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16"/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5"/>
        <w:gridCol w:w="3355"/>
      </w:tblGrid>
      <w:tr w:rsidR="002E395D" w:rsidTr="002E395D">
        <w:trPr>
          <w:cantSplit/>
        </w:trPr>
        <w:tc>
          <w:tcPr>
            <w:tcW w:w="6426" w:type="dxa"/>
            <w:vAlign w:val="center"/>
            <w:hideMark/>
          </w:tcPr>
          <w:p w:rsidR="002E395D" w:rsidRDefault="002E395D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  <w:hideMark/>
          </w:tcPr>
          <w:p w:rsidR="002E395D" w:rsidRDefault="002E395D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>
                  <wp:extent cx="1781175" cy="691515"/>
                  <wp:effectExtent l="0" t="0" r="9525" b="0"/>
                  <wp:docPr id="1" name="Picture 1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95D" w:rsidTr="002E395D">
        <w:trPr>
          <w:cantSplit/>
        </w:trPr>
        <w:tc>
          <w:tcPr>
            <w:tcW w:w="6426" w:type="dxa"/>
            <w:vAlign w:val="center"/>
          </w:tcPr>
          <w:p w:rsidR="002E395D" w:rsidRDefault="002E395D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2E395D" w:rsidRDefault="002E395D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17A03" w:rsidRPr="00697BC1" w:rsidRDefault="00517A03" w:rsidP="00A5280F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rFonts w:asciiTheme="minorHAnsi" w:hAnsiTheme="minorHAnsi"/>
        </w:rPr>
      </w:pPr>
      <w:r w:rsidRPr="00697BC1">
        <w:rPr>
          <w:rFonts w:asciiTheme="minorHAnsi" w:hAnsiTheme="minorHAnsi"/>
        </w:rPr>
        <w:tab/>
        <w:t xml:space="preserve">Genève, le </w:t>
      </w:r>
      <w:r w:rsidR="009578E4">
        <w:rPr>
          <w:rFonts w:asciiTheme="minorHAnsi" w:hAnsiTheme="minorHAnsi"/>
        </w:rPr>
        <w:t>22 janvier 2016</w:t>
      </w:r>
    </w:p>
    <w:p w:rsidR="00517A03" w:rsidRPr="00697BC1" w:rsidRDefault="00517A03" w:rsidP="00A5280F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rFonts w:asciiTheme="minorHAnsi" w:hAnsiTheme="minorHAnsi"/>
          <w:sz w:val="10"/>
          <w:szCs w:val="10"/>
        </w:rPr>
      </w:pPr>
    </w:p>
    <w:p w:rsidR="00517A03" w:rsidRPr="00697BC1" w:rsidRDefault="00517A03" w:rsidP="00A5280F">
      <w:pPr>
        <w:spacing w:before="0"/>
        <w:rPr>
          <w:rFonts w:asciiTheme="minorHAnsi" w:hAnsiTheme="minorHAnsi"/>
        </w:rPr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038"/>
        <w:gridCol w:w="8"/>
      </w:tblGrid>
      <w:tr w:rsidR="00517A03" w:rsidRPr="00697BC1" w:rsidTr="00697BC1">
        <w:trPr>
          <w:cantSplit/>
          <w:trHeight w:val="340"/>
        </w:trPr>
        <w:tc>
          <w:tcPr>
            <w:tcW w:w="822" w:type="dxa"/>
          </w:tcPr>
          <w:p w:rsidR="00517A03" w:rsidRPr="00697BC1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Réf.:</w:t>
            </w:r>
          </w:p>
          <w:p w:rsidR="00517A03" w:rsidRPr="00697BC1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  <w:p w:rsidR="00517A03" w:rsidRPr="00697BC1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  <w:p w:rsidR="00517A03" w:rsidRPr="00697BC1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Tél.:</w:t>
            </w:r>
            <w:r w:rsidRPr="00697BC1">
              <w:rPr>
                <w:rFonts w:asciiTheme="minorHAnsi" w:hAnsiTheme="minorHAnsi"/>
              </w:rPr>
              <w:br/>
              <w:t>Fax:</w:t>
            </w:r>
            <w:r w:rsidRPr="00697BC1">
              <w:rPr>
                <w:rFonts w:asciiTheme="minorHAnsi" w:hAnsiTheme="minorHAnsi"/>
              </w:rPr>
              <w:br/>
              <w:t>E-mail:</w:t>
            </w:r>
          </w:p>
        </w:tc>
        <w:tc>
          <w:tcPr>
            <w:tcW w:w="4055" w:type="dxa"/>
          </w:tcPr>
          <w:p w:rsidR="00517A03" w:rsidRPr="00697BC1" w:rsidRDefault="009578E4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Circulaire TSB 194</w:t>
            </w:r>
          </w:p>
          <w:p w:rsidR="00517A03" w:rsidRPr="00697BC1" w:rsidRDefault="00517A03" w:rsidP="009578E4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b/>
              </w:rPr>
            </w:pPr>
          </w:p>
          <w:p w:rsidR="00517A03" w:rsidRPr="00697BC1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  <w:p w:rsidR="00517A03" w:rsidRPr="00697BC1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 xml:space="preserve">+41 22 730 </w:t>
            </w:r>
            <w:proofErr w:type="gramStart"/>
            <w:r w:rsidR="009578E4">
              <w:rPr>
                <w:rFonts w:asciiTheme="minorHAnsi" w:hAnsiTheme="minorHAnsi"/>
              </w:rPr>
              <w:t>5780</w:t>
            </w:r>
            <w:r w:rsidRPr="00697BC1">
              <w:rPr>
                <w:rFonts w:asciiTheme="minorHAnsi" w:hAnsiTheme="minorHAnsi"/>
              </w:rPr>
              <w:br/>
              <w:t>+41 22 730 5853</w:t>
            </w:r>
            <w:r w:rsidRPr="00697BC1">
              <w:rPr>
                <w:rFonts w:asciiTheme="minorHAnsi" w:hAnsiTheme="minorHAnsi"/>
              </w:rPr>
              <w:br/>
            </w:r>
            <w:hyperlink r:id="rId9" w:history="1">
              <w:r w:rsidR="009578E4" w:rsidRPr="00622BB0">
                <w:rPr>
                  <w:rStyle w:val="Hyperlink"/>
                  <w:rFonts w:asciiTheme="minorHAnsi" w:hAnsiTheme="minorHAnsi"/>
                </w:rPr>
                <w:t>conformity@itu.int</w:t>
              </w:r>
              <w:proofErr w:type="gramEnd"/>
            </w:hyperlink>
          </w:p>
        </w:tc>
        <w:tc>
          <w:tcPr>
            <w:tcW w:w="5046" w:type="dxa"/>
            <w:gridSpan w:val="2"/>
          </w:tcPr>
          <w:p w:rsidR="00517A03" w:rsidRPr="00697BC1" w:rsidRDefault="00517A03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Theme="minorHAnsi" w:hAnsiTheme="minorHAnsi"/>
              </w:rPr>
            </w:pPr>
            <w:bookmarkStart w:id="0" w:name="Addressee_F"/>
            <w:bookmarkEnd w:id="0"/>
            <w:r w:rsidRPr="00697BC1">
              <w:rPr>
                <w:rFonts w:asciiTheme="minorHAnsi" w:hAnsiTheme="minorHAnsi"/>
              </w:rPr>
              <w:t>-</w:t>
            </w:r>
            <w:r w:rsidRPr="00697BC1">
              <w:rPr>
                <w:rFonts w:asciiTheme="minorHAnsi" w:hAnsiTheme="minorHAnsi"/>
              </w:rPr>
              <w:tab/>
              <w:t>Aux administrations des Etats Membres de l</w:t>
            </w:r>
            <w:r w:rsidR="00167472" w:rsidRPr="00697BC1">
              <w:rPr>
                <w:rFonts w:asciiTheme="minorHAnsi" w:hAnsiTheme="minorHAnsi"/>
              </w:rPr>
              <w:t>'</w:t>
            </w:r>
            <w:r w:rsidRPr="00697BC1">
              <w:rPr>
                <w:rFonts w:asciiTheme="minorHAnsi" w:hAnsiTheme="minorHAnsi"/>
              </w:rPr>
              <w:t>Union</w:t>
            </w:r>
          </w:p>
        </w:tc>
      </w:tr>
      <w:tr w:rsidR="00517A03" w:rsidRPr="00697BC1" w:rsidTr="00697BC1">
        <w:trPr>
          <w:cantSplit/>
        </w:trPr>
        <w:tc>
          <w:tcPr>
            <w:tcW w:w="822" w:type="dxa"/>
          </w:tcPr>
          <w:p w:rsidR="00517A03" w:rsidRPr="00697BC1" w:rsidRDefault="00517A03" w:rsidP="00A5280F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0"/>
              </w:rPr>
            </w:pPr>
          </w:p>
        </w:tc>
        <w:tc>
          <w:tcPr>
            <w:tcW w:w="4055" w:type="dxa"/>
          </w:tcPr>
          <w:p w:rsidR="00517A03" w:rsidRPr="00697BC1" w:rsidRDefault="00517A03" w:rsidP="00A5280F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</w:rPr>
            </w:pPr>
          </w:p>
        </w:tc>
        <w:tc>
          <w:tcPr>
            <w:tcW w:w="5046" w:type="dxa"/>
            <w:gridSpan w:val="2"/>
          </w:tcPr>
          <w:p w:rsidR="00517A03" w:rsidRPr="00697BC1" w:rsidRDefault="00517A03" w:rsidP="00A5280F">
            <w:pPr>
              <w:tabs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  <w:b/>
              </w:rPr>
              <w:t>Copie</w:t>
            </w:r>
            <w:r w:rsidRPr="00697BC1">
              <w:rPr>
                <w:rFonts w:asciiTheme="minorHAnsi" w:hAnsiTheme="minorHAnsi"/>
              </w:rPr>
              <w:t>:</w:t>
            </w:r>
          </w:p>
          <w:p w:rsidR="00517A03" w:rsidRPr="00697BC1" w:rsidRDefault="00517A03" w:rsidP="00A5280F">
            <w:pPr>
              <w:tabs>
                <w:tab w:val="clear" w:pos="794"/>
                <w:tab w:val="left" w:pos="226"/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-</w:t>
            </w:r>
            <w:r w:rsidRPr="00697BC1">
              <w:rPr>
                <w:rFonts w:asciiTheme="minorHAnsi" w:hAnsiTheme="minorHAnsi"/>
              </w:rPr>
              <w:tab/>
              <w:t>Aux Membres du Secteur UIT-T;</w:t>
            </w:r>
          </w:p>
          <w:p w:rsidR="00517A03" w:rsidRPr="00697BC1" w:rsidRDefault="00517A03" w:rsidP="00A5280F">
            <w:pPr>
              <w:tabs>
                <w:tab w:val="clear" w:pos="794"/>
                <w:tab w:val="left" w:pos="226"/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-</w:t>
            </w:r>
            <w:r w:rsidRPr="00697BC1">
              <w:rPr>
                <w:rFonts w:asciiTheme="minorHAnsi" w:hAnsiTheme="minorHAnsi"/>
              </w:rPr>
              <w:tab/>
              <w:t>Aux Associés de l</w:t>
            </w:r>
            <w:r w:rsidR="00167472" w:rsidRPr="00697BC1">
              <w:rPr>
                <w:rFonts w:asciiTheme="minorHAnsi" w:hAnsiTheme="minorHAnsi"/>
              </w:rPr>
              <w:t>'</w:t>
            </w:r>
            <w:r w:rsidRPr="00697BC1">
              <w:rPr>
                <w:rFonts w:asciiTheme="minorHAnsi" w:hAnsiTheme="minorHAnsi"/>
              </w:rPr>
              <w:t>UIT-T;</w:t>
            </w:r>
          </w:p>
          <w:p w:rsidR="00517A03" w:rsidRPr="00697BC1" w:rsidRDefault="00517A03" w:rsidP="006D2B4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-</w:t>
            </w:r>
            <w:r w:rsidRPr="00697BC1">
              <w:rPr>
                <w:rFonts w:asciiTheme="minorHAnsi" w:hAnsiTheme="minorHAnsi"/>
              </w:rPr>
              <w:tab/>
            </w:r>
            <w:r w:rsidR="000C56BE" w:rsidRPr="00697BC1">
              <w:rPr>
                <w:rFonts w:asciiTheme="minorHAnsi" w:hAnsiTheme="minorHAnsi"/>
              </w:rPr>
              <w:t xml:space="preserve">Aux établissements universitaires participant </w:t>
            </w:r>
            <w:r w:rsidR="006D2B41">
              <w:rPr>
                <w:rFonts w:asciiTheme="minorHAnsi" w:hAnsiTheme="minorHAnsi"/>
              </w:rPr>
              <w:br/>
            </w:r>
            <w:r w:rsidR="000C56BE" w:rsidRPr="00697BC1">
              <w:rPr>
                <w:rFonts w:asciiTheme="minorHAnsi" w:hAnsiTheme="minorHAnsi"/>
              </w:rPr>
              <w:t>aux travaux de l'UIT;</w:t>
            </w:r>
          </w:p>
          <w:p w:rsidR="00517A03" w:rsidRPr="00697BC1" w:rsidRDefault="00517A03" w:rsidP="006D2B4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-</w:t>
            </w:r>
            <w:r w:rsidRPr="00697BC1">
              <w:rPr>
                <w:rFonts w:asciiTheme="minorHAnsi" w:hAnsiTheme="minorHAnsi"/>
              </w:rPr>
              <w:tab/>
              <w:t>Aux Président</w:t>
            </w:r>
            <w:r w:rsidR="006D2B41">
              <w:rPr>
                <w:rFonts w:asciiTheme="minorHAnsi" w:hAnsiTheme="minorHAnsi"/>
              </w:rPr>
              <w:t>s</w:t>
            </w:r>
            <w:r w:rsidRPr="00697BC1">
              <w:rPr>
                <w:rFonts w:asciiTheme="minorHAnsi" w:hAnsiTheme="minorHAnsi"/>
              </w:rPr>
              <w:t xml:space="preserve"> et Vice-Présidents de</w:t>
            </w:r>
            <w:r w:rsidR="006D2B41">
              <w:rPr>
                <w:rFonts w:asciiTheme="minorHAnsi" w:hAnsiTheme="minorHAnsi"/>
              </w:rPr>
              <w:t>s</w:t>
            </w:r>
            <w:r w:rsidRPr="00697BC1">
              <w:rPr>
                <w:rFonts w:asciiTheme="minorHAnsi" w:hAnsiTheme="minorHAnsi"/>
              </w:rPr>
              <w:t xml:space="preserve"> Commission</w:t>
            </w:r>
            <w:r w:rsidR="006D2B41">
              <w:rPr>
                <w:rFonts w:asciiTheme="minorHAnsi" w:hAnsiTheme="minorHAnsi"/>
              </w:rPr>
              <w:t>s</w:t>
            </w:r>
            <w:r w:rsidRPr="00697BC1">
              <w:rPr>
                <w:rFonts w:asciiTheme="minorHAnsi" w:hAnsiTheme="minorHAnsi"/>
              </w:rPr>
              <w:t xml:space="preserve"> d</w:t>
            </w:r>
            <w:r w:rsidR="00167472" w:rsidRPr="00697BC1">
              <w:rPr>
                <w:rFonts w:asciiTheme="minorHAnsi" w:hAnsiTheme="minorHAnsi"/>
              </w:rPr>
              <w:t>'</w:t>
            </w:r>
            <w:r w:rsidRPr="00697BC1">
              <w:rPr>
                <w:rFonts w:asciiTheme="minorHAnsi" w:hAnsiTheme="minorHAnsi"/>
              </w:rPr>
              <w:t xml:space="preserve">études </w:t>
            </w:r>
            <w:r w:rsidR="00710725">
              <w:rPr>
                <w:rFonts w:asciiTheme="minorHAnsi" w:hAnsiTheme="minorHAnsi"/>
              </w:rPr>
              <w:t>de</w:t>
            </w:r>
            <w:r w:rsidR="006D2B41">
              <w:rPr>
                <w:rFonts w:asciiTheme="minorHAnsi" w:hAnsiTheme="minorHAnsi"/>
              </w:rPr>
              <w:t xml:space="preserve"> </w:t>
            </w:r>
            <w:r w:rsidR="00710725">
              <w:rPr>
                <w:rFonts w:asciiTheme="minorHAnsi" w:hAnsiTheme="minorHAnsi"/>
              </w:rPr>
              <w:t>l'UIT-T</w:t>
            </w:r>
            <w:r w:rsidRPr="00697BC1">
              <w:rPr>
                <w:rFonts w:asciiTheme="minorHAnsi" w:hAnsiTheme="minorHAnsi"/>
              </w:rPr>
              <w:t>;</w:t>
            </w:r>
          </w:p>
          <w:p w:rsidR="00517A03" w:rsidRPr="00697BC1" w:rsidRDefault="00517A03" w:rsidP="00A5280F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-</w:t>
            </w:r>
            <w:r w:rsidRPr="00697BC1">
              <w:rPr>
                <w:rFonts w:asciiTheme="minorHAnsi" w:hAnsiTheme="minorHAnsi"/>
              </w:rPr>
              <w:tab/>
              <w:t>Au Directeur du Bureau de développement des télécommunications;</w:t>
            </w:r>
          </w:p>
          <w:p w:rsidR="00517A03" w:rsidRPr="00697BC1" w:rsidRDefault="00517A03" w:rsidP="00A5280F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-</w:t>
            </w:r>
            <w:r w:rsidRPr="00697BC1">
              <w:rPr>
                <w:rFonts w:asciiTheme="minorHAnsi" w:hAnsiTheme="minorHAnsi"/>
              </w:rPr>
              <w:tab/>
              <w:t>Au Directeur du Bureau des</w:t>
            </w:r>
            <w:r w:rsidRPr="00697BC1">
              <w:rPr>
                <w:rFonts w:asciiTheme="minorHAnsi" w:hAnsiTheme="minorHAnsi"/>
              </w:rPr>
              <w:br/>
              <w:t>radiocommunications</w:t>
            </w:r>
          </w:p>
        </w:tc>
      </w:tr>
      <w:tr w:rsidR="00517A03" w:rsidRPr="00697BC1" w:rsidTr="00697BC1">
        <w:trPr>
          <w:gridAfter w:val="1"/>
          <w:wAfter w:w="8" w:type="dxa"/>
          <w:cantSplit/>
          <w:trHeight w:val="680"/>
        </w:trPr>
        <w:tc>
          <w:tcPr>
            <w:tcW w:w="822" w:type="dxa"/>
          </w:tcPr>
          <w:p w:rsidR="00517A03" w:rsidRPr="00697BC1" w:rsidRDefault="00517A03" w:rsidP="006D2B41">
            <w:pPr>
              <w:tabs>
                <w:tab w:val="left" w:pos="4111"/>
              </w:tabs>
              <w:spacing w:before="80"/>
              <w:ind w:left="57"/>
              <w:rPr>
                <w:rFonts w:asciiTheme="minorHAnsi" w:hAnsiTheme="minorHAnsi"/>
                <w:sz w:val="22"/>
              </w:rPr>
            </w:pPr>
            <w:r w:rsidRPr="00697BC1">
              <w:rPr>
                <w:rFonts w:asciiTheme="minorHAnsi" w:hAnsiTheme="minorHAnsi"/>
                <w:sz w:val="22"/>
              </w:rPr>
              <w:t>Objet:</w:t>
            </w:r>
          </w:p>
        </w:tc>
        <w:tc>
          <w:tcPr>
            <w:tcW w:w="9093" w:type="dxa"/>
            <w:gridSpan w:val="2"/>
          </w:tcPr>
          <w:p w:rsidR="00517A03" w:rsidRPr="00697BC1" w:rsidRDefault="009578E4" w:rsidP="006D2B41">
            <w:pPr>
              <w:tabs>
                <w:tab w:val="left" w:pos="4111"/>
              </w:tabs>
              <w:spacing w:before="80"/>
              <w:ind w:left="57"/>
              <w:rPr>
                <w:rFonts w:asciiTheme="minorHAnsi" w:hAnsiTheme="minorHAnsi"/>
              </w:rPr>
            </w:pPr>
            <w:r w:rsidRPr="009578E4">
              <w:rPr>
                <w:rFonts w:asciiTheme="minorHAnsi" w:hAnsiTheme="minorHAnsi"/>
                <w:b/>
              </w:rPr>
              <w:t>Evaluation de la qualité de fonctionnement des téléphones mobiles donnant accès à des systèmes mains libres à bord de véhicules – invitation à participer à une série de tests et à des tests à la demande</w:t>
            </w:r>
          </w:p>
        </w:tc>
      </w:tr>
    </w:tbl>
    <w:p w:rsidR="00517A03" w:rsidRPr="00697BC1" w:rsidRDefault="00517A03" w:rsidP="006D2B41">
      <w:pPr>
        <w:spacing w:before="240"/>
        <w:rPr>
          <w:rFonts w:asciiTheme="minorHAnsi" w:hAnsiTheme="minorHAnsi"/>
        </w:rPr>
      </w:pPr>
      <w:bookmarkStart w:id="1" w:name="StartTyping_F"/>
      <w:bookmarkEnd w:id="1"/>
      <w:r w:rsidRPr="00697BC1">
        <w:rPr>
          <w:rFonts w:asciiTheme="minorHAnsi" w:hAnsiTheme="minorHAnsi"/>
        </w:rPr>
        <w:t>Madame, Monsieur,</w:t>
      </w:r>
    </w:p>
    <w:p w:rsidR="009578E4" w:rsidRPr="006D2B41" w:rsidRDefault="009578E4" w:rsidP="006D2B41">
      <w:pPr>
        <w:rPr>
          <w:rFonts w:asciiTheme="minorHAnsi" w:hAnsiTheme="minorHAnsi"/>
        </w:rPr>
      </w:pPr>
      <w:r w:rsidRPr="006D2B41">
        <w:rPr>
          <w:rFonts w:asciiTheme="minorHAnsi" w:hAnsiTheme="minorHAnsi"/>
        </w:rPr>
        <w:t xml:space="preserve">J'ai l'honneur de vous inviter à prendre part à la deuxième série de tests UIT relatifs à l'évaluation de la qualité de fonctionnement des téléphones mobiles donnant accès à des systèmes mains libres à bord de véhicules. Ces tests seront effectués conformément aux Recommandations UIT-T </w:t>
      </w:r>
      <w:hyperlink r:id="rId10" w:history="1">
        <w:r w:rsidRPr="006D2B41">
          <w:rPr>
            <w:rStyle w:val="Hyperlink"/>
            <w:rFonts w:asciiTheme="minorHAnsi" w:hAnsiTheme="minorHAnsi"/>
          </w:rPr>
          <w:t>P.11</w:t>
        </w:r>
        <w:r w:rsidRPr="006D2B41">
          <w:rPr>
            <w:rStyle w:val="Hyperlink"/>
            <w:rFonts w:asciiTheme="minorHAnsi" w:hAnsiTheme="minorHAnsi"/>
          </w:rPr>
          <w:t>0</w:t>
        </w:r>
        <w:r w:rsidRPr="006D2B41">
          <w:rPr>
            <w:rStyle w:val="Hyperlink"/>
            <w:rFonts w:asciiTheme="minorHAnsi" w:hAnsiTheme="minorHAnsi"/>
          </w:rPr>
          <w:t>0</w:t>
        </w:r>
      </w:hyperlink>
      <w:r w:rsidRPr="006D2B41">
        <w:rPr>
          <w:rFonts w:asciiTheme="minorHAnsi" w:hAnsiTheme="minorHAnsi"/>
        </w:rPr>
        <w:t>/</w:t>
      </w:r>
      <w:hyperlink r:id="rId11" w:history="1">
        <w:r w:rsidRPr="006D2B41">
          <w:rPr>
            <w:rStyle w:val="Hyperlink"/>
            <w:rFonts w:asciiTheme="minorHAnsi" w:hAnsiTheme="minorHAnsi"/>
          </w:rPr>
          <w:t>P.111</w:t>
        </w:r>
        <w:r w:rsidRPr="006D2B41">
          <w:rPr>
            <w:rStyle w:val="Hyperlink"/>
            <w:rFonts w:asciiTheme="minorHAnsi" w:hAnsiTheme="minorHAnsi"/>
          </w:rPr>
          <w:t>0</w:t>
        </w:r>
      </w:hyperlink>
      <w:r w:rsidRPr="006D2B41">
        <w:rPr>
          <w:rFonts w:asciiTheme="minorHAnsi" w:hAnsiTheme="minorHAnsi"/>
        </w:rPr>
        <w:t xml:space="preserve"> (Communications mains libres à bande étroite dans les véhicules à moteur et Communications mains libres à large bande dans les véhicules à moteur), du </w:t>
      </w:r>
      <w:r w:rsidRPr="006D2B41">
        <w:rPr>
          <w:rFonts w:asciiTheme="minorHAnsi" w:hAnsiTheme="minorHAnsi"/>
          <w:b/>
          <w:bCs/>
        </w:rPr>
        <w:t>23 au 27 mai 2016</w:t>
      </w:r>
      <w:r w:rsidRPr="006D2B41">
        <w:rPr>
          <w:rFonts w:asciiTheme="minorHAnsi" w:hAnsiTheme="minorHAnsi"/>
        </w:rPr>
        <w:t xml:space="preserve">. Vous trouverez les modalités et conditions de participation, ainsi que le montant des droits à acquitter, sur la </w:t>
      </w:r>
      <w:hyperlink r:id="rId12" w:history="1">
        <w:r w:rsidRPr="006D2B41">
          <w:rPr>
            <w:rStyle w:val="Hyperlink"/>
            <w:rFonts w:asciiTheme="minorHAnsi" w:hAnsiTheme="minorHAnsi"/>
          </w:rPr>
          <w:t>page</w:t>
        </w:r>
        <w:r w:rsidRPr="006D2B41">
          <w:rPr>
            <w:rStyle w:val="Hyperlink"/>
            <w:rFonts w:asciiTheme="minorHAnsi" w:hAnsiTheme="minorHAnsi"/>
          </w:rPr>
          <w:t xml:space="preserve"> </w:t>
        </w:r>
        <w:r w:rsidRPr="006D2B41">
          <w:rPr>
            <w:rStyle w:val="Hyperlink"/>
            <w:rFonts w:asciiTheme="minorHAnsi" w:hAnsiTheme="minorHAnsi"/>
          </w:rPr>
          <w:t>web</w:t>
        </w:r>
      </w:hyperlink>
      <w:r w:rsidRPr="006D2B41">
        <w:rPr>
          <w:rFonts w:asciiTheme="minorHAnsi" w:hAnsiTheme="minorHAnsi"/>
        </w:rPr>
        <w:t xml:space="preserve"> de l'événement.</w:t>
      </w:r>
    </w:p>
    <w:p w:rsidR="009578E4" w:rsidRPr="006D2B41" w:rsidRDefault="006D2B41" w:rsidP="006D2B4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Cette </w:t>
      </w:r>
      <w:hyperlink r:id="rId13" w:history="1">
        <w:r w:rsidR="009578E4" w:rsidRPr="006D2B41">
          <w:rPr>
            <w:rStyle w:val="Hyperlink"/>
            <w:rFonts w:asciiTheme="minorHAnsi" w:hAnsiTheme="minorHAnsi"/>
          </w:rPr>
          <w:t>série d</w:t>
        </w:r>
        <w:r w:rsidR="009578E4" w:rsidRPr="006D2B41">
          <w:rPr>
            <w:rStyle w:val="Hyperlink"/>
            <w:rFonts w:asciiTheme="minorHAnsi" w:hAnsiTheme="minorHAnsi"/>
          </w:rPr>
          <w:t>e</w:t>
        </w:r>
        <w:r w:rsidR="009578E4" w:rsidRPr="006D2B41">
          <w:rPr>
            <w:rStyle w:val="Hyperlink"/>
            <w:rFonts w:asciiTheme="minorHAnsi" w:hAnsiTheme="minorHAnsi"/>
          </w:rPr>
          <w:t xml:space="preserve"> tests</w:t>
        </w:r>
      </w:hyperlink>
      <w:r w:rsidR="009578E4" w:rsidRPr="006D2B41">
        <w:rPr>
          <w:rFonts w:asciiTheme="minorHAnsi" w:hAnsiTheme="minorHAnsi"/>
        </w:rPr>
        <w:t xml:space="preserve"> fait suite à une première série, organisée par l'UIT en mai 2014, qui a eu un </w:t>
      </w:r>
      <w:proofErr w:type="gramStart"/>
      <w:r w:rsidR="009578E4" w:rsidRPr="006D2B41">
        <w:rPr>
          <w:rFonts w:asciiTheme="minorHAnsi" w:hAnsiTheme="minorHAnsi"/>
        </w:rPr>
        <w:t>large</w:t>
      </w:r>
      <w:proofErr w:type="gramEnd"/>
      <w:r w:rsidR="009578E4" w:rsidRPr="006D2B41">
        <w:rPr>
          <w:rFonts w:asciiTheme="minorHAnsi" w:hAnsiTheme="minorHAnsi"/>
        </w:rPr>
        <w:t xml:space="preserve"> écho dans les médias et a été très appréciée des participants (Bosch, Mercedes, Renault, Volvo et Toyota, entre autres). Une cinquantaine de téléphones haut de gamme fournis par les entreprises participantes y avaient été testés (</w:t>
      </w:r>
      <w:hyperlink r:id="rId14" w:anchor=".VnLHUrYrLmE" w:history="1">
        <w:r w:rsidRPr="006D2B41">
          <w:rPr>
            <w:rStyle w:val="Hyperlink"/>
            <w:rFonts w:ascii="Calibri" w:hAnsi="Calibri"/>
            <w:szCs w:val="24"/>
            <w:lang w:val="fr-CH"/>
          </w:rPr>
          <w:t>n</w:t>
        </w:r>
        <w:r w:rsidRPr="006D2B41">
          <w:rPr>
            <w:rStyle w:val="Hyperlink"/>
            <w:rFonts w:ascii="Calibri" w:hAnsi="Calibri"/>
            <w:szCs w:val="24"/>
            <w:lang w:val="fr-CH"/>
          </w:rPr>
          <w:t>e</w:t>
        </w:r>
        <w:r w:rsidRPr="006D2B41">
          <w:rPr>
            <w:rStyle w:val="Hyperlink"/>
            <w:rFonts w:ascii="Calibri" w:hAnsi="Calibri"/>
            <w:szCs w:val="24"/>
            <w:lang w:val="fr-CH"/>
          </w:rPr>
          <w:t>wslog</w:t>
        </w:r>
      </w:hyperlink>
      <w:r w:rsidR="009578E4" w:rsidRPr="006D2B41">
        <w:rPr>
          <w:rFonts w:asciiTheme="minorHAnsi" w:hAnsiTheme="minorHAnsi"/>
        </w:rPr>
        <w:t>).</w:t>
      </w:r>
    </w:p>
    <w:p w:rsidR="009578E4" w:rsidRPr="006D2B41" w:rsidRDefault="009578E4" w:rsidP="006D2B41">
      <w:pPr>
        <w:rPr>
          <w:rFonts w:asciiTheme="minorHAnsi" w:hAnsiTheme="minorHAnsi"/>
        </w:rPr>
      </w:pPr>
      <w:r w:rsidRPr="006D2B41">
        <w:rPr>
          <w:rFonts w:asciiTheme="minorHAnsi" w:hAnsiTheme="minorHAnsi"/>
        </w:rPr>
        <w:t>En complément de l'analyse technique, qui permet aux fabricants d'améliorer leurs téléphones mobiles, cette série de tests donne l'occasion à ces fabricants et aux fournisseurs de réseau de dresser une "liste blanche" des téléphones mobiles, recensant ceux d'entre eux qui passent les tests avec succès (</w:t>
      </w:r>
      <w:hyperlink r:id="rId15" w:history="1">
        <w:r w:rsidR="00710725" w:rsidRPr="006D2B41">
          <w:rPr>
            <w:rStyle w:val="Hyperlink"/>
            <w:rFonts w:asciiTheme="minorHAnsi" w:hAnsiTheme="minorHAnsi"/>
          </w:rPr>
          <w:t>http://itu.int/go/</w:t>
        </w:r>
        <w:bookmarkStart w:id="2" w:name="_GoBack"/>
        <w:bookmarkEnd w:id="2"/>
        <w:r w:rsidR="00710725" w:rsidRPr="006D2B41">
          <w:rPr>
            <w:rStyle w:val="Hyperlink"/>
            <w:rFonts w:asciiTheme="minorHAnsi" w:hAnsiTheme="minorHAnsi"/>
          </w:rPr>
          <w:t>p</w:t>
        </w:r>
        <w:r w:rsidR="00710725" w:rsidRPr="006D2B41">
          <w:rPr>
            <w:rStyle w:val="Hyperlink"/>
            <w:rFonts w:asciiTheme="minorHAnsi" w:hAnsiTheme="minorHAnsi"/>
          </w:rPr>
          <w:t>hone_whitelist</w:t>
        </w:r>
      </w:hyperlink>
      <w:r w:rsidRPr="006D2B41">
        <w:rPr>
          <w:rFonts w:asciiTheme="minorHAnsi" w:hAnsiTheme="minorHAnsi"/>
        </w:rPr>
        <w:t>). Figurent sur cette liste les téléphones qu'il est recommandé d'utiliser en association avec des systèmes mains libres à bord de véhicules. Ces recommandations, établies sur la base des résultats des tests, peuvent guider les consommateurs dans leurs décisions d'achat et peuvent aider les constructeurs automobiles à formuler leurs propres recommandations.</w:t>
      </w:r>
    </w:p>
    <w:p w:rsidR="009578E4" w:rsidRPr="006D2B41" w:rsidRDefault="009578E4" w:rsidP="006D2B41">
      <w:pPr>
        <w:rPr>
          <w:rFonts w:asciiTheme="minorHAnsi" w:hAnsiTheme="minorHAnsi"/>
        </w:rPr>
      </w:pPr>
      <w:r w:rsidRPr="006D2B41">
        <w:rPr>
          <w:rFonts w:asciiTheme="minorHAnsi" w:hAnsiTheme="minorHAnsi"/>
        </w:rPr>
        <w:lastRenderedPageBreak/>
        <w:t>En outre, des tests à la demande sont désormais possibles. Les équipementiers et fournisseurs ont ainsi une occasion supplémentaire de tester leurs appareils pour pouvoir les faire figurer sur la liste blanche. Des tests à la demande peuvent être organisés par l'UIT à tout moment, en phase avec le cycle de développement de nouveaux modèles de téléphone.</w:t>
      </w:r>
    </w:p>
    <w:p w:rsidR="009578E4" w:rsidRPr="006D2B41" w:rsidRDefault="009578E4" w:rsidP="006D2B41">
      <w:pPr>
        <w:rPr>
          <w:rFonts w:asciiTheme="minorHAnsi" w:hAnsiTheme="minorHAnsi"/>
        </w:rPr>
      </w:pPr>
      <w:r w:rsidRPr="006D2B41">
        <w:rPr>
          <w:rFonts w:asciiTheme="minorHAnsi" w:hAnsiTheme="minorHAnsi"/>
        </w:rPr>
        <w:t xml:space="preserve">Je vous serais reconnaissant de bien vouloir indiquer si vous souhaitez participer à la 2ème série de tests en vous inscrivant avant le </w:t>
      </w:r>
      <w:r w:rsidRPr="006D2B41">
        <w:rPr>
          <w:rFonts w:asciiTheme="minorHAnsi" w:hAnsiTheme="minorHAnsi"/>
          <w:b/>
          <w:bCs/>
        </w:rPr>
        <w:t>15 mars 2016</w:t>
      </w:r>
      <w:r w:rsidRPr="006D2B41">
        <w:rPr>
          <w:rFonts w:asciiTheme="minorHAnsi" w:hAnsiTheme="minorHAnsi"/>
        </w:rPr>
        <w:t xml:space="preserve">, ou encore aux tests à la demande, en vous adressant à </w:t>
      </w:r>
      <w:hyperlink r:id="rId16" w:history="1">
        <w:r w:rsidRPr="006D2B41">
          <w:rPr>
            <w:rStyle w:val="Hyperlink"/>
            <w:rFonts w:asciiTheme="minorHAnsi" w:hAnsiTheme="minorHAnsi"/>
          </w:rPr>
          <w:t>conformity@itu.int</w:t>
        </w:r>
      </w:hyperlink>
      <w:r w:rsidRPr="006D2B41">
        <w:rPr>
          <w:rFonts w:asciiTheme="minorHAnsi" w:hAnsiTheme="minorHAnsi"/>
        </w:rPr>
        <w:t>.</w:t>
      </w:r>
    </w:p>
    <w:p w:rsidR="00517A03" w:rsidRPr="006D2B41" w:rsidRDefault="00517A03" w:rsidP="006D2B41">
      <w:pPr>
        <w:rPr>
          <w:rFonts w:asciiTheme="minorHAnsi" w:hAnsiTheme="minorHAnsi"/>
        </w:rPr>
      </w:pPr>
      <w:r w:rsidRPr="006D2B41">
        <w:rPr>
          <w:rFonts w:asciiTheme="minorHAnsi" w:hAnsiTheme="minorHAnsi"/>
        </w:rPr>
        <w:t>Veuillez agréer, Madame, Monsieur, l</w:t>
      </w:r>
      <w:r w:rsidR="00167472" w:rsidRPr="006D2B41">
        <w:rPr>
          <w:rFonts w:asciiTheme="minorHAnsi" w:hAnsiTheme="minorHAnsi"/>
        </w:rPr>
        <w:t>'</w:t>
      </w:r>
      <w:r w:rsidRPr="006D2B41">
        <w:rPr>
          <w:rFonts w:asciiTheme="minorHAnsi" w:hAnsiTheme="minorHAnsi"/>
        </w:rPr>
        <w:t>assurance de ma considération</w:t>
      </w:r>
      <w:r w:rsidR="009578E4" w:rsidRPr="006D2B41">
        <w:rPr>
          <w:rFonts w:asciiTheme="minorHAnsi" w:hAnsiTheme="minorHAnsi"/>
        </w:rPr>
        <w:t xml:space="preserve"> distinguée</w:t>
      </w:r>
      <w:r w:rsidRPr="006D2B41">
        <w:rPr>
          <w:rFonts w:asciiTheme="minorHAnsi" w:hAnsiTheme="minorHAnsi"/>
        </w:rPr>
        <w:t>.</w:t>
      </w:r>
    </w:p>
    <w:p w:rsidR="00517A03" w:rsidRPr="009578E4" w:rsidRDefault="00423C21" w:rsidP="009578E4">
      <w:pPr>
        <w:spacing w:before="960"/>
        <w:ind w:right="-284"/>
        <w:rPr>
          <w:rFonts w:asciiTheme="minorHAnsi" w:hAnsiTheme="minorHAnsi"/>
        </w:rPr>
      </w:pPr>
      <w:r w:rsidRPr="00D02F08">
        <w:rPr>
          <w:rFonts w:asciiTheme="minorHAnsi" w:hAnsiTheme="minorHAnsi"/>
        </w:rPr>
        <w:t>Chaesub Lee</w:t>
      </w:r>
      <w:r w:rsidR="00517A03" w:rsidRPr="00697BC1">
        <w:rPr>
          <w:rFonts w:asciiTheme="minorHAnsi" w:hAnsiTheme="minorHAnsi"/>
        </w:rPr>
        <w:br/>
        <w:t>Directeur du Bureau de la</w:t>
      </w:r>
      <w:r w:rsidR="00517A03" w:rsidRPr="00697BC1">
        <w:rPr>
          <w:rFonts w:asciiTheme="minorHAnsi" w:hAnsiTheme="minorHAnsi"/>
        </w:rPr>
        <w:br/>
        <w:t>normalisation des télécommunications</w:t>
      </w:r>
    </w:p>
    <w:sectPr w:rsidR="00517A03" w:rsidRPr="009578E4" w:rsidSect="00A15179">
      <w:headerReference w:type="default" r:id="rId17"/>
      <w:footerReference w:type="first" r:id="rId18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4BC" w:rsidRDefault="00A804BC">
      <w:r>
        <w:separator/>
      </w:r>
    </w:p>
  </w:endnote>
  <w:endnote w:type="continuationSeparator" w:id="0">
    <w:p w:rsidR="00A804BC" w:rsidRDefault="00A8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95D" w:rsidRDefault="002E395D" w:rsidP="002E395D">
    <w:pPr>
      <w:pStyle w:val="FirstFooter"/>
      <w:ind w:left="-397" w:right="-397"/>
      <w:jc w:val="center"/>
      <w:rPr>
        <w:rFonts w:asciiTheme="minorHAnsi" w:hAnsiTheme="minorHAnsi"/>
        <w:szCs w:val="18"/>
        <w:lang w:val="fr-CH"/>
      </w:rPr>
    </w:pPr>
    <w:r>
      <w:rPr>
        <w:rFonts w:asciiTheme="minorHAnsi" w:hAnsiTheme="minorHAnsi"/>
        <w:szCs w:val="18"/>
        <w:lang w:val="fr-CH"/>
      </w:rPr>
      <w:t>Union internationale des télécommunications • Place des Nations • CH</w:t>
    </w:r>
    <w:r>
      <w:rPr>
        <w:rFonts w:asciiTheme="minorHAnsi" w:hAnsiTheme="minorHAnsi"/>
        <w:szCs w:val="18"/>
        <w:lang w:val="fr-CH"/>
      </w:rPr>
      <w:noBreakHyphen/>
      <w:t xml:space="preserve">1211 Genève 20 • Suisse </w:t>
    </w:r>
    <w:r>
      <w:rPr>
        <w:rFonts w:asciiTheme="minorHAnsi" w:hAnsiTheme="minorHAnsi"/>
        <w:szCs w:val="18"/>
        <w:lang w:val="fr-CH"/>
      </w:rPr>
      <w:br/>
      <w:t xml:space="preserve">Tél.: +41 22 730 5111 • Fax: +41 22 733 7256 • Courriel: </w:t>
    </w:r>
    <w:hyperlink r:id="rId1" w:history="1">
      <w:r>
        <w:rPr>
          <w:rStyle w:val="Hyperlink"/>
          <w:rFonts w:asciiTheme="minorHAnsi" w:hAnsiTheme="minorHAnsi"/>
          <w:szCs w:val="18"/>
          <w:lang w:val="fr-CH"/>
        </w:rPr>
        <w:t>itumail@itu.int</w:t>
      </w:r>
    </w:hyperlink>
    <w:r>
      <w:rPr>
        <w:rFonts w:asciiTheme="minorHAnsi" w:hAnsiTheme="minorHAnsi"/>
        <w:szCs w:val="18"/>
        <w:lang w:val="fr-CH"/>
      </w:rPr>
      <w:t xml:space="preserve"> • </w:t>
    </w:r>
    <w:hyperlink r:id="rId2" w:history="1">
      <w:r>
        <w:rPr>
          <w:rStyle w:val="Hyperlink"/>
          <w:rFonts w:asciiTheme="minorHAnsi" w:hAnsiTheme="minorHAnsi"/>
          <w:szCs w:val="18"/>
          <w:lang w:val="fr-CH"/>
        </w:rPr>
        <w:t>www.itu.int</w:t>
      </w:r>
    </w:hyperlink>
    <w:r>
      <w:rPr>
        <w:rFonts w:asciiTheme="minorHAnsi" w:hAnsiTheme="minorHAnsi"/>
        <w:szCs w:val="18"/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4BC" w:rsidRDefault="00A804BC">
      <w:r>
        <w:t>____________________</w:t>
      </w:r>
    </w:p>
  </w:footnote>
  <w:footnote w:type="continuationSeparator" w:id="0">
    <w:p w:rsidR="00A804BC" w:rsidRDefault="00A80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BC1" w:rsidRPr="00697BC1" w:rsidRDefault="00A804BC" w:rsidP="00697BC1">
    <w:pPr>
      <w:pStyle w:val="Header"/>
      <w:rPr>
        <w:rFonts w:asciiTheme="minorHAnsi" w:hAnsiTheme="minorHAnsi"/>
        <w:sz w:val="18"/>
        <w:szCs w:val="16"/>
      </w:rPr>
    </w:pPr>
    <w:sdt>
      <w:sdtPr>
        <w:rPr>
          <w:rFonts w:asciiTheme="minorHAnsi" w:hAnsiTheme="minorHAnsi"/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rFonts w:asciiTheme="minorHAnsi" w:hAnsiTheme="minorHAnsi"/>
            <w:sz w:val="18"/>
            <w:szCs w:val="16"/>
          </w:rPr>
          <w:t xml:space="preserve"> </w:t>
        </w:r>
        <w:r w:rsidR="00697BC1" w:rsidRPr="00697BC1">
          <w:rPr>
            <w:rFonts w:asciiTheme="minorHAnsi" w:hAnsiTheme="minorHAnsi"/>
            <w:sz w:val="18"/>
            <w:szCs w:val="16"/>
          </w:rPr>
          <w:fldChar w:fldCharType="begin"/>
        </w:r>
        <w:r w:rsidR="00697BC1" w:rsidRPr="00697BC1">
          <w:rPr>
            <w:rFonts w:asciiTheme="minorHAnsi" w:hAnsiTheme="minorHAnsi"/>
            <w:sz w:val="18"/>
            <w:szCs w:val="16"/>
          </w:rPr>
          <w:instrText xml:space="preserve"> PAGE   \* MERGEFORMAT </w:instrText>
        </w:r>
        <w:r w:rsidR="00697BC1" w:rsidRPr="00697BC1">
          <w:rPr>
            <w:rFonts w:asciiTheme="minorHAnsi" w:hAnsiTheme="minorHAnsi"/>
            <w:sz w:val="18"/>
            <w:szCs w:val="16"/>
          </w:rPr>
          <w:fldChar w:fldCharType="separate"/>
        </w:r>
        <w:r w:rsidR="00C461B9">
          <w:rPr>
            <w:rFonts w:asciiTheme="minorHAnsi" w:hAnsiTheme="minorHAnsi"/>
            <w:noProof/>
            <w:sz w:val="18"/>
            <w:szCs w:val="16"/>
          </w:rPr>
          <w:t>2</w:t>
        </w:r>
        <w:r w:rsidR="00697BC1" w:rsidRPr="00697BC1">
          <w:rPr>
            <w:rFonts w:asciiTheme="minorHAnsi" w:hAnsiTheme="minorHAnsi"/>
            <w:noProof/>
            <w:sz w:val="18"/>
            <w:szCs w:val="16"/>
          </w:rPr>
          <w:fldChar w:fldCharType="end"/>
        </w:r>
      </w:sdtContent>
    </w:sdt>
    <w:r w:rsidR="00697BC1" w:rsidRPr="00697BC1">
      <w:rPr>
        <w:rFonts w:asciiTheme="minorHAnsi" w:hAnsiTheme="minorHAnsi"/>
        <w:noProof/>
        <w:sz w:val="18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AB"/>
    <w:rsid w:val="000039EE"/>
    <w:rsid w:val="00005622"/>
    <w:rsid w:val="0002519E"/>
    <w:rsid w:val="00035B43"/>
    <w:rsid w:val="000613A6"/>
    <w:rsid w:val="000758B3"/>
    <w:rsid w:val="000B0D96"/>
    <w:rsid w:val="000B59D8"/>
    <w:rsid w:val="000C1F6B"/>
    <w:rsid w:val="000C56BE"/>
    <w:rsid w:val="001026FD"/>
    <w:rsid w:val="001077FD"/>
    <w:rsid w:val="00115DD7"/>
    <w:rsid w:val="00167472"/>
    <w:rsid w:val="00167F92"/>
    <w:rsid w:val="00173738"/>
    <w:rsid w:val="001B79A3"/>
    <w:rsid w:val="002152A3"/>
    <w:rsid w:val="002E395D"/>
    <w:rsid w:val="003131F0"/>
    <w:rsid w:val="00333A80"/>
    <w:rsid w:val="00364E95"/>
    <w:rsid w:val="00372875"/>
    <w:rsid w:val="003B1E80"/>
    <w:rsid w:val="003B66E8"/>
    <w:rsid w:val="004033F1"/>
    <w:rsid w:val="00414B0C"/>
    <w:rsid w:val="00423C21"/>
    <w:rsid w:val="004257AC"/>
    <w:rsid w:val="0043711B"/>
    <w:rsid w:val="004B732E"/>
    <w:rsid w:val="004D51F4"/>
    <w:rsid w:val="004D64E0"/>
    <w:rsid w:val="0051210D"/>
    <w:rsid w:val="005136D2"/>
    <w:rsid w:val="00517A03"/>
    <w:rsid w:val="005A3DD9"/>
    <w:rsid w:val="005B1DFC"/>
    <w:rsid w:val="00601682"/>
    <w:rsid w:val="00625E79"/>
    <w:rsid w:val="006333F7"/>
    <w:rsid w:val="006427A1"/>
    <w:rsid w:val="00644741"/>
    <w:rsid w:val="00697BC1"/>
    <w:rsid w:val="006A6FFE"/>
    <w:rsid w:val="006C5A91"/>
    <w:rsid w:val="006D2B41"/>
    <w:rsid w:val="00710725"/>
    <w:rsid w:val="00716BBC"/>
    <w:rsid w:val="007321BC"/>
    <w:rsid w:val="00760063"/>
    <w:rsid w:val="00775E4B"/>
    <w:rsid w:val="0079553B"/>
    <w:rsid w:val="00795679"/>
    <w:rsid w:val="007A40FE"/>
    <w:rsid w:val="00810105"/>
    <w:rsid w:val="008157E0"/>
    <w:rsid w:val="00854E1D"/>
    <w:rsid w:val="00887FA6"/>
    <w:rsid w:val="0089769A"/>
    <w:rsid w:val="008C4397"/>
    <w:rsid w:val="008C465A"/>
    <w:rsid w:val="008F2C9B"/>
    <w:rsid w:val="008F7FAB"/>
    <w:rsid w:val="00923CD6"/>
    <w:rsid w:val="00935AA8"/>
    <w:rsid w:val="009578E4"/>
    <w:rsid w:val="00971C9A"/>
    <w:rsid w:val="009D18AD"/>
    <w:rsid w:val="009D51FA"/>
    <w:rsid w:val="009F1E23"/>
    <w:rsid w:val="00A15179"/>
    <w:rsid w:val="00A51537"/>
    <w:rsid w:val="00A5280F"/>
    <w:rsid w:val="00A60FC1"/>
    <w:rsid w:val="00A804BC"/>
    <w:rsid w:val="00A97C37"/>
    <w:rsid w:val="00AC37B5"/>
    <w:rsid w:val="00AD752F"/>
    <w:rsid w:val="00AF08A4"/>
    <w:rsid w:val="00B27B41"/>
    <w:rsid w:val="00B8573E"/>
    <w:rsid w:val="00BB24C0"/>
    <w:rsid w:val="00C26F2E"/>
    <w:rsid w:val="00C45376"/>
    <w:rsid w:val="00C461B9"/>
    <w:rsid w:val="00C9028F"/>
    <w:rsid w:val="00CA0416"/>
    <w:rsid w:val="00CB1125"/>
    <w:rsid w:val="00CD042E"/>
    <w:rsid w:val="00CF2560"/>
    <w:rsid w:val="00CF5B46"/>
    <w:rsid w:val="00D46B68"/>
    <w:rsid w:val="00D542A5"/>
    <w:rsid w:val="00DC3D47"/>
    <w:rsid w:val="00DD77DA"/>
    <w:rsid w:val="00E06C61"/>
    <w:rsid w:val="00E13DB3"/>
    <w:rsid w:val="00E2408B"/>
    <w:rsid w:val="00E62CEA"/>
    <w:rsid w:val="00E72AE1"/>
    <w:rsid w:val="00ED6A7A"/>
    <w:rsid w:val="00EE4C36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905953-5564-42D2-BAF0-EFDC3D18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7107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u.int/en/ITU-T/C-I/Pages/test_event_Feb14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C-I/Pages/HFT-mobile-tests/test_event_2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onformity@itu.i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recommendations/rec.aspx?rec=124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tu.int/go/phone_whitelist" TargetMode="External"/><Relationship Id="rId10" Type="http://schemas.openxmlformats.org/officeDocument/2006/relationships/hyperlink" Target="http://www.itu.int/ITU-T/recommendations/rec.aspx?rec=1241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formity@itu.int" TargetMode="External"/><Relationship Id="rId14" Type="http://schemas.openxmlformats.org/officeDocument/2006/relationships/hyperlink" Target="http://www.itu.int/net/pressoffice/press_releases/2015/05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TSBCIRC-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BA9F2-2633-452E-B78A-AB73BD78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PF_TSBCIRC-F.dotx</Template>
  <TotalTime>22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3721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Gozel, Elsa</dc:creator>
  <cp:lastModifiedBy>Denis Andreev</cp:lastModifiedBy>
  <cp:revision>8</cp:revision>
  <cp:lastPrinted>2011-04-15T08:01:00Z</cp:lastPrinted>
  <dcterms:created xsi:type="dcterms:W3CDTF">2016-02-08T12:55:00Z</dcterms:created>
  <dcterms:modified xsi:type="dcterms:W3CDTF">2016-02-11T16:11:00Z</dcterms:modified>
</cp:coreProperties>
</file>