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Start w:id="1" w:name="_GoBack"/>
            <w:bookmarkEnd w:id="0"/>
            <w:bookmarkEnd w:id="1"/>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24F03A5" w:rsidR="003D38E3" w:rsidRDefault="00AA4858" w:rsidP="00642ED0">
            <w:pPr>
              <w:pStyle w:val="Tabletext"/>
              <w:spacing w:before="480" w:after="120"/>
            </w:pPr>
            <w:r>
              <w:t xml:space="preserve">Geneva, </w:t>
            </w:r>
            <w:r w:rsidR="00642ED0">
              <w:t>7 October</w:t>
            </w:r>
            <w:r w:rsidR="00E1290A" w:rsidRPr="00C703CA">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01D76524" w:rsidR="00932E45" w:rsidRPr="00F36AC4" w:rsidRDefault="001C00E5" w:rsidP="00B94D9D">
            <w:pPr>
              <w:pStyle w:val="Tabletext"/>
              <w:rPr>
                <w:b/>
              </w:rPr>
            </w:pPr>
            <w:r>
              <w:rPr>
                <w:b/>
              </w:rPr>
              <w:t xml:space="preserve">TSB Circular </w:t>
            </w:r>
            <w:r w:rsidR="00642ED0">
              <w:rPr>
                <w:b/>
              </w:rPr>
              <w:t>176</w:t>
            </w:r>
          </w:p>
          <w:p w14:paraId="4DEC15E1" w14:textId="497AA994" w:rsidR="00932E45" w:rsidRPr="00F36AC4" w:rsidRDefault="00932E45" w:rsidP="00642ED0">
            <w:pPr>
              <w:pStyle w:val="Tabletext"/>
            </w:pPr>
            <w:r w:rsidRPr="00F36AC4">
              <w:t>TSB Workshops/</w:t>
            </w:r>
            <w:r w:rsidR="00642ED0">
              <w:t>M.A.</w:t>
            </w:r>
          </w:p>
        </w:tc>
        <w:tc>
          <w:tcPr>
            <w:tcW w:w="4394" w:type="dxa"/>
            <w:gridSpan w:val="2"/>
            <w:vMerge w:val="restart"/>
          </w:tcPr>
          <w:p w14:paraId="75103965" w14:textId="77777777" w:rsidR="00932E45" w:rsidRDefault="00932E45" w:rsidP="00222D56">
            <w:pPr>
              <w:pStyle w:val="Tabletext"/>
              <w:ind w:left="283" w:hanging="283"/>
            </w:pPr>
            <w:bookmarkStart w:id="2" w:name="Addressee_E"/>
            <w:bookmarkEnd w:id="2"/>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Pr>
                <w:color w:val="000000"/>
              </w:rPr>
              <w:t>-</w:t>
            </w:r>
            <w:r>
              <w:rPr>
                <w:color w:val="000000"/>
              </w:rPr>
              <w:tab/>
            </w:r>
            <w:r w:rsidRPr="00C703CA">
              <w:rPr>
                <w:color w:val="000000"/>
              </w:rPr>
              <w:t xml:space="preserve">To ITU </w:t>
            </w:r>
            <w:r w:rsidR="00932E45" w:rsidRPr="00C703CA">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2BD43085" w:rsidR="00932E45" w:rsidRPr="00F36AC4" w:rsidRDefault="00642ED0" w:rsidP="00642ED0">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097904C0" w:rsidR="00932E45" w:rsidRPr="00F36AC4" w:rsidRDefault="00932E45" w:rsidP="00642ED0">
            <w:pPr>
              <w:pStyle w:val="Tabletext"/>
              <w:rPr>
                <w:b/>
              </w:rPr>
            </w:pPr>
            <w:r w:rsidRPr="00F36AC4">
              <w:t>+41 22 730</w:t>
            </w:r>
            <w:r w:rsidR="001C00E5">
              <w:t xml:space="preserve"> </w:t>
            </w:r>
            <w:r w:rsidR="00642ED0">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4520D9"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2CE6E6EB"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3135836A"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6CFF3C44"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the Director of the </w:t>
            </w:r>
            <w:proofErr w:type="spellStart"/>
            <w:r>
              <w:t>Radiocommunication</w:t>
            </w:r>
            <w:proofErr w:type="spellEnd"/>
            <w:r>
              <w:t xml:space="preserve"> Bureau;</w:t>
            </w:r>
          </w:p>
          <w:p w14:paraId="16B7F6D7"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9752EE">
              <w:t>To the Director, ITU Regional Office, Addis Ababa, Ethiopia;</w:t>
            </w:r>
          </w:p>
          <w:p w14:paraId="2A854C94" w14:textId="77777777" w:rsidR="00642ED0"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9752EE">
              <w:t>To the Head, ITU Area Office, Harare, Zimbabwe;</w:t>
            </w:r>
          </w:p>
          <w:p w14:paraId="56D7A5A0" w14:textId="77777777" w:rsidR="00642ED0" w:rsidRDefault="00642ED0" w:rsidP="00642ED0">
            <w:pPr>
              <w:pStyle w:val="Tabletext"/>
              <w:tabs>
                <w:tab w:val="clear" w:pos="1134"/>
                <w:tab w:val="clear" w:pos="1871"/>
                <w:tab w:val="clear" w:pos="2268"/>
              </w:tabs>
              <w:ind w:left="283" w:hanging="283"/>
            </w:pPr>
            <w:r>
              <w:t>-</w:t>
            </w:r>
            <w:r>
              <w:tab/>
              <w:t>To the Permanent Mission of Kenya in</w:t>
            </w:r>
          </w:p>
          <w:p w14:paraId="344B76ED" w14:textId="0CCE97C1" w:rsidR="00E1290A" w:rsidRDefault="00642ED0" w:rsidP="00642ED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ab/>
              <w:t xml:space="preserve">Geneva </w:t>
            </w:r>
            <w:r>
              <w:br/>
            </w:r>
          </w:p>
        </w:tc>
      </w:tr>
      <w:tr w:rsidR="00222D56" w:rsidRPr="009B6449" w14:paraId="5D2AA848" w14:textId="77777777" w:rsidTr="00A5354B">
        <w:trPr>
          <w:cantSplit/>
          <w:trHeight w:val="80"/>
        </w:trPr>
        <w:tc>
          <w:tcPr>
            <w:tcW w:w="1143" w:type="dxa"/>
          </w:tcPr>
          <w:p w14:paraId="759B5E23" w14:textId="77777777" w:rsidR="00222D56" w:rsidRPr="009B6449" w:rsidRDefault="00222D56" w:rsidP="009B6449">
            <w:pPr>
              <w:pStyle w:val="Tabletext"/>
            </w:pPr>
            <w:r w:rsidRPr="009B6449">
              <w:t>Subject:</w:t>
            </w:r>
          </w:p>
        </w:tc>
        <w:tc>
          <w:tcPr>
            <w:tcW w:w="8638" w:type="dxa"/>
            <w:gridSpan w:val="4"/>
          </w:tcPr>
          <w:p w14:paraId="522B2B58" w14:textId="1569898D" w:rsidR="00352BCD" w:rsidRPr="0094235B" w:rsidRDefault="00642ED0" w:rsidP="00663719">
            <w:pPr>
              <w:pStyle w:val="Tabletext"/>
              <w:rPr>
                <w:b/>
                <w:bCs/>
              </w:rPr>
            </w:pPr>
            <w:r w:rsidRPr="009752EE">
              <w:rPr>
                <w:rFonts w:cs="Segoe UI"/>
                <w:b/>
                <w:bCs/>
                <w:color w:val="000000"/>
                <w:szCs w:val="24"/>
              </w:rPr>
              <w:t xml:space="preserve">Stakeholders Forum on Quality of Service and Consumer Experience - </w:t>
            </w:r>
            <w:r w:rsidRPr="009752EE">
              <w:rPr>
                <w:b/>
                <w:bCs/>
                <w:szCs w:val="24"/>
              </w:rPr>
              <w:br/>
              <w:t>Nairobi, Kenya, 23-25 November 2015</w:t>
            </w:r>
          </w:p>
        </w:tc>
      </w:tr>
    </w:tbl>
    <w:p w14:paraId="4886BFC7" w14:textId="77777777" w:rsidR="0087300D" w:rsidRPr="002C2B0C" w:rsidRDefault="0087300D" w:rsidP="0013103F">
      <w:pPr>
        <w:pStyle w:val="Normalaftertitle0"/>
        <w:spacing w:before="360"/>
        <w:rPr>
          <w:szCs w:val="24"/>
        </w:rPr>
      </w:pPr>
      <w:bookmarkStart w:id="3" w:name="StartTyping_E"/>
      <w:bookmarkEnd w:id="3"/>
      <w:r w:rsidRPr="002C2B0C">
        <w:rPr>
          <w:szCs w:val="24"/>
        </w:rPr>
        <w:t>Dear Sir/Madam,</w:t>
      </w:r>
    </w:p>
    <w:p w14:paraId="6063CF1C" w14:textId="77777777" w:rsidR="00642ED0" w:rsidRDefault="001C00E5" w:rsidP="00642ED0">
      <w:bookmarkStart w:id="4" w:name="suitetext"/>
      <w:bookmarkStart w:id="5" w:name="text"/>
      <w:bookmarkEnd w:id="4"/>
      <w:bookmarkEnd w:id="5"/>
      <w:r>
        <w:rPr>
          <w:bCs/>
        </w:rPr>
        <w:t>1</w:t>
      </w:r>
      <w:r>
        <w:tab/>
      </w:r>
      <w:r w:rsidR="00642ED0">
        <w:rPr>
          <w:bCs/>
        </w:rPr>
        <w:t>A</w:t>
      </w:r>
      <w:r w:rsidR="00642ED0">
        <w:t xml:space="preserve">t the kind invitation of the East African Communications Organisation (EACO) and the Communications Authority of Kenya </w:t>
      </w:r>
      <w:r w:rsidR="00642ED0">
        <w:lastRenderedPageBreak/>
        <w:t xml:space="preserve">(CA), the International Telecommunication Union (ITU) is organizing a </w:t>
      </w:r>
      <w:r w:rsidR="00642ED0" w:rsidRPr="009752EE">
        <w:rPr>
          <w:b/>
          <w:bCs/>
        </w:rPr>
        <w:t>Stakeholders Forum on Quality of Service and Consumer Experience</w:t>
      </w:r>
      <w:r w:rsidR="00642ED0">
        <w:t xml:space="preserve"> in association with the East African Communications Organisation (EACO) from 23 to 25 November 2015 in Nairobi, Kenya.  The exact venue will be indicated in due course on the ITU website: </w:t>
      </w:r>
      <w:hyperlink r:id="rId11" w:history="1">
        <w:r w:rsidR="00642ED0" w:rsidRPr="009103C1">
          <w:rPr>
            <w:rStyle w:val="Hyperlink"/>
          </w:rPr>
          <w:t>http://www.itu.int/en/ITU-T/Workshops-and-Seminars/qos/201511/Pages/default.aspx</w:t>
        </w:r>
      </w:hyperlink>
      <w:r w:rsidR="00642ED0">
        <w:rPr>
          <w:color w:val="1F497D"/>
        </w:rPr>
        <w:t xml:space="preserve">. </w:t>
      </w:r>
      <w:r w:rsidR="00642ED0">
        <w:t xml:space="preserve">The Forum will </w:t>
      </w:r>
      <w:r w:rsidR="00642ED0" w:rsidRPr="00CE031A">
        <w:t xml:space="preserve">open at </w:t>
      </w:r>
      <w:r w:rsidR="00642ED0">
        <w:t>100</w:t>
      </w:r>
      <w:r w:rsidR="00642ED0" w:rsidRPr="00CE031A">
        <w:t>0 hours</w:t>
      </w:r>
      <w:r w:rsidR="00642ED0">
        <w:t xml:space="preserve"> on 23 November 2015. Participant’s registration will begin at 090</w:t>
      </w:r>
      <w:r w:rsidR="00642ED0" w:rsidRPr="00CE031A">
        <w:t>0 hours.</w:t>
      </w:r>
      <w:r w:rsidR="00642ED0">
        <w:t xml:space="preserve"> Detailed information concerning the meeting rooms will be indicated at the entrances of the meeting venue.</w:t>
      </w:r>
    </w:p>
    <w:p w14:paraId="28BAEEA7" w14:textId="14B46BF6" w:rsidR="00937F10" w:rsidRDefault="0094235B" w:rsidP="00312EB1">
      <w:r>
        <w:t>2</w:t>
      </w:r>
      <w:r w:rsidR="001C00E5" w:rsidRPr="00352BCD">
        <w:tab/>
      </w:r>
      <w:r w:rsidR="00937F10">
        <w:t xml:space="preserve">Discussions will be held </w:t>
      </w:r>
      <w:r w:rsidR="00937F10" w:rsidRPr="00D641F5">
        <w:t xml:space="preserve">in </w:t>
      </w:r>
      <w:r w:rsidR="00642ED0">
        <w:t>English only.</w:t>
      </w:r>
    </w:p>
    <w:p w14:paraId="2479FD82" w14:textId="77777777" w:rsidR="00642ED0" w:rsidRDefault="00937F10" w:rsidP="00642ED0">
      <w:r>
        <w:t>3</w:t>
      </w:r>
      <w:r>
        <w:tab/>
      </w:r>
      <w:r w:rsidR="00642ED0">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Forum is free of charge. </w:t>
      </w:r>
    </w:p>
    <w:p w14:paraId="42BB4C2B" w14:textId="7882567E" w:rsidR="001C00E5" w:rsidRDefault="001C00E5" w:rsidP="00642ED0"/>
    <w:p w14:paraId="06EC3D97" w14:textId="77777777" w:rsidR="00642ED0" w:rsidRDefault="00DF0FF7" w:rsidP="00642ED0">
      <w:r>
        <w:rPr>
          <w:szCs w:val="24"/>
        </w:rPr>
        <w:t>4</w:t>
      </w:r>
      <w:r w:rsidR="001C00E5" w:rsidRPr="006F7E2C">
        <w:rPr>
          <w:szCs w:val="24"/>
        </w:rPr>
        <w:tab/>
      </w:r>
      <w:r w:rsidR="00642ED0">
        <w:t>The aim of this event is to create a forum for stakeholders in EACO member states to discuss the best practices on issues relating to quality of service and consumer experience. The Forum will furthermore debate and validate policy documents on “</w:t>
      </w:r>
      <w:proofErr w:type="spellStart"/>
      <w:r w:rsidR="00642ED0">
        <w:t>QoS</w:t>
      </w:r>
      <w:proofErr w:type="spellEnd"/>
      <w:r w:rsidR="00642ED0">
        <w:t xml:space="preserve"> and Consumer Issues” that were adopted during the 21st EACO Congress in June, 2015 in Kampala Uganda.</w:t>
      </w:r>
    </w:p>
    <w:p w14:paraId="300382CD" w14:textId="77777777" w:rsidR="00642ED0" w:rsidRDefault="00642ED0" w:rsidP="00642ED0">
      <w:r>
        <w:lastRenderedPageBreak/>
        <w:t>This event will bring together experts from around the world as well as policy makers, regulators, service providers, vendors and academicians in EACO member states.</w:t>
      </w:r>
    </w:p>
    <w:p w14:paraId="39FAF510" w14:textId="33A3095F" w:rsidR="00642ED0" w:rsidRDefault="00DF0FF7" w:rsidP="005F43ED">
      <w:r>
        <w:t>5</w:t>
      </w:r>
      <w:r w:rsidR="00B76872" w:rsidRPr="00352BCD">
        <w:tab/>
      </w:r>
      <w:r w:rsidR="00642ED0" w:rsidRPr="00352BCD">
        <w:t xml:space="preserve">A </w:t>
      </w:r>
      <w:r w:rsidR="00642ED0" w:rsidRPr="00F24B37">
        <w:rPr>
          <w:b/>
          <w:bCs/>
          <w:u w:val="single"/>
        </w:rPr>
        <w:t>draft programme</w:t>
      </w:r>
      <w:r w:rsidR="00642ED0" w:rsidRPr="00352BCD">
        <w:t xml:space="preserve"> of the </w:t>
      </w:r>
      <w:r w:rsidR="00642ED0">
        <w:t xml:space="preserve">Forum </w:t>
      </w:r>
      <w:r w:rsidR="005F43ED">
        <w:t xml:space="preserve">is </w:t>
      </w:r>
      <w:r w:rsidR="00642ED0" w:rsidRPr="0094235B">
        <w:t xml:space="preserve">available on the </w:t>
      </w:r>
      <w:r w:rsidR="00642ED0" w:rsidRPr="00352BCD">
        <w:t>ITU</w:t>
      </w:r>
      <w:r w:rsidR="00642ED0" w:rsidRPr="00352BCD" w:rsidDel="005D3859">
        <w:t xml:space="preserve"> </w:t>
      </w:r>
      <w:r w:rsidR="00642ED0" w:rsidRPr="00352BCD">
        <w:br/>
        <w:t xml:space="preserve">website: </w:t>
      </w:r>
      <w:hyperlink r:id="rId12" w:history="1">
        <w:r w:rsidR="00642ED0" w:rsidRPr="00FD3F4A">
          <w:rPr>
            <w:rStyle w:val="Hyperlink"/>
          </w:rPr>
          <w:t>http://www.itu.int/en/ITU-T/Workshops-and-Seminars/qos/201511/Pages/default.aspx</w:t>
        </w:r>
      </w:hyperlink>
      <w:r w:rsidR="00642ED0" w:rsidRPr="00D76DE7">
        <w:t xml:space="preserve">. </w:t>
      </w:r>
      <w:hyperlink r:id="rId13" w:history="1"/>
      <w:r w:rsidR="00642ED0" w:rsidRPr="00352BCD">
        <w:t xml:space="preserve"> This website will be regularly updated as new or modified information become available. Participants are requested to check periodically for new updates.</w:t>
      </w:r>
    </w:p>
    <w:p w14:paraId="241320E6" w14:textId="77777777" w:rsidR="00642ED0" w:rsidRDefault="00DF0FF7" w:rsidP="00642ED0">
      <w:r>
        <w:t>6</w:t>
      </w:r>
      <w:r w:rsidR="001C00E5">
        <w:tab/>
      </w:r>
      <w:r w:rsidR="00642ED0">
        <w:t>G</w:t>
      </w:r>
      <w:r w:rsidR="00642ED0" w:rsidRPr="00A9176F">
        <w:t xml:space="preserve">eneral information for participants including hotel accommodation, transportation and visa requirements </w:t>
      </w:r>
      <w:r w:rsidR="00642ED0">
        <w:t xml:space="preserve">will be made available at the above-mentioned ITU website.  </w:t>
      </w:r>
    </w:p>
    <w:p w14:paraId="3E9D9E16" w14:textId="77777777" w:rsidR="00642ED0" w:rsidRDefault="0094235B" w:rsidP="00642ED0">
      <w:r w:rsidRPr="00C703CA">
        <w:t>7</w:t>
      </w:r>
      <w:r w:rsidR="001C00E5" w:rsidRPr="00C703CA">
        <w:tab/>
      </w:r>
      <w:r w:rsidR="00642ED0" w:rsidRPr="003B645D">
        <w:t xml:space="preserve">To enable the hosting organizations and ITU to make the necessary arrangements concerning the organization of the Forum, I should be grateful if you would register via the on-line form at: </w:t>
      </w:r>
      <w:hyperlink r:id="rId14" w:history="1">
        <w:r w:rsidR="00642ED0" w:rsidRPr="003B645D">
          <w:rPr>
            <w:rStyle w:val="Hyperlink"/>
          </w:rPr>
          <w:t>http://www.itu.int/en/ITU-T/Workshops-and-Seminars/qos/201511/Pages/default.aspx</w:t>
        </w:r>
      </w:hyperlink>
      <w:r w:rsidR="00642ED0" w:rsidRPr="003B645D">
        <w:rPr>
          <w:color w:val="1F497D"/>
        </w:rPr>
        <w:t xml:space="preserve"> </w:t>
      </w:r>
      <w:r w:rsidR="00642ED0" w:rsidRPr="003B645D">
        <w:t xml:space="preserve">as soon as possible, </w:t>
      </w:r>
      <w:proofErr w:type="gramStart"/>
      <w:r w:rsidR="00642ED0" w:rsidRPr="003B645D">
        <w:t>but</w:t>
      </w:r>
      <w:proofErr w:type="gramEnd"/>
      <w:r w:rsidR="00642ED0" w:rsidRPr="003B645D">
        <w:t xml:space="preserve"> </w:t>
      </w:r>
      <w:r w:rsidR="00642ED0" w:rsidRPr="003B645D">
        <w:rPr>
          <w:b/>
        </w:rPr>
        <w:t xml:space="preserve">not later </w:t>
      </w:r>
      <w:r w:rsidR="00642ED0" w:rsidRPr="00CE031A">
        <w:rPr>
          <w:b/>
        </w:rPr>
        <w:t>than 9 November 2015.</w:t>
      </w:r>
      <w:r w:rsidR="00642ED0" w:rsidRPr="00CE031A">
        <w:t xml:space="preserve"> </w:t>
      </w:r>
      <w:r w:rsidR="00642ED0" w:rsidRPr="00CE031A">
        <w:rPr>
          <w:b/>
          <w:bCs/>
        </w:rPr>
        <w:t>Please</w:t>
      </w:r>
      <w:r w:rsidR="00642ED0" w:rsidRPr="003B645D">
        <w:rPr>
          <w:b/>
          <w:bCs/>
        </w:rPr>
        <w:t xml:space="preserve"> note that pre-registration of participants to our events is carried out exclusively </w:t>
      </w:r>
      <w:r w:rsidR="00642ED0" w:rsidRPr="003B645D">
        <w:rPr>
          <w:b/>
          <w:bCs/>
          <w:i/>
          <w:iCs/>
        </w:rPr>
        <w:t>online</w:t>
      </w:r>
      <w:r w:rsidR="00642ED0" w:rsidRPr="003B645D">
        <w:rPr>
          <w:b/>
          <w:bCs/>
        </w:rPr>
        <w:t>.</w:t>
      </w:r>
    </w:p>
    <w:p w14:paraId="03F40EEB" w14:textId="77777777" w:rsidR="00642ED0" w:rsidRDefault="00A46F62" w:rsidP="00642ED0">
      <w:r w:rsidRPr="00C703CA">
        <w:t>8</w:t>
      </w:r>
      <w:r w:rsidRPr="00C703CA">
        <w:tab/>
      </w:r>
      <w:r w:rsidR="00642ED0">
        <w:t xml:space="preserve">I would remind you that citizens of some countries are required to obtain a visa in order to enter and spend any time in Kenya.  </w:t>
      </w:r>
      <w:r w:rsidR="00642ED0" w:rsidRPr="00827AEF">
        <w:rPr>
          <w:szCs w:val="24"/>
        </w:rPr>
        <w:t xml:space="preserve">The visa must be obtained from the office (embassy or consulate) representing </w:t>
      </w:r>
      <w:r w:rsidR="00642ED0">
        <w:rPr>
          <w:szCs w:val="24"/>
        </w:rPr>
        <w:t>Kenya</w:t>
      </w:r>
      <w:r w:rsidR="00642ED0" w:rsidRPr="00827AEF">
        <w:rPr>
          <w:szCs w:val="24"/>
        </w:rPr>
        <w:t xml:space="preserve"> in your country or, if there is no such office in your country, from the one that is closest to the country of departure.</w:t>
      </w:r>
      <w:r w:rsidR="00642ED0">
        <w:t xml:space="preserve">  Information on visa requirements will be </w:t>
      </w:r>
      <w:r w:rsidR="00642ED0">
        <w:lastRenderedPageBreak/>
        <w:t xml:space="preserve">made available on the ITU website: </w:t>
      </w:r>
      <w:hyperlink r:id="rId15" w:history="1">
        <w:r w:rsidR="00642ED0" w:rsidRPr="00FD3F4A">
          <w:rPr>
            <w:rStyle w:val="Hyperlink"/>
          </w:rPr>
          <w:t>http://www.itu.int/en/ITU-T/Workshops-and-Seminars/qos/201511/Pages/default.aspx</w:t>
        </w:r>
      </w:hyperlink>
      <w:r w:rsidR="00642ED0">
        <w:rPr>
          <w:color w:val="1F497D"/>
        </w:rPr>
        <w:t xml:space="preserve">. </w:t>
      </w:r>
      <w:r w:rsidR="00642ED0">
        <w:t xml:space="preserve"> </w:t>
      </w:r>
      <w:r w:rsidR="00642ED0" w:rsidRPr="00306315">
        <w:rPr>
          <w:rFonts w:cstheme="majorBidi"/>
          <w:szCs w:val="24"/>
        </w:rPr>
        <w:t>Please</w:t>
      </w:r>
      <w:r w:rsidR="00642ED0" w:rsidRPr="00827AEF">
        <w:rPr>
          <w:rFonts w:cstheme="majorBidi"/>
          <w:szCs w:val="24"/>
        </w:rPr>
        <w:t xml:space="preserve"> be aware that visa approval might take time so kindly </w:t>
      </w:r>
      <w:r w:rsidR="00642ED0">
        <w:rPr>
          <w:rFonts w:cstheme="majorBidi"/>
          <w:szCs w:val="24"/>
        </w:rPr>
        <w:t xml:space="preserve">make your visa arrangements </w:t>
      </w:r>
      <w:r w:rsidR="00642ED0" w:rsidRPr="00827AEF">
        <w:rPr>
          <w:rFonts w:cstheme="majorBidi"/>
          <w:szCs w:val="24"/>
        </w:rPr>
        <w:t>as soon as possible</w:t>
      </w:r>
      <w:r w:rsidR="00642ED0">
        <w:rPr>
          <w:rFonts w:cstheme="majorBidi"/>
          <w:szCs w:val="24"/>
        </w:rPr>
        <w:t>.</w:t>
      </w:r>
      <w:r w:rsidR="00642ED0" w:rsidRPr="00827AEF">
        <w:rPr>
          <w:rFonts w:cstheme="majorBidi"/>
          <w:szCs w:val="24"/>
        </w:rPr>
        <w:t xml:space="preserve">  </w:t>
      </w:r>
    </w:p>
    <w:p w14:paraId="4BECF366" w14:textId="5562BE31" w:rsidR="00DF79A4" w:rsidRPr="00827AEF" w:rsidRDefault="00DF79A4" w:rsidP="00312EB1">
      <w:pPr>
        <w:pStyle w:val="NormalWeb"/>
        <w:spacing w:before="120" w:after="120"/>
        <w:rPr>
          <w:rFonts w:asciiTheme="minorHAnsi" w:hAnsiTheme="minorHAnsi"/>
          <w:sz w:val="24"/>
          <w:szCs w:val="24"/>
        </w:rPr>
      </w:pPr>
    </w:p>
    <w:p w14:paraId="5C427641" w14:textId="77777777" w:rsidR="00DF79A4" w:rsidRPr="00827AEF" w:rsidRDefault="00DF79A4" w:rsidP="00DF79A4">
      <w:pPr>
        <w:pStyle w:val="BodyText2"/>
        <w:rPr>
          <w:szCs w:val="24"/>
        </w:rPr>
      </w:pPr>
      <w:r w:rsidRPr="00827AEF">
        <w:rPr>
          <w:szCs w:val="24"/>
        </w:rPr>
        <w:t>Yours faithfully,</w:t>
      </w:r>
    </w:p>
    <w:p w14:paraId="7CBF9285" w14:textId="50B34802" w:rsidR="00DF79A4" w:rsidRPr="00827AEF" w:rsidRDefault="00642ED0" w:rsidP="00DF79A4">
      <w:pPr>
        <w:pStyle w:val="BodyText2"/>
        <w:rPr>
          <w:szCs w:val="24"/>
        </w:rPr>
      </w:pPr>
      <w:r>
        <w:rPr>
          <w:szCs w:val="24"/>
        </w:rPr>
        <w:br/>
      </w:r>
      <w:r w:rsidR="00E019ED" w:rsidRPr="00827AEF">
        <w:rPr>
          <w:szCs w:val="24"/>
        </w:rPr>
        <w:br/>
      </w:r>
    </w:p>
    <w:p w14:paraId="25DBB349" w14:textId="77777777" w:rsidR="009649BA" w:rsidRPr="00827AEF" w:rsidRDefault="009649BA" w:rsidP="00DF79A4">
      <w:pPr>
        <w:pStyle w:val="BodyText2"/>
        <w:rPr>
          <w:szCs w:val="24"/>
        </w:rPr>
      </w:pPr>
    </w:p>
    <w:p w14:paraId="1A7AD781" w14:textId="37A28AA0" w:rsidR="00F97ED6" w:rsidRDefault="001C00E5" w:rsidP="00642ED0">
      <w:pPr>
        <w:spacing w:before="480"/>
        <w:ind w:right="92"/>
        <w:rPr>
          <w:b/>
          <w:szCs w:val="24"/>
          <w:lang w:val="en-US"/>
        </w:rPr>
      </w:pPr>
      <w:r w:rsidRPr="00827AEF">
        <w:rPr>
          <w:szCs w:val="24"/>
          <w:lang w:val="en-US"/>
        </w:rPr>
        <w:t>Chaesub Lee</w:t>
      </w:r>
      <w:r w:rsidRPr="00827AEF">
        <w:rPr>
          <w:szCs w:val="24"/>
        </w:rPr>
        <w:br/>
        <w:t>Director of the Telecommunication</w:t>
      </w:r>
      <w:r w:rsidRPr="00827AEF">
        <w:rPr>
          <w:szCs w:val="24"/>
        </w:rPr>
        <w:br/>
        <w:t>Standardization Bureau</w:t>
      </w:r>
    </w:p>
    <w:sectPr w:rsidR="00F97ED6"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71E7" w14:textId="77777777" w:rsidR="00314C67" w:rsidRDefault="00314C67">
      <w:r>
        <w:separator/>
      </w:r>
    </w:p>
  </w:endnote>
  <w:endnote w:type="continuationSeparator" w:id="0">
    <w:p w14:paraId="2A21D826" w14:textId="77777777" w:rsidR="00314C67" w:rsidRDefault="003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01E5" w14:textId="77777777" w:rsidR="00277144" w:rsidRDefault="00277144" w:rsidP="00332E9D">
    <w:pPr>
      <w:pStyle w:val="Footer"/>
      <w:rPr>
        <w:sz w:val="18"/>
        <w:szCs w:val="18"/>
        <w:lang w:val="fr-CH"/>
      </w:rPr>
    </w:pPr>
  </w:p>
  <w:p w14:paraId="6629AEC2" w14:textId="77777777" w:rsidR="00277144" w:rsidRDefault="00277144" w:rsidP="00332E9D">
    <w:pPr>
      <w:pStyle w:val="Footer"/>
      <w:rPr>
        <w:sz w:val="18"/>
        <w:szCs w:val="18"/>
        <w:lang w:val="fr-CH"/>
      </w:rPr>
    </w:pPr>
  </w:p>
  <w:p w14:paraId="68223D4A" w14:textId="77777777" w:rsidR="00277144" w:rsidRDefault="00277144" w:rsidP="00332E9D">
    <w:pPr>
      <w:pStyle w:val="Footer"/>
      <w:rPr>
        <w:sz w:val="18"/>
        <w:szCs w:val="18"/>
        <w:lang w:val="fr-CH"/>
      </w:rPr>
    </w:pPr>
  </w:p>
  <w:p w14:paraId="0496208B" w14:textId="77777777" w:rsidR="00277144" w:rsidRDefault="00277144" w:rsidP="00332E9D">
    <w:pPr>
      <w:pStyle w:val="Footer"/>
      <w:rPr>
        <w:sz w:val="18"/>
        <w:szCs w:val="18"/>
        <w:lang w:val="fr-CH"/>
      </w:rPr>
    </w:pPr>
  </w:p>
  <w:p w14:paraId="0E6B341D" w14:textId="77777777" w:rsidR="00277144" w:rsidRDefault="00277144" w:rsidP="00332E9D">
    <w:pPr>
      <w:pStyle w:val="Footer"/>
      <w:rPr>
        <w:sz w:val="18"/>
        <w:szCs w:val="18"/>
        <w:lang w:val="fr-CH"/>
      </w:rPr>
    </w:pPr>
  </w:p>
  <w:p w14:paraId="32CD7500" w14:textId="77777777" w:rsidR="00277144" w:rsidRDefault="00277144" w:rsidP="00332E9D">
    <w:pPr>
      <w:pStyle w:val="Footer"/>
      <w:rPr>
        <w:sz w:val="18"/>
        <w:szCs w:val="18"/>
        <w:lang w:val="fr-CH"/>
      </w:rPr>
    </w:pPr>
  </w:p>
  <w:p w14:paraId="0F0E4D6E" w14:textId="77777777" w:rsidR="00277144" w:rsidRDefault="00277144" w:rsidP="00332E9D">
    <w:pPr>
      <w:pStyle w:val="Footer"/>
      <w:rPr>
        <w:sz w:val="18"/>
        <w:szCs w:val="18"/>
        <w:lang w:val="fr-CH"/>
      </w:rPr>
    </w:pPr>
  </w:p>
  <w:p w14:paraId="755B6B38" w14:textId="5DB5BD7A" w:rsidR="00332E9D" w:rsidRPr="001C00E5" w:rsidRDefault="00642ED0" w:rsidP="00332E9D">
    <w:pPr>
      <w:pStyle w:val="Footer"/>
      <w:rPr>
        <w:sz w:val="18"/>
        <w:szCs w:val="18"/>
        <w:lang w:val="fr-CH"/>
      </w:rPr>
    </w:pPr>
    <w:r>
      <w:rPr>
        <w:sz w:val="18"/>
        <w:szCs w:val="18"/>
        <w:lang w:val="fr-CH"/>
      </w:rPr>
      <w:t>ITU-T\BUREAU\CIRC\176</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277144" w:rsidRDefault="00D2180F" w:rsidP="00D2180F">
    <w:pPr>
      <w:pStyle w:val="FirstFooter"/>
      <w:ind w:left="-397" w:right="-397"/>
      <w:jc w:val="center"/>
      <w:rPr>
        <w:sz w:val="18"/>
        <w:szCs w:val="18"/>
      </w:rPr>
    </w:pPr>
    <w:r w:rsidRPr="00277144">
      <w:rPr>
        <w:sz w:val="18"/>
        <w:szCs w:val="18"/>
        <w:lang w:val="fr-CH"/>
      </w:rPr>
      <w:t>International Telecommunication Union • Place des Nations • CH</w:t>
    </w:r>
    <w:r w:rsidRPr="00277144">
      <w:rPr>
        <w:sz w:val="18"/>
        <w:szCs w:val="18"/>
        <w:lang w:val="fr-CH"/>
      </w:rPr>
      <w:noBreakHyphen/>
      <w:t xml:space="preserve">1211 Geneva 20 • Switzerland </w:t>
    </w:r>
    <w:r w:rsidRPr="00277144">
      <w:rPr>
        <w:sz w:val="18"/>
        <w:szCs w:val="18"/>
        <w:lang w:val="fr-CH"/>
      </w:rPr>
      <w:br/>
      <w:t xml:space="preserve">Tel: +41 22 730 5111 • Fax: +41 22 733 7256 • E-mail: </w:t>
    </w:r>
    <w:hyperlink r:id="rId1" w:history="1">
      <w:r w:rsidRPr="00277144">
        <w:rPr>
          <w:rStyle w:val="Hyperlink"/>
          <w:sz w:val="18"/>
          <w:szCs w:val="18"/>
          <w:lang w:val="fr-CH"/>
        </w:rPr>
        <w:t>itumail@itu.int</w:t>
      </w:r>
    </w:hyperlink>
    <w:r w:rsidRPr="00277144">
      <w:rPr>
        <w:sz w:val="18"/>
        <w:szCs w:val="18"/>
        <w:lang w:val="fr-CH"/>
      </w:rPr>
      <w:t xml:space="preserve"> • </w:t>
    </w:r>
    <w:hyperlink r:id="rId2" w:history="1">
      <w:r w:rsidRPr="00277144">
        <w:rPr>
          <w:rStyle w:val="Hyperlink"/>
          <w:sz w:val="18"/>
          <w:szCs w:val="18"/>
          <w:lang w:val="fr-CH"/>
        </w:rPr>
        <w:t>www.itu.int</w:t>
      </w:r>
    </w:hyperlink>
    <w:r w:rsidRPr="00277144">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E3CA" w14:textId="77777777" w:rsidR="00314C67" w:rsidRDefault="00314C67">
      <w:r>
        <w:t>____________________</w:t>
      </w:r>
    </w:p>
  </w:footnote>
  <w:footnote w:type="continuationSeparator" w:id="0">
    <w:p w14:paraId="56085AE5" w14:textId="77777777" w:rsidR="00314C67" w:rsidRDefault="0031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4520D9">
      <w:rPr>
        <w:rStyle w:val="PageNumber"/>
        <w:noProof/>
      </w:rPr>
      <w:t>2</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43EDE"/>
    <w:rsid w:val="00071CC9"/>
    <w:rsid w:val="000831C6"/>
    <w:rsid w:val="000A0C5A"/>
    <w:rsid w:val="000A7D55"/>
    <w:rsid w:val="000C2E8E"/>
    <w:rsid w:val="000D49FB"/>
    <w:rsid w:val="000E0E7C"/>
    <w:rsid w:val="000F1B4B"/>
    <w:rsid w:val="000F781A"/>
    <w:rsid w:val="0012744F"/>
    <w:rsid w:val="001279FE"/>
    <w:rsid w:val="0013103F"/>
    <w:rsid w:val="00156DFF"/>
    <w:rsid w:val="00156F66"/>
    <w:rsid w:val="001772FB"/>
    <w:rsid w:val="00182528"/>
    <w:rsid w:val="0018500B"/>
    <w:rsid w:val="00190322"/>
    <w:rsid w:val="00196A19"/>
    <w:rsid w:val="001A31D1"/>
    <w:rsid w:val="001C00E5"/>
    <w:rsid w:val="001C1DD9"/>
    <w:rsid w:val="00200924"/>
    <w:rsid w:val="00202DC1"/>
    <w:rsid w:val="002116EE"/>
    <w:rsid w:val="00222D56"/>
    <w:rsid w:val="002309D8"/>
    <w:rsid w:val="00277144"/>
    <w:rsid w:val="00281D33"/>
    <w:rsid w:val="002945B3"/>
    <w:rsid w:val="002A7FE2"/>
    <w:rsid w:val="002C2B0C"/>
    <w:rsid w:val="002E1B4F"/>
    <w:rsid w:val="002F2E67"/>
    <w:rsid w:val="003074C7"/>
    <w:rsid w:val="00312EB1"/>
    <w:rsid w:val="00314C67"/>
    <w:rsid w:val="00315546"/>
    <w:rsid w:val="00330567"/>
    <w:rsid w:val="00331A31"/>
    <w:rsid w:val="00332E9D"/>
    <w:rsid w:val="00344BEA"/>
    <w:rsid w:val="00351DA5"/>
    <w:rsid w:val="00352BCD"/>
    <w:rsid w:val="00355D59"/>
    <w:rsid w:val="00375BF5"/>
    <w:rsid w:val="00386A9D"/>
    <w:rsid w:val="003904FC"/>
    <w:rsid w:val="00391081"/>
    <w:rsid w:val="003A181C"/>
    <w:rsid w:val="003B2789"/>
    <w:rsid w:val="003B51B7"/>
    <w:rsid w:val="003C13CE"/>
    <w:rsid w:val="003D0105"/>
    <w:rsid w:val="003D38E3"/>
    <w:rsid w:val="003E249A"/>
    <w:rsid w:val="003E2518"/>
    <w:rsid w:val="00414F54"/>
    <w:rsid w:val="00416660"/>
    <w:rsid w:val="004243B0"/>
    <w:rsid w:val="00425502"/>
    <w:rsid w:val="00443E3B"/>
    <w:rsid w:val="004520D9"/>
    <w:rsid w:val="004B1EF7"/>
    <w:rsid w:val="004B3FAD"/>
    <w:rsid w:val="004F2D1C"/>
    <w:rsid w:val="00501DCA"/>
    <w:rsid w:val="00503435"/>
    <w:rsid w:val="00513A47"/>
    <w:rsid w:val="00521349"/>
    <w:rsid w:val="005408DF"/>
    <w:rsid w:val="00541ADF"/>
    <w:rsid w:val="00573344"/>
    <w:rsid w:val="00575EA9"/>
    <w:rsid w:val="00583F9B"/>
    <w:rsid w:val="0059191B"/>
    <w:rsid w:val="005A0771"/>
    <w:rsid w:val="005D3859"/>
    <w:rsid w:val="005E1223"/>
    <w:rsid w:val="005E5C10"/>
    <w:rsid w:val="005F2C78"/>
    <w:rsid w:val="005F43ED"/>
    <w:rsid w:val="005F7384"/>
    <w:rsid w:val="006144E4"/>
    <w:rsid w:val="00624B72"/>
    <w:rsid w:val="00640A88"/>
    <w:rsid w:val="00642ED0"/>
    <w:rsid w:val="00650299"/>
    <w:rsid w:val="00655FC5"/>
    <w:rsid w:val="00663719"/>
    <w:rsid w:val="006834EF"/>
    <w:rsid w:val="00693CDB"/>
    <w:rsid w:val="006B22FA"/>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2581"/>
    <w:rsid w:val="00827AEF"/>
    <w:rsid w:val="008309DD"/>
    <w:rsid w:val="0083227A"/>
    <w:rsid w:val="00866900"/>
    <w:rsid w:val="0087022B"/>
    <w:rsid w:val="00870336"/>
    <w:rsid w:val="0087300D"/>
    <w:rsid w:val="00877242"/>
    <w:rsid w:val="00881BA1"/>
    <w:rsid w:val="008820D0"/>
    <w:rsid w:val="0088403A"/>
    <w:rsid w:val="008A0A55"/>
    <w:rsid w:val="008A114F"/>
    <w:rsid w:val="008A17CC"/>
    <w:rsid w:val="008A3030"/>
    <w:rsid w:val="008C26B8"/>
    <w:rsid w:val="008F0B3A"/>
    <w:rsid w:val="00905111"/>
    <w:rsid w:val="0091376E"/>
    <w:rsid w:val="00917FF3"/>
    <w:rsid w:val="009273EC"/>
    <w:rsid w:val="00932E45"/>
    <w:rsid w:val="00937F10"/>
    <w:rsid w:val="0094235B"/>
    <w:rsid w:val="00945C2C"/>
    <w:rsid w:val="00964570"/>
    <w:rsid w:val="009649BA"/>
    <w:rsid w:val="00982084"/>
    <w:rsid w:val="00991A72"/>
    <w:rsid w:val="00995963"/>
    <w:rsid w:val="009B61EB"/>
    <w:rsid w:val="009B6449"/>
    <w:rsid w:val="009C2064"/>
    <w:rsid w:val="009D1697"/>
    <w:rsid w:val="00A014F8"/>
    <w:rsid w:val="00A11DCA"/>
    <w:rsid w:val="00A24AAD"/>
    <w:rsid w:val="00A46F62"/>
    <w:rsid w:val="00A5173C"/>
    <w:rsid w:val="00A528E7"/>
    <w:rsid w:val="00A5354B"/>
    <w:rsid w:val="00A61A3B"/>
    <w:rsid w:val="00A61AEF"/>
    <w:rsid w:val="00A80AE2"/>
    <w:rsid w:val="00A910C5"/>
    <w:rsid w:val="00A9176F"/>
    <w:rsid w:val="00AA4858"/>
    <w:rsid w:val="00AB0FFD"/>
    <w:rsid w:val="00AB1E09"/>
    <w:rsid w:val="00AD7113"/>
    <w:rsid w:val="00AD7192"/>
    <w:rsid w:val="00AF173A"/>
    <w:rsid w:val="00AF2D64"/>
    <w:rsid w:val="00B066A4"/>
    <w:rsid w:val="00B07A13"/>
    <w:rsid w:val="00B143E2"/>
    <w:rsid w:val="00B34003"/>
    <w:rsid w:val="00B4279B"/>
    <w:rsid w:val="00B43741"/>
    <w:rsid w:val="00B45FC9"/>
    <w:rsid w:val="00B527DC"/>
    <w:rsid w:val="00B76872"/>
    <w:rsid w:val="00B83461"/>
    <w:rsid w:val="00B94D9D"/>
    <w:rsid w:val="00BC5B97"/>
    <w:rsid w:val="00BC7CCF"/>
    <w:rsid w:val="00BE470B"/>
    <w:rsid w:val="00BE62F3"/>
    <w:rsid w:val="00C033CB"/>
    <w:rsid w:val="00C317D6"/>
    <w:rsid w:val="00C57A91"/>
    <w:rsid w:val="00C66CB3"/>
    <w:rsid w:val="00C703CA"/>
    <w:rsid w:val="00C932AC"/>
    <w:rsid w:val="00CA740E"/>
    <w:rsid w:val="00CC01A2"/>
    <w:rsid w:val="00CC01C2"/>
    <w:rsid w:val="00CF21F2"/>
    <w:rsid w:val="00CF465B"/>
    <w:rsid w:val="00D02712"/>
    <w:rsid w:val="00D214D0"/>
    <w:rsid w:val="00D2180F"/>
    <w:rsid w:val="00D254DA"/>
    <w:rsid w:val="00D641F5"/>
    <w:rsid w:val="00D6546B"/>
    <w:rsid w:val="00D93C3A"/>
    <w:rsid w:val="00D97C31"/>
    <w:rsid w:val="00DB1A50"/>
    <w:rsid w:val="00DD4BED"/>
    <w:rsid w:val="00DE39F0"/>
    <w:rsid w:val="00DF0AF3"/>
    <w:rsid w:val="00DF0FF7"/>
    <w:rsid w:val="00DF79A4"/>
    <w:rsid w:val="00E019ED"/>
    <w:rsid w:val="00E1290A"/>
    <w:rsid w:val="00E27D7E"/>
    <w:rsid w:val="00E34935"/>
    <w:rsid w:val="00E42811"/>
    <w:rsid w:val="00E42E13"/>
    <w:rsid w:val="00E6257C"/>
    <w:rsid w:val="00E63C59"/>
    <w:rsid w:val="00E95BDE"/>
    <w:rsid w:val="00ED1EC5"/>
    <w:rsid w:val="00ED47D7"/>
    <w:rsid w:val="00F01D97"/>
    <w:rsid w:val="00F24B37"/>
    <w:rsid w:val="00F54EF2"/>
    <w:rsid w:val="00F57836"/>
    <w:rsid w:val="00F636EC"/>
    <w:rsid w:val="00F7771A"/>
    <w:rsid w:val="00F97ED6"/>
    <w:rsid w:val="00FA124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20151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511/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qos/201511/Pages/default.aspx"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201511/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5EA0-911F-417F-AC24-9A60905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2</Pages>
  <Words>597</Words>
  <Characters>4031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Bettini, Nadine</cp:lastModifiedBy>
  <cp:revision>2</cp:revision>
  <cp:lastPrinted>2015-10-07T06:43:00Z</cp:lastPrinted>
  <dcterms:created xsi:type="dcterms:W3CDTF">2015-10-07T12:41:00Z</dcterms:created>
  <dcterms:modified xsi:type="dcterms:W3CDTF">2015-10-07T12:41:00Z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