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B244F1" w:rsidRDefault="00C34772" w:rsidP="00303D62">
      <w:pPr>
        <w:tabs>
          <w:tab w:val="clear" w:pos="794"/>
          <w:tab w:val="clear" w:pos="1191"/>
          <w:tab w:val="clear" w:pos="1588"/>
          <w:tab w:val="clear" w:pos="1985"/>
          <w:tab w:val="left" w:pos="4962"/>
        </w:tabs>
        <w:rPr>
          <w:szCs w:val="24"/>
        </w:rPr>
      </w:pPr>
      <w:r>
        <w:tab/>
      </w:r>
      <w:r w:rsidRPr="00B244F1">
        <w:rPr>
          <w:szCs w:val="24"/>
        </w:rPr>
        <w:t xml:space="preserve">Ginebra, </w:t>
      </w:r>
      <w:r w:rsidR="00E90B45" w:rsidRPr="00B244F1">
        <w:rPr>
          <w:szCs w:val="24"/>
        </w:rPr>
        <w:t>8 de septiembre de 2015</w:t>
      </w:r>
    </w:p>
    <w:p w:rsidR="00C34772" w:rsidRPr="00B244F1" w:rsidRDefault="00C34772" w:rsidP="00303D62">
      <w:pPr>
        <w:spacing w:before="0"/>
        <w:rPr>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FF3D35" w:rsidRPr="00B244F1" w:rsidTr="00FF3D35">
        <w:trPr>
          <w:cantSplit/>
          <w:trHeight w:val="340"/>
        </w:trPr>
        <w:tc>
          <w:tcPr>
            <w:tcW w:w="1268" w:type="dxa"/>
          </w:tcPr>
          <w:p w:rsidR="00FF3D35" w:rsidRPr="00B244F1" w:rsidRDefault="00FF3D35" w:rsidP="00A478A4">
            <w:pPr>
              <w:tabs>
                <w:tab w:val="left" w:pos="4111"/>
              </w:tabs>
              <w:spacing w:before="0"/>
              <w:ind w:left="57"/>
              <w:rPr>
                <w:szCs w:val="24"/>
              </w:rPr>
            </w:pPr>
            <w:r w:rsidRPr="00B244F1">
              <w:rPr>
                <w:szCs w:val="24"/>
              </w:rPr>
              <w:t>Ref.:</w:t>
            </w:r>
          </w:p>
          <w:p w:rsidR="00FF3D35" w:rsidRPr="00B244F1" w:rsidRDefault="00FF3D35" w:rsidP="00A478A4">
            <w:pPr>
              <w:tabs>
                <w:tab w:val="left" w:pos="4111"/>
              </w:tabs>
              <w:spacing w:before="0"/>
              <w:ind w:left="57"/>
              <w:rPr>
                <w:szCs w:val="24"/>
              </w:rPr>
            </w:pPr>
          </w:p>
          <w:p w:rsidR="00FF3D35" w:rsidRPr="00B244F1" w:rsidRDefault="00FF3D35" w:rsidP="00A478A4">
            <w:pPr>
              <w:tabs>
                <w:tab w:val="left" w:pos="4111"/>
              </w:tabs>
              <w:spacing w:before="0"/>
              <w:ind w:left="57"/>
              <w:rPr>
                <w:szCs w:val="24"/>
              </w:rPr>
            </w:pPr>
          </w:p>
          <w:p w:rsidR="00FF3D35" w:rsidRPr="00B244F1" w:rsidRDefault="00FF3D35" w:rsidP="00A478A4">
            <w:pPr>
              <w:tabs>
                <w:tab w:val="left" w:pos="4111"/>
              </w:tabs>
              <w:spacing w:before="0"/>
              <w:ind w:left="57"/>
              <w:rPr>
                <w:szCs w:val="24"/>
              </w:rPr>
            </w:pPr>
            <w:r w:rsidRPr="00B244F1">
              <w:rPr>
                <w:rFonts w:ascii="Calibri" w:hAnsi="Calibri"/>
                <w:szCs w:val="24"/>
              </w:rPr>
              <w:t>Contacto:</w:t>
            </w:r>
            <w:r w:rsidRPr="00B244F1">
              <w:rPr>
                <w:rFonts w:ascii="Calibri" w:hAnsi="Calibri"/>
                <w:szCs w:val="24"/>
              </w:rPr>
              <w:br/>
              <w:t>Tel.:</w:t>
            </w:r>
            <w:r w:rsidRPr="00B244F1">
              <w:rPr>
                <w:rFonts w:ascii="Calibri" w:hAnsi="Calibri"/>
                <w:szCs w:val="24"/>
              </w:rPr>
              <w:br/>
              <w:t>Fax:</w:t>
            </w:r>
          </w:p>
        </w:tc>
        <w:tc>
          <w:tcPr>
            <w:tcW w:w="3609" w:type="dxa"/>
          </w:tcPr>
          <w:p w:rsidR="00FF3D35" w:rsidRPr="00B244F1" w:rsidRDefault="00FF3D35" w:rsidP="00A478A4">
            <w:pPr>
              <w:pStyle w:val="Tabletext0"/>
              <w:spacing w:before="0" w:after="0"/>
              <w:rPr>
                <w:b/>
                <w:sz w:val="24"/>
                <w:szCs w:val="24"/>
                <w:lang w:val="en-US"/>
              </w:rPr>
            </w:pPr>
            <w:r w:rsidRPr="00B244F1">
              <w:rPr>
                <w:b/>
                <w:sz w:val="24"/>
                <w:szCs w:val="24"/>
                <w:lang w:val="en-US"/>
              </w:rPr>
              <w:t xml:space="preserve"> Circular TSB 168</w:t>
            </w:r>
          </w:p>
          <w:p w:rsidR="00FF3D35" w:rsidRPr="00B244F1" w:rsidRDefault="00FF3D35" w:rsidP="00A478A4">
            <w:pPr>
              <w:tabs>
                <w:tab w:val="left" w:pos="4111"/>
              </w:tabs>
              <w:spacing w:before="0"/>
              <w:ind w:left="57"/>
              <w:rPr>
                <w:szCs w:val="24"/>
                <w:lang w:val="en-US"/>
              </w:rPr>
            </w:pPr>
            <w:r w:rsidRPr="00B244F1">
              <w:rPr>
                <w:szCs w:val="24"/>
                <w:lang w:val="en-US"/>
              </w:rPr>
              <w:t>TSB Workshops/M.A.</w:t>
            </w:r>
          </w:p>
          <w:p w:rsidR="00FF3D35" w:rsidRPr="00B244F1" w:rsidRDefault="00FF3D35" w:rsidP="00A478A4">
            <w:pPr>
              <w:tabs>
                <w:tab w:val="left" w:pos="4111"/>
              </w:tabs>
              <w:spacing w:before="0"/>
              <w:ind w:left="57"/>
              <w:rPr>
                <w:szCs w:val="24"/>
                <w:lang w:val="en-US"/>
              </w:rPr>
            </w:pPr>
          </w:p>
          <w:p w:rsidR="00FF3D35" w:rsidRPr="00B244F1" w:rsidRDefault="00FF3D35" w:rsidP="00A478A4">
            <w:pPr>
              <w:tabs>
                <w:tab w:val="left" w:pos="4111"/>
              </w:tabs>
              <w:spacing w:before="0"/>
              <w:ind w:left="57"/>
              <w:rPr>
                <w:szCs w:val="24"/>
              </w:rPr>
            </w:pPr>
            <w:r w:rsidRPr="00B244F1">
              <w:rPr>
                <w:b/>
                <w:szCs w:val="24"/>
              </w:rPr>
              <w:t>Martin Adolph</w:t>
            </w:r>
          </w:p>
          <w:p w:rsidR="00FF3D35" w:rsidRPr="00B244F1" w:rsidRDefault="00FF3D35" w:rsidP="00A478A4">
            <w:pPr>
              <w:tabs>
                <w:tab w:val="left" w:pos="4111"/>
              </w:tabs>
              <w:spacing w:before="0"/>
              <w:ind w:left="57"/>
              <w:rPr>
                <w:szCs w:val="24"/>
              </w:rPr>
            </w:pPr>
            <w:r w:rsidRPr="00B244F1">
              <w:rPr>
                <w:szCs w:val="24"/>
              </w:rPr>
              <w:t>+41 22 730 6828</w:t>
            </w:r>
            <w:r w:rsidRPr="00B244F1">
              <w:rPr>
                <w:szCs w:val="24"/>
              </w:rPr>
              <w:br/>
              <w:t>+41 22 730 5853</w:t>
            </w:r>
          </w:p>
        </w:tc>
        <w:tc>
          <w:tcPr>
            <w:tcW w:w="5329" w:type="dxa"/>
          </w:tcPr>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las Administraciones de los Estados Miembros de la Unión;</w:t>
            </w:r>
          </w:p>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los Miembros del Sector UIT</w:t>
            </w:r>
            <w:r w:rsidRPr="00B244F1">
              <w:rPr>
                <w:rFonts w:cstheme="minorHAnsi"/>
                <w:szCs w:val="24"/>
              </w:rPr>
              <w:noBreakHyphen/>
              <w:t>T;</w:t>
            </w:r>
          </w:p>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los Asociados del UIT</w:t>
            </w:r>
            <w:r w:rsidRPr="00B244F1">
              <w:rPr>
                <w:rFonts w:cstheme="minorHAnsi"/>
                <w:szCs w:val="24"/>
              </w:rPr>
              <w:noBreakHyphen/>
              <w:t>T;</w:t>
            </w:r>
          </w:p>
          <w:p w:rsidR="00FF3D35" w:rsidRPr="00B244F1" w:rsidRDefault="00FF3D35" w:rsidP="00FF3D35">
            <w:pPr>
              <w:tabs>
                <w:tab w:val="clear" w:pos="794"/>
                <w:tab w:val="clear" w:pos="1191"/>
                <w:tab w:val="clear" w:pos="1588"/>
                <w:tab w:val="clear" w:pos="1985"/>
                <w:tab w:val="left" w:pos="284"/>
              </w:tabs>
              <w:spacing w:before="0"/>
              <w:ind w:left="284" w:hanging="227"/>
              <w:rPr>
                <w:szCs w:val="24"/>
              </w:rPr>
            </w:pPr>
            <w:r w:rsidRPr="00B244F1">
              <w:rPr>
                <w:rFonts w:cstheme="minorHAnsi"/>
                <w:szCs w:val="24"/>
              </w:rPr>
              <w:t>-</w:t>
            </w:r>
            <w:r w:rsidRPr="00B244F1">
              <w:rPr>
                <w:rFonts w:cstheme="minorHAnsi"/>
                <w:szCs w:val="24"/>
              </w:rPr>
              <w:tab/>
              <w:t>A las Instituciones Académicas de</w:t>
            </w:r>
            <w:r w:rsidR="00A478A4">
              <w:rPr>
                <w:rFonts w:cstheme="minorHAnsi"/>
                <w:szCs w:val="24"/>
              </w:rPr>
              <w:t xml:space="preserve"> </w:t>
            </w:r>
            <w:r w:rsidRPr="00B244F1">
              <w:rPr>
                <w:rFonts w:cstheme="minorHAnsi"/>
                <w:szCs w:val="24"/>
              </w:rPr>
              <w:t>l</w:t>
            </w:r>
            <w:r w:rsidR="00A478A4">
              <w:rPr>
                <w:rFonts w:cstheme="minorHAnsi"/>
                <w:szCs w:val="24"/>
              </w:rPr>
              <w:t>a</w:t>
            </w:r>
            <w:r w:rsidRPr="00B244F1">
              <w:rPr>
                <w:rFonts w:cstheme="minorHAnsi"/>
                <w:szCs w:val="24"/>
              </w:rPr>
              <w:t xml:space="preserve"> UIT</w:t>
            </w:r>
          </w:p>
        </w:tc>
        <w:bookmarkStart w:id="1" w:name="Addressee_S"/>
        <w:bookmarkEnd w:id="1"/>
      </w:tr>
      <w:tr w:rsidR="00FF3D35" w:rsidRPr="00B244F1" w:rsidTr="00FF3D35">
        <w:trPr>
          <w:cantSplit/>
        </w:trPr>
        <w:tc>
          <w:tcPr>
            <w:tcW w:w="1268" w:type="dxa"/>
          </w:tcPr>
          <w:p w:rsidR="00FF3D35" w:rsidRPr="00B244F1" w:rsidRDefault="00FF3D35" w:rsidP="00A478A4">
            <w:pPr>
              <w:tabs>
                <w:tab w:val="left" w:pos="4111"/>
              </w:tabs>
              <w:spacing w:before="0"/>
              <w:ind w:left="57"/>
              <w:rPr>
                <w:szCs w:val="24"/>
              </w:rPr>
            </w:pPr>
            <w:r w:rsidRPr="00B244F1">
              <w:rPr>
                <w:szCs w:val="24"/>
              </w:rPr>
              <w:t>Correo-e:</w:t>
            </w:r>
          </w:p>
        </w:tc>
        <w:tc>
          <w:tcPr>
            <w:tcW w:w="3609" w:type="dxa"/>
          </w:tcPr>
          <w:p w:rsidR="00FF3D35" w:rsidRPr="00B244F1" w:rsidRDefault="00D403D2" w:rsidP="00A478A4">
            <w:pPr>
              <w:tabs>
                <w:tab w:val="left" w:pos="4111"/>
              </w:tabs>
              <w:spacing w:before="0"/>
              <w:ind w:left="57"/>
              <w:rPr>
                <w:szCs w:val="24"/>
              </w:rPr>
            </w:pPr>
            <w:hyperlink r:id="rId10" w:history="1">
              <w:r w:rsidR="00FF3D35" w:rsidRPr="00B244F1">
                <w:rPr>
                  <w:rStyle w:val="Hyperlink"/>
                  <w:szCs w:val="24"/>
                </w:rPr>
                <w:t>tsbworkshops@itu.int</w:t>
              </w:r>
            </w:hyperlink>
            <w:r w:rsidR="00FF3D35" w:rsidRPr="00B244F1">
              <w:rPr>
                <w:szCs w:val="24"/>
              </w:rPr>
              <w:t xml:space="preserve"> </w:t>
            </w:r>
          </w:p>
        </w:tc>
        <w:tc>
          <w:tcPr>
            <w:tcW w:w="5329" w:type="dxa"/>
          </w:tcPr>
          <w:p w:rsidR="00FF3D35" w:rsidRPr="00B244F1" w:rsidRDefault="00FF3D35" w:rsidP="00FF3D35">
            <w:pPr>
              <w:tabs>
                <w:tab w:val="left" w:pos="4111"/>
              </w:tabs>
              <w:spacing w:before="0"/>
              <w:rPr>
                <w:szCs w:val="24"/>
              </w:rPr>
            </w:pPr>
            <w:r w:rsidRPr="00B244F1">
              <w:rPr>
                <w:b/>
                <w:szCs w:val="24"/>
              </w:rPr>
              <w:t>Copia</w:t>
            </w:r>
            <w:r w:rsidRPr="00B244F1">
              <w:rPr>
                <w:szCs w:val="24"/>
              </w:rPr>
              <w:t>:</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t xml:space="preserve">A los Presidentes y Vicepresidentes de las Comisiones de Estudio del UIT-T; </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r>
            <w:r w:rsidRPr="00B244F1">
              <w:rPr>
                <w:rFonts w:cstheme="minorHAnsi"/>
                <w:sz w:val="24"/>
                <w:szCs w:val="24"/>
              </w:rPr>
              <w:t>Al Director de la Oficina de Desarrollo de las Telecomunicaciones;</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rFonts w:cstheme="minorHAnsi"/>
                <w:sz w:val="24"/>
                <w:szCs w:val="24"/>
              </w:rPr>
              <w:t>-</w:t>
            </w:r>
            <w:r w:rsidRPr="00B244F1">
              <w:rPr>
                <w:rFonts w:cstheme="minorHAnsi"/>
                <w:sz w:val="24"/>
                <w:szCs w:val="24"/>
              </w:rPr>
              <w:tab/>
              <w:t>Al Director de la Oficina de Radiocomunicaciones</w:t>
            </w:r>
            <w:r w:rsidRPr="00B244F1">
              <w:rPr>
                <w:sz w:val="24"/>
                <w:szCs w:val="24"/>
              </w:rPr>
              <w:t>;</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t>Al Director de la Oficina Regional de la UIT para las Américas, Brasilia;</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 xml:space="preserve"> -</w:t>
            </w:r>
            <w:r w:rsidRPr="00B244F1">
              <w:rPr>
                <w:sz w:val="24"/>
                <w:szCs w:val="24"/>
              </w:rPr>
              <w:tab/>
              <w:t xml:space="preserve">A los Jefes de las Oficinas de Zona de la UIT en Honduras, Chile y Barbados </w:t>
            </w:r>
          </w:p>
        </w:tc>
      </w:tr>
    </w:tbl>
    <w:p w:rsidR="00C34772" w:rsidRPr="00B244F1" w:rsidRDefault="00C34772" w:rsidP="00303D62">
      <w:pPr>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C34772" w:rsidRPr="00B244F1" w:rsidTr="00A478A4">
        <w:trPr>
          <w:cantSplit/>
        </w:trPr>
        <w:tc>
          <w:tcPr>
            <w:tcW w:w="822" w:type="dxa"/>
          </w:tcPr>
          <w:p w:rsidR="00C34772" w:rsidRPr="00B244F1" w:rsidRDefault="00C34772" w:rsidP="00A478A4">
            <w:pPr>
              <w:tabs>
                <w:tab w:val="left" w:pos="4111"/>
              </w:tabs>
              <w:spacing w:before="0"/>
              <w:ind w:left="57"/>
              <w:rPr>
                <w:szCs w:val="24"/>
              </w:rPr>
            </w:pPr>
            <w:r w:rsidRPr="00B244F1">
              <w:rPr>
                <w:szCs w:val="24"/>
              </w:rPr>
              <w:t>Asunto:</w:t>
            </w:r>
          </w:p>
        </w:tc>
        <w:tc>
          <w:tcPr>
            <w:tcW w:w="8809" w:type="dxa"/>
          </w:tcPr>
          <w:p w:rsidR="00E90B45" w:rsidRPr="00B244F1" w:rsidRDefault="00FF3D35" w:rsidP="00A478A4">
            <w:pPr>
              <w:tabs>
                <w:tab w:val="left" w:pos="4111"/>
              </w:tabs>
              <w:spacing w:before="0"/>
              <w:ind w:left="446"/>
              <w:rPr>
                <w:b/>
                <w:bCs/>
                <w:szCs w:val="24"/>
              </w:rPr>
            </w:pPr>
            <w:r w:rsidRPr="00B244F1">
              <w:rPr>
                <w:b/>
                <w:szCs w:val="24"/>
              </w:rPr>
              <w:t>Reunión</w:t>
            </w:r>
            <w:r w:rsidRPr="00B244F1">
              <w:rPr>
                <w:b/>
                <w:bCs/>
                <w:szCs w:val="24"/>
              </w:rPr>
              <w:t xml:space="preserve"> de la Colaboración sobre normas de comunicación aplicadas a los STI (Arlington, Virginia, 7 de diciembre de 2015 (por la tarde))</w:t>
            </w:r>
          </w:p>
          <w:p w:rsidR="00C34772" w:rsidRDefault="00FF3D35" w:rsidP="00A478A4">
            <w:pPr>
              <w:tabs>
                <w:tab w:val="left" w:pos="4111"/>
              </w:tabs>
              <w:spacing w:before="0"/>
              <w:ind w:left="446"/>
              <w:rPr>
                <w:b/>
                <w:bCs/>
                <w:szCs w:val="24"/>
              </w:rPr>
            </w:pPr>
            <w:r w:rsidRPr="00B244F1">
              <w:rPr>
                <w:b/>
                <w:bCs/>
                <w:szCs w:val="24"/>
              </w:rPr>
              <w:t>Cambios que aportarán las comunicaciones a los vehículos y el transporte – Taller sobre las comunicaciones de los vehículos y la conducción automatizada</w:t>
            </w:r>
          </w:p>
          <w:p w:rsidR="00A478A4" w:rsidRPr="00B244F1" w:rsidRDefault="00A478A4" w:rsidP="00A478A4">
            <w:pPr>
              <w:tabs>
                <w:tab w:val="left" w:pos="4111"/>
              </w:tabs>
              <w:spacing w:before="0"/>
              <w:ind w:left="446"/>
              <w:rPr>
                <w:b/>
                <w:szCs w:val="24"/>
              </w:rPr>
            </w:pPr>
            <w:r>
              <w:rPr>
                <w:b/>
                <w:bCs/>
                <w:szCs w:val="24"/>
              </w:rPr>
              <w:t>(Arlington, Virginia, 8 de diciembre de 2015)</w:t>
            </w:r>
          </w:p>
        </w:tc>
      </w:tr>
    </w:tbl>
    <w:p w:rsidR="00FF3D35" w:rsidRPr="00B244F1" w:rsidRDefault="00FF3D35" w:rsidP="00FF3D35">
      <w:pPr>
        <w:pStyle w:val="Normalaftertitle"/>
        <w:spacing w:before="360"/>
        <w:rPr>
          <w:szCs w:val="24"/>
        </w:rPr>
      </w:pPr>
      <w:bookmarkStart w:id="2" w:name="StartTyping_S"/>
      <w:bookmarkStart w:id="3" w:name="suitetext"/>
      <w:bookmarkStart w:id="4" w:name="text"/>
      <w:bookmarkEnd w:id="2"/>
      <w:bookmarkEnd w:id="3"/>
      <w:bookmarkEnd w:id="4"/>
      <w:r w:rsidRPr="00B244F1">
        <w:rPr>
          <w:szCs w:val="24"/>
        </w:rPr>
        <w:t>Estimada señora/Estimado señor:</w:t>
      </w:r>
    </w:p>
    <w:p w:rsidR="00FF3D35" w:rsidRPr="00B244F1" w:rsidRDefault="00FF3D35" w:rsidP="00E90B45">
      <w:pPr>
        <w:spacing w:before="240"/>
        <w:rPr>
          <w:szCs w:val="24"/>
        </w:rPr>
      </w:pPr>
      <w:r w:rsidRPr="00B244F1">
        <w:rPr>
          <w:szCs w:val="24"/>
        </w:rPr>
        <w:t>1</w:t>
      </w:r>
      <w:r w:rsidRPr="00B244F1">
        <w:rPr>
          <w:szCs w:val="24"/>
        </w:rPr>
        <w:tab/>
        <w:t xml:space="preserve">Me complace informarle que la Asociación de Industrias de Telecomunicaciones (TIA) y la Unión Internacional de Telecomunicaciones (UIT) organizarán una reunión sobre el tema </w:t>
      </w:r>
      <w:r w:rsidRPr="00B244F1">
        <w:rPr>
          <w:b/>
          <w:bCs/>
          <w:szCs w:val="24"/>
        </w:rPr>
        <w:t>Colaboración sobre normas de comunicación aplicadas a los STI</w:t>
      </w:r>
      <w:r w:rsidRPr="00B244F1">
        <w:rPr>
          <w:szCs w:val="24"/>
        </w:rPr>
        <w:t>,</w:t>
      </w:r>
      <w:r w:rsidRPr="00B244F1">
        <w:rPr>
          <w:b/>
          <w:bCs/>
          <w:szCs w:val="24"/>
        </w:rPr>
        <w:t xml:space="preserve"> </w:t>
      </w:r>
      <w:r w:rsidRPr="00B244F1">
        <w:rPr>
          <w:szCs w:val="24"/>
        </w:rPr>
        <w:t xml:space="preserve">que tendrá lugar el 7 de diciembre de 2015 (por la tarde), al que seguirá un taller sobre </w:t>
      </w:r>
      <w:r w:rsidRPr="00B244F1">
        <w:rPr>
          <w:b/>
          <w:bCs/>
          <w:szCs w:val="24"/>
        </w:rPr>
        <w:t xml:space="preserve">Cambios que aportarán las comunicaciones a los vehículos y el transporte </w:t>
      </w:r>
      <w:r w:rsidRPr="00B244F1">
        <w:rPr>
          <w:szCs w:val="24"/>
        </w:rPr>
        <w:t>el 8 de diciembre de 2015.</w:t>
      </w:r>
    </w:p>
    <w:p w:rsidR="00FF3D35" w:rsidRPr="00B244F1" w:rsidRDefault="00FF3D35" w:rsidP="00806406">
      <w:pPr>
        <w:rPr>
          <w:szCs w:val="24"/>
        </w:rPr>
      </w:pPr>
      <w:r w:rsidRPr="00B244F1">
        <w:rPr>
          <w:szCs w:val="24"/>
        </w:rPr>
        <w:t xml:space="preserve">Ambos eventos tendrán lugar en la </w:t>
      </w:r>
      <w:r w:rsidR="0051113A" w:rsidRPr="00B244F1">
        <w:rPr>
          <w:szCs w:val="24"/>
        </w:rPr>
        <w:t xml:space="preserve">Sede </w:t>
      </w:r>
      <w:r w:rsidRPr="00B244F1">
        <w:rPr>
          <w:szCs w:val="24"/>
        </w:rPr>
        <w:t xml:space="preserve">de la TIA (1320 North </w:t>
      </w:r>
      <w:proofErr w:type="spellStart"/>
      <w:r w:rsidRPr="00B244F1">
        <w:rPr>
          <w:szCs w:val="24"/>
        </w:rPr>
        <w:t>Courthouse</w:t>
      </w:r>
      <w:proofErr w:type="spellEnd"/>
      <w:r w:rsidRPr="00B244F1">
        <w:rPr>
          <w:szCs w:val="24"/>
        </w:rPr>
        <w:t xml:space="preserve"> Road, Suite 200, Arlington, VA 22201, véase </w:t>
      </w:r>
      <w:hyperlink r:id="rId11" w:history="1">
        <w:r w:rsidRPr="00B244F1">
          <w:rPr>
            <w:rStyle w:val="Hyperlink"/>
            <w:szCs w:val="24"/>
          </w:rPr>
          <w:t>http://www.tiaonline.org/about/contact-us</w:t>
        </w:r>
      </w:hyperlink>
      <w:r w:rsidRPr="00B244F1">
        <w:rPr>
          <w:szCs w:val="24"/>
        </w:rPr>
        <w:t>) en Arlington, Virginia (Estados Unidos de América).</w:t>
      </w:r>
    </w:p>
    <w:p w:rsidR="00FF3D35" w:rsidRPr="00B244F1" w:rsidRDefault="00FF3D35" w:rsidP="00806406">
      <w:pPr>
        <w:rPr>
          <w:szCs w:val="24"/>
        </w:rPr>
      </w:pPr>
      <w:r w:rsidRPr="00B244F1">
        <w:rPr>
          <w:szCs w:val="24"/>
        </w:rPr>
        <w:t>El taller comenzará a las 14.00 horas del 7 de diciembre de 2015. La inscripción de los participantes comenzará a las 13.30 horas.</w:t>
      </w:r>
    </w:p>
    <w:p w:rsidR="00FF3D35" w:rsidRPr="00B70231" w:rsidRDefault="00806406" w:rsidP="00806406">
      <w:r w:rsidRPr="00B244F1">
        <w:rPr>
          <w:szCs w:val="24"/>
        </w:rPr>
        <w:br w:type="column"/>
      </w:r>
      <w:r w:rsidR="00FF3D35" w:rsidRPr="00B70231">
        <w:lastRenderedPageBreak/>
        <w:t>2</w:t>
      </w:r>
      <w:r w:rsidR="00FF3D35" w:rsidRPr="00B70231">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la reunión de la Colaboración sobre normas de comunicación aplicadas a los ITS</w:t>
      </w:r>
      <w:r w:rsidR="00FF3D35" w:rsidRPr="00B70231">
        <w:rPr>
          <w:b/>
          <w:bCs/>
        </w:rPr>
        <w:t xml:space="preserve"> </w:t>
      </w:r>
      <w:r w:rsidR="00FF3D35" w:rsidRPr="00B70231">
        <w:t>es gratuita</w:t>
      </w:r>
      <w:r w:rsidR="00FF3D35">
        <w:t>. No se otorgará</w:t>
      </w:r>
      <w:r w:rsidR="00FF3D35" w:rsidRPr="00B70231">
        <w:t xml:space="preserve"> ninguna beca.</w:t>
      </w:r>
    </w:p>
    <w:p w:rsidR="00FF3D35" w:rsidRPr="00B70231" w:rsidRDefault="00FF3D35" w:rsidP="00806406">
      <w:r w:rsidRPr="00B70231">
        <w:rPr>
          <w:szCs w:val="24"/>
        </w:rPr>
        <w:t>3</w:t>
      </w:r>
      <w:r w:rsidRPr="00B70231">
        <w:rPr>
          <w:szCs w:val="24"/>
        </w:rPr>
        <w:tab/>
      </w:r>
      <w:r w:rsidRPr="00B70231">
        <w:t xml:space="preserve">Los sistemas de transporte inteligente (STI) y la conducción automatizada están muy cerca de su comercialización </w:t>
      </w:r>
      <w:r>
        <w:t xml:space="preserve">generalizada </w:t>
      </w:r>
      <w:r w:rsidRPr="00B70231">
        <w:t xml:space="preserve">y </w:t>
      </w:r>
      <w:r>
        <w:t xml:space="preserve">su </w:t>
      </w:r>
      <w:r w:rsidRPr="00B70231">
        <w:t>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w:t>
      </w:r>
      <w:r>
        <w:t>a</w:t>
      </w:r>
      <w:r w:rsidRPr="00B70231">
        <w:t xml:space="preserve"> mayor acces</w:t>
      </w:r>
      <w:r>
        <w:t xml:space="preserve">ibilidad </w:t>
      </w:r>
      <w:r w:rsidRPr="00B70231">
        <w:t>a la movilidad personal</w:t>
      </w:r>
      <w:r>
        <w:t xml:space="preserve"> para</w:t>
      </w:r>
      <w:r w:rsidRPr="00B70231">
        <w:t xml:space="preserve"> las personas de edad y las personas con discapacidad.</w:t>
      </w:r>
    </w:p>
    <w:p w:rsidR="00FF3D35" w:rsidRDefault="00FF3D35" w:rsidP="00806406">
      <w:r>
        <w:t xml:space="preserve">El 7 de diciembre de 2015 (por la tarde), la reunión de la </w:t>
      </w:r>
      <w:r w:rsidRPr="0052615B">
        <w:t xml:space="preserve">Colaboración sobre normas de comunicación aplicadas a los </w:t>
      </w:r>
      <w:r>
        <w:t>STI</w:t>
      </w:r>
      <w:r w:rsidRPr="0052615B">
        <w:t xml:space="preserve"> </w:t>
      </w:r>
      <w:r>
        <w:t xml:space="preserve"> examinará la situación de las normas de comunicación aplicadas a los STI y debatirá sobre el camino a seguir. </w:t>
      </w:r>
    </w:p>
    <w:p w:rsidR="00FF3D35" w:rsidRPr="00B70231" w:rsidRDefault="00FF3D35" w:rsidP="00806406">
      <w:r>
        <w:t xml:space="preserve">El 8 de diciembre de 2015, el taller internacional examinará los avances en el ámbito de las comunicaciones de los vehículos desde los puntos de vista de la tecnología, el negocio y la reglamentación. Habrá sesiones dedicadas, entre otros temas, a las comunicaciones de los vehículos; la seguridad; la integración de dispositivos nómadas en los vehículos; y las aplicaciones, servicios y modelos de negocio emergentes que son posibles gracias a las comunicaciones de los vehículos. </w:t>
      </w:r>
    </w:p>
    <w:p w:rsidR="00FF3D35" w:rsidRPr="00B70231" w:rsidRDefault="00FF3D35" w:rsidP="00806406">
      <w:pPr>
        <w:rPr>
          <w:szCs w:val="24"/>
        </w:rPr>
      </w:pPr>
      <w:r w:rsidRPr="00B70231">
        <w:rPr>
          <w:szCs w:val="24"/>
        </w:rPr>
        <w:t xml:space="preserve">Los </w:t>
      </w:r>
      <w:r>
        <w:rPr>
          <w:szCs w:val="24"/>
        </w:rPr>
        <w:t>destinatarios</w:t>
      </w:r>
      <w:r w:rsidRPr="00B70231">
        <w:rPr>
          <w:szCs w:val="24"/>
        </w:rPr>
        <w:t xml:space="preserve"> de estos eventos </w:t>
      </w:r>
      <w:r>
        <w:rPr>
          <w:szCs w:val="24"/>
        </w:rPr>
        <w:t>son los</w:t>
      </w:r>
      <w:r w:rsidRPr="00B70231">
        <w:rPr>
          <w:szCs w:val="24"/>
        </w:rPr>
        <w:t xml:space="preserve"> representantes gubernamentales, </w:t>
      </w:r>
      <w:r>
        <w:rPr>
          <w:szCs w:val="24"/>
        </w:rPr>
        <w:t>los responsables políticos</w:t>
      </w:r>
      <w:r w:rsidRPr="00B70231">
        <w:rPr>
          <w:szCs w:val="24"/>
        </w:rPr>
        <w:t xml:space="preserve"> y</w:t>
      </w:r>
      <w:r>
        <w:rPr>
          <w:szCs w:val="24"/>
        </w:rPr>
        <w:t xml:space="preserve"> los</w:t>
      </w:r>
      <w:r w:rsidRPr="00B70231">
        <w:rPr>
          <w:szCs w:val="24"/>
        </w:rPr>
        <w:t xml:space="preserve"> organismos reguladores; </w:t>
      </w:r>
      <w:r>
        <w:rPr>
          <w:szCs w:val="24"/>
        </w:rPr>
        <w:t xml:space="preserve">el </w:t>
      </w:r>
      <w:r w:rsidRPr="00B70231">
        <w:rPr>
          <w:szCs w:val="24"/>
        </w:rPr>
        <w:t xml:space="preserve">personal técnico </w:t>
      </w:r>
      <w:r>
        <w:rPr>
          <w:szCs w:val="24"/>
        </w:rPr>
        <w:t>y los responsables</w:t>
      </w:r>
      <w:r w:rsidRPr="00B70231">
        <w:rPr>
          <w:szCs w:val="24"/>
        </w:rPr>
        <w:t xml:space="preserve"> de los fabricantes de vehículos, </w:t>
      </w:r>
      <w:r>
        <w:rPr>
          <w:szCs w:val="24"/>
        </w:rPr>
        <w:t xml:space="preserve">los </w:t>
      </w:r>
      <w:r w:rsidRPr="00B70231">
        <w:rPr>
          <w:szCs w:val="24"/>
        </w:rPr>
        <w:t xml:space="preserve">fabricantes de equipos de origen (OEM), </w:t>
      </w:r>
      <w:r>
        <w:rPr>
          <w:szCs w:val="24"/>
        </w:rPr>
        <w:t xml:space="preserve">los </w:t>
      </w:r>
      <w:r w:rsidRPr="00B70231">
        <w:rPr>
          <w:szCs w:val="24"/>
        </w:rPr>
        <w:t xml:space="preserve">proveedores, </w:t>
      </w:r>
      <w:r>
        <w:rPr>
          <w:szCs w:val="24"/>
        </w:rPr>
        <w:t xml:space="preserve">los </w:t>
      </w:r>
      <w:r w:rsidRPr="00B70231">
        <w:rPr>
          <w:szCs w:val="24"/>
        </w:rPr>
        <w:t xml:space="preserve">operadores de redes y </w:t>
      </w:r>
      <w:r>
        <w:rPr>
          <w:szCs w:val="24"/>
        </w:rPr>
        <w:t xml:space="preserve">los </w:t>
      </w:r>
      <w:r w:rsidRPr="00B70231">
        <w:rPr>
          <w:szCs w:val="24"/>
        </w:rPr>
        <w:t>prove</w:t>
      </w:r>
      <w:r>
        <w:rPr>
          <w:szCs w:val="24"/>
        </w:rPr>
        <w:t xml:space="preserve">edores de servicios; los analistas </w:t>
      </w:r>
      <w:r w:rsidRPr="00B70231">
        <w:rPr>
          <w:szCs w:val="24"/>
        </w:rPr>
        <w:t xml:space="preserve">y especialistas del mercado; </w:t>
      </w:r>
      <w:r>
        <w:rPr>
          <w:szCs w:val="24"/>
        </w:rPr>
        <w:t xml:space="preserve">los </w:t>
      </w:r>
      <w:r w:rsidRPr="00B70231">
        <w:rPr>
          <w:szCs w:val="24"/>
        </w:rPr>
        <w:t>expertos técnicos encargados de la normalización y el público in</w:t>
      </w:r>
      <w:r>
        <w:rPr>
          <w:szCs w:val="24"/>
        </w:rPr>
        <w:t>teresado.</w:t>
      </w:r>
    </w:p>
    <w:p w:rsidR="00FF3D35" w:rsidRPr="00B70231" w:rsidRDefault="00FF3D35" w:rsidP="00806406">
      <w:r w:rsidRPr="00B70231">
        <w:t>4</w:t>
      </w:r>
      <w:r w:rsidRPr="00B70231">
        <w:tab/>
        <w:t xml:space="preserve">El </w:t>
      </w:r>
      <w:r w:rsidRPr="0051113A">
        <w:rPr>
          <w:b/>
          <w:bCs/>
          <w:u w:val="single"/>
        </w:rPr>
        <w:t>proyecto de programa</w:t>
      </w:r>
      <w:r w:rsidRPr="00B70231">
        <w:t xml:space="preserve"> del taller puede consultarse en la página web del UIT-T en: </w:t>
      </w:r>
      <w:hyperlink r:id="rId12" w:history="1">
        <w:r w:rsidRPr="00560F01">
          <w:rPr>
            <w:rStyle w:val="Hyperlink"/>
          </w:rPr>
          <w:t>http://www.itu.int/en/ITU-T/extcoop/cits/Pages/201512.aspx</w:t>
        </w:r>
      </w:hyperlink>
      <w:r>
        <w:t xml:space="preserve">. </w:t>
      </w:r>
      <w:hyperlink r:id="rId13" w:history="1"/>
      <w:r w:rsidRPr="00B70231">
        <w:t xml:space="preserve">Esta página web se actualizará a medida que se disponga de información nueva o modificada. Se invita a los participantes a verificar periódicamente la publicación de actualizaciones. </w:t>
      </w:r>
    </w:p>
    <w:p w:rsidR="00FF3D35" w:rsidRPr="00B70231" w:rsidRDefault="00FF3D35" w:rsidP="00806406">
      <w:r w:rsidRPr="00B70231">
        <w:t>5</w:t>
      </w:r>
      <w:r w:rsidRPr="00B70231">
        <w:tab/>
        <w:t xml:space="preserve">La </w:t>
      </w:r>
      <w:r w:rsidRPr="0051113A">
        <w:rPr>
          <w:b/>
          <w:bCs/>
          <w:u w:val="single"/>
        </w:rPr>
        <w:t>información general</w:t>
      </w:r>
      <w:r w:rsidRPr="00B70231">
        <w:t xml:space="preserve"> destinada a los participantes, que </w:t>
      </w:r>
      <w:r>
        <w:t>incluye el alojamiento en hoteles</w:t>
      </w:r>
      <w:r w:rsidRPr="00B70231">
        <w:t xml:space="preserve">, </w:t>
      </w:r>
      <w:r>
        <w:t xml:space="preserve">el </w:t>
      </w:r>
      <w:r w:rsidRPr="00B70231">
        <w:t xml:space="preserve">transporte y </w:t>
      </w:r>
      <w:r>
        <w:t xml:space="preserve">los </w:t>
      </w:r>
      <w:r w:rsidRPr="00B70231">
        <w:t xml:space="preserve">requisitos para la obtención de visado, puede consultarse en </w:t>
      </w:r>
      <w:r>
        <w:t>el sitio</w:t>
      </w:r>
      <w:r w:rsidRPr="00B70231">
        <w:t xml:space="preserve"> web de la UIT: </w:t>
      </w:r>
      <w:hyperlink r:id="rId14" w:history="1">
        <w:r w:rsidRPr="00560F01">
          <w:rPr>
            <w:rStyle w:val="Hyperlink"/>
          </w:rPr>
          <w:t>http://www.itu.int/en/ITU-T/extcoop/cits/Pages/201512.aspx</w:t>
        </w:r>
      </w:hyperlink>
      <w:r w:rsidRPr="00B70231">
        <w:t xml:space="preserve">, en </w:t>
      </w:r>
      <w:r>
        <w:t>el</w:t>
      </w:r>
      <w:r w:rsidRPr="00B70231">
        <w:t xml:space="preserve"> que también se hallará una lista de hoteles. </w:t>
      </w:r>
      <w:r>
        <w:t>Se ruega a los participantes que efectúen sus reservas de hotel lo antes posible.</w:t>
      </w:r>
    </w:p>
    <w:p w:rsidR="00FF3D35" w:rsidRDefault="00FF3D35" w:rsidP="00806406">
      <w:pPr>
        <w:tabs>
          <w:tab w:val="left" w:pos="1418"/>
          <w:tab w:val="left" w:pos="1702"/>
          <w:tab w:val="left" w:pos="2160"/>
        </w:tabs>
        <w:ind w:right="92"/>
      </w:pPr>
      <w:r>
        <w:t>6</w:t>
      </w:r>
      <w:r w:rsidRPr="00B70231">
        <w:tab/>
        <w:t xml:space="preserve">Para que la </w:t>
      </w:r>
      <w:r>
        <w:t xml:space="preserve">TIA y la </w:t>
      </w:r>
      <w:r w:rsidRPr="00B70231">
        <w:t>UIT pueda</w:t>
      </w:r>
      <w:r>
        <w:t>n</w:t>
      </w:r>
      <w:r w:rsidRPr="00B70231">
        <w:t xml:space="preserve"> tomar las disposiciones necesarias sobre la organización del taller, le agradecería que </w:t>
      </w:r>
      <w:r w:rsidRPr="00806406">
        <w:t>se</w:t>
      </w:r>
      <w:r w:rsidRPr="0051113A">
        <w:rPr>
          <w:b/>
          <w:bCs/>
        </w:rPr>
        <w:t xml:space="preserve"> </w:t>
      </w:r>
      <w:r w:rsidRPr="00806406">
        <w:rPr>
          <w:b/>
          <w:bCs/>
          <w:u w:val="single"/>
        </w:rPr>
        <w:t>inscribiese</w:t>
      </w:r>
      <w:r w:rsidRPr="00B70231">
        <w:t xml:space="preserve"> a la mayor brevedad posible a través del formulario en línea disponible en</w:t>
      </w:r>
      <w:r w:rsidRPr="00483718">
        <w:t xml:space="preserve">: </w:t>
      </w:r>
      <w:hyperlink r:id="rId15" w:history="1">
        <w:r w:rsidRPr="00560F01">
          <w:rPr>
            <w:rStyle w:val="Hyperlink"/>
          </w:rPr>
          <w:t>http://www.itu.int/en/ITU-T/extcoop/cits/Pages/201512.aspx</w:t>
        </w:r>
      </w:hyperlink>
      <w:r>
        <w:t>, y</w:t>
      </w:r>
      <w:r w:rsidRPr="00B70231">
        <w:t xml:space="preserve"> </w:t>
      </w:r>
      <w:r w:rsidRPr="00B70231">
        <w:rPr>
          <w:b/>
          <w:bCs/>
        </w:rPr>
        <w:t xml:space="preserve">a más tardar el </w:t>
      </w:r>
      <w:r>
        <w:rPr>
          <w:b/>
          <w:bCs/>
        </w:rPr>
        <w:t>29</w:t>
      </w:r>
      <w:r w:rsidRPr="00B70231">
        <w:rPr>
          <w:b/>
          <w:bCs/>
        </w:rPr>
        <w:t xml:space="preserve"> de </w:t>
      </w:r>
      <w:r>
        <w:rPr>
          <w:b/>
          <w:bCs/>
        </w:rPr>
        <w:t>noviembre</w:t>
      </w:r>
      <w:r w:rsidRPr="00B70231">
        <w:rPr>
          <w:b/>
          <w:bCs/>
        </w:rPr>
        <w:t xml:space="preserve"> de 2015</w:t>
      </w:r>
      <w:r w:rsidRPr="00B70231">
        <w:rPr>
          <w:b/>
        </w:rPr>
        <w:t>.</w:t>
      </w:r>
      <w:r w:rsidRPr="00B70231">
        <w:t xml:space="preserve"> </w:t>
      </w:r>
      <w:r w:rsidRPr="00B70231">
        <w:rPr>
          <w:b/>
          <w:bCs/>
        </w:rPr>
        <w:t xml:space="preserve">Le ruego </w:t>
      </w:r>
      <w:r>
        <w:rPr>
          <w:b/>
          <w:bCs/>
        </w:rPr>
        <w:t>tenga presente</w:t>
      </w:r>
      <w:r w:rsidRPr="00B70231">
        <w:rPr>
          <w:b/>
          <w:bCs/>
        </w:rPr>
        <w:t xml:space="preserve"> que la preinscripción de los participantes en los talleres se lleva a cabo exclusivamente </w:t>
      </w:r>
      <w:r w:rsidRPr="00B70231">
        <w:rPr>
          <w:b/>
          <w:bCs/>
          <w:i/>
          <w:iCs/>
        </w:rPr>
        <w:t>en línea</w:t>
      </w:r>
      <w:r w:rsidRPr="00B70231">
        <w:t xml:space="preserve">. Asimismo, los participantes podrán inscribirse </w:t>
      </w:r>
      <w:r w:rsidRPr="00B70231">
        <w:rPr>
          <w:i/>
          <w:iCs/>
        </w:rPr>
        <w:t>in situ</w:t>
      </w:r>
      <w:r w:rsidRPr="00B70231">
        <w:t xml:space="preserve"> el día del evento.</w:t>
      </w:r>
    </w:p>
    <w:p w:rsidR="00FF3D35" w:rsidRPr="00B70231" w:rsidRDefault="00FF3D35" w:rsidP="00806406">
      <w:pPr>
        <w:tabs>
          <w:tab w:val="left" w:pos="1418"/>
          <w:tab w:val="left" w:pos="1702"/>
          <w:tab w:val="left" w:pos="2160"/>
        </w:tabs>
        <w:ind w:right="92"/>
      </w:pPr>
      <w:r w:rsidRPr="00483718">
        <w:t>Se podrá participar a distancia. Se facilitarán instrucciones detalladas a los participantes inscritos.</w:t>
      </w:r>
    </w:p>
    <w:p w:rsidR="00FF3D35" w:rsidRPr="00B70231" w:rsidRDefault="00FF3D35" w:rsidP="00806406">
      <w:r>
        <w:t>7</w:t>
      </w:r>
      <w:r>
        <w:tab/>
      </w:r>
      <w:r w:rsidRPr="00B70231">
        <w:t xml:space="preserve">Le recordamos que los ciudadanos procedentes de ciertos países necesitan visado para entrar y permanecer en </w:t>
      </w:r>
      <w:r>
        <w:t>los Estados Unidos</w:t>
      </w:r>
      <w:r w:rsidRPr="00B70231">
        <w:t xml:space="preserve">. Ese visado debe solicitarse en la oficina (embajada o consulado) que representa a </w:t>
      </w:r>
      <w:r>
        <w:t>los Estados Unidos</w:t>
      </w:r>
      <w:r w:rsidRPr="00B70231">
        <w:t xml:space="preserve"> en su país o, en su defecto, en la más próxima a su </w:t>
      </w:r>
      <w:r w:rsidRPr="00B70231">
        <w:lastRenderedPageBreak/>
        <w:t>país de partida.</w:t>
      </w:r>
      <w:r>
        <w:t xml:space="preserve"> </w:t>
      </w:r>
      <w:r w:rsidRPr="00B70231">
        <w:tab/>
        <w:t xml:space="preserve">Se invita a los participantes que necesiten una carta de invitación para facilitar la obtención de su visado de entrada que, para una información más completa, consulten la siguiente página web de la UIT: </w:t>
      </w:r>
      <w:hyperlink r:id="rId16" w:history="1">
        <w:r w:rsidRPr="00560F01">
          <w:rPr>
            <w:rStyle w:val="Hyperlink"/>
          </w:rPr>
          <w:t>http://www.itu.int/en/ITU-T/extcoop/cits/Pages/201512.aspx</w:t>
        </w:r>
      </w:hyperlink>
      <w:r w:rsidRPr="00B70231">
        <w:t xml:space="preserve">. Le rogamos que tenga presente que la aprobación del visado puede llevar tiempo por lo que debe presentar la solicitud lo antes posible, a más tardar el </w:t>
      </w:r>
      <w:r w:rsidRPr="00B70231">
        <w:rPr>
          <w:b/>
          <w:bCs/>
        </w:rPr>
        <w:t xml:space="preserve">1 de </w:t>
      </w:r>
      <w:r>
        <w:rPr>
          <w:b/>
          <w:bCs/>
        </w:rPr>
        <w:t>noviembre</w:t>
      </w:r>
      <w:r w:rsidRPr="00B70231">
        <w:rPr>
          <w:b/>
          <w:bCs/>
        </w:rPr>
        <w:t xml:space="preserve"> de 2015</w:t>
      </w:r>
      <w:r w:rsidRPr="00B70231">
        <w:t>.</w:t>
      </w:r>
    </w:p>
    <w:p w:rsidR="00FF3D35" w:rsidRDefault="00FF3D35" w:rsidP="0051113A">
      <w:pPr>
        <w:spacing w:before="160"/>
      </w:pPr>
      <w:r>
        <w:t>Le saluda atentamente,</w:t>
      </w:r>
    </w:p>
    <w:p w:rsidR="00B244F1" w:rsidRDefault="00B244F1" w:rsidP="0051113A">
      <w:pPr>
        <w:spacing w:before="160"/>
      </w:pPr>
      <w:bookmarkStart w:id="5" w:name="_GoBack"/>
      <w:bookmarkEnd w:id="5"/>
    </w:p>
    <w:p w:rsidR="00B244F1" w:rsidRDefault="00B244F1" w:rsidP="0051113A">
      <w:pPr>
        <w:spacing w:before="160"/>
      </w:pPr>
    </w:p>
    <w:p w:rsidR="00FF3D35" w:rsidRPr="00B70231" w:rsidRDefault="00FF3D35" w:rsidP="00FF3D35"/>
    <w:p w:rsidR="00FF3D35" w:rsidRPr="00B70231" w:rsidRDefault="00FF3D35" w:rsidP="00FF3D35">
      <w:pPr>
        <w:pStyle w:val="BodyText2"/>
        <w:spacing w:before="720"/>
        <w:rPr>
          <w:szCs w:val="24"/>
        </w:rPr>
      </w:pPr>
      <w:r w:rsidRPr="00B70231">
        <w:rPr>
          <w:szCs w:val="24"/>
        </w:rPr>
        <w:t>Chaesub Lee</w:t>
      </w:r>
      <w:r w:rsidRPr="00B70231">
        <w:rPr>
          <w:szCs w:val="24"/>
        </w:rPr>
        <w:br/>
        <w:t xml:space="preserve">Director de la Oficina de Normalización </w:t>
      </w:r>
      <w:r>
        <w:rPr>
          <w:szCs w:val="24"/>
        </w:rPr>
        <w:br/>
      </w:r>
      <w:r w:rsidRPr="00B70231">
        <w:rPr>
          <w:szCs w:val="24"/>
        </w:rPr>
        <w:t>de las Telecomunicaciones</w:t>
      </w:r>
    </w:p>
    <w:sectPr w:rsidR="00FF3D35" w:rsidRPr="00B70231" w:rsidSect="00B87E9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E8" w:rsidRDefault="005C5CE8">
      <w:r>
        <w:separator/>
      </w:r>
    </w:p>
  </w:endnote>
  <w:endnote w:type="continuationSeparator" w:id="0">
    <w:p w:rsidR="005C5CE8" w:rsidRDefault="005C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45" w:rsidRPr="00A478A4" w:rsidRDefault="00A478A4" w:rsidP="00A478A4">
    <w:pPr>
      <w:pStyle w:val="Footer"/>
      <w:rPr>
        <w:lang w:val="fr-CH"/>
      </w:rPr>
    </w:pPr>
    <w:r w:rsidRPr="00A478A4">
      <w:rPr>
        <w:szCs w:val="18"/>
        <w:lang w:val="fr-CH"/>
      </w:rPr>
      <w:t>ITU-T\BUREAU\CIRC\168</w:t>
    </w:r>
    <w:r>
      <w:rPr>
        <w:szCs w:val="18"/>
        <w:lang w:val="fr-CH"/>
      </w:rPr>
      <w:t>S</w:t>
    </w:r>
    <w:r w:rsidRPr="00A478A4">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45" w:rsidRDefault="00E90B45" w:rsidP="00E90B45">
    <w:pPr>
      <w:pStyle w:val="FirstFooter"/>
      <w:ind w:left="-397" w:right="-397"/>
      <w:jc w:val="center"/>
      <w:rPr>
        <w:color w:val="3E8EDE"/>
        <w:szCs w:val="22"/>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E8" w:rsidRDefault="005C5CE8">
      <w:r>
        <w:t>____________________</w:t>
      </w:r>
    </w:p>
  </w:footnote>
  <w:footnote w:type="continuationSeparator" w:id="0">
    <w:p w:rsidR="005C5CE8" w:rsidRDefault="005C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B87E9E">
    <w:pPr>
      <w:pStyle w:val="Header"/>
      <w:rPr>
        <w:sz w:val="18"/>
        <w:szCs w:val="18"/>
      </w:rPr>
    </w:pPr>
    <w:r w:rsidRPr="00303D62">
      <w:rPr>
        <w:rStyle w:val="PageNumber"/>
        <w:sz w:val="18"/>
        <w:szCs w:val="18"/>
      </w:rPr>
      <w:fldChar w:fldCharType="begin"/>
    </w:r>
    <w:r w:rsidR="006969B4" w:rsidRPr="00303D62">
      <w:rPr>
        <w:rStyle w:val="PageNumber"/>
        <w:sz w:val="18"/>
        <w:szCs w:val="18"/>
      </w:rPr>
      <w:instrText xml:space="preserve"> PAGE </w:instrText>
    </w:r>
    <w:r w:rsidRPr="00303D62">
      <w:rPr>
        <w:rStyle w:val="PageNumber"/>
        <w:sz w:val="18"/>
        <w:szCs w:val="18"/>
      </w:rPr>
      <w:fldChar w:fldCharType="separate"/>
    </w:r>
    <w:r w:rsidR="00D403D2">
      <w:rPr>
        <w:rStyle w:val="PageNumber"/>
        <w:noProof/>
        <w:sz w:val="18"/>
        <w:szCs w:val="18"/>
      </w:rPr>
      <w:t>3</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E8"/>
    <w:rsid w:val="00002529"/>
    <w:rsid w:val="00085662"/>
    <w:rsid w:val="000C382F"/>
    <w:rsid w:val="001173CC"/>
    <w:rsid w:val="001A54CC"/>
    <w:rsid w:val="00257FB4"/>
    <w:rsid w:val="002E496E"/>
    <w:rsid w:val="00303D62"/>
    <w:rsid w:val="00335367"/>
    <w:rsid w:val="00370C2D"/>
    <w:rsid w:val="003D1E8D"/>
    <w:rsid w:val="003D673B"/>
    <w:rsid w:val="003F2855"/>
    <w:rsid w:val="00401C20"/>
    <w:rsid w:val="00482FE5"/>
    <w:rsid w:val="004C4144"/>
    <w:rsid w:val="0051113A"/>
    <w:rsid w:val="005C5CE8"/>
    <w:rsid w:val="006969B4"/>
    <w:rsid w:val="006E4F7B"/>
    <w:rsid w:val="0072683B"/>
    <w:rsid w:val="00781E2A"/>
    <w:rsid w:val="007933A2"/>
    <w:rsid w:val="00806406"/>
    <w:rsid w:val="00814503"/>
    <w:rsid w:val="008258C2"/>
    <w:rsid w:val="008505BD"/>
    <w:rsid w:val="00850C78"/>
    <w:rsid w:val="008C17AD"/>
    <w:rsid w:val="008D02CD"/>
    <w:rsid w:val="0095172A"/>
    <w:rsid w:val="009A0BA0"/>
    <w:rsid w:val="00A478A4"/>
    <w:rsid w:val="00A54E47"/>
    <w:rsid w:val="00AB6E3A"/>
    <w:rsid w:val="00AE7093"/>
    <w:rsid w:val="00B244F1"/>
    <w:rsid w:val="00B422BC"/>
    <w:rsid w:val="00B43F77"/>
    <w:rsid w:val="00B55A3E"/>
    <w:rsid w:val="00B87E9E"/>
    <w:rsid w:val="00B95F0A"/>
    <w:rsid w:val="00B96180"/>
    <w:rsid w:val="00C17AC0"/>
    <w:rsid w:val="00C34772"/>
    <w:rsid w:val="00C5465A"/>
    <w:rsid w:val="00D403D2"/>
    <w:rsid w:val="00D54642"/>
    <w:rsid w:val="00DD77C9"/>
    <w:rsid w:val="00DF3538"/>
    <w:rsid w:val="00E839B0"/>
    <w:rsid w:val="00E90B45"/>
    <w:rsid w:val="00E92C09"/>
    <w:rsid w:val="00F14380"/>
    <w:rsid w:val="00F6461F"/>
    <w:rsid w:val="00FD2B2D"/>
    <w:rsid w:val="00FF3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33BFE47-B228-43A2-AA3C-8C74D54D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extcoop/cits/Pages/201512.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FCB-F492-4895-BAFE-D91F572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TotalTime>
  <Pages>3</Pages>
  <Words>982</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Garcia Prieto, M. Esperanza</dc:creator>
  <cp:lastModifiedBy>Aveline, Marion</cp:lastModifiedBy>
  <cp:revision>4</cp:revision>
  <cp:lastPrinted>2015-11-04T09:48:00Z</cp:lastPrinted>
  <dcterms:created xsi:type="dcterms:W3CDTF">2015-11-04T09:45:00Z</dcterms:created>
  <dcterms:modified xsi:type="dcterms:W3CDTF">2015-11-04T09:49:00Z</dcterms:modified>
</cp:coreProperties>
</file>