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C00562" w:rsidRPr="00F50108" w:rsidTr="006805F3">
        <w:trPr>
          <w:cantSplit/>
        </w:trPr>
        <w:tc>
          <w:tcPr>
            <w:tcW w:w="1418" w:type="dxa"/>
            <w:vAlign w:val="center"/>
          </w:tcPr>
          <w:p w:rsidR="00C00562" w:rsidRPr="00B73F4D" w:rsidRDefault="00C00562" w:rsidP="006805F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F02E307" wp14:editId="5CCC6A1E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9C4FA9" w:rsidRPr="00390EC6" w:rsidRDefault="009C4FA9" w:rsidP="006805F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00562" w:rsidRPr="00B73F4D" w:rsidRDefault="009C4FA9" w:rsidP="006805F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C00562" w:rsidRPr="00F50108" w:rsidRDefault="00C00562" w:rsidP="006805F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DC33AA4" wp14:editId="45AD92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6805F3">
        <w:trPr>
          <w:cantSplit/>
        </w:trPr>
        <w:tc>
          <w:tcPr>
            <w:tcW w:w="6237" w:type="dxa"/>
            <w:gridSpan w:val="2"/>
            <w:vAlign w:val="center"/>
          </w:tcPr>
          <w:p w:rsidR="004E6BDA" w:rsidRPr="00F50108" w:rsidRDefault="004E6BDA" w:rsidP="006805F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E6BDA" w:rsidRPr="00F50108" w:rsidRDefault="004E6BDA" w:rsidP="006805F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F0469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F04695"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 w:rsidR="00F04695">
        <w:rPr>
          <w:lang w:eastAsia="zh-CN"/>
        </w:rPr>
        <w:t>7</w:t>
      </w:r>
      <w:r>
        <w:rPr>
          <w:rFonts w:hint="eastAsia"/>
          <w:lang w:eastAsia="zh-CN"/>
        </w:rPr>
        <w:t>月</w:t>
      </w:r>
      <w:r w:rsidR="00F04695">
        <w:rPr>
          <w:lang w:eastAsia="zh-CN"/>
        </w:rPr>
        <w:t>16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9C4FA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9C4F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Pr="009C4FA9" w:rsidRDefault="00EE59AB" w:rsidP="00F0469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iCs/>
                <w:lang w:eastAsia="zh-CN"/>
              </w:rPr>
            </w:pPr>
            <w:r w:rsidRPr="009C4FA9">
              <w:rPr>
                <w:rFonts w:ascii="Calibri" w:hAnsi="Calibri"/>
                <w:b/>
                <w:bCs/>
                <w:iCs/>
                <w:lang w:eastAsia="zh-CN"/>
              </w:rPr>
              <w:t>电信标准化局</w:t>
            </w:r>
            <w:r w:rsidRPr="009C4FA9">
              <w:rPr>
                <w:rFonts w:ascii="Calibri" w:hAnsi="Calibri"/>
                <w:b/>
                <w:bCs/>
                <w:iCs/>
                <w:lang w:val="fr-CH" w:eastAsia="zh-CN"/>
              </w:rPr>
              <w:t>第</w:t>
            </w:r>
            <w:r w:rsidR="00F04695" w:rsidRPr="009C4FA9">
              <w:rPr>
                <w:rFonts w:ascii="Calibri" w:hAnsi="Calibri"/>
                <w:b/>
                <w:bCs/>
                <w:iCs/>
                <w:lang w:val="fr-CH" w:eastAsia="zh-CN"/>
              </w:rPr>
              <w:t>166</w:t>
            </w:r>
            <w:r w:rsidRPr="009C4FA9">
              <w:rPr>
                <w:rFonts w:ascii="Calibri" w:hAnsi="Calibri"/>
                <w:b/>
                <w:lang w:eastAsia="zh-CN"/>
              </w:rPr>
              <w:t>号</w:t>
            </w:r>
            <w:r w:rsidRPr="009C4FA9">
              <w:rPr>
                <w:rFonts w:ascii="Calibri" w:hAnsi="Calibri"/>
                <w:b/>
                <w:bCs/>
                <w:iCs/>
                <w:lang w:eastAsia="zh-CN"/>
              </w:rPr>
              <w:t>通函</w:t>
            </w:r>
          </w:p>
          <w:p w:rsidR="00EE59AB" w:rsidRPr="009C4FA9" w:rsidRDefault="00EE59AB" w:rsidP="00F0469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9C4FA9">
              <w:rPr>
                <w:rFonts w:ascii="Calibri" w:hAnsi="Calibri"/>
                <w:bCs/>
                <w:iCs/>
                <w:lang w:eastAsia="zh-CN"/>
              </w:rPr>
              <w:t xml:space="preserve">COM </w:t>
            </w:r>
            <w:r w:rsidR="00F04695" w:rsidRPr="009C4FA9">
              <w:rPr>
                <w:rFonts w:ascii="Calibri" w:hAnsi="Calibri"/>
                <w:bCs/>
                <w:iCs/>
                <w:lang w:eastAsia="zh-CN"/>
              </w:rPr>
              <w:t>15</w:t>
            </w:r>
            <w:r w:rsidRPr="009C4FA9">
              <w:rPr>
                <w:rFonts w:ascii="Calibri" w:hAnsi="Calibri"/>
                <w:bCs/>
                <w:iCs/>
                <w:lang w:eastAsia="zh-CN"/>
              </w:rPr>
              <w:t>/</w:t>
            </w:r>
            <w:r w:rsidR="00F04695" w:rsidRPr="009C4FA9">
              <w:rPr>
                <w:rFonts w:ascii="Calibri" w:hAnsi="Calibri"/>
                <w:bCs/>
                <w:iCs/>
                <w:lang w:eastAsia="zh-CN"/>
              </w:rPr>
              <w:t>HO</w:t>
            </w:r>
          </w:p>
          <w:p w:rsidR="00EE59AB" w:rsidRPr="009C4FA9" w:rsidRDefault="00EE59AB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lang w:eastAsia="zh-CN"/>
              </w:rPr>
            </w:pPr>
          </w:p>
          <w:p w:rsidR="00EE59AB" w:rsidRPr="009C4FA9" w:rsidRDefault="00EE59AB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F45D31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 w:rsidR="00F45D31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4E7310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F04695" w:rsidRDefault="00F04695" w:rsidP="00F04695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F04695" w:rsidRDefault="00F04695" w:rsidP="00F04695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研究组部门准成员；</w:t>
            </w:r>
          </w:p>
          <w:p w:rsidR="00F04695" w:rsidRPr="00F04695" w:rsidRDefault="00F04695" w:rsidP="00F04695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国际电联学术成员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AF2DEB" w:rsidRPr="0033229B" w:rsidRDefault="00AF2DEB" w:rsidP="00AF2DE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EE59AB" w:rsidRDefault="00AF2DEB" w:rsidP="00AF2DEB">
            <w:pPr>
              <w:spacing w:before="60"/>
              <w:ind w:left="57"/>
              <w:rPr>
                <w:sz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848" w:type="dxa"/>
          </w:tcPr>
          <w:p w:rsidR="00AF2DEB" w:rsidRPr="009C4FA9" w:rsidRDefault="00AF2DEB" w:rsidP="00AF2DEB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hAnsi="Calibri"/>
                <w:szCs w:val="24"/>
                <w:lang w:eastAsia="zh-CN"/>
              </w:rPr>
            </w:pPr>
            <w:r w:rsidRPr="009C4FA9">
              <w:rPr>
                <w:rFonts w:ascii="Calibri" w:hAnsi="Calibri"/>
                <w:szCs w:val="24"/>
                <w:lang w:eastAsia="zh-CN"/>
              </w:rPr>
              <w:t>+41 22 730</w:t>
            </w:r>
            <w:r w:rsidR="009C4FA9">
              <w:rPr>
                <w:rFonts w:ascii="Calibri" w:hAnsi="Calibri"/>
                <w:szCs w:val="24"/>
                <w:lang w:val="en-US" w:eastAsia="zh-CN"/>
              </w:rPr>
              <w:t xml:space="preserve"> 6356</w:t>
            </w:r>
            <w:r w:rsidRPr="009C4FA9">
              <w:rPr>
                <w:rFonts w:ascii="Calibri" w:hAnsi="Calibri"/>
                <w:szCs w:val="24"/>
                <w:lang w:eastAsia="zh-CN"/>
              </w:rPr>
              <w:br/>
              <w:t>+41 22 730 5853</w:t>
            </w:r>
          </w:p>
          <w:p w:rsidR="00AF2DEB" w:rsidRPr="009C4FA9" w:rsidRDefault="00AF2DEB" w:rsidP="00AF2DEB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hAnsi="Calibri"/>
                <w:szCs w:val="24"/>
                <w:lang w:eastAsia="zh-CN"/>
              </w:rPr>
            </w:pPr>
          </w:p>
          <w:p w:rsidR="00EE59AB" w:rsidRPr="009C4FA9" w:rsidRDefault="00E56C72" w:rsidP="00AF2DEB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hAnsi="Calibri"/>
                <w:lang w:eastAsia="zh-CN"/>
              </w:rPr>
            </w:pPr>
            <w:hyperlink r:id="rId8" w:history="1">
              <w:r w:rsidR="009C4FA9">
                <w:rPr>
                  <w:rStyle w:val="Hyperlink"/>
                  <w:rFonts w:ascii="Calibri" w:hAnsi="Calibri"/>
                  <w:szCs w:val="24"/>
                  <w:lang w:eastAsia="zh-CN"/>
                </w:rPr>
                <w:t>tsbsg15@itu.int</w:t>
              </w:r>
            </w:hyperlink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EE59AB" w:rsidRDefault="00EE59AB" w:rsidP="00F046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F45D31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04695">
              <w:rPr>
                <w:rFonts w:hint="eastAsia"/>
                <w:lang w:eastAsia="zh-CN"/>
              </w:rPr>
              <w:t>15</w:t>
            </w:r>
            <w:r w:rsidR="005F69A5">
              <w:rPr>
                <w:rFonts w:hint="eastAsia"/>
                <w:lang w:eastAsia="zh-CN"/>
              </w:rPr>
              <w:t>研究组正副</w:t>
            </w:r>
            <w:r>
              <w:rPr>
                <w:rFonts w:hint="eastAsia"/>
                <w:lang w:eastAsia="zh-CN"/>
              </w:rPr>
              <w:t>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F45D31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9C4FA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F45D31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EE59AB" w:rsidTr="009C4FA9">
        <w:trPr>
          <w:cantSplit/>
          <w:trHeight w:val="680"/>
        </w:trPr>
        <w:tc>
          <w:tcPr>
            <w:tcW w:w="822" w:type="dxa"/>
          </w:tcPr>
          <w:p w:rsidR="00EE59AB" w:rsidRDefault="00EE59AB" w:rsidP="00AF2DE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 w:rsidR="00AF2DEB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7534" w:type="dxa"/>
          </w:tcPr>
          <w:p w:rsidR="00EE59AB" w:rsidRDefault="005F69A5" w:rsidP="009C4FA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5F69A5">
              <w:rPr>
                <w:rFonts w:hint="eastAsia"/>
                <w:b/>
                <w:lang w:eastAsia="zh-CN"/>
              </w:rPr>
              <w:t>批准</w:t>
            </w:r>
            <w:r w:rsidRPr="005F69A5">
              <w:rPr>
                <w:rFonts w:hint="eastAsia"/>
                <w:b/>
                <w:lang w:eastAsia="zh-CN"/>
              </w:rPr>
              <w:t>ITU-T</w:t>
            </w:r>
            <w:r w:rsidR="0081765C" w:rsidRPr="001B414F">
              <w:rPr>
                <w:b/>
              </w:rPr>
              <w:t xml:space="preserve"> G.9960</w:t>
            </w:r>
            <w:r w:rsidR="0081765C">
              <w:rPr>
                <w:rFonts w:hint="eastAsia"/>
                <w:b/>
                <w:lang w:eastAsia="zh-CN"/>
              </w:rPr>
              <w:t>、</w:t>
            </w:r>
            <w:r w:rsidR="0081765C" w:rsidRPr="001B414F">
              <w:rPr>
                <w:b/>
              </w:rPr>
              <w:t>ITU-T G.9961</w:t>
            </w:r>
            <w:r w:rsidR="0081765C">
              <w:rPr>
                <w:rFonts w:hint="eastAsia"/>
                <w:b/>
                <w:lang w:eastAsia="zh-CN"/>
              </w:rPr>
              <w:t>和</w:t>
            </w:r>
            <w:r w:rsidR="0081765C" w:rsidRPr="001B414F">
              <w:rPr>
                <w:b/>
              </w:rPr>
              <w:t>ITU-T G.9963</w:t>
            </w:r>
            <w:r w:rsidRPr="005F69A5">
              <w:rPr>
                <w:rFonts w:hint="eastAsia"/>
                <w:b/>
                <w:lang w:eastAsia="zh-CN"/>
              </w:rPr>
              <w:t>修订建议书</w:t>
            </w:r>
          </w:p>
        </w:tc>
      </w:tr>
    </w:tbl>
    <w:p w:rsidR="00EE59AB" w:rsidRDefault="005F69A5" w:rsidP="00A52A32">
      <w:pPr>
        <w:spacing w:before="0" w:after="20" w:line="340" w:lineRule="atLeast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</w:t>
      </w:r>
      <w:r>
        <w:rPr>
          <w:lang w:eastAsia="zh-CN"/>
        </w:rPr>
        <w:t>的</w:t>
      </w:r>
      <w:r w:rsidR="00EE59AB">
        <w:rPr>
          <w:rFonts w:hint="eastAsia"/>
          <w:lang w:eastAsia="zh-CN"/>
        </w:rPr>
        <w:t>先生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</w:p>
    <w:p w:rsidR="005F69A5" w:rsidRDefault="005F69A5" w:rsidP="009C4FA9">
      <w:pPr>
        <w:spacing w:before="100" w:after="20" w:line="340" w:lineRule="atLeast"/>
        <w:rPr>
          <w:bCs/>
          <w:lang w:eastAsia="zh-CN"/>
        </w:rPr>
      </w:pPr>
      <w:bookmarkStart w:id="4" w:name="suitetext"/>
      <w:bookmarkStart w:id="5" w:name="text"/>
      <w:bookmarkEnd w:id="4"/>
      <w:bookmarkEnd w:id="5"/>
      <w:r w:rsidRPr="001116D0">
        <w:rPr>
          <w:rFonts w:hint="eastAsia"/>
          <w:bCs/>
          <w:lang w:eastAsia="zh-CN"/>
        </w:rPr>
        <w:t>1</w:t>
      </w:r>
      <w:r w:rsidRPr="001116D0">
        <w:rPr>
          <w:rFonts w:hint="eastAsia"/>
          <w:bCs/>
          <w:lang w:eastAsia="zh-CN"/>
        </w:rPr>
        <w:tab/>
      </w:r>
      <w:r w:rsidRPr="001116D0">
        <w:rPr>
          <w:rFonts w:hint="eastAsia"/>
          <w:bCs/>
          <w:lang w:eastAsia="zh-CN"/>
        </w:rPr>
        <w:t>按照</w:t>
      </w:r>
      <w:r w:rsidR="0081765C">
        <w:rPr>
          <w:rFonts w:hint="eastAsia"/>
          <w:bCs/>
          <w:lang w:eastAsia="zh-CN"/>
        </w:rPr>
        <w:t>2015</w:t>
      </w:r>
      <w:r w:rsidR="0081765C">
        <w:rPr>
          <w:rFonts w:hint="eastAsia"/>
          <w:bCs/>
          <w:lang w:eastAsia="zh-CN"/>
        </w:rPr>
        <w:t>年</w:t>
      </w:r>
      <w:r w:rsidR="0081765C">
        <w:rPr>
          <w:rFonts w:hint="eastAsia"/>
          <w:bCs/>
          <w:lang w:eastAsia="zh-CN"/>
        </w:rPr>
        <w:t>5</w:t>
      </w:r>
      <w:r w:rsidR="0081765C">
        <w:rPr>
          <w:rFonts w:hint="eastAsia"/>
          <w:bCs/>
          <w:lang w:eastAsia="zh-CN"/>
        </w:rPr>
        <w:t>月</w:t>
      </w:r>
      <w:r w:rsidR="0081765C">
        <w:rPr>
          <w:rFonts w:hint="eastAsia"/>
          <w:bCs/>
          <w:lang w:eastAsia="zh-CN"/>
        </w:rPr>
        <w:t>16</w:t>
      </w:r>
      <w:r w:rsidR="0081765C">
        <w:rPr>
          <w:rFonts w:hint="eastAsia"/>
          <w:bCs/>
          <w:lang w:eastAsia="zh-CN"/>
        </w:rPr>
        <w:t>日</w:t>
      </w:r>
      <w:r w:rsidRPr="001116D0">
        <w:rPr>
          <w:rFonts w:hint="eastAsia"/>
          <w:bCs/>
          <w:lang w:eastAsia="zh-CN"/>
        </w:rPr>
        <w:t>电信标准化局</w:t>
      </w:r>
      <w:r>
        <w:rPr>
          <w:rFonts w:hint="eastAsia"/>
          <w:bCs/>
          <w:lang w:eastAsia="zh-CN"/>
        </w:rPr>
        <w:t>第</w:t>
      </w:r>
      <w:r w:rsidR="0081765C">
        <w:rPr>
          <w:rFonts w:hint="eastAsia"/>
          <w:bCs/>
          <w:lang w:eastAsia="zh-CN"/>
        </w:rPr>
        <w:t>AAP-57</w:t>
      </w:r>
      <w:r w:rsidRPr="001116D0">
        <w:rPr>
          <w:rFonts w:hint="eastAsia"/>
          <w:bCs/>
          <w:lang w:eastAsia="zh-CN"/>
        </w:rPr>
        <w:t>号</w:t>
      </w:r>
      <w:r w:rsidR="00EF7271">
        <w:rPr>
          <w:rFonts w:hint="eastAsia"/>
          <w:bCs/>
          <w:lang w:eastAsia="zh-CN"/>
        </w:rPr>
        <w:t>预告</w:t>
      </w:r>
      <w:r w:rsidR="0081765C">
        <w:rPr>
          <w:rFonts w:hint="eastAsia"/>
          <w:bCs/>
          <w:lang w:eastAsia="zh-CN"/>
        </w:rPr>
        <w:t>并根据</w:t>
      </w:r>
      <w:r w:rsidR="00EF7271" w:rsidRPr="009C4FA9">
        <w:rPr>
          <w:lang w:eastAsia="zh-CN"/>
        </w:rPr>
        <w:t>A.8</w:t>
      </w:r>
      <w:r w:rsidR="00EF7271" w:rsidRPr="006C6923">
        <w:rPr>
          <w:lang w:val="fr-FR" w:eastAsia="zh-CN"/>
        </w:rPr>
        <w:t>建议</w:t>
      </w:r>
      <w:r w:rsidR="00EF7271" w:rsidRPr="009C4FA9">
        <w:rPr>
          <w:lang w:eastAsia="zh-CN"/>
        </w:rPr>
        <w:t>（</w:t>
      </w:r>
      <w:r w:rsidR="00EF7271" w:rsidRPr="009C4FA9">
        <w:rPr>
          <w:lang w:eastAsia="zh-CN"/>
        </w:rPr>
        <w:t>2008</w:t>
      </w:r>
      <w:r w:rsidR="00EF7271" w:rsidRPr="006C6923">
        <w:rPr>
          <w:lang w:val="fr-FR" w:eastAsia="zh-CN"/>
        </w:rPr>
        <w:t>年</w:t>
      </w:r>
      <w:r w:rsidR="00EF7271" w:rsidRPr="009C4FA9">
        <w:rPr>
          <w:lang w:eastAsia="zh-CN"/>
        </w:rPr>
        <w:t>，</w:t>
      </w:r>
      <w:r w:rsidR="00EF7271" w:rsidRPr="006C6923">
        <w:rPr>
          <w:lang w:val="fr-FR" w:eastAsia="zh-CN"/>
        </w:rPr>
        <w:t>约翰内斯堡</w:t>
      </w:r>
      <w:r w:rsidR="00EF7271" w:rsidRPr="009C4FA9">
        <w:rPr>
          <w:lang w:eastAsia="zh-CN"/>
        </w:rPr>
        <w:t>）</w:t>
      </w:r>
      <w:r w:rsidR="00EF7271" w:rsidRPr="006C6923">
        <w:rPr>
          <w:lang w:val="fr-FR" w:eastAsia="zh-CN"/>
        </w:rPr>
        <w:t>第</w:t>
      </w:r>
      <w:r w:rsidR="00EF7271" w:rsidRPr="009C4FA9">
        <w:rPr>
          <w:lang w:eastAsia="zh-CN"/>
        </w:rPr>
        <w:t>6.2</w:t>
      </w:r>
      <w:r w:rsidR="00EF7271" w:rsidRPr="006C6923">
        <w:rPr>
          <w:lang w:val="fr-FR" w:eastAsia="zh-CN"/>
        </w:rPr>
        <w:t>段的规定</w:t>
      </w:r>
      <w:r w:rsidRPr="001116D0">
        <w:rPr>
          <w:rFonts w:hint="eastAsia"/>
          <w:bCs/>
          <w:lang w:eastAsia="zh-CN"/>
        </w:rPr>
        <w:t>，我谨</w:t>
      </w:r>
      <w:r>
        <w:rPr>
          <w:rFonts w:hint="eastAsia"/>
          <w:bCs/>
          <w:lang w:eastAsia="zh-CN"/>
        </w:rPr>
        <w:t>在此通知您：第</w:t>
      </w:r>
      <w:r w:rsidR="00EF7271">
        <w:rPr>
          <w:rFonts w:hint="eastAsia"/>
          <w:bCs/>
          <w:lang w:eastAsia="zh-CN"/>
        </w:rPr>
        <w:t>15</w:t>
      </w:r>
      <w:r>
        <w:rPr>
          <w:rFonts w:hint="eastAsia"/>
          <w:bCs/>
          <w:lang w:eastAsia="zh-CN"/>
        </w:rPr>
        <w:t>研究组</w:t>
      </w:r>
      <w:r w:rsidR="00EF7271">
        <w:rPr>
          <w:rFonts w:hint="eastAsia"/>
          <w:bCs/>
          <w:lang w:eastAsia="zh-CN"/>
        </w:rPr>
        <w:t>在</w:t>
      </w:r>
      <w:r w:rsidR="00EF7271">
        <w:rPr>
          <w:rFonts w:hint="eastAsia"/>
          <w:bCs/>
          <w:lang w:eastAsia="zh-CN"/>
        </w:rPr>
        <w:t>2015</w:t>
      </w:r>
      <w:r w:rsidR="00EF7271">
        <w:rPr>
          <w:rFonts w:hint="eastAsia"/>
          <w:bCs/>
          <w:lang w:eastAsia="zh-CN"/>
        </w:rPr>
        <w:t>年</w:t>
      </w:r>
      <w:r w:rsidR="00EF7271">
        <w:rPr>
          <w:rFonts w:hint="eastAsia"/>
          <w:bCs/>
          <w:lang w:eastAsia="zh-CN"/>
        </w:rPr>
        <w:t>7</w:t>
      </w:r>
      <w:r w:rsidR="00EF7271">
        <w:rPr>
          <w:rFonts w:hint="eastAsia"/>
          <w:bCs/>
          <w:lang w:eastAsia="zh-CN"/>
        </w:rPr>
        <w:t>月</w:t>
      </w:r>
      <w:r w:rsidR="00EF7271">
        <w:rPr>
          <w:rFonts w:hint="eastAsia"/>
          <w:bCs/>
          <w:lang w:eastAsia="zh-CN"/>
        </w:rPr>
        <w:t>3</w:t>
      </w:r>
      <w:r w:rsidR="00EF7271">
        <w:rPr>
          <w:rFonts w:hint="eastAsia"/>
          <w:bCs/>
          <w:lang w:eastAsia="zh-CN"/>
        </w:rPr>
        <w:t>日举行的全体会议上</w:t>
      </w:r>
      <w:r w:rsidRPr="00EF7271">
        <w:rPr>
          <w:rFonts w:hint="eastAsia"/>
          <w:b/>
          <w:lang w:eastAsia="zh-CN"/>
        </w:rPr>
        <w:t>批准</w:t>
      </w:r>
      <w:r w:rsidRPr="00A55BE6">
        <w:rPr>
          <w:rFonts w:hint="eastAsia"/>
          <w:bCs/>
          <w:lang w:eastAsia="zh-CN"/>
        </w:rPr>
        <w:t>了</w:t>
      </w:r>
      <w:r w:rsidR="00EF7271" w:rsidRPr="00EF7271">
        <w:rPr>
          <w:rFonts w:hint="eastAsia"/>
          <w:bCs/>
          <w:lang w:eastAsia="zh-CN"/>
        </w:rPr>
        <w:t>ITU-T</w:t>
      </w:r>
      <w:r w:rsidR="00EF7271" w:rsidRPr="00EF7271">
        <w:rPr>
          <w:bCs/>
          <w:lang w:eastAsia="zh-CN"/>
        </w:rPr>
        <w:t xml:space="preserve"> G.9960</w:t>
      </w:r>
      <w:r w:rsidR="00EF7271" w:rsidRPr="00EF7271">
        <w:rPr>
          <w:rFonts w:hint="eastAsia"/>
          <w:bCs/>
          <w:lang w:eastAsia="zh-CN"/>
        </w:rPr>
        <w:t>、</w:t>
      </w:r>
      <w:r w:rsidR="00EF7271" w:rsidRPr="00EF7271">
        <w:rPr>
          <w:bCs/>
          <w:lang w:eastAsia="zh-CN"/>
        </w:rPr>
        <w:t>ITU-T G.9961</w:t>
      </w:r>
      <w:r w:rsidR="00EF7271" w:rsidRPr="00EF7271">
        <w:rPr>
          <w:rFonts w:hint="eastAsia"/>
          <w:bCs/>
          <w:lang w:eastAsia="zh-CN"/>
        </w:rPr>
        <w:t>和</w:t>
      </w:r>
      <w:r w:rsidR="00EF7271" w:rsidRPr="00EF7271">
        <w:rPr>
          <w:bCs/>
          <w:lang w:eastAsia="zh-CN"/>
        </w:rPr>
        <w:t>ITU-T G.9963</w:t>
      </w:r>
      <w:r w:rsidR="00EF7271" w:rsidRPr="00EF7271">
        <w:rPr>
          <w:rFonts w:hint="eastAsia"/>
          <w:bCs/>
          <w:lang w:eastAsia="zh-CN"/>
        </w:rPr>
        <w:t>建议书修订</w:t>
      </w:r>
      <w:r w:rsidRPr="001116D0">
        <w:rPr>
          <w:rFonts w:hint="eastAsia"/>
          <w:bCs/>
          <w:lang w:eastAsia="zh-CN"/>
        </w:rPr>
        <w:t>草案</w:t>
      </w:r>
      <w:r w:rsidR="00EF7271">
        <w:rPr>
          <w:rFonts w:hint="eastAsia"/>
          <w:bCs/>
          <w:lang w:eastAsia="zh-CN"/>
        </w:rPr>
        <w:t>的案文</w:t>
      </w:r>
      <w:r w:rsidRPr="001116D0">
        <w:rPr>
          <w:rFonts w:hint="eastAsia"/>
          <w:bCs/>
          <w:lang w:eastAsia="zh-CN"/>
        </w:rPr>
        <w:t>。</w:t>
      </w:r>
    </w:p>
    <w:p w:rsidR="00EF7271" w:rsidRDefault="005F69A5" w:rsidP="00EF7271">
      <w:pPr>
        <w:spacing w:before="100" w:after="20" w:line="340" w:lineRule="atLeast"/>
        <w:rPr>
          <w:bCs/>
          <w:lang w:eastAsia="zh-CN"/>
        </w:rPr>
      </w:pPr>
      <w:r w:rsidRPr="001116D0">
        <w:rPr>
          <w:rFonts w:hint="eastAsia"/>
          <w:bCs/>
          <w:lang w:eastAsia="zh-CN"/>
        </w:rPr>
        <w:t>2</w:t>
      </w:r>
      <w:r w:rsidRPr="001116D0">
        <w:rPr>
          <w:rFonts w:hint="eastAsia"/>
          <w:bCs/>
          <w:lang w:eastAsia="zh-CN"/>
        </w:rPr>
        <w:tab/>
      </w:r>
      <w:r w:rsidRPr="001116D0">
        <w:rPr>
          <w:rFonts w:hint="eastAsia"/>
          <w:bCs/>
          <w:lang w:eastAsia="zh-CN"/>
        </w:rPr>
        <w:t>已批准的这些</w:t>
      </w:r>
      <w:r w:rsidRPr="001116D0">
        <w:rPr>
          <w:rFonts w:hint="eastAsia"/>
          <w:bCs/>
          <w:lang w:eastAsia="zh-CN"/>
        </w:rPr>
        <w:t>ITU-T</w:t>
      </w:r>
      <w:r w:rsidR="0030355A">
        <w:rPr>
          <w:rFonts w:hint="eastAsia"/>
          <w:bCs/>
          <w:lang w:eastAsia="zh-CN"/>
        </w:rPr>
        <w:t>修订</w:t>
      </w:r>
      <w:r>
        <w:rPr>
          <w:rFonts w:hint="eastAsia"/>
          <w:bCs/>
          <w:lang w:eastAsia="zh-CN"/>
        </w:rPr>
        <w:t>建议书</w:t>
      </w:r>
      <w:r w:rsidRPr="001116D0">
        <w:rPr>
          <w:rFonts w:hint="eastAsia"/>
          <w:bCs/>
          <w:lang w:eastAsia="zh-CN"/>
        </w:rPr>
        <w:t>标题</w:t>
      </w:r>
      <w:r>
        <w:rPr>
          <w:rFonts w:hint="eastAsia"/>
          <w:bCs/>
          <w:lang w:eastAsia="zh-CN"/>
        </w:rPr>
        <w:t>为</w:t>
      </w:r>
      <w:r>
        <w:rPr>
          <w:bCs/>
          <w:lang w:eastAsia="zh-CN"/>
        </w:rPr>
        <w:t>：</w:t>
      </w:r>
    </w:p>
    <w:p w:rsidR="00941AD0" w:rsidRPr="001923E9" w:rsidRDefault="00941AD0" w:rsidP="00941AD0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  <w:rPr>
          <w:lang w:eastAsia="zh-CN"/>
        </w:rPr>
      </w:pPr>
      <w:r w:rsidRPr="006D4807">
        <w:rPr>
          <w:b/>
          <w:bCs/>
          <w:lang w:eastAsia="zh-CN"/>
        </w:rPr>
        <w:t>ITU-T G.9960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“</w:t>
      </w:r>
      <w:r>
        <w:rPr>
          <w:color w:val="000000"/>
          <w:lang w:eastAsia="zh-CN"/>
        </w:rPr>
        <w:t>统一高速有线家庭网络收发信机</w:t>
      </w:r>
      <w:r>
        <w:rPr>
          <w:color w:val="000000"/>
          <w:lang w:eastAsia="zh-CN"/>
        </w:rPr>
        <w:t xml:space="preserve"> – </w:t>
      </w:r>
      <w:r>
        <w:rPr>
          <w:rFonts w:hint="eastAsia"/>
          <w:color w:val="000000"/>
          <w:lang w:eastAsia="zh-CN"/>
        </w:rPr>
        <w:t>系统架构和物理层</w:t>
      </w:r>
      <w:r>
        <w:rPr>
          <w:color w:val="000000"/>
          <w:lang w:eastAsia="zh-CN"/>
        </w:rPr>
        <w:t>规</w:t>
      </w:r>
      <w:r>
        <w:rPr>
          <w:rFonts w:ascii="SimSun" w:hAnsi="SimSun" w:cs="SimSun" w:hint="eastAsia"/>
          <w:color w:val="000000"/>
          <w:lang w:eastAsia="zh-CN"/>
        </w:rPr>
        <w:t>范</w:t>
      </w:r>
      <w:r>
        <w:rPr>
          <w:rFonts w:hint="eastAsia"/>
          <w:lang w:eastAsia="zh-CN"/>
        </w:rPr>
        <w:t>”</w:t>
      </w:r>
    </w:p>
    <w:p w:rsidR="00941AD0" w:rsidRPr="001923E9" w:rsidRDefault="00941AD0" w:rsidP="00941AD0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  <w:rPr>
          <w:lang w:eastAsia="zh-CN"/>
        </w:rPr>
      </w:pPr>
      <w:r w:rsidRPr="006D4807">
        <w:rPr>
          <w:b/>
          <w:bCs/>
          <w:lang w:eastAsia="zh-CN"/>
        </w:rPr>
        <w:t>ITU-T G.9961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“</w:t>
      </w:r>
      <w:r>
        <w:rPr>
          <w:color w:val="000000"/>
          <w:lang w:eastAsia="zh-CN"/>
        </w:rPr>
        <w:t>统一高速有线家庭网络收发信机</w:t>
      </w:r>
      <w:r>
        <w:rPr>
          <w:color w:val="000000"/>
          <w:lang w:eastAsia="zh-CN"/>
        </w:rPr>
        <w:t xml:space="preserve"> – </w:t>
      </w:r>
      <w:r>
        <w:rPr>
          <w:color w:val="000000"/>
          <w:lang w:eastAsia="zh-CN"/>
        </w:rPr>
        <w:t>数据链路层规</w:t>
      </w:r>
      <w:r>
        <w:rPr>
          <w:rFonts w:ascii="SimSun" w:hAnsi="SimSun" w:cs="SimSun" w:hint="eastAsia"/>
          <w:color w:val="000000"/>
          <w:lang w:eastAsia="zh-CN"/>
        </w:rPr>
        <w:t>范</w:t>
      </w:r>
      <w:r>
        <w:rPr>
          <w:rFonts w:hint="eastAsia"/>
          <w:lang w:eastAsia="zh-CN"/>
        </w:rPr>
        <w:t>”</w:t>
      </w:r>
    </w:p>
    <w:p w:rsidR="00941AD0" w:rsidRDefault="00941AD0" w:rsidP="00941AD0">
      <w:pPr>
        <w:spacing w:before="100" w:after="20" w:line="340" w:lineRule="atLeast"/>
        <w:rPr>
          <w:lang w:eastAsia="zh-CN"/>
        </w:rPr>
      </w:pPr>
      <w:r w:rsidRPr="006D4807">
        <w:rPr>
          <w:b/>
          <w:bCs/>
          <w:lang w:eastAsia="zh-CN"/>
        </w:rPr>
        <w:t>ITU-T G.9963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“</w:t>
      </w:r>
      <w:r>
        <w:rPr>
          <w:color w:val="000000"/>
          <w:lang w:eastAsia="zh-CN"/>
        </w:rPr>
        <w:t>统一高速有线家庭网络收发信机</w:t>
      </w:r>
      <w:r>
        <w:rPr>
          <w:color w:val="000000"/>
          <w:lang w:eastAsia="zh-CN"/>
        </w:rPr>
        <w:t xml:space="preserve"> –</w:t>
      </w:r>
      <w:r>
        <w:rPr>
          <w:rFonts w:hint="eastAsia"/>
          <w:color w:val="000000"/>
          <w:lang w:eastAsia="zh-CN"/>
        </w:rPr>
        <w:t>多入多出规范</w:t>
      </w:r>
      <w:r>
        <w:rPr>
          <w:rFonts w:hint="eastAsia"/>
          <w:lang w:eastAsia="zh-CN"/>
        </w:rPr>
        <w:t>”</w:t>
      </w:r>
    </w:p>
    <w:p w:rsidR="005F69A5" w:rsidRPr="001116D0" w:rsidRDefault="005F69A5" w:rsidP="005F69A5">
      <w:pPr>
        <w:spacing w:before="100" w:after="20" w:line="340" w:lineRule="atLeast"/>
        <w:rPr>
          <w:bCs/>
          <w:lang w:eastAsia="zh-CN"/>
        </w:rPr>
      </w:pPr>
      <w:r w:rsidRPr="001116D0">
        <w:rPr>
          <w:rFonts w:hint="eastAsia"/>
          <w:bCs/>
          <w:lang w:eastAsia="zh-CN"/>
        </w:rPr>
        <w:t>3</w:t>
      </w:r>
      <w:r w:rsidRPr="001116D0">
        <w:rPr>
          <w:rFonts w:hint="eastAsia"/>
          <w:bCs/>
          <w:lang w:eastAsia="zh-CN"/>
        </w:rPr>
        <w:tab/>
      </w:r>
      <w:r w:rsidRPr="001116D0">
        <w:rPr>
          <w:rFonts w:hint="eastAsia"/>
          <w:bCs/>
          <w:lang w:eastAsia="zh-CN"/>
        </w:rPr>
        <w:t>通过</w:t>
      </w:r>
      <w:r w:rsidRPr="001116D0">
        <w:rPr>
          <w:rFonts w:hint="eastAsia"/>
          <w:bCs/>
          <w:lang w:eastAsia="zh-CN"/>
        </w:rPr>
        <w:t>ITU-T</w:t>
      </w:r>
      <w:r>
        <w:rPr>
          <w:rFonts w:hint="eastAsia"/>
          <w:bCs/>
          <w:lang w:eastAsia="zh-CN"/>
        </w:rPr>
        <w:t>网站可以在线查询</w:t>
      </w:r>
      <w:r w:rsidRPr="001116D0">
        <w:rPr>
          <w:rFonts w:hint="eastAsia"/>
          <w:bCs/>
          <w:lang w:eastAsia="zh-CN"/>
        </w:rPr>
        <w:t>有关的专利信息。</w:t>
      </w:r>
    </w:p>
    <w:p w:rsidR="005F69A5" w:rsidRPr="001116D0" w:rsidRDefault="005F69A5" w:rsidP="005F69A5">
      <w:pPr>
        <w:spacing w:before="100" w:after="20" w:line="340" w:lineRule="atLeast"/>
        <w:rPr>
          <w:bCs/>
          <w:lang w:eastAsia="zh-CN"/>
        </w:rPr>
      </w:pPr>
      <w:r w:rsidRPr="001116D0">
        <w:rPr>
          <w:rFonts w:hint="eastAsia"/>
          <w:bCs/>
          <w:lang w:eastAsia="zh-CN"/>
        </w:rPr>
        <w:t>4</w:t>
      </w:r>
      <w:r w:rsidRPr="001116D0">
        <w:rPr>
          <w:rFonts w:hint="eastAsia"/>
          <w:bCs/>
          <w:lang w:eastAsia="zh-CN"/>
        </w:rPr>
        <w:tab/>
        <w:t>ITU-T</w:t>
      </w:r>
      <w:r>
        <w:rPr>
          <w:rFonts w:hint="eastAsia"/>
          <w:bCs/>
          <w:lang w:eastAsia="zh-CN"/>
        </w:rPr>
        <w:t>网站上将很快提供预出版的建议书</w:t>
      </w:r>
      <w:r w:rsidRPr="001116D0">
        <w:rPr>
          <w:rFonts w:hint="eastAsia"/>
          <w:bCs/>
          <w:lang w:eastAsia="zh-CN"/>
        </w:rPr>
        <w:t>案文。</w:t>
      </w:r>
    </w:p>
    <w:p w:rsidR="00EE59AB" w:rsidRDefault="005F69A5" w:rsidP="005F69A5">
      <w:pPr>
        <w:spacing w:before="100" w:after="20" w:line="340" w:lineRule="atLeast"/>
        <w:rPr>
          <w:lang w:eastAsia="zh-CN"/>
        </w:rPr>
      </w:pPr>
      <w:r w:rsidRPr="001116D0">
        <w:rPr>
          <w:rFonts w:hint="eastAsia"/>
          <w:bCs/>
          <w:lang w:eastAsia="zh-CN"/>
        </w:rPr>
        <w:t>5</w:t>
      </w:r>
      <w:r w:rsidRPr="001116D0">
        <w:rPr>
          <w:rFonts w:hint="eastAsia"/>
          <w:bCs/>
          <w:lang w:eastAsia="zh-CN"/>
        </w:rPr>
        <w:tab/>
      </w:r>
      <w:r w:rsidRPr="001116D0">
        <w:rPr>
          <w:rFonts w:hint="eastAsia"/>
          <w:bCs/>
          <w:lang w:eastAsia="zh-CN"/>
        </w:rPr>
        <w:t>国际电联将尽快出版这些建议书。</w:t>
      </w:r>
    </w:p>
    <w:p w:rsidR="00EE59AB" w:rsidRDefault="00EE59AB" w:rsidP="00B67F39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9C4FA9" w:rsidRDefault="009C4FA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 w:rsidP="00A52A32">
      <w:pPr>
        <w:tabs>
          <w:tab w:val="left" w:pos="1418"/>
          <w:tab w:val="left" w:pos="1702"/>
          <w:tab w:val="left" w:pos="2160"/>
        </w:tabs>
        <w:spacing w:after="20" w:line="340" w:lineRule="atLeast"/>
        <w:ind w:right="91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5D645F">
        <w:rPr>
          <w:rFonts w:ascii="SimSun" w:hAnsi="SimSun" w:hint="eastAsia"/>
          <w:lang w:eastAsia="zh-CN"/>
        </w:rPr>
        <w:t>李在摄</w:t>
      </w:r>
    </w:p>
    <w:p w:rsidR="00E505A4" w:rsidRDefault="00E505A4" w:rsidP="00A55BE6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rFonts w:ascii="SimSun" w:hAnsi="SimSun"/>
          <w:lang w:eastAsia="zh-CN"/>
        </w:rPr>
      </w:pPr>
    </w:p>
    <w:p w:rsidR="00E505A4" w:rsidRDefault="00E505A4" w:rsidP="003E3178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rFonts w:ascii="SimSun" w:hAnsi="SimSun"/>
          <w:lang w:eastAsia="zh-CN"/>
        </w:rPr>
      </w:pPr>
      <w:r w:rsidRPr="009C4FA9">
        <w:rPr>
          <w:rFonts w:ascii="SimSun" w:hAnsi="SimSun" w:hint="eastAsia"/>
          <w:b/>
          <w:bCs/>
          <w:lang w:eastAsia="zh-CN"/>
        </w:rPr>
        <w:lastRenderedPageBreak/>
        <w:t>附件：</w:t>
      </w:r>
      <w:r>
        <w:rPr>
          <w:rFonts w:ascii="SimSun" w:hAnsi="SimSun" w:hint="eastAsia"/>
          <w:lang w:eastAsia="zh-CN"/>
        </w:rPr>
        <w:t>1件</w:t>
      </w:r>
      <w:r>
        <w:rPr>
          <w:rFonts w:ascii="SimSun" w:hAnsi="SimSun"/>
          <w:lang w:eastAsia="zh-CN"/>
        </w:rPr>
        <w:br w:type="page"/>
      </w:r>
    </w:p>
    <w:p w:rsidR="003E3178" w:rsidRPr="00430CBB" w:rsidRDefault="003E3178" w:rsidP="003E3178">
      <w:pPr>
        <w:pStyle w:val="AppendixRef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附件</w:t>
      </w:r>
      <w:r w:rsidRPr="00430CBB">
        <w:rPr>
          <w:lang w:val="en-US" w:eastAsia="zh-CN"/>
        </w:rPr>
        <w:t xml:space="preserve"> 1</w:t>
      </w:r>
      <w:r w:rsidRPr="00430CBB">
        <w:rPr>
          <w:lang w:val="en-US" w:eastAsia="zh-CN"/>
        </w:rPr>
        <w:br/>
      </w:r>
      <w:r>
        <w:rPr>
          <w:rFonts w:hint="eastAsia"/>
          <w:lang w:val="en-US" w:eastAsia="zh-CN"/>
        </w:rPr>
        <w:t>（电信标准化局第</w:t>
      </w:r>
      <w:r>
        <w:rPr>
          <w:rFonts w:hint="eastAsia"/>
          <w:lang w:val="en-US" w:eastAsia="zh-CN"/>
        </w:rPr>
        <w:t>166</w:t>
      </w:r>
      <w:r>
        <w:rPr>
          <w:rFonts w:hint="eastAsia"/>
          <w:lang w:val="en-US" w:eastAsia="zh-CN"/>
        </w:rPr>
        <w:t>号通函）</w:t>
      </w:r>
    </w:p>
    <w:p w:rsidR="003E3178" w:rsidRPr="009C4FA9" w:rsidRDefault="003E3178" w:rsidP="009C4FA9">
      <w:pPr>
        <w:pStyle w:val="AnnexTitle"/>
      </w:pPr>
      <w:r w:rsidRPr="009C4FA9">
        <w:rPr>
          <w:rFonts w:hint="eastAsia"/>
        </w:rPr>
        <w:t>ITU-T</w:t>
      </w:r>
      <w:r w:rsidRPr="009C4FA9">
        <w:t xml:space="preserve"> G.9960</w:t>
      </w:r>
      <w:r w:rsidRPr="009C4FA9">
        <w:rPr>
          <w:rFonts w:hint="eastAsia"/>
        </w:rPr>
        <w:t>、</w:t>
      </w:r>
      <w:r w:rsidRPr="009C4FA9">
        <w:t>ITU-T G.9961</w:t>
      </w:r>
      <w:r w:rsidRPr="009C4FA9">
        <w:rPr>
          <w:rFonts w:hint="eastAsia"/>
        </w:rPr>
        <w:t>和</w:t>
      </w:r>
      <w:r w:rsidRPr="009C4FA9">
        <w:t>ITU-T G.9963</w:t>
      </w:r>
      <w:proofErr w:type="spellStart"/>
      <w:r w:rsidRPr="009C4FA9">
        <w:rPr>
          <w:rFonts w:hint="eastAsia"/>
        </w:rPr>
        <w:t>修订建议书的摘要</w:t>
      </w:r>
      <w:proofErr w:type="spellEnd"/>
    </w:p>
    <w:p w:rsidR="003E3178" w:rsidRPr="00430CBB" w:rsidRDefault="003E3178" w:rsidP="003E3178">
      <w:pPr>
        <w:spacing w:before="360"/>
        <w:rPr>
          <w:b/>
          <w:lang w:val="en-US" w:eastAsia="zh-CN"/>
        </w:rPr>
      </w:pPr>
      <w:r w:rsidRPr="005F69A5">
        <w:rPr>
          <w:rFonts w:hint="eastAsia"/>
          <w:b/>
          <w:lang w:eastAsia="zh-CN"/>
        </w:rPr>
        <w:t>ITU-T</w:t>
      </w:r>
      <w:r w:rsidRPr="001B414F">
        <w:rPr>
          <w:b/>
        </w:rPr>
        <w:t xml:space="preserve"> G.9960</w:t>
      </w:r>
      <w:r w:rsidRPr="005F69A5">
        <w:rPr>
          <w:rFonts w:hint="eastAsia"/>
          <w:b/>
          <w:lang w:eastAsia="zh-CN"/>
        </w:rPr>
        <w:t>修订建议书</w:t>
      </w:r>
      <w:r>
        <w:rPr>
          <w:rFonts w:hint="eastAsia"/>
          <w:b/>
          <w:lang w:eastAsia="zh-CN"/>
        </w:rPr>
        <w:t>的摘要（</w:t>
      </w:r>
      <w:r>
        <w:rPr>
          <w:b/>
          <w:lang w:val="en-US"/>
        </w:rPr>
        <w:t>2015</w:t>
      </w:r>
      <w:r>
        <w:rPr>
          <w:rFonts w:hint="eastAsia"/>
          <w:b/>
          <w:lang w:val="en-US" w:eastAsia="zh-CN"/>
        </w:rPr>
        <w:t>）</w:t>
      </w:r>
    </w:p>
    <w:p w:rsidR="003E3178" w:rsidRDefault="003E3178" w:rsidP="009C4FA9">
      <w:pPr>
        <w:ind w:firstLineChars="200" w:firstLine="480"/>
        <w:rPr>
          <w:lang w:eastAsia="zh-CN"/>
        </w:rPr>
      </w:pPr>
      <w:r w:rsidRPr="00974E86">
        <w:rPr>
          <w:lang w:val="en-US" w:eastAsia="zh-CN"/>
        </w:rPr>
        <w:t>ITU-T G.9960</w:t>
      </w:r>
      <w:r w:rsidR="007C1D2F">
        <w:rPr>
          <w:rFonts w:hint="eastAsia"/>
          <w:lang w:val="en-US" w:eastAsia="zh-CN"/>
        </w:rPr>
        <w:t>建议书</w:t>
      </w:r>
      <w:r w:rsidR="00531259">
        <w:rPr>
          <w:rFonts w:hint="eastAsia"/>
          <w:lang w:val="en-US" w:eastAsia="zh-CN"/>
        </w:rPr>
        <w:t>属于</w:t>
      </w:r>
      <w:r>
        <w:rPr>
          <w:lang w:eastAsia="zh-CN"/>
        </w:rPr>
        <w:t>ITU-T G.996x</w:t>
      </w:r>
      <w:r w:rsidR="007C1D2F">
        <w:rPr>
          <w:rFonts w:hint="eastAsia"/>
          <w:lang w:eastAsia="zh-CN"/>
        </w:rPr>
        <w:t>建议书系列。</w:t>
      </w:r>
      <w:r>
        <w:rPr>
          <w:lang w:eastAsia="zh-CN"/>
        </w:rPr>
        <w:t>ITU-T G.9960</w:t>
      </w:r>
      <w:r w:rsidR="007C1D2F">
        <w:rPr>
          <w:rFonts w:hint="eastAsia"/>
          <w:lang w:eastAsia="zh-CN"/>
        </w:rPr>
        <w:t>建议书规定了</w:t>
      </w:r>
      <w:r w:rsidR="007C1D2F">
        <w:rPr>
          <w:color w:val="000000"/>
          <w:lang w:eastAsia="zh-CN"/>
        </w:rPr>
        <w:t>有线家庭网络收发信机</w:t>
      </w:r>
      <w:r w:rsidR="007C1D2F">
        <w:rPr>
          <w:rFonts w:hint="eastAsia"/>
          <w:lang w:eastAsia="zh-CN"/>
        </w:rPr>
        <w:t>的系统架构和物理（</w:t>
      </w:r>
      <w:r w:rsidR="007C1D2F">
        <w:rPr>
          <w:rFonts w:hint="eastAsia"/>
          <w:lang w:eastAsia="zh-CN"/>
        </w:rPr>
        <w:t>PHY</w:t>
      </w:r>
      <w:r w:rsidR="007C1D2F">
        <w:rPr>
          <w:rFonts w:hint="eastAsia"/>
          <w:lang w:eastAsia="zh-CN"/>
        </w:rPr>
        <w:t>）层，这些收发信机可在驻地线路上（包括电话线、同轴电缆和电力线中）工作。它补充了</w:t>
      </w:r>
      <w:r w:rsidR="007C1D2F">
        <w:rPr>
          <w:lang w:eastAsia="zh-CN"/>
        </w:rPr>
        <w:t>ITU-T G.9961</w:t>
      </w:r>
      <w:r w:rsidR="007C1D2F">
        <w:rPr>
          <w:rFonts w:hint="eastAsia"/>
          <w:lang w:eastAsia="zh-CN"/>
        </w:rPr>
        <w:t>建议书中的数据链路层规范以及</w:t>
      </w:r>
      <w:r w:rsidR="007C1D2F">
        <w:rPr>
          <w:lang w:eastAsia="zh-CN"/>
        </w:rPr>
        <w:t>ITU-T G.9964</w:t>
      </w:r>
      <w:r w:rsidR="007C1D2F">
        <w:rPr>
          <w:rFonts w:hint="eastAsia"/>
          <w:lang w:eastAsia="zh-CN"/>
        </w:rPr>
        <w:t>建议书中的功率谱密度（</w:t>
      </w:r>
      <w:r w:rsidR="007C1D2F">
        <w:rPr>
          <w:rFonts w:hint="eastAsia"/>
          <w:lang w:eastAsia="zh-CN"/>
        </w:rPr>
        <w:t>PSD</w:t>
      </w:r>
      <w:r w:rsidR="007C1D2F">
        <w:rPr>
          <w:rFonts w:hint="eastAsia"/>
          <w:lang w:eastAsia="zh-CN"/>
        </w:rPr>
        <w:t>）规范。</w:t>
      </w:r>
      <w:r>
        <w:rPr>
          <w:lang w:eastAsia="zh-CN"/>
        </w:rPr>
        <w:t xml:space="preserve"> </w:t>
      </w:r>
    </w:p>
    <w:p w:rsidR="003E3178" w:rsidRPr="00430CBB" w:rsidRDefault="003E3178" w:rsidP="003E3178">
      <w:pPr>
        <w:spacing w:before="360"/>
        <w:rPr>
          <w:b/>
          <w:lang w:val="en-US" w:eastAsia="zh-CN"/>
        </w:rPr>
      </w:pPr>
      <w:r w:rsidRPr="001B414F">
        <w:rPr>
          <w:b/>
          <w:lang w:eastAsia="zh-CN"/>
        </w:rPr>
        <w:t>ITU-T G.9961</w:t>
      </w:r>
      <w:r w:rsidRPr="005F69A5">
        <w:rPr>
          <w:rFonts w:hint="eastAsia"/>
          <w:b/>
          <w:lang w:eastAsia="zh-CN"/>
        </w:rPr>
        <w:t>修订建议书</w:t>
      </w:r>
      <w:r>
        <w:rPr>
          <w:rFonts w:hint="eastAsia"/>
          <w:b/>
          <w:lang w:eastAsia="zh-CN"/>
        </w:rPr>
        <w:t>的摘要（</w:t>
      </w:r>
      <w:r>
        <w:rPr>
          <w:b/>
          <w:lang w:val="en-US" w:eastAsia="zh-CN"/>
        </w:rPr>
        <w:t>2015</w:t>
      </w:r>
      <w:r>
        <w:rPr>
          <w:rFonts w:hint="eastAsia"/>
          <w:b/>
          <w:lang w:val="en-US" w:eastAsia="zh-CN"/>
        </w:rPr>
        <w:t>）</w:t>
      </w:r>
    </w:p>
    <w:p w:rsidR="003E3178" w:rsidRPr="001B661C" w:rsidRDefault="007C1D2F" w:rsidP="00B53597">
      <w:pPr>
        <w:ind w:firstLineChars="200" w:firstLine="480"/>
        <w:rPr>
          <w:lang w:val="en-US" w:eastAsia="zh-CN"/>
        </w:rPr>
      </w:pPr>
      <w:r w:rsidRPr="00974E86">
        <w:rPr>
          <w:lang w:val="en-US" w:eastAsia="zh-CN"/>
        </w:rPr>
        <w:t>ITU-T G.996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建议书</w:t>
      </w:r>
      <w:r w:rsidR="00531259">
        <w:rPr>
          <w:rFonts w:hint="eastAsia"/>
          <w:lang w:val="en-US" w:eastAsia="zh-CN"/>
        </w:rPr>
        <w:t>属于</w:t>
      </w:r>
      <w:r>
        <w:rPr>
          <w:lang w:eastAsia="zh-CN"/>
        </w:rPr>
        <w:t>ITU-T G.996x</w:t>
      </w:r>
      <w:r>
        <w:rPr>
          <w:rFonts w:hint="eastAsia"/>
          <w:lang w:eastAsia="zh-CN"/>
        </w:rPr>
        <w:t>建议书系列。</w:t>
      </w:r>
      <w:r>
        <w:rPr>
          <w:lang w:eastAsia="zh-CN"/>
        </w:rPr>
        <w:t>ITU-T G.996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建议书规定了</w:t>
      </w:r>
      <w:r>
        <w:rPr>
          <w:color w:val="000000"/>
          <w:lang w:eastAsia="zh-CN"/>
        </w:rPr>
        <w:t>有线家庭网络收发信机</w:t>
      </w:r>
      <w:r>
        <w:rPr>
          <w:rFonts w:hint="eastAsia"/>
          <w:lang w:eastAsia="zh-CN"/>
        </w:rPr>
        <w:t>的数据链路层（</w:t>
      </w:r>
      <w:r w:rsidR="00531259">
        <w:rPr>
          <w:rFonts w:hint="eastAsia"/>
          <w:lang w:eastAsia="zh-CN"/>
        </w:rPr>
        <w:t>DLL</w:t>
      </w:r>
      <w:r>
        <w:rPr>
          <w:rFonts w:hint="eastAsia"/>
          <w:lang w:eastAsia="zh-CN"/>
        </w:rPr>
        <w:t>），这些收发信机可在驻地线路上（包括电话线、同轴电缆和电力线中）工作。它补充了</w:t>
      </w:r>
      <w:r>
        <w:rPr>
          <w:lang w:eastAsia="zh-CN"/>
        </w:rPr>
        <w:t>ITU-T G.996</w:t>
      </w:r>
      <w:r w:rsidR="00531259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建议书中的</w:t>
      </w:r>
      <w:r w:rsidR="00531259">
        <w:rPr>
          <w:rFonts w:hint="eastAsia"/>
          <w:lang w:eastAsia="zh-CN"/>
        </w:rPr>
        <w:t>物理（</w:t>
      </w:r>
      <w:r w:rsidR="00531259">
        <w:rPr>
          <w:rFonts w:hint="eastAsia"/>
          <w:lang w:eastAsia="zh-CN"/>
        </w:rPr>
        <w:t>PH</w:t>
      </w:r>
      <w:r w:rsidR="00B53597">
        <w:rPr>
          <w:lang w:eastAsia="zh-CN"/>
        </w:rPr>
        <w:t>Y</w:t>
      </w:r>
      <w:r w:rsidR="00531259">
        <w:rPr>
          <w:rFonts w:hint="eastAsia"/>
          <w:lang w:eastAsia="zh-CN"/>
        </w:rPr>
        <w:t>）层</w:t>
      </w:r>
      <w:r>
        <w:rPr>
          <w:rFonts w:hint="eastAsia"/>
          <w:lang w:eastAsia="zh-CN"/>
        </w:rPr>
        <w:t>规范以及</w:t>
      </w:r>
      <w:r>
        <w:rPr>
          <w:lang w:eastAsia="zh-CN"/>
        </w:rPr>
        <w:t>ITU-T G.9964</w:t>
      </w:r>
      <w:r>
        <w:rPr>
          <w:rFonts w:hint="eastAsia"/>
          <w:lang w:eastAsia="zh-CN"/>
        </w:rPr>
        <w:t>建议书中的功率谱密度（</w:t>
      </w:r>
      <w:r>
        <w:rPr>
          <w:rFonts w:hint="eastAsia"/>
          <w:lang w:eastAsia="zh-CN"/>
        </w:rPr>
        <w:t>PSD</w:t>
      </w:r>
      <w:r>
        <w:rPr>
          <w:rFonts w:hint="eastAsia"/>
          <w:lang w:eastAsia="zh-CN"/>
        </w:rPr>
        <w:t>）规范</w:t>
      </w:r>
      <w:r w:rsidR="00531259">
        <w:rPr>
          <w:rFonts w:hint="eastAsia"/>
          <w:lang w:eastAsia="zh-CN"/>
        </w:rPr>
        <w:t>。</w:t>
      </w:r>
    </w:p>
    <w:p w:rsidR="003E3178" w:rsidRPr="00430CBB" w:rsidRDefault="003E3178" w:rsidP="003E3178">
      <w:pPr>
        <w:spacing w:before="360"/>
        <w:rPr>
          <w:b/>
          <w:lang w:val="en-US" w:eastAsia="zh-CN"/>
        </w:rPr>
      </w:pPr>
      <w:r w:rsidRPr="001B414F">
        <w:rPr>
          <w:b/>
          <w:lang w:eastAsia="zh-CN"/>
        </w:rPr>
        <w:t>ITU-T G.9963</w:t>
      </w:r>
      <w:r w:rsidRPr="005F69A5">
        <w:rPr>
          <w:rFonts w:hint="eastAsia"/>
          <w:b/>
          <w:lang w:eastAsia="zh-CN"/>
        </w:rPr>
        <w:t>修订建议书</w:t>
      </w:r>
      <w:r>
        <w:rPr>
          <w:rFonts w:hint="eastAsia"/>
          <w:b/>
          <w:lang w:eastAsia="zh-CN"/>
        </w:rPr>
        <w:t>的摘要（</w:t>
      </w:r>
      <w:r>
        <w:rPr>
          <w:b/>
          <w:lang w:val="en-US" w:eastAsia="zh-CN"/>
        </w:rPr>
        <w:t>2015</w:t>
      </w:r>
      <w:r>
        <w:rPr>
          <w:rFonts w:hint="eastAsia"/>
          <w:b/>
          <w:lang w:val="en-US" w:eastAsia="zh-CN"/>
        </w:rPr>
        <w:t>）</w:t>
      </w:r>
    </w:p>
    <w:p w:rsidR="00531259" w:rsidRDefault="00531259" w:rsidP="009C4FA9">
      <w:pPr>
        <w:ind w:firstLineChars="200" w:firstLine="480"/>
        <w:rPr>
          <w:lang w:eastAsia="zh-CN"/>
        </w:rPr>
      </w:pPr>
      <w:r w:rsidRPr="00974E86">
        <w:rPr>
          <w:lang w:val="en-US" w:eastAsia="zh-CN"/>
        </w:rPr>
        <w:t>ITU-T G.996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建议书属于</w:t>
      </w:r>
      <w:r>
        <w:rPr>
          <w:lang w:eastAsia="zh-CN"/>
        </w:rPr>
        <w:t>ITU-T G.996x</w:t>
      </w:r>
      <w:r>
        <w:rPr>
          <w:rFonts w:hint="eastAsia"/>
          <w:lang w:eastAsia="zh-CN"/>
        </w:rPr>
        <w:t>建议书系列。</w:t>
      </w:r>
      <w:r>
        <w:rPr>
          <w:lang w:eastAsia="zh-CN"/>
        </w:rPr>
        <w:t>ITU-T G.996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建议书规定了多入多出（</w:t>
      </w:r>
      <w:r>
        <w:rPr>
          <w:rFonts w:hint="eastAsia"/>
          <w:lang w:eastAsia="zh-CN"/>
        </w:rPr>
        <w:t>MIMO</w:t>
      </w:r>
      <w:r>
        <w:rPr>
          <w:rFonts w:hint="eastAsia"/>
          <w:lang w:eastAsia="zh-CN"/>
        </w:rPr>
        <w:t>）家庭网络收发信机所需的、对</w:t>
      </w:r>
      <w:r w:rsidRPr="00974E86">
        <w:rPr>
          <w:lang w:val="en-US" w:eastAsia="zh-CN"/>
        </w:rPr>
        <w:t>ITU-T G.996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建议书和</w:t>
      </w:r>
      <w:r w:rsidRPr="00974E86">
        <w:rPr>
          <w:lang w:val="en-US" w:eastAsia="zh-CN"/>
        </w:rPr>
        <w:t>ITU-T G.996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建议书的修改和补充，这些收发信机可在驻地电力线上工作。</w:t>
      </w:r>
      <w:r>
        <w:rPr>
          <w:rFonts w:hint="eastAsia"/>
          <w:lang w:val="en-US" w:eastAsia="zh-CN"/>
        </w:rPr>
        <w:t>MIMO</w:t>
      </w:r>
      <w:r>
        <w:rPr>
          <w:rFonts w:hint="eastAsia"/>
          <w:lang w:val="en-US" w:eastAsia="zh-CN"/>
        </w:rPr>
        <w:t>收发信机可在电力线</w:t>
      </w:r>
      <w:r w:rsidR="009C4FA9">
        <w:rPr>
          <w:rFonts w:hint="eastAsia"/>
          <w:lang w:val="en-US" w:eastAsia="zh-CN"/>
        </w:rPr>
        <w:t>三个</w:t>
      </w:r>
      <w:r>
        <w:rPr>
          <w:rFonts w:hint="eastAsia"/>
          <w:lang w:val="en-US" w:eastAsia="zh-CN"/>
        </w:rPr>
        <w:t>导体（火线、零线和地线）上发送和接收。该建议书还规定了在同一导线上使用时，满足</w:t>
      </w:r>
      <w:r w:rsidRPr="00EF7271">
        <w:rPr>
          <w:rFonts w:hint="eastAsia"/>
          <w:bCs/>
          <w:lang w:eastAsia="zh-CN"/>
        </w:rPr>
        <w:t>ITU-T</w:t>
      </w:r>
      <w:r w:rsidRPr="00EF7271">
        <w:rPr>
          <w:bCs/>
          <w:lang w:eastAsia="zh-CN"/>
        </w:rPr>
        <w:t xml:space="preserve"> G.9960</w:t>
      </w:r>
      <w:r w:rsidRPr="00EF7271">
        <w:rPr>
          <w:rFonts w:hint="eastAsia"/>
          <w:bCs/>
          <w:lang w:eastAsia="zh-CN"/>
        </w:rPr>
        <w:t>、</w:t>
      </w:r>
      <w:r w:rsidRPr="00EF7271">
        <w:rPr>
          <w:bCs/>
          <w:lang w:eastAsia="zh-CN"/>
        </w:rPr>
        <w:t xml:space="preserve"> ITU-T G.9961</w:t>
      </w:r>
      <w:r w:rsidRPr="00EF7271">
        <w:rPr>
          <w:rFonts w:hint="eastAsia"/>
          <w:bCs/>
          <w:lang w:eastAsia="zh-CN"/>
        </w:rPr>
        <w:t>和</w:t>
      </w:r>
      <w:r w:rsidRPr="00EF7271">
        <w:rPr>
          <w:bCs/>
          <w:lang w:eastAsia="zh-CN"/>
        </w:rPr>
        <w:t>ITU-T G.9963</w:t>
      </w:r>
      <w:r w:rsidRPr="00EF7271">
        <w:rPr>
          <w:rFonts w:hint="eastAsia"/>
          <w:bCs/>
          <w:lang w:eastAsia="zh-CN"/>
        </w:rPr>
        <w:t>建议书</w:t>
      </w:r>
      <w:r>
        <w:rPr>
          <w:rFonts w:hint="eastAsia"/>
          <w:bCs/>
          <w:lang w:eastAsia="zh-CN"/>
        </w:rPr>
        <w:t>标准的</w:t>
      </w:r>
      <w:r>
        <w:rPr>
          <w:rFonts w:hint="eastAsia"/>
          <w:lang w:val="en-US" w:eastAsia="zh-CN"/>
        </w:rPr>
        <w:t>收发信机进行</w:t>
      </w:r>
      <w:r>
        <w:rPr>
          <w:rFonts w:hint="eastAsia"/>
          <w:bCs/>
          <w:lang w:eastAsia="zh-CN"/>
        </w:rPr>
        <w:t>互操作的方法。</w:t>
      </w:r>
    </w:p>
    <w:p w:rsidR="009C4FA9" w:rsidRDefault="009C4FA9" w:rsidP="0032202E">
      <w:pPr>
        <w:pStyle w:val="Reasons"/>
      </w:pPr>
    </w:p>
    <w:p w:rsidR="009C4FA9" w:rsidRDefault="009C4FA9">
      <w:pPr>
        <w:jc w:val="center"/>
      </w:pPr>
      <w:r>
        <w:t>______________</w:t>
      </w:r>
    </w:p>
    <w:p w:rsidR="00E505A4" w:rsidRDefault="00E505A4" w:rsidP="00A55BE6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lang w:eastAsia="zh-CN"/>
        </w:rPr>
      </w:pPr>
    </w:p>
    <w:sectPr w:rsidR="00E505A4" w:rsidSect="00263E49">
      <w:headerReference w:type="even" r:id="rId9"/>
      <w:footerReference w:type="even" r:id="rId10"/>
      <w:footerReference w:type="default" r:id="rId11"/>
      <w:footerReference w:type="first" r:id="rId12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2F" w:rsidRDefault="007C1D2F">
      <w:r>
        <w:separator/>
      </w:r>
    </w:p>
  </w:endnote>
  <w:endnote w:type="continuationSeparator" w:id="0">
    <w:p w:rsidR="007C1D2F" w:rsidRDefault="007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78" w:rsidRPr="00196AB1" w:rsidRDefault="00C43E78" w:rsidP="00C43E78">
    <w:pPr>
      <w:pStyle w:val="Footer"/>
      <w:rPr>
        <w:lang w:val="fr-CH"/>
      </w:rPr>
    </w:pPr>
    <w:r w:rsidRPr="004703A8">
      <w:rPr>
        <w:lang w:val="fr-CH"/>
      </w:rPr>
      <w:t>ITU-T\BUREAU\CIRC\16</w:t>
    </w:r>
    <w:r>
      <w:rPr>
        <w:lang w:val="fr-CH"/>
      </w:rPr>
      <w:t>6C</w:t>
    </w:r>
    <w:r w:rsidRPr="004703A8">
      <w:rPr>
        <w:lang w:val="fr-CH"/>
      </w:rPr>
      <w:t>.DOC</w:t>
    </w:r>
  </w:p>
  <w:p w:rsidR="00A819BD" w:rsidRPr="00C43E78" w:rsidRDefault="00A819BD" w:rsidP="00C43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2F" w:rsidRPr="00FB65BC" w:rsidRDefault="007C1D2F" w:rsidP="00F302E7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2F" w:rsidRPr="006D31E2" w:rsidRDefault="006805F3">
    <w:pPr>
      <w:pStyle w:val="Footer"/>
      <w:rPr>
        <w:lang w:val="en-US"/>
      </w:rPr>
    </w:pPr>
    <w:r>
      <w:fldChar w:fldCharType="begin"/>
    </w:r>
    <w:r w:rsidRPr="006D31E2">
      <w:rPr>
        <w:lang w:val="en-US"/>
      </w:rPr>
      <w:instrText xml:space="preserve"> FILENAME \p \* MERGEFORMAT </w:instrText>
    </w:r>
    <w:r>
      <w:fldChar w:fldCharType="separate"/>
    </w:r>
    <w:r w:rsidR="006D31E2" w:rsidRPr="006D31E2">
      <w:rPr>
        <w:lang w:val="en-US"/>
      </w:rPr>
      <w:t>M:\OFFICE\Circ-Coll\Circular\166C.DOCX</w:t>
    </w:r>
    <w:r>
      <w:fldChar w:fldCharType="end"/>
    </w:r>
    <w:r w:rsidR="007C1D2F" w:rsidRPr="006D31E2">
      <w:rPr>
        <w:lang w:val="en-US"/>
      </w:rPr>
      <w:tab/>
    </w:r>
    <w:r w:rsidR="007C1D2F">
      <w:fldChar w:fldCharType="begin"/>
    </w:r>
    <w:r w:rsidR="007C1D2F">
      <w:instrText xml:space="preserve"> savedate \@ dd.MM.yy </w:instrText>
    </w:r>
    <w:r w:rsidR="007C1D2F">
      <w:fldChar w:fldCharType="separate"/>
    </w:r>
    <w:r w:rsidR="00E56C72">
      <w:t>05.08.15</w:t>
    </w:r>
    <w:r w:rsidR="007C1D2F">
      <w:fldChar w:fldCharType="end"/>
    </w:r>
    <w:r w:rsidR="007C1D2F" w:rsidRPr="006D31E2">
      <w:rPr>
        <w:lang w:val="en-US"/>
      </w:rPr>
      <w:tab/>
    </w:r>
    <w:r w:rsidR="007C1D2F">
      <w:fldChar w:fldCharType="begin"/>
    </w:r>
    <w:r w:rsidR="007C1D2F">
      <w:instrText xml:space="preserve"> printdate \@ dd.MM.yy </w:instrText>
    </w:r>
    <w:r w:rsidR="007C1D2F">
      <w:fldChar w:fldCharType="separate"/>
    </w:r>
    <w:r w:rsidR="006D31E2">
      <w:t>05.08.15</w:t>
    </w:r>
    <w:r w:rsidR="007C1D2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2F" w:rsidRDefault="007C1D2F">
      <w:r>
        <w:t>____________________</w:t>
      </w:r>
    </w:p>
  </w:footnote>
  <w:footnote w:type="continuationSeparator" w:id="0">
    <w:p w:rsidR="007C1D2F" w:rsidRDefault="007C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2F" w:rsidRDefault="009C4FA9" w:rsidP="009C4FA9">
    <w:pPr>
      <w:pStyle w:val="Header"/>
    </w:pPr>
    <w:r>
      <w:fldChar w:fldCharType="begin"/>
    </w:r>
    <w:r>
      <w:instrText>PAGE</w:instrText>
    </w:r>
    <w:r>
      <w:fldChar w:fldCharType="separate"/>
    </w:r>
    <w:r w:rsidR="00E56C7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80"/>
    <w:rsid w:val="00087A44"/>
    <w:rsid w:val="000D5729"/>
    <w:rsid w:val="000E1484"/>
    <w:rsid w:val="001C21C8"/>
    <w:rsid w:val="001C7B49"/>
    <w:rsid w:val="00223D0B"/>
    <w:rsid w:val="00263E49"/>
    <w:rsid w:val="0030355A"/>
    <w:rsid w:val="003207F4"/>
    <w:rsid w:val="00372E70"/>
    <w:rsid w:val="003D5773"/>
    <w:rsid w:val="003E3178"/>
    <w:rsid w:val="00460219"/>
    <w:rsid w:val="004A696A"/>
    <w:rsid w:val="004E6BDA"/>
    <w:rsid w:val="004E7310"/>
    <w:rsid w:val="00531259"/>
    <w:rsid w:val="005365E4"/>
    <w:rsid w:val="005771AA"/>
    <w:rsid w:val="0059425B"/>
    <w:rsid w:val="005D645F"/>
    <w:rsid w:val="005F69A5"/>
    <w:rsid w:val="00624CB1"/>
    <w:rsid w:val="006805F3"/>
    <w:rsid w:val="006D31E2"/>
    <w:rsid w:val="007367A4"/>
    <w:rsid w:val="007626DE"/>
    <w:rsid w:val="00762E1B"/>
    <w:rsid w:val="007C1D2F"/>
    <w:rsid w:val="0081765C"/>
    <w:rsid w:val="008847B5"/>
    <w:rsid w:val="008B575D"/>
    <w:rsid w:val="008D5BFC"/>
    <w:rsid w:val="00941AD0"/>
    <w:rsid w:val="0098410B"/>
    <w:rsid w:val="00984531"/>
    <w:rsid w:val="009963D1"/>
    <w:rsid w:val="009C2522"/>
    <w:rsid w:val="009C4FA9"/>
    <w:rsid w:val="00A16D96"/>
    <w:rsid w:val="00A23824"/>
    <w:rsid w:val="00A52A32"/>
    <w:rsid w:val="00A55BE6"/>
    <w:rsid w:val="00A6232A"/>
    <w:rsid w:val="00A819BD"/>
    <w:rsid w:val="00AB2D65"/>
    <w:rsid w:val="00AF2DEB"/>
    <w:rsid w:val="00B50E4F"/>
    <w:rsid w:val="00B53597"/>
    <w:rsid w:val="00B67063"/>
    <w:rsid w:val="00B67F39"/>
    <w:rsid w:val="00BA3672"/>
    <w:rsid w:val="00BB04A8"/>
    <w:rsid w:val="00BB7187"/>
    <w:rsid w:val="00BC24E4"/>
    <w:rsid w:val="00C00562"/>
    <w:rsid w:val="00C115D3"/>
    <w:rsid w:val="00C134F4"/>
    <w:rsid w:val="00C32E78"/>
    <w:rsid w:val="00C43E78"/>
    <w:rsid w:val="00C62F0D"/>
    <w:rsid w:val="00D534EC"/>
    <w:rsid w:val="00DD7502"/>
    <w:rsid w:val="00E049DE"/>
    <w:rsid w:val="00E505A4"/>
    <w:rsid w:val="00E56C72"/>
    <w:rsid w:val="00E669B0"/>
    <w:rsid w:val="00E72DD6"/>
    <w:rsid w:val="00E73313"/>
    <w:rsid w:val="00E74680"/>
    <w:rsid w:val="00EE2A77"/>
    <w:rsid w:val="00EE59AB"/>
    <w:rsid w:val="00EF7271"/>
    <w:rsid w:val="00F04695"/>
    <w:rsid w:val="00F218C8"/>
    <w:rsid w:val="00F302E7"/>
    <w:rsid w:val="00F45D3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BB33467-A76A-4C37-A1AF-994A594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5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9C4FA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rsid w:val="00C43E78"/>
    <w:rPr>
      <w:rFonts w:asciiTheme="minorHAnsi" w:hAnsiTheme="minorHAns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2</Pages>
  <Words>888</Words>
  <Characters>599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Liu, Sanping</dc:creator>
  <cp:keywords/>
  <dc:description>166C.DOCX  For: _x000d_Document date: _x000d_Saved by ITU51010110 at 17:09:19 on 04/08/15</dc:description>
  <cp:lastModifiedBy>Bettini, Nadine</cp:lastModifiedBy>
  <cp:revision>2</cp:revision>
  <cp:lastPrinted>2015-08-05T09:16:00Z</cp:lastPrinted>
  <dcterms:created xsi:type="dcterms:W3CDTF">2015-08-05T13:27:00Z</dcterms:created>
  <dcterms:modified xsi:type="dcterms:W3CDTF">2015-08-05T13:27:00Z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