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C45AB6" w:rsidTr="00807B54">
        <w:trPr>
          <w:cantSplit/>
          <w:trHeight w:val="1134"/>
        </w:trPr>
        <w:tc>
          <w:tcPr>
            <w:tcW w:w="7044" w:type="dxa"/>
            <w:vAlign w:val="center"/>
          </w:tcPr>
          <w:p w:rsidR="00642ECF" w:rsidRPr="00C45AB6" w:rsidRDefault="00642ECF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jc w:val="left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C45AB6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C45AB6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C45AB6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C45AB6">
              <w:rPr>
                <w:noProof/>
                <w:szCs w:val="22"/>
              </w:rPr>
              <w:drawing>
                <wp:inline distT="0" distB="0" distL="0" distR="0" wp14:anchorId="1F38DDD8" wp14:editId="63A36AD4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C45AB6" w:rsidTr="00B43610">
        <w:trPr>
          <w:cantSplit/>
        </w:trPr>
        <w:tc>
          <w:tcPr>
            <w:tcW w:w="7044" w:type="dxa"/>
            <w:vAlign w:val="center"/>
          </w:tcPr>
          <w:p w:rsidR="00642ECF" w:rsidRPr="00C45AB6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C45AB6" w:rsidRDefault="00642ECF" w:rsidP="00B43610">
            <w:pPr>
              <w:rPr>
                <w:lang w:val="ru-RU"/>
              </w:rPr>
            </w:pPr>
          </w:p>
        </w:tc>
      </w:tr>
    </w:tbl>
    <w:p w:rsidR="00E9032C" w:rsidRPr="00C45AB6" w:rsidRDefault="00E9032C" w:rsidP="00E9032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240"/>
        <w:rPr>
          <w:lang w:val="ru-RU"/>
        </w:rPr>
      </w:pPr>
      <w:r w:rsidRPr="00C45AB6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5DD255C0F221497BA927B76AAD4DD42F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Pr="00C45AB6">
            <w:rPr>
              <w:rFonts w:cs="Arial"/>
              <w:lang w:val="ru-RU"/>
            </w:rPr>
            <w:t>9 июля 2014 года</w:t>
          </w:r>
        </w:sdtContent>
      </w:sdt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701561" w:rsidRPr="002F2F60" w:rsidTr="00E9032C">
        <w:trPr>
          <w:cantSplit/>
        </w:trPr>
        <w:tc>
          <w:tcPr>
            <w:tcW w:w="1560" w:type="dxa"/>
          </w:tcPr>
          <w:p w:rsidR="00701561" w:rsidRPr="00C45AB6" w:rsidRDefault="00701561" w:rsidP="00E6370F">
            <w:pPr>
              <w:spacing w:before="0"/>
              <w:rPr>
                <w:lang w:val="ru-RU"/>
              </w:rPr>
            </w:pPr>
            <w:r w:rsidRPr="00C45AB6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701561" w:rsidRPr="00C45AB6" w:rsidRDefault="00701561" w:rsidP="00257AD4">
            <w:pPr>
              <w:spacing w:before="0"/>
              <w:jc w:val="left"/>
              <w:rPr>
                <w:lang w:val="ru-RU"/>
              </w:rPr>
            </w:pPr>
            <w:r w:rsidRPr="00C45AB6">
              <w:rPr>
                <w:b/>
                <w:bCs/>
                <w:lang w:val="ru-RU"/>
              </w:rPr>
              <w:t xml:space="preserve">Циркуляр </w:t>
            </w:r>
            <w:r w:rsidR="00305ECD" w:rsidRPr="00C45AB6">
              <w:rPr>
                <w:b/>
                <w:bCs/>
                <w:lang w:val="ru-RU"/>
              </w:rPr>
              <w:t>10</w:t>
            </w:r>
            <w:r w:rsidR="00C02BF5" w:rsidRPr="00C45AB6">
              <w:rPr>
                <w:b/>
                <w:bCs/>
                <w:lang w:val="ru-RU"/>
              </w:rPr>
              <w:t>5</w:t>
            </w:r>
            <w:r w:rsidRPr="00C45AB6">
              <w:rPr>
                <w:b/>
                <w:bCs/>
                <w:lang w:val="ru-RU"/>
              </w:rPr>
              <w:t xml:space="preserve"> БСЭ</w:t>
            </w:r>
            <w:r w:rsidR="00E6370F" w:rsidRPr="00C45AB6">
              <w:rPr>
                <w:b/>
                <w:bCs/>
                <w:lang w:val="ru-RU"/>
              </w:rPr>
              <w:br/>
            </w:r>
            <w:r w:rsidR="00C02BF5" w:rsidRPr="00C45AB6">
              <w:rPr>
                <w:lang w:val="ru-RU"/>
              </w:rPr>
              <w:t>SCN/ra</w:t>
            </w:r>
          </w:p>
        </w:tc>
        <w:tc>
          <w:tcPr>
            <w:tcW w:w="4322" w:type="dxa"/>
          </w:tcPr>
          <w:p w:rsidR="00C02BF5" w:rsidRPr="00C45AB6" w:rsidRDefault="00C02BF5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–</w:t>
            </w:r>
            <w:r w:rsidRPr="00C45AB6">
              <w:rPr>
                <w:lang w:val="ru-RU"/>
              </w:rPr>
              <w:tab/>
              <w:t>Администрациям Государств – Членов Союза</w:t>
            </w:r>
          </w:p>
          <w:p w:rsidR="00C02BF5" w:rsidRPr="00C45AB6" w:rsidRDefault="00C02BF5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–</w:t>
            </w:r>
            <w:r w:rsidRPr="00C45AB6">
              <w:rPr>
                <w:lang w:val="ru-RU"/>
              </w:rPr>
              <w:tab/>
              <w:t>Членам Сектора МСЭ-Т</w:t>
            </w:r>
          </w:p>
          <w:p w:rsidR="00C02BF5" w:rsidRPr="00C45AB6" w:rsidRDefault="00C02BF5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–</w:t>
            </w:r>
            <w:r w:rsidRPr="00C45AB6">
              <w:rPr>
                <w:lang w:val="ru-RU"/>
              </w:rPr>
              <w:tab/>
              <w:t>Ассоциированным членам МСЭ-Т</w:t>
            </w:r>
          </w:p>
          <w:p w:rsidR="00C02BF5" w:rsidRPr="00C45AB6" w:rsidRDefault="00C02BF5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–</w:t>
            </w:r>
            <w:r w:rsidRPr="00C45AB6">
              <w:rPr>
                <w:lang w:val="ru-RU"/>
              </w:rPr>
              <w:tab/>
              <w:t>Академическим организациям – Членам МСЭ-T</w:t>
            </w:r>
          </w:p>
        </w:tc>
      </w:tr>
      <w:tr w:rsidR="00701561" w:rsidRPr="002F2F60" w:rsidTr="00E9032C">
        <w:trPr>
          <w:cantSplit/>
        </w:trPr>
        <w:tc>
          <w:tcPr>
            <w:tcW w:w="1560" w:type="dxa"/>
          </w:tcPr>
          <w:p w:rsidR="00701561" w:rsidRPr="00C45AB6" w:rsidRDefault="00E9032C" w:rsidP="00E9032C">
            <w:pPr>
              <w:spacing w:before="0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Для контактов:</w:t>
            </w:r>
            <w:r w:rsidR="00C02BF5" w:rsidRPr="00C45AB6">
              <w:rPr>
                <w:lang w:val="ru-RU"/>
              </w:rPr>
              <w:br/>
            </w:r>
            <w:r w:rsidR="00701561" w:rsidRPr="00C45AB6">
              <w:rPr>
                <w:lang w:val="ru-RU"/>
              </w:rPr>
              <w:t>Тел.:</w:t>
            </w:r>
            <w:r w:rsidR="00E6370F" w:rsidRPr="00C45AB6">
              <w:rPr>
                <w:lang w:val="ru-RU"/>
              </w:rPr>
              <w:br/>
            </w:r>
            <w:r w:rsidR="00701561" w:rsidRPr="00C45AB6">
              <w:rPr>
                <w:lang w:val="ru-RU"/>
              </w:rPr>
              <w:t>Факс:</w:t>
            </w:r>
            <w:r w:rsidR="00701561" w:rsidRPr="00C45AB6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C02BF5" w:rsidRPr="00C45AB6" w:rsidRDefault="00C02BF5" w:rsidP="00257AD4">
            <w:pPr>
              <w:tabs>
                <w:tab w:val="left" w:pos="4111"/>
              </w:tabs>
              <w:spacing w:before="0"/>
              <w:jc w:val="left"/>
              <w:rPr>
                <w:lang w:val="ru-RU"/>
              </w:rPr>
            </w:pPr>
            <w:r w:rsidRPr="00C45AB6">
              <w:rPr>
                <w:b/>
                <w:bCs/>
                <w:lang w:val="ru-RU"/>
              </w:rPr>
              <w:t>Симан Кампу</w:t>
            </w:r>
            <w:r w:rsidR="00DB2B9A">
              <w:rPr>
                <w:b/>
                <w:bCs/>
                <w:lang w:val="ru-RU"/>
              </w:rPr>
              <w:t>ш</w:t>
            </w:r>
            <w:r w:rsidR="00C45AB6">
              <w:rPr>
                <w:b/>
                <w:bCs/>
                <w:lang w:val="ru-RU"/>
              </w:rPr>
              <w:t xml:space="preserve"> (</w:t>
            </w:r>
            <w:r w:rsidR="00C45AB6">
              <w:rPr>
                <w:b/>
              </w:rPr>
              <w:t>Sim</w:t>
            </w:r>
            <w:r w:rsidR="00C45AB6" w:rsidRPr="00DB2B9A">
              <w:rPr>
                <w:b/>
                <w:lang w:val="ru-RU"/>
              </w:rPr>
              <w:t>ã</w:t>
            </w:r>
            <w:r w:rsidR="00C45AB6">
              <w:rPr>
                <w:b/>
              </w:rPr>
              <w:t>o</w:t>
            </w:r>
            <w:r w:rsidR="00C45AB6" w:rsidRPr="00DB2B9A">
              <w:rPr>
                <w:b/>
                <w:lang w:val="ru-RU"/>
              </w:rPr>
              <w:t xml:space="preserve"> </w:t>
            </w:r>
            <w:r w:rsidR="00C45AB6">
              <w:rPr>
                <w:b/>
              </w:rPr>
              <w:t>Campos</w:t>
            </w:r>
            <w:r w:rsidR="00C45AB6">
              <w:rPr>
                <w:b/>
                <w:bCs/>
                <w:lang w:val="ru-RU"/>
              </w:rPr>
              <w:t>)</w:t>
            </w:r>
            <w:r w:rsidRPr="00C45AB6">
              <w:rPr>
                <w:lang w:val="ru-RU"/>
              </w:rPr>
              <w:br/>
              <w:t>+41 22 730 6805</w:t>
            </w:r>
            <w:r w:rsidRPr="00C45AB6">
              <w:rPr>
                <w:lang w:val="ru-RU"/>
              </w:rPr>
              <w:br/>
              <w:t>+41 22 730 5853</w:t>
            </w:r>
          </w:p>
          <w:p w:rsidR="00701561" w:rsidRPr="00C45AB6" w:rsidRDefault="008E6F68" w:rsidP="00C02BF5">
            <w:pPr>
              <w:spacing w:before="0"/>
              <w:rPr>
                <w:rStyle w:val="Hyperlink"/>
                <w:lang w:val="ru-RU"/>
              </w:rPr>
            </w:pPr>
            <w:hyperlink r:id="rId9" w:history="1">
              <w:r w:rsidR="00C02BF5" w:rsidRPr="00C45AB6">
                <w:rPr>
                  <w:rStyle w:val="Hyperlink"/>
                  <w:lang w:val="ru-RU"/>
                </w:rPr>
                <w:t>tsbiptv@itu.int</w:t>
              </w:r>
            </w:hyperlink>
          </w:p>
        </w:tc>
        <w:tc>
          <w:tcPr>
            <w:tcW w:w="4322" w:type="dxa"/>
          </w:tcPr>
          <w:p w:rsidR="00701561" w:rsidRPr="00C45AB6" w:rsidRDefault="00701561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b/>
                <w:bCs/>
                <w:lang w:val="ru-RU"/>
              </w:rPr>
              <w:t>Копии</w:t>
            </w:r>
            <w:r w:rsidRPr="00C45AB6">
              <w:rPr>
                <w:lang w:val="ru-RU"/>
              </w:rPr>
              <w:t>:</w:t>
            </w:r>
          </w:p>
          <w:p w:rsidR="00C02BF5" w:rsidRPr="00C45AB6" w:rsidRDefault="00C02BF5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–</w:t>
            </w:r>
            <w:r w:rsidRPr="00C45AB6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C02BF5" w:rsidRPr="00C45AB6" w:rsidRDefault="00C02BF5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–</w:t>
            </w:r>
            <w:r w:rsidRPr="00C45AB6">
              <w:rPr>
                <w:lang w:val="ru-RU"/>
              </w:rPr>
              <w:tab/>
              <w:t>Директору Бюро развития электросвязи</w:t>
            </w:r>
          </w:p>
          <w:p w:rsidR="00A35953" w:rsidRPr="00C45AB6" w:rsidRDefault="00C02BF5" w:rsidP="00257A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>–</w:t>
            </w:r>
            <w:r w:rsidRPr="00C45AB6">
              <w:rPr>
                <w:lang w:val="ru-RU"/>
              </w:rPr>
              <w:tab/>
              <w:t>Директору Бюро радиосвязи</w:t>
            </w:r>
          </w:p>
        </w:tc>
      </w:tr>
      <w:tr w:rsidR="00A35953" w:rsidRPr="002F2F60" w:rsidTr="00E9032C">
        <w:trPr>
          <w:cantSplit/>
        </w:trPr>
        <w:tc>
          <w:tcPr>
            <w:tcW w:w="1560" w:type="dxa"/>
          </w:tcPr>
          <w:p w:rsidR="00A35953" w:rsidRPr="00C45AB6" w:rsidRDefault="00A35953" w:rsidP="00E9032C">
            <w:pPr>
              <w:spacing w:before="240"/>
              <w:rPr>
                <w:lang w:val="ru-RU"/>
              </w:rPr>
            </w:pPr>
            <w:r w:rsidRPr="00C45AB6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:rsidR="00A35953" w:rsidRPr="00C45AB6" w:rsidRDefault="00C02BF5" w:rsidP="00E9032C">
            <w:pPr>
              <w:spacing w:before="240"/>
              <w:jc w:val="left"/>
              <w:rPr>
                <w:b/>
                <w:bCs/>
                <w:lang w:val="ru-RU"/>
              </w:rPr>
            </w:pPr>
            <w:r w:rsidRPr="00C45AB6">
              <w:rPr>
                <w:b/>
                <w:bCs/>
                <w:lang w:val="ru-RU"/>
              </w:rPr>
              <w:t>Мероприятие ГИС-IPTV МСЭ-Т</w:t>
            </w:r>
            <w:r w:rsidRPr="00C45AB6">
              <w:rPr>
                <w:b/>
                <w:bCs/>
                <w:lang w:val="ru-RU"/>
              </w:rPr>
              <w:br/>
              <w:t>(Ташкент, Узбекистан, 6−10 октября 2014 г.)</w:t>
            </w:r>
          </w:p>
        </w:tc>
      </w:tr>
    </w:tbl>
    <w:p w:rsidR="00701561" w:rsidRPr="00C45AB6" w:rsidRDefault="00701561" w:rsidP="00E9032C">
      <w:pPr>
        <w:pStyle w:val="Normalaftertitle"/>
        <w:jc w:val="left"/>
        <w:rPr>
          <w:lang w:val="ru-RU"/>
        </w:rPr>
      </w:pPr>
      <w:r w:rsidRPr="00C45AB6">
        <w:rPr>
          <w:lang w:val="ru-RU"/>
        </w:rPr>
        <w:t>Уважаемая госпожа,</w:t>
      </w:r>
      <w:r w:rsidRPr="00C45AB6">
        <w:rPr>
          <w:lang w:val="ru-RU"/>
        </w:rPr>
        <w:br/>
      </w:r>
      <w:r w:rsidR="00716973" w:rsidRPr="00C45AB6">
        <w:rPr>
          <w:lang w:val="ru-RU"/>
        </w:rPr>
        <w:t xml:space="preserve">уважаемый </w:t>
      </w:r>
      <w:r w:rsidRPr="00C45AB6">
        <w:rPr>
          <w:lang w:val="ru-RU"/>
        </w:rPr>
        <w:t>господин,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1</w:t>
      </w:r>
      <w:r w:rsidRPr="00C45AB6">
        <w:rPr>
          <w:lang w:val="ru-RU"/>
        </w:rPr>
        <w:tab/>
        <w:t>Хотел бы сообщить Вам, что следующее мероприятие ГИС-IPTV МСЭ-Т состоится в Ташкенте, Узбекистан, с 6 по 10 октября 2014 года, в соответствии с любезным приглашением Государственного комитета связи, информатизации и телекоммуникационных технологий Республики Узбекистан.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Открытие собрания состоится в первый день его работы в 09 час. 30 мин. Регистрация участников начнется в 09 час. 00 мин. Подробная информация о залах заседаний будет представлена в зоне регистрации.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2</w:t>
      </w:r>
      <w:r w:rsidRPr="00C45AB6">
        <w:rPr>
          <w:lang w:val="ru-RU"/>
        </w:rPr>
        <w:tab/>
        <w:t>Обсуждения будут проходить только на английском языке.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3</w:t>
      </w:r>
      <w:r w:rsidRPr="00C45AB6">
        <w:rPr>
          <w:lang w:val="ru-RU"/>
        </w:rPr>
        <w:tab/>
        <w:t xml:space="preserve">Подробная информация, касающаяся мероприятия, размещена на веб-странице МСЭ-Т по адресу: </w:t>
      </w:r>
      <w:hyperlink r:id="rId10" w:history="1">
        <w:r w:rsidRPr="00C45AB6">
          <w:rPr>
            <w:rStyle w:val="Hyperlink"/>
            <w:lang w:val="ru-RU"/>
          </w:rPr>
          <w:t>http://itu.int/ITU-T/gsi/iptv/</w:t>
        </w:r>
      </w:hyperlink>
      <w:r w:rsidRPr="00C45AB6">
        <w:rPr>
          <w:lang w:val="ru-RU"/>
        </w:rPr>
        <w:t xml:space="preserve"> и будет обновляться по мере необходимости.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4</w:t>
      </w:r>
      <w:r w:rsidRPr="00C45AB6">
        <w:rPr>
          <w:lang w:val="ru-RU"/>
        </w:rPr>
        <w:tab/>
        <w:t>Проект плана работы ГИС-IPTV приводится в </w:t>
      </w:r>
      <w:r w:rsidRPr="00C45AB6">
        <w:rPr>
          <w:b/>
          <w:bCs/>
          <w:lang w:val="ru-RU"/>
        </w:rPr>
        <w:t>Приложении 1</w:t>
      </w:r>
      <w:r w:rsidRPr="00C45AB6">
        <w:rPr>
          <w:lang w:val="ru-RU"/>
        </w:rPr>
        <w:t>. Предлагаемые повестки дня собраний Групп Докладчика будут размещены на веб-странице ГИС-IPTV.</w:t>
      </w:r>
    </w:p>
    <w:p w:rsidR="00305ECD" w:rsidRPr="00C45AB6" w:rsidRDefault="00C02BF5" w:rsidP="00C02BF5">
      <w:pPr>
        <w:rPr>
          <w:lang w:val="ru-RU"/>
        </w:rPr>
      </w:pPr>
      <w:r w:rsidRPr="00C45AB6">
        <w:rPr>
          <w:lang w:val="ru-RU"/>
        </w:rPr>
        <w:t>5</w:t>
      </w:r>
      <w:r w:rsidRPr="00C45AB6">
        <w:rPr>
          <w:lang w:val="ru-RU"/>
        </w:rPr>
        <w:tab/>
        <w:t xml:space="preserve">Дополнительная информация о собрании, а также о гостиницах, регистрации и визах представлена в </w:t>
      </w:r>
      <w:r w:rsidRPr="00C45AB6">
        <w:rPr>
          <w:b/>
          <w:bCs/>
          <w:lang w:val="ru-RU"/>
        </w:rPr>
        <w:t>Приложении 2</w:t>
      </w:r>
      <w:r w:rsidRPr="00C45AB6">
        <w:rPr>
          <w:lang w:val="ru-RU"/>
        </w:rPr>
        <w:t>.</w:t>
      </w:r>
    </w:p>
    <w:p w:rsidR="00F00C7A" w:rsidRPr="00C45AB6" w:rsidRDefault="00701561" w:rsidP="00EF7519">
      <w:pPr>
        <w:rPr>
          <w:lang w:val="ru-RU"/>
        </w:rPr>
      </w:pPr>
      <w:r w:rsidRPr="00C45AB6">
        <w:rPr>
          <w:lang w:val="ru-RU"/>
        </w:rPr>
        <w:t>С уважением,</w:t>
      </w:r>
    </w:p>
    <w:p w:rsidR="00805B73" w:rsidRPr="00C45AB6" w:rsidRDefault="00701561" w:rsidP="002F2F60">
      <w:pPr>
        <w:pStyle w:val="Normalaftertitle"/>
        <w:spacing w:before="960"/>
        <w:jc w:val="left"/>
        <w:rPr>
          <w:lang w:val="ru-RU"/>
        </w:rPr>
      </w:pPr>
      <w:r w:rsidRPr="00C45AB6">
        <w:rPr>
          <w:lang w:val="ru-RU"/>
        </w:rPr>
        <w:t>Малколм Джонсон</w:t>
      </w:r>
      <w:r w:rsidRPr="00C45AB6">
        <w:rPr>
          <w:lang w:val="ru-RU"/>
        </w:rPr>
        <w:br/>
        <w:t>Директор Бюро</w:t>
      </w:r>
      <w:r w:rsidRPr="00C45AB6">
        <w:rPr>
          <w:lang w:val="ru-RU"/>
        </w:rPr>
        <w:br/>
        <w:t>стандартизации электросвязи</w:t>
      </w:r>
    </w:p>
    <w:p w:rsidR="00C02BF5" w:rsidRPr="00C45AB6" w:rsidRDefault="00C02BF5" w:rsidP="00E9032C">
      <w:pPr>
        <w:spacing w:before="720"/>
        <w:jc w:val="left"/>
        <w:rPr>
          <w:lang w:val="ru-RU"/>
        </w:rPr>
        <w:sectPr w:rsidR="00C02BF5" w:rsidRPr="00C45AB6" w:rsidSect="004E339A">
          <w:headerReference w:type="default" r:id="rId11"/>
          <w:footerReference w:type="default" r:id="rId12"/>
          <w:footerReference w:type="first" r:id="rId13"/>
          <w:pgSz w:w="11907" w:h="16840" w:code="9"/>
          <w:pgMar w:top="1134" w:right="1134" w:bottom="1134" w:left="1134" w:header="567" w:footer="567" w:gutter="0"/>
          <w:cols w:space="720"/>
          <w:titlePg/>
          <w:docGrid w:linePitch="299"/>
        </w:sectPr>
      </w:pPr>
      <w:r w:rsidRPr="00C45AB6">
        <w:rPr>
          <w:b/>
          <w:bCs/>
          <w:lang w:val="ru-RU"/>
        </w:rPr>
        <w:t>Приложения</w:t>
      </w:r>
      <w:r w:rsidRPr="00C45AB6">
        <w:rPr>
          <w:lang w:val="ru-RU"/>
        </w:rPr>
        <w:t>:</w:t>
      </w:r>
      <w:r w:rsidR="00257AD4" w:rsidRPr="00C45AB6">
        <w:rPr>
          <w:lang w:val="ru-RU"/>
        </w:rPr>
        <w:t xml:space="preserve"> </w:t>
      </w:r>
      <w:r w:rsidRPr="00C45AB6">
        <w:rPr>
          <w:lang w:val="ru-RU"/>
        </w:rPr>
        <w:t>4</w:t>
      </w:r>
    </w:p>
    <w:p w:rsidR="00C02BF5" w:rsidRPr="00C45AB6" w:rsidRDefault="00C02BF5" w:rsidP="00E9032C">
      <w:pPr>
        <w:pStyle w:val="AnnexNo"/>
        <w:spacing w:before="0"/>
        <w:rPr>
          <w:sz w:val="22"/>
          <w:szCs w:val="22"/>
          <w:lang w:val="ru-RU"/>
        </w:rPr>
      </w:pPr>
      <w:r w:rsidRPr="00C45AB6">
        <w:rPr>
          <w:lang w:val="ru-RU"/>
        </w:rPr>
        <w:lastRenderedPageBreak/>
        <w:t>ПРИЛОЖЕНИЕ 1</w:t>
      </w:r>
      <w:r w:rsidRPr="00C45AB6">
        <w:rPr>
          <w:szCs w:val="26"/>
          <w:lang w:val="ru-RU"/>
        </w:rPr>
        <w:br/>
      </w:r>
      <w:r w:rsidRPr="00C45AB6">
        <w:rPr>
          <w:sz w:val="22"/>
          <w:szCs w:val="22"/>
          <w:lang w:val="ru-RU"/>
        </w:rPr>
        <w:t>(</w:t>
      </w:r>
      <w:r w:rsidRPr="00C45AB6">
        <w:rPr>
          <w:caps w:val="0"/>
          <w:sz w:val="22"/>
          <w:szCs w:val="22"/>
          <w:lang w:val="ru-RU"/>
        </w:rPr>
        <w:t>к Циркуляру</w:t>
      </w:r>
      <w:r w:rsidRPr="00C45AB6">
        <w:rPr>
          <w:sz w:val="22"/>
          <w:szCs w:val="22"/>
          <w:lang w:val="ru-RU"/>
        </w:rPr>
        <w:t xml:space="preserve"> 105 БСЭ)</w:t>
      </w:r>
    </w:p>
    <w:p w:rsidR="00C02BF5" w:rsidRPr="00C45AB6" w:rsidRDefault="00C02BF5" w:rsidP="00E9032C">
      <w:pPr>
        <w:pStyle w:val="AnnexTitle"/>
        <w:rPr>
          <w:b w:val="0"/>
          <w:sz w:val="22"/>
          <w:szCs w:val="22"/>
          <w:lang w:val="ru-RU"/>
        </w:rPr>
      </w:pPr>
      <w:r w:rsidRPr="00C45AB6">
        <w:rPr>
          <w:lang w:val="ru-RU"/>
        </w:rPr>
        <w:t>Проект плана работы ГИС-IPTV</w:t>
      </w:r>
      <w:r w:rsidRPr="00C45AB6">
        <w:rPr>
          <w:rStyle w:val="FootnoteReference"/>
          <w:b w:val="0"/>
          <w:lang w:val="ru-RU"/>
        </w:rPr>
        <w:t>*,</w:t>
      </w:r>
      <w:r w:rsidR="0066337B" w:rsidRPr="00C45AB6">
        <w:rPr>
          <w:b w:val="0"/>
          <w:lang w:val="ru-RU"/>
        </w:rPr>
        <w:t xml:space="preserve"> </w:t>
      </w:r>
      <w:r w:rsidRPr="00C45AB6">
        <w:rPr>
          <w:rStyle w:val="FootnoteReference"/>
          <w:b w:val="0"/>
          <w:lang w:val="ru-RU"/>
        </w:rPr>
        <w:t>**,</w:t>
      </w:r>
      <w:r w:rsidR="0066337B" w:rsidRPr="00C45AB6">
        <w:rPr>
          <w:b w:val="0"/>
          <w:lang w:val="ru-RU"/>
        </w:rPr>
        <w:t xml:space="preserve"> </w:t>
      </w:r>
      <w:r w:rsidRPr="00C45AB6">
        <w:rPr>
          <w:rStyle w:val="FootnoteReference"/>
          <w:b w:val="0"/>
          <w:lang w:val="ru-RU"/>
        </w:rPr>
        <w:t>***</w:t>
      </w:r>
      <w:r w:rsidRPr="00C45AB6">
        <w:rPr>
          <w:lang w:val="ru-RU"/>
        </w:rPr>
        <w:br/>
      </w:r>
      <w:r w:rsidRPr="00C45AB6">
        <w:rPr>
          <w:b w:val="0"/>
          <w:sz w:val="22"/>
          <w:szCs w:val="22"/>
          <w:lang w:val="ru-RU"/>
        </w:rPr>
        <w:t>(Ташкент, Узбекистан, 6−10 октября 2014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448"/>
        <w:gridCol w:w="447"/>
        <w:gridCol w:w="448"/>
        <w:gridCol w:w="447"/>
        <w:gridCol w:w="473"/>
        <w:gridCol w:w="448"/>
        <w:gridCol w:w="448"/>
        <w:gridCol w:w="449"/>
        <w:gridCol w:w="449"/>
        <w:gridCol w:w="473"/>
        <w:gridCol w:w="449"/>
        <w:gridCol w:w="448"/>
        <w:gridCol w:w="632"/>
        <w:gridCol w:w="632"/>
        <w:gridCol w:w="473"/>
        <w:gridCol w:w="449"/>
        <w:gridCol w:w="449"/>
        <w:gridCol w:w="632"/>
        <w:gridCol w:w="632"/>
        <w:gridCol w:w="473"/>
        <w:gridCol w:w="449"/>
        <w:gridCol w:w="448"/>
        <w:gridCol w:w="449"/>
        <w:gridCol w:w="448"/>
        <w:gridCol w:w="473"/>
      </w:tblGrid>
      <w:tr w:rsidR="00C02BF5" w:rsidRPr="00C45AB6" w:rsidTr="00E9032C">
        <w:tc>
          <w:tcPr>
            <w:tcW w:w="27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</w:p>
        </w:tc>
        <w:tc>
          <w:tcPr>
            <w:tcW w:w="22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 xml:space="preserve">Понедельник </w:t>
            </w:r>
            <w:r w:rsidRPr="00C45AB6">
              <w:rPr>
                <w:lang w:val="ru-RU"/>
              </w:rPr>
              <w:br/>
              <w:t>6 октября</w:t>
            </w:r>
          </w:p>
        </w:tc>
        <w:tc>
          <w:tcPr>
            <w:tcW w:w="22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 xml:space="preserve">Вторник </w:t>
            </w:r>
            <w:r w:rsidRPr="00C45AB6">
              <w:rPr>
                <w:lang w:val="ru-RU"/>
              </w:rPr>
              <w:br/>
              <w:t>7 октября</w:t>
            </w:r>
          </w:p>
        </w:tc>
        <w:tc>
          <w:tcPr>
            <w:tcW w:w="26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 xml:space="preserve">Среда </w:t>
            </w:r>
            <w:r w:rsidRPr="00C45AB6">
              <w:rPr>
                <w:lang w:val="ru-RU"/>
              </w:rPr>
              <w:br/>
              <w:t>8 октября</w:t>
            </w:r>
          </w:p>
        </w:tc>
        <w:tc>
          <w:tcPr>
            <w:tcW w:w="2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Четверг</w:t>
            </w:r>
            <w:r w:rsidRPr="00C45AB6">
              <w:rPr>
                <w:lang w:val="ru-RU"/>
              </w:rPr>
              <w:br/>
              <w:t>9 октября</w:t>
            </w:r>
          </w:p>
        </w:tc>
        <w:tc>
          <w:tcPr>
            <w:tcW w:w="22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 xml:space="preserve">Пятница </w:t>
            </w:r>
            <w:r w:rsidRPr="00C45AB6">
              <w:rPr>
                <w:lang w:val="ru-RU"/>
              </w:rPr>
              <w:br/>
              <w:t>10 октября</w:t>
            </w:r>
          </w:p>
        </w:tc>
      </w:tr>
      <w:tr w:rsidR="00C02BF5" w:rsidRPr="00C45AB6" w:rsidTr="00E9032C"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</w:p>
        </w:tc>
        <w:tc>
          <w:tcPr>
            <w:tcW w:w="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ППД</w:t>
            </w:r>
          </w:p>
        </w:tc>
        <w:tc>
          <w:tcPr>
            <w:tcW w:w="89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ВПД</w:t>
            </w: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(0)</w:t>
            </w:r>
          </w:p>
        </w:tc>
        <w:tc>
          <w:tcPr>
            <w:tcW w:w="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ППД</w:t>
            </w:r>
          </w:p>
        </w:tc>
        <w:tc>
          <w:tcPr>
            <w:tcW w:w="89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ВПД</w:t>
            </w: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(0)</w:t>
            </w:r>
          </w:p>
        </w:tc>
        <w:tc>
          <w:tcPr>
            <w:tcW w:w="8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ППД</w:t>
            </w:r>
          </w:p>
        </w:tc>
        <w:tc>
          <w:tcPr>
            <w:tcW w:w="126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ВПД</w:t>
            </w: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(0)</w:t>
            </w:r>
          </w:p>
        </w:tc>
        <w:tc>
          <w:tcPr>
            <w:tcW w:w="8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ППД</w:t>
            </w:r>
          </w:p>
        </w:tc>
        <w:tc>
          <w:tcPr>
            <w:tcW w:w="126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ВПД</w:t>
            </w: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(0)</w:t>
            </w:r>
          </w:p>
        </w:tc>
        <w:tc>
          <w:tcPr>
            <w:tcW w:w="8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ППД</w:t>
            </w:r>
          </w:p>
        </w:tc>
        <w:tc>
          <w:tcPr>
            <w:tcW w:w="89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ВПД</w:t>
            </w: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(0)</w:t>
            </w:r>
          </w:p>
        </w:tc>
      </w:tr>
      <w:tr w:rsidR="00C02BF5" w:rsidRPr="00C45AB6" w:rsidTr="00E9032C"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TСО [50]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C02BF5" w:rsidRPr="00C45AB6" w:rsidTr="00E9032C">
        <w:tc>
          <w:tcPr>
            <w:tcW w:w="14788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:rsidR="00C02BF5" w:rsidRPr="00C45AB6" w:rsidRDefault="00C02BF5" w:rsidP="00E9032C">
            <w:pPr>
              <w:pStyle w:val="Tabletext0"/>
              <w:jc w:val="center"/>
              <w:rPr>
                <w:b/>
                <w:bCs/>
                <w:lang w:val="ru-RU"/>
              </w:rPr>
            </w:pPr>
            <w:r w:rsidRPr="00C45AB6">
              <w:rPr>
                <w:b/>
                <w:bCs/>
                <w:lang w:val="ru-RU"/>
              </w:rPr>
              <w:t>ИК16</w:t>
            </w:r>
          </w:p>
        </w:tc>
      </w:tr>
      <w:tr w:rsidR="00C02BF5" w:rsidRPr="00C45AB6" w:rsidTr="00E9032C">
        <w:tc>
          <w:tcPr>
            <w:tcW w:w="27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Вопрос</w:t>
            </w:r>
            <w:r w:rsidR="007D6CD0" w:rsidRPr="00C45AB6">
              <w:rPr>
                <w:lang w:val="ru-RU"/>
              </w:rPr>
              <w:t xml:space="preserve"> </w:t>
            </w:r>
            <w:r w:rsidRPr="00C45AB6">
              <w:rPr>
                <w:lang w:val="ru-RU"/>
              </w:rPr>
              <w:t>13/16 [20]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7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9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632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9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632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632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9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C02BF5" w:rsidRPr="00C45AB6" w:rsidTr="00E9032C">
        <w:tc>
          <w:tcPr>
            <w:tcW w:w="2722" w:type="dxa"/>
            <w:tcBorders>
              <w:left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Вопрос 14/16 [30]</w:t>
            </w:r>
          </w:p>
        </w:tc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7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  <w:r w:rsidRPr="00C45AB6">
              <w:rPr>
                <w:rStyle w:val="FootnoteReference"/>
                <w:lang w:val="ru-RU"/>
              </w:rPr>
              <w:t>(1)</w:t>
            </w: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C02BF5" w:rsidRPr="00C45AB6" w:rsidTr="00E9032C">
        <w:tc>
          <w:tcPr>
            <w:tcW w:w="2722" w:type="dxa"/>
            <w:tcBorders>
              <w:left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Вопрос 26/16 [20]</w:t>
            </w:r>
          </w:p>
        </w:tc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7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C02BF5" w:rsidRPr="00C45AB6" w:rsidTr="00E9032C">
        <w:tc>
          <w:tcPr>
            <w:tcW w:w="2722" w:type="dxa"/>
            <w:tcBorders>
              <w:left w:val="single" w:sz="12" w:space="0" w:color="000000"/>
              <w:right w:val="single" w:sz="12" w:space="0" w:color="000000"/>
            </w:tcBorders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Вопрос 28/16 [10]</w:t>
            </w:r>
          </w:p>
        </w:tc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  <w:r w:rsidRPr="00C45AB6">
              <w:rPr>
                <w:rStyle w:val="FootnoteReference"/>
                <w:lang w:val="ru-RU"/>
              </w:rPr>
              <w:t>(1)</w:t>
            </w: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  <w:r w:rsidRPr="00C45AB6">
              <w:rPr>
                <w:rStyle w:val="FootnoteReference"/>
                <w:lang w:val="ru-RU"/>
              </w:rPr>
              <w:t>(1)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  <w:r w:rsidRPr="00C45AB6">
              <w:rPr>
                <w:rStyle w:val="FootnoteReference"/>
                <w:lang w:val="ru-RU"/>
              </w:rPr>
              <w:t>(1)</w:t>
            </w:r>
          </w:p>
        </w:tc>
        <w:tc>
          <w:tcPr>
            <w:tcW w:w="632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  <w:r w:rsidRPr="00C45AB6">
              <w:rPr>
                <w:rStyle w:val="FootnoteReference"/>
                <w:lang w:val="ru-RU"/>
              </w:rPr>
              <w:t>(1)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49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C02BF5" w:rsidRPr="00C45AB6" w:rsidTr="00E9032C">
        <w:tc>
          <w:tcPr>
            <w:tcW w:w="272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2BF5" w:rsidRPr="00C45AB6" w:rsidRDefault="00C02BF5" w:rsidP="008A7052">
            <w:pPr>
              <w:pStyle w:val="Tabletext0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 xml:space="preserve">Общий </w:t>
            </w:r>
            <w:r w:rsidR="00E9032C" w:rsidRPr="00C45AB6">
              <w:rPr>
                <w:lang w:val="ru-RU"/>
              </w:rPr>
              <w:t xml:space="preserve">Вопрос </w:t>
            </w:r>
            <w:r w:rsidRPr="00C45AB6">
              <w:rPr>
                <w:lang w:val="ru-RU"/>
              </w:rPr>
              <w:t>13 и Вопрос</w:t>
            </w:r>
            <w:r w:rsidR="008A7052">
              <w:t> </w:t>
            </w:r>
            <w:r w:rsidRPr="00C45AB6">
              <w:rPr>
                <w:lang w:val="ru-RU"/>
              </w:rPr>
              <w:t>14/16</w:t>
            </w:r>
          </w:p>
        </w:tc>
        <w:tc>
          <w:tcPr>
            <w:tcW w:w="44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C02BF5" w:rsidRPr="00C45AB6" w:rsidTr="00E9032C">
        <w:tc>
          <w:tcPr>
            <w:tcW w:w="27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BF5" w:rsidRPr="00C45AB6" w:rsidRDefault="00C02BF5" w:rsidP="00991403">
            <w:pPr>
              <w:pStyle w:val="Tabletext0"/>
              <w:jc w:val="left"/>
              <w:rPr>
                <w:lang w:val="ru-RU"/>
              </w:rPr>
            </w:pPr>
            <w:r w:rsidRPr="00C45AB6">
              <w:rPr>
                <w:lang w:val="ru-RU"/>
              </w:rPr>
              <w:t xml:space="preserve">Общий </w:t>
            </w:r>
            <w:r w:rsidR="00E9032C" w:rsidRPr="00C45AB6">
              <w:rPr>
                <w:lang w:val="ru-RU"/>
              </w:rPr>
              <w:t xml:space="preserve">Вопрос </w:t>
            </w:r>
            <w:r w:rsidRPr="00C45AB6">
              <w:rPr>
                <w:lang w:val="ru-RU"/>
              </w:rPr>
              <w:t>13, Вопрос 14 и Вопрос 28/16</w:t>
            </w:r>
          </w:p>
        </w:tc>
        <w:tc>
          <w:tcPr>
            <w:tcW w:w="4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X</w:t>
            </w:r>
          </w:p>
        </w:tc>
        <w:tc>
          <w:tcPr>
            <w:tcW w:w="632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9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47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C02BF5" w:rsidRPr="00C45AB6" w:rsidTr="00E9032C">
        <w:tc>
          <w:tcPr>
            <w:tcW w:w="14788" w:type="dxa"/>
            <w:gridSpan w:val="2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02BF5" w:rsidRPr="00C45AB6" w:rsidRDefault="00C02BF5" w:rsidP="00E9032C">
            <w:pPr>
              <w:pStyle w:val="TableLegend"/>
              <w:rPr>
                <w:lang w:val="ru-RU"/>
              </w:rPr>
            </w:pPr>
            <w:r w:rsidRPr="00C45AB6">
              <w:rPr>
                <w:b/>
                <w:bCs/>
                <w:lang w:val="ru-RU"/>
              </w:rPr>
              <w:t>Примечания/условные обозначения</w:t>
            </w:r>
            <w:r w:rsidRPr="00C45AB6">
              <w:rPr>
                <w:lang w:val="ru-RU"/>
              </w:rPr>
              <w:t>:</w:t>
            </w:r>
          </w:p>
          <w:p w:rsidR="00C02BF5" w:rsidRPr="00C45AB6" w:rsidRDefault="00C02BF5" w:rsidP="00E9032C">
            <w:pPr>
              <w:pStyle w:val="TableLegend"/>
              <w:rPr>
                <w:lang w:val="ru-RU"/>
              </w:rPr>
            </w:pPr>
            <w:r w:rsidRPr="00C45AB6">
              <w:rPr>
                <w:rStyle w:val="FootnoteReference"/>
                <w:lang w:val="ru-RU"/>
              </w:rPr>
              <w:t>*</w:t>
            </w:r>
            <w:r w:rsidRPr="00C45AB6">
              <w:rPr>
                <w:lang w:val="ru-RU"/>
              </w:rPr>
              <w:tab/>
              <w:t xml:space="preserve">На момент выпуска настоящего Циркуляра перечень участвующих Вопросов – </w:t>
            </w:r>
            <w:r w:rsidRPr="00C45AB6">
              <w:rPr>
                <w:i/>
                <w:iCs/>
                <w:u w:val="single"/>
                <w:lang w:val="ru-RU"/>
              </w:rPr>
              <w:t>предварительный</w:t>
            </w:r>
            <w:r w:rsidRPr="00C45AB6">
              <w:rPr>
                <w:lang w:val="ru-RU"/>
              </w:rPr>
              <w:t xml:space="preserve">. Окончательный перечень Вопросов и время проведения их заседаний могут быть изменены. Подтверждение участия отдельных Вопросов зависит от подтверждения со стороны </w:t>
            </w:r>
            <w:r w:rsidRPr="00C45AB6">
              <w:rPr>
                <w:i/>
                <w:iCs/>
                <w:lang w:val="ru-RU"/>
              </w:rPr>
              <w:t>руководства ведущей ИК</w:t>
            </w:r>
            <w:r w:rsidRPr="00C45AB6">
              <w:rPr>
                <w:lang w:val="ru-RU"/>
              </w:rPr>
              <w:t xml:space="preserve"> в соответствии с обычными правилами подтверждения собраний Групп Докладчика.</w:t>
            </w:r>
          </w:p>
          <w:p w:rsidR="00C02BF5" w:rsidRPr="00C45AB6" w:rsidRDefault="00C02BF5" w:rsidP="00E9032C">
            <w:pPr>
              <w:pStyle w:val="TableLegend"/>
              <w:rPr>
                <w:lang w:val="ru-RU"/>
              </w:rPr>
            </w:pPr>
            <w:r w:rsidRPr="00C45AB6">
              <w:rPr>
                <w:rStyle w:val="FootnoteReference"/>
                <w:lang w:val="ru-RU"/>
              </w:rPr>
              <w:t>**</w:t>
            </w:r>
            <w:r w:rsidRPr="00C45AB6">
              <w:rPr>
                <w:lang w:val="ru-RU"/>
              </w:rPr>
              <w:tab/>
              <w:t>Время проведения заседаний, если не будет оговорено иное: 09 час. 30 мин. – 10 час. 45 мин., 11 час. 15 мин. – 12 час. 30 мин., 14 час. 30 мин. – 15 час. 45 мин. и 16 час. 15 мин. – 17 час. 30 мин. Вечерние заседания будут начинаться в 18 час. 00 мин.</w:t>
            </w:r>
          </w:p>
          <w:p w:rsidR="00C02BF5" w:rsidRPr="00C45AB6" w:rsidRDefault="00C02BF5" w:rsidP="00E9032C">
            <w:pPr>
              <w:pStyle w:val="TableLegend"/>
              <w:rPr>
                <w:lang w:val="ru-RU"/>
              </w:rPr>
            </w:pPr>
            <w:r w:rsidRPr="00C45AB6">
              <w:rPr>
                <w:rStyle w:val="FootnoteReference"/>
                <w:lang w:val="ru-RU"/>
              </w:rPr>
              <w:t>***</w:t>
            </w:r>
            <w:r w:rsidRPr="00C45AB6">
              <w:rPr>
                <w:lang w:val="ru-RU"/>
              </w:rPr>
              <w:tab/>
              <w:t>Ожидается, что состоится совместное обсуждение с экспертами ИК11 вопросов M2M и электронного здравоохранения. Может быть организована демонстрация по вопросам IPTV, доступности и электронного здравоохранения.</w:t>
            </w:r>
          </w:p>
          <w:p w:rsidR="00C02BF5" w:rsidRPr="00C45AB6" w:rsidRDefault="00C02BF5" w:rsidP="00E9032C">
            <w:pPr>
              <w:pStyle w:val="TableLegend"/>
              <w:rPr>
                <w:lang w:val="ru-RU"/>
              </w:rPr>
            </w:pPr>
            <w:r w:rsidRPr="00C45AB6">
              <w:rPr>
                <w:rStyle w:val="FootnoteReference"/>
                <w:lang w:val="ru-RU"/>
              </w:rPr>
              <w:t>[N]</w:t>
            </w:r>
            <w:r w:rsidRPr="00C45AB6">
              <w:rPr>
                <w:lang w:val="ru-RU"/>
              </w:rPr>
              <w:tab/>
              <w:t>Вместимость зала</w:t>
            </w:r>
            <w:r w:rsidR="00E9032C" w:rsidRPr="00C45AB6">
              <w:rPr>
                <w:lang w:val="ru-RU"/>
              </w:rPr>
              <w:t>.</w:t>
            </w:r>
          </w:p>
          <w:p w:rsidR="00C02BF5" w:rsidRPr="00C45AB6" w:rsidRDefault="00C02BF5" w:rsidP="00E9032C">
            <w:pPr>
              <w:pStyle w:val="TableLegend"/>
              <w:tabs>
                <w:tab w:val="left" w:pos="4253"/>
                <w:tab w:val="left" w:pos="4678"/>
                <w:tab w:val="left" w:pos="11482"/>
                <w:tab w:val="left" w:pos="11907"/>
              </w:tabs>
              <w:rPr>
                <w:lang w:val="ru-RU"/>
              </w:rPr>
            </w:pPr>
            <w:r w:rsidRPr="00C45AB6">
              <w:rPr>
                <w:rStyle w:val="FootnoteReference"/>
                <w:lang w:val="ru-RU"/>
              </w:rPr>
              <w:t>(0)</w:t>
            </w:r>
            <w:r w:rsidRPr="00C45AB6">
              <w:rPr>
                <w:lang w:val="ru-RU"/>
              </w:rPr>
              <w:tab/>
              <w:t>Вечернее заседание</w:t>
            </w:r>
            <w:r w:rsidR="00E9032C" w:rsidRPr="00C45AB6">
              <w:rPr>
                <w:lang w:val="ru-RU"/>
              </w:rPr>
              <w:t>.</w:t>
            </w:r>
            <w:r w:rsidRPr="00C45AB6">
              <w:rPr>
                <w:lang w:val="ru-RU"/>
              </w:rPr>
              <w:tab/>
            </w:r>
            <w:r w:rsidRPr="00C45AB6">
              <w:rPr>
                <w:rStyle w:val="FootnoteReference"/>
                <w:lang w:val="ru-RU"/>
              </w:rPr>
              <w:t>(1)</w:t>
            </w:r>
            <w:r w:rsidRPr="00C45AB6">
              <w:rPr>
                <w:lang w:val="ru-RU"/>
              </w:rPr>
              <w:tab/>
              <w:t>Рассмотрение и редактирование, в случае необходимости</w:t>
            </w:r>
            <w:r w:rsidR="00E9032C" w:rsidRPr="00C45AB6">
              <w:rPr>
                <w:lang w:val="ru-RU"/>
              </w:rPr>
              <w:t>.</w:t>
            </w:r>
            <w:r w:rsidRPr="00C45AB6">
              <w:rPr>
                <w:lang w:val="ru-RU"/>
              </w:rPr>
              <w:tab/>
            </w:r>
            <w:r w:rsidRPr="00C45AB6">
              <w:rPr>
                <w:rStyle w:val="FootnoteReference"/>
                <w:lang w:val="ru-RU"/>
              </w:rPr>
              <w:t>(2)</w:t>
            </w:r>
            <w:r w:rsidRPr="00C45AB6">
              <w:rPr>
                <w:lang w:val="ru-RU"/>
              </w:rPr>
              <w:tab/>
              <w:t>Заключительные заседания</w:t>
            </w:r>
            <w:r w:rsidR="00E9032C" w:rsidRPr="00C45AB6">
              <w:rPr>
                <w:lang w:val="ru-RU"/>
              </w:rPr>
              <w:t>.</w:t>
            </w:r>
          </w:p>
        </w:tc>
      </w:tr>
    </w:tbl>
    <w:p w:rsidR="00C02BF5" w:rsidRPr="00C45AB6" w:rsidRDefault="00C02BF5" w:rsidP="00C02BF5">
      <w:pPr>
        <w:spacing w:before="0"/>
        <w:rPr>
          <w:lang w:val="ru-RU"/>
        </w:rPr>
      </w:pPr>
    </w:p>
    <w:p w:rsidR="00C02BF5" w:rsidRPr="00C45AB6" w:rsidRDefault="00C02BF5" w:rsidP="00C02BF5">
      <w:pPr>
        <w:ind w:right="-194"/>
        <w:jc w:val="center"/>
        <w:rPr>
          <w:lang w:val="ru-RU"/>
        </w:rPr>
        <w:sectPr w:rsidR="00C02BF5" w:rsidRPr="00C45AB6" w:rsidSect="00E9032C"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C02BF5" w:rsidRPr="00C45AB6" w:rsidRDefault="00C02BF5" w:rsidP="007D6CD0">
      <w:pPr>
        <w:pStyle w:val="AnnexNo"/>
        <w:spacing w:before="0"/>
        <w:rPr>
          <w:lang w:val="ru-RU"/>
        </w:rPr>
      </w:pPr>
      <w:r w:rsidRPr="00C45AB6">
        <w:rPr>
          <w:lang w:val="ru-RU"/>
        </w:rPr>
        <w:lastRenderedPageBreak/>
        <w:t>ПРИЛОЖЕНИЕ 2</w:t>
      </w:r>
      <w:r w:rsidRPr="00C45AB6">
        <w:rPr>
          <w:lang w:val="ru-RU"/>
        </w:rPr>
        <w:br/>
      </w:r>
      <w:r w:rsidRPr="00C45AB6">
        <w:rPr>
          <w:sz w:val="22"/>
          <w:szCs w:val="22"/>
          <w:lang w:val="ru-RU"/>
        </w:rPr>
        <w:t>(</w:t>
      </w:r>
      <w:r w:rsidRPr="00C45AB6">
        <w:rPr>
          <w:caps w:val="0"/>
          <w:sz w:val="22"/>
          <w:szCs w:val="22"/>
          <w:lang w:val="ru-RU"/>
        </w:rPr>
        <w:t xml:space="preserve">к Циркуляру </w:t>
      </w:r>
      <w:r w:rsidRPr="00C45AB6">
        <w:rPr>
          <w:sz w:val="22"/>
          <w:szCs w:val="22"/>
          <w:lang w:val="ru-RU"/>
        </w:rPr>
        <w:t>105 БСЭ)</w:t>
      </w:r>
    </w:p>
    <w:p w:rsidR="00C02BF5" w:rsidRPr="00C45AB6" w:rsidRDefault="00C02BF5" w:rsidP="00C02BF5">
      <w:pPr>
        <w:pStyle w:val="AnnexTitle"/>
        <w:rPr>
          <w:lang w:val="ru-RU"/>
        </w:rPr>
      </w:pPr>
      <w:r w:rsidRPr="00C45AB6">
        <w:rPr>
          <w:lang w:val="ru-RU"/>
        </w:rPr>
        <w:t>Информация для делегатов</w:t>
      </w:r>
    </w:p>
    <w:p w:rsidR="00C02BF5" w:rsidRPr="00C45AB6" w:rsidRDefault="00C02BF5" w:rsidP="0066337B">
      <w:pPr>
        <w:spacing w:before="240" w:after="120"/>
        <w:jc w:val="center"/>
        <w:rPr>
          <w:b/>
          <w:bCs/>
          <w:sz w:val="26"/>
          <w:szCs w:val="26"/>
          <w:lang w:val="ru-RU"/>
        </w:rPr>
      </w:pPr>
      <w:r w:rsidRPr="00C45AB6">
        <w:rPr>
          <w:b/>
          <w:bCs/>
          <w:sz w:val="26"/>
          <w:szCs w:val="26"/>
          <w:lang w:val="ru-RU"/>
        </w:rPr>
        <w:t>ОСНОВНЫЕ ПРЕДЕЛЬНЫЕ СРОКИ (до собрания)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8006"/>
      </w:tblGrid>
      <w:tr w:rsidR="00C02BF5" w:rsidRPr="002F2F60" w:rsidTr="00E9032C">
        <w:trPr>
          <w:jc w:val="center"/>
        </w:trPr>
        <w:tc>
          <w:tcPr>
            <w:tcW w:w="783" w:type="pct"/>
            <w:shd w:val="clear" w:color="auto" w:fill="auto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15.09.2014 г.</w:t>
            </w:r>
          </w:p>
        </w:tc>
        <w:tc>
          <w:tcPr>
            <w:tcW w:w="4217" w:type="pct"/>
            <w:shd w:val="clear" w:color="auto" w:fill="auto"/>
          </w:tcPr>
          <w:p w:rsidR="00C02BF5" w:rsidRPr="00C45AB6" w:rsidRDefault="00DF024D" w:rsidP="00DF024D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−</w:t>
            </w:r>
            <w:r w:rsidRPr="00C45AB6">
              <w:rPr>
                <w:lang w:val="ru-RU"/>
              </w:rPr>
              <w:tab/>
            </w:r>
            <w:r w:rsidR="00C02BF5" w:rsidRPr="00C45AB6">
              <w:rPr>
                <w:lang w:val="ru-RU"/>
              </w:rPr>
              <w:t>письма с запросами о содействии в получении визы + резервирование гостиницы</w:t>
            </w:r>
          </w:p>
        </w:tc>
      </w:tr>
      <w:tr w:rsidR="00C02BF5" w:rsidRPr="002F2F60" w:rsidTr="00E9032C">
        <w:trPr>
          <w:jc w:val="center"/>
        </w:trPr>
        <w:tc>
          <w:tcPr>
            <w:tcW w:w="783" w:type="pct"/>
            <w:shd w:val="clear" w:color="auto" w:fill="auto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06.09.2014 г.</w:t>
            </w:r>
          </w:p>
        </w:tc>
        <w:tc>
          <w:tcPr>
            <w:tcW w:w="4217" w:type="pct"/>
            <w:shd w:val="clear" w:color="auto" w:fill="auto"/>
          </w:tcPr>
          <w:p w:rsidR="00C02BF5" w:rsidRPr="00C45AB6" w:rsidRDefault="00DF024D" w:rsidP="00DF024D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−</w:t>
            </w:r>
            <w:r w:rsidRPr="00C45AB6">
              <w:rPr>
                <w:lang w:val="ru-RU"/>
              </w:rPr>
              <w:tab/>
            </w:r>
            <w:r w:rsidR="00C02BF5" w:rsidRPr="00C45AB6">
              <w:rPr>
                <w:lang w:val="ru-RU"/>
              </w:rPr>
              <w:t>регистрация на веб-сайте ГСИ-IPTV</w:t>
            </w:r>
          </w:p>
        </w:tc>
      </w:tr>
      <w:tr w:rsidR="00C02BF5" w:rsidRPr="002F2F60" w:rsidTr="00E9032C">
        <w:trPr>
          <w:jc w:val="center"/>
        </w:trPr>
        <w:tc>
          <w:tcPr>
            <w:tcW w:w="783" w:type="pct"/>
            <w:shd w:val="clear" w:color="auto" w:fill="auto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23.09.2014 г.</w:t>
            </w:r>
          </w:p>
        </w:tc>
        <w:tc>
          <w:tcPr>
            <w:tcW w:w="4217" w:type="pct"/>
            <w:shd w:val="clear" w:color="auto" w:fill="auto"/>
          </w:tcPr>
          <w:p w:rsidR="00C02BF5" w:rsidRPr="00C45AB6" w:rsidRDefault="00DF024D" w:rsidP="00DF024D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−</w:t>
            </w:r>
            <w:r w:rsidRPr="00C45AB6">
              <w:rPr>
                <w:lang w:val="ru-RU"/>
              </w:rPr>
              <w:tab/>
            </w:r>
            <w:r w:rsidR="00C02BF5" w:rsidRPr="00C45AB6">
              <w:rPr>
                <w:lang w:val="ru-RU"/>
              </w:rPr>
              <w:t>окончательный предельный срок для представления вкладов</w:t>
            </w:r>
          </w:p>
        </w:tc>
      </w:tr>
    </w:tbl>
    <w:p w:rsidR="00C02BF5" w:rsidRPr="00C45AB6" w:rsidRDefault="00C02BF5" w:rsidP="0066337B">
      <w:pPr>
        <w:spacing w:before="240" w:after="120"/>
        <w:jc w:val="center"/>
        <w:rPr>
          <w:b/>
          <w:bCs/>
          <w:sz w:val="26"/>
          <w:szCs w:val="26"/>
          <w:highlight w:val="yellow"/>
          <w:lang w:val="ru-RU"/>
        </w:rPr>
      </w:pPr>
      <w:r w:rsidRPr="00C45AB6">
        <w:rPr>
          <w:b/>
          <w:bCs/>
          <w:sz w:val="26"/>
          <w:szCs w:val="26"/>
          <w:lang w:val="ru-RU"/>
        </w:rPr>
        <w:t>ПОДГОТОВКА И ПРЕДСТАВЛЕНИЕ ВКЛАДОВ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ПРЕДЕЛЬНЫЕ СРОКИ ДЛЯ ВКЛАДОВ</w:t>
      </w:r>
      <w:r w:rsidRPr="00C45AB6">
        <w:rPr>
          <w:lang w:val="ru-RU"/>
        </w:rPr>
        <w:t>: Предельный срок для представления вкладов − 12 (двенадцать) календарных дней до начала собрания. Такие вклады будут опубликованы на веб</w:t>
      </w:r>
      <w:r w:rsidRPr="00C45AB6">
        <w:rPr>
          <w:lang w:val="ru-RU"/>
        </w:rPr>
        <w:noBreakHyphen/>
        <w:t>сайте 16</w:t>
      </w:r>
      <w:r w:rsidRPr="00C45AB6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C45AB6">
        <w:rPr>
          <w:b/>
          <w:bCs/>
          <w:lang w:val="ru-RU"/>
        </w:rPr>
        <w:t>не позднее 23 сентября 2014 года</w:t>
      </w:r>
      <w:r w:rsidRPr="00C45AB6">
        <w:rPr>
          <w:lang w:val="ru-RU"/>
        </w:rPr>
        <w:t>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Вклады следует представлять в секретариат IPTV БСЭ по адресу электронной почты: </w:t>
      </w:r>
      <w:hyperlink r:id="rId17" w:history="1">
        <w:r w:rsidRPr="00C45AB6">
          <w:rPr>
            <w:rStyle w:val="Hyperlink"/>
            <w:szCs w:val="22"/>
            <w:lang w:val="ru-RU"/>
          </w:rPr>
          <w:t>tsbiptv@itu.int</w:t>
        </w:r>
      </w:hyperlink>
      <w:r w:rsidRPr="00C45AB6">
        <w:rPr>
          <w:lang w:val="ru-RU"/>
        </w:rPr>
        <w:t xml:space="preserve">. Вклады на мероприятие ГИС-IPTV будут размещены по адресу: </w:t>
      </w:r>
      <w:hyperlink r:id="rId18" w:history="1">
        <w:r w:rsidRPr="00C45AB6">
          <w:rPr>
            <w:rStyle w:val="Hyperlink"/>
            <w:szCs w:val="22"/>
            <w:lang w:val="ru-RU"/>
          </w:rPr>
          <w:t>http://itu.int/ITU-T/gsi/iptv/</w:t>
        </w:r>
      </w:hyperlink>
      <w:r w:rsidRPr="00C45AB6">
        <w:rPr>
          <w:lang w:val="ru-RU"/>
        </w:rPr>
        <w:t>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ШАБЛОНЫ</w:t>
      </w:r>
      <w:r w:rsidRPr="00C45AB6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C45AB6">
        <w:rPr>
          <w:lang w:val="ru-RU"/>
        </w:rPr>
        <w:noBreakHyphen/>
        <w:t>странице ГИС-IPTV в директории "Resources" (</w:t>
      </w:r>
      <w:hyperlink r:id="rId19" w:history="1">
        <w:r w:rsidRPr="00C45AB6">
          <w:rPr>
            <w:rStyle w:val="Hyperlink"/>
            <w:szCs w:val="22"/>
            <w:lang w:val="ru-RU"/>
          </w:rPr>
          <w:t>http://itu.int/oth/T0A0F000010</w:t>
        </w:r>
      </w:hyperlink>
      <w:r w:rsidRPr="00C45AB6">
        <w:rPr>
          <w:lang w:val="ru-RU"/>
        </w:rPr>
        <w:t xml:space="preserve">). На титульном листе </w:t>
      </w:r>
      <w:r w:rsidRPr="00C45AB6">
        <w:rPr>
          <w:u w:val="single"/>
          <w:lang w:val="ru-RU"/>
        </w:rPr>
        <w:t>всех</w:t>
      </w:r>
      <w:r w:rsidRPr="00C45AB6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РАБОЧИЙ ЯЗЫК</w:t>
      </w:r>
      <w:r w:rsidRPr="00C45AB6">
        <w:rPr>
          <w:lang w:val="ru-RU"/>
        </w:rPr>
        <w:t>: Мероприятие будет проходить на английском языке.</w:t>
      </w:r>
    </w:p>
    <w:p w:rsidR="00C02BF5" w:rsidRPr="00C45AB6" w:rsidRDefault="00C02BF5" w:rsidP="0066337B">
      <w:pPr>
        <w:spacing w:before="240" w:after="120"/>
        <w:jc w:val="center"/>
        <w:rPr>
          <w:b/>
          <w:bCs/>
          <w:sz w:val="26"/>
          <w:szCs w:val="26"/>
          <w:lang w:val="ru-RU"/>
        </w:rPr>
      </w:pPr>
      <w:r w:rsidRPr="00C45AB6">
        <w:rPr>
          <w:b/>
          <w:bCs/>
          <w:sz w:val="26"/>
          <w:szCs w:val="26"/>
          <w:lang w:val="ru-RU"/>
        </w:rPr>
        <w:t>МЕТОДЫ И СРЕДСТВА РАБОТЫ</w:t>
      </w:r>
    </w:p>
    <w:p w:rsidR="00C02BF5" w:rsidRPr="00C45AB6" w:rsidRDefault="00C02BF5" w:rsidP="00C02BF5">
      <w:pPr>
        <w:rPr>
          <w:rFonts w:eastAsia="SimSun"/>
          <w:lang w:val="ru-RU"/>
        </w:rPr>
      </w:pPr>
      <w:r w:rsidRPr="00C45AB6">
        <w:rPr>
          <w:rFonts w:eastAsia="SimSun"/>
          <w:b/>
          <w:bCs/>
          <w:lang w:val="ru-RU" w:eastAsia="zh-CN"/>
        </w:rPr>
        <w:t>БЕЗБУМАЖНЫЕ СОБРАНИЯ</w:t>
      </w:r>
      <w:r w:rsidRPr="00C45AB6">
        <w:rPr>
          <w:rFonts w:eastAsia="SimSun"/>
          <w:lang w:val="ru-RU" w:eastAsia="zh-CN"/>
        </w:rPr>
        <w:t xml:space="preserve">: </w:t>
      </w:r>
      <w:r w:rsidRPr="00C45AB6">
        <w:rPr>
          <w:lang w:val="ru-RU"/>
        </w:rPr>
        <w:t xml:space="preserve">Работа собрания будет проходить на безбумажной основе. Собрания и обсуждения будут проходить </w:t>
      </w:r>
      <w:r w:rsidRPr="00C45AB6">
        <w:rPr>
          <w:b/>
          <w:bCs/>
          <w:lang w:val="ru-RU"/>
        </w:rPr>
        <w:t>на английском языке</w:t>
      </w:r>
      <w:r w:rsidRPr="00C45AB6">
        <w:rPr>
          <w:lang w:val="ru-RU"/>
        </w:rPr>
        <w:t>.</w:t>
      </w:r>
    </w:p>
    <w:p w:rsidR="00C02BF5" w:rsidRPr="00C45AB6" w:rsidRDefault="00C02BF5" w:rsidP="00C02BF5">
      <w:pPr>
        <w:rPr>
          <w:rFonts w:cstheme="majorBidi"/>
          <w:lang w:val="ru-RU"/>
        </w:rPr>
      </w:pPr>
      <w:r w:rsidRPr="00C45AB6">
        <w:rPr>
          <w:lang w:val="ru-RU"/>
        </w:rPr>
        <w:t xml:space="preserve">Средства </w:t>
      </w:r>
      <w:r w:rsidRPr="00C45AB6">
        <w:rPr>
          <w:b/>
          <w:bCs/>
          <w:lang w:val="ru-RU"/>
        </w:rPr>
        <w:t>БЕСПРОВОДНОЙ ЛВС</w:t>
      </w:r>
      <w:r w:rsidRPr="00C45AB6">
        <w:rPr>
          <w:lang w:val="ru-RU"/>
        </w:rPr>
        <w:t xml:space="preserve"> и доступ к интернету будут обеспечены в месте проведения мероприятия.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ПОРТАТИВНЫЕ КОМПЬЮТЕРЫ ДЛЯ ВРЕМЕННОГО ПОЛЬЗОВАНИЯ</w:t>
      </w:r>
      <w:r w:rsidRPr="00C45AB6">
        <w:rPr>
          <w:lang w:val="ru-RU"/>
        </w:rPr>
        <w:t xml:space="preserve">: Организаторы мероприятия </w:t>
      </w:r>
      <w:r w:rsidRPr="00C45AB6">
        <w:rPr>
          <w:b/>
          <w:bCs/>
          <w:lang w:val="ru-RU"/>
        </w:rPr>
        <w:t>не</w:t>
      </w:r>
      <w:r w:rsidRPr="00C45AB6">
        <w:rPr>
          <w:lang w:val="ru-RU"/>
        </w:rPr>
        <w:t> будут иметь возможности предоставлять делегатам во временное пользование портативные компьютеры. Поэтому всем делегатам настоятельно рекомендуется приходить со своими собственными компьютерами, чтобы иметь возможность для полноценного участия в работе собрания.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ПРИНТЕРЫ</w:t>
      </w:r>
      <w:r w:rsidRPr="00C45AB6">
        <w:rPr>
          <w:lang w:val="ru-RU"/>
        </w:rPr>
        <w:t xml:space="preserve">: Принтеры будут предоставлены в распоряжение делегатов в месте проведения мероприятия. 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КОМПЬЮТЕРЫ</w:t>
      </w:r>
      <w:r w:rsidRPr="00C45AB6">
        <w:rPr>
          <w:lang w:val="ru-RU"/>
        </w:rPr>
        <w:t>: Небольшое количество компьютеров будет предоставлено в распоряжение делегатов в месте проведения мероприятия.</w:t>
      </w:r>
    </w:p>
    <w:p w:rsidR="00C02BF5" w:rsidRPr="00C45AB6" w:rsidRDefault="00C02BF5" w:rsidP="0066337B">
      <w:pPr>
        <w:spacing w:before="240" w:after="120"/>
        <w:jc w:val="center"/>
        <w:rPr>
          <w:b/>
          <w:bCs/>
          <w:sz w:val="26"/>
          <w:szCs w:val="26"/>
          <w:lang w:val="ru-RU"/>
        </w:rPr>
      </w:pPr>
      <w:r w:rsidRPr="00C45AB6">
        <w:rPr>
          <w:b/>
          <w:bCs/>
          <w:sz w:val="26"/>
          <w:szCs w:val="26"/>
          <w:lang w:val="ru-RU"/>
        </w:rPr>
        <w:t>РЕГИСТРАЦИЯ</w:t>
      </w:r>
    </w:p>
    <w:p w:rsidR="00C02BF5" w:rsidRPr="00C45AB6" w:rsidRDefault="00C02BF5" w:rsidP="006730CE">
      <w:pPr>
        <w:rPr>
          <w:bCs/>
          <w:lang w:val="ru-RU"/>
        </w:rPr>
      </w:pPr>
      <w:r w:rsidRPr="00C45AB6">
        <w:rPr>
          <w:lang w:val="ru-RU"/>
        </w:rPr>
        <w:t>Регистрация участников собрания будет проводиться только</w:t>
      </w:r>
      <w:r w:rsidRPr="00C45AB6">
        <w:rPr>
          <w:i/>
          <w:iCs/>
          <w:lang w:val="ru-RU"/>
        </w:rPr>
        <w:t xml:space="preserve"> </w:t>
      </w:r>
      <w:r w:rsidRPr="00C45AB6">
        <w:rPr>
          <w:lang w:val="ru-RU"/>
        </w:rPr>
        <w:t>через веб</w:t>
      </w:r>
      <w:r w:rsidRPr="00C45AB6">
        <w:rPr>
          <w:lang w:val="ru-RU"/>
        </w:rPr>
        <w:noBreakHyphen/>
        <w:t>сайт МСЭ; см. ссылку на домашнюю страницу ГИС-IPTV (</w:t>
      </w:r>
      <w:hyperlink r:id="rId20" w:history="1">
        <w:r w:rsidRPr="00C45AB6">
          <w:rPr>
            <w:rStyle w:val="Hyperlink"/>
            <w:lang w:val="ru-RU"/>
          </w:rPr>
          <w:t>http://itu.int/en/ITU-T/gsi/iptv</w:t>
        </w:r>
      </w:hyperlink>
      <w:r w:rsidRPr="00C45AB6">
        <w:rPr>
          <w:lang w:val="ru-RU"/>
        </w:rPr>
        <w:t>).</w:t>
      </w:r>
      <w:r w:rsidR="006730CE" w:rsidRPr="00C45AB6">
        <w:rPr>
          <w:lang w:val="ru-RU"/>
        </w:rPr>
        <w:t xml:space="preserve"> </w:t>
      </w:r>
      <w:r w:rsidRPr="00C45AB6">
        <w:rPr>
          <w:lang w:val="ru-RU"/>
        </w:rPr>
        <w:t xml:space="preserve">Для того чтобы иметь возможность предпринять необходимые действия по организации мероприятия в Ташкенте в рамках Глобальной инициативы по стандартизации-IPTV МСЭ-Т, мы были бы признательны, если бы Вы зарегистрировались как можно скорее, но </w:t>
      </w:r>
      <w:r w:rsidRPr="00C45AB6">
        <w:rPr>
          <w:b/>
          <w:lang w:val="ru-RU"/>
        </w:rPr>
        <w:t>не позднее 6 сентября 2014 года</w:t>
      </w:r>
      <w:r w:rsidRPr="00C45AB6">
        <w:rPr>
          <w:bCs/>
          <w:lang w:val="ru-RU"/>
        </w:rPr>
        <w:t>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Регистрация на месте начнется в понедельник, 6 октября 2014 года в 9 час. 00 мин., в месте проведения мероприятия, на первом этаже рядом с залами заседаний "Шелковый путь А" и "Шелковый путь В" в гостинице </w:t>
      </w:r>
      <w:r w:rsidRPr="00C45AB6">
        <w:rPr>
          <w:i/>
          <w:iCs/>
          <w:lang w:val="ru-RU"/>
        </w:rPr>
        <w:t>Dedeman Silk Road Tashkent</w:t>
      </w:r>
      <w:r w:rsidRPr="00C45AB6">
        <w:rPr>
          <w:lang w:val="ru-RU"/>
        </w:rPr>
        <w:t>.</w:t>
      </w:r>
    </w:p>
    <w:p w:rsidR="00C02BF5" w:rsidRPr="00C45AB6" w:rsidRDefault="00C02BF5" w:rsidP="0066337B">
      <w:pPr>
        <w:spacing w:before="240" w:after="120"/>
        <w:jc w:val="center"/>
        <w:rPr>
          <w:b/>
          <w:bCs/>
          <w:sz w:val="26"/>
          <w:szCs w:val="26"/>
          <w:lang w:val="ru-RU"/>
        </w:rPr>
      </w:pPr>
      <w:r w:rsidRPr="00C45AB6">
        <w:rPr>
          <w:b/>
          <w:bCs/>
          <w:sz w:val="26"/>
          <w:szCs w:val="26"/>
          <w:lang w:val="ru-RU"/>
        </w:rPr>
        <w:t>МЕСТО ПРОВЕДЕНИЯ И ТРАНСПОРТ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МЕСТО ПРОВЕДЕНИЯ</w:t>
      </w:r>
      <w:r w:rsidRPr="00C45AB6">
        <w:rPr>
          <w:lang w:val="ru-RU"/>
        </w:rPr>
        <w:t>: Местом проведения мероприятия будет:</w:t>
      </w:r>
    </w:p>
    <w:p w:rsidR="00C02BF5" w:rsidRPr="00C45AB6" w:rsidRDefault="00C02BF5" w:rsidP="00C264FB">
      <w:pPr>
        <w:jc w:val="left"/>
        <w:rPr>
          <w:lang w:val="ru-RU"/>
        </w:rPr>
      </w:pPr>
      <w:r w:rsidRPr="00C45AB6">
        <w:rPr>
          <w:b/>
          <w:bCs/>
          <w:lang w:val="ru-RU"/>
        </w:rPr>
        <w:lastRenderedPageBreak/>
        <w:t>Гостиница "Dedeman Silk Road Tashkent"</w:t>
      </w:r>
      <w:r w:rsidRPr="00C45AB6">
        <w:rPr>
          <w:b/>
          <w:bCs/>
          <w:lang w:val="ru-RU"/>
        </w:rPr>
        <w:br/>
        <w:t>Залы заседаний "Шелковый путь А" и "Шелковый путь В", 1-й этаж</w:t>
      </w:r>
      <w:r w:rsidRPr="00C45AB6">
        <w:rPr>
          <w:b/>
          <w:bCs/>
          <w:lang w:val="ru-RU"/>
        </w:rPr>
        <w:br/>
      </w:r>
      <w:r w:rsidRPr="00C45AB6">
        <w:rPr>
          <w:lang w:val="ru-RU"/>
        </w:rPr>
        <w:t>Улица Амира Темура, C 4, No 7/8, Taшкент, 700000, Узбекистан</w:t>
      </w:r>
      <w:r w:rsidRPr="00C45AB6">
        <w:rPr>
          <w:lang w:val="ru-RU"/>
        </w:rPr>
        <w:br/>
        <w:t>Teл.:</w:t>
      </w:r>
      <w:r w:rsidRPr="00C45AB6">
        <w:rPr>
          <w:lang w:val="ru-RU"/>
        </w:rPr>
        <w:tab/>
        <w:t>+(998) 71 120 3700</w:t>
      </w:r>
      <w:r w:rsidRPr="00C45AB6">
        <w:rPr>
          <w:lang w:val="ru-RU"/>
        </w:rPr>
        <w:br/>
        <w:t>Фaкс:</w:t>
      </w:r>
      <w:r w:rsidRPr="00C45AB6">
        <w:rPr>
          <w:lang w:val="ru-RU"/>
        </w:rPr>
        <w:tab/>
        <w:t>+(998) 71 134 4242</w:t>
      </w:r>
      <w:r w:rsidRPr="00C45AB6">
        <w:rPr>
          <w:lang w:val="ru-RU"/>
        </w:rPr>
        <w:br/>
      </w:r>
      <w:hyperlink r:id="rId21" w:history="1">
        <w:r w:rsidRPr="00C45AB6">
          <w:rPr>
            <w:rStyle w:val="Hyperlink"/>
            <w:rFonts w:eastAsia="SimSun"/>
            <w:lang w:val="ru-RU"/>
          </w:rPr>
          <w:t>http://www.dedeman.com</w:t>
        </w:r>
      </w:hyperlink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ОБЕСПЕЧЕНИЕ ТРАНСПОРТОМ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b/>
          <w:bCs/>
          <w:lang w:val="ru-RU"/>
        </w:rPr>
        <w:t>Делегатам будет предоставляться транспорт для проезда из аэропорта до соответствующих гостиниц</w:t>
      </w:r>
      <w:r w:rsidRPr="00C45AB6">
        <w:rPr>
          <w:lang w:val="ru-RU"/>
        </w:rPr>
        <w:t>. Если по прибытии вам нужно будет доехать от аэропорта до соответствующей гостиницы и от гостиницы до аэропорта в день вашего отъезда, укажите, пожалуйста, соответствующую информацию в Приложении 3.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АЭРОПОРТ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 настоящее время в Узбекистане имеется 12 аэропортов, которые эксплуатируются национальной авиакомпанией "Узбекские авиалинии". Пять из них, а именно: ташкентский, самаркандский, бухарский, ургенчский и термезский аэропорты, являются международными.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Ташкентский международный аэропорт полностью отвечает международным стандартам и требованиям ИКАО и принимает все типы воздушных судов. После капитального ремонта пассажирский терминал, обслуживающий международные авиарейсы, обеспечивает максимальный уровень удобств и обслуживания пассажиров. Он способен обслуживать до одной тысячи пассажиров в час и свыше двадцати миллионов пассажиров ежегодно. 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Время проезда от центра города до аэропорта – 15</w:t>
      </w:r>
      <w:r w:rsidRPr="00C45AB6">
        <w:rPr>
          <w:lang w:val="ru-RU"/>
        </w:rPr>
        <w:sym w:font="Symbol" w:char="F02D"/>
      </w:r>
      <w:r w:rsidRPr="00C45AB6">
        <w:rPr>
          <w:lang w:val="ru-RU"/>
        </w:rPr>
        <w:t>30 минут. Виды наземного транспорта – такси, маршрутное такси, автобус.</w:t>
      </w:r>
    </w:p>
    <w:p w:rsidR="00C02BF5" w:rsidRPr="00C45AB6" w:rsidRDefault="00C02BF5" w:rsidP="00DF024D">
      <w:pPr>
        <w:spacing w:before="240" w:after="120"/>
        <w:jc w:val="center"/>
        <w:rPr>
          <w:b/>
          <w:bCs/>
          <w:sz w:val="26"/>
          <w:szCs w:val="26"/>
          <w:lang w:val="ru-RU"/>
        </w:rPr>
      </w:pPr>
      <w:r w:rsidRPr="00C45AB6">
        <w:rPr>
          <w:b/>
          <w:bCs/>
          <w:sz w:val="26"/>
          <w:szCs w:val="26"/>
          <w:lang w:val="ru-RU"/>
        </w:rPr>
        <w:t>ГОСТИНИЦЫ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Участникам, нуждающимся в резервировании номера в гостинице, предлагается заполнить </w:t>
      </w:r>
      <w:r w:rsidRPr="00C45AB6">
        <w:rPr>
          <w:b/>
          <w:bCs/>
          <w:lang w:val="ru-RU"/>
        </w:rPr>
        <w:t>ФОРМУ ДЛЯ РЕЗЕРВИРОВАНИЯ ГОСТИНИЦЫ И ТРАНСФЕРТА</w:t>
      </w:r>
      <w:r w:rsidRPr="00C45AB6">
        <w:rPr>
          <w:lang w:val="ru-RU"/>
        </w:rPr>
        <w:t xml:space="preserve"> (</w:t>
      </w:r>
      <w:r w:rsidRPr="00C45AB6">
        <w:rPr>
          <w:b/>
          <w:bCs/>
          <w:lang w:val="ru-RU"/>
        </w:rPr>
        <w:t>Приложение 3</w:t>
      </w:r>
      <w:r w:rsidRPr="00C45AB6">
        <w:rPr>
          <w:lang w:val="ru-RU"/>
        </w:rPr>
        <w:t xml:space="preserve">) и направить ее </w:t>
      </w:r>
      <w:r w:rsidRPr="00C45AB6">
        <w:rPr>
          <w:b/>
          <w:bCs/>
          <w:i/>
          <w:iCs/>
          <w:lang w:val="ru-RU"/>
        </w:rPr>
        <w:t>национальному координатору</w:t>
      </w:r>
      <w:r w:rsidRPr="00C45AB6">
        <w:rPr>
          <w:lang w:val="ru-RU"/>
        </w:rPr>
        <w:t xml:space="preserve">, г-же Умиде Мусаевой, главному специалисту Отдела международных связей Государственного комитета связи, информатизации и телекоммуникационных технологий Республики Узбекистан по электронной почте: </w:t>
      </w:r>
      <w:hyperlink r:id="rId22" w:history="1">
        <w:r w:rsidRPr="00C45AB6">
          <w:rPr>
            <w:rStyle w:val="Hyperlink"/>
            <w:rFonts w:eastAsia="SimSun"/>
            <w:lang w:val="ru-RU"/>
          </w:rPr>
          <w:t>u.musaeva@ccitt.uz</w:t>
        </w:r>
      </w:hyperlink>
      <w:r w:rsidRPr="00C45AB6">
        <w:rPr>
          <w:rFonts w:eastAsia="SimSun"/>
          <w:lang w:val="ru-RU"/>
        </w:rPr>
        <w:t xml:space="preserve"> </w:t>
      </w:r>
      <w:r w:rsidRPr="00C45AB6">
        <w:rPr>
          <w:b/>
          <w:bCs/>
          <w:lang w:val="ru-RU"/>
        </w:rPr>
        <w:t>не позднее 15 сентября 2014 года</w:t>
      </w:r>
      <w:r w:rsidRPr="00C45AB6">
        <w:rPr>
          <w:lang w:val="ru-RU"/>
        </w:rPr>
        <w:t xml:space="preserve"> (телефон для справок: +998 71 238 4141).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Достигнуты договоренности с различными гостиницами (список см. ниже), однако участникам настоятельно рекомендуется, по мере возможности, проживать в гостинице, в которой будет проходить мероприятие.</w:t>
      </w:r>
    </w:p>
    <w:p w:rsidR="00C02BF5" w:rsidRPr="00C45AB6" w:rsidRDefault="00C02BF5" w:rsidP="00C264FB">
      <w:pPr>
        <w:jc w:val="left"/>
        <w:rPr>
          <w:lang w:val="ru-RU"/>
        </w:rPr>
      </w:pPr>
      <w:r w:rsidRPr="00C45AB6">
        <w:rPr>
          <w:b/>
          <w:bCs/>
          <w:i/>
          <w:iCs/>
          <w:u w:val="single"/>
          <w:lang w:val="ru-RU"/>
        </w:rPr>
        <w:t>Гостиница Dedeman Silk Road Tashkent****</w:t>
      </w:r>
      <w:r w:rsidRPr="00C45AB6">
        <w:rPr>
          <w:b/>
          <w:bCs/>
          <w:i/>
          <w:iCs/>
          <w:lang w:val="ru-RU"/>
        </w:rPr>
        <w:t xml:space="preserve"> (это также место проведения мероприятия)</w:t>
      </w:r>
      <w:r w:rsidRPr="00C45AB6">
        <w:rPr>
          <w:lang w:val="ru-RU"/>
        </w:rPr>
        <w:br/>
        <w:t>Улица Амира Темура, C 4, No 7/8, Taшкент</w:t>
      </w:r>
      <w:r w:rsidRPr="00C45AB6">
        <w:rPr>
          <w:lang w:val="ru-RU"/>
        </w:rPr>
        <w:br/>
        <w:t>700000, Узбекистан</w:t>
      </w:r>
      <w:r w:rsidRPr="00C45AB6">
        <w:rPr>
          <w:lang w:val="ru-RU"/>
        </w:rPr>
        <w:br/>
        <w:t>Teл.: +(998) 71 120 3700, +(998) 71 134 8585</w:t>
      </w:r>
      <w:r w:rsidRPr="00C45AB6">
        <w:rPr>
          <w:lang w:val="ru-RU"/>
        </w:rPr>
        <w:br/>
        <w:t>Фaкс: +(998) 71 134 4242</w:t>
      </w:r>
      <w:r w:rsidRPr="00C45AB6">
        <w:rPr>
          <w:lang w:val="ru-RU"/>
        </w:rPr>
        <w:br/>
      </w:r>
      <w:hyperlink r:id="rId23" w:history="1">
        <w:r w:rsidRPr="00C45AB6">
          <w:rPr>
            <w:rStyle w:val="Hyperlink"/>
            <w:rFonts w:eastAsia="SimSun"/>
            <w:lang w:val="ru-RU"/>
          </w:rPr>
          <w:t>http://www.dedeman.com</w:t>
        </w:r>
      </w:hyperlink>
    </w:p>
    <w:p w:rsidR="00C02BF5" w:rsidRPr="00C45AB6" w:rsidRDefault="00C02BF5" w:rsidP="007D6CD0">
      <w:pPr>
        <w:keepNext/>
        <w:rPr>
          <w:lang w:val="ru-RU"/>
        </w:rPr>
      </w:pPr>
      <w:r w:rsidRPr="00C45AB6">
        <w:rPr>
          <w:lang w:val="ru-RU"/>
        </w:rPr>
        <w:t>Гостиница находится в 8 километрах от ташкентского международного аэропорта, в центре Ташкента.</w:t>
      </w:r>
    </w:p>
    <w:p w:rsidR="00C02BF5" w:rsidRPr="00C45AB6" w:rsidRDefault="00C02BF5" w:rsidP="00C02BF5">
      <w:pPr>
        <w:jc w:val="center"/>
        <w:rPr>
          <w:lang w:val="ru-RU"/>
        </w:rPr>
      </w:pPr>
      <w:r w:rsidRPr="00C45AB6">
        <w:rPr>
          <w:noProof/>
        </w:rPr>
        <w:drawing>
          <wp:inline distT="0" distB="0" distL="0" distR="0" wp14:anchorId="3A4EC348" wp14:editId="7AA68422">
            <wp:extent cx="1257300" cy="1327150"/>
            <wp:effectExtent l="0" t="0" r="0" b="6350"/>
            <wp:docPr id="7" name="Picture 7" descr="1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61280A87" wp14:editId="5828D8C0">
            <wp:extent cx="1295400" cy="1327150"/>
            <wp:effectExtent l="0" t="0" r="0" b="6350"/>
            <wp:docPr id="6" name="Picture 6" descr="ac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32101352" wp14:editId="2DC1F4E6">
            <wp:extent cx="1289050" cy="1327150"/>
            <wp:effectExtent l="0" t="0" r="6350" b="6350"/>
            <wp:docPr id="4" name="Picture 4" descr="4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04DCF9AB" wp14:editId="2C62CDFE">
            <wp:extent cx="1365250" cy="1339850"/>
            <wp:effectExtent l="0" t="0" r="6350" b="0"/>
            <wp:docPr id="1" name="Picture 1" descr="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ice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Представленные ниже тарифы </w:t>
      </w:r>
      <w:r w:rsidRPr="00C45AB6">
        <w:rPr>
          <w:b/>
          <w:bCs/>
          <w:lang w:val="ru-RU"/>
        </w:rPr>
        <w:t>включают</w:t>
      </w:r>
      <w:r w:rsidRPr="00C45AB6">
        <w:rPr>
          <w:lang w:val="ru-RU"/>
        </w:rPr>
        <w:t xml:space="preserve"> также обильный </w:t>
      </w:r>
      <w:r w:rsidRPr="00C45AB6">
        <w:rPr>
          <w:b/>
          <w:bCs/>
          <w:lang w:val="ru-RU"/>
        </w:rPr>
        <w:t>завтрак</w:t>
      </w:r>
      <w:r w:rsidRPr="00C45AB6">
        <w:rPr>
          <w:lang w:val="ru-RU"/>
        </w:rPr>
        <w:t xml:space="preserve"> и </w:t>
      </w:r>
      <w:r w:rsidRPr="00C45AB6">
        <w:rPr>
          <w:b/>
          <w:bCs/>
          <w:lang w:val="ru-RU"/>
        </w:rPr>
        <w:t>обед</w:t>
      </w:r>
      <w:r w:rsidRPr="00C45AB6">
        <w:rPr>
          <w:lang w:val="ru-RU"/>
        </w:rPr>
        <w:t xml:space="preserve"> − </w:t>
      </w:r>
      <w:r w:rsidRPr="00C45AB6">
        <w:rPr>
          <w:b/>
          <w:bCs/>
          <w:lang w:val="ru-RU"/>
        </w:rPr>
        <w:t>шведский стол</w:t>
      </w:r>
      <w:r w:rsidRPr="00C45AB6">
        <w:rPr>
          <w:lang w:val="ru-RU"/>
        </w:rPr>
        <w:t>.</w:t>
      </w:r>
    </w:p>
    <w:p w:rsidR="00C02BF5" w:rsidRPr="00C45AB6" w:rsidRDefault="00C02BF5" w:rsidP="00C02BF5">
      <w:pPr>
        <w:rPr>
          <w:lang w:val="ru-RU"/>
        </w:rPr>
      </w:pPr>
    </w:p>
    <w:tbl>
      <w:tblPr>
        <w:tblW w:w="6198" w:type="dxa"/>
        <w:jc w:val="center"/>
        <w:tblLook w:val="01E0" w:firstRow="1" w:lastRow="1" w:firstColumn="1" w:lastColumn="1" w:noHBand="0" w:noVBand="0"/>
      </w:tblPr>
      <w:tblGrid>
        <w:gridCol w:w="3099"/>
        <w:gridCol w:w="3099"/>
      </w:tblGrid>
      <w:tr w:rsidR="00C02BF5" w:rsidRPr="00C45AB6" w:rsidTr="00E9032C">
        <w:trPr>
          <w:jc w:val="center"/>
        </w:trPr>
        <w:tc>
          <w:tcPr>
            <w:tcW w:w="3099" w:type="dxa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Тип комнаты</w:t>
            </w:r>
          </w:p>
        </w:tc>
        <w:tc>
          <w:tcPr>
            <w:tcW w:w="3099" w:type="dxa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Специальные тарифы</w:t>
            </w:r>
          </w:p>
        </w:tc>
      </w:tr>
      <w:tr w:rsidR="00C02BF5" w:rsidRPr="00C45AB6" w:rsidTr="00E9032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099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Стандартный номер</w:t>
            </w:r>
          </w:p>
        </w:tc>
        <w:tc>
          <w:tcPr>
            <w:tcW w:w="3099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120,00 долларов США</w:t>
            </w:r>
          </w:p>
        </w:tc>
      </w:tr>
      <w:tr w:rsidR="00C02BF5" w:rsidRPr="00C45AB6" w:rsidTr="00E9032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099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lastRenderedPageBreak/>
              <w:t>Двухместный номер</w:t>
            </w:r>
          </w:p>
        </w:tc>
        <w:tc>
          <w:tcPr>
            <w:tcW w:w="3099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150,00 долларов США</w:t>
            </w:r>
          </w:p>
        </w:tc>
      </w:tr>
      <w:tr w:rsidR="00C02BF5" w:rsidRPr="00C45AB6" w:rsidTr="00E9032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099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rFonts w:eastAsia="Batang"/>
                <w:lang w:val="ru-RU"/>
              </w:rPr>
              <w:t>Стандартный номер deluxe</w:t>
            </w:r>
          </w:p>
        </w:tc>
        <w:tc>
          <w:tcPr>
            <w:tcW w:w="3099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150,00 долларов США</w:t>
            </w:r>
          </w:p>
        </w:tc>
      </w:tr>
      <w:tr w:rsidR="00C02BF5" w:rsidRPr="00C45AB6" w:rsidTr="00E9032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099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rFonts w:eastAsia="Batang"/>
                <w:lang w:val="ru-RU"/>
              </w:rPr>
              <w:t>Двухместный номер deluxe</w:t>
            </w:r>
          </w:p>
        </w:tc>
        <w:tc>
          <w:tcPr>
            <w:tcW w:w="3099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180,00 долларов США</w:t>
            </w:r>
          </w:p>
        </w:tc>
      </w:tr>
    </w:tbl>
    <w:p w:rsidR="00C02BF5" w:rsidRPr="00C45AB6" w:rsidRDefault="00C02BF5" w:rsidP="00DF024D">
      <w:pPr>
        <w:spacing w:before="240"/>
        <w:rPr>
          <w:lang w:val="ru-RU"/>
        </w:rPr>
      </w:pPr>
      <w:r w:rsidRPr="00C45AB6">
        <w:rPr>
          <w:lang w:val="ru-RU"/>
        </w:rPr>
        <w:t xml:space="preserve">Дополнительная кровать – 20 долларов США, за исключением номеров "люкс". 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Бесплатное пользование центром здорового образа жизни (закрытый и открытый плавательные бассейны, сауна, </w:t>
      </w:r>
      <w:r w:rsidR="007D6CD0" w:rsidRPr="00C45AB6">
        <w:rPr>
          <w:lang w:val="ru-RU"/>
        </w:rPr>
        <w:t>тренажерный</w:t>
      </w:r>
      <w:r w:rsidRPr="00C45AB6">
        <w:rPr>
          <w:lang w:val="ru-RU"/>
        </w:rPr>
        <w:t xml:space="preserve"> зал).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Все гостиничные номера оборудованы средствами бесплатного неограниченного доступа к услугам беспроводного интернета.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Зона общего пользования оборудована средствами бесплатного доступа к услугам беспроводного интернета.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Все вышеупомянутые тарифы номеров в гостинице действуют до 31 декабря 2014 года.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Оплата услуг производится кредитной картой гостя (A</w:t>
      </w:r>
      <w:r w:rsidR="00991403" w:rsidRPr="00C45AB6">
        <w:rPr>
          <w:lang w:val="ru-RU"/>
        </w:rPr>
        <w:t>merican Express/Visa/EuroMasterС</w:t>
      </w:r>
      <w:r w:rsidRPr="00C45AB6">
        <w:rPr>
          <w:lang w:val="ru-RU"/>
        </w:rPr>
        <w:t>ard) или банковским переводом.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Время регистрации прибытия в гостиницу – 14 час. 00 мин., а освобождения номера – 12 час. 00 мин. (дня).</w:t>
      </w:r>
    </w:p>
    <w:p w:rsidR="00C02BF5" w:rsidRPr="00C45AB6" w:rsidRDefault="00C02BF5" w:rsidP="00C264FB">
      <w:pPr>
        <w:jc w:val="left"/>
        <w:rPr>
          <w:lang w:val="ru-RU"/>
        </w:rPr>
      </w:pPr>
      <w:r w:rsidRPr="00C45AB6">
        <w:rPr>
          <w:b/>
          <w:bCs/>
          <w:i/>
          <w:iCs/>
          <w:u w:val="single"/>
          <w:lang w:val="ru-RU"/>
        </w:rPr>
        <w:t>Гостиница Radisson SAS, Taшкент****</w:t>
      </w:r>
      <w:r w:rsidRPr="00C45AB6">
        <w:rPr>
          <w:lang w:val="ru-RU"/>
        </w:rPr>
        <w:br/>
        <w:t>Улица A.Teмура, 88</w:t>
      </w:r>
      <w:r w:rsidRPr="00C45AB6">
        <w:rPr>
          <w:lang w:val="ru-RU"/>
        </w:rPr>
        <w:br/>
        <w:t>Taшкент, 100084, Узбекистан</w:t>
      </w:r>
      <w:r w:rsidRPr="00C45AB6">
        <w:rPr>
          <w:lang w:val="ru-RU"/>
        </w:rPr>
        <w:br/>
        <w:t>Teл.: +998 71 1204900</w:t>
      </w:r>
      <w:r w:rsidRPr="00C45AB6">
        <w:rPr>
          <w:lang w:val="ru-RU"/>
        </w:rPr>
        <w:br/>
        <w:t>Фaкс: +998 71 1204902</w:t>
      </w:r>
      <w:r w:rsidRPr="00C45AB6">
        <w:rPr>
          <w:lang w:val="ru-RU"/>
        </w:rPr>
        <w:br/>
      </w:r>
      <w:hyperlink r:id="rId29" w:tooltip="http://www.radissonsas.com" w:history="1">
        <w:r w:rsidRPr="00C45AB6">
          <w:rPr>
            <w:rStyle w:val="Hyperlink"/>
            <w:rFonts w:eastAsia="SimSun"/>
            <w:lang w:val="ru-RU"/>
          </w:rPr>
          <w:t>http://www.radissonsas.com</w:t>
        </w:r>
      </w:hyperlink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Гостиница находится в 12 км от ташкентского международного аэропорта и имеет 111 прекрасно оборудованных номеров со всеми современными удобствами: индивидуально регулируемый обогрев и система кондиционирования воздуха, телефоны с прямым набором номера и порт доступа в интернет, электронный сейф, телевизор с настройкой на 24 всемирных канала, ванная комната с ванной, минибар и сушилка для волос. В гостинице имеются 2 бара, 2 ресторана, фитнес-центр (плавательный бассейн, сауна и тренажерный зал), бизнес-центр, оборудованный всеми необходимыми средствами и обеспечивающий круглосуточный доступ, услуги прачечной и химчистки, открытая стоянка для автомашин, пункт обмена валюты.</w:t>
      </w:r>
    </w:p>
    <w:p w:rsidR="00C02BF5" w:rsidRPr="00C45AB6" w:rsidRDefault="00C02BF5" w:rsidP="00C02BF5">
      <w:pPr>
        <w:jc w:val="center"/>
        <w:rPr>
          <w:lang w:val="ru-RU"/>
        </w:rPr>
      </w:pPr>
      <w:r w:rsidRPr="00C45AB6">
        <w:rPr>
          <w:noProof/>
        </w:rPr>
        <w:drawing>
          <wp:inline distT="0" distB="0" distL="0" distR="0" wp14:anchorId="65855DF1" wp14:editId="4871CA21">
            <wp:extent cx="1365250" cy="1257300"/>
            <wp:effectExtent l="0" t="0" r="6350" b="0"/>
            <wp:docPr id="11" name="Picture 11" descr="Radisson SAS Hotel, Tashk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mStyle1057660263747" descr="Radisson SAS Hotel, Tashken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50643D30" wp14:editId="308C352D">
            <wp:extent cx="1308100" cy="1231900"/>
            <wp:effectExtent l="0" t="0" r="6350" b="6350"/>
            <wp:docPr id="10" name="Picture 10" descr="BlobServer?blobcol=urlthumbnail&amp;blobheader=image%2Fjpeg&amp;blobkey=id&amp;blobtable=ImageFile&amp;blobwhere=1134738341948&amp;rendermode=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bServer?blobcol=urlthumbnail&amp;blobheader=image%2Fjpeg&amp;blobkey=id&amp;blobtable=ImageFile&amp;blobwhere=1134738341948&amp;rendermode=liv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0DE0D7EB" wp14:editId="05C7FA50">
            <wp:extent cx="1339850" cy="1212850"/>
            <wp:effectExtent l="0" t="0" r="0" b="6350"/>
            <wp:docPr id="9" name="Picture 9" descr="BlobServer?blobcol=urlthumbnail&amp;blobheader=image%2Fjpeg&amp;blobkey=id&amp;blobtable=ImageFile&amp;blobwhere=1134738342674&amp;rendermode=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obServer?blobcol=urlthumbnail&amp;blobheader=image%2Fjpeg&amp;blobkey=id&amp;blobtable=ImageFile&amp;blobwhere=1134738342674&amp;rendermode=liv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63DA7B6B" wp14:editId="4FBDA617">
            <wp:extent cx="1327150" cy="1238250"/>
            <wp:effectExtent l="0" t="0" r="6350" b="0"/>
            <wp:docPr id="8" name="Picture 8" descr="BlobServer?blobcol=urlthumbnail&amp;blobheader=image%2Fjpeg&amp;blobkey=id&amp;blobtable=ImageFile&amp;blobwhere=1134738342467&amp;rendermode=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bServer?blobcol=urlthumbnail&amp;blobheader=image%2Fjpeg&amp;blobkey=id&amp;blobtable=ImageFile&amp;blobwhere=1134738342467&amp;rendermode=liv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F5" w:rsidRPr="00C45AB6" w:rsidRDefault="00C02BF5" w:rsidP="00C02BF5">
      <w:pPr>
        <w:rPr>
          <w:lang w:val="ru-RU"/>
        </w:rPr>
      </w:pPr>
    </w:p>
    <w:tbl>
      <w:tblPr>
        <w:tblW w:w="7185" w:type="dxa"/>
        <w:jc w:val="center"/>
        <w:tblLook w:val="01E0" w:firstRow="1" w:lastRow="1" w:firstColumn="1" w:lastColumn="1" w:noHBand="0" w:noVBand="0"/>
      </w:tblPr>
      <w:tblGrid>
        <w:gridCol w:w="3592"/>
        <w:gridCol w:w="3593"/>
      </w:tblGrid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Тип комнаты</w:t>
            </w:r>
          </w:p>
        </w:tc>
        <w:tc>
          <w:tcPr>
            <w:tcW w:w="3593" w:type="dxa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Специальные тарифы</w:t>
            </w:r>
          </w:p>
        </w:tc>
      </w:tr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Стандартный одноместный номер</w:t>
            </w:r>
          </w:p>
        </w:tc>
        <w:tc>
          <w:tcPr>
            <w:tcW w:w="3593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156 долларов США</w:t>
            </w:r>
          </w:p>
        </w:tc>
      </w:tr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Стандартный двухместный номер</w:t>
            </w:r>
          </w:p>
        </w:tc>
        <w:tc>
          <w:tcPr>
            <w:tcW w:w="3593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186 долларов США</w:t>
            </w:r>
          </w:p>
        </w:tc>
      </w:tr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Номер "полулюкс"</w:t>
            </w:r>
          </w:p>
        </w:tc>
        <w:tc>
          <w:tcPr>
            <w:tcW w:w="3593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300 долларов США</w:t>
            </w:r>
          </w:p>
        </w:tc>
      </w:tr>
    </w:tbl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Вышеуказанные тарифы включают: открытый завтрак − шведский стол; пользование фитнес</w:t>
      </w:r>
      <w:r w:rsidRPr="00C45AB6">
        <w:rPr>
          <w:lang w:val="ru-RU"/>
        </w:rPr>
        <w:noBreakHyphen/>
        <w:t>центром: плавательным бассейном, сауной и тренажерным залом; пользование бесплатным интернетом в номере и беспроводным интернетом во всех зонах общего пользования; НДС.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Время регистрации прибытия в гостиницу – 14 час. 00 мин., а освобождения номера – 12 час. 00 мин. (дня).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Оплату проживания можно произвести с использованием основных кредитных карт: Visa, AmEx, MasterCard, Diners Club, JCB или наличными.</w:t>
      </w:r>
    </w:p>
    <w:p w:rsidR="00C02BF5" w:rsidRPr="00C45AB6" w:rsidRDefault="00C02BF5" w:rsidP="00C264FB">
      <w:pPr>
        <w:jc w:val="left"/>
        <w:rPr>
          <w:lang w:val="ru-RU"/>
        </w:rPr>
      </w:pPr>
      <w:r w:rsidRPr="00C45AB6">
        <w:rPr>
          <w:b/>
          <w:bCs/>
          <w:i/>
          <w:iCs/>
          <w:u w:val="single"/>
          <w:lang w:val="ru-RU"/>
        </w:rPr>
        <w:t>Гостиница City Palace****</w:t>
      </w:r>
      <w:r w:rsidRPr="00C45AB6">
        <w:rPr>
          <w:b/>
          <w:bCs/>
          <w:i/>
          <w:iCs/>
          <w:u w:val="single"/>
          <w:lang w:val="ru-RU"/>
        </w:rPr>
        <w:br/>
      </w:r>
      <w:r w:rsidRPr="00C45AB6">
        <w:rPr>
          <w:lang w:val="ru-RU"/>
        </w:rPr>
        <w:t>Улица A.Teмура, 15</w:t>
      </w:r>
      <w:r w:rsidRPr="00C45AB6">
        <w:rPr>
          <w:lang w:val="ru-RU"/>
        </w:rPr>
        <w:br/>
      </w:r>
      <w:r w:rsidRPr="00C45AB6">
        <w:rPr>
          <w:lang w:val="ru-RU"/>
        </w:rPr>
        <w:lastRenderedPageBreak/>
        <w:t>Taшкент, 100000, Узбекистан</w:t>
      </w:r>
      <w:r w:rsidRPr="00C45AB6">
        <w:rPr>
          <w:lang w:val="ru-RU"/>
        </w:rPr>
        <w:br/>
        <w:t>Teл.: +998 71 238 3000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В гостинице имеется открытый плавательный бассейн, гидромассажная ванна и парная. Этот четырехзвездочный отель располагает всеми возможностями для осуществления деловой активности, включая бизнес-центр и небольшие залы заседаний. В этом приспособленном для осуществления деловых встреч отеле имеются ресторан, кафе и бар, расположенный рядом с бассейном. Кроме того, в отеле имеются фитнес-центр, сауна и персонал со знанием иностранных языков. За дополнительную плату гостям обеспечивается проезд из аэропорта в гостиницу и обратно (предоставляется по запросу). Стоянка для автомашин предоставляется бесплатно. 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Номера имеют выход на балкон или террасу. 251 номер в гостинице City Palace (Markaziy) оборудованы кондиционерами и имеют минибары и сушилки для волос. Гости могут бесплатно пользоваться доступом к проводному высокоскоростному интернету. Во всех номерах имеются рабочие столы и телефоны с прямым набором номера; местные звонки осуществляются бесплатно.</w:t>
      </w:r>
    </w:p>
    <w:p w:rsidR="00C02BF5" w:rsidRPr="00C45AB6" w:rsidRDefault="00C02BF5" w:rsidP="00C02BF5">
      <w:pPr>
        <w:jc w:val="center"/>
        <w:rPr>
          <w:lang w:val="ru-RU"/>
        </w:rPr>
      </w:pPr>
      <w:r w:rsidRPr="00C45AB6">
        <w:rPr>
          <w:noProof/>
        </w:rPr>
        <w:drawing>
          <wp:inline distT="0" distB="0" distL="0" distR="0" wp14:anchorId="3999A19D" wp14:editId="55D9D508">
            <wp:extent cx="1651000" cy="1092200"/>
            <wp:effectExtent l="0" t="0" r="6350" b="0"/>
            <wp:docPr id="15" name="Picture 15" descr="ANd9GcRYznmKST10oENr8T1R2lGYrOWLJt-K19zxmij5DWmCEPc64bqzy2m2DA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d9GcRYznmKST10oENr8T1R2lGYrOWLJt-K19zxmij5DWmCEPc64bqzy2m2D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20CE7B4F" wp14:editId="2C5D52A7">
            <wp:extent cx="1422400" cy="1066800"/>
            <wp:effectExtent l="0" t="0" r="6350" b="0"/>
            <wp:docPr id="14" name="Picture 14" descr="ANd9GcSf6jhJ2tA13gUbYs3UEuEtAWUoGS-0NQLarLkD3-BSvx4pEBQfK5M71Q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d9GcSf6jhJ2tA13gUbYs3UEuEtAWUoGS-0NQLarLkD3-BSvx4pEBQfK5M71Q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1338990D" wp14:editId="7D544D07">
            <wp:extent cx="1435100" cy="1073150"/>
            <wp:effectExtent l="0" t="0" r="0" b="0"/>
            <wp:docPr id="13" name="Picture 13" descr="ANd9GcSEyo_Ge3STx_L2ujt1-DhELEFMVWDRDGDNs3FgHOcpf0tlcCbeNXn_Ug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d9GcSEyo_Ge3STx_L2ujt1-DhELEFMVWDRDGDNs3FgHOcpf0tlcCbeNXn_U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B6">
        <w:rPr>
          <w:noProof/>
        </w:rPr>
        <w:drawing>
          <wp:inline distT="0" distB="0" distL="0" distR="0" wp14:anchorId="261C066C" wp14:editId="1C2F20E6">
            <wp:extent cx="1435100" cy="1079500"/>
            <wp:effectExtent l="0" t="0" r="0" b="6350"/>
            <wp:docPr id="12" name="Picture 12" descr="ANd9GcRlBm9stSOu8Jq2lNVkBWx1d4se2A6NPpUNUJJZ4DVtIwCbx2BaEektoOAN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Nd9GcRlBm9stSOu8Jq2lNVkBWx1d4se2A6NPpUNUJJZ4DVtIwCbx2BaEektoOA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F5" w:rsidRPr="00C45AB6" w:rsidRDefault="00C02BF5" w:rsidP="00C02BF5">
      <w:pPr>
        <w:rPr>
          <w:lang w:val="ru-RU"/>
        </w:rPr>
      </w:pPr>
    </w:p>
    <w:tbl>
      <w:tblPr>
        <w:tblW w:w="7184" w:type="dxa"/>
        <w:jc w:val="center"/>
        <w:tblLook w:val="01E0" w:firstRow="1" w:lastRow="1" w:firstColumn="1" w:lastColumn="1" w:noHBand="0" w:noVBand="0"/>
      </w:tblPr>
      <w:tblGrid>
        <w:gridCol w:w="3592"/>
        <w:gridCol w:w="3592"/>
      </w:tblGrid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Тип комнаты</w:t>
            </w:r>
          </w:p>
        </w:tc>
        <w:tc>
          <w:tcPr>
            <w:tcW w:w="3592" w:type="dxa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Специальные тарифы</w:t>
            </w:r>
          </w:p>
        </w:tc>
      </w:tr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Стандартный одноместный номер</w:t>
            </w:r>
          </w:p>
        </w:tc>
        <w:tc>
          <w:tcPr>
            <w:tcW w:w="3592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160 долларов США</w:t>
            </w:r>
          </w:p>
        </w:tc>
      </w:tr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Стандартный двухместный номер</w:t>
            </w:r>
          </w:p>
        </w:tc>
        <w:tc>
          <w:tcPr>
            <w:tcW w:w="3592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180 долларов США</w:t>
            </w:r>
          </w:p>
        </w:tc>
      </w:tr>
      <w:tr w:rsidR="00C02BF5" w:rsidRPr="00C45AB6" w:rsidTr="00E9032C">
        <w:trPr>
          <w:jc w:val="center"/>
        </w:trPr>
        <w:tc>
          <w:tcPr>
            <w:tcW w:w="3592" w:type="dxa"/>
          </w:tcPr>
          <w:p w:rsidR="00C02BF5" w:rsidRPr="00C45AB6" w:rsidRDefault="00C02BF5" w:rsidP="00E9032C">
            <w:pPr>
              <w:pStyle w:val="Tabletext0"/>
              <w:rPr>
                <w:lang w:val="ru-RU"/>
              </w:rPr>
            </w:pPr>
            <w:r w:rsidRPr="00C45AB6">
              <w:rPr>
                <w:lang w:val="ru-RU"/>
              </w:rPr>
              <w:t>Номер "полулюкс"</w:t>
            </w:r>
          </w:p>
        </w:tc>
        <w:tc>
          <w:tcPr>
            <w:tcW w:w="3592" w:type="dxa"/>
          </w:tcPr>
          <w:p w:rsidR="00C02BF5" w:rsidRPr="00C45AB6" w:rsidRDefault="00C02BF5" w:rsidP="00DF024D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200 долларов США</w:t>
            </w:r>
          </w:p>
        </w:tc>
      </w:tr>
    </w:tbl>
    <w:p w:rsidR="00C02BF5" w:rsidRPr="00C45AB6" w:rsidRDefault="00C02BF5" w:rsidP="00DF024D">
      <w:pPr>
        <w:pStyle w:val="Title"/>
        <w:spacing w:before="240" w:after="120"/>
        <w:rPr>
          <w:sz w:val="26"/>
          <w:szCs w:val="26"/>
          <w:lang w:val="ru-RU"/>
        </w:rPr>
      </w:pPr>
      <w:r w:rsidRPr="00C45AB6">
        <w:rPr>
          <w:sz w:val="26"/>
          <w:szCs w:val="26"/>
          <w:lang w:val="ru-RU"/>
        </w:rPr>
        <w:t xml:space="preserve">ТРЕБОВАНИЯ ДЛЯ ВЪЕЗДА: </w:t>
      </w:r>
      <w:r w:rsidRPr="00C45AB6">
        <w:rPr>
          <w:sz w:val="26"/>
          <w:szCs w:val="26"/>
          <w:lang w:val="ru-RU"/>
        </w:rPr>
        <w:br/>
        <w:t xml:space="preserve">ИНФОРМАЦИЯ О ВИЗАХ И МЕДИЦИНСКИХ ТРЕБОВАНИЯХ </w:t>
      </w:r>
      <w:r w:rsidR="00DF024D" w:rsidRPr="00C45AB6">
        <w:rPr>
          <w:sz w:val="26"/>
          <w:szCs w:val="26"/>
          <w:lang w:val="ru-RU"/>
        </w:rPr>
        <w:br/>
      </w:r>
      <w:r w:rsidRPr="00C45AB6">
        <w:rPr>
          <w:sz w:val="26"/>
          <w:szCs w:val="26"/>
          <w:lang w:val="ru-RU"/>
        </w:rPr>
        <w:t>ДЛЯ ПРЕБЫВАНИЯ В РЕСПУБЛИКЕ УЗБЕКИСТАН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Просьба к участникам, которым требуется въездная </w:t>
      </w:r>
      <w:r w:rsidRPr="00C45AB6">
        <w:rPr>
          <w:b/>
          <w:bCs/>
          <w:lang w:val="ru-RU"/>
        </w:rPr>
        <w:t>виза</w:t>
      </w:r>
      <w:r w:rsidRPr="00C45AB6">
        <w:rPr>
          <w:lang w:val="ru-RU"/>
        </w:rPr>
        <w:t xml:space="preserve"> в Республику Узбекистан, заблаговременно связаться с местным посольством/консульством Республики Узбекистан для получения соответствующей информации. 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Визы выдаются иностранным гражданам в дипломатических или консульских миссиях Республики Узбекистан за рубежом на основании письма визовой поддержки (разрешение от Министерства иностранных дел Узбекистана).</w:t>
      </w:r>
    </w:p>
    <w:p w:rsidR="00C02BF5" w:rsidRPr="00C45AB6" w:rsidRDefault="00C02BF5" w:rsidP="00C02BF5">
      <w:pPr>
        <w:rPr>
          <w:rFonts w:eastAsia="SimSun"/>
          <w:lang w:val="ru-RU"/>
        </w:rPr>
      </w:pPr>
      <w:r w:rsidRPr="00C45AB6">
        <w:rPr>
          <w:lang w:val="ru-RU"/>
        </w:rPr>
        <w:t>В консульском бюро ташкентского международного аэропорта визы могут быть выданы только тем иностранным гражданам, которые прибывают из стран, не имеющих дипломатических или консульских миссий Республики Узбекистан. В этом случае требуется визовая поддержка от принимающей администрации.</w:t>
      </w:r>
      <w:r w:rsidRPr="00C45AB6">
        <w:rPr>
          <w:rFonts w:eastAsia="SimSun"/>
          <w:lang w:val="ru-RU"/>
        </w:rPr>
        <w:t xml:space="preserve"> </w:t>
      </w:r>
    </w:p>
    <w:p w:rsidR="00C02BF5" w:rsidRPr="00C45AB6" w:rsidRDefault="00C02BF5" w:rsidP="00C02BF5">
      <w:pPr>
        <w:rPr>
          <w:rFonts w:eastAsia="SimSun"/>
          <w:lang w:val="ru-RU"/>
        </w:rPr>
      </w:pPr>
      <w:r w:rsidRPr="00C45AB6">
        <w:rPr>
          <w:rFonts w:eastAsia="SimSun"/>
          <w:lang w:val="ru-RU"/>
        </w:rPr>
        <w:t>Если участникам потребуется помощь в получении визы, просьба заполнить Форму визовой поддержки (</w:t>
      </w:r>
      <w:r w:rsidRPr="00C45AB6">
        <w:rPr>
          <w:rFonts w:eastAsia="SimSun"/>
          <w:b/>
          <w:bCs/>
          <w:lang w:val="ru-RU"/>
        </w:rPr>
        <w:t>Приложение 4</w:t>
      </w:r>
      <w:r w:rsidRPr="00C45AB6">
        <w:rPr>
          <w:rFonts w:eastAsia="SimSun"/>
          <w:lang w:val="ru-RU"/>
        </w:rPr>
        <w:t xml:space="preserve"> к пригласительному письму) и направить ее вместе с копией паспорта </w:t>
      </w:r>
      <w:r w:rsidRPr="00C45AB6">
        <w:rPr>
          <w:b/>
          <w:bCs/>
          <w:i/>
          <w:iCs/>
          <w:lang w:val="ru-RU"/>
        </w:rPr>
        <w:t>национальному координатору</w:t>
      </w:r>
      <w:r w:rsidRPr="00C45AB6">
        <w:rPr>
          <w:lang w:val="ru-RU"/>
        </w:rPr>
        <w:t xml:space="preserve">, г-же Умиде Мусаевой, по электронной почте: </w:t>
      </w:r>
      <w:hyperlink r:id="rId42" w:history="1">
        <w:r w:rsidRPr="00C45AB6">
          <w:rPr>
            <w:rStyle w:val="Hyperlink"/>
            <w:rFonts w:eastAsia="SimSun"/>
            <w:lang w:val="ru-RU"/>
          </w:rPr>
          <w:t>u.musaeva@ccitt.uz</w:t>
        </w:r>
      </w:hyperlink>
      <w:r w:rsidRPr="00C45AB6">
        <w:rPr>
          <w:rFonts w:eastAsia="SimSun"/>
          <w:lang w:val="ru-RU"/>
        </w:rPr>
        <w:t xml:space="preserve"> </w:t>
      </w:r>
      <w:r w:rsidRPr="00C45AB6">
        <w:rPr>
          <w:b/>
          <w:bCs/>
          <w:lang w:val="ru-RU"/>
        </w:rPr>
        <w:t>не позднее 15 сентября 2014 года</w:t>
      </w:r>
      <w:r w:rsidRPr="00C45AB6">
        <w:rPr>
          <w:lang w:val="ru-RU"/>
        </w:rPr>
        <w:t xml:space="preserve"> (телефон для справок: +998 71 238 4141).</w:t>
      </w:r>
    </w:p>
    <w:p w:rsidR="00C02BF5" w:rsidRPr="00C45AB6" w:rsidRDefault="00C02BF5" w:rsidP="00C02BF5">
      <w:pPr>
        <w:rPr>
          <w:rFonts w:eastAsia="SimSun"/>
          <w:lang w:val="ru-RU"/>
        </w:rPr>
      </w:pPr>
      <w:r w:rsidRPr="00C45AB6">
        <w:rPr>
          <w:lang w:val="ru-RU"/>
        </w:rPr>
        <w:t>Узбекистан имеет двусторонние соглашения о безвизовом обмене с Азербайджаном, Арменией, Беларусью, Грузией, Казахстаном, Moлдовой, Россией, Украиной, а также Кыргызстаном</w:t>
      </w:r>
      <w:r w:rsidRPr="00C45AB6">
        <w:rPr>
          <w:rFonts w:eastAsia="SimSun"/>
          <w:lang w:val="ru-RU"/>
        </w:rPr>
        <w:t>.</w:t>
      </w:r>
    </w:p>
    <w:p w:rsidR="00C02BF5" w:rsidRPr="00C45AB6" w:rsidRDefault="00C02BF5" w:rsidP="00DF024D">
      <w:pPr>
        <w:spacing w:before="240" w:after="120"/>
        <w:jc w:val="center"/>
        <w:rPr>
          <w:rFonts w:eastAsia="SimSun"/>
          <w:b/>
          <w:bCs/>
          <w:sz w:val="26"/>
          <w:szCs w:val="26"/>
          <w:lang w:val="ru-RU" w:eastAsia="ja-JP"/>
        </w:rPr>
      </w:pPr>
      <w:r w:rsidRPr="00C45AB6">
        <w:rPr>
          <w:rFonts w:eastAsia="SimSun"/>
          <w:b/>
          <w:bCs/>
          <w:sz w:val="26"/>
          <w:szCs w:val="26"/>
          <w:lang w:val="ru-RU"/>
        </w:rPr>
        <w:t>ИНФОРМАЦИЯ</w:t>
      </w:r>
      <w:r w:rsidRPr="00C45AB6">
        <w:rPr>
          <w:rFonts w:eastAsia="SimSun"/>
          <w:b/>
          <w:bCs/>
          <w:sz w:val="26"/>
          <w:szCs w:val="26"/>
          <w:lang w:val="ru-RU" w:eastAsia="ja-JP"/>
        </w:rPr>
        <w:t xml:space="preserve"> ОБЩЕГО ХАРАКТЕРА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Республика Узбекистан расположена в междуречье Амударьи и Сырдарьи и занимает территорию в 447 400 квадратных километров. Протяженность территории с запада на восток составляет 1425 км, а с севера на юг – 930 км. На севере Узбекистан граничит с Казахстаном, на востоке и юго-востоке – с Кыргызстаном и Таджикистаном, на западе – с Туркменистаном и на юге с Афганистаном.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lastRenderedPageBreak/>
        <w:t>Узбекистан является древнейшим государством в Центральной Азии, имеющим двадцатипятивековую историю, – страной с устоявшимся особым историческим и культурным сообществом, отличным от других регионов. В последнее время интерес к Узбекистану, как месту туризма, значительно возрос, а, следовательно, из года в год растет и диапазон возможностей для путешествия и услуг, предоставляемых местными туроператорами, стремящимися привлечь все большее число туристов для ознакомления с этим удивительным местом.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На территории Узбекистана есть много городов, где расположены сотни архитектурных памятников, относящихся к различным эпохам. К их числу относятся Самарканд, Бухара, Хива, Шахризабс, Термез и Коканд. Эти города в свое время являлись центрами науки и искусства.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Великий шелковый путь, одно из самых значительных достижений в истории мировой цивилизации, также пролегал через эти города. 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СТРАХОВАНИЕ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Для въезда на территорию Узбекистана наличие страховки не обязательно. 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ТРЕБОВАНИЯ В ОТНОШЕНИИ ПРИВИВОК И МЕДИЦИНСКИЕ ПУНКТЫ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Наличие прививок не требуется. Медицинское обслуживание будет обеспечено на месте с немедленной доставкой и приемом в больницу в случае острой необходимости.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КЛИМАТ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Климат в Узбекистане резко континентальный, отличающийся значительным перепадом температур между дневным и ночным временем, а также между летом и зимой. Значения температур сильно колеблются в зависимости от времени года. Средняя температура января месяца опускается ниже −6</w:t>
      </w:r>
      <w:r w:rsidRPr="00C45AB6">
        <w:rPr>
          <w:lang w:val="ru-RU"/>
        </w:rPr>
        <w:sym w:font="Symbol" w:char="F0B0"/>
      </w:r>
      <w:r w:rsidRPr="00C45AB6">
        <w:rPr>
          <w:lang w:val="ru-RU"/>
        </w:rPr>
        <w:t xml:space="preserve"> C, а средняя температура в октябре может подниматься выше +15 </w:t>
      </w:r>
      <w:r w:rsidR="00750332" w:rsidRPr="00C45AB6">
        <w:rPr>
          <w:lang w:val="ru-RU"/>
        </w:rPr>
        <w:t xml:space="preserve">– </w:t>
      </w:r>
      <w:r w:rsidRPr="00C45AB6">
        <w:rPr>
          <w:lang w:val="ru-RU"/>
        </w:rPr>
        <w:t>+18</w:t>
      </w:r>
      <w:r w:rsidRPr="00C45AB6">
        <w:rPr>
          <w:lang w:val="ru-RU"/>
        </w:rPr>
        <w:sym w:font="Symbol" w:char="F0B0"/>
      </w:r>
      <w:r w:rsidRPr="00C45AB6">
        <w:rPr>
          <w:lang w:val="ru-RU"/>
        </w:rPr>
        <w:t> C. Среднегодовое количество атмосферных осадков на равнинах составляет 120–200 мм, а в горных районах – 1000 мм. Объем выпадающих осадков невелик, и поэтому земледелие в значительной степени является орошаемым.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ЧАСОВОЙ ПОЯС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 xml:space="preserve">Время в Узбекистане на 5 часов опережает </w:t>
      </w:r>
      <w:hyperlink r:id="rId43" w:history="1">
        <w:r w:rsidRPr="00C45AB6">
          <w:rPr>
            <w:rStyle w:val="Hyperlink"/>
            <w:lang w:val="ru-RU"/>
          </w:rPr>
          <w:t>среднее время по Гринвичу</w:t>
        </w:r>
      </w:hyperlink>
      <w:r w:rsidRPr="00C45AB6">
        <w:rPr>
          <w:lang w:val="ru-RU"/>
        </w:rPr>
        <w:t xml:space="preserve"> (GMT+5).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ОБМЕН ВАЛЮТЫ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Национальной валютой Республики Узбекистан является узбекский сом. Все платежи должны осуществляться в национальной валюте. Пункты об</w:t>
      </w:r>
      <w:bookmarkStart w:id="0" w:name="_GoBack"/>
      <w:bookmarkEnd w:id="0"/>
      <w:r w:rsidRPr="00C45AB6">
        <w:rPr>
          <w:lang w:val="ru-RU"/>
        </w:rPr>
        <w:t>мена валюты имеются в каждом городе Узбекистана. Иностранную валюту можно также обменять в бюро обмена валюты в гостиницах и банках.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Банки работают с 09 час. 00 мин. до 19 час. 00 мин. с понедельника по субботу.</w:t>
      </w:r>
    </w:p>
    <w:p w:rsidR="00C02BF5" w:rsidRPr="00C45AB6" w:rsidRDefault="00C02BF5" w:rsidP="00DB2B9A">
      <w:pPr>
        <w:pStyle w:val="TableTitle"/>
        <w:spacing w:before="240"/>
        <w:rPr>
          <w:lang w:val="ru-RU"/>
        </w:rPr>
      </w:pPr>
      <w:r w:rsidRPr="00C45AB6">
        <w:rPr>
          <w:lang w:val="ru-RU"/>
        </w:rPr>
        <w:t xml:space="preserve">Примерные обменные курсы </w:t>
      </w:r>
      <w:r w:rsidRPr="00DB2B9A">
        <w:rPr>
          <w:lang w:val="ru-RU"/>
        </w:rPr>
        <w:t>на</w:t>
      </w:r>
      <w:r w:rsidRPr="00C45AB6">
        <w:rPr>
          <w:lang w:val="ru-RU"/>
        </w:rPr>
        <w:t xml:space="preserve"> 2 июля 2014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</w:tblGrid>
      <w:tr w:rsidR="00C02BF5" w:rsidRPr="00C45AB6" w:rsidTr="00DF024D">
        <w:trPr>
          <w:jc w:val="center"/>
        </w:trPr>
        <w:tc>
          <w:tcPr>
            <w:tcW w:w="2534" w:type="dxa"/>
            <w:shd w:val="clear" w:color="auto" w:fill="auto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# Валюта</w:t>
            </w:r>
          </w:p>
        </w:tc>
        <w:tc>
          <w:tcPr>
            <w:tcW w:w="2535" w:type="dxa"/>
            <w:shd w:val="clear" w:color="auto" w:fill="auto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ЦБ</w:t>
            </w:r>
          </w:p>
        </w:tc>
        <w:tc>
          <w:tcPr>
            <w:tcW w:w="2535" w:type="dxa"/>
            <w:shd w:val="clear" w:color="auto" w:fill="auto"/>
          </w:tcPr>
          <w:p w:rsidR="00C02BF5" w:rsidRPr="00C45AB6" w:rsidRDefault="00C02BF5" w:rsidP="00E9032C">
            <w:pPr>
              <w:pStyle w:val="TableHead"/>
              <w:rPr>
                <w:lang w:val="ru-RU"/>
              </w:rPr>
            </w:pPr>
            <w:r w:rsidRPr="00C45AB6">
              <w:rPr>
                <w:lang w:val="ru-RU"/>
              </w:rPr>
              <w:t>UZS</w:t>
            </w:r>
          </w:p>
        </w:tc>
      </w:tr>
      <w:tr w:rsidR="00C02BF5" w:rsidRPr="00C45AB6" w:rsidTr="00DF024D">
        <w:trPr>
          <w:jc w:val="center"/>
        </w:trPr>
        <w:tc>
          <w:tcPr>
            <w:tcW w:w="2534" w:type="dxa"/>
            <w:shd w:val="clear" w:color="auto" w:fill="auto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 доллар США</w:t>
            </w:r>
          </w:p>
        </w:tc>
        <w:tc>
          <w:tcPr>
            <w:tcW w:w="2535" w:type="dxa"/>
            <w:shd w:val="clear" w:color="auto" w:fill="auto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 UZS</w:t>
            </w:r>
          </w:p>
        </w:tc>
        <w:tc>
          <w:tcPr>
            <w:tcW w:w="2535" w:type="dxa"/>
            <w:shd w:val="clear" w:color="auto" w:fill="auto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2</w:t>
            </w:r>
            <w:r w:rsidR="00DF024D" w:rsidRPr="00C45AB6">
              <w:rPr>
                <w:lang w:val="ru-RU"/>
              </w:rPr>
              <w:t> </w:t>
            </w:r>
            <w:r w:rsidRPr="00C45AB6">
              <w:rPr>
                <w:lang w:val="ru-RU"/>
              </w:rPr>
              <w:t>316,27</w:t>
            </w:r>
          </w:p>
        </w:tc>
      </w:tr>
      <w:tr w:rsidR="00C02BF5" w:rsidRPr="00C45AB6" w:rsidTr="00DF024D">
        <w:trPr>
          <w:jc w:val="center"/>
        </w:trPr>
        <w:tc>
          <w:tcPr>
            <w:tcW w:w="2534" w:type="dxa"/>
            <w:shd w:val="clear" w:color="auto" w:fill="auto"/>
          </w:tcPr>
          <w:p w:rsidR="00C02BF5" w:rsidRPr="00C45AB6" w:rsidRDefault="00DB2B9A" w:rsidP="00E9032C">
            <w:pPr>
              <w:pStyle w:val="Tabletext0"/>
              <w:jc w:val="center"/>
              <w:rPr>
                <w:lang w:val="ru-RU"/>
              </w:rPr>
            </w:pPr>
            <w:r>
              <w:rPr>
                <w:lang w:val="ru-RU"/>
              </w:rPr>
              <w:t>2 е</w:t>
            </w:r>
            <w:r w:rsidR="00C02BF5" w:rsidRPr="00C45AB6">
              <w:rPr>
                <w:lang w:val="ru-RU"/>
              </w:rPr>
              <w:t>вро</w:t>
            </w:r>
          </w:p>
        </w:tc>
        <w:tc>
          <w:tcPr>
            <w:tcW w:w="2535" w:type="dxa"/>
            <w:shd w:val="clear" w:color="auto" w:fill="auto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1 UZS</w:t>
            </w:r>
          </w:p>
        </w:tc>
        <w:tc>
          <w:tcPr>
            <w:tcW w:w="2535" w:type="dxa"/>
            <w:shd w:val="clear" w:color="auto" w:fill="auto"/>
          </w:tcPr>
          <w:p w:rsidR="00C02BF5" w:rsidRPr="00C45AB6" w:rsidRDefault="00C02BF5" w:rsidP="00E9032C">
            <w:pPr>
              <w:pStyle w:val="Tabletext0"/>
              <w:jc w:val="center"/>
              <w:rPr>
                <w:lang w:val="ru-RU"/>
              </w:rPr>
            </w:pPr>
            <w:r w:rsidRPr="00C45AB6">
              <w:rPr>
                <w:lang w:val="ru-RU"/>
              </w:rPr>
              <w:t>3</w:t>
            </w:r>
            <w:r w:rsidR="00DF024D" w:rsidRPr="00C45AB6">
              <w:rPr>
                <w:lang w:val="ru-RU"/>
              </w:rPr>
              <w:t> </w:t>
            </w:r>
            <w:r w:rsidRPr="00C45AB6">
              <w:rPr>
                <w:lang w:val="ru-RU"/>
              </w:rPr>
              <w:t>151,52</w:t>
            </w:r>
          </w:p>
        </w:tc>
      </w:tr>
    </w:tbl>
    <w:p w:rsidR="00C02BF5" w:rsidRPr="00C45AB6" w:rsidRDefault="00C02BF5" w:rsidP="00DF024D">
      <w:pPr>
        <w:spacing w:before="240"/>
        <w:rPr>
          <w:b/>
          <w:bCs/>
          <w:lang w:val="ru-RU"/>
        </w:rPr>
      </w:pPr>
      <w:r w:rsidRPr="00C45AB6">
        <w:rPr>
          <w:b/>
          <w:bCs/>
          <w:lang w:val="ru-RU"/>
        </w:rPr>
        <w:t>ЭЛЕКТРОСВЯЗЬ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 стране работают три компании-оператора фиксированной связи, а именно: JS "Uzbektelecom", JV "Est Telecom", JV "Buzton". Операторами подвижной связи являются: "Beeline" (GSM), Ucell (GSM), Perfectum (CDMA 800), UzMobile (CDMA 450).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Стоимость местного звонка с обычного телефона составит 4 сома за одну минуту разговора. Для осуществления международных вызовов из Ташкента вам следует набрать 8 10 + код страны и города или следовать инструкциям, указанным на телефонной карте.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БЕЗОПАСНОСТЬ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Безопасность будет гарантирована.</w:t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t>НАПРЯЖЕНИЕ ЭЛЕКТРОСЕТИ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lastRenderedPageBreak/>
        <w:t>Стандартное напряжение электросети составляет 220 вольт, стандартная частота − 50 Гц, внешний адаптер. В гостиницах имеются розетки с напряжением 220 вольт.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Используются штепсельные розетки типа C/F. См. раздел "Штепсельные розетки и вилки", ниже, с фотографиями этих штепсельных розеток и вилок.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Вы можете пользоваться своими электроприборами в Узбекистане, если стандартное напряжение в вашей стране составляет 220−240 В (как в Соединенном Королевстве, Европе, Австралии и в большинстве стран Азии и Африки). Изготовители учитывают эти небольшие перепады напряжения. Если стандартное напряжение в вашей стране составляет порядка 100−127 В (как в США, Канаде и в большинстве стран Южной Америки), то вам может потребоваться преобразователь напряжения (трансформатор). На всякий случай, ознакомьтесь с описанием вашего электроприбора. Если в нем указано "ВХОД (INPUT): 100−240 В, 50/60 Гц", то его можно использовать во всех странах мира (например, зарядные устройства для планшетников/портативных компьютеров, фотоаппаратов, сотовых телефонов).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t>Если частота в Узбекистане (50 Гц) отличается от частоты в вашей стране, то пользоваться электроприбором в этом случае не рекомендуется.</w:t>
      </w:r>
    </w:p>
    <w:p w:rsidR="00C02BF5" w:rsidRPr="00C45AB6" w:rsidRDefault="00C02BF5" w:rsidP="00C02BF5">
      <w:pPr>
        <w:rPr>
          <w:lang w:val="ru-RU"/>
        </w:rPr>
      </w:pPr>
      <w:r w:rsidRPr="00C45AB6">
        <w:rPr>
          <w:lang w:val="ru-RU"/>
        </w:rPr>
        <w:br w:type="page"/>
      </w:r>
    </w:p>
    <w:p w:rsidR="00C02BF5" w:rsidRPr="00C45AB6" w:rsidRDefault="00C02BF5" w:rsidP="00C02BF5">
      <w:pPr>
        <w:rPr>
          <w:b/>
          <w:bCs/>
          <w:lang w:val="ru-RU"/>
        </w:rPr>
      </w:pPr>
      <w:r w:rsidRPr="00C45AB6">
        <w:rPr>
          <w:b/>
          <w:bCs/>
          <w:lang w:val="ru-RU"/>
        </w:rPr>
        <w:lastRenderedPageBreak/>
        <w:t>ШТЕПСЕЛЬНЫЕ РОЗЕТКИ И ВИЛКИ</w:t>
      </w:r>
    </w:p>
    <w:p w:rsidR="00C02BF5" w:rsidRPr="00C45AB6" w:rsidRDefault="00C02BF5" w:rsidP="00DF024D">
      <w:pPr>
        <w:spacing w:after="120"/>
        <w:rPr>
          <w:lang w:val="ru-RU"/>
        </w:rPr>
      </w:pPr>
      <w:r w:rsidRPr="00C45AB6">
        <w:rPr>
          <w:lang w:val="ru-RU"/>
        </w:rPr>
        <w:t>В Узбекистане используются штепсельные розетки типа C/F: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02BF5" w:rsidRPr="00C45AB6" w:rsidTr="00E9032C">
        <w:tc>
          <w:tcPr>
            <w:tcW w:w="5069" w:type="dxa"/>
            <w:shd w:val="clear" w:color="auto" w:fill="auto"/>
          </w:tcPr>
          <w:p w:rsidR="00C02BF5" w:rsidRPr="00C45AB6" w:rsidRDefault="00C02BF5" w:rsidP="00E9032C">
            <w:pPr>
              <w:rPr>
                <w:lang w:val="ru-RU"/>
              </w:rPr>
            </w:pPr>
            <w:r w:rsidRPr="00C45AB6">
              <w:rPr>
                <w:b/>
                <w:bCs/>
                <w:lang w:val="ru-RU"/>
              </w:rPr>
              <w:t>Тип F</w:t>
            </w:r>
            <w:r w:rsidRPr="00C45AB6">
              <w:rPr>
                <w:lang w:val="ru-RU"/>
              </w:rPr>
              <w:t>: Эта розетка подходит также для вилки C.</w:t>
            </w:r>
          </w:p>
          <w:p w:rsidR="00C02BF5" w:rsidRPr="00C45AB6" w:rsidRDefault="00C02BF5" w:rsidP="00E9032C">
            <w:pPr>
              <w:rPr>
                <w:lang w:val="ru-RU"/>
              </w:rPr>
            </w:pPr>
            <w:r w:rsidRPr="00C45AB6">
              <w:rPr>
                <w:noProof/>
              </w:rPr>
              <w:drawing>
                <wp:inline distT="0" distB="0" distL="0" distR="0" wp14:anchorId="570DCBDB" wp14:editId="47526228">
                  <wp:extent cx="1428750" cy="1238250"/>
                  <wp:effectExtent l="0" t="0" r="0" b="0"/>
                  <wp:docPr id="17" name="Picture 17" descr="In Uzbekistan type F power plugs and sockets are 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n Uzbekistan type F power plugs and sockets are 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</w:tcPr>
          <w:p w:rsidR="00C02BF5" w:rsidRPr="00C45AB6" w:rsidRDefault="00C02BF5" w:rsidP="00E9032C">
            <w:pPr>
              <w:rPr>
                <w:lang w:val="ru-RU"/>
              </w:rPr>
            </w:pPr>
            <w:r w:rsidRPr="00C45AB6">
              <w:rPr>
                <w:b/>
                <w:bCs/>
                <w:lang w:val="ru-RU"/>
              </w:rPr>
              <w:t>Тип C</w:t>
            </w:r>
            <w:r w:rsidRPr="00C45AB6">
              <w:rPr>
                <w:lang w:val="ru-RU"/>
              </w:rPr>
              <w:t>: Эта розетка подходит также для вилки F.</w:t>
            </w:r>
          </w:p>
          <w:p w:rsidR="00C02BF5" w:rsidRPr="00C45AB6" w:rsidRDefault="00C02BF5" w:rsidP="00E9032C">
            <w:pPr>
              <w:rPr>
                <w:lang w:val="ru-RU"/>
              </w:rPr>
            </w:pPr>
            <w:r w:rsidRPr="00C45AB6">
              <w:rPr>
                <w:noProof/>
              </w:rPr>
              <w:drawing>
                <wp:inline distT="0" distB="0" distL="0" distR="0" wp14:anchorId="3E8C6AF4" wp14:editId="2BEFE4FD">
                  <wp:extent cx="1428750" cy="1238250"/>
                  <wp:effectExtent l="0" t="0" r="0" b="0"/>
                  <wp:docPr id="16" name="Picture 16" descr="In Uzbekistan type C power plugs and sockets are 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n Uzbekistan type C power plugs and sockets are 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BF5" w:rsidRPr="00C45AB6" w:rsidRDefault="00C02BF5" w:rsidP="00C02BF5">
      <w:pPr>
        <w:rPr>
          <w:lang w:val="ru-RU"/>
        </w:rPr>
      </w:pPr>
    </w:p>
    <w:p w:rsidR="00DF024D" w:rsidRPr="00C45AB6" w:rsidRDefault="00DF024D" w:rsidP="00C02BF5">
      <w:pPr>
        <w:rPr>
          <w:lang w:val="ru-RU"/>
        </w:rPr>
        <w:sectPr w:rsidR="00DF024D" w:rsidRPr="00C45AB6" w:rsidSect="00E9032C">
          <w:headerReference w:type="default" r:id="rId46"/>
          <w:footerReference w:type="default" r:id="rId47"/>
          <w:footerReference w:type="first" r:id="rId48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C02BF5" w:rsidRPr="00C45AB6" w:rsidRDefault="00C02BF5" w:rsidP="00DF024D">
      <w:pPr>
        <w:pStyle w:val="AnnexNo"/>
        <w:spacing w:before="0"/>
        <w:rPr>
          <w:sz w:val="24"/>
          <w:szCs w:val="24"/>
          <w:lang w:val="ru-RU"/>
        </w:rPr>
      </w:pPr>
      <w:r w:rsidRPr="00C45AB6">
        <w:rPr>
          <w:sz w:val="28"/>
          <w:szCs w:val="28"/>
          <w:lang w:val="ru-RU"/>
        </w:rPr>
        <w:lastRenderedPageBreak/>
        <w:t xml:space="preserve">ANNEX 3 </w:t>
      </w:r>
      <w:r w:rsidRPr="00C45AB6">
        <w:rPr>
          <w:sz w:val="28"/>
          <w:szCs w:val="28"/>
          <w:lang w:val="ru-RU"/>
        </w:rPr>
        <w:br/>
      </w:r>
      <w:r w:rsidR="00DF024D" w:rsidRPr="00C45AB6">
        <w:rPr>
          <w:caps w:val="0"/>
          <w:sz w:val="24"/>
          <w:szCs w:val="24"/>
          <w:lang w:val="ru-RU"/>
        </w:rPr>
        <w:t>(to TSB Circular 105)</w:t>
      </w:r>
    </w:p>
    <w:p w:rsidR="00C02BF5" w:rsidRPr="00C45AB6" w:rsidRDefault="00C02BF5" w:rsidP="00C45AB6">
      <w:pPr>
        <w:spacing w:before="0"/>
        <w:rPr>
          <w:lang w:val="ru-RU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997"/>
        <w:gridCol w:w="1851"/>
      </w:tblGrid>
      <w:tr w:rsidR="00C02BF5" w:rsidRPr="00C45AB6" w:rsidTr="00E9032C">
        <w:trPr>
          <w:trHeight w:val="1590"/>
        </w:trPr>
        <w:tc>
          <w:tcPr>
            <w:tcW w:w="1808" w:type="dxa"/>
            <w:vAlign w:val="center"/>
          </w:tcPr>
          <w:p w:rsidR="00C02BF5" w:rsidRPr="00C45AB6" w:rsidRDefault="00C02BF5" w:rsidP="00E9032C">
            <w:pPr>
              <w:spacing w:before="0"/>
              <w:jc w:val="center"/>
              <w:rPr>
                <w:lang w:val="ru-RU"/>
              </w:rPr>
            </w:pPr>
            <w:r w:rsidRPr="00C45AB6">
              <w:rPr>
                <w:noProof/>
              </w:rPr>
              <w:drawing>
                <wp:inline distT="0" distB="0" distL="0" distR="0" wp14:anchorId="2D30894A" wp14:editId="3A0FAB62">
                  <wp:extent cx="800100" cy="882650"/>
                  <wp:effectExtent l="0" t="0" r="0" b="0"/>
                  <wp:docPr id="21" name="Picture 21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vAlign w:val="center"/>
          </w:tcPr>
          <w:p w:rsidR="00C02BF5" w:rsidRPr="00C45AB6" w:rsidRDefault="00C02BF5" w:rsidP="00E9032C">
            <w:pPr>
              <w:tabs>
                <w:tab w:val="left" w:pos="4111"/>
              </w:tabs>
              <w:spacing w:before="0"/>
              <w:ind w:left="57"/>
              <w:jc w:val="center"/>
              <w:rPr>
                <w:b/>
                <w:bCs/>
                <w:sz w:val="24"/>
                <w:lang w:val="ru-RU"/>
              </w:rPr>
            </w:pPr>
            <w:r w:rsidRPr="00C45AB6">
              <w:rPr>
                <w:sz w:val="24"/>
                <w:lang w:val="ru-RU"/>
              </w:rPr>
              <w:t>ITU-T IPTV Global Standards Initiative event</w:t>
            </w:r>
          </w:p>
          <w:p w:rsidR="00C02BF5" w:rsidRPr="00C45AB6" w:rsidRDefault="00C02BF5" w:rsidP="00C45AB6">
            <w:pPr>
              <w:tabs>
                <w:tab w:val="left" w:pos="4111"/>
              </w:tabs>
              <w:spacing w:before="0"/>
              <w:ind w:left="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C45AB6">
              <w:rPr>
                <w:b/>
                <w:bCs/>
                <w:i/>
                <w:iCs/>
                <w:sz w:val="24"/>
                <w:lang w:val="ru-RU"/>
              </w:rPr>
              <w:t>Tashkent, Uzbekistan, 6–10 October 2014</w:t>
            </w:r>
          </w:p>
        </w:tc>
        <w:tc>
          <w:tcPr>
            <w:tcW w:w="1851" w:type="dxa"/>
            <w:vAlign w:val="center"/>
          </w:tcPr>
          <w:p w:rsidR="00C02BF5" w:rsidRPr="00C45AB6" w:rsidRDefault="00C02BF5" w:rsidP="00E9032C">
            <w:pPr>
              <w:spacing w:before="0"/>
              <w:jc w:val="center"/>
              <w:rPr>
                <w:lang w:val="ru-RU"/>
              </w:rPr>
            </w:pPr>
            <w:r w:rsidRPr="00C45AB6">
              <w:rPr>
                <w:noProof/>
              </w:rPr>
              <w:drawing>
                <wp:inline distT="0" distB="0" distL="0" distR="0" wp14:anchorId="062E9DBB" wp14:editId="4565BB37">
                  <wp:extent cx="800100" cy="882650"/>
                  <wp:effectExtent l="0" t="0" r="0" b="0"/>
                  <wp:docPr id="20" name="Picture 20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BF5" w:rsidRPr="00C45AB6" w:rsidRDefault="00C02BF5" w:rsidP="00C45AB6">
      <w:pPr>
        <w:spacing w:before="0"/>
        <w:rPr>
          <w:lang w:val="ru-RU"/>
        </w:rPr>
      </w:pPr>
    </w:p>
    <w:p w:rsidR="00C02BF5" w:rsidRPr="00DB2B9A" w:rsidRDefault="00C02BF5" w:rsidP="00C02B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before="0"/>
        <w:jc w:val="center"/>
        <w:rPr>
          <w:b/>
          <w:sz w:val="28"/>
          <w:szCs w:val="28"/>
          <w:lang w:val="en-GB"/>
        </w:rPr>
      </w:pPr>
      <w:r w:rsidRPr="00DB2B9A">
        <w:rPr>
          <w:b/>
          <w:bCs/>
          <w:sz w:val="28"/>
          <w:szCs w:val="28"/>
          <w:lang w:val="en-GB"/>
        </w:rPr>
        <w:t>HOTEL AND TRANSFER RESERVATION FORM</w:t>
      </w:r>
      <w:r w:rsidRPr="00DB2B9A">
        <w:rPr>
          <w:b/>
          <w:sz w:val="28"/>
          <w:szCs w:val="28"/>
          <w:lang w:val="en-GB"/>
        </w:rPr>
        <w:t xml:space="preserve"> </w:t>
      </w:r>
    </w:p>
    <w:p w:rsidR="00C02BF5" w:rsidRPr="00DB2B9A" w:rsidRDefault="00C02BF5" w:rsidP="00C45AB6">
      <w:pPr>
        <w:spacing w:before="0"/>
        <w:rPr>
          <w:lang w:val="en-GB"/>
        </w:rPr>
      </w:pPr>
    </w:p>
    <w:p w:rsidR="00C02BF5" w:rsidRPr="00DB2B9A" w:rsidRDefault="00C02BF5" w:rsidP="00EB755C">
      <w:pPr>
        <w:tabs>
          <w:tab w:val="left" w:pos="1440"/>
          <w:tab w:val="left" w:pos="8647"/>
        </w:tabs>
        <w:spacing w:before="0" w:line="288" w:lineRule="atLeast"/>
        <w:jc w:val="center"/>
        <w:rPr>
          <w:b/>
          <w:bCs/>
          <w:i/>
          <w:sz w:val="24"/>
          <w:lang w:val="en-GB"/>
        </w:rPr>
      </w:pPr>
      <w:r w:rsidRPr="00DB2B9A">
        <w:rPr>
          <w:b/>
          <w:bCs/>
          <w:i/>
          <w:sz w:val="24"/>
          <w:lang w:val="en-GB"/>
        </w:rPr>
        <w:t>This form should be sent to the national coordinator in Republic of Uzbekistan</w:t>
      </w:r>
      <w:r w:rsidRPr="00DB2B9A">
        <w:rPr>
          <w:b/>
          <w:bCs/>
          <w:sz w:val="24"/>
          <w:lang w:val="en-GB"/>
        </w:rPr>
        <w:t xml:space="preserve">, </w:t>
      </w:r>
      <w:r w:rsidRPr="00DB2B9A">
        <w:rPr>
          <w:b/>
          <w:bCs/>
          <w:i/>
          <w:sz w:val="24"/>
          <w:lang w:val="en-GB"/>
        </w:rPr>
        <w:t xml:space="preserve">to ensure booking of hotel and transfer to and from the airport by e-mail: </w:t>
      </w:r>
      <w:hyperlink r:id="rId50" w:history="1">
        <w:r w:rsidRPr="00DB2B9A">
          <w:rPr>
            <w:b/>
            <w:bCs/>
            <w:i/>
            <w:color w:val="0000FF"/>
            <w:sz w:val="24"/>
            <w:u w:val="single"/>
            <w:lang w:val="en-GB"/>
          </w:rPr>
          <w:t>u.musaeva@ccitt.uz</w:t>
        </w:r>
      </w:hyperlink>
    </w:p>
    <w:p w:rsidR="00C02BF5" w:rsidRPr="00DB2B9A" w:rsidRDefault="00C02BF5" w:rsidP="00EB755C">
      <w:pPr>
        <w:tabs>
          <w:tab w:val="left" w:pos="1440"/>
          <w:tab w:val="left" w:pos="8647"/>
        </w:tabs>
        <w:spacing w:before="0" w:line="288" w:lineRule="atLeast"/>
        <w:jc w:val="center"/>
        <w:rPr>
          <w:b/>
          <w:i/>
          <w:sz w:val="24"/>
          <w:lang w:val="en-GB"/>
        </w:rPr>
      </w:pPr>
      <w:r w:rsidRPr="00DB2B9A">
        <w:rPr>
          <w:b/>
          <w:bCs/>
          <w:i/>
          <w:sz w:val="24"/>
          <w:lang w:val="en-GB"/>
        </w:rPr>
        <w:t xml:space="preserve">This form should be sent until </w:t>
      </w:r>
      <w:r w:rsidRPr="00DB2B9A">
        <w:rPr>
          <w:b/>
          <w:i/>
          <w:sz w:val="24"/>
          <w:u w:val="single"/>
          <w:lang w:val="en-GB"/>
        </w:rPr>
        <w:t>15 September 2014</w:t>
      </w:r>
      <w:r w:rsidRPr="00DB2B9A">
        <w:rPr>
          <w:b/>
          <w:i/>
          <w:sz w:val="24"/>
          <w:lang w:val="en-GB"/>
        </w:rPr>
        <w:t xml:space="preserve"> at the latest.</w:t>
      </w:r>
    </w:p>
    <w:p w:rsidR="00C02BF5" w:rsidRPr="00DB2B9A" w:rsidRDefault="00C02BF5" w:rsidP="00C45AB6">
      <w:pPr>
        <w:spacing w:before="0"/>
        <w:rPr>
          <w:lang w:val="en-GB"/>
        </w:rPr>
      </w:pPr>
    </w:p>
    <w:p w:rsidR="00C02BF5" w:rsidRPr="00DB2B9A" w:rsidRDefault="00C02BF5" w:rsidP="00EB755C">
      <w:pPr>
        <w:tabs>
          <w:tab w:val="left" w:pos="1440"/>
          <w:tab w:val="left" w:pos="8647"/>
        </w:tabs>
        <w:spacing w:before="0" w:line="288" w:lineRule="atLeast"/>
        <w:jc w:val="center"/>
        <w:rPr>
          <w:b/>
          <w:bCs/>
          <w:sz w:val="24"/>
          <w:lang w:val="en-GB"/>
        </w:rPr>
      </w:pPr>
      <w:r w:rsidRPr="00DB2B9A">
        <w:rPr>
          <w:i/>
          <w:sz w:val="24"/>
          <w:lang w:val="en-GB"/>
        </w:rPr>
        <w:t xml:space="preserve">Information about the hotels – see Annex 2 </w:t>
      </w:r>
      <w:r w:rsidRPr="00DB2B9A">
        <w:rPr>
          <w:i/>
          <w:sz w:val="24"/>
          <w:lang w:val="en-GB"/>
        </w:rPr>
        <w:br/>
      </w:r>
    </w:p>
    <w:p w:rsidR="00C02BF5" w:rsidRPr="00DB2B9A" w:rsidRDefault="00C02BF5" w:rsidP="00C02BF5">
      <w:pPr>
        <w:tabs>
          <w:tab w:val="left" w:pos="1440"/>
          <w:tab w:val="left" w:pos="8647"/>
        </w:tabs>
        <w:spacing w:before="0" w:line="240" w:lineRule="atLeast"/>
        <w:ind w:left="284" w:right="516"/>
        <w:rPr>
          <w:sz w:val="20"/>
          <w:lang w:val="en-GB"/>
        </w:rPr>
      </w:pPr>
      <w:r w:rsidRPr="00DB2B9A">
        <w:rPr>
          <w:i/>
          <w:sz w:val="20"/>
          <w:lang w:val="en-GB"/>
        </w:rPr>
        <w:t>Family name</w:t>
      </w:r>
      <w:r w:rsidRPr="00DB2B9A">
        <w:rPr>
          <w:sz w:val="20"/>
          <w:lang w:val="en-GB"/>
        </w:rPr>
        <w:t xml:space="preserve">    ------------------------------------------------------------------------------------------------------------------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6"/>
        <w:rPr>
          <w:sz w:val="20"/>
          <w:lang w:val="en-GB"/>
        </w:rPr>
      </w:pPr>
      <w:r w:rsidRPr="00DB2B9A">
        <w:rPr>
          <w:i/>
          <w:sz w:val="20"/>
          <w:lang w:val="en-GB"/>
        </w:rPr>
        <w:t>First name        ------------------------------------------------------------------------------------------------------------------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iCs/>
          <w:sz w:val="20"/>
          <w:lang w:val="en-GB"/>
        </w:rPr>
      </w:pPr>
      <w:r w:rsidRPr="00DB2B9A">
        <w:rPr>
          <w:i/>
          <w:sz w:val="20"/>
          <w:lang w:val="en-GB"/>
        </w:rPr>
        <w:t xml:space="preserve">Address        </w:t>
      </w:r>
      <w:r w:rsidRPr="00DB2B9A">
        <w:rPr>
          <w:sz w:val="20"/>
          <w:lang w:val="en-GB"/>
        </w:rPr>
        <w:t xml:space="preserve">    </w:t>
      </w:r>
      <w:r w:rsidRPr="00DB2B9A">
        <w:rPr>
          <w:i/>
          <w:sz w:val="20"/>
          <w:lang w:val="en-GB"/>
        </w:rPr>
        <w:t xml:space="preserve">------------------------------------------------------------------------        </w:t>
      </w:r>
      <w:r w:rsidRPr="00DB2B9A">
        <w:rPr>
          <w:i/>
          <w:iCs/>
          <w:sz w:val="20"/>
          <w:lang w:val="en-GB"/>
        </w:rPr>
        <w:t xml:space="preserve">Tel: </w:t>
      </w:r>
      <w:r w:rsidRPr="00DB2B9A">
        <w:rPr>
          <w:iCs/>
          <w:sz w:val="20"/>
          <w:lang w:val="en-GB"/>
        </w:rPr>
        <w:t>-------------------------------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iCs/>
          <w:sz w:val="20"/>
          <w:lang w:val="en-GB"/>
        </w:rPr>
      </w:pPr>
      <w:r w:rsidRPr="00DB2B9A">
        <w:rPr>
          <w:i/>
          <w:iCs/>
          <w:sz w:val="20"/>
          <w:lang w:val="en-GB"/>
        </w:rPr>
        <w:t xml:space="preserve">-----------------------------------------------------------------------------------------         Fax: </w:t>
      </w:r>
      <w:r w:rsidRPr="00DB2B9A">
        <w:rPr>
          <w:iCs/>
          <w:sz w:val="20"/>
          <w:lang w:val="en-GB"/>
        </w:rPr>
        <w:t>---------------------</w:t>
      </w:r>
      <w:r w:rsidR="002216E0" w:rsidRPr="00DB2B9A">
        <w:rPr>
          <w:iCs/>
          <w:sz w:val="20"/>
          <w:lang w:val="en-GB"/>
        </w:rPr>
        <w:t>-</w:t>
      </w:r>
      <w:r w:rsidRPr="00DB2B9A">
        <w:rPr>
          <w:iCs/>
          <w:sz w:val="20"/>
          <w:lang w:val="en-GB"/>
        </w:rPr>
        <w:t>----------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DB2B9A">
        <w:rPr>
          <w:i/>
          <w:iCs/>
          <w:sz w:val="20"/>
          <w:lang w:val="en-GB"/>
        </w:rPr>
        <w:t>-----------------------------------------------------------------------------------------      E-mail:</w:t>
      </w:r>
      <w:r w:rsidRPr="00DB2B9A">
        <w:rPr>
          <w:i/>
          <w:sz w:val="20"/>
          <w:lang w:val="en-GB"/>
        </w:rPr>
        <w:t xml:space="preserve"> </w:t>
      </w:r>
      <w:r w:rsidRPr="00DB2B9A">
        <w:rPr>
          <w:sz w:val="20"/>
          <w:lang w:val="en-GB"/>
        </w:rPr>
        <w:t>-----</w:t>
      </w:r>
      <w:r w:rsidR="002216E0" w:rsidRPr="00DB2B9A">
        <w:rPr>
          <w:sz w:val="20"/>
          <w:lang w:val="en-GB"/>
        </w:rPr>
        <w:t>-</w:t>
      </w:r>
      <w:r w:rsidRPr="00DB2B9A">
        <w:rPr>
          <w:sz w:val="20"/>
          <w:lang w:val="en-GB"/>
        </w:rPr>
        <w:t>-------------------------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DB2B9A">
        <w:rPr>
          <w:i/>
          <w:sz w:val="20"/>
          <w:lang w:val="en-GB"/>
        </w:rPr>
        <w:br/>
      </w:r>
      <w:r w:rsidRPr="00DB2B9A">
        <w:rPr>
          <w:b/>
          <w:bCs/>
          <w:i/>
          <w:sz w:val="20"/>
          <w:lang w:val="en-GB"/>
        </w:rPr>
        <w:t xml:space="preserve">Name of Hotel </w:t>
      </w:r>
      <w:r w:rsidRPr="00DB2B9A">
        <w:rPr>
          <w:i/>
          <w:sz w:val="20"/>
          <w:lang w:val="en-GB"/>
        </w:rPr>
        <w:t>------------------------------------------------------------------------------------------------------------------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b/>
          <w:i/>
          <w:u w:val="single"/>
          <w:lang w:val="en-GB"/>
        </w:rPr>
      </w:pPr>
      <w:r w:rsidRPr="00DB2B9A">
        <w:rPr>
          <w:i/>
          <w:sz w:val="20"/>
          <w:lang w:val="en-GB"/>
        </w:rPr>
        <w:t xml:space="preserve">---------------------- single/double room(s) </w:t>
      </w:r>
      <w:r w:rsidRPr="00DB2B9A">
        <w:rPr>
          <w:b/>
          <w:i/>
          <w:u w:val="single"/>
          <w:lang w:val="en-GB"/>
        </w:rPr>
        <w:t xml:space="preserve">special rate 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b/>
          <w:bCs/>
          <w:u w:val="single"/>
          <w:lang w:val="en-GB"/>
        </w:rPr>
      </w:pPr>
      <w:r w:rsidRPr="00DB2B9A">
        <w:rPr>
          <w:b/>
          <w:bCs/>
          <w:i/>
          <w:sz w:val="20"/>
          <w:lang w:val="en-GB"/>
        </w:rPr>
        <w:br/>
        <w:t>from ________________________ October 2014       to ________________________ October 2014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GB"/>
        </w:rPr>
      </w:pPr>
      <w:r w:rsidRPr="00DB2B9A">
        <w:rPr>
          <w:i/>
          <w:sz w:val="20"/>
          <w:lang w:val="en-GB"/>
        </w:rPr>
        <w:t xml:space="preserve">Date ------------------------------------------------------      Signature        </w:t>
      </w:r>
      <w:r w:rsidRPr="00DB2B9A">
        <w:rPr>
          <w:sz w:val="20"/>
          <w:lang w:val="en-GB"/>
        </w:rPr>
        <w:t>---------------------------------------------------</w:t>
      </w:r>
    </w:p>
    <w:p w:rsidR="00C02BF5" w:rsidRPr="00DB2B9A" w:rsidRDefault="00C02BF5" w:rsidP="00C02BF5">
      <w:pPr>
        <w:pBdr>
          <w:bottom w:val="single" w:sz="6" w:space="1" w:color="auto"/>
        </w:pBdr>
        <w:tabs>
          <w:tab w:val="center" w:pos="4678"/>
        </w:tabs>
        <w:spacing w:before="0" w:line="240" w:lineRule="atLeast"/>
        <w:ind w:left="284" w:right="-143"/>
        <w:jc w:val="center"/>
        <w:rPr>
          <w:sz w:val="24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b/>
          <w:bCs/>
          <w:sz w:val="24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b/>
          <w:bCs/>
          <w:sz w:val="24"/>
          <w:lang w:val="en-GB"/>
        </w:rPr>
      </w:pPr>
      <w:r w:rsidRPr="00DB2B9A">
        <w:rPr>
          <w:b/>
          <w:bCs/>
          <w:sz w:val="24"/>
          <w:lang w:val="en-GB"/>
        </w:rPr>
        <w:t>TRANSFER INFORMATION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b/>
          <w:bCs/>
          <w:sz w:val="24"/>
          <w:lang w:val="en-GB"/>
        </w:rPr>
      </w:pP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b/>
          <w:bCs/>
          <w:sz w:val="24"/>
          <w:lang w:val="en-GB"/>
        </w:rPr>
      </w:pPr>
      <w:r w:rsidRPr="00DB2B9A">
        <w:rPr>
          <w:b/>
          <w:bCs/>
          <w:sz w:val="24"/>
          <w:lang w:val="en-GB"/>
        </w:rPr>
        <w:t>Transportation will be provided from the airport to the hotels</w:t>
      </w:r>
      <w:r w:rsidRPr="00DB2B9A">
        <w:rPr>
          <w:bCs/>
          <w:sz w:val="24"/>
          <w:lang w:val="en-GB"/>
        </w:rPr>
        <w:t>.</w:t>
      </w:r>
    </w:p>
    <w:p w:rsidR="00C02BF5" w:rsidRPr="00DB2B9A" w:rsidRDefault="00C02BF5" w:rsidP="00C02BF5">
      <w:pPr>
        <w:tabs>
          <w:tab w:val="left" w:pos="1440"/>
        </w:tabs>
        <w:spacing w:before="0" w:line="240" w:lineRule="atLeast"/>
        <w:ind w:left="284" w:right="515"/>
        <w:rPr>
          <w:sz w:val="24"/>
          <w:lang w:val="en-GB"/>
        </w:rPr>
      </w:pP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360"/>
        <w:gridCol w:w="354"/>
        <w:gridCol w:w="1824"/>
        <w:gridCol w:w="1906"/>
        <w:gridCol w:w="2037"/>
        <w:gridCol w:w="1266"/>
      </w:tblGrid>
      <w:tr w:rsidR="00C02BF5" w:rsidRPr="00C45AB6" w:rsidTr="00E9032C">
        <w:trPr>
          <w:jc w:val="center"/>
        </w:trPr>
        <w:tc>
          <w:tcPr>
            <w:tcW w:w="1121" w:type="dxa"/>
          </w:tcPr>
          <w:p w:rsidR="00C02BF5" w:rsidRPr="00C45AB6" w:rsidRDefault="00C02BF5" w:rsidP="00991403">
            <w:pPr>
              <w:tabs>
                <w:tab w:val="left" w:pos="142"/>
              </w:tabs>
              <w:jc w:val="left"/>
              <w:rPr>
                <w:sz w:val="20"/>
                <w:lang w:val="ru-RU"/>
              </w:rPr>
            </w:pPr>
            <w:r w:rsidRPr="00C45AB6">
              <w:rPr>
                <w:sz w:val="20"/>
                <w:lang w:val="ru-RU"/>
              </w:rPr>
              <w:t>Date of Arrival</w:t>
            </w:r>
          </w:p>
        </w:tc>
        <w:tc>
          <w:tcPr>
            <w:tcW w:w="1360" w:type="dxa"/>
          </w:tcPr>
          <w:p w:rsidR="00C02BF5" w:rsidRPr="00C45AB6" w:rsidRDefault="00C02BF5" w:rsidP="00991403">
            <w:pPr>
              <w:tabs>
                <w:tab w:val="left" w:pos="142"/>
              </w:tabs>
              <w:jc w:val="left"/>
              <w:rPr>
                <w:sz w:val="20"/>
                <w:lang w:val="ru-RU"/>
              </w:rPr>
            </w:pPr>
          </w:p>
        </w:tc>
        <w:tc>
          <w:tcPr>
            <w:tcW w:w="354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  <w:tc>
          <w:tcPr>
            <w:tcW w:w="1824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  <w:r w:rsidRPr="00C45AB6">
              <w:rPr>
                <w:sz w:val="20"/>
                <w:lang w:val="ru-RU"/>
              </w:rPr>
              <w:t>Time of Arrival</w:t>
            </w:r>
          </w:p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  <w:tc>
          <w:tcPr>
            <w:tcW w:w="1906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  <w:tc>
          <w:tcPr>
            <w:tcW w:w="2037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  <w:r w:rsidRPr="00C45AB6">
              <w:rPr>
                <w:sz w:val="20"/>
                <w:lang w:val="ru-RU"/>
              </w:rPr>
              <w:t>FLIGHT NO.</w:t>
            </w:r>
          </w:p>
        </w:tc>
        <w:tc>
          <w:tcPr>
            <w:tcW w:w="1266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</w:tr>
      <w:tr w:rsidR="00C02BF5" w:rsidRPr="00C45AB6" w:rsidTr="00E9032C">
        <w:trPr>
          <w:jc w:val="center"/>
        </w:trPr>
        <w:tc>
          <w:tcPr>
            <w:tcW w:w="1121" w:type="dxa"/>
          </w:tcPr>
          <w:p w:rsidR="00C02BF5" w:rsidRPr="00C45AB6" w:rsidRDefault="00C02BF5" w:rsidP="00991403">
            <w:pPr>
              <w:tabs>
                <w:tab w:val="left" w:pos="142"/>
              </w:tabs>
              <w:jc w:val="left"/>
              <w:rPr>
                <w:b/>
                <w:sz w:val="20"/>
                <w:lang w:val="ru-RU"/>
              </w:rPr>
            </w:pPr>
            <w:r w:rsidRPr="00C45AB6">
              <w:rPr>
                <w:sz w:val="20"/>
                <w:lang w:val="ru-RU"/>
              </w:rPr>
              <w:t>Date of</w:t>
            </w:r>
            <w:r w:rsidRPr="00C45AB6">
              <w:rPr>
                <w:b/>
                <w:sz w:val="20"/>
                <w:lang w:val="ru-RU"/>
              </w:rPr>
              <w:t xml:space="preserve"> </w:t>
            </w:r>
            <w:r w:rsidRPr="00C45AB6">
              <w:rPr>
                <w:sz w:val="20"/>
                <w:lang w:val="ru-RU"/>
              </w:rPr>
              <w:t>Departure</w:t>
            </w:r>
          </w:p>
        </w:tc>
        <w:tc>
          <w:tcPr>
            <w:tcW w:w="1360" w:type="dxa"/>
          </w:tcPr>
          <w:p w:rsidR="00C02BF5" w:rsidRPr="00C45AB6" w:rsidRDefault="00C02BF5" w:rsidP="00991403">
            <w:pPr>
              <w:tabs>
                <w:tab w:val="left" w:pos="142"/>
              </w:tabs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354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  <w:tc>
          <w:tcPr>
            <w:tcW w:w="1824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  <w:r w:rsidRPr="00C45AB6">
              <w:rPr>
                <w:sz w:val="20"/>
                <w:lang w:val="ru-RU"/>
              </w:rPr>
              <w:t>Time of Departure</w:t>
            </w:r>
          </w:p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  <w:tc>
          <w:tcPr>
            <w:tcW w:w="1906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  <w:tc>
          <w:tcPr>
            <w:tcW w:w="2037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  <w:r w:rsidRPr="00C45AB6">
              <w:rPr>
                <w:sz w:val="20"/>
                <w:lang w:val="ru-RU"/>
              </w:rPr>
              <w:t>FLIGHT NO.</w:t>
            </w:r>
          </w:p>
        </w:tc>
        <w:tc>
          <w:tcPr>
            <w:tcW w:w="1266" w:type="dxa"/>
          </w:tcPr>
          <w:p w:rsidR="00C02BF5" w:rsidRPr="00C45AB6" w:rsidRDefault="00C02BF5" w:rsidP="00E9032C">
            <w:pPr>
              <w:tabs>
                <w:tab w:val="left" w:pos="142"/>
              </w:tabs>
              <w:rPr>
                <w:sz w:val="20"/>
                <w:lang w:val="ru-RU"/>
              </w:rPr>
            </w:pPr>
          </w:p>
        </w:tc>
      </w:tr>
    </w:tbl>
    <w:p w:rsidR="00C02BF5" w:rsidRPr="00C45AB6" w:rsidRDefault="00C02BF5" w:rsidP="00C02BF5">
      <w:pPr>
        <w:spacing w:before="0" w:line="240" w:lineRule="exact"/>
        <w:rPr>
          <w:lang w:val="ru-RU"/>
        </w:rPr>
      </w:pPr>
    </w:p>
    <w:p w:rsidR="00C02BF5" w:rsidRPr="00C45AB6" w:rsidRDefault="00C02BF5" w:rsidP="00C02BF5">
      <w:pPr>
        <w:spacing w:before="0" w:line="240" w:lineRule="exact"/>
        <w:rPr>
          <w:rFonts w:eastAsia="SimSun"/>
          <w:sz w:val="20"/>
          <w:lang w:val="ru-RU" w:eastAsia="ja-JP"/>
        </w:rPr>
        <w:sectPr w:rsidR="00C02BF5" w:rsidRPr="00C45AB6" w:rsidSect="00E9032C">
          <w:type w:val="oddPage"/>
          <w:pgSz w:w="11907" w:h="16834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</w:sectPr>
      </w:pPr>
    </w:p>
    <w:p w:rsidR="00C02BF5" w:rsidRPr="00C45AB6" w:rsidRDefault="00C02BF5" w:rsidP="00C45AB6">
      <w:pPr>
        <w:pStyle w:val="AnnexNo"/>
        <w:spacing w:before="0"/>
        <w:rPr>
          <w:sz w:val="24"/>
          <w:szCs w:val="24"/>
          <w:lang w:val="ru-RU"/>
        </w:rPr>
      </w:pPr>
      <w:r w:rsidRPr="00C45AB6">
        <w:rPr>
          <w:sz w:val="28"/>
          <w:szCs w:val="28"/>
          <w:lang w:val="ru-RU"/>
        </w:rPr>
        <w:lastRenderedPageBreak/>
        <w:t>ANNEX 4</w:t>
      </w:r>
      <w:r w:rsidRPr="00C45AB6">
        <w:rPr>
          <w:sz w:val="28"/>
          <w:szCs w:val="28"/>
          <w:lang w:val="ru-RU"/>
        </w:rPr>
        <w:br/>
      </w:r>
      <w:r w:rsidR="00C45AB6" w:rsidRPr="00C45AB6">
        <w:rPr>
          <w:caps w:val="0"/>
          <w:sz w:val="24"/>
          <w:szCs w:val="24"/>
          <w:lang w:val="ru-RU"/>
        </w:rPr>
        <w:t>(to TSB Circular 105)</w:t>
      </w:r>
    </w:p>
    <w:p w:rsidR="00C02BF5" w:rsidRPr="00C45AB6" w:rsidRDefault="00C02BF5" w:rsidP="00C45AB6">
      <w:pPr>
        <w:spacing w:before="0"/>
        <w:rPr>
          <w:rFonts w:eastAsia="SimSun"/>
          <w:lang w:val="ru-RU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840"/>
        <w:gridCol w:w="2008"/>
      </w:tblGrid>
      <w:tr w:rsidR="00C02BF5" w:rsidRPr="00C45AB6" w:rsidTr="002216E0">
        <w:trPr>
          <w:trHeight w:val="1548"/>
        </w:trPr>
        <w:tc>
          <w:tcPr>
            <w:tcW w:w="1808" w:type="dxa"/>
            <w:vAlign w:val="center"/>
          </w:tcPr>
          <w:p w:rsidR="00C02BF5" w:rsidRPr="00C45AB6" w:rsidRDefault="00C02BF5" w:rsidP="00E9032C">
            <w:pPr>
              <w:spacing w:before="0"/>
              <w:jc w:val="center"/>
              <w:rPr>
                <w:rFonts w:eastAsia="SimSun"/>
                <w:lang w:val="ru-RU" w:eastAsia="ja-JP"/>
              </w:rPr>
            </w:pPr>
            <w:r w:rsidRPr="00C45AB6">
              <w:rPr>
                <w:rFonts w:eastAsia="SimSun"/>
                <w:noProof/>
              </w:rPr>
              <w:drawing>
                <wp:inline distT="0" distB="0" distL="0" distR="0" wp14:anchorId="6ACC143B" wp14:editId="323100D0">
                  <wp:extent cx="800100" cy="876300"/>
                  <wp:effectExtent l="0" t="0" r="0" b="0"/>
                  <wp:docPr id="19" name="Picture 19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:rsidR="00C02BF5" w:rsidRPr="00C45AB6" w:rsidRDefault="00C02BF5" w:rsidP="00E9032C">
            <w:pPr>
              <w:tabs>
                <w:tab w:val="left" w:pos="4111"/>
              </w:tabs>
              <w:spacing w:before="0"/>
              <w:ind w:left="57"/>
              <w:jc w:val="center"/>
              <w:rPr>
                <w:rFonts w:eastAsia="SimSun"/>
                <w:b/>
                <w:bCs/>
                <w:sz w:val="24"/>
                <w:lang w:val="ru-RU" w:eastAsia="ja-JP"/>
              </w:rPr>
            </w:pPr>
            <w:r w:rsidRPr="00C45AB6">
              <w:rPr>
                <w:rFonts w:eastAsia="SimSun"/>
                <w:sz w:val="24"/>
                <w:lang w:val="ru-RU" w:eastAsia="ja-JP"/>
              </w:rPr>
              <w:t>ITU-T IPTV Global Standards Initiative event</w:t>
            </w:r>
          </w:p>
          <w:p w:rsidR="00C02BF5" w:rsidRPr="00C45AB6" w:rsidRDefault="00C02BF5" w:rsidP="00C45AB6">
            <w:pPr>
              <w:tabs>
                <w:tab w:val="left" w:pos="4111"/>
              </w:tabs>
              <w:spacing w:before="0"/>
              <w:ind w:left="57"/>
              <w:jc w:val="center"/>
              <w:rPr>
                <w:rFonts w:eastAsia="SimSun"/>
                <w:b/>
                <w:bCs/>
                <w:sz w:val="16"/>
                <w:szCs w:val="16"/>
                <w:lang w:val="ru-RU" w:eastAsia="ja-JP"/>
              </w:rPr>
            </w:pPr>
            <w:r w:rsidRPr="00C45AB6">
              <w:rPr>
                <w:rFonts w:eastAsia="SimSun"/>
                <w:b/>
                <w:bCs/>
                <w:i/>
                <w:iCs/>
                <w:sz w:val="24"/>
                <w:lang w:val="ru-RU" w:eastAsia="ja-JP"/>
              </w:rPr>
              <w:t>Tashkent, Uzbekistan, 6</w:t>
            </w:r>
            <w:r w:rsidR="00C45AB6" w:rsidRPr="00C45AB6">
              <w:rPr>
                <w:rFonts w:eastAsia="SimSun"/>
                <w:b/>
                <w:bCs/>
                <w:i/>
                <w:iCs/>
                <w:sz w:val="24"/>
                <w:lang w:val="ru-RU" w:eastAsia="ja-JP"/>
              </w:rPr>
              <w:t>–</w:t>
            </w:r>
            <w:r w:rsidRPr="00C45AB6">
              <w:rPr>
                <w:rFonts w:eastAsia="SimSun"/>
                <w:b/>
                <w:bCs/>
                <w:i/>
                <w:iCs/>
                <w:sz w:val="24"/>
                <w:lang w:val="ru-RU" w:eastAsia="ja-JP"/>
              </w:rPr>
              <w:t>10 October 2014</w:t>
            </w:r>
          </w:p>
        </w:tc>
        <w:tc>
          <w:tcPr>
            <w:tcW w:w="2008" w:type="dxa"/>
            <w:vAlign w:val="center"/>
          </w:tcPr>
          <w:p w:rsidR="00C02BF5" w:rsidRPr="00C45AB6" w:rsidRDefault="00C02BF5" w:rsidP="00E9032C">
            <w:pPr>
              <w:spacing w:before="0"/>
              <w:jc w:val="center"/>
              <w:rPr>
                <w:rFonts w:eastAsia="SimSun"/>
                <w:lang w:val="ru-RU" w:eastAsia="ja-JP"/>
              </w:rPr>
            </w:pPr>
            <w:r w:rsidRPr="00C45AB6">
              <w:rPr>
                <w:rFonts w:eastAsia="SimSun"/>
                <w:noProof/>
              </w:rPr>
              <w:drawing>
                <wp:inline distT="0" distB="0" distL="0" distR="0" wp14:anchorId="1CF8FC43" wp14:editId="16F261DF">
                  <wp:extent cx="800100" cy="882650"/>
                  <wp:effectExtent l="0" t="0" r="0" b="0"/>
                  <wp:docPr id="18" name="Picture 18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BF5" w:rsidRPr="00C45AB6" w:rsidRDefault="00C02BF5" w:rsidP="00C45AB6">
      <w:pPr>
        <w:spacing w:before="0"/>
        <w:rPr>
          <w:rFonts w:eastAsia="SimSun"/>
          <w:lang w:val="ru-RU"/>
        </w:rPr>
      </w:pPr>
    </w:p>
    <w:p w:rsidR="00C02BF5" w:rsidRPr="00DB2B9A" w:rsidRDefault="00C02BF5" w:rsidP="00C02B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eastAsia="SimSun"/>
          <w:b/>
          <w:sz w:val="28"/>
          <w:szCs w:val="28"/>
          <w:lang w:val="en-GB" w:eastAsia="ja-JP"/>
        </w:rPr>
      </w:pPr>
      <w:r w:rsidRPr="00DB2B9A">
        <w:rPr>
          <w:rFonts w:eastAsia="SimSun"/>
          <w:b/>
          <w:sz w:val="28"/>
          <w:szCs w:val="28"/>
          <w:lang w:val="en-GB" w:eastAsia="ja-JP"/>
        </w:rPr>
        <w:t>Visa Support Request Form (Deadline: 15 September 2014)</w:t>
      </w:r>
    </w:p>
    <w:p w:rsidR="00C02BF5" w:rsidRPr="00C45AB6" w:rsidRDefault="00C02BF5" w:rsidP="00C02BF5">
      <w:pPr>
        <w:spacing w:before="60"/>
        <w:rPr>
          <w:rFonts w:eastAsia="SimSun"/>
          <w:sz w:val="24"/>
          <w:lang w:val="ru-RU" w:eastAsia="ja-JP"/>
        </w:rPr>
      </w:pPr>
      <w:r w:rsidRPr="00C45AB6">
        <w:rPr>
          <w:rFonts w:eastAsia="SimSun"/>
          <w:sz w:val="24"/>
          <w:lang w:val="ru-RU" w:eastAsia="ja-JP"/>
        </w:rPr>
        <w:t xml:space="preserve">Please use </w:t>
      </w:r>
      <w:r w:rsidRPr="00C45AB6">
        <w:rPr>
          <w:rFonts w:eastAsia="SimSun"/>
          <w:b/>
          <w:sz w:val="24"/>
          <w:lang w:val="ru-RU" w:eastAsia="ja-JP"/>
        </w:rPr>
        <w:t>CAPITAL</w:t>
      </w:r>
      <w:r w:rsidRPr="00C45AB6">
        <w:rPr>
          <w:rFonts w:eastAsia="SimSun"/>
          <w:sz w:val="24"/>
          <w:lang w:val="ru-RU" w:eastAsia="ja-JP"/>
        </w:rPr>
        <w:t xml:space="preserve"> letters.</w:t>
      </w:r>
    </w:p>
    <w:p w:rsidR="00C02BF5" w:rsidRPr="00C45AB6" w:rsidRDefault="00C02BF5" w:rsidP="00C02BF5">
      <w:pPr>
        <w:spacing w:before="0" w:line="1" w:lineRule="exact"/>
        <w:rPr>
          <w:rFonts w:eastAsia="SimSun"/>
          <w:sz w:val="2"/>
          <w:szCs w:val="2"/>
          <w:lang w:val="ru-RU" w:eastAsia="ja-JP"/>
        </w:rPr>
      </w:pP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718"/>
      </w:tblGrid>
      <w:tr w:rsidR="00C02BF5" w:rsidRPr="00C45AB6" w:rsidTr="00E9032C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43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1"/>
                <w:sz w:val="24"/>
                <w:lang w:val="ru-RU" w:eastAsia="ja-JP"/>
              </w:rPr>
              <w:t>Surname &amp; first name(s):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43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10"/>
                <w:sz w:val="24"/>
                <w:lang w:val="ru-RU" w:eastAsia="ja-JP"/>
              </w:rPr>
              <w:t>Sex: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5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34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4"/>
                <w:sz w:val="24"/>
                <w:lang w:val="ru-RU" w:eastAsia="ja-JP"/>
              </w:rPr>
              <w:t>Position: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5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38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4"/>
                <w:sz w:val="24"/>
                <w:lang w:val="ru-RU" w:eastAsia="ja-JP"/>
              </w:rPr>
              <w:t>Organization: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9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29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6"/>
                <w:sz w:val="24"/>
                <w:lang w:val="ru-RU" w:eastAsia="ja-JP"/>
              </w:rPr>
              <w:t>Address: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29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6"/>
                <w:sz w:val="24"/>
                <w:lang w:val="ru-RU" w:eastAsia="ja-JP"/>
              </w:rPr>
              <w:t>Telephone: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29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9"/>
                <w:sz w:val="24"/>
                <w:lang w:val="ru-RU" w:eastAsia="ja-JP"/>
              </w:rPr>
              <w:t>Fax: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tabs>
                <w:tab w:val="clear" w:pos="1588"/>
                <w:tab w:val="left" w:pos="1575"/>
              </w:tabs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24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4"/>
                <w:sz w:val="24"/>
                <w:lang w:val="ru-RU" w:eastAsia="ja-JP"/>
              </w:rPr>
              <w:t>Nationality: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19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4"/>
                <w:sz w:val="24"/>
                <w:lang w:val="ru-RU" w:eastAsia="ja-JP"/>
              </w:rPr>
              <w:t>Passport number: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19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3"/>
                <w:sz w:val="24"/>
                <w:lang w:val="ru-RU" w:eastAsia="ja-JP"/>
              </w:rPr>
              <w:t>Date of issue: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24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3"/>
                <w:sz w:val="24"/>
                <w:lang w:val="ru-RU" w:eastAsia="ja-JP"/>
              </w:rPr>
              <w:t>Date of expiry: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DB2B9A" w:rsidRDefault="00C02BF5" w:rsidP="00991403">
            <w:pPr>
              <w:shd w:val="clear" w:color="auto" w:fill="FFFFFF"/>
              <w:spacing w:before="0" w:line="269" w:lineRule="exact"/>
              <w:ind w:left="19" w:right="230" w:hanging="5"/>
              <w:jc w:val="left"/>
              <w:rPr>
                <w:rFonts w:eastAsia="SimSun"/>
                <w:sz w:val="24"/>
                <w:lang w:val="en-GB" w:eastAsia="ja-JP"/>
              </w:rPr>
            </w:pPr>
            <w:r w:rsidRPr="00DB2B9A">
              <w:rPr>
                <w:rFonts w:eastAsia="SimSun"/>
                <w:color w:val="000000"/>
                <w:spacing w:val="-1"/>
                <w:sz w:val="24"/>
                <w:lang w:val="en-GB" w:eastAsia="ja-JP"/>
              </w:rPr>
              <w:t xml:space="preserve">Country &amp; city where you will obtain </w:t>
            </w:r>
            <w:r w:rsidRPr="00DB2B9A">
              <w:rPr>
                <w:rFonts w:eastAsia="SimSun"/>
                <w:color w:val="000000"/>
                <w:spacing w:val="-3"/>
                <w:sz w:val="24"/>
                <w:lang w:val="en-GB" w:eastAsia="ja-JP"/>
              </w:rPr>
              <w:t>visa to Uzbekistan: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DB2B9A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en-GB" w:eastAsia="ja-JP"/>
              </w:rPr>
            </w:pPr>
          </w:p>
        </w:tc>
      </w:tr>
      <w:tr w:rsidR="00C02BF5" w:rsidRPr="00C45AB6" w:rsidTr="00E9032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14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4"/>
                <w:sz w:val="24"/>
                <w:lang w:val="ru-RU" w:eastAsia="ja-JP"/>
              </w:rPr>
              <w:t>Date of birth: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14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3"/>
                <w:sz w:val="24"/>
                <w:lang w:val="ru-RU" w:eastAsia="ja-JP"/>
              </w:rPr>
              <w:t>Place of birth: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ind w:left="14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2"/>
                <w:sz w:val="24"/>
                <w:lang w:val="ru-RU" w:eastAsia="ja-JP"/>
              </w:rPr>
              <w:t>Date of arrival: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  <w:tr w:rsidR="00C02BF5" w:rsidRPr="00C45AB6" w:rsidTr="00E9032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  <w:r w:rsidRPr="00C45AB6">
              <w:rPr>
                <w:rFonts w:eastAsia="SimSun"/>
                <w:color w:val="000000"/>
                <w:spacing w:val="-3"/>
                <w:sz w:val="24"/>
                <w:lang w:val="ru-RU" w:eastAsia="ja-JP"/>
              </w:rPr>
              <w:t>Date of departure: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BF5" w:rsidRPr="00C45AB6" w:rsidRDefault="00C02BF5" w:rsidP="00E9032C">
            <w:pPr>
              <w:shd w:val="clear" w:color="auto" w:fill="FFFFFF"/>
              <w:spacing w:before="0"/>
              <w:rPr>
                <w:rFonts w:eastAsia="SimSun"/>
                <w:sz w:val="24"/>
                <w:lang w:val="ru-RU" w:eastAsia="ja-JP"/>
              </w:rPr>
            </w:pPr>
          </w:p>
        </w:tc>
      </w:tr>
    </w:tbl>
    <w:p w:rsidR="00C02BF5" w:rsidRPr="00DB2B9A" w:rsidRDefault="00C02BF5" w:rsidP="00C02BF5">
      <w:pPr>
        <w:ind w:hanging="567"/>
        <w:jc w:val="center"/>
        <w:rPr>
          <w:rFonts w:eastAsia="Batang"/>
          <w:b/>
          <w:i/>
          <w:sz w:val="20"/>
          <w:lang w:val="en-GB" w:eastAsia="ja-JP"/>
        </w:rPr>
      </w:pPr>
      <w:r w:rsidRPr="00DB2B9A">
        <w:rPr>
          <w:rFonts w:eastAsia="Batang"/>
          <w:b/>
          <w:i/>
          <w:sz w:val="20"/>
          <w:lang w:val="en-GB" w:eastAsia="ja-JP"/>
        </w:rPr>
        <w:t xml:space="preserve">XEROCOPY OR SCANNED COPY OF YOUR NATIONAL PASSPORT </w:t>
      </w:r>
      <w:r w:rsidRPr="00DB2B9A">
        <w:rPr>
          <w:rFonts w:eastAsia="Batang"/>
          <w:b/>
          <w:i/>
          <w:spacing w:val="-1"/>
          <w:sz w:val="20"/>
          <w:lang w:val="en-GB" w:eastAsia="ja-JP"/>
        </w:rPr>
        <w:t>IS TO BE ENCLOSED</w:t>
      </w:r>
    </w:p>
    <w:p w:rsidR="00C02BF5" w:rsidRPr="00DB2B9A" w:rsidRDefault="00C02BF5" w:rsidP="00C02BF5">
      <w:pPr>
        <w:spacing w:before="60"/>
        <w:rPr>
          <w:rFonts w:eastAsia="SimSun"/>
          <w:sz w:val="24"/>
          <w:lang w:val="en-GB" w:eastAsia="ja-JP"/>
        </w:rPr>
      </w:pPr>
      <w:r w:rsidRPr="00DB2B9A">
        <w:rPr>
          <w:rFonts w:eastAsia="SimSun"/>
          <w:sz w:val="24"/>
          <w:lang w:val="en-GB" w:eastAsia="ja-JP"/>
        </w:rPr>
        <w:t xml:space="preserve">e-mail this form duly completed by </w:t>
      </w:r>
      <w:r w:rsidRPr="00DB2B9A">
        <w:rPr>
          <w:rFonts w:eastAsia="SimSun"/>
          <w:b/>
          <w:sz w:val="24"/>
          <w:u w:val="single"/>
          <w:lang w:val="en-GB" w:eastAsia="ja-JP"/>
        </w:rPr>
        <w:t>15</w:t>
      </w:r>
      <w:r w:rsidRPr="00DB2B9A">
        <w:rPr>
          <w:rFonts w:eastAsia="SimSun"/>
          <w:b/>
          <w:bCs/>
          <w:sz w:val="24"/>
          <w:u w:val="single"/>
          <w:lang w:val="en-GB" w:eastAsia="ja-JP"/>
        </w:rPr>
        <w:t xml:space="preserve"> September 2014, at the latest</w:t>
      </w:r>
      <w:r w:rsidRPr="00DB2B9A">
        <w:rPr>
          <w:rFonts w:eastAsia="SimSun"/>
          <w:bCs/>
          <w:sz w:val="24"/>
          <w:lang w:val="en-GB" w:eastAsia="ja-JP"/>
        </w:rPr>
        <w:t>,</w:t>
      </w:r>
      <w:r w:rsidRPr="00DB2B9A">
        <w:rPr>
          <w:rFonts w:eastAsia="SimSun"/>
          <w:sz w:val="24"/>
          <w:lang w:val="en-GB" w:eastAsia="ja-JP"/>
        </w:rPr>
        <w:t xml:space="preserve"> to the following officer:</w:t>
      </w:r>
    </w:p>
    <w:p w:rsidR="00C02BF5" w:rsidRPr="00C45AB6" w:rsidRDefault="00C02BF5" w:rsidP="00C45AB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3" w:color="auto"/>
        </w:pBdr>
        <w:jc w:val="left"/>
        <w:rPr>
          <w:rFonts w:eastAsia="SimSun"/>
          <w:lang w:val="ru-RU" w:eastAsia="ja-JP"/>
        </w:rPr>
      </w:pPr>
      <w:r w:rsidRPr="00DB2B9A">
        <w:rPr>
          <w:rFonts w:eastAsia="SimSun" w:cs="Arial"/>
          <w:b/>
          <w:bCs/>
          <w:sz w:val="20"/>
          <w:lang w:val="en-GB" w:eastAsia="ja-JP"/>
        </w:rPr>
        <w:t>Mrs UMIDA MUSAEVA</w:t>
      </w:r>
      <w:r w:rsidRPr="00DB2B9A">
        <w:rPr>
          <w:rFonts w:eastAsia="SimSun" w:cs="Arial"/>
          <w:sz w:val="20"/>
          <w:lang w:val="en-GB" w:eastAsia="ja-JP"/>
        </w:rPr>
        <w:br/>
        <w:t>Senior Specialist, International Relations Department</w:t>
      </w:r>
      <w:r w:rsidRPr="00DB2B9A">
        <w:rPr>
          <w:rFonts w:eastAsia="SimSun" w:cs="Arial"/>
          <w:sz w:val="20"/>
          <w:lang w:val="en-GB" w:eastAsia="ja-JP"/>
        </w:rPr>
        <w:br/>
      </w:r>
      <w:r w:rsidRPr="00DB2B9A">
        <w:rPr>
          <w:rFonts w:eastAsia="SimSun"/>
          <w:sz w:val="20"/>
          <w:lang w:val="en-GB" w:eastAsia="ja-JP"/>
        </w:rPr>
        <w:t>Committee for Communication, Informatization and Telecommunication technologies of the Republic of Uzbekistan</w:t>
      </w:r>
      <w:r w:rsidRPr="00DB2B9A">
        <w:rPr>
          <w:rFonts w:eastAsia="SimSun" w:cs="Arial"/>
          <w:sz w:val="20"/>
          <w:lang w:val="en-GB" w:eastAsia="ja-JP"/>
        </w:rPr>
        <w:t xml:space="preserve"> </w:t>
      </w:r>
      <w:r w:rsidRPr="00DB2B9A">
        <w:rPr>
          <w:rFonts w:eastAsia="SimSun" w:cs="Arial"/>
          <w:sz w:val="20"/>
          <w:lang w:val="en-GB" w:eastAsia="ja-JP"/>
        </w:rPr>
        <w:br/>
        <w:t xml:space="preserve">Tel. </w:t>
      </w:r>
      <w:r w:rsidRPr="00C45AB6">
        <w:rPr>
          <w:rFonts w:eastAsia="SimSun" w:cs="Arial"/>
          <w:sz w:val="20"/>
          <w:lang w:val="ru-RU" w:eastAsia="ja-JP"/>
        </w:rPr>
        <w:t>(+998-71) 138-4141</w:t>
      </w:r>
      <w:r w:rsidRPr="00C45AB6">
        <w:rPr>
          <w:rFonts w:eastAsia="SimSun" w:cs="Arial"/>
          <w:sz w:val="20"/>
          <w:lang w:val="ru-RU" w:eastAsia="ja-JP"/>
        </w:rPr>
        <w:br/>
        <w:t xml:space="preserve">Fax (+998-71) 139-8782 </w:t>
      </w:r>
      <w:r w:rsidRPr="00C45AB6">
        <w:rPr>
          <w:rFonts w:eastAsia="SimSun" w:cs="Arial"/>
          <w:sz w:val="20"/>
          <w:lang w:val="ru-RU" w:eastAsia="ja-JP"/>
        </w:rPr>
        <w:br/>
        <w:t xml:space="preserve">email: </w:t>
      </w:r>
      <w:hyperlink r:id="rId53" w:history="1">
        <w:r w:rsidRPr="00C45AB6">
          <w:rPr>
            <w:rFonts w:eastAsia="SimSun" w:cs="Arial"/>
            <w:color w:val="0000FF"/>
            <w:sz w:val="20"/>
            <w:u w:val="single"/>
            <w:lang w:val="ru-RU" w:eastAsia="ja-JP"/>
          </w:rPr>
          <w:t>u.musaeva@ccitt.uz</w:t>
        </w:r>
      </w:hyperlink>
    </w:p>
    <w:p w:rsidR="00C02BF5" w:rsidRPr="00C45AB6" w:rsidRDefault="00C02BF5" w:rsidP="00C45AB6">
      <w:pPr>
        <w:jc w:val="center"/>
        <w:rPr>
          <w:lang w:val="ru-RU"/>
        </w:rPr>
      </w:pPr>
      <w:r w:rsidRPr="00C45AB6">
        <w:rPr>
          <w:lang w:val="ru-RU"/>
        </w:rPr>
        <w:t>______________</w:t>
      </w:r>
    </w:p>
    <w:sectPr w:rsidR="00C02BF5" w:rsidRPr="00C45AB6" w:rsidSect="00E9032C">
      <w:type w:val="oddPage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2C" w:rsidRDefault="00E9032C">
      <w:r>
        <w:separator/>
      </w:r>
    </w:p>
  </w:endnote>
  <w:endnote w:type="continuationSeparator" w:id="0">
    <w:p w:rsidR="00E9032C" w:rsidRDefault="00E9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F26DB3" w:rsidRDefault="00E9032C" w:rsidP="00F26D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F26DB3">
      <w:rPr>
        <w:caps/>
        <w:sz w:val="16"/>
        <w:szCs w:val="20"/>
        <w:lang w:val="fr-CH"/>
      </w:rPr>
      <w:t>ITU-T\BUREAU\CIRC\23</w:t>
    </w:r>
    <w:r>
      <w:rPr>
        <w:caps/>
        <w:sz w:val="16"/>
        <w:szCs w:val="20"/>
        <w:lang w:val="fr-CH"/>
      </w:rPr>
      <w:t>R</w:t>
    </w:r>
    <w:r w:rsidRPr="00F26DB3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807B54" w:rsidRDefault="00E9032C" w:rsidP="00EF7519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807B54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807B54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2F2F60" w:rsidRDefault="002F2F60" w:rsidP="002F2F6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  <w:rPr>
        <w:iCs/>
        <w:caps/>
        <w:noProof/>
        <w:sz w:val="16"/>
        <w:szCs w:val="20"/>
        <w:lang w:val="fr-FR"/>
      </w:rPr>
    </w:pPr>
    <w:r w:rsidRPr="002F2F60">
      <w:rPr>
        <w:iCs/>
        <w:caps/>
        <w:noProof/>
        <w:sz w:val="16"/>
        <w:szCs w:val="20"/>
        <w:lang w:val="fr-FR"/>
      </w:rPr>
      <w:t>ITU-T\BUREAU\CIRC\105</w:t>
    </w:r>
    <w:r>
      <w:rPr>
        <w:iCs/>
        <w:caps/>
        <w:noProof/>
        <w:sz w:val="16"/>
        <w:szCs w:val="20"/>
        <w:lang w:val="fr-FR"/>
      </w:rPr>
      <w:t>R</w:t>
    </w:r>
    <w:r w:rsidRPr="002F2F60">
      <w:rPr>
        <w:iCs/>
        <w:caps/>
        <w:noProof/>
        <w:sz w:val="16"/>
        <w:szCs w:val="20"/>
        <w:lang w:val="fr-FR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E25F75" w:rsidRDefault="00E9032C" w:rsidP="00E9032C">
    <w:pPr>
      <w:pStyle w:val="Footer"/>
      <w:rPr>
        <w:iCs/>
        <w:lang w:val="fr-FR"/>
      </w:rPr>
    </w:pPr>
    <w:r>
      <w:rPr>
        <w:iCs/>
        <w:lang w:val="fr-FR"/>
      </w:rPr>
      <w:t>ITU-T\BUREAU\CIRC\28</w:t>
    </w:r>
    <w:r w:rsidRPr="00E25F75">
      <w:rPr>
        <w:iCs/>
        <w:lang w:val="fr-FR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2F2F60" w:rsidRDefault="002F2F60" w:rsidP="002F2F6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  <w:rPr>
        <w:iCs/>
        <w:caps/>
        <w:noProof/>
        <w:sz w:val="16"/>
        <w:szCs w:val="20"/>
        <w:lang w:val="fr-FR"/>
      </w:rPr>
    </w:pPr>
    <w:r w:rsidRPr="002F2F60">
      <w:rPr>
        <w:iCs/>
        <w:caps/>
        <w:noProof/>
        <w:sz w:val="16"/>
        <w:szCs w:val="20"/>
        <w:lang w:val="fr-FR"/>
      </w:rPr>
      <w:t>ITU-T\BUREAU\CIRC\105</w:t>
    </w:r>
    <w:r>
      <w:rPr>
        <w:iCs/>
        <w:caps/>
        <w:noProof/>
        <w:sz w:val="16"/>
        <w:szCs w:val="20"/>
        <w:lang w:val="fr-FR"/>
      </w:rPr>
      <w:t>R</w:t>
    </w:r>
    <w:r w:rsidRPr="002F2F60">
      <w:rPr>
        <w:iCs/>
        <w:caps/>
        <w:noProof/>
        <w:sz w:val="16"/>
        <w:szCs w:val="20"/>
        <w:lang w:val="fr-FR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2F2F60" w:rsidRDefault="002F2F60" w:rsidP="002F2F6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  <w:rPr>
        <w:iCs/>
        <w:caps/>
        <w:noProof/>
        <w:sz w:val="16"/>
        <w:szCs w:val="20"/>
        <w:lang w:val="fr-FR"/>
      </w:rPr>
    </w:pPr>
    <w:r w:rsidRPr="002F2F60">
      <w:rPr>
        <w:iCs/>
        <w:caps/>
        <w:noProof/>
        <w:sz w:val="16"/>
        <w:szCs w:val="20"/>
        <w:lang w:val="fr-FR"/>
      </w:rPr>
      <w:t>ITU-T\BUREAU\CIRC\105</w:t>
    </w:r>
    <w:r>
      <w:rPr>
        <w:iCs/>
        <w:caps/>
        <w:noProof/>
        <w:sz w:val="16"/>
        <w:szCs w:val="20"/>
        <w:lang w:val="fr-FR"/>
      </w:rPr>
      <w:t>R</w:t>
    </w:r>
    <w:r w:rsidRPr="002F2F60">
      <w:rPr>
        <w:iCs/>
        <w:caps/>
        <w:noProof/>
        <w:sz w:val="16"/>
        <w:szCs w:val="20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2C" w:rsidRDefault="00E9032C">
      <w:r>
        <w:separator/>
      </w:r>
    </w:p>
  </w:footnote>
  <w:footnote w:type="continuationSeparator" w:id="0">
    <w:p w:rsidR="00E9032C" w:rsidRDefault="00E9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Default="008E6F68" w:rsidP="008A1A4B">
    <w:pPr>
      <w:pStyle w:val="Header"/>
    </w:pP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9032C">
          <w:fldChar w:fldCharType="begin"/>
        </w:r>
        <w:r w:rsidR="00E9032C">
          <w:instrText xml:space="preserve"> PAGE   \* MERGEFORMAT </w:instrText>
        </w:r>
        <w:r w:rsidR="00E9032C">
          <w:fldChar w:fldCharType="separate"/>
        </w:r>
        <w:r>
          <w:rPr>
            <w:noProof/>
          </w:rPr>
          <w:t>- 2 -</w:t>
        </w:r>
        <w:r w:rsidR="00E9032C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D52313" w:rsidRDefault="00E9032C" w:rsidP="00E9032C">
    <w:pPr>
      <w:pStyle w:val="Header"/>
      <w:rPr>
        <w:szCs w:val="18"/>
      </w:rPr>
    </w:pPr>
    <w:r w:rsidRPr="00D52313">
      <w:rPr>
        <w:rStyle w:val="PageNumber"/>
        <w:szCs w:val="18"/>
      </w:rPr>
      <w:fldChar w:fldCharType="begin"/>
    </w:r>
    <w:r w:rsidRPr="00D52313">
      <w:rPr>
        <w:rStyle w:val="PageNumber"/>
        <w:szCs w:val="18"/>
      </w:rPr>
      <w:instrText xml:space="preserve"> PAGE </w:instrText>
    </w:r>
    <w:r w:rsidRPr="00D52313">
      <w:rPr>
        <w:rStyle w:val="PageNumber"/>
        <w:szCs w:val="18"/>
      </w:rPr>
      <w:fldChar w:fldCharType="separate"/>
    </w:r>
    <w:r w:rsidR="008E6F68">
      <w:rPr>
        <w:rStyle w:val="PageNumber"/>
        <w:noProof/>
        <w:szCs w:val="18"/>
      </w:rPr>
      <w:t>- 13 -</w:t>
    </w:r>
    <w:r w:rsidRPr="00D52313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C" w:rsidRPr="00C24ED1" w:rsidRDefault="00E9032C" w:rsidP="00E9032C">
    <w:pPr>
      <w:pStyle w:val="Header"/>
      <w:rPr>
        <w:szCs w:val="18"/>
        <w:lang w:val="ru-RU"/>
      </w:rPr>
    </w:pPr>
    <w:r w:rsidRPr="00C24ED1">
      <w:rPr>
        <w:rStyle w:val="PageNumber"/>
        <w:szCs w:val="18"/>
      </w:rPr>
      <w:fldChar w:fldCharType="begin"/>
    </w:r>
    <w:r w:rsidRPr="00C24ED1">
      <w:rPr>
        <w:rStyle w:val="PageNumber"/>
        <w:szCs w:val="18"/>
      </w:rPr>
      <w:instrText xml:space="preserve"> PAGE </w:instrText>
    </w:r>
    <w:r w:rsidRPr="00C24ED1">
      <w:rPr>
        <w:rStyle w:val="PageNumber"/>
        <w:szCs w:val="18"/>
      </w:rPr>
      <w:fldChar w:fldCharType="separate"/>
    </w:r>
    <w:r w:rsidR="008E6F68">
      <w:rPr>
        <w:rStyle w:val="PageNumber"/>
        <w:noProof/>
        <w:szCs w:val="18"/>
      </w:rPr>
      <w:t>- 9 -</w:t>
    </w:r>
    <w:r w:rsidRPr="00C24ED1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843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F43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34B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6E4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148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4C4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A05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663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8E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3C2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2C6041"/>
    <w:multiLevelType w:val="hybridMultilevel"/>
    <w:tmpl w:val="68AAA37A"/>
    <w:lvl w:ilvl="0" w:tplc="8FDC9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F3B90"/>
    <w:rsid w:val="00207341"/>
    <w:rsid w:val="002216E0"/>
    <w:rsid w:val="0025701E"/>
    <w:rsid w:val="00257AD4"/>
    <w:rsid w:val="0026232A"/>
    <w:rsid w:val="002B37F9"/>
    <w:rsid w:val="002D26FD"/>
    <w:rsid w:val="002D3234"/>
    <w:rsid w:val="002E1D2D"/>
    <w:rsid w:val="002E4C41"/>
    <w:rsid w:val="002E78F4"/>
    <w:rsid w:val="002F2F60"/>
    <w:rsid w:val="00305ECD"/>
    <w:rsid w:val="0033434F"/>
    <w:rsid w:val="00340304"/>
    <w:rsid w:val="003F5B77"/>
    <w:rsid w:val="004167E6"/>
    <w:rsid w:val="0041688E"/>
    <w:rsid w:val="004246B0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D3B0B"/>
    <w:rsid w:val="005E616E"/>
    <w:rsid w:val="006139B2"/>
    <w:rsid w:val="00625BAF"/>
    <w:rsid w:val="00636D90"/>
    <w:rsid w:val="00642ECF"/>
    <w:rsid w:val="0066337B"/>
    <w:rsid w:val="006730CE"/>
    <w:rsid w:val="006777D5"/>
    <w:rsid w:val="006E3BE1"/>
    <w:rsid w:val="006F1984"/>
    <w:rsid w:val="00701561"/>
    <w:rsid w:val="0071361F"/>
    <w:rsid w:val="00716973"/>
    <w:rsid w:val="00717255"/>
    <w:rsid w:val="007302C2"/>
    <w:rsid w:val="00741C5B"/>
    <w:rsid w:val="0074299E"/>
    <w:rsid w:val="00750332"/>
    <w:rsid w:val="00753F18"/>
    <w:rsid w:val="00763FF3"/>
    <w:rsid w:val="0079397B"/>
    <w:rsid w:val="007D0BFA"/>
    <w:rsid w:val="007D6CD0"/>
    <w:rsid w:val="00805B73"/>
    <w:rsid w:val="00807B54"/>
    <w:rsid w:val="00826CB4"/>
    <w:rsid w:val="00831FDC"/>
    <w:rsid w:val="00832A5A"/>
    <w:rsid w:val="00871131"/>
    <w:rsid w:val="00892388"/>
    <w:rsid w:val="008A1A4B"/>
    <w:rsid w:val="008A7052"/>
    <w:rsid w:val="008C5C0E"/>
    <w:rsid w:val="008C7044"/>
    <w:rsid w:val="008E0925"/>
    <w:rsid w:val="008E6F68"/>
    <w:rsid w:val="009469D2"/>
    <w:rsid w:val="00991403"/>
    <w:rsid w:val="009977C6"/>
    <w:rsid w:val="009979B5"/>
    <w:rsid w:val="009A2C9B"/>
    <w:rsid w:val="009B0BFF"/>
    <w:rsid w:val="009B6144"/>
    <w:rsid w:val="009D5671"/>
    <w:rsid w:val="00A21DD2"/>
    <w:rsid w:val="00A35953"/>
    <w:rsid w:val="00A563C7"/>
    <w:rsid w:val="00A57977"/>
    <w:rsid w:val="00A654CA"/>
    <w:rsid w:val="00A66C90"/>
    <w:rsid w:val="00A8170F"/>
    <w:rsid w:val="00A82EFF"/>
    <w:rsid w:val="00A86F1F"/>
    <w:rsid w:val="00A91EB5"/>
    <w:rsid w:val="00AD3D11"/>
    <w:rsid w:val="00AE2113"/>
    <w:rsid w:val="00AF2B53"/>
    <w:rsid w:val="00B34D84"/>
    <w:rsid w:val="00B34F94"/>
    <w:rsid w:val="00B43610"/>
    <w:rsid w:val="00BC33B4"/>
    <w:rsid w:val="00C02BF5"/>
    <w:rsid w:val="00C22D6C"/>
    <w:rsid w:val="00C264FB"/>
    <w:rsid w:val="00C45AB6"/>
    <w:rsid w:val="00C60E38"/>
    <w:rsid w:val="00C623F1"/>
    <w:rsid w:val="00C85450"/>
    <w:rsid w:val="00C90838"/>
    <w:rsid w:val="00C91EFA"/>
    <w:rsid w:val="00CB52A3"/>
    <w:rsid w:val="00CC29FC"/>
    <w:rsid w:val="00CF454B"/>
    <w:rsid w:val="00D47122"/>
    <w:rsid w:val="00D54E5F"/>
    <w:rsid w:val="00D83022"/>
    <w:rsid w:val="00D911F5"/>
    <w:rsid w:val="00D91C71"/>
    <w:rsid w:val="00DA1127"/>
    <w:rsid w:val="00DB2B9A"/>
    <w:rsid w:val="00DC6716"/>
    <w:rsid w:val="00DD2CE8"/>
    <w:rsid w:val="00DF012B"/>
    <w:rsid w:val="00DF024D"/>
    <w:rsid w:val="00DF109B"/>
    <w:rsid w:val="00E07386"/>
    <w:rsid w:val="00E14A1A"/>
    <w:rsid w:val="00E17F1A"/>
    <w:rsid w:val="00E27BCB"/>
    <w:rsid w:val="00E45C46"/>
    <w:rsid w:val="00E6370F"/>
    <w:rsid w:val="00E645B4"/>
    <w:rsid w:val="00E765EE"/>
    <w:rsid w:val="00E9032C"/>
    <w:rsid w:val="00EA320D"/>
    <w:rsid w:val="00EB755C"/>
    <w:rsid w:val="00EE7350"/>
    <w:rsid w:val="00EF273F"/>
    <w:rsid w:val="00EF7519"/>
    <w:rsid w:val="00F00C7A"/>
    <w:rsid w:val="00F15118"/>
    <w:rsid w:val="00F205F5"/>
    <w:rsid w:val="00F26DB3"/>
    <w:rsid w:val="00F3513E"/>
    <w:rsid w:val="00F830DA"/>
    <w:rsid w:val="00FB2709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63E21528-DCE8-4E61-93F7-799CC3E6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1F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9032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C02BF5"/>
    <w:rPr>
      <w:rFonts w:ascii="Calibri" w:hAnsi="Calibr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E9032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ECD"/>
    <w:pPr>
      <w:ind w:left="720"/>
      <w:contextualSpacing/>
    </w:pPr>
  </w:style>
  <w:style w:type="paragraph" w:customStyle="1" w:styleId="TableLegend">
    <w:name w:val="Table_Legend"/>
    <w:basedOn w:val="TableText"/>
    <w:rsid w:val="00C02B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454"/>
      </w:tabs>
      <w:ind w:left="454" w:hanging="454"/>
    </w:pPr>
    <w:rPr>
      <w:sz w:val="20"/>
    </w:rPr>
  </w:style>
  <w:style w:type="paragraph" w:customStyle="1" w:styleId="TableHead">
    <w:name w:val="Table_Head"/>
    <w:basedOn w:val="TableText"/>
    <w:rsid w:val="00DF024D"/>
    <w:pPr>
      <w:keepNext/>
      <w:spacing w:before="80" w:after="80"/>
      <w:jc w:val="center"/>
    </w:pPr>
    <w:rPr>
      <w:b/>
      <w:sz w:val="20"/>
    </w:rPr>
  </w:style>
  <w:style w:type="table" w:styleId="TableGrid">
    <w:name w:val="Table Grid"/>
    <w:basedOn w:val="TableNormal"/>
    <w:uiPriority w:val="59"/>
    <w:rsid w:val="00C02BF5"/>
    <w:rPr>
      <w:rFonts w:ascii="CG Times" w:hAnsi="CG 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DF02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Table"/>
    <w:next w:val="TableText"/>
    <w:rsid w:val="00DB2B9A"/>
    <w:pPr>
      <w:keepLines/>
      <w:spacing w:before="0"/>
    </w:pPr>
    <w:rPr>
      <w:b/>
      <w:caps w:val="0"/>
      <w:sz w:val="22"/>
    </w:rPr>
  </w:style>
  <w:style w:type="paragraph" w:customStyle="1" w:styleId="AnnexRef">
    <w:name w:val="Annex_Ref"/>
    <w:basedOn w:val="Normal"/>
    <w:next w:val="AnnexTitle"/>
    <w:rsid w:val="00C02BF5"/>
    <w:pPr>
      <w:keepNext/>
      <w:keepLines/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C02BF5"/>
    <w:rPr>
      <w:rFonts w:ascii="Calibri" w:hAnsi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tu.int/ITU-T/gsi/iptv/" TargetMode="External"/><Relationship Id="rId26" Type="http://schemas.openxmlformats.org/officeDocument/2006/relationships/image" Target="media/image3.jpeg"/><Relationship Id="rId39" Type="http://schemas.openxmlformats.org/officeDocument/2006/relationships/image" Target="media/image12.jpeg"/><Relationship Id="rId21" Type="http://schemas.openxmlformats.org/officeDocument/2006/relationships/hyperlink" Target="http://www.dedeman.com" TargetMode="External"/><Relationship Id="rId34" Type="http://schemas.openxmlformats.org/officeDocument/2006/relationships/hyperlink" Target="http://www.google.ru/url?url=http://www.expedia.com/Tashkent-Hotels-City-Palace.h4316655.Hotel-Information&amp;rct=j&amp;frm=1&amp;q=&amp;esrc=s&amp;sa=U&amp;ei=ZuizU9KIC-LNygO91IKQDg&amp;ved=0CBUQ9QEwAA&amp;usg=AFQjCNGtvwM15u0_GUL_McawbiBfXmKq_w" TargetMode="External"/><Relationship Id="rId42" Type="http://schemas.openxmlformats.org/officeDocument/2006/relationships/hyperlink" Target="mailto:u.musaeva@ccitt.uz" TargetMode="External"/><Relationship Id="rId47" Type="http://schemas.openxmlformats.org/officeDocument/2006/relationships/footer" Target="footer5.xml"/><Relationship Id="rId50" Type="http://schemas.openxmlformats.org/officeDocument/2006/relationships/hyperlink" Target="mailto:u.musaeva@ccitt.uz" TargetMode="Externa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sbiptv@itu.int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9.jpeg"/><Relationship Id="rId38" Type="http://schemas.openxmlformats.org/officeDocument/2006/relationships/hyperlink" Target="http://www.google.ru/url?url=http://ostrovok.ru/hotel/uzbekistan/tashkent/id124483/city_palace_markaziy_hotel/&amp;rct=j&amp;frm=1&amp;q=&amp;esrc=s&amp;sa=U&amp;ei=ZuizU9KIC-LNygO91IKQDg&amp;ved=0CCsQ9QEwCw&amp;usg=AFQjCNEoB1nOVIy4TtT45IHLbnhjC0Pqow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itu.int/en/ITU-T/gsi/iptv" TargetMode="External"/><Relationship Id="rId29" Type="http://schemas.openxmlformats.org/officeDocument/2006/relationships/hyperlink" Target="http://www.radissonsas.com/" TargetMode="External"/><Relationship Id="rId41" Type="http://schemas.openxmlformats.org/officeDocument/2006/relationships/image" Target="media/image13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dedeman.com/Tashkent.aspx##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1.jpeg"/><Relationship Id="rId40" Type="http://schemas.openxmlformats.org/officeDocument/2006/relationships/hyperlink" Target="http://www.google.ru/url?url=http://www.hotels.com/ho376339/city-palace-markaziy-hotel-tashkent-uzbekistan/&amp;rct=j&amp;frm=1&amp;q=&amp;esrc=s&amp;sa=U&amp;ei=ZuizU9KIC-LNygO91IKQDg&amp;ved=0CB0Q9QEwBA&amp;usg=AFQjCNHUnNnlPHKUKp3C6vNtj5kumkNeFA" TargetMode="External"/><Relationship Id="rId45" Type="http://schemas.openxmlformats.org/officeDocument/2006/relationships/image" Target="media/image15.jpeg"/><Relationship Id="rId53" Type="http://schemas.openxmlformats.org/officeDocument/2006/relationships/hyperlink" Target="mailto:u.musaeva@ccitt.u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dedeman.com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www.google.ru/url?url=http://ru.ehotel.com/hotel/city-palace-markaziy-hotel-ho71394742.html&amp;rct=j&amp;frm=1&amp;q=&amp;esrc=s&amp;sa=U&amp;ei=ZuizU9KIC-LNygO91IKQDg&amp;ved=0CBkQ9QEwAg&amp;usg=AFQjCNHFVKj6L9ulIYPXAJP6kAQsMl0JCA" TargetMode="External"/><Relationship Id="rId49" Type="http://schemas.openxmlformats.org/officeDocument/2006/relationships/image" Target="media/image16.png"/><Relationship Id="rId10" Type="http://schemas.openxmlformats.org/officeDocument/2006/relationships/hyperlink" Target="http://itu.int/ITU-T/gsi/iptv/" TargetMode="External"/><Relationship Id="rId19" Type="http://schemas.openxmlformats.org/officeDocument/2006/relationships/hyperlink" Target="http://itu.int/oth/T0A0F000010" TargetMode="External"/><Relationship Id="rId31" Type="http://schemas.openxmlformats.org/officeDocument/2006/relationships/image" Target="media/image7.jpeg"/><Relationship Id="rId44" Type="http://schemas.openxmlformats.org/officeDocument/2006/relationships/image" Target="media/image14.jpeg"/><Relationship Id="rId52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footer" Target="footer3.xml"/><Relationship Id="rId22" Type="http://schemas.openxmlformats.org/officeDocument/2006/relationships/hyperlink" Target="mailto:u.musaeva@ccitt.uz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6.jpeg"/><Relationship Id="rId35" Type="http://schemas.openxmlformats.org/officeDocument/2006/relationships/image" Target="media/image10.jpeg"/><Relationship Id="rId43" Type="http://schemas.openxmlformats.org/officeDocument/2006/relationships/hyperlink" Target="http://wwp.greenwichmeantime.com/" TargetMode="External"/><Relationship Id="rId48" Type="http://schemas.openxmlformats.org/officeDocument/2006/relationships/footer" Target="footer6.xm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17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D255C0F221497BA927B76AAD4D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1BD5-3354-4178-907A-B611A31C151D}"/>
      </w:docPartPr>
      <w:docPartBody>
        <w:p w:rsidR="00BC177A" w:rsidRDefault="00BC177A" w:rsidP="00BC177A">
          <w:pPr>
            <w:pStyle w:val="5DD255C0F221497BA927B76AAD4DD42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7A"/>
    <w:rsid w:val="00B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77A"/>
    <w:rPr>
      <w:color w:val="808080"/>
    </w:rPr>
  </w:style>
  <w:style w:type="paragraph" w:customStyle="1" w:styleId="5DD255C0F221497BA927B76AAD4DD42F">
    <w:name w:val="5DD255C0F221497BA927B76AAD4DD42F"/>
    <w:rsid w:val="00BC1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CEC1-AD2E-42B1-A924-41FB70CC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3217</Words>
  <Characters>18343</Characters>
  <Application>Microsoft Office Word</Application>
  <DocSecurity>4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21517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2014-07-22T15:47:00Z</cp:lastPrinted>
  <dcterms:created xsi:type="dcterms:W3CDTF">2014-07-29T14:26:00Z</dcterms:created>
  <dcterms:modified xsi:type="dcterms:W3CDTF">2014-07-29T14:26:00Z</dcterms:modified>
</cp:coreProperties>
</file>