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510FE9">
              <w:rPr>
                <w:lang w:bidi="ar-EG"/>
              </w:rPr>
              <w:t>23</w:t>
            </w:r>
            <w:r w:rsidR="00510FE9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510FE9">
              <w:rPr>
                <w:rFonts w:hint="cs"/>
                <w:rtl/>
                <w:lang w:bidi="ar-EG"/>
              </w:rPr>
              <w:t>يناير</w:t>
            </w:r>
            <w:proofErr w:type="gramEnd"/>
            <w:r w:rsidR="00510FE9">
              <w:rPr>
                <w:rFonts w:hint="cs"/>
                <w:rtl/>
                <w:lang w:bidi="ar-EG"/>
              </w:rPr>
              <w:t xml:space="preserve"> </w:t>
            </w:r>
            <w:r w:rsidR="00510FE9">
              <w:rPr>
                <w:lang w:bidi="ar-EG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Default="00007569" w:rsidP="0024320B">
            <w:pPr>
              <w:tabs>
                <w:tab w:val="left" w:pos="4111"/>
              </w:tabs>
              <w:spacing w:before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  <w:p w:rsidR="0024320B" w:rsidRDefault="0024320B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</w:p>
          <w:p w:rsidR="0024320B" w:rsidRPr="00007569" w:rsidRDefault="0024320B" w:rsidP="0024320B">
            <w:pPr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007569" w:rsidRDefault="00C5483C" w:rsidP="00281E8B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AB3EC8">
              <w:rPr>
                <w:b/>
              </w:rPr>
              <w:t> </w:t>
            </w:r>
            <w:r w:rsidR="00510FE9">
              <w:rPr>
                <w:b/>
              </w:rPr>
              <w:t>77</w:t>
            </w:r>
          </w:p>
          <w:p w:rsidR="0024320B" w:rsidRDefault="0024320B" w:rsidP="00281E8B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</w:p>
          <w:p w:rsidR="0024320B" w:rsidRPr="00510FE9" w:rsidRDefault="0024320B" w:rsidP="00281E8B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t>+41 22 730 5591</w:t>
            </w:r>
            <w: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rPr>
                <w:szCs w:val="22"/>
              </w:rPr>
              <w:t> 5853</w:t>
            </w:r>
            <w:r>
              <w:rPr>
                <w:rFonts w:hint="cs"/>
                <w:szCs w:val="22"/>
                <w:rtl/>
              </w:rPr>
              <w:br/>
            </w:r>
            <w:hyperlink r:id="rId10" w:history="1">
              <w:r w:rsidRPr="00A62E82">
                <w:rPr>
                  <w:rStyle w:val="Hyperlink"/>
                  <w:szCs w:val="22"/>
                </w:rPr>
                <w:t>bsg@itu.int</w:t>
              </w:r>
            </w:hyperlink>
          </w:p>
        </w:tc>
        <w:tc>
          <w:tcPr>
            <w:tcW w:w="4760" w:type="dxa"/>
          </w:tcPr>
          <w:p w:rsidR="0024320B" w:rsidRDefault="0024320B" w:rsidP="0024320B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007569" w:rsidRPr="00007569" w:rsidRDefault="00007569" w:rsidP="00D0635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إدارات الدول الأعضاء في </w:t>
            </w:r>
            <w:proofErr w:type="spellStart"/>
            <w:r w:rsidRPr="00007569">
              <w:rPr>
                <w:rFonts w:hint="cs"/>
                <w:rtl/>
              </w:rPr>
              <w:t>الات</w:t>
            </w:r>
            <w:r w:rsidR="00000EE4">
              <w:rPr>
                <w:rFonts w:hint="cs"/>
                <w:rtl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proofErr w:type="spellEnd"/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D0635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أعضاء قطاع تقييس الاتصالات</w:t>
            </w:r>
            <w:r w:rsidR="00000EE4">
              <w:rPr>
                <w:rFonts w:hint="cs"/>
                <w:rtl/>
              </w:rPr>
              <w:t xml:space="preserve"> </w:t>
            </w:r>
            <w:proofErr w:type="spellStart"/>
            <w:r w:rsidR="00000EE4">
              <w:rPr>
                <w:rFonts w:hint="cs"/>
                <w:rtl/>
              </w:rPr>
              <w:t>بالات‍حاد</w:t>
            </w:r>
            <w:proofErr w:type="spellEnd"/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D0635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proofErr w:type="spellStart"/>
            <w:r w:rsidRPr="00007569">
              <w:rPr>
                <w:rtl/>
              </w:rPr>
              <w:t>ال</w:t>
            </w:r>
            <w:r w:rsidR="00314470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>منتسبين</w:t>
            </w:r>
            <w:proofErr w:type="spellEnd"/>
            <w:r w:rsidRPr="00007569">
              <w:rPr>
                <w:rtl/>
              </w:rPr>
              <w:t xml:space="preserve">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07569" w:rsidRDefault="00F71CA3" w:rsidP="00D0635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</w:t>
            </w:r>
            <w:r w:rsidR="00B25BB0">
              <w:rPr>
                <w:rFonts w:hint="cs"/>
                <w:rtl/>
                <w:lang w:bidi="ar-EG"/>
              </w:rPr>
              <w:t>‍</w:t>
            </w:r>
            <w:r w:rsidRPr="0060203A">
              <w:rPr>
                <w:rFonts w:hint="cs"/>
                <w:rtl/>
              </w:rPr>
              <w:t xml:space="preserve">هيئات </w:t>
            </w:r>
            <w:proofErr w:type="spellStart"/>
            <w:r w:rsidRPr="0060203A">
              <w:rPr>
                <w:rFonts w:hint="cs"/>
                <w:rtl/>
              </w:rPr>
              <w:t>الأكادي</w:t>
            </w:r>
            <w:r w:rsidR="00314470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مية</w:t>
            </w:r>
            <w:proofErr w:type="spellEnd"/>
            <w:r w:rsidRPr="0060203A">
              <w:rPr>
                <w:rFonts w:hint="cs"/>
                <w:rtl/>
              </w:rPr>
              <w:t xml:space="preserve"> </w:t>
            </w:r>
            <w:proofErr w:type="spellStart"/>
            <w:r w:rsidRPr="0060203A">
              <w:rPr>
                <w:rFonts w:hint="cs"/>
                <w:rtl/>
              </w:rPr>
              <w:t>ال</w:t>
            </w:r>
            <w:r w:rsidR="00314470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منضمة</w:t>
            </w:r>
            <w:proofErr w:type="spellEnd"/>
            <w:r w:rsidRPr="0060203A">
              <w:rPr>
                <w:rFonts w:hint="cs"/>
                <w:rtl/>
              </w:rPr>
              <w:t xml:space="preserve"> إلى قطاع تقييس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31633A">
            <w:pPr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E14185" w:rsidRDefault="00007569" w:rsidP="00D0635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510FE9">
              <w:rPr>
                <w:rFonts w:hint="cs"/>
                <w:rtl/>
              </w:rPr>
              <w:t>ر</w:t>
            </w:r>
            <w:r w:rsidR="00510FE9">
              <w:rPr>
                <w:rFonts w:hint="cs"/>
                <w:spacing w:val="-4"/>
                <w:rtl/>
              </w:rPr>
              <w:t xml:space="preserve">ؤساء </w:t>
            </w:r>
            <w:proofErr w:type="spellStart"/>
            <w:r w:rsidR="00510FE9">
              <w:rPr>
                <w:rFonts w:hint="cs"/>
                <w:spacing w:val="-4"/>
                <w:rtl/>
              </w:rPr>
              <w:t>ل</w:t>
            </w:r>
            <w:r w:rsidR="00AB3EC8">
              <w:rPr>
                <w:rFonts w:hint="cs"/>
                <w:spacing w:val="-4"/>
                <w:rtl/>
              </w:rPr>
              <w:t>‍</w:t>
            </w:r>
            <w:r w:rsidR="00510FE9">
              <w:rPr>
                <w:rFonts w:hint="cs"/>
                <w:spacing w:val="-4"/>
                <w:rtl/>
              </w:rPr>
              <w:t>جان</w:t>
            </w:r>
            <w:proofErr w:type="spellEnd"/>
            <w:r w:rsidR="00510FE9">
              <w:rPr>
                <w:rFonts w:hint="cs"/>
                <w:spacing w:val="-4"/>
                <w:rtl/>
              </w:rPr>
              <w:t xml:space="preserve"> </w:t>
            </w:r>
            <w:r w:rsidR="00920202">
              <w:rPr>
                <w:rFonts w:hint="cs"/>
                <w:spacing w:val="-4"/>
                <w:rtl/>
              </w:rPr>
              <w:t>الدراسات والفريق الاستشاري ل</w:t>
            </w:r>
            <w:r w:rsidR="00510FE9">
              <w:rPr>
                <w:rFonts w:hint="cs"/>
                <w:spacing w:val="-4"/>
                <w:rtl/>
              </w:rPr>
              <w:t>قطاع تقييس الاتصالات ونوابهم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  <w:p w:rsidR="00510FE9" w:rsidRPr="00007569" w:rsidRDefault="00510FE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مديري </w:t>
            </w:r>
            <w:proofErr w:type="spellStart"/>
            <w:r>
              <w:rPr>
                <w:rFonts w:hint="cs"/>
                <w:rtl/>
              </w:rPr>
              <w:t>ال</w:t>
            </w:r>
            <w:r w:rsidR="00C960E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مكاتب</w:t>
            </w:r>
            <w:proofErr w:type="spellEnd"/>
            <w:r>
              <w:rPr>
                <w:rFonts w:hint="cs"/>
                <w:rtl/>
              </w:rPr>
              <w:t xml:space="preserve"> الإقليمية </w:t>
            </w:r>
            <w:proofErr w:type="spellStart"/>
            <w:r>
              <w:rPr>
                <w:rFonts w:hint="cs"/>
                <w:rtl/>
              </w:rPr>
              <w:t>للات</w:t>
            </w:r>
            <w:r w:rsidR="00AB3EC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</w:t>
            </w:r>
            <w:proofErr w:type="spellEnd"/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510FE9" w:rsidRDefault="00510FE9" w:rsidP="00510FE9">
            <w:pPr>
              <w:tabs>
                <w:tab w:val="left" w:pos="284"/>
                <w:tab w:val="left" w:pos="4111"/>
                <w:tab w:val="left" w:pos="5137"/>
              </w:tabs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دورة دراسية للتعلم الإلكتروني بشأن التوصية </w:t>
            </w:r>
            <w:r>
              <w:rPr>
                <w:b/>
                <w:bCs/>
              </w:rPr>
              <w:t>ITU-T A.1</w:t>
            </w:r>
            <w:r>
              <w:rPr>
                <w:rFonts w:hint="cs"/>
                <w:b/>
                <w:bCs/>
                <w:rtl/>
                <w:lang w:bidi="ar-EG"/>
              </w:rPr>
              <w:t>:</w:t>
            </w:r>
            <w:r>
              <w:rPr>
                <w:rFonts w:hint="cs"/>
                <w:b/>
                <w:bCs/>
                <w:rtl/>
                <w:lang w:bidi="ar-EG"/>
              </w:rPr>
              <w:br/>
              <w:t xml:space="preserve">"طرائق عمل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46454B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>جان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الدراسات التابعة لقطاع تقييس الاتصالات"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C960E1">
      <w:pPr>
        <w:rPr>
          <w:rtl/>
        </w:rPr>
      </w:pPr>
      <w:proofErr w:type="spellStart"/>
      <w:r w:rsidRPr="000302D3">
        <w:rPr>
          <w:rFonts w:hint="cs"/>
          <w:rtl/>
        </w:rPr>
        <w:t>ت</w:t>
      </w:r>
      <w:r w:rsidR="00035EF5">
        <w:rPr>
          <w:rFonts w:hint="cs"/>
          <w:rtl/>
        </w:rPr>
        <w:t>‍</w:t>
      </w:r>
      <w:r w:rsidRPr="000302D3">
        <w:rPr>
          <w:rFonts w:hint="cs"/>
          <w:rtl/>
        </w:rPr>
        <w:t>حية</w:t>
      </w:r>
      <w:proofErr w:type="spellEnd"/>
      <w:r w:rsidRPr="000302D3">
        <w:rPr>
          <w:rFonts w:hint="cs"/>
          <w:rtl/>
        </w:rPr>
        <w:t xml:space="preserve"> طيبة </w:t>
      </w:r>
      <w:proofErr w:type="gramStart"/>
      <w:r w:rsidRPr="000302D3">
        <w:rPr>
          <w:rFonts w:hint="cs"/>
          <w:rtl/>
        </w:rPr>
        <w:t>وبعد</w:t>
      </w:r>
      <w:proofErr w:type="gramEnd"/>
      <w:r w:rsidRPr="000302D3">
        <w:rPr>
          <w:rFonts w:hint="cs"/>
          <w:rtl/>
        </w:rPr>
        <w:t>،</w:t>
      </w:r>
    </w:p>
    <w:p w:rsidR="00510FE9" w:rsidRPr="00B51807" w:rsidRDefault="00007569" w:rsidP="00C960E1">
      <w:pPr>
        <w:rPr>
          <w:rtl/>
        </w:rPr>
      </w:pPr>
      <w:proofErr w:type="gramStart"/>
      <w:r w:rsidRPr="00B51807">
        <w:t>1</w:t>
      </w:r>
      <w:r w:rsidRPr="00B51807">
        <w:tab/>
      </w:r>
      <w:r w:rsidR="00510FE9" w:rsidRPr="00B51807">
        <w:rPr>
          <w:rFonts w:hint="cs"/>
          <w:rtl/>
        </w:rPr>
        <w:t xml:space="preserve">يطلب القرار </w:t>
      </w:r>
      <w:r w:rsidR="00510FE9" w:rsidRPr="00B51807">
        <w:t>44</w:t>
      </w:r>
      <w:r w:rsidR="00510FE9" w:rsidRPr="00B51807">
        <w:rPr>
          <w:rFonts w:hint="cs"/>
          <w:rtl/>
        </w:rPr>
        <w:t xml:space="preserve"> الصادر عن </w:t>
      </w:r>
      <w:proofErr w:type="spellStart"/>
      <w:r w:rsidR="00510FE9" w:rsidRPr="00B51807">
        <w:rPr>
          <w:rFonts w:hint="cs"/>
          <w:rtl/>
        </w:rPr>
        <w:t>ال</w:t>
      </w:r>
      <w:r w:rsidR="00DF130B">
        <w:rPr>
          <w:rFonts w:hint="cs"/>
          <w:rtl/>
        </w:rPr>
        <w:t>‍</w:t>
      </w:r>
      <w:r w:rsidR="00510FE9" w:rsidRPr="00B51807">
        <w:rPr>
          <w:rFonts w:hint="cs"/>
          <w:rtl/>
        </w:rPr>
        <w:t>جمعية</w:t>
      </w:r>
      <w:proofErr w:type="spellEnd"/>
      <w:r w:rsidR="00510FE9" w:rsidRPr="00B51807">
        <w:rPr>
          <w:rFonts w:hint="cs"/>
          <w:rtl/>
        </w:rPr>
        <w:t xml:space="preserve"> </w:t>
      </w:r>
      <w:proofErr w:type="spellStart"/>
      <w:r w:rsidR="00510FE9" w:rsidRPr="00B51807">
        <w:rPr>
          <w:rFonts w:hint="cs"/>
          <w:rtl/>
        </w:rPr>
        <w:t>العال</w:t>
      </w:r>
      <w:r w:rsidR="00DF130B">
        <w:rPr>
          <w:rFonts w:hint="cs"/>
          <w:rtl/>
        </w:rPr>
        <w:t>‍</w:t>
      </w:r>
      <w:r w:rsidR="00510FE9" w:rsidRPr="00B51807">
        <w:rPr>
          <w:rFonts w:hint="cs"/>
          <w:rtl/>
        </w:rPr>
        <w:t>مية</w:t>
      </w:r>
      <w:proofErr w:type="spellEnd"/>
      <w:r w:rsidR="00510FE9" w:rsidRPr="00B51807">
        <w:rPr>
          <w:rFonts w:hint="cs"/>
          <w:rtl/>
        </w:rPr>
        <w:t xml:space="preserve"> لتقييس الاتصالات لعام </w:t>
      </w:r>
      <w:r w:rsidR="00510FE9" w:rsidRPr="00B51807">
        <w:t>2012</w:t>
      </w:r>
      <w:r w:rsidR="00510FE9" w:rsidRPr="00B51807">
        <w:rPr>
          <w:rFonts w:hint="cs"/>
          <w:rtl/>
        </w:rPr>
        <w:t xml:space="preserve">، سد الفجوة </w:t>
      </w:r>
      <w:proofErr w:type="spellStart"/>
      <w:r w:rsidR="00510FE9" w:rsidRPr="00B51807">
        <w:rPr>
          <w:rFonts w:hint="cs"/>
          <w:rtl/>
        </w:rPr>
        <w:t>التقييسية</w:t>
      </w:r>
      <w:proofErr w:type="spellEnd"/>
      <w:r w:rsidR="00510FE9" w:rsidRPr="007B21C3">
        <w:rPr>
          <w:rStyle w:val="FootnoteReference"/>
          <w:rFonts w:cs="Times New Roman"/>
          <w:szCs w:val="22"/>
          <w:rtl/>
          <w:lang w:bidi="ar-EG"/>
        </w:rPr>
        <w:footnoteReference w:id="1"/>
      </w:r>
      <w:r w:rsidR="00510FE9" w:rsidRPr="00B51807">
        <w:rPr>
          <w:rFonts w:hint="cs"/>
          <w:rtl/>
        </w:rPr>
        <w:t xml:space="preserve"> من مدير مكتب تقييس الاتصالات تنفيذ تدابير لرأب الفجوة </w:t>
      </w:r>
      <w:proofErr w:type="spellStart"/>
      <w:r w:rsidR="00510FE9" w:rsidRPr="00B51807">
        <w:rPr>
          <w:rFonts w:hint="cs"/>
          <w:rtl/>
        </w:rPr>
        <w:t>التقييسية</w:t>
      </w:r>
      <w:proofErr w:type="spellEnd"/>
      <w:r w:rsidR="00510FE9" w:rsidRPr="00B51807">
        <w:rPr>
          <w:rFonts w:hint="cs"/>
          <w:rtl/>
        </w:rPr>
        <w:t>.</w:t>
      </w:r>
      <w:proofErr w:type="gramEnd"/>
      <w:r w:rsidR="00510FE9" w:rsidRPr="00B51807">
        <w:rPr>
          <w:rFonts w:hint="cs"/>
          <w:rtl/>
        </w:rPr>
        <w:t xml:space="preserve"> ومن بين التدابير </w:t>
      </w:r>
      <w:proofErr w:type="spellStart"/>
      <w:r w:rsidR="00510FE9" w:rsidRPr="00B51807">
        <w:rPr>
          <w:rFonts w:hint="cs"/>
          <w:rtl/>
        </w:rPr>
        <w:t>ال</w:t>
      </w:r>
      <w:r w:rsidR="00DF130B">
        <w:rPr>
          <w:rFonts w:hint="cs"/>
          <w:rtl/>
        </w:rPr>
        <w:t>‍</w:t>
      </w:r>
      <w:r w:rsidR="00510FE9" w:rsidRPr="00B51807">
        <w:rPr>
          <w:rFonts w:hint="cs"/>
          <w:rtl/>
        </w:rPr>
        <w:t>جديدة</w:t>
      </w:r>
      <w:proofErr w:type="spellEnd"/>
      <w:r w:rsidR="00510FE9" w:rsidRPr="00B51807">
        <w:rPr>
          <w:rFonts w:hint="cs"/>
          <w:rtl/>
        </w:rPr>
        <w:t xml:space="preserve"> </w:t>
      </w:r>
      <w:proofErr w:type="spellStart"/>
      <w:r w:rsidR="00510FE9" w:rsidRPr="00B51807">
        <w:rPr>
          <w:rFonts w:hint="cs"/>
          <w:rtl/>
        </w:rPr>
        <w:t>ال</w:t>
      </w:r>
      <w:r w:rsidR="00DF130B">
        <w:rPr>
          <w:rFonts w:hint="cs"/>
          <w:rtl/>
        </w:rPr>
        <w:t>‍</w:t>
      </w:r>
      <w:r w:rsidR="00510FE9" w:rsidRPr="00B51807">
        <w:rPr>
          <w:rFonts w:hint="cs"/>
          <w:rtl/>
        </w:rPr>
        <w:t>متخذة</w:t>
      </w:r>
      <w:proofErr w:type="spellEnd"/>
      <w:r w:rsidR="00510FE9" w:rsidRPr="00B51807">
        <w:rPr>
          <w:rFonts w:hint="cs"/>
          <w:rtl/>
        </w:rPr>
        <w:t xml:space="preserve"> طبقاً للقرار</w:t>
      </w:r>
      <w:r w:rsidR="00AB3EC8" w:rsidRPr="00B51807">
        <w:rPr>
          <w:rFonts w:hint="eastAsia"/>
          <w:rtl/>
        </w:rPr>
        <w:t> </w:t>
      </w:r>
      <w:r w:rsidR="00510FE9" w:rsidRPr="00B51807">
        <w:t>44</w:t>
      </w:r>
      <w:r w:rsidR="00AB3EC8" w:rsidRPr="00B51807">
        <w:rPr>
          <w:rFonts w:hint="cs"/>
          <w:rtl/>
        </w:rPr>
        <w:t xml:space="preserve"> دراسة استعمال قنوات التعل</w:t>
      </w:r>
      <w:r w:rsidR="00510FE9" w:rsidRPr="00B51807">
        <w:rPr>
          <w:rFonts w:hint="cs"/>
          <w:rtl/>
        </w:rPr>
        <w:t>م الإلكتروني للتدريب على توصيات قطاع تقييس الاتصالات.</w:t>
      </w:r>
    </w:p>
    <w:p w:rsidR="00F51F1C" w:rsidRPr="00B51807" w:rsidRDefault="00510FE9" w:rsidP="00C960E1">
      <w:pPr>
        <w:rPr>
          <w:rtl/>
          <w:lang w:bidi="ar-EG"/>
        </w:rPr>
      </w:pPr>
      <w:r w:rsidRPr="00B51807">
        <w:t>2</w:t>
      </w:r>
      <w:r w:rsidRPr="00B51807">
        <w:rPr>
          <w:rFonts w:hint="cs"/>
          <w:rtl/>
        </w:rPr>
        <w:tab/>
      </w:r>
      <w:r w:rsidRPr="00B51807">
        <w:rPr>
          <w:rFonts w:hint="cs"/>
          <w:rtl/>
          <w:lang w:bidi="ar-EG"/>
        </w:rPr>
        <w:t xml:space="preserve">وفي هذا السياق، وضع مكتب تقييس الاتصالات دورة </w:t>
      </w:r>
      <w:r w:rsidRPr="00B51807">
        <w:rPr>
          <w:rFonts w:hint="cs"/>
          <w:rtl/>
        </w:rPr>
        <w:t>دراسية للتعلم الإلكتروني بشأن التوصية</w:t>
      </w:r>
      <w:r w:rsidR="00AB3EC8" w:rsidRPr="00B51807">
        <w:rPr>
          <w:rFonts w:hint="eastAsia"/>
          <w:rtl/>
        </w:rPr>
        <w:t> </w:t>
      </w:r>
      <w:r w:rsidRPr="00B51807">
        <w:t>ITU</w:t>
      </w:r>
      <w:r w:rsidR="00AB3EC8" w:rsidRPr="00B51807">
        <w:noBreakHyphen/>
      </w:r>
      <w:r w:rsidRPr="00B51807">
        <w:t>T</w:t>
      </w:r>
      <w:r w:rsidR="00AB3EC8" w:rsidRPr="00B51807">
        <w:t> </w:t>
      </w:r>
      <w:r w:rsidRPr="00B51807">
        <w:t>A.1</w:t>
      </w:r>
      <w:r w:rsidRPr="00B51807">
        <w:rPr>
          <w:rFonts w:hint="cs"/>
          <w:rtl/>
        </w:rPr>
        <w:t xml:space="preserve">: "طرائق عمل </w:t>
      </w:r>
      <w:proofErr w:type="spellStart"/>
      <w:r w:rsidRPr="00B51807">
        <w:rPr>
          <w:rFonts w:hint="cs"/>
          <w:rtl/>
        </w:rPr>
        <w:t>ل</w:t>
      </w:r>
      <w:r w:rsidR="003B2B4C">
        <w:rPr>
          <w:rFonts w:hint="cs"/>
          <w:rtl/>
        </w:rPr>
        <w:t>‍</w:t>
      </w:r>
      <w:r w:rsidRPr="00B51807">
        <w:rPr>
          <w:rFonts w:hint="cs"/>
          <w:rtl/>
        </w:rPr>
        <w:t>جان</w:t>
      </w:r>
      <w:proofErr w:type="spellEnd"/>
      <w:r w:rsidRPr="00B51807">
        <w:rPr>
          <w:rFonts w:hint="cs"/>
          <w:rtl/>
        </w:rPr>
        <w:t xml:space="preserve"> الدراسات التابعة لقطاع تقييس الاتصالات". وتقدم التوصية </w:t>
      </w:r>
      <w:r w:rsidRPr="00B51807">
        <w:t>ITU</w:t>
      </w:r>
      <w:r w:rsidR="00AB3EC8" w:rsidRPr="00B51807">
        <w:noBreakHyphen/>
      </w:r>
      <w:r w:rsidRPr="00B51807">
        <w:t>T</w:t>
      </w:r>
      <w:r w:rsidR="00AB3EC8" w:rsidRPr="00B51807">
        <w:rPr>
          <w:lang w:bidi="ar-EG"/>
        </w:rPr>
        <w:t> </w:t>
      </w:r>
      <w:r w:rsidRPr="00B51807">
        <w:rPr>
          <w:lang w:bidi="ar-EG"/>
        </w:rPr>
        <w:t>A1</w:t>
      </w:r>
      <w:r w:rsidRPr="00B51807">
        <w:rPr>
          <w:rFonts w:hint="cs"/>
          <w:rtl/>
          <w:lang w:bidi="ar-EG"/>
        </w:rPr>
        <w:t xml:space="preserve"> مبادئ توجيهية بشأن طرائق العمل مثل عقد الاجتماعات وإعداد الدراسات وإدارة </w:t>
      </w:r>
      <w:proofErr w:type="spellStart"/>
      <w:r w:rsidRPr="00B51807">
        <w:rPr>
          <w:rFonts w:hint="cs"/>
          <w:rtl/>
          <w:lang w:bidi="ar-EG"/>
        </w:rPr>
        <w:t>ل</w:t>
      </w:r>
      <w:r w:rsidR="003B2B4C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جان</w:t>
      </w:r>
      <w:proofErr w:type="spellEnd"/>
      <w:r w:rsidRPr="00B51807">
        <w:rPr>
          <w:rFonts w:hint="cs"/>
          <w:rtl/>
          <w:lang w:bidi="ar-EG"/>
        </w:rPr>
        <w:t xml:space="preserve"> الدراسات ودور </w:t>
      </w:r>
      <w:proofErr w:type="spellStart"/>
      <w:r w:rsidRPr="00B51807">
        <w:rPr>
          <w:rFonts w:hint="cs"/>
          <w:rtl/>
          <w:lang w:bidi="ar-EG"/>
        </w:rPr>
        <w:t>ال</w:t>
      </w:r>
      <w:r w:rsidR="000004A8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مقررين</w:t>
      </w:r>
      <w:proofErr w:type="spellEnd"/>
      <w:r w:rsidRPr="00B51807">
        <w:rPr>
          <w:rFonts w:hint="cs"/>
          <w:rtl/>
          <w:lang w:bidi="ar-EG"/>
        </w:rPr>
        <w:t xml:space="preserve"> ومعالجة </w:t>
      </w:r>
      <w:proofErr w:type="spellStart"/>
      <w:r w:rsidRPr="00B51807">
        <w:rPr>
          <w:rFonts w:hint="cs"/>
          <w:rtl/>
          <w:lang w:bidi="ar-EG"/>
        </w:rPr>
        <w:t>ال</w:t>
      </w:r>
      <w:r w:rsidR="003B2B4C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مساه</w:t>
      </w:r>
      <w:r w:rsidR="003B2B4C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مات</w:t>
      </w:r>
      <w:proofErr w:type="spellEnd"/>
      <w:r w:rsidRPr="00B51807">
        <w:rPr>
          <w:rFonts w:hint="cs"/>
          <w:rtl/>
          <w:lang w:bidi="ar-EG"/>
        </w:rPr>
        <w:t xml:space="preserve"> والوثائق </w:t>
      </w:r>
      <w:proofErr w:type="spellStart"/>
      <w:r w:rsidRPr="00B51807">
        <w:rPr>
          <w:rFonts w:hint="cs"/>
          <w:rtl/>
          <w:lang w:bidi="ar-EG"/>
        </w:rPr>
        <w:t>ال</w:t>
      </w:r>
      <w:r w:rsidR="003B2B4C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مؤقتة</w:t>
      </w:r>
      <w:proofErr w:type="spellEnd"/>
      <w:r w:rsidRPr="00B51807">
        <w:rPr>
          <w:rFonts w:hint="cs"/>
          <w:rtl/>
          <w:lang w:bidi="ar-EG"/>
        </w:rPr>
        <w:t xml:space="preserve"> لقطاع تقييس</w:t>
      </w:r>
      <w:r w:rsidR="00AB3EC8" w:rsidRPr="00B51807">
        <w:rPr>
          <w:rFonts w:hint="eastAsia"/>
          <w:rtl/>
          <w:lang w:bidi="ar-EG"/>
        </w:rPr>
        <w:t> </w:t>
      </w:r>
      <w:r w:rsidRPr="00B51807">
        <w:rPr>
          <w:rFonts w:hint="cs"/>
          <w:rtl/>
          <w:lang w:bidi="ar-EG"/>
        </w:rPr>
        <w:t>الاتصالات</w:t>
      </w:r>
      <w:r w:rsidR="00F51F1C" w:rsidRPr="00B51807">
        <w:rPr>
          <w:rFonts w:hint="cs"/>
          <w:rtl/>
          <w:lang w:bidi="ar-EG"/>
        </w:rPr>
        <w:t>.</w:t>
      </w:r>
    </w:p>
    <w:p w:rsidR="00510FE9" w:rsidRPr="00B51807" w:rsidRDefault="00F51F1C" w:rsidP="00C960E1">
      <w:pPr>
        <w:rPr>
          <w:rtl/>
          <w:lang w:bidi="ar-EG"/>
        </w:rPr>
      </w:pPr>
      <w:proofErr w:type="gramStart"/>
      <w:r w:rsidRPr="00B51807">
        <w:rPr>
          <w:lang w:bidi="ar-EG"/>
        </w:rPr>
        <w:t>3</w:t>
      </w:r>
      <w:r w:rsidRPr="00B51807">
        <w:rPr>
          <w:lang w:bidi="ar-EG"/>
        </w:rPr>
        <w:tab/>
      </w:r>
      <w:r w:rsidRPr="00B51807">
        <w:rPr>
          <w:rFonts w:hint="cs"/>
          <w:rtl/>
          <w:lang w:bidi="ar-EG"/>
        </w:rPr>
        <w:t xml:space="preserve">والغرض الرئيسي </w:t>
      </w:r>
      <w:r w:rsidR="004443C6" w:rsidRPr="00B51807">
        <w:rPr>
          <w:rFonts w:hint="cs"/>
          <w:rtl/>
          <w:lang w:bidi="ar-EG"/>
        </w:rPr>
        <w:t>للدورة الدراسية للتعل</w:t>
      </w:r>
      <w:r w:rsidR="00510FE9" w:rsidRPr="00B51807">
        <w:rPr>
          <w:rFonts w:hint="cs"/>
          <w:rtl/>
          <w:lang w:bidi="ar-EG"/>
        </w:rPr>
        <w:t xml:space="preserve">م الإلكتروني هو عرض هياكل </w:t>
      </w:r>
      <w:proofErr w:type="spellStart"/>
      <w:r w:rsidR="00510FE9" w:rsidRPr="00B51807">
        <w:rPr>
          <w:rFonts w:hint="cs"/>
          <w:rtl/>
          <w:lang w:bidi="ar-EG"/>
        </w:rPr>
        <w:t>ل</w:t>
      </w:r>
      <w:r w:rsidR="00800E67">
        <w:rPr>
          <w:rFonts w:hint="cs"/>
          <w:rtl/>
          <w:lang w:bidi="ar-EG"/>
        </w:rPr>
        <w:t>‍</w:t>
      </w:r>
      <w:r w:rsidR="00510FE9" w:rsidRPr="00B51807">
        <w:rPr>
          <w:rFonts w:hint="cs"/>
          <w:rtl/>
          <w:lang w:bidi="ar-EG"/>
        </w:rPr>
        <w:t>جان</w:t>
      </w:r>
      <w:proofErr w:type="spellEnd"/>
      <w:r w:rsidR="00510FE9" w:rsidRPr="00B51807">
        <w:rPr>
          <w:rFonts w:hint="cs"/>
          <w:rtl/>
          <w:lang w:bidi="ar-EG"/>
        </w:rPr>
        <w:t xml:space="preserve"> دراسات قطاع تقييس الاتصالات وإدارتها وآليات تنسيقها وإجراءات عملها على النحو </w:t>
      </w:r>
      <w:proofErr w:type="spellStart"/>
      <w:r w:rsidR="00510FE9" w:rsidRPr="00B51807">
        <w:rPr>
          <w:rFonts w:hint="cs"/>
          <w:rtl/>
          <w:lang w:bidi="ar-EG"/>
        </w:rPr>
        <w:t>ال</w:t>
      </w:r>
      <w:r w:rsidR="000004A8">
        <w:rPr>
          <w:rFonts w:hint="cs"/>
          <w:rtl/>
          <w:lang w:bidi="ar-EG"/>
        </w:rPr>
        <w:t>‍</w:t>
      </w:r>
      <w:r w:rsidR="00510FE9" w:rsidRPr="00B51807">
        <w:rPr>
          <w:rFonts w:hint="cs"/>
          <w:rtl/>
          <w:lang w:bidi="ar-EG"/>
        </w:rPr>
        <w:t>محدد</w:t>
      </w:r>
      <w:proofErr w:type="spellEnd"/>
      <w:r w:rsidR="00510FE9" w:rsidRPr="00B51807">
        <w:rPr>
          <w:rFonts w:hint="cs"/>
          <w:rtl/>
          <w:lang w:bidi="ar-EG"/>
        </w:rPr>
        <w:t xml:space="preserve"> في التوصية </w:t>
      </w:r>
      <w:r w:rsidR="00510FE9" w:rsidRPr="00B51807">
        <w:rPr>
          <w:lang w:bidi="ar-EG"/>
        </w:rPr>
        <w:t>ITU</w:t>
      </w:r>
      <w:r w:rsidR="00AB3EC8" w:rsidRPr="00B51807">
        <w:rPr>
          <w:lang w:bidi="ar-EG"/>
        </w:rPr>
        <w:noBreakHyphen/>
      </w:r>
      <w:r w:rsidR="00510FE9" w:rsidRPr="00B51807">
        <w:rPr>
          <w:lang w:bidi="ar-EG"/>
        </w:rPr>
        <w:t>T</w:t>
      </w:r>
      <w:r w:rsidR="00AB3EC8" w:rsidRPr="00B51807">
        <w:rPr>
          <w:lang w:bidi="ar-EG"/>
        </w:rPr>
        <w:t> </w:t>
      </w:r>
      <w:r w:rsidR="00510FE9" w:rsidRPr="00B51807">
        <w:rPr>
          <w:lang w:bidi="ar-EG"/>
        </w:rPr>
        <w:t>A1</w:t>
      </w:r>
      <w:r w:rsidR="00510FE9" w:rsidRPr="00B51807">
        <w:rPr>
          <w:rFonts w:hint="cs"/>
          <w:rtl/>
          <w:lang w:bidi="ar-EG"/>
        </w:rPr>
        <w:t>.</w:t>
      </w:r>
      <w:proofErr w:type="gramEnd"/>
    </w:p>
    <w:p w:rsidR="00F51F1C" w:rsidRPr="00B51807" w:rsidRDefault="00F51F1C" w:rsidP="00B51807">
      <w:pPr>
        <w:keepNext/>
        <w:keepLines/>
        <w:rPr>
          <w:rtl/>
          <w:lang w:bidi="ar-EG"/>
        </w:rPr>
      </w:pPr>
      <w:proofErr w:type="spellStart"/>
      <w:r w:rsidRPr="00B51807">
        <w:rPr>
          <w:rFonts w:hint="cs"/>
          <w:rtl/>
          <w:lang w:bidi="ar-EG"/>
        </w:rPr>
        <w:lastRenderedPageBreak/>
        <w:t>وت</w:t>
      </w:r>
      <w:r w:rsidR="00B51807">
        <w:rPr>
          <w:rFonts w:hint="cs"/>
          <w:rtl/>
          <w:lang w:bidi="ar-EG"/>
        </w:rPr>
        <w:t>‍</w:t>
      </w:r>
      <w:r w:rsidRPr="00B51807">
        <w:rPr>
          <w:rFonts w:hint="cs"/>
          <w:rtl/>
          <w:lang w:bidi="ar-EG"/>
        </w:rPr>
        <w:t>متد</w:t>
      </w:r>
      <w:proofErr w:type="spellEnd"/>
      <w:r w:rsidRPr="00B51807">
        <w:rPr>
          <w:rFonts w:hint="cs"/>
          <w:rtl/>
          <w:lang w:bidi="ar-EG"/>
        </w:rPr>
        <w:t xml:space="preserve"> الدورة لساعتين تضم ست وحدات:</w:t>
      </w:r>
    </w:p>
    <w:p w:rsidR="00F51F1C" w:rsidRDefault="00F51F1C" w:rsidP="00B51807">
      <w:pPr>
        <w:tabs>
          <w:tab w:val="left" w:pos="284"/>
        </w:tabs>
        <w:spacing w:before="80"/>
        <w:rPr>
          <w:rtl/>
        </w:rPr>
      </w:pPr>
      <w:r w:rsidRPr="00F51F1C">
        <w:rPr>
          <w:rFonts w:hint="cs"/>
          <w:rtl/>
        </w:rPr>
        <w:t>•</w:t>
      </w:r>
      <w:r w:rsidRPr="00F51F1C">
        <w:rPr>
          <w:rtl/>
        </w:rPr>
        <w:tab/>
      </w:r>
      <w:r w:rsidRPr="00F51F1C">
        <w:rPr>
          <w:rFonts w:hint="cs"/>
          <w:rtl/>
        </w:rPr>
        <w:t>التقييس في قطاع تقييس الاتصالات</w:t>
      </w:r>
    </w:p>
    <w:p w:rsidR="00F51F1C" w:rsidRDefault="00F51F1C" w:rsidP="00B51807">
      <w:pPr>
        <w:tabs>
          <w:tab w:val="left" w:pos="284"/>
        </w:tabs>
        <w:spacing w:before="80"/>
        <w:rPr>
          <w:rtl/>
          <w:lang w:bidi="ar-EG"/>
        </w:rPr>
      </w:pPr>
      <w:r w:rsidRPr="00F51F1C">
        <w:rPr>
          <w:rFonts w:hint="cs"/>
          <w:rtl/>
        </w:rPr>
        <w:t>•</w:t>
      </w:r>
      <w:r w:rsidRPr="00F51F1C">
        <w:rPr>
          <w:rtl/>
        </w:rPr>
        <w:tab/>
      </w:r>
      <w:proofErr w:type="gramStart"/>
      <w:r>
        <w:rPr>
          <w:rFonts w:hint="cs"/>
          <w:rtl/>
          <w:lang w:bidi="ar-EG"/>
        </w:rPr>
        <w:t>إدارة</w:t>
      </w:r>
      <w:proofErr w:type="gram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ل</w:t>
      </w:r>
      <w:r w:rsidR="00B5180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</w:t>
      </w:r>
      <w:proofErr w:type="spellEnd"/>
      <w:r>
        <w:rPr>
          <w:rFonts w:hint="cs"/>
          <w:rtl/>
          <w:lang w:bidi="ar-EG"/>
        </w:rPr>
        <w:t xml:space="preserve"> الدراسات</w:t>
      </w:r>
    </w:p>
    <w:p w:rsidR="00F51F1C" w:rsidRDefault="00F51F1C" w:rsidP="00B51807">
      <w:pPr>
        <w:tabs>
          <w:tab w:val="left" w:pos="284"/>
        </w:tabs>
        <w:spacing w:before="80"/>
        <w:rPr>
          <w:rtl/>
          <w:lang w:bidi="ar-EG"/>
        </w:rPr>
      </w:pPr>
      <w:r w:rsidRPr="00F51F1C">
        <w:rPr>
          <w:rFonts w:hint="cs"/>
          <w:rtl/>
        </w:rPr>
        <w:t>•</w:t>
      </w:r>
      <w:r w:rsidRPr="00F51F1C">
        <w:rPr>
          <w:rtl/>
        </w:rPr>
        <w:tab/>
      </w:r>
      <w:r>
        <w:rPr>
          <w:rFonts w:hint="cs"/>
          <w:rtl/>
          <w:lang w:bidi="ar-EG"/>
        </w:rPr>
        <w:t>التنسيق</w:t>
      </w:r>
    </w:p>
    <w:p w:rsidR="00F51F1C" w:rsidRDefault="00F51F1C" w:rsidP="00B51807">
      <w:pPr>
        <w:tabs>
          <w:tab w:val="left" w:pos="284"/>
        </w:tabs>
        <w:spacing w:before="80"/>
        <w:rPr>
          <w:rtl/>
        </w:rPr>
      </w:pPr>
      <w:r w:rsidRPr="00F51F1C">
        <w:rPr>
          <w:rFonts w:hint="cs"/>
          <w:rtl/>
        </w:rPr>
        <w:t>•</w:t>
      </w:r>
      <w:r w:rsidRPr="00F51F1C">
        <w:rPr>
          <w:rtl/>
        </w:rPr>
        <w:tab/>
      </w:r>
      <w:proofErr w:type="spellStart"/>
      <w:r>
        <w:rPr>
          <w:rFonts w:hint="cs"/>
          <w:rtl/>
        </w:rPr>
        <w:t>ال</w:t>
      </w:r>
      <w:r w:rsidR="00B51807">
        <w:rPr>
          <w:rFonts w:hint="cs"/>
          <w:rtl/>
        </w:rPr>
        <w:t>‍</w:t>
      </w:r>
      <w:r>
        <w:rPr>
          <w:rFonts w:hint="cs"/>
          <w:rtl/>
        </w:rPr>
        <w:t>مدخلات</w:t>
      </w:r>
      <w:proofErr w:type="spellEnd"/>
      <w:r>
        <w:rPr>
          <w:rFonts w:hint="cs"/>
          <w:rtl/>
        </w:rPr>
        <w:t xml:space="preserve"> للجان الدراسات</w:t>
      </w:r>
    </w:p>
    <w:p w:rsidR="00F51F1C" w:rsidRDefault="00F51F1C" w:rsidP="00B51807">
      <w:pPr>
        <w:tabs>
          <w:tab w:val="left" w:pos="284"/>
        </w:tabs>
        <w:spacing w:before="80"/>
        <w:rPr>
          <w:rtl/>
        </w:rPr>
      </w:pPr>
      <w:r w:rsidRPr="00F51F1C">
        <w:rPr>
          <w:rFonts w:hint="cs"/>
          <w:rtl/>
        </w:rPr>
        <w:t>•</w:t>
      </w:r>
      <w:r w:rsidRPr="00F51F1C">
        <w:rPr>
          <w:rtl/>
        </w:rPr>
        <w:tab/>
      </w:r>
      <w:proofErr w:type="spellStart"/>
      <w:r>
        <w:rPr>
          <w:rFonts w:hint="cs"/>
          <w:rtl/>
        </w:rPr>
        <w:t>م</w:t>
      </w:r>
      <w:r w:rsidR="00B51807">
        <w:rPr>
          <w:rFonts w:hint="cs"/>
          <w:rtl/>
        </w:rPr>
        <w:t>‍</w:t>
      </w:r>
      <w:r>
        <w:rPr>
          <w:rFonts w:hint="cs"/>
          <w:rtl/>
        </w:rPr>
        <w:t>خرجات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</w:t>
      </w:r>
      <w:r w:rsidR="00FB20CD">
        <w:rPr>
          <w:rFonts w:hint="cs"/>
          <w:rtl/>
        </w:rPr>
        <w:t>‍</w:t>
      </w:r>
      <w:r>
        <w:rPr>
          <w:rFonts w:hint="cs"/>
          <w:rtl/>
        </w:rPr>
        <w:t>جان</w:t>
      </w:r>
      <w:proofErr w:type="spellEnd"/>
      <w:r>
        <w:rPr>
          <w:rFonts w:hint="cs"/>
          <w:rtl/>
        </w:rPr>
        <w:t xml:space="preserve"> الدراسات</w:t>
      </w:r>
    </w:p>
    <w:p w:rsidR="00F51F1C" w:rsidRDefault="00F51F1C" w:rsidP="00B51807">
      <w:pPr>
        <w:tabs>
          <w:tab w:val="left" w:pos="284"/>
        </w:tabs>
        <w:spacing w:before="80"/>
        <w:rPr>
          <w:rtl/>
        </w:rPr>
      </w:pPr>
      <w:r w:rsidRPr="00F51F1C">
        <w:rPr>
          <w:rFonts w:hint="cs"/>
          <w:rtl/>
        </w:rPr>
        <w:t>•</w:t>
      </w:r>
      <w:r>
        <w:rPr>
          <w:rFonts w:hint="cs"/>
          <w:rtl/>
        </w:rPr>
        <w:tab/>
        <w:t xml:space="preserve">البنى التحتية الأخرى التي تدعم أعمال </w:t>
      </w:r>
      <w:proofErr w:type="spellStart"/>
      <w:r>
        <w:rPr>
          <w:rFonts w:hint="cs"/>
          <w:rtl/>
        </w:rPr>
        <w:t>ل</w:t>
      </w:r>
      <w:r w:rsidR="004F3CFE">
        <w:rPr>
          <w:rFonts w:hint="cs"/>
          <w:rtl/>
        </w:rPr>
        <w:t>‍</w:t>
      </w:r>
      <w:r>
        <w:rPr>
          <w:rFonts w:hint="cs"/>
          <w:rtl/>
        </w:rPr>
        <w:t>جان</w:t>
      </w:r>
      <w:proofErr w:type="spellEnd"/>
      <w:r>
        <w:rPr>
          <w:rFonts w:hint="cs"/>
          <w:rtl/>
        </w:rPr>
        <w:t xml:space="preserve"> الدراسات</w:t>
      </w:r>
    </w:p>
    <w:p w:rsidR="00F51F1C" w:rsidRDefault="00F51F1C" w:rsidP="00B51807">
      <w:pPr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Fonts w:hint="cs"/>
          <w:rtl/>
          <w:lang w:bidi="ar-EG"/>
        </w:rPr>
        <w:tab/>
        <w:t xml:space="preserve">وكل وحدة قائمة بذاتها وتضم </w:t>
      </w:r>
      <w:proofErr w:type="spellStart"/>
      <w:r>
        <w:rPr>
          <w:rFonts w:hint="cs"/>
          <w:rtl/>
          <w:lang w:bidi="ar-EG"/>
        </w:rPr>
        <w:t>ال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محتوى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خاص</w:t>
      </w:r>
      <w:proofErr w:type="spellEnd"/>
      <w:r>
        <w:rPr>
          <w:rFonts w:hint="cs"/>
          <w:rtl/>
          <w:lang w:bidi="ar-EG"/>
        </w:rPr>
        <w:t xml:space="preserve"> بها واختبارات </w:t>
      </w:r>
      <w:proofErr w:type="spellStart"/>
      <w:r>
        <w:rPr>
          <w:rFonts w:hint="cs"/>
          <w:rtl/>
          <w:lang w:bidi="ar-EG"/>
        </w:rPr>
        <w:t>م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ختصرة</w:t>
      </w:r>
      <w:proofErr w:type="spellEnd"/>
      <w:r>
        <w:rPr>
          <w:rFonts w:hint="cs"/>
          <w:rtl/>
          <w:lang w:bidi="ar-EG"/>
        </w:rPr>
        <w:t xml:space="preserve"> عليها.</w:t>
      </w:r>
      <w:proofErr w:type="gramEnd"/>
      <w:r>
        <w:rPr>
          <w:rFonts w:hint="cs"/>
          <w:rtl/>
          <w:lang w:bidi="ar-EG"/>
        </w:rPr>
        <w:t xml:space="preserve"> وبعد استكمال الدورة، </w:t>
      </w:r>
      <w:proofErr w:type="spellStart"/>
      <w:r>
        <w:rPr>
          <w:rFonts w:hint="cs"/>
          <w:rtl/>
          <w:lang w:bidi="ar-EG"/>
        </w:rPr>
        <w:t>ي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</w:t>
      </w:r>
      <w:proofErr w:type="spellEnd"/>
      <w:r>
        <w:rPr>
          <w:rFonts w:hint="cs"/>
          <w:rtl/>
          <w:lang w:bidi="ar-EG"/>
        </w:rPr>
        <w:t xml:space="preserve"> للمشاركين إجراء تقييم </w:t>
      </w:r>
      <w:proofErr w:type="spellStart"/>
      <w:r>
        <w:rPr>
          <w:rFonts w:hint="cs"/>
          <w:rtl/>
          <w:lang w:bidi="ar-EG"/>
        </w:rPr>
        <w:t>ن</w:t>
      </w:r>
      <w:r w:rsidR="00AA193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هائي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ل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مدى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ت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حصيلهم</w:t>
      </w:r>
      <w:proofErr w:type="spellEnd"/>
      <w:r>
        <w:rPr>
          <w:rFonts w:hint="cs"/>
          <w:rtl/>
          <w:lang w:bidi="ar-EG"/>
        </w:rPr>
        <w:t xml:space="preserve"> على </w:t>
      </w:r>
      <w:proofErr w:type="spellStart"/>
      <w:r>
        <w:rPr>
          <w:rFonts w:hint="cs"/>
          <w:rtl/>
          <w:lang w:bidi="ar-EG"/>
        </w:rPr>
        <w:t>ال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خط</w:t>
      </w:r>
      <w:proofErr w:type="spellEnd"/>
      <w:r>
        <w:rPr>
          <w:rFonts w:hint="cs"/>
          <w:rtl/>
          <w:lang w:bidi="ar-EG"/>
        </w:rPr>
        <w:t xml:space="preserve">. وعند </w:t>
      </w:r>
      <w:proofErr w:type="spellStart"/>
      <w:r>
        <w:rPr>
          <w:rFonts w:hint="cs"/>
          <w:rtl/>
          <w:lang w:bidi="ar-EG"/>
        </w:rPr>
        <w:t>ت</w:t>
      </w:r>
      <w:r w:rsidR="0044581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حقيق</w:t>
      </w:r>
      <w:proofErr w:type="spell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%80</w:t>
      </w:r>
      <w:r>
        <w:rPr>
          <w:rFonts w:hint="cs"/>
          <w:rtl/>
          <w:lang w:bidi="ar-EG"/>
        </w:rPr>
        <w:t xml:space="preserve"> من الدرجات على الأقل، </w:t>
      </w:r>
      <w:proofErr w:type="spellStart"/>
      <w:r>
        <w:rPr>
          <w:rFonts w:hint="cs"/>
          <w:rtl/>
          <w:lang w:bidi="ar-EG"/>
        </w:rPr>
        <w:t>ي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مكنهم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حصول</w:t>
      </w:r>
      <w:proofErr w:type="spellEnd"/>
      <w:r>
        <w:rPr>
          <w:rFonts w:hint="cs"/>
          <w:rtl/>
          <w:lang w:bidi="ar-EG"/>
        </w:rPr>
        <w:t xml:space="preserve"> على شهادة</w:t>
      </w:r>
      <w:r w:rsidR="00B51807"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ن</w:t>
      </w:r>
      <w:r w:rsidR="004F3C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جاح</w:t>
      </w:r>
      <w:proofErr w:type="spellEnd"/>
      <w:r>
        <w:rPr>
          <w:rFonts w:hint="cs"/>
          <w:rtl/>
          <w:lang w:bidi="ar-EG"/>
        </w:rPr>
        <w:t>.</w:t>
      </w:r>
    </w:p>
    <w:p w:rsidR="00F51F1C" w:rsidRDefault="00F51F1C" w:rsidP="00B51807">
      <w:pPr>
        <w:rPr>
          <w:rtl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 xml:space="preserve">والدورة متاحة على </w:t>
      </w:r>
      <w:proofErr w:type="spellStart"/>
      <w:r>
        <w:rPr>
          <w:rFonts w:hint="cs"/>
          <w:rtl/>
          <w:lang w:bidi="ar-EG"/>
        </w:rPr>
        <w:t>ال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موقع</w:t>
      </w:r>
      <w:proofErr w:type="spellEnd"/>
      <w:r>
        <w:rPr>
          <w:rFonts w:hint="cs"/>
          <w:rtl/>
          <w:lang w:bidi="ar-EG"/>
        </w:rPr>
        <w:t xml:space="preserve"> الإلكتروني </w:t>
      </w:r>
      <w:proofErr w:type="spellStart"/>
      <w:r>
        <w:rPr>
          <w:rFonts w:hint="cs"/>
          <w:rtl/>
          <w:lang w:bidi="ar-EG"/>
        </w:rPr>
        <w:t>لأكادي</w:t>
      </w:r>
      <w:r w:rsidR="00773B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مية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الات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</w:t>
      </w:r>
      <w:proofErr w:type="spellEnd"/>
      <w:r>
        <w:rPr>
          <w:rFonts w:hint="cs"/>
          <w:rtl/>
          <w:lang w:bidi="ar-EG"/>
        </w:rPr>
        <w:t xml:space="preserve"> على </w:t>
      </w:r>
      <w:hyperlink r:id="rId11" w:history="1">
        <w:r w:rsidRPr="00A62E82">
          <w:rPr>
            <w:rStyle w:val="Hyperlink"/>
          </w:rPr>
          <w:t>http://a</w:t>
        </w:r>
        <w:r w:rsidRPr="00A62E82">
          <w:rPr>
            <w:rStyle w:val="Hyperlink"/>
          </w:rPr>
          <w:t>c</w:t>
        </w:r>
        <w:r w:rsidRPr="00A62E82">
          <w:rPr>
            <w:rStyle w:val="Hyperlink"/>
          </w:rPr>
          <w:t>ademy.itu.int</w:t>
        </w:r>
      </w:hyperlink>
      <w:r w:rsidRPr="00F51F1C">
        <w:rPr>
          <w:rFonts w:hint="cs"/>
          <w:rtl/>
        </w:rPr>
        <w:t xml:space="preserve"> </w:t>
      </w:r>
      <w:r>
        <w:rPr>
          <w:rFonts w:hint="cs"/>
          <w:rtl/>
        </w:rPr>
        <w:t xml:space="preserve">أو باستعمال الرابط </w:t>
      </w:r>
      <w:hyperlink r:id="rId12" w:history="1">
        <w:r w:rsidRPr="008F41E2">
          <w:rPr>
            <w:rStyle w:val="Hyperlink"/>
          </w:rPr>
          <w:t>http://academy.itu.int/index.p</w:t>
        </w:r>
        <w:r w:rsidRPr="008F41E2">
          <w:rPr>
            <w:rStyle w:val="Hyperlink"/>
          </w:rPr>
          <w:t>h</w:t>
        </w:r>
        <w:r w:rsidRPr="008F41E2">
          <w:rPr>
            <w:rStyle w:val="Hyperlink"/>
          </w:rPr>
          <w:t>p/component/k2/item/1115</w:t>
        </w:r>
      </w:hyperlink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وت</w:t>
      </w:r>
      <w:r w:rsidR="006A2647">
        <w:rPr>
          <w:rFonts w:hint="cs"/>
          <w:rtl/>
        </w:rPr>
        <w:t>‍</w:t>
      </w:r>
      <w:r>
        <w:rPr>
          <w:rFonts w:hint="cs"/>
          <w:rtl/>
        </w:rPr>
        <w:t>م</w:t>
      </w:r>
      <w:proofErr w:type="spellEnd"/>
      <w:r>
        <w:rPr>
          <w:rFonts w:hint="cs"/>
          <w:rtl/>
        </w:rPr>
        <w:t xml:space="preserve"> إدراج الدورة على موقع </w:t>
      </w:r>
      <w:proofErr w:type="spellStart"/>
      <w:r>
        <w:rPr>
          <w:rFonts w:hint="cs"/>
          <w:rtl/>
        </w:rPr>
        <w:t>أكادي</w:t>
      </w:r>
      <w:r w:rsidR="00696074">
        <w:rPr>
          <w:rFonts w:hint="cs"/>
          <w:rtl/>
        </w:rPr>
        <w:t>‍</w:t>
      </w:r>
      <w:r>
        <w:rPr>
          <w:rFonts w:hint="cs"/>
          <w:rtl/>
        </w:rPr>
        <w:t>مية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الات</w:t>
      </w:r>
      <w:r w:rsidR="00696074">
        <w:rPr>
          <w:rFonts w:hint="cs"/>
          <w:rtl/>
        </w:rPr>
        <w:t>‍</w:t>
      </w:r>
      <w:r>
        <w:rPr>
          <w:rFonts w:hint="cs"/>
          <w:rtl/>
        </w:rPr>
        <w:t>حاد</w:t>
      </w:r>
      <w:proofErr w:type="spellEnd"/>
      <w:r>
        <w:rPr>
          <w:rFonts w:hint="cs"/>
          <w:rtl/>
        </w:rPr>
        <w:t xml:space="preserve"> بالتعاون مع مكتب تنمية الاتصالات الذي يتولى إدارة هذه </w:t>
      </w:r>
      <w:proofErr w:type="spellStart"/>
      <w:r>
        <w:rPr>
          <w:rFonts w:hint="cs"/>
          <w:rtl/>
        </w:rPr>
        <w:t>ال</w:t>
      </w:r>
      <w:r w:rsidR="00C55C6A">
        <w:rPr>
          <w:rFonts w:hint="cs"/>
          <w:rtl/>
        </w:rPr>
        <w:t>‍</w:t>
      </w:r>
      <w:r>
        <w:rPr>
          <w:rFonts w:hint="cs"/>
          <w:rtl/>
        </w:rPr>
        <w:t>منصة</w:t>
      </w:r>
      <w:proofErr w:type="spellEnd"/>
      <w:r>
        <w:rPr>
          <w:rFonts w:hint="cs"/>
          <w:rtl/>
        </w:rPr>
        <w:t xml:space="preserve">. وسيكون على </w:t>
      </w:r>
      <w:proofErr w:type="spellStart"/>
      <w:r>
        <w:rPr>
          <w:rFonts w:hint="cs"/>
          <w:rtl/>
        </w:rPr>
        <w:t>ال</w:t>
      </w:r>
      <w:r w:rsidR="00DD0A1B">
        <w:rPr>
          <w:rFonts w:hint="cs"/>
          <w:rtl/>
        </w:rPr>
        <w:t>‍</w:t>
      </w:r>
      <w:r>
        <w:rPr>
          <w:rFonts w:hint="cs"/>
          <w:rtl/>
        </w:rPr>
        <w:t>مشاركين</w:t>
      </w:r>
      <w:proofErr w:type="spellEnd"/>
      <w:r>
        <w:rPr>
          <w:rFonts w:hint="cs"/>
          <w:rtl/>
        </w:rPr>
        <w:t xml:space="preserve"> التسجيل على </w:t>
      </w:r>
      <w:proofErr w:type="spellStart"/>
      <w:r>
        <w:rPr>
          <w:rFonts w:hint="cs"/>
          <w:rtl/>
        </w:rPr>
        <w:t>ال</w:t>
      </w:r>
      <w:r w:rsidR="00DD0A1B">
        <w:rPr>
          <w:rFonts w:hint="cs"/>
          <w:rtl/>
        </w:rPr>
        <w:t>‍</w:t>
      </w:r>
      <w:r>
        <w:rPr>
          <w:rFonts w:hint="cs"/>
          <w:rtl/>
        </w:rPr>
        <w:t>موقع</w:t>
      </w:r>
      <w:proofErr w:type="spellEnd"/>
      <w:r>
        <w:rPr>
          <w:rFonts w:hint="cs"/>
          <w:rtl/>
        </w:rPr>
        <w:t xml:space="preserve"> الإلكتروني </w:t>
      </w:r>
      <w:proofErr w:type="spellStart"/>
      <w:r>
        <w:rPr>
          <w:rFonts w:hint="cs"/>
          <w:rtl/>
        </w:rPr>
        <w:t>لأكادي</w:t>
      </w:r>
      <w:r w:rsidR="00DD0A1B">
        <w:rPr>
          <w:rFonts w:hint="cs"/>
          <w:rtl/>
        </w:rPr>
        <w:t>‍</w:t>
      </w:r>
      <w:r>
        <w:rPr>
          <w:rFonts w:hint="cs"/>
          <w:rtl/>
        </w:rPr>
        <w:t>مية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الات</w:t>
      </w:r>
      <w:r w:rsidR="00DD0A1B">
        <w:rPr>
          <w:rFonts w:hint="cs"/>
          <w:rtl/>
        </w:rPr>
        <w:t>‍</w:t>
      </w:r>
      <w:r>
        <w:rPr>
          <w:rFonts w:hint="cs"/>
          <w:rtl/>
        </w:rPr>
        <w:t>حاد</w:t>
      </w:r>
      <w:proofErr w:type="spellEnd"/>
      <w:r>
        <w:rPr>
          <w:rFonts w:hint="cs"/>
          <w:rtl/>
        </w:rPr>
        <w:t xml:space="preserve"> ليتسنى لهم استلام حساب وكلمة سر </w:t>
      </w:r>
      <w:r w:rsidR="00B155F4">
        <w:rPr>
          <w:rFonts w:hint="cs"/>
          <w:rtl/>
        </w:rPr>
        <w:t xml:space="preserve">الدخول إلى </w:t>
      </w:r>
      <w:proofErr w:type="spellStart"/>
      <w:r w:rsidR="00B155F4">
        <w:rPr>
          <w:rFonts w:hint="cs"/>
          <w:rtl/>
        </w:rPr>
        <w:t>ال</w:t>
      </w:r>
      <w:r w:rsidR="00C55C6A">
        <w:rPr>
          <w:rFonts w:hint="cs"/>
          <w:rtl/>
        </w:rPr>
        <w:t>‍</w:t>
      </w:r>
      <w:r w:rsidR="00B155F4">
        <w:rPr>
          <w:rFonts w:hint="cs"/>
          <w:rtl/>
        </w:rPr>
        <w:t>موقع</w:t>
      </w:r>
      <w:proofErr w:type="spellEnd"/>
      <w:r w:rsidR="00B155F4">
        <w:rPr>
          <w:rFonts w:hint="cs"/>
          <w:rtl/>
        </w:rPr>
        <w:t xml:space="preserve">. وبعد التسجيل، يرسل مفتاح التسجيل آلياً </w:t>
      </w:r>
      <w:proofErr w:type="gramStart"/>
      <w:r w:rsidR="00B155F4">
        <w:rPr>
          <w:rFonts w:hint="cs"/>
          <w:rtl/>
        </w:rPr>
        <w:t>عبر</w:t>
      </w:r>
      <w:proofErr w:type="gramEnd"/>
      <w:r w:rsidR="00B155F4">
        <w:rPr>
          <w:rFonts w:hint="cs"/>
          <w:rtl/>
        </w:rPr>
        <w:t xml:space="preserve"> البريد</w:t>
      </w:r>
      <w:r w:rsidR="00B51807">
        <w:rPr>
          <w:rFonts w:hint="eastAsia"/>
          <w:rtl/>
        </w:rPr>
        <w:t> </w:t>
      </w:r>
      <w:r w:rsidR="00B155F4">
        <w:rPr>
          <w:rFonts w:hint="cs"/>
          <w:rtl/>
        </w:rPr>
        <w:t>الإلكتروني.</w:t>
      </w:r>
    </w:p>
    <w:p w:rsidR="00B155F4" w:rsidRDefault="00B155F4" w:rsidP="00C53197">
      <w:pPr>
        <w:rPr>
          <w:rtl/>
          <w:lang w:bidi="ar-EG"/>
        </w:rPr>
      </w:pPr>
      <w:proofErr w:type="gramStart"/>
      <w:r>
        <w:t>6</w:t>
      </w:r>
      <w:r>
        <w:rPr>
          <w:rFonts w:hint="cs"/>
          <w:rtl/>
          <w:lang w:bidi="ar-EG"/>
        </w:rPr>
        <w:tab/>
        <w:t xml:space="preserve">وأود أن أغنتم هذه الفرصة لدعوتكم إلى إحالة هذه </w:t>
      </w:r>
      <w:proofErr w:type="spellStart"/>
      <w:r>
        <w:rPr>
          <w:rFonts w:hint="cs"/>
          <w:rtl/>
          <w:lang w:bidi="ar-EG"/>
        </w:rPr>
        <w:t>ال</w:t>
      </w:r>
      <w:r w:rsidR="00DD0A1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</w:t>
      </w:r>
      <w:proofErr w:type="spellEnd"/>
      <w:r>
        <w:rPr>
          <w:rFonts w:hint="cs"/>
          <w:rtl/>
          <w:lang w:bidi="ar-EG"/>
        </w:rPr>
        <w:t xml:space="preserve"> إلى </w:t>
      </w:r>
      <w:proofErr w:type="spellStart"/>
      <w:r>
        <w:rPr>
          <w:rFonts w:hint="cs"/>
          <w:rtl/>
          <w:lang w:bidi="ar-EG"/>
        </w:rPr>
        <w:t>ال</w:t>
      </w:r>
      <w:r w:rsidR="00DD0A1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منظمات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</w:t>
      </w:r>
      <w:r w:rsidR="00DD0A1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موجودة</w:t>
      </w:r>
      <w:proofErr w:type="spellEnd"/>
      <w:r>
        <w:rPr>
          <w:rFonts w:hint="cs"/>
          <w:rtl/>
          <w:lang w:bidi="ar-EG"/>
        </w:rPr>
        <w:t xml:space="preserve"> في بلدكم التي تشارك بالفعل أو</w:t>
      </w:r>
      <w:r w:rsidR="00C5319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مهتمة </w:t>
      </w:r>
      <w:proofErr w:type="spellStart"/>
      <w:r>
        <w:rPr>
          <w:rFonts w:hint="cs"/>
          <w:rtl/>
          <w:lang w:bidi="ar-EG"/>
        </w:rPr>
        <w:t>بال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</w:t>
      </w:r>
      <w:proofErr w:type="spellEnd"/>
      <w:r>
        <w:rPr>
          <w:rFonts w:hint="cs"/>
          <w:rtl/>
          <w:lang w:bidi="ar-EG"/>
        </w:rPr>
        <w:t xml:space="preserve"> في </w:t>
      </w:r>
      <w:proofErr w:type="spellStart"/>
      <w:r>
        <w:rPr>
          <w:rFonts w:hint="cs"/>
          <w:rtl/>
          <w:lang w:bidi="ar-EG"/>
        </w:rPr>
        <w:t>ل</w:t>
      </w:r>
      <w:r w:rsidR="0026104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</w:t>
      </w:r>
      <w:proofErr w:type="spellEnd"/>
      <w:r>
        <w:rPr>
          <w:rFonts w:hint="cs"/>
          <w:rtl/>
          <w:lang w:bidi="ar-EG"/>
        </w:rPr>
        <w:t xml:space="preserve"> دراسات قطاع تقييس الاتصالات والتي لديها الرغبة في معرفة </w:t>
      </w:r>
      <w:proofErr w:type="spellStart"/>
      <w:r>
        <w:rPr>
          <w:rFonts w:hint="cs"/>
          <w:rtl/>
          <w:lang w:bidi="ar-EG"/>
        </w:rPr>
        <w:t>ال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مزيد</w:t>
      </w:r>
      <w:proofErr w:type="spellEnd"/>
      <w:r>
        <w:rPr>
          <w:rFonts w:hint="cs"/>
          <w:rtl/>
          <w:lang w:bidi="ar-EG"/>
        </w:rPr>
        <w:t xml:space="preserve"> عن طرائق عمل </w:t>
      </w:r>
      <w:proofErr w:type="spellStart"/>
      <w:r>
        <w:rPr>
          <w:rFonts w:hint="cs"/>
          <w:rtl/>
          <w:lang w:bidi="ar-EG"/>
        </w:rPr>
        <w:t>ل</w:t>
      </w:r>
      <w:r w:rsidR="00BC397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</w:t>
      </w:r>
      <w:proofErr w:type="spellEnd"/>
      <w:r>
        <w:rPr>
          <w:rFonts w:hint="cs"/>
          <w:rtl/>
          <w:lang w:bidi="ar-EG"/>
        </w:rPr>
        <w:t xml:space="preserve"> الدراسات التابعة لقطاع تقييس الاتصالات.</w:t>
      </w:r>
      <w:proofErr w:type="gramEnd"/>
    </w:p>
    <w:p w:rsidR="00B155F4" w:rsidRDefault="00B155F4" w:rsidP="00C55C6A">
      <w:pPr>
        <w:rPr>
          <w:rtl/>
          <w:lang w:bidi="ar-EG"/>
        </w:rPr>
      </w:pPr>
      <w:proofErr w:type="gramStart"/>
      <w:r>
        <w:rPr>
          <w:lang w:bidi="ar-EG"/>
        </w:rPr>
        <w:t>7</w:t>
      </w:r>
      <w:r>
        <w:rPr>
          <w:rFonts w:hint="cs"/>
          <w:rtl/>
          <w:lang w:bidi="ar-EG"/>
        </w:rPr>
        <w:tab/>
        <w:t>وهذه الدورة هي باكورة سلسلة من الدورات الإلكترونية</w:t>
      </w:r>
      <w:r w:rsidR="00597E9D">
        <w:rPr>
          <w:rFonts w:hint="cs"/>
          <w:rtl/>
          <w:lang w:bidi="ar-EG"/>
        </w:rPr>
        <w:t>.</w:t>
      </w:r>
      <w:proofErr w:type="gramEnd"/>
      <w:r>
        <w:rPr>
          <w:rFonts w:hint="cs"/>
          <w:rtl/>
          <w:lang w:bidi="ar-EG"/>
        </w:rPr>
        <w:t xml:space="preserve"> وستكون الدورة </w:t>
      </w:r>
      <w:proofErr w:type="spellStart"/>
      <w:r>
        <w:rPr>
          <w:rFonts w:hint="cs"/>
          <w:rtl/>
          <w:lang w:bidi="ar-EG"/>
        </w:rPr>
        <w:t>ال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مقبلة</w:t>
      </w:r>
      <w:proofErr w:type="spellEnd"/>
      <w:r>
        <w:rPr>
          <w:rFonts w:hint="cs"/>
          <w:rtl/>
          <w:lang w:bidi="ar-EG"/>
        </w:rPr>
        <w:t xml:space="preserve"> بشأن جودة </w:t>
      </w:r>
      <w:proofErr w:type="spellStart"/>
      <w:r>
        <w:rPr>
          <w:rFonts w:hint="cs"/>
          <w:rtl/>
          <w:lang w:bidi="ar-EG"/>
        </w:rPr>
        <w:t>ال</w:t>
      </w:r>
      <w:r w:rsidR="00C55C6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</w:t>
      </w:r>
      <w:proofErr w:type="spellEnd"/>
      <w:r>
        <w:rPr>
          <w:rFonts w:hint="cs"/>
          <w:rtl/>
          <w:lang w:bidi="ar-EG"/>
        </w:rPr>
        <w:t xml:space="preserve"> في</w:t>
      </w:r>
      <w:r w:rsidR="00C55C6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شبكات الاتصالات</w:t>
      </w:r>
      <w:r w:rsidR="00B51807"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ال</w:t>
      </w:r>
      <w:r w:rsidR="00B5180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متنقلة</w:t>
      </w:r>
      <w:proofErr w:type="spellEnd"/>
      <w:r>
        <w:rPr>
          <w:rFonts w:hint="cs"/>
          <w:rtl/>
          <w:lang w:bidi="ar-EG"/>
        </w:rPr>
        <w:t>.</w:t>
      </w:r>
    </w:p>
    <w:p w:rsidR="00B155F4" w:rsidRPr="00F51F1C" w:rsidRDefault="00B155F4" w:rsidP="00B51807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وإني </w:t>
      </w:r>
      <w:proofErr w:type="gramStart"/>
      <w:r>
        <w:rPr>
          <w:rFonts w:hint="cs"/>
          <w:rtl/>
          <w:lang w:bidi="ar-EG"/>
        </w:rPr>
        <w:t>أتطلع</w:t>
      </w:r>
      <w:proofErr w:type="gramEnd"/>
      <w:r>
        <w:rPr>
          <w:rFonts w:hint="cs"/>
          <w:rtl/>
          <w:lang w:bidi="ar-EG"/>
        </w:rPr>
        <w:t xml:space="preserve"> إلى مشاركتكم النشطة في هذا الأمر.</w:t>
      </w:r>
    </w:p>
    <w:p w:rsidR="00EA5B6B" w:rsidRPr="000302D3" w:rsidRDefault="00EA5B6B" w:rsidP="00B51807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0302D3">
        <w:rPr>
          <w:rFonts w:hint="cs"/>
          <w:rtl/>
          <w:lang w:bidi="ar-EG"/>
        </w:rPr>
        <w:t>والاحترام</w:t>
      </w:r>
      <w:proofErr w:type="gramEnd"/>
      <w:r w:rsidRPr="000302D3">
        <w:rPr>
          <w:rFonts w:hint="cs"/>
          <w:rtl/>
          <w:lang w:bidi="ar-EG"/>
        </w:rPr>
        <w:t>.</w:t>
      </w:r>
    </w:p>
    <w:p w:rsidR="00EA5B6B" w:rsidRDefault="00EA5B6B" w:rsidP="00EA5B6B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="004325F4">
        <w:rPr>
          <w:rFonts w:hint="cs"/>
          <w:rtl/>
        </w:rPr>
        <w:t>‍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Sect="00C53197">
      <w:headerReference w:type="default" r:id="rId13"/>
      <w:footerReference w:type="default" r:id="rId14"/>
      <w:footerReference w:type="first" r:id="rId15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27" w:rsidRPr="00E35227" w:rsidRDefault="00E35227" w:rsidP="00E35227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 w:line="280" w:lineRule="exact"/>
      <w:rPr>
        <w:sz w:val="18"/>
        <w:szCs w:val="18"/>
        <w:lang w:val="fr-FR"/>
      </w:rPr>
    </w:pPr>
    <w:r w:rsidRPr="00E35227">
      <w:rPr>
        <w:sz w:val="18"/>
        <w:szCs w:val="18"/>
        <w:lang w:val="fr-FR"/>
      </w:rPr>
      <w:t>ITU-T\BUREAU\CIRC\077A.DOCX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C53197" w:rsidTr="008A303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3197" w:rsidRDefault="00C53197" w:rsidP="008A303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53197" w:rsidRDefault="00C53197" w:rsidP="008A303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53197" w:rsidRDefault="00C53197" w:rsidP="008A303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3197" w:rsidRDefault="00C53197" w:rsidP="008A3034">
          <w:pPr>
            <w:pStyle w:val="itu"/>
          </w:pPr>
          <w:r>
            <w:t>E-mail:</w:t>
          </w:r>
          <w:r>
            <w:tab/>
          </w:r>
          <w:hyperlink r:id="rId1" w:history="1">
            <w:r w:rsidR="00E35227" w:rsidRPr="00EA46BB">
              <w:rPr>
                <w:rStyle w:val="Hyperlink"/>
              </w:rPr>
              <w:t>itumail@itu.int</w:t>
            </w:r>
          </w:hyperlink>
          <w:r w:rsidR="00E35227">
            <w:t xml:space="preserve"> </w:t>
          </w:r>
        </w:p>
      </w:tc>
    </w:tr>
    <w:tr w:rsidR="00C53197" w:rsidRPr="00724ED5" w:rsidTr="008A3034">
      <w:trPr>
        <w:cantSplit/>
      </w:trPr>
      <w:tc>
        <w:tcPr>
          <w:tcW w:w="1062" w:type="pct"/>
        </w:tcPr>
        <w:p w:rsidR="00C53197" w:rsidRPr="008F5E3A" w:rsidRDefault="00C53197" w:rsidP="008A3034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53197" w:rsidRPr="008F5E3A" w:rsidRDefault="00C53197" w:rsidP="008A3034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53197" w:rsidRPr="008F5E3A" w:rsidRDefault="00C53197" w:rsidP="008A3034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53197" w:rsidRPr="00724ED5" w:rsidRDefault="00956DAC" w:rsidP="008A3034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hyperlink r:id="rId2" w:history="1">
            <w:r w:rsidR="00C53197" w:rsidRPr="0034525D">
              <w:rPr>
                <w:rStyle w:val="Hyperlink"/>
              </w:rPr>
              <w:t>www.itu.int</w:t>
            </w:r>
          </w:hyperlink>
        </w:p>
      </w:tc>
    </w:tr>
    <w:tr w:rsidR="00C53197" w:rsidTr="008A3034">
      <w:trPr>
        <w:cantSplit/>
      </w:trPr>
      <w:tc>
        <w:tcPr>
          <w:tcW w:w="1062" w:type="pct"/>
        </w:tcPr>
        <w:p w:rsidR="00C53197" w:rsidRDefault="00C53197" w:rsidP="008A3034">
          <w:pPr>
            <w:pStyle w:val="itu"/>
          </w:pPr>
          <w:r>
            <w:t>S</w:t>
          </w:r>
          <w:r w:rsidR="002F3080">
            <w:t>witzerland</w:t>
          </w:r>
        </w:p>
      </w:tc>
      <w:tc>
        <w:tcPr>
          <w:tcW w:w="1583" w:type="pct"/>
        </w:tcPr>
        <w:p w:rsidR="00C53197" w:rsidRDefault="00C53197" w:rsidP="008A303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53197" w:rsidRDefault="00C53197" w:rsidP="008A3034">
          <w:pPr>
            <w:pStyle w:val="itu"/>
          </w:pPr>
        </w:p>
      </w:tc>
      <w:tc>
        <w:tcPr>
          <w:tcW w:w="1131" w:type="pct"/>
        </w:tcPr>
        <w:p w:rsidR="00C53197" w:rsidRDefault="00C53197" w:rsidP="008A3034">
          <w:pPr>
            <w:pStyle w:val="itu"/>
          </w:pPr>
        </w:p>
      </w:tc>
    </w:tr>
  </w:tbl>
  <w:p w:rsidR="00CF1B69" w:rsidRPr="00C53197" w:rsidRDefault="00CF1B69" w:rsidP="00844033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  <w:footnote w:id="1">
    <w:p w:rsidR="00510FE9" w:rsidRPr="00AB3EC8" w:rsidRDefault="00510FE9" w:rsidP="00AB3EC8">
      <w:pPr>
        <w:pStyle w:val="FootnoteText"/>
        <w:tabs>
          <w:tab w:val="left" w:pos="284"/>
        </w:tabs>
        <w:spacing w:after="120"/>
        <w:rPr>
          <w:spacing w:val="-6"/>
          <w:szCs w:val="26"/>
          <w:rtl/>
          <w:lang w:bidi="ar-EG"/>
        </w:rPr>
      </w:pPr>
      <w:r w:rsidRPr="00AB3EC8">
        <w:rPr>
          <w:rStyle w:val="FootnoteReference"/>
          <w:spacing w:val="-6"/>
          <w:szCs w:val="26"/>
        </w:rPr>
        <w:footnoteRef/>
      </w:r>
      <w:r w:rsidRPr="00AB3EC8">
        <w:rPr>
          <w:spacing w:val="-6"/>
          <w:szCs w:val="26"/>
          <w:rtl/>
          <w:lang w:bidi="ar-EG"/>
        </w:rPr>
        <w:tab/>
      </w:r>
      <w:r w:rsidRPr="00AB3EC8">
        <w:rPr>
          <w:rFonts w:hint="cs"/>
          <w:spacing w:val="-6"/>
          <w:szCs w:val="26"/>
          <w:rtl/>
          <w:lang w:bidi="ar-EG"/>
        </w:rPr>
        <w:t xml:space="preserve">للحصول على مزيد من التفاصيل، يرجى زيارة الموقع الإلكتروني لسد الفجوة </w:t>
      </w:r>
      <w:proofErr w:type="spellStart"/>
      <w:r w:rsidRPr="00AB3EC8">
        <w:rPr>
          <w:rFonts w:hint="cs"/>
          <w:spacing w:val="-6"/>
          <w:szCs w:val="26"/>
          <w:rtl/>
          <w:lang w:bidi="ar-EG"/>
        </w:rPr>
        <w:t>التقييسية</w:t>
      </w:r>
      <w:proofErr w:type="spellEnd"/>
      <w:r w:rsidRPr="00AB3EC8">
        <w:rPr>
          <w:rFonts w:hint="cs"/>
          <w:spacing w:val="-6"/>
          <w:szCs w:val="26"/>
          <w:rtl/>
          <w:lang w:bidi="ar-EG"/>
        </w:rPr>
        <w:t xml:space="preserve"> </w:t>
      </w:r>
      <w:hyperlink r:id="rId1" w:history="1">
        <w:r w:rsidRPr="00AB3EC8">
          <w:rPr>
            <w:rStyle w:val="Hyperlink"/>
            <w:spacing w:val="-6"/>
            <w:szCs w:val="26"/>
          </w:rPr>
          <w:t>http://www.itu.int/en/ITU-T/gap/Pages/default.aspx</w:t>
        </w:r>
      </w:hyperlink>
      <w:r w:rsidRPr="00AB3EC8">
        <w:rPr>
          <w:rFonts w:hint="cs"/>
          <w:spacing w:val="-6"/>
          <w:szCs w:val="2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35227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04A8"/>
    <w:rsid w:val="00000EE4"/>
    <w:rsid w:val="00007569"/>
    <w:rsid w:val="00012BDE"/>
    <w:rsid w:val="000132B7"/>
    <w:rsid w:val="00020DB7"/>
    <w:rsid w:val="000260D5"/>
    <w:rsid w:val="000302D3"/>
    <w:rsid w:val="00035EF5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3B99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DF8"/>
    <w:rsid w:val="001F6CD8"/>
    <w:rsid w:val="00201E08"/>
    <w:rsid w:val="00201E16"/>
    <w:rsid w:val="0021011A"/>
    <w:rsid w:val="00213FD5"/>
    <w:rsid w:val="00214741"/>
    <w:rsid w:val="0022041F"/>
    <w:rsid w:val="00224522"/>
    <w:rsid w:val="002313E7"/>
    <w:rsid w:val="002330BE"/>
    <w:rsid w:val="00235C8A"/>
    <w:rsid w:val="0024320B"/>
    <w:rsid w:val="00246AD0"/>
    <w:rsid w:val="00247D96"/>
    <w:rsid w:val="00247D9B"/>
    <w:rsid w:val="00250DC3"/>
    <w:rsid w:val="00252705"/>
    <w:rsid w:val="002561C9"/>
    <w:rsid w:val="00256EA5"/>
    <w:rsid w:val="00261043"/>
    <w:rsid w:val="00264241"/>
    <w:rsid w:val="00270797"/>
    <w:rsid w:val="00274B47"/>
    <w:rsid w:val="00281E8B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3080"/>
    <w:rsid w:val="002F5035"/>
    <w:rsid w:val="00301350"/>
    <w:rsid w:val="00310129"/>
    <w:rsid w:val="00311F91"/>
    <w:rsid w:val="0031346F"/>
    <w:rsid w:val="00313593"/>
    <w:rsid w:val="00314470"/>
    <w:rsid w:val="0031633A"/>
    <w:rsid w:val="003310D2"/>
    <w:rsid w:val="00335239"/>
    <w:rsid w:val="00343BDE"/>
    <w:rsid w:val="00350939"/>
    <w:rsid w:val="00363805"/>
    <w:rsid w:val="00363E8E"/>
    <w:rsid w:val="00393E7C"/>
    <w:rsid w:val="003B2B4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25F4"/>
    <w:rsid w:val="004331B3"/>
    <w:rsid w:val="004443C6"/>
    <w:rsid w:val="00445819"/>
    <w:rsid w:val="0045475A"/>
    <w:rsid w:val="004558BF"/>
    <w:rsid w:val="004579B5"/>
    <w:rsid w:val="004603FF"/>
    <w:rsid w:val="00460C4B"/>
    <w:rsid w:val="00461C8D"/>
    <w:rsid w:val="0046454B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CFE"/>
    <w:rsid w:val="004F3D50"/>
    <w:rsid w:val="00510FE9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97E9D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2B10"/>
    <w:rsid w:val="00655E5A"/>
    <w:rsid w:val="006638AC"/>
    <w:rsid w:val="00664DAB"/>
    <w:rsid w:val="00672C1B"/>
    <w:rsid w:val="00674542"/>
    <w:rsid w:val="006755E9"/>
    <w:rsid w:val="006765EA"/>
    <w:rsid w:val="00680F48"/>
    <w:rsid w:val="00681DA0"/>
    <w:rsid w:val="006845A9"/>
    <w:rsid w:val="00687F0B"/>
    <w:rsid w:val="0069450E"/>
    <w:rsid w:val="00696074"/>
    <w:rsid w:val="00696BB2"/>
    <w:rsid w:val="00697445"/>
    <w:rsid w:val="006A058F"/>
    <w:rsid w:val="006A2647"/>
    <w:rsid w:val="006A3056"/>
    <w:rsid w:val="006B52B5"/>
    <w:rsid w:val="006B6B9A"/>
    <w:rsid w:val="006C1530"/>
    <w:rsid w:val="006C4FFB"/>
    <w:rsid w:val="006D3A41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3BFE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21C3"/>
    <w:rsid w:val="007B5E75"/>
    <w:rsid w:val="007C1AEA"/>
    <w:rsid w:val="007F0AC6"/>
    <w:rsid w:val="00800E67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44033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202"/>
    <w:rsid w:val="00920A44"/>
    <w:rsid w:val="009257DF"/>
    <w:rsid w:val="0093679C"/>
    <w:rsid w:val="00956DA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931"/>
    <w:rsid w:val="00AA1F42"/>
    <w:rsid w:val="00AB063E"/>
    <w:rsid w:val="00AB321E"/>
    <w:rsid w:val="00AB3EC8"/>
    <w:rsid w:val="00AB5A96"/>
    <w:rsid w:val="00AD28DD"/>
    <w:rsid w:val="00B06EFE"/>
    <w:rsid w:val="00B10464"/>
    <w:rsid w:val="00B14AEF"/>
    <w:rsid w:val="00B155F4"/>
    <w:rsid w:val="00B17F2D"/>
    <w:rsid w:val="00B204CB"/>
    <w:rsid w:val="00B22847"/>
    <w:rsid w:val="00B232BD"/>
    <w:rsid w:val="00B25BB0"/>
    <w:rsid w:val="00B269E5"/>
    <w:rsid w:val="00B32812"/>
    <w:rsid w:val="00B40910"/>
    <w:rsid w:val="00B51184"/>
    <w:rsid w:val="00B51807"/>
    <w:rsid w:val="00B57363"/>
    <w:rsid w:val="00B73D95"/>
    <w:rsid w:val="00B7558A"/>
    <w:rsid w:val="00B77254"/>
    <w:rsid w:val="00B805FD"/>
    <w:rsid w:val="00B80951"/>
    <w:rsid w:val="00B80A6A"/>
    <w:rsid w:val="00B81C6E"/>
    <w:rsid w:val="00B85152"/>
    <w:rsid w:val="00BB2862"/>
    <w:rsid w:val="00BB3AA1"/>
    <w:rsid w:val="00BB639B"/>
    <w:rsid w:val="00BC397A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197"/>
    <w:rsid w:val="00C5355E"/>
    <w:rsid w:val="00C53A1D"/>
    <w:rsid w:val="00C5483C"/>
    <w:rsid w:val="00C55C6A"/>
    <w:rsid w:val="00C56944"/>
    <w:rsid w:val="00C66212"/>
    <w:rsid w:val="00C67A47"/>
    <w:rsid w:val="00C714FF"/>
    <w:rsid w:val="00C7616B"/>
    <w:rsid w:val="00C766C5"/>
    <w:rsid w:val="00C960E1"/>
    <w:rsid w:val="00C96833"/>
    <w:rsid w:val="00CB63B9"/>
    <w:rsid w:val="00CC0E5D"/>
    <w:rsid w:val="00CC30F9"/>
    <w:rsid w:val="00CD0462"/>
    <w:rsid w:val="00CD3457"/>
    <w:rsid w:val="00CD49DF"/>
    <w:rsid w:val="00CE2555"/>
    <w:rsid w:val="00CE7C57"/>
    <w:rsid w:val="00CF1B69"/>
    <w:rsid w:val="00CF2045"/>
    <w:rsid w:val="00CF4610"/>
    <w:rsid w:val="00CF7EA1"/>
    <w:rsid w:val="00D0635C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2437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D0A1B"/>
    <w:rsid w:val="00DE3A97"/>
    <w:rsid w:val="00DE4D41"/>
    <w:rsid w:val="00DE76C6"/>
    <w:rsid w:val="00DE7845"/>
    <w:rsid w:val="00DF0B2F"/>
    <w:rsid w:val="00DF130B"/>
    <w:rsid w:val="00E11642"/>
    <w:rsid w:val="00E14185"/>
    <w:rsid w:val="00E24356"/>
    <w:rsid w:val="00E25C6C"/>
    <w:rsid w:val="00E27501"/>
    <w:rsid w:val="00E32073"/>
    <w:rsid w:val="00E35227"/>
    <w:rsid w:val="00E36E54"/>
    <w:rsid w:val="00E4218D"/>
    <w:rsid w:val="00E448CA"/>
    <w:rsid w:val="00E467FF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1F1C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632A"/>
    <w:rsid w:val="00F877C1"/>
    <w:rsid w:val="00F91BE5"/>
    <w:rsid w:val="00F968D5"/>
    <w:rsid w:val="00FA6851"/>
    <w:rsid w:val="00FB089C"/>
    <w:rsid w:val="00FB1373"/>
    <w:rsid w:val="00FB20CD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E352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E35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ademy.itu.int/index.php/component/k2/item/11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y.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s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9EA8-13BD-42F5-8474-850BB36C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3039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2014-01-29T14:45:00Z</cp:lastPrinted>
  <dcterms:created xsi:type="dcterms:W3CDTF">2014-02-26T13:50:00Z</dcterms:created>
  <dcterms:modified xsi:type="dcterms:W3CDTF">2014-02-26T13:50:00Z</dcterms:modified>
</cp:coreProperties>
</file>