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0AE5D621" wp14:editId="2E546AC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7417A">
      <w:pPr>
        <w:pStyle w:val="Index1"/>
        <w:tabs>
          <w:tab w:val="clear" w:pos="794"/>
          <w:tab w:val="clear" w:pos="1191"/>
          <w:tab w:val="clear" w:pos="1588"/>
          <w:tab w:val="clear" w:pos="1985"/>
          <w:tab w:val="left" w:pos="5387"/>
        </w:tabs>
        <w:rPr>
          <w:lang w:eastAsia="zh-CN"/>
        </w:rPr>
      </w:pPr>
      <w:r>
        <w:rPr>
          <w:lang w:eastAsia="zh-CN"/>
        </w:rPr>
        <w:tab/>
      </w:r>
      <w:r w:rsidR="00E27F58">
        <w:rPr>
          <w:rFonts w:hint="eastAsia"/>
          <w:lang w:eastAsia="zh-CN"/>
        </w:rPr>
        <w:t>2013</w:t>
      </w:r>
      <w:r w:rsidR="00DB3E5D">
        <w:rPr>
          <w:rFonts w:hint="eastAsia"/>
          <w:lang w:eastAsia="zh-CN"/>
        </w:rPr>
        <w:t>年</w:t>
      </w:r>
      <w:r w:rsidR="0067417A">
        <w:rPr>
          <w:lang w:eastAsia="zh-CN"/>
        </w:rPr>
        <w:t>1</w:t>
      </w:r>
      <w:r w:rsidR="007F55A0">
        <w:rPr>
          <w:rFonts w:hint="eastAsia"/>
          <w:lang w:eastAsia="zh-CN"/>
        </w:rPr>
        <w:t>2</w:t>
      </w:r>
      <w:r w:rsidR="00DB3E5D">
        <w:rPr>
          <w:rFonts w:hint="eastAsia"/>
          <w:lang w:eastAsia="zh-CN"/>
        </w:rPr>
        <w:t>月</w:t>
      </w:r>
      <w:r w:rsidR="007F55A0">
        <w:rPr>
          <w:rFonts w:hint="eastAsia"/>
          <w:lang w:eastAsia="zh-CN"/>
        </w:rPr>
        <w:t>11</w:t>
      </w:r>
      <w:r w:rsidR="00DB3E5D">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E27F58">
            <w:pPr>
              <w:tabs>
                <w:tab w:val="left" w:pos="4111"/>
              </w:tabs>
              <w:spacing w:before="0"/>
              <w:rPr>
                <w:b/>
                <w:szCs w:val="24"/>
                <w:lang w:eastAsia="zh-CN"/>
              </w:rPr>
            </w:pPr>
            <w:r w:rsidRPr="00841612">
              <w:rPr>
                <w:rFonts w:hint="eastAsia"/>
                <w:b/>
                <w:szCs w:val="24"/>
                <w:lang w:eastAsia="zh-CN"/>
              </w:rPr>
              <w:t>电信标准化局第</w:t>
            </w:r>
            <w:r w:rsidR="006617EC">
              <w:rPr>
                <w:b/>
                <w:szCs w:val="24"/>
                <w:lang w:val="en-US" w:eastAsia="zh-CN"/>
              </w:rPr>
              <w:t>6</w:t>
            </w:r>
            <w:r w:rsidR="007F55A0">
              <w:rPr>
                <w:rFonts w:hint="eastAsia"/>
                <w:b/>
                <w:szCs w:val="24"/>
                <w:lang w:val="en-US" w:eastAsia="zh-CN"/>
              </w:rPr>
              <w:t>9</w:t>
            </w:r>
            <w:r w:rsidRPr="00841612">
              <w:rPr>
                <w:rFonts w:hint="eastAsia"/>
                <w:b/>
                <w:szCs w:val="24"/>
                <w:lang w:eastAsia="zh-CN"/>
              </w:rPr>
              <w:t>号通函</w:t>
            </w:r>
          </w:p>
          <w:p w:rsidR="0063445E" w:rsidRPr="00841612" w:rsidRDefault="0063445E" w:rsidP="00DB3E5D">
            <w:pPr>
              <w:tabs>
                <w:tab w:val="left" w:pos="4111"/>
              </w:tabs>
              <w:spacing w:before="0"/>
              <w:rPr>
                <w:b/>
                <w:szCs w:val="24"/>
                <w:lang w:eastAsia="zh-CN"/>
              </w:rPr>
            </w:pPr>
            <w:r w:rsidRPr="00841612">
              <w:rPr>
                <w:szCs w:val="24"/>
                <w:lang w:eastAsia="zh-CN"/>
              </w:rPr>
              <w:t>COM</w:t>
            </w:r>
            <w:r w:rsidR="006217B3">
              <w:rPr>
                <w:szCs w:val="24"/>
                <w:lang w:eastAsia="zh-CN"/>
              </w:rPr>
              <w:t xml:space="preserve"> </w:t>
            </w:r>
            <w:r w:rsidR="00DB3E5D">
              <w:rPr>
                <w:rFonts w:hint="eastAsia"/>
                <w:szCs w:val="24"/>
                <w:lang w:eastAsia="zh-CN"/>
              </w:rPr>
              <w:t>15</w:t>
            </w:r>
            <w:r w:rsidRPr="00841612">
              <w:rPr>
                <w:szCs w:val="24"/>
                <w:lang w:eastAsia="zh-CN"/>
              </w:rPr>
              <w:t>/</w:t>
            </w:r>
            <w:proofErr w:type="spellStart"/>
            <w:r w:rsidR="00DB3E5D">
              <w:rPr>
                <w:rFonts w:hint="eastAsia"/>
                <w:szCs w:val="24"/>
                <w:lang w:eastAsia="zh-CN"/>
              </w:rPr>
              <w:t>GJ</w:t>
            </w:r>
            <w:proofErr w:type="spellEnd"/>
          </w:p>
          <w:p w:rsidR="005C26FD" w:rsidRPr="00841612" w:rsidRDefault="00DB3E5D" w:rsidP="00841612">
            <w:pPr>
              <w:tabs>
                <w:tab w:val="left" w:pos="4111"/>
              </w:tabs>
              <w:spacing w:before="80"/>
              <w:rPr>
                <w:szCs w:val="24"/>
                <w:lang w:val="en-US" w:eastAsia="zh-CN"/>
              </w:rPr>
            </w:pPr>
            <w:r>
              <w:rPr>
                <w:szCs w:val="24"/>
                <w:lang w:eastAsia="zh-CN"/>
              </w:rPr>
              <w:br/>
              <w:t xml:space="preserve">+41 22 730 </w:t>
            </w:r>
            <w:r>
              <w:rPr>
                <w:rFonts w:hint="eastAsia"/>
                <w:szCs w:val="24"/>
                <w:lang w:eastAsia="zh-CN"/>
              </w:rPr>
              <w:t>5515</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2" w:name="Addressee_E"/>
            <w:bookmarkEnd w:id="2"/>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F84BC4" w:rsidP="00160A43">
            <w:pPr>
              <w:tabs>
                <w:tab w:val="left" w:pos="4111"/>
              </w:tabs>
              <w:spacing w:before="0"/>
              <w:rPr>
                <w:lang w:eastAsia="zh-CN"/>
              </w:rPr>
            </w:pPr>
            <w:hyperlink r:id="rId9" w:history="1">
              <w:r w:rsidR="00DB3E5D" w:rsidRPr="00F56ECE">
                <w:rPr>
                  <w:rStyle w:val="Hyperlink"/>
                </w:rPr>
                <w:t>tsbsg15@itu.int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C15587">
            <w:pPr>
              <w:tabs>
                <w:tab w:val="clear" w:pos="794"/>
                <w:tab w:val="left" w:pos="141"/>
                <w:tab w:val="left" w:pos="4111"/>
              </w:tabs>
              <w:spacing w:before="0"/>
              <w:rPr>
                <w:lang w:eastAsia="zh-CN"/>
              </w:rPr>
            </w:pPr>
            <w:r>
              <w:rPr>
                <w:lang w:eastAsia="zh-CN"/>
              </w:rPr>
              <w:t>-</w:t>
            </w:r>
            <w:r w:rsidR="00C15587">
              <w:rPr>
                <w:lang w:eastAsia="zh-CN"/>
              </w:rPr>
              <w:tab/>
            </w:r>
            <w:r>
              <w:rPr>
                <w:lang w:eastAsia="zh-CN"/>
              </w:rPr>
              <w:t>ITU-T</w:t>
            </w:r>
            <w:r>
              <w:rPr>
                <w:rFonts w:hint="eastAsia"/>
                <w:lang w:eastAsia="zh-CN"/>
              </w:rPr>
              <w:t>部门准成员；</w:t>
            </w:r>
          </w:p>
          <w:p w:rsidR="00F07A3C" w:rsidRDefault="00F07A3C" w:rsidP="00C15587">
            <w:pPr>
              <w:tabs>
                <w:tab w:val="clear" w:pos="794"/>
                <w:tab w:val="left" w:pos="141"/>
                <w:tab w:val="left" w:pos="4111"/>
              </w:tabs>
              <w:spacing w:before="0"/>
              <w:rPr>
                <w:lang w:eastAsia="zh-CN"/>
              </w:rPr>
            </w:pPr>
            <w:r>
              <w:rPr>
                <w:lang w:eastAsia="zh-CN"/>
              </w:rPr>
              <w:t>-</w:t>
            </w:r>
            <w:r w:rsidR="00C15587">
              <w:rPr>
                <w:lang w:eastAsia="zh-CN"/>
              </w:rPr>
              <w:tab/>
            </w:r>
            <w:r>
              <w:rPr>
                <w:lang w:eastAsia="zh-CN"/>
              </w:rPr>
              <w:t>ITU-T</w:t>
            </w:r>
            <w:r>
              <w:rPr>
                <w:rFonts w:hint="eastAsia"/>
                <w:lang w:eastAsia="zh-CN"/>
              </w:rPr>
              <w:t>学术成员；</w:t>
            </w:r>
          </w:p>
          <w:p w:rsidR="0063445E" w:rsidRDefault="0063445E" w:rsidP="00DB3E5D">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DB3E5D">
              <w:rPr>
                <w:rFonts w:hint="eastAsia"/>
                <w:lang w:eastAsia="zh-CN"/>
              </w:rPr>
              <w:t>15</w:t>
            </w:r>
            <w:r>
              <w:rPr>
                <w:rFonts w:hint="eastAsia"/>
                <w:lang w:eastAsia="zh-CN"/>
              </w:rPr>
              <w:t>研究组</w:t>
            </w:r>
            <w:r w:rsidR="004E592F">
              <w:rPr>
                <w:rFonts w:hint="eastAsia"/>
                <w:lang w:eastAsia="zh-CN"/>
              </w:rPr>
              <w:t>的</w:t>
            </w:r>
            <w:r>
              <w:rPr>
                <w:rFonts w:hint="eastAsia"/>
                <w:lang w:eastAsia="zh-CN"/>
              </w:rPr>
              <w:t>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7F55A0">
            <w:pPr>
              <w:tabs>
                <w:tab w:val="left" w:pos="4111"/>
              </w:tabs>
              <w:spacing w:before="0"/>
              <w:ind w:left="57" w:right="28"/>
              <w:rPr>
                <w:b/>
                <w:lang w:eastAsia="zh-CN"/>
              </w:rPr>
            </w:pPr>
            <w:r>
              <w:rPr>
                <w:rFonts w:hint="eastAsia"/>
                <w:b/>
                <w:lang w:eastAsia="zh-CN"/>
              </w:rPr>
              <w:t>第</w:t>
            </w:r>
            <w:r w:rsidR="0029073F">
              <w:rPr>
                <w:rFonts w:hint="eastAsia"/>
                <w:b/>
                <w:lang w:eastAsia="zh-CN"/>
              </w:rPr>
              <w:t>15</w:t>
            </w:r>
            <w:r>
              <w:rPr>
                <w:rFonts w:hint="eastAsia"/>
                <w:b/>
                <w:lang w:eastAsia="zh-CN"/>
              </w:rPr>
              <w:t>研究组按照世界电信标准化全会（</w:t>
            </w:r>
            <w:r>
              <w:rPr>
                <w:rFonts w:hint="eastAsia"/>
                <w:b/>
                <w:lang w:eastAsia="zh-CN"/>
              </w:rPr>
              <w:t>20</w:t>
            </w:r>
            <w:r w:rsidR="007669A2">
              <w:rPr>
                <w:rFonts w:hint="eastAsia"/>
                <w:b/>
                <w:lang w:eastAsia="zh-CN"/>
              </w:rPr>
              <w:t>12</w:t>
            </w:r>
            <w:r>
              <w:rPr>
                <w:rFonts w:hint="eastAsia"/>
                <w:b/>
                <w:lang w:eastAsia="zh-CN"/>
              </w:rPr>
              <w:t>年，</w:t>
            </w:r>
            <w:r w:rsidR="007669A2">
              <w:rPr>
                <w:rFonts w:hint="eastAsia"/>
                <w:b/>
                <w:lang w:eastAsia="zh-CN"/>
              </w:rPr>
              <w:t>迪拜</w:t>
            </w:r>
            <w:r>
              <w:rPr>
                <w:rFonts w:hint="eastAsia"/>
                <w:b/>
                <w:lang w:eastAsia="zh-CN"/>
              </w:rPr>
              <w:t>）</w:t>
            </w:r>
            <w:r w:rsidR="00D42A7D">
              <w:rPr>
                <w:b/>
                <w:lang w:val="en-US" w:eastAsia="zh-CN"/>
              </w:rPr>
              <w:br/>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sidR="0029073F">
              <w:rPr>
                <w:rFonts w:hint="eastAsia"/>
                <w:b/>
                <w:lang w:eastAsia="zh-CN"/>
              </w:rPr>
              <w:t>ITU-T G.</w:t>
            </w:r>
            <w:r w:rsidR="0067417A">
              <w:rPr>
                <w:b/>
                <w:lang w:eastAsia="zh-CN"/>
              </w:rPr>
              <w:t>9</w:t>
            </w:r>
            <w:r w:rsidR="007F55A0">
              <w:rPr>
                <w:rFonts w:hint="eastAsia"/>
                <w:b/>
                <w:lang w:eastAsia="zh-CN"/>
              </w:rPr>
              <w:t>901</w:t>
            </w:r>
            <w:r w:rsidR="00F9383A">
              <w:rPr>
                <w:rFonts w:hint="eastAsia"/>
                <w:b/>
                <w:lang w:eastAsia="zh-CN"/>
              </w:rPr>
              <w:t>建议书</w:t>
            </w:r>
            <w:r w:rsidR="007F55A0">
              <w:rPr>
                <w:rFonts w:hint="eastAsia"/>
                <w:b/>
                <w:lang w:eastAsia="zh-CN"/>
              </w:rPr>
              <w:t>修订</w:t>
            </w:r>
            <w:r w:rsidR="0029073F">
              <w:rPr>
                <w:rFonts w:hint="eastAsia"/>
                <w:b/>
                <w:lang w:eastAsia="zh-CN"/>
              </w:rPr>
              <w:t>草案</w:t>
            </w:r>
            <w:r w:rsidR="00D42A7D">
              <w:rPr>
                <w:b/>
                <w:lang w:val="en-US" w:eastAsia="zh-CN"/>
              </w:rPr>
              <w:br/>
            </w:r>
            <w:r>
              <w:rPr>
                <w:rFonts w:hint="eastAsia"/>
                <w:b/>
                <w:lang w:eastAsia="zh-CN"/>
              </w:rPr>
              <w:t>而召开的会议</w:t>
            </w:r>
          </w:p>
          <w:p w:rsidR="0063445E" w:rsidRDefault="0067417A">
            <w:pPr>
              <w:tabs>
                <w:tab w:val="left" w:pos="4111"/>
              </w:tabs>
              <w:spacing w:before="0"/>
              <w:ind w:left="57" w:right="28"/>
              <w:rPr>
                <w:lang w:eastAsia="zh-CN"/>
              </w:rPr>
            </w:pPr>
            <w:r>
              <w:rPr>
                <w:rFonts w:hint="eastAsia"/>
                <w:b/>
                <w:lang w:eastAsia="zh-CN"/>
              </w:rPr>
              <w:t>2014</w:t>
            </w:r>
            <w:r>
              <w:rPr>
                <w:rFonts w:hint="eastAsia"/>
                <w:b/>
                <w:lang w:eastAsia="zh-CN"/>
              </w:rPr>
              <w:t>年</w:t>
            </w:r>
            <w:r>
              <w:rPr>
                <w:rFonts w:hint="eastAsia"/>
                <w:b/>
                <w:lang w:eastAsia="zh-CN"/>
              </w:rPr>
              <w:t>3</w:t>
            </w:r>
            <w:r>
              <w:rPr>
                <w:rFonts w:hint="eastAsia"/>
                <w:b/>
                <w:lang w:eastAsia="zh-CN"/>
              </w:rPr>
              <w:t>月</w:t>
            </w:r>
            <w:r>
              <w:rPr>
                <w:rFonts w:hint="eastAsia"/>
                <w:b/>
                <w:lang w:eastAsia="zh-CN"/>
              </w:rPr>
              <w:t>24</w:t>
            </w:r>
            <w:r>
              <w:rPr>
                <w:rFonts w:hint="eastAsia"/>
                <w:b/>
                <w:lang w:eastAsia="zh-CN"/>
              </w:rPr>
              <w:t>日</w:t>
            </w:r>
            <w:r>
              <w:rPr>
                <w:rFonts w:hint="eastAsia"/>
                <w:b/>
                <w:lang w:eastAsia="zh-CN"/>
              </w:rPr>
              <w:t>-4</w:t>
            </w:r>
            <w:r>
              <w:rPr>
                <w:rFonts w:hint="eastAsia"/>
                <w:b/>
                <w:lang w:eastAsia="zh-CN"/>
              </w:rPr>
              <w:t>月</w:t>
            </w:r>
            <w:r>
              <w:rPr>
                <w:rFonts w:hint="eastAsia"/>
                <w:b/>
                <w:lang w:eastAsia="zh-CN"/>
              </w:rPr>
              <w:t>4</w:t>
            </w:r>
            <w:r>
              <w:rPr>
                <w:rFonts w:hint="eastAsia"/>
                <w:b/>
                <w:lang w:eastAsia="zh-CN"/>
              </w:rPr>
              <w:t>日</w:t>
            </w:r>
            <w:r w:rsidR="0063445E">
              <w:rPr>
                <w:rFonts w:hint="eastAsia"/>
                <w:b/>
                <w:lang w:eastAsia="zh-CN"/>
              </w:rPr>
              <w:t>，日内瓦</w:t>
            </w:r>
          </w:p>
        </w:tc>
      </w:tr>
    </w:tbl>
    <w:p w:rsidR="0063445E" w:rsidRDefault="0063445E" w:rsidP="0063445E">
      <w:pPr>
        <w:rPr>
          <w:lang w:eastAsia="zh-CN"/>
        </w:rPr>
      </w:pPr>
      <w:bookmarkStart w:id="3" w:name="StartTyping_E"/>
      <w:bookmarkEnd w:id="3"/>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7C4BC1">
      <w:pPr>
        <w:jc w:val="both"/>
        <w:rPr>
          <w:lang w:eastAsia="zh-CN"/>
        </w:rPr>
      </w:pPr>
      <w:r>
        <w:rPr>
          <w:bCs/>
          <w:lang w:eastAsia="zh-CN"/>
        </w:rPr>
        <w:t>1</w:t>
      </w:r>
      <w:r>
        <w:rPr>
          <w:lang w:eastAsia="zh-CN"/>
        </w:rPr>
        <w:tab/>
      </w:r>
      <w:r>
        <w:rPr>
          <w:rFonts w:hint="eastAsia"/>
          <w:lang w:eastAsia="zh-CN"/>
        </w:rPr>
        <w:t>应第</w:t>
      </w:r>
      <w:r w:rsidR="00D3772C">
        <w:rPr>
          <w:rFonts w:hint="eastAsia"/>
          <w:lang w:eastAsia="zh-CN"/>
        </w:rPr>
        <w:t>15</w:t>
      </w:r>
      <w:r>
        <w:rPr>
          <w:rFonts w:hint="eastAsia"/>
          <w:lang w:eastAsia="zh-CN"/>
        </w:rPr>
        <w:t>研究组（</w:t>
      </w:r>
      <w:r w:rsidR="007C4BC1">
        <w:rPr>
          <w:rFonts w:ascii="STKaiti" w:eastAsia="STKaiti" w:hAnsi="STKaiti" w:hint="eastAsia"/>
          <w:lang w:val="en-US" w:eastAsia="zh-CN"/>
        </w:rPr>
        <w:t>传输、接入和家庭网络、技术和基础设施</w:t>
      </w:r>
      <w:r>
        <w:rPr>
          <w:rFonts w:hint="eastAsia"/>
          <w:lang w:eastAsia="zh-CN"/>
        </w:rPr>
        <w:t>）主席的请求，我荣幸地告知您，该研究组将于</w:t>
      </w:r>
      <w:r w:rsidR="0067417A" w:rsidRPr="003E73E8">
        <w:rPr>
          <w:lang w:eastAsia="zh-CN"/>
        </w:rPr>
        <w:t>2014</w:t>
      </w:r>
      <w:r w:rsidR="0067417A" w:rsidRPr="003E73E8">
        <w:rPr>
          <w:rFonts w:hint="eastAsia"/>
          <w:lang w:eastAsia="zh-CN"/>
        </w:rPr>
        <w:t>年</w:t>
      </w:r>
      <w:r w:rsidR="0067417A" w:rsidRPr="003E73E8">
        <w:rPr>
          <w:lang w:eastAsia="zh-CN"/>
        </w:rPr>
        <w:t>3</w:t>
      </w:r>
      <w:r w:rsidR="0067417A" w:rsidRPr="003E73E8">
        <w:rPr>
          <w:rFonts w:hint="eastAsia"/>
          <w:lang w:eastAsia="zh-CN"/>
        </w:rPr>
        <w:t>月</w:t>
      </w:r>
      <w:r w:rsidR="0067417A" w:rsidRPr="003E73E8">
        <w:rPr>
          <w:lang w:eastAsia="zh-CN"/>
        </w:rPr>
        <w:t>24</w:t>
      </w:r>
      <w:r w:rsidR="0067417A" w:rsidRPr="003E73E8">
        <w:rPr>
          <w:rFonts w:hint="eastAsia"/>
          <w:lang w:eastAsia="zh-CN"/>
        </w:rPr>
        <w:t>日</w:t>
      </w:r>
      <w:r w:rsidR="0067417A">
        <w:rPr>
          <w:rFonts w:hint="eastAsia"/>
          <w:lang w:eastAsia="zh-CN"/>
        </w:rPr>
        <w:t>至</w:t>
      </w:r>
      <w:r w:rsidR="0067417A" w:rsidRPr="003E73E8">
        <w:rPr>
          <w:lang w:eastAsia="zh-CN"/>
        </w:rPr>
        <w:t>4</w:t>
      </w:r>
      <w:r w:rsidR="0067417A" w:rsidRPr="003E73E8">
        <w:rPr>
          <w:rFonts w:hint="eastAsia"/>
          <w:lang w:eastAsia="zh-CN"/>
        </w:rPr>
        <w:t>月</w:t>
      </w:r>
      <w:r w:rsidR="0067417A" w:rsidRPr="003E73E8">
        <w:rPr>
          <w:lang w:eastAsia="zh-CN"/>
        </w:rPr>
        <w:t>4</w:t>
      </w:r>
      <w:r w:rsidR="0067417A" w:rsidRPr="003E73E8">
        <w:rPr>
          <w:rFonts w:hint="eastAsia"/>
          <w:lang w:eastAsia="zh-CN"/>
        </w:rPr>
        <w:t>日</w:t>
      </w:r>
      <w:r>
        <w:rPr>
          <w:rFonts w:hint="eastAsia"/>
          <w:lang w:eastAsia="zh-CN"/>
        </w:rPr>
        <w:t>召开会议，并将采用世界电信标准化全会（</w:t>
      </w:r>
      <w:r w:rsidR="00973662">
        <w:rPr>
          <w:rFonts w:hint="eastAsia"/>
          <w:lang w:eastAsia="zh-CN"/>
        </w:rPr>
        <w:t>2012</w:t>
      </w:r>
      <w:r>
        <w:rPr>
          <w:rFonts w:hint="eastAsia"/>
          <w:lang w:eastAsia="zh-CN"/>
        </w:rPr>
        <w:t>年，</w:t>
      </w:r>
      <w:r w:rsidR="00973662">
        <w:rPr>
          <w:rFonts w:hint="eastAsia"/>
          <w:lang w:eastAsia="zh-CN"/>
        </w:rPr>
        <w:t>迪拜</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F9383A">
        <w:rPr>
          <w:rFonts w:hint="eastAsia"/>
          <w:lang w:eastAsia="zh-CN"/>
        </w:rPr>
        <w:t>上述</w:t>
      </w:r>
      <w:r w:rsidR="0067417A">
        <w:rPr>
          <w:rFonts w:hint="eastAsia"/>
          <w:lang w:eastAsia="zh-CN"/>
        </w:rPr>
        <w:t>建议书</w:t>
      </w:r>
      <w:r w:rsidR="007F55A0">
        <w:rPr>
          <w:rFonts w:hint="eastAsia"/>
          <w:lang w:eastAsia="zh-CN"/>
        </w:rPr>
        <w:t>修订</w:t>
      </w:r>
      <w:r w:rsidR="00F9383A">
        <w:rPr>
          <w:rFonts w:hint="eastAsia"/>
          <w:lang w:eastAsia="zh-CN"/>
        </w:rPr>
        <w:t>草案</w:t>
      </w:r>
      <w:r>
        <w:rPr>
          <w:rFonts w:hint="eastAsia"/>
          <w:lang w:eastAsia="zh-CN"/>
        </w:rPr>
        <w:t>。</w:t>
      </w:r>
    </w:p>
    <w:p w:rsidR="0063445E" w:rsidRDefault="0063445E" w:rsidP="00D3772C">
      <w:pPr>
        <w:jc w:val="both"/>
        <w:rPr>
          <w:lang w:eastAsia="zh-CN"/>
        </w:rPr>
      </w:pPr>
      <w:r>
        <w:rPr>
          <w:bCs/>
          <w:lang w:eastAsia="zh-CN"/>
        </w:rPr>
        <w:t>2</w:t>
      </w:r>
      <w:r>
        <w:rPr>
          <w:lang w:eastAsia="zh-CN"/>
        </w:rPr>
        <w:tab/>
      </w:r>
      <w:r>
        <w:rPr>
          <w:rFonts w:hint="eastAsia"/>
          <w:lang w:eastAsia="zh-CN"/>
        </w:rPr>
        <w:t>建议批准的</w:t>
      </w:r>
      <w:r w:rsidR="0067417A">
        <w:rPr>
          <w:rFonts w:hint="eastAsia"/>
          <w:lang w:eastAsia="zh-CN"/>
        </w:rPr>
        <w:t>新建议书</w:t>
      </w:r>
      <w:r w:rsidR="00D3772C">
        <w:rPr>
          <w:rFonts w:hint="eastAsia"/>
          <w:lang w:eastAsia="zh-CN"/>
        </w:rPr>
        <w:t>草</w:t>
      </w:r>
      <w:r>
        <w:rPr>
          <w:rFonts w:hint="eastAsia"/>
          <w:lang w:eastAsia="zh-CN"/>
        </w:rPr>
        <w:t>案的</w:t>
      </w:r>
      <w:r w:rsidR="00584FC0">
        <w:rPr>
          <w:rFonts w:hint="eastAsia"/>
          <w:lang w:eastAsia="zh-CN"/>
        </w:rPr>
        <w:t>标题、</w:t>
      </w:r>
      <w:r>
        <w:rPr>
          <w:rFonts w:hint="eastAsia"/>
          <w:lang w:eastAsia="zh-CN"/>
        </w:rPr>
        <w:t>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
    <w:p w:rsidR="0063445E" w:rsidRPr="00074C9C" w:rsidRDefault="0063445E" w:rsidP="003E73E8">
      <w:pPr>
        <w:jc w:val="both"/>
        <w:rPr>
          <w:lang w:eastAsia="zh-CN"/>
        </w:rPr>
      </w:pPr>
      <w:r>
        <w:rPr>
          <w:rFonts w:hint="eastAsia"/>
          <w:lang w:eastAsia="zh-CN"/>
        </w:rPr>
        <w:t>3</w:t>
      </w:r>
      <w:r>
        <w:rPr>
          <w:rFonts w:hint="eastAsia"/>
          <w:lang w:eastAsia="zh-CN"/>
        </w:rPr>
        <w:tab/>
      </w:r>
      <w:r w:rsidRPr="00074C9C">
        <w:rPr>
          <w:rFonts w:hint="eastAsia"/>
          <w:lang w:eastAsia="zh-CN"/>
        </w:rPr>
        <w:t>所有了解自己或他人持有的专利可能整体或部分地涉及建议批准的建议书草案内容的国际电联</w:t>
      </w:r>
      <w:r w:rsidR="00C916ED" w:rsidRPr="00074C9C">
        <w:rPr>
          <w:rFonts w:hint="eastAsia"/>
          <w:lang w:eastAsia="zh-CN"/>
        </w:rPr>
        <w:t>成员国</w:t>
      </w:r>
      <w:r w:rsidRPr="00074C9C">
        <w:rPr>
          <w:rFonts w:hint="eastAsia"/>
          <w:lang w:eastAsia="zh-CN"/>
        </w:rPr>
        <w:t>、部门成员</w:t>
      </w:r>
      <w:r w:rsidR="00F07A3C" w:rsidRPr="00074C9C">
        <w:rPr>
          <w:rFonts w:hint="eastAsia"/>
          <w:lang w:eastAsia="zh-CN"/>
        </w:rPr>
        <w:t>、</w:t>
      </w:r>
      <w:r w:rsidRPr="00074C9C">
        <w:rPr>
          <w:rFonts w:hint="eastAsia"/>
          <w:lang w:eastAsia="zh-CN"/>
        </w:rPr>
        <w:t>部门准成员</w:t>
      </w:r>
      <w:r w:rsidR="00F07A3C" w:rsidRPr="00074C9C">
        <w:rPr>
          <w:rFonts w:hint="eastAsia"/>
          <w:lang w:eastAsia="zh-CN"/>
        </w:rPr>
        <w:t>或学术机构</w:t>
      </w:r>
      <w:r w:rsidRPr="00074C9C">
        <w:rPr>
          <w:rFonts w:hint="eastAsia"/>
          <w:lang w:eastAsia="zh-CN"/>
        </w:rPr>
        <w:t>，</w:t>
      </w:r>
      <w:r w:rsidR="00F9383A" w:rsidRPr="00074C9C">
        <w:rPr>
          <w:rFonts w:hint="eastAsia"/>
          <w:lang w:eastAsia="zh-CN"/>
        </w:rPr>
        <w:t>均需</w:t>
      </w:r>
      <w:r w:rsidRPr="00074C9C">
        <w:rPr>
          <w:rFonts w:hint="eastAsia"/>
          <w:lang w:eastAsia="zh-CN"/>
        </w:rPr>
        <w:t>按照</w:t>
      </w:r>
      <w:r w:rsidRPr="00074C9C">
        <w:rPr>
          <w:lang w:eastAsia="zh-CN"/>
        </w:rPr>
        <w:t xml:space="preserve"> ITU-T/ITU-R/</w:t>
      </w:r>
      <w:r w:rsidRPr="00074C9C">
        <w:rPr>
          <w:rFonts w:hint="eastAsia"/>
          <w:lang w:eastAsia="zh-CN"/>
        </w:rPr>
        <w:t>国际标准化组织</w:t>
      </w:r>
      <w:r w:rsidR="006617EC" w:rsidRPr="00074C9C">
        <w:rPr>
          <w:rFonts w:hint="eastAsia"/>
          <w:lang w:val="en-US" w:eastAsia="zh-CN"/>
        </w:rPr>
        <w:t>（</w:t>
      </w:r>
      <w:r w:rsidR="006617EC" w:rsidRPr="00074C9C">
        <w:rPr>
          <w:lang w:eastAsia="zh-CN"/>
        </w:rPr>
        <w:t>ISO</w:t>
      </w:r>
      <w:r w:rsidR="006617EC" w:rsidRPr="00074C9C">
        <w:rPr>
          <w:rFonts w:hint="eastAsia"/>
          <w:lang w:val="en-US" w:eastAsia="zh-CN"/>
        </w:rPr>
        <w:t>）</w:t>
      </w:r>
      <w:r w:rsidRPr="00074C9C">
        <w:rPr>
          <w:lang w:eastAsia="zh-CN"/>
        </w:rPr>
        <w:t>/</w:t>
      </w:r>
      <w:r w:rsidRPr="00074C9C">
        <w:rPr>
          <w:color w:val="000000"/>
          <w:szCs w:val="24"/>
          <w:lang w:eastAsia="zh-CN"/>
        </w:rPr>
        <w:t>国际电工委员会</w:t>
      </w:r>
      <w:r w:rsidR="006617EC" w:rsidRPr="00074C9C">
        <w:rPr>
          <w:rFonts w:hint="eastAsia"/>
          <w:color w:val="000000"/>
          <w:szCs w:val="24"/>
          <w:lang w:eastAsia="zh-CN"/>
        </w:rPr>
        <w:t>（</w:t>
      </w:r>
      <w:r w:rsidR="006617EC" w:rsidRPr="00074C9C">
        <w:rPr>
          <w:rFonts w:hint="eastAsia"/>
          <w:color w:val="000000"/>
          <w:szCs w:val="24"/>
          <w:lang w:eastAsia="zh-CN"/>
        </w:rPr>
        <w:t>IEC</w:t>
      </w:r>
      <w:r w:rsidR="006617EC" w:rsidRPr="00074C9C">
        <w:rPr>
          <w:rFonts w:hint="eastAsia"/>
          <w:color w:val="000000"/>
          <w:szCs w:val="24"/>
          <w:lang w:eastAsia="zh-CN"/>
        </w:rPr>
        <w:t>）</w:t>
      </w:r>
      <w:r w:rsidRPr="00074C9C">
        <w:rPr>
          <w:rFonts w:hint="eastAsia"/>
          <w:lang w:eastAsia="zh-CN"/>
        </w:rPr>
        <w:t>的</w:t>
      </w:r>
      <w:r w:rsidR="00F9383A" w:rsidRPr="00074C9C">
        <w:rPr>
          <w:rFonts w:hint="eastAsia"/>
          <w:lang w:eastAsia="zh-CN"/>
        </w:rPr>
        <w:t>共同</w:t>
      </w:r>
      <w:r w:rsidRPr="00074C9C">
        <w:rPr>
          <w:rFonts w:hint="eastAsia"/>
          <w:lang w:eastAsia="zh-CN"/>
        </w:rPr>
        <w:t>专利政策，向电信标准化局披露这类信息。</w:t>
      </w:r>
    </w:p>
    <w:p w:rsidR="0063445E" w:rsidRDefault="0063445E" w:rsidP="00D3772C">
      <w:pPr>
        <w:tabs>
          <w:tab w:val="clear" w:pos="794"/>
          <w:tab w:val="left" w:pos="540"/>
        </w:tabs>
        <w:ind w:firstLineChars="200" w:firstLine="480"/>
        <w:rPr>
          <w:lang w:eastAsia="zh-CN"/>
        </w:rPr>
      </w:pPr>
      <w:r>
        <w:rPr>
          <w:rFonts w:hint="eastAsia"/>
          <w:lang w:eastAsia="zh-CN"/>
        </w:rPr>
        <w:t>可</w:t>
      </w:r>
      <w:r w:rsidR="00F9383A">
        <w:rPr>
          <w:rFonts w:hint="eastAsia"/>
          <w:lang w:eastAsia="zh-CN"/>
        </w:rPr>
        <w:t>通过</w:t>
      </w:r>
      <w:r>
        <w:rPr>
          <w:rFonts w:hint="eastAsia"/>
          <w:lang w:eastAsia="zh-CN"/>
        </w:rPr>
        <w:t>ITU-T</w:t>
      </w:r>
      <w:r>
        <w:rPr>
          <w:rFonts w:hint="eastAsia"/>
          <w:lang w:eastAsia="zh-CN"/>
        </w:rPr>
        <w:t>网站（</w:t>
      </w:r>
      <w:r w:rsidR="00F84BC4">
        <w:fldChar w:fldCharType="begin"/>
      </w:r>
      <w:r w:rsidR="00F84BC4">
        <w:instrText xml:space="preserve"> HYPERLINK "http://www.itu.int/itu-t/ipr/" </w:instrText>
      </w:r>
      <w:r w:rsidR="00F84BC4">
        <w:fldChar w:fldCharType="separate"/>
      </w:r>
      <w:r w:rsidRPr="002A7750">
        <w:rPr>
          <w:rStyle w:val="Hyperlink"/>
        </w:rPr>
        <w:t>www.itu.int/ITU-T/ipr/</w:t>
      </w:r>
      <w:r w:rsidR="00F84BC4">
        <w:rPr>
          <w:rStyle w:val="Hyperlink"/>
        </w:rPr>
        <w:fldChar w:fldCharType="end"/>
      </w:r>
      <w:r>
        <w:rPr>
          <w:rFonts w:hint="eastAsia"/>
          <w:lang w:eastAsia="zh-CN"/>
        </w:rPr>
        <w:t>）</w:t>
      </w:r>
      <w:r w:rsidR="00F9383A">
        <w:rPr>
          <w:rFonts w:hint="eastAsia"/>
          <w:lang w:eastAsia="zh-CN"/>
        </w:rPr>
        <w:t>在网上</w:t>
      </w:r>
      <w:r>
        <w:rPr>
          <w:rFonts w:hint="eastAsia"/>
          <w:lang w:eastAsia="zh-CN"/>
        </w:rPr>
        <w:t>获</w:t>
      </w:r>
      <w:r w:rsidR="00F9383A">
        <w:rPr>
          <w:rFonts w:hint="eastAsia"/>
          <w:lang w:eastAsia="zh-CN"/>
        </w:rPr>
        <w:t>取</w:t>
      </w:r>
      <w:r>
        <w:rPr>
          <w:rFonts w:hint="eastAsia"/>
          <w:lang w:eastAsia="zh-CN"/>
        </w:rPr>
        <w:t>已公布的专利信息。</w:t>
      </w:r>
    </w:p>
    <w:p w:rsidR="0063445E" w:rsidRDefault="0063445E">
      <w:pPr>
        <w:rPr>
          <w:lang w:eastAsia="zh-CN"/>
        </w:rPr>
      </w:pPr>
      <w:r>
        <w:rPr>
          <w:rFonts w:hint="eastAsia"/>
          <w:lang w:eastAsia="zh-CN"/>
        </w:rPr>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67417A">
        <w:rPr>
          <w:rFonts w:hint="eastAsia"/>
          <w:b/>
          <w:bCs/>
          <w:lang w:eastAsia="zh-CN"/>
        </w:rPr>
        <w:t>2014</w:t>
      </w:r>
      <w:r w:rsidR="0067417A">
        <w:rPr>
          <w:rFonts w:hint="eastAsia"/>
          <w:b/>
          <w:bCs/>
          <w:lang w:eastAsia="zh-CN"/>
        </w:rPr>
        <w:t>年</w:t>
      </w:r>
      <w:r w:rsidR="0067417A">
        <w:rPr>
          <w:rFonts w:hint="eastAsia"/>
          <w:b/>
          <w:bCs/>
          <w:lang w:eastAsia="zh-CN"/>
        </w:rPr>
        <w:t>3</w:t>
      </w:r>
      <w:r w:rsidR="0067417A">
        <w:rPr>
          <w:rFonts w:hint="eastAsia"/>
          <w:b/>
          <w:bCs/>
          <w:lang w:eastAsia="zh-CN"/>
        </w:rPr>
        <w:t>月</w:t>
      </w:r>
      <w:r w:rsidR="0067417A">
        <w:rPr>
          <w:rFonts w:hint="eastAsia"/>
          <w:b/>
          <w:bCs/>
          <w:lang w:eastAsia="zh-CN"/>
        </w:rPr>
        <w:t>12</w:t>
      </w:r>
      <w:r w:rsidR="0067417A">
        <w:rPr>
          <w:rFonts w:hint="eastAsia"/>
          <w:b/>
          <w:bCs/>
          <w:lang w:eastAsia="zh-CN"/>
        </w:rPr>
        <w:t>日</w:t>
      </w:r>
      <w:r>
        <w:rPr>
          <w:rFonts w:hint="eastAsia"/>
          <w:lang w:eastAsia="zh-CN"/>
        </w:rPr>
        <w:t>协调世界时</w:t>
      </w:r>
      <w:r>
        <w:rPr>
          <w:rFonts w:hint="eastAsia"/>
          <w:lang w:eastAsia="zh-CN"/>
        </w:rPr>
        <w:t>24</w:t>
      </w:r>
      <w:r>
        <w:rPr>
          <w:rFonts w:hint="eastAsia"/>
          <w:lang w:eastAsia="zh-CN"/>
        </w:rPr>
        <w:t>时</w:t>
      </w:r>
      <w:r w:rsidR="00FA0B65">
        <w:rPr>
          <w:rFonts w:hint="eastAsia"/>
          <w:lang w:eastAsia="zh-CN"/>
        </w:rPr>
        <w:t>之前</w:t>
      </w:r>
      <w:r>
        <w:rPr>
          <w:rFonts w:hint="eastAsia"/>
          <w:lang w:eastAsia="zh-CN"/>
        </w:rPr>
        <w:t>告知我，贵主管部门是否同意授权第</w:t>
      </w:r>
      <w:r w:rsidR="007C3A68">
        <w:rPr>
          <w:rFonts w:hint="eastAsia"/>
          <w:lang w:eastAsia="zh-CN"/>
        </w:rPr>
        <w:t>15</w:t>
      </w:r>
      <w:r>
        <w:rPr>
          <w:rFonts w:hint="eastAsia"/>
          <w:lang w:eastAsia="zh-CN"/>
        </w:rPr>
        <w:t>研究组在该研究组会议上审议并批准</w:t>
      </w:r>
      <w:r w:rsidR="0067417A">
        <w:rPr>
          <w:rFonts w:hint="eastAsia"/>
          <w:lang w:eastAsia="zh-CN"/>
        </w:rPr>
        <w:t>建议书</w:t>
      </w:r>
      <w:r w:rsidR="005C26FD">
        <w:rPr>
          <w:rFonts w:hint="eastAsia"/>
          <w:lang w:eastAsia="zh-CN"/>
        </w:rPr>
        <w:t>草案</w:t>
      </w:r>
      <w:r>
        <w:rPr>
          <w:rFonts w:hint="eastAsia"/>
          <w:lang w:eastAsia="zh-CN"/>
        </w:rPr>
        <w:t>。</w:t>
      </w:r>
    </w:p>
    <w:p w:rsidR="0063445E" w:rsidRDefault="0063445E" w:rsidP="006819A1">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sidR="007C3A68">
        <w:rPr>
          <w:rFonts w:hint="eastAsia"/>
          <w:lang w:eastAsia="zh-CN"/>
        </w:rPr>
        <w:t>则</w:t>
      </w:r>
      <w:r>
        <w:rPr>
          <w:rFonts w:hint="eastAsia"/>
          <w:lang w:eastAsia="zh-CN"/>
        </w:rPr>
        <w:t>应阐明其反对原因并提出可能的修改意见，以推动对</w:t>
      </w:r>
      <w:r w:rsidR="007C3A68">
        <w:rPr>
          <w:rFonts w:hint="eastAsia"/>
          <w:lang w:eastAsia="zh-CN"/>
        </w:rPr>
        <w:t>该</w:t>
      </w:r>
      <w:r w:rsidR="0067417A">
        <w:rPr>
          <w:rFonts w:hint="eastAsia"/>
          <w:lang w:eastAsia="zh-CN"/>
        </w:rPr>
        <w:t>建议书</w:t>
      </w:r>
      <w:r>
        <w:rPr>
          <w:rFonts w:hint="eastAsia"/>
          <w:lang w:eastAsia="zh-CN"/>
        </w:rPr>
        <w:t>草案的进一步审议，以便批准。</w:t>
      </w:r>
    </w:p>
    <w:p w:rsidR="0063445E" w:rsidRDefault="0063445E" w:rsidP="00A85153">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Pr>
          <w:rFonts w:hint="eastAsia"/>
          <w:lang w:eastAsia="zh-CN"/>
        </w:rPr>
        <w:t>％以上的</w:t>
      </w:r>
      <w:r w:rsidR="00C916ED">
        <w:rPr>
          <w:rFonts w:hint="eastAsia"/>
          <w:lang w:eastAsia="zh-CN"/>
        </w:rPr>
        <w:t>成员国</w:t>
      </w:r>
      <w:r>
        <w:rPr>
          <w:rFonts w:hint="eastAsia"/>
          <w:lang w:eastAsia="zh-CN"/>
        </w:rPr>
        <w:t>在回复中支持在该研究组会议上审议并批准上述</w:t>
      </w:r>
      <w:r w:rsidR="0067417A">
        <w:rPr>
          <w:rFonts w:hint="eastAsia"/>
          <w:lang w:eastAsia="zh-CN"/>
        </w:rPr>
        <w:t>建议书</w:t>
      </w:r>
      <w:r w:rsidR="007C3A68">
        <w:rPr>
          <w:rFonts w:hint="eastAsia"/>
          <w:lang w:eastAsia="zh-CN"/>
        </w:rPr>
        <w:t>案</w:t>
      </w:r>
      <w:r>
        <w:rPr>
          <w:rFonts w:hint="eastAsia"/>
          <w:lang w:eastAsia="zh-CN"/>
        </w:rPr>
        <w:t>草案，则将</w:t>
      </w:r>
      <w:r w:rsidR="00F9383A">
        <w:rPr>
          <w:rFonts w:hint="eastAsia"/>
          <w:lang w:eastAsia="zh-CN"/>
        </w:rPr>
        <w:t>于</w:t>
      </w:r>
      <w:r w:rsidR="0067417A">
        <w:rPr>
          <w:rFonts w:hint="eastAsia"/>
          <w:b/>
          <w:lang w:eastAsia="zh-CN"/>
        </w:rPr>
        <w:t>2014</w:t>
      </w:r>
      <w:r w:rsidR="0067417A">
        <w:rPr>
          <w:rFonts w:hint="eastAsia"/>
          <w:b/>
          <w:lang w:eastAsia="zh-CN"/>
        </w:rPr>
        <w:t>年</w:t>
      </w:r>
      <w:r w:rsidR="0067417A">
        <w:rPr>
          <w:rFonts w:hint="eastAsia"/>
          <w:b/>
          <w:lang w:eastAsia="zh-CN"/>
        </w:rPr>
        <w:t>4</w:t>
      </w:r>
      <w:r w:rsidR="0067417A">
        <w:rPr>
          <w:rFonts w:hint="eastAsia"/>
          <w:b/>
          <w:lang w:eastAsia="zh-CN"/>
        </w:rPr>
        <w:t>月</w:t>
      </w:r>
      <w:r w:rsidR="0067417A">
        <w:rPr>
          <w:rFonts w:hint="eastAsia"/>
          <w:b/>
          <w:lang w:eastAsia="zh-CN"/>
        </w:rPr>
        <w:t>4</w:t>
      </w:r>
      <w:r w:rsidR="0067417A">
        <w:rPr>
          <w:rFonts w:hint="eastAsia"/>
          <w:b/>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63445E" w:rsidP="00074C9C">
      <w:pPr>
        <w:tabs>
          <w:tab w:val="clear" w:pos="794"/>
          <w:tab w:val="left" w:pos="540"/>
        </w:tabs>
        <w:ind w:firstLineChars="200" w:firstLine="480"/>
        <w:jc w:val="both"/>
        <w:rPr>
          <w:lang w:eastAsia="zh-CN"/>
        </w:rPr>
      </w:pPr>
      <w:r>
        <w:rPr>
          <w:rFonts w:hint="eastAsia"/>
          <w:lang w:eastAsia="zh-CN"/>
        </w:rPr>
        <w:lastRenderedPageBreak/>
        <w:t>为此，我邀请贵主管部门派出一名代表参加会议。请</w:t>
      </w:r>
      <w:r>
        <w:rPr>
          <w:rFonts w:hint="eastAsia"/>
          <w:b/>
          <w:bCs/>
          <w:lang w:eastAsia="zh-CN"/>
        </w:rPr>
        <w:t>国际电联</w:t>
      </w:r>
      <w:r w:rsidR="00C916ED">
        <w:rPr>
          <w:rFonts w:hint="eastAsia"/>
          <w:b/>
          <w:bCs/>
          <w:lang w:eastAsia="zh-CN"/>
        </w:rPr>
        <w:t>成员国</w:t>
      </w:r>
      <w:r>
        <w:rPr>
          <w:rFonts w:hint="eastAsia"/>
          <w:b/>
          <w:bCs/>
          <w:lang w:eastAsia="zh-CN"/>
        </w:rPr>
        <w:t>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w:t>
      </w:r>
      <w:r w:rsidR="00F9383A">
        <w:rPr>
          <w:rFonts w:hint="eastAsia"/>
          <w:lang w:eastAsia="zh-CN"/>
        </w:rPr>
        <w:t>，</w:t>
      </w:r>
      <w:r>
        <w:rPr>
          <w:rFonts w:hint="eastAsia"/>
          <w:lang w:eastAsia="zh-CN"/>
        </w:rPr>
        <w:t>将有关情况适时</w:t>
      </w:r>
      <w:r w:rsidR="00F9383A">
        <w:rPr>
          <w:rFonts w:hint="eastAsia"/>
          <w:lang w:eastAsia="zh-CN"/>
        </w:rPr>
        <w:t>向</w:t>
      </w:r>
      <w:r>
        <w:rPr>
          <w:rFonts w:hint="eastAsia"/>
          <w:lang w:eastAsia="zh-CN"/>
        </w:rPr>
        <w:t>主任</w:t>
      </w:r>
      <w:r w:rsidR="00F9383A">
        <w:rPr>
          <w:rFonts w:hint="eastAsia"/>
          <w:lang w:eastAsia="zh-CN"/>
        </w:rPr>
        <w:t>通报</w:t>
      </w:r>
      <w:r>
        <w:rPr>
          <w:rFonts w:hint="eastAsia"/>
          <w:lang w:eastAsia="zh-CN"/>
        </w:rPr>
        <w:t>。</w:t>
      </w:r>
    </w:p>
    <w:p w:rsidR="0063445E" w:rsidRDefault="0063445E" w:rsidP="0081495A">
      <w:pPr>
        <w:jc w:val="both"/>
        <w:rPr>
          <w:lang w:eastAsia="zh-CN"/>
        </w:rPr>
      </w:pPr>
      <w:r>
        <w:rPr>
          <w:rFonts w:hint="eastAsia"/>
          <w:lang w:eastAsia="zh-CN"/>
        </w:rPr>
        <w:t>6</w:t>
      </w:r>
      <w:r>
        <w:rPr>
          <w:lang w:eastAsia="zh-CN"/>
        </w:rPr>
        <w:tab/>
      </w:r>
      <w:r>
        <w:rPr>
          <w:rFonts w:hint="eastAsia"/>
          <w:lang w:eastAsia="zh-CN"/>
        </w:rPr>
        <w:t>有关第</w:t>
      </w:r>
      <w:r w:rsidR="007C3A68">
        <w:rPr>
          <w:rFonts w:hint="eastAsia"/>
          <w:lang w:eastAsia="zh-CN"/>
        </w:rPr>
        <w:t>15</w:t>
      </w:r>
      <w:r>
        <w:rPr>
          <w:rFonts w:hint="eastAsia"/>
          <w:lang w:eastAsia="zh-CN"/>
        </w:rPr>
        <w:t>研究组会议的议程</w:t>
      </w:r>
      <w:r w:rsidR="00303A2A">
        <w:rPr>
          <w:rFonts w:hint="eastAsia"/>
          <w:lang w:eastAsia="zh-CN"/>
        </w:rPr>
        <w:t>和</w:t>
      </w:r>
      <w:r>
        <w:rPr>
          <w:rFonts w:hint="eastAsia"/>
          <w:lang w:eastAsia="zh-CN"/>
        </w:rPr>
        <w:t>所有相关信息将在第</w:t>
      </w:r>
      <w:r w:rsidR="0067417A">
        <w:rPr>
          <w:rFonts w:hint="eastAsia"/>
          <w:lang w:eastAsia="zh-CN"/>
        </w:rPr>
        <w:t>4</w:t>
      </w:r>
      <w:r>
        <w:rPr>
          <w:rFonts w:hint="eastAsia"/>
          <w:lang w:eastAsia="zh-CN"/>
        </w:rPr>
        <w:t>/</w:t>
      </w:r>
      <w:r w:rsidR="007C3A68">
        <w:rPr>
          <w:rFonts w:hint="eastAsia"/>
          <w:lang w:eastAsia="zh-CN"/>
        </w:rPr>
        <w:t>15</w:t>
      </w:r>
      <w:r>
        <w:rPr>
          <w:rFonts w:hint="eastAsia"/>
          <w:lang w:eastAsia="zh-CN"/>
        </w:rPr>
        <w:t>号集体函</w:t>
      </w:r>
      <w:r w:rsidR="0067417A">
        <w:rPr>
          <w:rFonts w:hint="eastAsia"/>
          <w:lang w:eastAsia="zh-CN"/>
        </w:rPr>
        <w:t>（</w:t>
      </w:r>
      <w:r w:rsidR="009D5D37">
        <w:rPr>
          <w:rFonts w:hint="eastAsia"/>
          <w:lang w:eastAsia="zh-CN"/>
        </w:rPr>
        <w:t>即将公布</w:t>
      </w:r>
      <w:r w:rsidR="0067417A">
        <w:rPr>
          <w:rFonts w:hint="eastAsia"/>
          <w:lang w:eastAsia="zh-CN"/>
        </w:rPr>
        <w:t>）</w:t>
      </w:r>
      <w:r>
        <w:rPr>
          <w:rFonts w:hint="eastAsia"/>
          <w:lang w:eastAsia="zh-CN"/>
        </w:rPr>
        <w:t>中提供。</w:t>
      </w:r>
    </w:p>
    <w:p w:rsidR="0063445E" w:rsidRDefault="0063445E" w:rsidP="003E73E8">
      <w:pPr>
        <w:jc w:val="both"/>
        <w:rPr>
          <w:lang w:eastAsia="zh-CN"/>
        </w:rPr>
      </w:pPr>
      <w:r>
        <w:rPr>
          <w:rFonts w:hint="eastAsia"/>
          <w:lang w:eastAsia="zh-CN"/>
        </w:rPr>
        <w:t>7</w:t>
      </w:r>
      <w:r>
        <w:rPr>
          <w:lang w:eastAsia="zh-CN"/>
        </w:rPr>
        <w:tab/>
      </w:r>
      <w:r w:rsidR="00F9383A">
        <w:rPr>
          <w:rFonts w:hint="eastAsia"/>
          <w:lang w:eastAsia="zh-CN"/>
        </w:rPr>
        <w:t>会后</w:t>
      </w:r>
      <w:r>
        <w:rPr>
          <w:rFonts w:hint="eastAsia"/>
          <w:lang w:eastAsia="zh-CN"/>
        </w:rPr>
        <w:t>电信标准化局主任将以通函的形式通报就</w:t>
      </w:r>
      <w:r w:rsidR="00F9383A">
        <w:rPr>
          <w:rFonts w:hint="eastAsia"/>
          <w:lang w:eastAsia="zh-CN"/>
        </w:rPr>
        <w:t>此</w:t>
      </w:r>
      <w:r>
        <w:rPr>
          <w:rFonts w:hint="eastAsia"/>
          <w:lang w:eastAsia="zh-CN"/>
        </w:rPr>
        <w:t>建议书做出的决定。此信息还将在《</w:t>
      </w:r>
      <w:r w:rsidR="00F9383A">
        <w:rPr>
          <w:rFonts w:hint="eastAsia"/>
          <w:lang w:eastAsia="zh-CN"/>
        </w:rPr>
        <w:t>国际电联</w:t>
      </w:r>
      <w:r>
        <w:rPr>
          <w:rFonts w:hint="eastAsia"/>
          <w:lang w:eastAsia="zh-CN"/>
        </w:rPr>
        <w:t>操作公报》中公布。</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43D86" w:rsidRDefault="0063445E" w:rsidP="0063445E">
      <w:pPr>
        <w:spacing w:before="720"/>
        <w:rPr>
          <w:b/>
          <w:bCs/>
          <w:lang w:eastAsia="zh-CN"/>
        </w:rPr>
      </w:pPr>
      <w:r w:rsidRPr="00D43D86">
        <w:rPr>
          <w:rFonts w:hint="eastAsia"/>
          <w:b/>
          <w:bCs/>
          <w:lang w:eastAsia="zh-CN"/>
        </w:rPr>
        <w:t>附件：</w:t>
      </w:r>
      <w:r w:rsidR="007C3A68" w:rsidRPr="007C3A68">
        <w:rPr>
          <w:rFonts w:hint="eastAsia"/>
          <w:lang w:eastAsia="zh-CN"/>
        </w:rPr>
        <w:t>1</w:t>
      </w:r>
      <w:r w:rsidR="009424FC" w:rsidRPr="007C3A68">
        <w:rPr>
          <w:rFonts w:hint="eastAsia"/>
          <w:lang w:eastAsia="zh-CN"/>
        </w:rPr>
        <w:t>件</w:t>
      </w:r>
    </w:p>
    <w:p w:rsidR="007C3A68" w:rsidRDefault="007C3A6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9D78D0" w:rsidP="00C853E1">
      <w:pPr>
        <w:pStyle w:val="Annex"/>
        <w:rPr>
          <w:rFonts w:eastAsiaTheme="minorEastAsia"/>
          <w:lang w:eastAsia="zh-CN"/>
        </w:rPr>
      </w:pPr>
      <w:r w:rsidRPr="009D78D0">
        <w:rPr>
          <w:rFonts w:ascii="SimSun" w:eastAsia="SimSun" w:hAnsi="SimSun" w:cs="SimSun" w:hint="eastAsia"/>
          <w:lang w:eastAsia="zh-CN"/>
        </w:rPr>
        <w:lastRenderedPageBreak/>
        <w:t>（电信标准化局第</w:t>
      </w:r>
      <w:r w:rsidR="009D5D37">
        <w:rPr>
          <w:rFonts w:eastAsiaTheme="minorEastAsia" w:hint="eastAsia"/>
          <w:lang w:eastAsia="zh-CN"/>
        </w:rPr>
        <w:t>6</w:t>
      </w:r>
      <w:r w:rsidR="00C853E1">
        <w:rPr>
          <w:rFonts w:eastAsiaTheme="minorEastAsia"/>
          <w:lang w:eastAsia="zh-CN"/>
        </w:rPr>
        <w:t>9</w:t>
      </w:r>
      <w:r w:rsidRPr="009D78D0">
        <w:rPr>
          <w:rFonts w:ascii="SimSun" w:eastAsia="SimSun" w:hAnsi="SimSun" w:cs="SimSun" w:hint="eastAsia"/>
          <w:lang w:eastAsia="zh-CN"/>
        </w:rPr>
        <w:t>号通函）</w:t>
      </w:r>
      <w:r w:rsidRPr="009D78D0">
        <w:rPr>
          <w:lang w:eastAsia="zh-CN"/>
        </w:rPr>
        <w:br/>
      </w:r>
      <w:r w:rsidRPr="009D78D0">
        <w:rPr>
          <w:rFonts w:ascii="SimSun" w:eastAsia="SimSun" w:hAnsi="SimSun" w:cs="SimSun" w:hint="eastAsia"/>
          <w:lang w:eastAsia="zh-CN"/>
        </w:rPr>
        <w:t>附件</w:t>
      </w:r>
      <w:r w:rsidRPr="009D78D0">
        <w:rPr>
          <w:rFonts w:hint="eastAsia"/>
          <w:lang w:eastAsia="zh-CN"/>
        </w:rPr>
        <w:t>1</w:t>
      </w:r>
    </w:p>
    <w:p w:rsidR="007C415C" w:rsidRPr="007C415C" w:rsidRDefault="00A77163">
      <w:pPr>
        <w:spacing w:before="240" w:after="240"/>
        <w:jc w:val="center"/>
        <w:rPr>
          <w:lang w:eastAsia="zh-CN"/>
        </w:rPr>
      </w:pPr>
      <w:r w:rsidRPr="007C415C">
        <w:rPr>
          <w:rFonts w:hint="eastAsia"/>
          <w:b/>
          <w:bCs/>
          <w:lang w:eastAsia="zh-CN"/>
        </w:rPr>
        <w:t>ITU-T G.</w:t>
      </w:r>
      <w:r w:rsidR="009D5D37">
        <w:rPr>
          <w:rFonts w:hint="eastAsia"/>
          <w:b/>
          <w:bCs/>
          <w:lang w:eastAsia="zh-CN"/>
        </w:rPr>
        <w:t>9</w:t>
      </w:r>
      <w:r w:rsidR="007F55A0">
        <w:rPr>
          <w:rFonts w:hint="eastAsia"/>
          <w:b/>
          <w:bCs/>
          <w:lang w:eastAsia="zh-CN"/>
        </w:rPr>
        <w:t>901</w:t>
      </w:r>
      <w:r w:rsidRPr="007C415C">
        <w:rPr>
          <w:rFonts w:hint="eastAsia"/>
          <w:b/>
          <w:bCs/>
          <w:lang w:eastAsia="zh-CN"/>
        </w:rPr>
        <w:t>建议书</w:t>
      </w:r>
      <w:r>
        <w:rPr>
          <w:rFonts w:hint="eastAsia"/>
          <w:b/>
          <w:bCs/>
          <w:lang w:eastAsia="zh-CN"/>
        </w:rPr>
        <w:t>草案</w:t>
      </w:r>
      <w:r w:rsidR="00CB1804">
        <w:rPr>
          <w:rFonts w:hint="eastAsia"/>
          <w:b/>
          <w:bCs/>
          <w:lang w:eastAsia="zh-CN"/>
        </w:rPr>
        <w:t>的</w:t>
      </w:r>
      <w:r>
        <w:rPr>
          <w:rFonts w:hint="eastAsia"/>
          <w:b/>
          <w:bCs/>
          <w:lang w:eastAsia="zh-CN"/>
        </w:rPr>
        <w:t>摘要和出处</w:t>
      </w:r>
    </w:p>
    <w:p w:rsidR="009D78D0" w:rsidRPr="007C74DE" w:rsidRDefault="007C415C" w:rsidP="007F55A0">
      <w:pPr>
        <w:rPr>
          <w:b/>
          <w:bCs/>
          <w:szCs w:val="24"/>
          <w:lang w:eastAsia="zh-CN"/>
        </w:rPr>
      </w:pPr>
      <w:r w:rsidRPr="007C74DE">
        <w:rPr>
          <w:rFonts w:hint="eastAsia"/>
          <w:b/>
          <w:bCs/>
          <w:szCs w:val="24"/>
          <w:lang w:eastAsia="zh-CN"/>
        </w:rPr>
        <w:t>ITU-T G.</w:t>
      </w:r>
      <w:r w:rsidR="00D7102C">
        <w:rPr>
          <w:rFonts w:hint="eastAsia"/>
          <w:b/>
          <w:bCs/>
          <w:szCs w:val="24"/>
          <w:lang w:eastAsia="zh-CN"/>
        </w:rPr>
        <w:t>9</w:t>
      </w:r>
      <w:r w:rsidR="007F55A0">
        <w:rPr>
          <w:rFonts w:hint="eastAsia"/>
          <w:b/>
          <w:bCs/>
          <w:szCs w:val="24"/>
          <w:lang w:eastAsia="zh-CN"/>
        </w:rPr>
        <w:t>901</w:t>
      </w:r>
      <w:r w:rsidRPr="007C74DE">
        <w:rPr>
          <w:rFonts w:hint="eastAsia"/>
          <w:b/>
          <w:bCs/>
          <w:szCs w:val="24"/>
          <w:lang w:eastAsia="zh-CN"/>
        </w:rPr>
        <w:t>建议书</w:t>
      </w:r>
      <w:r w:rsidR="007F55A0">
        <w:rPr>
          <w:rFonts w:hint="eastAsia"/>
          <w:b/>
          <w:bCs/>
          <w:szCs w:val="24"/>
          <w:lang w:eastAsia="zh-CN"/>
        </w:rPr>
        <w:t>修订</w:t>
      </w:r>
      <w:r w:rsidR="00CB1804" w:rsidRPr="007C74DE">
        <w:rPr>
          <w:rFonts w:hint="eastAsia"/>
          <w:b/>
          <w:bCs/>
          <w:szCs w:val="24"/>
          <w:lang w:eastAsia="zh-CN"/>
        </w:rPr>
        <w:t>草案</w:t>
      </w:r>
      <w:r w:rsidR="00F751A0">
        <w:rPr>
          <w:rFonts w:hint="eastAsia"/>
          <w:b/>
          <w:bCs/>
          <w:szCs w:val="24"/>
          <w:lang w:eastAsia="zh-CN"/>
        </w:rPr>
        <w:t>：</w:t>
      </w:r>
      <w:r w:rsidR="007F55A0" w:rsidRPr="007F55A0">
        <w:rPr>
          <w:rFonts w:hint="eastAsia"/>
          <w:b/>
          <w:bCs/>
          <w:szCs w:val="24"/>
          <w:lang w:eastAsia="zh-CN"/>
        </w:rPr>
        <w:t>窄带正交频分复用电力线通信收发器</w:t>
      </w:r>
      <w:r w:rsidR="007F55A0" w:rsidRPr="007F55A0">
        <w:rPr>
          <w:b/>
          <w:bCs/>
          <w:szCs w:val="24"/>
          <w:lang w:eastAsia="zh-CN"/>
        </w:rPr>
        <w:t xml:space="preserve"> </w:t>
      </w:r>
      <w:r w:rsidR="00C853E1" w:rsidRPr="00C853E1">
        <w:rPr>
          <w:b/>
          <w:bCs/>
          <w:szCs w:val="24"/>
          <w:lang w:eastAsia="zh-CN"/>
        </w:rPr>
        <w:t>–</w:t>
      </w:r>
      <w:r w:rsidR="007F55A0" w:rsidRPr="007F55A0">
        <w:rPr>
          <w:b/>
          <w:bCs/>
          <w:szCs w:val="24"/>
          <w:lang w:eastAsia="zh-CN"/>
        </w:rPr>
        <w:t xml:space="preserve"> </w:t>
      </w:r>
      <w:r w:rsidR="007F55A0" w:rsidRPr="007F55A0">
        <w:rPr>
          <w:rFonts w:hint="eastAsia"/>
          <w:b/>
          <w:bCs/>
          <w:szCs w:val="24"/>
          <w:lang w:eastAsia="zh-CN"/>
        </w:rPr>
        <w:t>功率频谱密度规范</w:t>
      </w:r>
    </w:p>
    <w:p w:rsidR="007C415C" w:rsidRPr="007C415C" w:rsidRDefault="007C415C">
      <w:pPr>
        <w:rPr>
          <w:b/>
          <w:bCs/>
          <w:lang w:eastAsia="zh-CN"/>
        </w:rPr>
      </w:pPr>
      <w:r w:rsidRPr="007C415C">
        <w:rPr>
          <w:rFonts w:hint="eastAsia"/>
          <w:b/>
          <w:bCs/>
          <w:lang w:eastAsia="zh-CN"/>
        </w:rPr>
        <w:t>COM 15-R</w:t>
      </w:r>
      <w:r w:rsidR="007F55A0">
        <w:rPr>
          <w:rFonts w:hint="eastAsia"/>
          <w:b/>
          <w:bCs/>
          <w:lang w:eastAsia="zh-CN"/>
        </w:rPr>
        <w:t>9</w:t>
      </w:r>
    </w:p>
    <w:p w:rsidR="00F751A0" w:rsidRPr="00DA5884" w:rsidRDefault="00F751A0" w:rsidP="00F751A0">
      <w:pPr>
        <w:pStyle w:val="Headingb"/>
        <w:rPr>
          <w:lang w:eastAsia="zh-CN"/>
        </w:rPr>
      </w:pPr>
      <w:r>
        <w:rPr>
          <w:rFonts w:hint="eastAsia"/>
          <w:lang w:eastAsia="zh-CN"/>
        </w:rPr>
        <w:t>摘要</w:t>
      </w:r>
    </w:p>
    <w:p w:rsidR="007F55A0" w:rsidRPr="00E35FD6" w:rsidRDefault="007F55A0" w:rsidP="00832065">
      <w:pPr>
        <w:ind w:firstLineChars="200" w:firstLine="480"/>
        <w:rPr>
          <w:lang w:eastAsia="zh-CN"/>
        </w:rPr>
      </w:pPr>
      <w:r w:rsidRPr="00E35FD6">
        <w:rPr>
          <w:lang w:eastAsia="zh-CN"/>
        </w:rPr>
        <w:t>ITU-T G.9901</w:t>
      </w:r>
      <w:r w:rsidRPr="00E35FD6">
        <w:rPr>
          <w:rFonts w:hint="eastAsia"/>
          <w:lang w:eastAsia="zh-CN"/>
        </w:rPr>
        <w:t>建议书规定了确定频谱内容的控制参数、频谱功率密度（</w:t>
      </w:r>
      <w:proofErr w:type="spellStart"/>
      <w:r w:rsidRPr="00E35FD6">
        <w:rPr>
          <w:rFonts w:hint="eastAsia"/>
          <w:lang w:eastAsia="zh-CN"/>
        </w:rPr>
        <w:t>PSD</w:t>
      </w:r>
      <w:proofErr w:type="spellEnd"/>
      <w:r w:rsidRPr="00E35FD6">
        <w:rPr>
          <w:rFonts w:hint="eastAsia"/>
          <w:lang w:eastAsia="zh-CN"/>
        </w:rPr>
        <w:t>）掩膜要求、支持降低发射</w:t>
      </w:r>
      <w:proofErr w:type="spellStart"/>
      <w:r w:rsidRPr="00E35FD6">
        <w:rPr>
          <w:rFonts w:hint="eastAsia"/>
          <w:lang w:eastAsia="zh-CN"/>
        </w:rPr>
        <w:t>PSD</w:t>
      </w:r>
      <w:proofErr w:type="spellEnd"/>
      <w:r w:rsidRPr="00E35FD6">
        <w:rPr>
          <w:rFonts w:hint="eastAsia"/>
          <w:lang w:eastAsia="zh-CN"/>
        </w:rPr>
        <w:t>的一套工具、测量通过电力布线传送</w:t>
      </w:r>
      <w:proofErr w:type="spellStart"/>
      <w:r w:rsidRPr="00E35FD6">
        <w:rPr>
          <w:rFonts w:hint="eastAsia"/>
          <w:lang w:eastAsia="zh-CN"/>
        </w:rPr>
        <w:t>PSD</w:t>
      </w:r>
      <w:proofErr w:type="spellEnd"/>
      <w:r w:rsidRPr="00E35FD6">
        <w:rPr>
          <w:rFonts w:hint="eastAsia"/>
          <w:lang w:eastAsia="zh-CN"/>
        </w:rPr>
        <w:t>的手段以及所规定的终接阻抗可允许进入的总发射功率。该建议书对有关系统架构、物理层（</w:t>
      </w:r>
      <w:proofErr w:type="spellStart"/>
      <w:r w:rsidRPr="00E35FD6">
        <w:rPr>
          <w:rFonts w:hint="eastAsia"/>
          <w:lang w:eastAsia="zh-CN"/>
        </w:rPr>
        <w:t>PHY</w:t>
      </w:r>
      <w:proofErr w:type="spellEnd"/>
      <w:r w:rsidRPr="00E35FD6">
        <w:rPr>
          <w:rFonts w:hint="eastAsia"/>
          <w:lang w:eastAsia="zh-CN"/>
        </w:rPr>
        <w:t>）和数据链路层（</w:t>
      </w:r>
      <w:r w:rsidRPr="00E35FD6">
        <w:rPr>
          <w:rFonts w:hint="eastAsia"/>
          <w:lang w:eastAsia="zh-CN"/>
        </w:rPr>
        <w:t>DLL</w:t>
      </w:r>
      <w:r w:rsidRPr="00E35FD6">
        <w:rPr>
          <w:rFonts w:hint="eastAsia"/>
          <w:lang w:eastAsia="zh-CN"/>
        </w:rPr>
        <w:t>）的</w:t>
      </w:r>
      <w:r w:rsidRPr="00E35FD6">
        <w:rPr>
          <w:rFonts w:hint="eastAsia"/>
          <w:lang w:eastAsia="zh-CN"/>
        </w:rPr>
        <w:t>ITU-T G.9902</w:t>
      </w:r>
      <w:r w:rsidR="00832065">
        <w:rPr>
          <w:lang w:eastAsia="zh-CN"/>
        </w:rPr>
        <w:t>（</w:t>
      </w:r>
      <w:proofErr w:type="spellStart"/>
      <w:r w:rsidRPr="00E35FD6">
        <w:rPr>
          <w:rFonts w:hint="eastAsia"/>
          <w:lang w:eastAsia="zh-CN"/>
        </w:rPr>
        <w:t>G.hnem</w:t>
      </w:r>
      <w:proofErr w:type="spellEnd"/>
      <w:r w:rsidR="00832065">
        <w:rPr>
          <w:lang w:eastAsia="zh-CN"/>
        </w:rPr>
        <w:t>）</w:t>
      </w:r>
      <w:r w:rsidRPr="00E35FD6">
        <w:rPr>
          <w:rFonts w:hint="eastAsia"/>
          <w:lang w:eastAsia="zh-CN"/>
        </w:rPr>
        <w:t>、</w:t>
      </w:r>
      <w:r w:rsidR="00832065" w:rsidRPr="00DB261B">
        <w:rPr>
          <w:lang w:eastAsia="zh-CN"/>
        </w:rPr>
        <w:t>ITU-T</w:t>
      </w:r>
      <w:r w:rsidRPr="00E35FD6">
        <w:rPr>
          <w:lang w:eastAsia="zh-CN"/>
        </w:rPr>
        <w:t xml:space="preserve"> G.9903</w:t>
      </w:r>
      <w:r w:rsidR="00832065">
        <w:rPr>
          <w:lang w:eastAsia="zh-CN"/>
        </w:rPr>
        <w:t>（</w:t>
      </w:r>
      <w:r w:rsidRPr="00E35FD6">
        <w:rPr>
          <w:lang w:eastAsia="zh-CN"/>
        </w:rPr>
        <w:t>G3-PLC</w:t>
      </w:r>
      <w:r w:rsidR="00832065">
        <w:rPr>
          <w:lang w:eastAsia="zh-CN"/>
        </w:rPr>
        <w:t>）</w:t>
      </w:r>
      <w:r w:rsidRPr="00E35FD6">
        <w:rPr>
          <w:rFonts w:hint="eastAsia"/>
          <w:lang w:eastAsia="zh-CN"/>
        </w:rPr>
        <w:t>和</w:t>
      </w:r>
      <w:r w:rsidRPr="00E35FD6">
        <w:rPr>
          <w:lang w:eastAsia="zh-CN"/>
        </w:rPr>
        <w:t>ITU-T G.9904</w:t>
      </w:r>
      <w:r w:rsidR="00832065">
        <w:rPr>
          <w:lang w:eastAsia="zh-CN"/>
        </w:rPr>
        <w:t>（</w:t>
      </w:r>
      <w:r w:rsidRPr="00E35FD6">
        <w:rPr>
          <w:lang w:eastAsia="zh-CN"/>
        </w:rPr>
        <w:t>PRIME</w:t>
      </w:r>
      <w:r w:rsidR="00832065">
        <w:rPr>
          <w:lang w:eastAsia="zh-CN"/>
        </w:rPr>
        <w:t>）</w:t>
      </w:r>
      <w:r w:rsidRPr="00E35FD6">
        <w:rPr>
          <w:rFonts w:hint="eastAsia"/>
          <w:lang w:eastAsia="zh-CN"/>
        </w:rPr>
        <w:t>建议书起到相辅相成的作用。</w:t>
      </w:r>
    </w:p>
    <w:p w:rsidR="00F751A0" w:rsidRDefault="007C4BC1" w:rsidP="007C4BC1">
      <w:pPr>
        <w:ind w:firstLineChars="200" w:firstLine="480"/>
        <w:rPr>
          <w:lang w:eastAsia="zh-CN"/>
        </w:rPr>
      </w:pPr>
      <w:r w:rsidRPr="00E35FD6">
        <w:rPr>
          <w:lang w:eastAsia="zh-CN"/>
        </w:rPr>
        <w:t>ITU-T G.9901</w:t>
      </w:r>
      <w:r w:rsidRPr="00E35FD6">
        <w:rPr>
          <w:rFonts w:hint="eastAsia"/>
          <w:lang w:eastAsia="zh-CN"/>
        </w:rPr>
        <w:t>建议书</w:t>
      </w:r>
      <w:r>
        <w:rPr>
          <w:rFonts w:hint="eastAsia"/>
          <w:lang w:eastAsia="zh-CN"/>
        </w:rPr>
        <w:t>（</w:t>
      </w:r>
      <w:r>
        <w:rPr>
          <w:rFonts w:hint="eastAsia"/>
          <w:lang w:eastAsia="zh-CN"/>
        </w:rPr>
        <w:t>2012</w:t>
      </w:r>
      <w:r>
        <w:rPr>
          <w:rFonts w:hint="eastAsia"/>
          <w:lang w:eastAsia="zh-CN"/>
        </w:rPr>
        <w:t>年）</w:t>
      </w:r>
      <w:r w:rsidR="007F55A0" w:rsidRPr="00E35FD6">
        <w:rPr>
          <w:rFonts w:hint="eastAsia"/>
          <w:lang w:eastAsia="zh-CN"/>
        </w:rPr>
        <w:t>使用了</w:t>
      </w:r>
      <w:r w:rsidR="007F55A0" w:rsidRPr="00E35FD6">
        <w:rPr>
          <w:lang w:eastAsia="zh-CN"/>
        </w:rPr>
        <w:t>ITU-T G.9955</w:t>
      </w:r>
      <w:r w:rsidR="007F55A0" w:rsidRPr="00E35FD6">
        <w:rPr>
          <w:rFonts w:hint="eastAsia"/>
          <w:lang w:eastAsia="zh-CN"/>
        </w:rPr>
        <w:t>建议书及其修正</w:t>
      </w:r>
      <w:r w:rsidR="007F55A0" w:rsidRPr="00E35FD6">
        <w:rPr>
          <w:rFonts w:hint="eastAsia"/>
          <w:lang w:eastAsia="zh-CN"/>
        </w:rPr>
        <w:t>1</w:t>
      </w:r>
      <w:r w:rsidR="007F55A0" w:rsidRPr="00E35FD6">
        <w:rPr>
          <w:rFonts w:hint="eastAsia"/>
          <w:lang w:eastAsia="zh-CN"/>
        </w:rPr>
        <w:t>的资料，特别使用了建议书</w:t>
      </w:r>
      <w:r w:rsidR="007F55A0">
        <w:rPr>
          <w:rFonts w:hint="eastAsia"/>
          <w:lang w:eastAsia="zh-CN"/>
        </w:rPr>
        <w:t>正文</w:t>
      </w:r>
      <w:r w:rsidR="007F55A0" w:rsidRPr="00E35FD6">
        <w:rPr>
          <w:rFonts w:hint="eastAsia"/>
          <w:lang w:eastAsia="zh-CN"/>
        </w:rPr>
        <w:t>、附件</w:t>
      </w:r>
      <w:r w:rsidR="007F55A0" w:rsidRPr="00E35FD6">
        <w:rPr>
          <w:rFonts w:hint="eastAsia"/>
          <w:lang w:eastAsia="zh-CN"/>
        </w:rPr>
        <w:t>A</w:t>
      </w:r>
      <w:r w:rsidR="007F55A0" w:rsidRPr="00E35FD6">
        <w:rPr>
          <w:rFonts w:hint="eastAsia"/>
          <w:lang w:eastAsia="zh-CN"/>
        </w:rPr>
        <w:t>、附件</w:t>
      </w:r>
      <w:r w:rsidR="007F55A0" w:rsidRPr="00E35FD6">
        <w:rPr>
          <w:rFonts w:hint="eastAsia"/>
          <w:lang w:eastAsia="zh-CN"/>
        </w:rPr>
        <w:t>B</w:t>
      </w:r>
      <w:r w:rsidR="007F55A0" w:rsidRPr="00E35FD6">
        <w:rPr>
          <w:rFonts w:hint="eastAsia"/>
          <w:lang w:eastAsia="zh-CN"/>
        </w:rPr>
        <w:t>和附件</w:t>
      </w:r>
      <w:r w:rsidR="007F55A0" w:rsidRPr="00E35FD6">
        <w:rPr>
          <w:rFonts w:hint="eastAsia"/>
          <w:lang w:eastAsia="zh-CN"/>
        </w:rPr>
        <w:t>E</w:t>
      </w:r>
      <w:r w:rsidR="007F55A0" w:rsidRPr="00E35FD6">
        <w:rPr>
          <w:rFonts w:hint="eastAsia"/>
          <w:lang w:eastAsia="zh-CN"/>
        </w:rPr>
        <w:t>的内容。</w:t>
      </w:r>
    </w:p>
    <w:p w:rsidR="007F55A0" w:rsidRDefault="007F55A0" w:rsidP="00DC0065">
      <w:pPr>
        <w:ind w:firstLineChars="200" w:firstLine="480"/>
        <w:rPr>
          <w:lang w:eastAsia="zh-CN"/>
        </w:rPr>
      </w:pPr>
      <w:r>
        <w:rPr>
          <w:rFonts w:hint="eastAsia"/>
          <w:lang w:eastAsia="zh-CN"/>
        </w:rPr>
        <w:t>本版本综合了</w:t>
      </w:r>
      <w:r w:rsidR="00DC0065" w:rsidRPr="00E35FD6">
        <w:rPr>
          <w:lang w:eastAsia="zh-CN"/>
        </w:rPr>
        <w:t>ITU-T G.9901</w:t>
      </w:r>
      <w:r w:rsidR="00DC0065" w:rsidRPr="00E35FD6">
        <w:rPr>
          <w:rFonts w:hint="eastAsia"/>
          <w:lang w:eastAsia="zh-CN"/>
        </w:rPr>
        <w:t>建议书</w:t>
      </w:r>
      <w:r w:rsidR="00DC0065">
        <w:rPr>
          <w:rFonts w:hint="eastAsia"/>
          <w:lang w:eastAsia="zh-CN"/>
        </w:rPr>
        <w:t>（</w:t>
      </w:r>
      <w:r w:rsidR="00DC0065">
        <w:rPr>
          <w:rFonts w:hint="eastAsia"/>
          <w:lang w:eastAsia="zh-CN"/>
        </w:rPr>
        <w:t>2012</w:t>
      </w:r>
      <w:r w:rsidR="00DC0065">
        <w:rPr>
          <w:rFonts w:hint="eastAsia"/>
          <w:lang w:eastAsia="zh-CN"/>
        </w:rPr>
        <w:t>年）及其修正</w:t>
      </w:r>
      <w:r w:rsidR="00DC0065">
        <w:rPr>
          <w:rFonts w:hint="eastAsia"/>
          <w:lang w:eastAsia="zh-CN"/>
        </w:rPr>
        <w:t>1</w:t>
      </w:r>
      <w:r w:rsidR="00DC0065">
        <w:rPr>
          <w:rFonts w:hint="eastAsia"/>
          <w:lang w:eastAsia="zh-CN"/>
        </w:rPr>
        <w:t>的资料，并作了以下补充修改：</w:t>
      </w:r>
    </w:p>
    <w:p w:rsidR="00DC0065" w:rsidRDefault="00DE3D1F" w:rsidP="00DE3D1F">
      <w:pPr>
        <w:pStyle w:val="enumlev1"/>
        <w:rPr>
          <w:lang w:eastAsia="zh-CN"/>
        </w:rPr>
      </w:pPr>
      <w:r>
        <w:rPr>
          <w:lang w:eastAsia="zh-CN"/>
        </w:rPr>
        <w:t>•</w:t>
      </w:r>
      <w:r>
        <w:rPr>
          <w:rFonts w:hint="eastAsia"/>
          <w:lang w:eastAsia="zh-CN"/>
        </w:rPr>
        <w:tab/>
      </w:r>
      <w:r w:rsidR="00DC0065">
        <w:rPr>
          <w:rFonts w:hint="eastAsia"/>
          <w:lang w:eastAsia="zh-CN"/>
        </w:rPr>
        <w:t>取消附件</w:t>
      </w:r>
      <w:r w:rsidR="00DC0065">
        <w:rPr>
          <w:rFonts w:hint="eastAsia"/>
          <w:lang w:eastAsia="zh-CN"/>
        </w:rPr>
        <w:t>B</w:t>
      </w:r>
      <w:r w:rsidR="00DC0065">
        <w:rPr>
          <w:rFonts w:hint="eastAsia"/>
          <w:lang w:eastAsia="zh-CN"/>
        </w:rPr>
        <w:t>的</w:t>
      </w:r>
      <w:r w:rsidR="004F3D20">
        <w:rPr>
          <w:rFonts w:hint="eastAsia"/>
          <w:lang w:eastAsia="zh-CN"/>
        </w:rPr>
        <w:t>FCC-1.a</w:t>
      </w:r>
      <w:r w:rsidR="00DC0065">
        <w:rPr>
          <w:rFonts w:hint="eastAsia"/>
          <w:lang w:eastAsia="zh-CN"/>
        </w:rPr>
        <w:t>和</w:t>
      </w:r>
      <w:r w:rsidR="00DC0065">
        <w:rPr>
          <w:rFonts w:hint="eastAsia"/>
          <w:lang w:eastAsia="zh-CN"/>
        </w:rPr>
        <w:t>FCC-1.b</w:t>
      </w:r>
      <w:r w:rsidR="00DC0065">
        <w:rPr>
          <w:rFonts w:hint="eastAsia"/>
          <w:lang w:eastAsia="zh-CN"/>
        </w:rPr>
        <w:t>可选频段规划。</w:t>
      </w:r>
    </w:p>
    <w:p w:rsidR="00DC0065" w:rsidRPr="007F55A0" w:rsidRDefault="00DE3D1F" w:rsidP="00DE3D1F">
      <w:pPr>
        <w:pStyle w:val="enumlev1"/>
        <w:rPr>
          <w:lang w:eastAsia="zh-CN"/>
        </w:rPr>
      </w:pPr>
      <w:r>
        <w:rPr>
          <w:lang w:eastAsia="zh-CN"/>
        </w:rPr>
        <w:t>•</w:t>
      </w:r>
      <w:r>
        <w:rPr>
          <w:rFonts w:hint="eastAsia"/>
          <w:lang w:eastAsia="zh-CN"/>
        </w:rPr>
        <w:tab/>
      </w:r>
      <w:r w:rsidR="00DC0065">
        <w:rPr>
          <w:rFonts w:hint="eastAsia"/>
          <w:lang w:eastAsia="zh-CN"/>
        </w:rPr>
        <w:t>对附件</w:t>
      </w:r>
      <w:r w:rsidR="00DC0065">
        <w:rPr>
          <w:rFonts w:hint="eastAsia"/>
          <w:lang w:eastAsia="zh-CN"/>
        </w:rPr>
        <w:t>B</w:t>
      </w:r>
      <w:r w:rsidR="00DC0065">
        <w:rPr>
          <w:rFonts w:hint="eastAsia"/>
          <w:lang w:eastAsia="zh-CN"/>
        </w:rPr>
        <w:t>的频率切迹的使用作了说明。</w:t>
      </w:r>
    </w:p>
    <w:p w:rsidR="001006D8" w:rsidRDefault="001006D8" w:rsidP="0032202E">
      <w:pPr>
        <w:pStyle w:val="Reasons"/>
        <w:rPr>
          <w:lang w:eastAsia="zh-CN"/>
        </w:rPr>
      </w:pPr>
    </w:p>
    <w:p w:rsidR="001006D8" w:rsidRDefault="001006D8">
      <w:pPr>
        <w:jc w:val="center"/>
      </w:pPr>
      <w:r>
        <w:t>______________</w:t>
      </w:r>
    </w:p>
    <w:sectPr w:rsidR="001006D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A0" w:rsidRDefault="007F55A0">
      <w:r>
        <w:separator/>
      </w:r>
    </w:p>
  </w:endnote>
  <w:endnote w:type="continuationSeparator" w:id="0">
    <w:p w:rsidR="007F55A0" w:rsidRDefault="007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E3" w:rsidRPr="00F84BC4" w:rsidRDefault="00F84BC4" w:rsidP="00F84BC4">
    <w:pPr>
      <w:tabs>
        <w:tab w:val="clear" w:pos="794"/>
        <w:tab w:val="clear" w:pos="1191"/>
        <w:tab w:val="clear" w:pos="1588"/>
        <w:tab w:val="clear" w:pos="1985"/>
        <w:tab w:val="left" w:pos="5954"/>
        <w:tab w:val="right" w:pos="9639"/>
      </w:tabs>
      <w:spacing w:before="0"/>
      <w:rPr>
        <w:rFonts w:eastAsia="Times New Roman"/>
        <w:caps/>
        <w:sz w:val="16"/>
        <w:lang w:val="fr-CH"/>
      </w:rPr>
    </w:pPr>
    <w:r w:rsidRPr="00F84BC4">
      <w:rPr>
        <w:rFonts w:eastAsia="Times New Roman"/>
        <w:caps/>
        <w:sz w:val="16"/>
        <w:lang w:val="fr-CH"/>
      </w:rPr>
      <w:t>ITU-T\BUREAU\</w:t>
    </w:r>
    <w:proofErr w:type="spellStart"/>
    <w:r w:rsidRPr="00F84BC4">
      <w:rPr>
        <w:rFonts w:eastAsia="Times New Roman"/>
        <w:caps/>
        <w:sz w:val="16"/>
        <w:lang w:val="fr-CH"/>
      </w:rPr>
      <w:t>CIRC</w:t>
    </w:r>
    <w:proofErr w:type="spellEnd"/>
    <w:r w:rsidRPr="00F84BC4">
      <w:rPr>
        <w:rFonts w:eastAsia="Times New Roman"/>
        <w:caps/>
        <w:sz w:val="16"/>
        <w:lang w:val="fr-CH"/>
      </w:rPr>
      <w:t>\069</w:t>
    </w:r>
    <w:r>
      <w:rPr>
        <w:rFonts w:eastAsia="Times New Roman"/>
        <w:caps/>
        <w:sz w:val="16"/>
        <w:lang w:val="fr-CH"/>
      </w:rPr>
      <w:t>C</w:t>
    </w:r>
    <w:r w:rsidRPr="00F84BC4">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A0" w:rsidRDefault="007F55A0">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F55A0" w:rsidRDefault="007F55A0" w:rsidP="00727957">
    <w:pPr>
      <w:tabs>
        <w:tab w:val="clear" w:pos="794"/>
        <w:tab w:val="clear" w:pos="1191"/>
        <w:tab w:val="clear" w:pos="1588"/>
        <w:tab w:val="left" w:pos="2693"/>
        <w:tab w:val="left" w:pos="3261"/>
        <w:tab w:val="left" w:pos="3289"/>
        <w:tab w:val="left" w:pos="5387"/>
        <w:tab w:val="left" w:pos="7513"/>
        <w:tab w:val="left" w:pos="8222"/>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 xml:space="preserve">Telegram ITU </w:t>
    </w:r>
    <w:proofErr w:type="spellStart"/>
    <w:r>
      <w:rPr>
        <w:rFonts w:ascii="Futura Lt BT" w:hAnsi="Futura Lt BT"/>
        <w:sz w:val="18"/>
      </w:rPr>
      <w:t>GENEVE</w:t>
    </w:r>
    <w:proofErr w:type="spellEnd"/>
    <w:r>
      <w:rPr>
        <w:rFonts w:ascii="Futura Lt BT" w:hAnsi="Futura Lt BT"/>
        <w:sz w:val="18"/>
      </w:rPr>
      <w:tab/>
    </w:r>
    <w:r w:rsidR="00727957">
      <w:rPr>
        <w:rFonts w:ascii="Futura Lt BT" w:hAnsi="Futura Lt BT"/>
        <w:sz w:val="18"/>
      </w:rPr>
      <w:tab/>
    </w:r>
    <w:hyperlink r:id="rId1" w:history="1">
      <w:r>
        <w:rPr>
          <w:rStyle w:val="Hyperlink"/>
          <w:rFonts w:ascii="Futura Lt BT" w:hAnsi="Futura Lt BT"/>
          <w:sz w:val="18"/>
        </w:rPr>
        <w:t>www.itu.int</w:t>
      </w:r>
    </w:hyperlink>
  </w:p>
  <w:p w:rsidR="007F55A0" w:rsidRDefault="007F55A0">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A0" w:rsidRDefault="007F55A0">
      <w:r>
        <w:separator/>
      </w:r>
    </w:p>
  </w:footnote>
  <w:footnote w:type="continuationSeparator" w:id="0">
    <w:p w:rsidR="007F55A0" w:rsidRDefault="007F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A0" w:rsidRPr="007C3A68" w:rsidRDefault="007F55A0">
    <w:pPr>
      <w:pStyle w:val="Header"/>
      <w:rPr>
        <w:sz w:val="18"/>
        <w:szCs w:val="18"/>
      </w:rPr>
    </w:pPr>
    <w:r w:rsidRPr="007C3A68">
      <w:rPr>
        <w:sz w:val="18"/>
        <w:szCs w:val="18"/>
      </w:rPr>
      <w:t xml:space="preserve">- </w:t>
    </w:r>
    <w:r w:rsidRPr="007C3A68">
      <w:rPr>
        <w:sz w:val="18"/>
        <w:szCs w:val="18"/>
      </w:rPr>
      <w:fldChar w:fldCharType="begin"/>
    </w:r>
    <w:r w:rsidRPr="007C3A68">
      <w:rPr>
        <w:sz w:val="18"/>
        <w:szCs w:val="18"/>
      </w:rPr>
      <w:instrText>PAGE</w:instrText>
    </w:r>
    <w:r w:rsidRPr="007C3A68">
      <w:rPr>
        <w:sz w:val="18"/>
        <w:szCs w:val="18"/>
      </w:rPr>
      <w:fldChar w:fldCharType="separate"/>
    </w:r>
    <w:r w:rsidR="00F84BC4">
      <w:rPr>
        <w:noProof/>
        <w:sz w:val="18"/>
        <w:szCs w:val="18"/>
      </w:rPr>
      <w:t>2</w:t>
    </w:r>
    <w:r w:rsidRPr="007C3A68">
      <w:rPr>
        <w:sz w:val="18"/>
        <w:szCs w:val="18"/>
      </w:rPr>
      <w:fldChar w:fldCharType="end"/>
    </w:r>
    <w:r w:rsidRPr="007C3A6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5D"/>
    <w:rsid w:val="0002785B"/>
    <w:rsid w:val="00027EE3"/>
    <w:rsid w:val="00074C9C"/>
    <w:rsid w:val="00076EC2"/>
    <w:rsid w:val="00081BA5"/>
    <w:rsid w:val="00090E72"/>
    <w:rsid w:val="00094C0B"/>
    <w:rsid w:val="000B032E"/>
    <w:rsid w:val="000C09E9"/>
    <w:rsid w:val="000E4144"/>
    <w:rsid w:val="001006D8"/>
    <w:rsid w:val="0011537B"/>
    <w:rsid w:val="00117471"/>
    <w:rsid w:val="00160A43"/>
    <w:rsid w:val="00170283"/>
    <w:rsid w:val="00184A34"/>
    <w:rsid w:val="00234A9B"/>
    <w:rsid w:val="00240C30"/>
    <w:rsid w:val="002576B9"/>
    <w:rsid w:val="00282732"/>
    <w:rsid w:val="00284869"/>
    <w:rsid w:val="0029073F"/>
    <w:rsid w:val="002D0807"/>
    <w:rsid w:val="002E05E3"/>
    <w:rsid w:val="00303A2A"/>
    <w:rsid w:val="003064AD"/>
    <w:rsid w:val="00324EE2"/>
    <w:rsid w:val="00334A24"/>
    <w:rsid w:val="0035674D"/>
    <w:rsid w:val="003E73E8"/>
    <w:rsid w:val="003F1CCA"/>
    <w:rsid w:val="00441793"/>
    <w:rsid w:val="00445896"/>
    <w:rsid w:val="004532F9"/>
    <w:rsid w:val="00464015"/>
    <w:rsid w:val="004C0DE3"/>
    <w:rsid w:val="004E592F"/>
    <w:rsid w:val="004F3D20"/>
    <w:rsid w:val="00500EB3"/>
    <w:rsid w:val="00584FC0"/>
    <w:rsid w:val="005A762A"/>
    <w:rsid w:val="005B1F3E"/>
    <w:rsid w:val="005C26FD"/>
    <w:rsid w:val="005D7C79"/>
    <w:rsid w:val="0060312A"/>
    <w:rsid w:val="006217B3"/>
    <w:rsid w:val="00627AE8"/>
    <w:rsid w:val="0063445E"/>
    <w:rsid w:val="006617EC"/>
    <w:rsid w:val="0067417A"/>
    <w:rsid w:val="006819A1"/>
    <w:rsid w:val="006D22B1"/>
    <w:rsid w:val="006D42C6"/>
    <w:rsid w:val="0070588A"/>
    <w:rsid w:val="00727957"/>
    <w:rsid w:val="007568DA"/>
    <w:rsid w:val="007669A2"/>
    <w:rsid w:val="007C3A68"/>
    <w:rsid w:val="007C415C"/>
    <w:rsid w:val="007C4BC1"/>
    <w:rsid w:val="007C74DE"/>
    <w:rsid w:val="007F55A0"/>
    <w:rsid w:val="00811A8F"/>
    <w:rsid w:val="0081495A"/>
    <w:rsid w:val="00832065"/>
    <w:rsid w:val="00841612"/>
    <w:rsid w:val="0084317A"/>
    <w:rsid w:val="0084436D"/>
    <w:rsid w:val="00872E4D"/>
    <w:rsid w:val="00897690"/>
    <w:rsid w:val="008B2BDA"/>
    <w:rsid w:val="009128F1"/>
    <w:rsid w:val="009424FC"/>
    <w:rsid w:val="00956D38"/>
    <w:rsid w:val="009727EA"/>
    <w:rsid w:val="00973662"/>
    <w:rsid w:val="009B20CB"/>
    <w:rsid w:val="009C2FF6"/>
    <w:rsid w:val="009D2C0E"/>
    <w:rsid w:val="009D5D37"/>
    <w:rsid w:val="009D78D0"/>
    <w:rsid w:val="00A1090D"/>
    <w:rsid w:val="00A16AB0"/>
    <w:rsid w:val="00A77163"/>
    <w:rsid w:val="00A85153"/>
    <w:rsid w:val="00B56B75"/>
    <w:rsid w:val="00B732FB"/>
    <w:rsid w:val="00BB5392"/>
    <w:rsid w:val="00BC7AEE"/>
    <w:rsid w:val="00BE339D"/>
    <w:rsid w:val="00C03E87"/>
    <w:rsid w:val="00C15587"/>
    <w:rsid w:val="00C41706"/>
    <w:rsid w:val="00C47565"/>
    <w:rsid w:val="00C6016A"/>
    <w:rsid w:val="00C7008A"/>
    <w:rsid w:val="00C853E1"/>
    <w:rsid w:val="00C916ED"/>
    <w:rsid w:val="00CB1804"/>
    <w:rsid w:val="00D34F86"/>
    <w:rsid w:val="00D3772C"/>
    <w:rsid w:val="00D42A7D"/>
    <w:rsid w:val="00D7102C"/>
    <w:rsid w:val="00D87A55"/>
    <w:rsid w:val="00DA7E78"/>
    <w:rsid w:val="00DB3E5D"/>
    <w:rsid w:val="00DC0065"/>
    <w:rsid w:val="00DD686C"/>
    <w:rsid w:val="00DE329E"/>
    <w:rsid w:val="00DE3D1F"/>
    <w:rsid w:val="00E131F8"/>
    <w:rsid w:val="00E13A82"/>
    <w:rsid w:val="00E27F58"/>
    <w:rsid w:val="00E35907"/>
    <w:rsid w:val="00E4487E"/>
    <w:rsid w:val="00E47AFF"/>
    <w:rsid w:val="00EB0BAC"/>
    <w:rsid w:val="00F07A3C"/>
    <w:rsid w:val="00F2224B"/>
    <w:rsid w:val="00F346AB"/>
    <w:rsid w:val="00F541FB"/>
    <w:rsid w:val="00F751A0"/>
    <w:rsid w:val="00F84BC4"/>
    <w:rsid w:val="00F9383A"/>
    <w:rsid w:val="00FA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13</TotalTime>
  <Pages>3</Pages>
  <Words>1240</Words>
  <Characters>487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1724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RC</cp:lastModifiedBy>
  <cp:revision>31</cp:revision>
  <cp:lastPrinted>2013-12-19T14:53:00Z</cp:lastPrinted>
  <dcterms:created xsi:type="dcterms:W3CDTF">2013-12-16T15:13:00Z</dcterms:created>
  <dcterms:modified xsi:type="dcterms:W3CDTF">2013-12-19T14:53:00Z</dcterms:modified>
</cp:coreProperties>
</file>