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ED6A7A" w:rsidRPr="00895181" w:rsidTr="00ED6A7A">
        <w:trPr>
          <w:cantSplit/>
        </w:trPr>
        <w:tc>
          <w:tcPr>
            <w:tcW w:w="6426" w:type="dxa"/>
            <w:vAlign w:val="center"/>
          </w:tcPr>
          <w:p w:rsidR="00ED6A7A" w:rsidRPr="00895181" w:rsidRDefault="00ED6A7A" w:rsidP="002246A9">
            <w:pPr>
              <w:tabs>
                <w:tab w:val="right" w:pos="8732"/>
              </w:tabs>
              <w:spacing w:before="0"/>
              <w:rPr>
                <w:rFonts w:ascii="Verdana" w:hAnsi="Verdana"/>
                <w:b/>
                <w:bCs/>
                <w:iCs/>
                <w:color w:val="FFFFFF"/>
                <w:sz w:val="26"/>
                <w:szCs w:val="26"/>
              </w:rPr>
            </w:pPr>
            <w:r w:rsidRPr="00895181">
              <w:rPr>
                <w:rFonts w:ascii="Verdana" w:hAnsi="Verdana"/>
                <w:b/>
                <w:bCs/>
                <w:iCs/>
                <w:sz w:val="26"/>
                <w:szCs w:val="26"/>
              </w:rPr>
              <w:t>Bureau de la normalisation</w:t>
            </w:r>
            <w:r w:rsidRPr="00895181">
              <w:rPr>
                <w:rFonts w:ascii="Verdana" w:hAnsi="Verdana"/>
                <w:b/>
                <w:bCs/>
                <w:iCs/>
                <w:sz w:val="26"/>
                <w:szCs w:val="26"/>
              </w:rPr>
              <w:br/>
              <w:t>des télécommunications</w:t>
            </w:r>
          </w:p>
        </w:tc>
        <w:tc>
          <w:tcPr>
            <w:tcW w:w="3355" w:type="dxa"/>
            <w:vAlign w:val="center"/>
          </w:tcPr>
          <w:p w:rsidR="00ED6A7A" w:rsidRPr="00895181" w:rsidRDefault="001026FD" w:rsidP="002246A9">
            <w:pPr>
              <w:spacing w:before="0"/>
              <w:jc w:val="right"/>
              <w:rPr>
                <w:rFonts w:ascii="Verdana" w:hAnsi="Verdana"/>
                <w:color w:val="FFFFFF"/>
                <w:sz w:val="26"/>
                <w:szCs w:val="26"/>
              </w:rPr>
            </w:pPr>
            <w:r w:rsidRPr="00895181">
              <w:rPr>
                <w:rFonts w:ascii="Verdana" w:hAnsi="Verdana"/>
                <w:b/>
                <w:bCs/>
                <w:noProof/>
                <w:color w:val="FFFFFF"/>
                <w:sz w:val="26"/>
                <w:szCs w:val="26"/>
                <w:lang w:val="en-US" w:eastAsia="zh-CN"/>
              </w:rPr>
              <w:drawing>
                <wp:inline distT="0" distB="0" distL="0" distR="0" wp14:anchorId="00377D66" wp14:editId="6BD25D36">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ED6A7A" w:rsidRPr="00895181" w:rsidTr="00ED6A7A">
        <w:trPr>
          <w:cantSplit/>
        </w:trPr>
        <w:tc>
          <w:tcPr>
            <w:tcW w:w="6426" w:type="dxa"/>
            <w:vAlign w:val="center"/>
          </w:tcPr>
          <w:p w:rsidR="00ED6A7A" w:rsidRPr="00895181" w:rsidRDefault="00ED6A7A" w:rsidP="002246A9">
            <w:pPr>
              <w:tabs>
                <w:tab w:val="right" w:pos="8732"/>
              </w:tabs>
              <w:spacing w:before="0"/>
              <w:rPr>
                <w:rFonts w:ascii="Verdana" w:hAnsi="Verdana"/>
                <w:b/>
                <w:bCs/>
                <w:iCs/>
                <w:sz w:val="18"/>
                <w:szCs w:val="18"/>
              </w:rPr>
            </w:pPr>
          </w:p>
        </w:tc>
        <w:tc>
          <w:tcPr>
            <w:tcW w:w="3355" w:type="dxa"/>
            <w:vAlign w:val="center"/>
          </w:tcPr>
          <w:p w:rsidR="00ED6A7A" w:rsidRPr="00895181" w:rsidRDefault="00ED6A7A" w:rsidP="002246A9">
            <w:pPr>
              <w:spacing w:before="0"/>
              <w:ind w:left="993" w:hanging="993"/>
              <w:jc w:val="right"/>
              <w:rPr>
                <w:rFonts w:ascii="Verdana" w:hAnsi="Verdana"/>
                <w:sz w:val="18"/>
                <w:szCs w:val="18"/>
              </w:rPr>
            </w:pPr>
          </w:p>
        </w:tc>
      </w:tr>
    </w:tbl>
    <w:p w:rsidR="00ED6A7A" w:rsidRPr="00895181" w:rsidRDefault="00ED6A7A" w:rsidP="00B87227">
      <w:pPr>
        <w:tabs>
          <w:tab w:val="clear" w:pos="794"/>
          <w:tab w:val="clear" w:pos="1191"/>
          <w:tab w:val="clear" w:pos="1588"/>
          <w:tab w:val="clear" w:pos="1985"/>
          <w:tab w:val="left" w:pos="4962"/>
        </w:tabs>
      </w:pPr>
      <w:r w:rsidRPr="00895181">
        <w:tab/>
        <w:t xml:space="preserve">Genève, le </w:t>
      </w:r>
      <w:r w:rsidR="00124FC3">
        <w:t>2</w:t>
      </w:r>
      <w:r w:rsidR="00B87227">
        <w:t>8</w:t>
      </w:r>
      <w:r w:rsidR="00350225" w:rsidRPr="00895181">
        <w:t xml:space="preserve"> novembre</w:t>
      </w:r>
      <w:r w:rsidR="00104F71" w:rsidRPr="00895181">
        <w:t xml:space="preserve"> </w:t>
      </w:r>
      <w:r w:rsidR="00A76EF8" w:rsidRPr="00895181">
        <w:t>2013</w:t>
      </w:r>
    </w:p>
    <w:p w:rsidR="00ED6A7A" w:rsidRPr="00895181" w:rsidRDefault="00ED6A7A" w:rsidP="002246A9">
      <w:pPr>
        <w:spacing w:before="0" w:after="240"/>
        <w:rPr>
          <w:sz w:val="10"/>
          <w:szCs w:val="10"/>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055"/>
        <w:gridCol w:w="5329"/>
      </w:tblGrid>
      <w:tr w:rsidR="00ED6A7A" w:rsidRPr="00895181" w:rsidTr="00ED6A7A">
        <w:trPr>
          <w:cantSplit/>
        </w:trPr>
        <w:tc>
          <w:tcPr>
            <w:tcW w:w="822" w:type="dxa"/>
          </w:tcPr>
          <w:p w:rsidR="00ED6A7A" w:rsidRPr="00895181" w:rsidRDefault="00ED6A7A" w:rsidP="002246A9">
            <w:pPr>
              <w:tabs>
                <w:tab w:val="left" w:pos="4111"/>
              </w:tabs>
              <w:spacing w:before="10"/>
              <w:rPr>
                <w:sz w:val="22"/>
              </w:rPr>
            </w:pPr>
            <w:r w:rsidRPr="00895181">
              <w:rPr>
                <w:sz w:val="22"/>
              </w:rPr>
              <w:t>Réf.:</w:t>
            </w:r>
          </w:p>
        </w:tc>
        <w:tc>
          <w:tcPr>
            <w:tcW w:w="4055" w:type="dxa"/>
          </w:tcPr>
          <w:p w:rsidR="00ED6A7A" w:rsidRPr="002246A9" w:rsidRDefault="00965BFC" w:rsidP="00124FC3">
            <w:pPr>
              <w:tabs>
                <w:tab w:val="left" w:pos="4111"/>
              </w:tabs>
              <w:spacing w:before="0"/>
              <w:rPr>
                <w:b/>
                <w:lang w:val="en-US"/>
              </w:rPr>
            </w:pPr>
            <w:r w:rsidRPr="00FC363B">
              <w:rPr>
                <w:b/>
                <w:lang w:val="en-US"/>
              </w:rPr>
              <w:t>Circulaire</w:t>
            </w:r>
            <w:r w:rsidRPr="002246A9">
              <w:rPr>
                <w:b/>
                <w:lang w:val="en-US"/>
              </w:rPr>
              <w:t xml:space="preserve"> TSB </w:t>
            </w:r>
            <w:r w:rsidR="00350225" w:rsidRPr="002246A9">
              <w:rPr>
                <w:b/>
                <w:lang w:val="en-US"/>
              </w:rPr>
              <w:t>6</w:t>
            </w:r>
            <w:r w:rsidR="00124FC3">
              <w:rPr>
                <w:b/>
                <w:lang w:val="en-US"/>
              </w:rPr>
              <w:t>2</w:t>
            </w:r>
          </w:p>
          <w:p w:rsidR="00ED6A7A" w:rsidRPr="002246A9" w:rsidRDefault="00965BFC" w:rsidP="00124FC3">
            <w:pPr>
              <w:tabs>
                <w:tab w:val="left" w:pos="4111"/>
              </w:tabs>
              <w:spacing w:before="0"/>
              <w:rPr>
                <w:lang w:val="en-US"/>
              </w:rPr>
            </w:pPr>
            <w:r w:rsidRPr="002246A9">
              <w:rPr>
                <w:lang w:val="en-US"/>
              </w:rPr>
              <w:t>TSB Workshops/</w:t>
            </w:r>
            <w:r w:rsidR="00124FC3">
              <w:rPr>
                <w:lang w:val="en-US"/>
              </w:rPr>
              <w:t>SP</w:t>
            </w:r>
          </w:p>
        </w:tc>
        <w:tc>
          <w:tcPr>
            <w:tcW w:w="5329" w:type="dxa"/>
          </w:tcPr>
          <w:p w:rsidR="00ED6A7A" w:rsidRPr="00895181" w:rsidRDefault="00F76E90" w:rsidP="00B87227">
            <w:pPr>
              <w:numPr>
                <w:ilvl w:val="0"/>
                <w:numId w:val="3"/>
              </w:numPr>
              <w:tabs>
                <w:tab w:val="clear" w:pos="794"/>
                <w:tab w:val="clear" w:pos="1191"/>
                <w:tab w:val="clear" w:pos="1588"/>
                <w:tab w:val="clear" w:pos="1985"/>
                <w:tab w:val="left" w:pos="284"/>
              </w:tabs>
              <w:spacing w:before="0"/>
              <w:ind w:left="284" w:hanging="227"/>
            </w:pPr>
            <w:r>
              <w:t>Aux A</w:t>
            </w:r>
            <w:r w:rsidR="00ED6A7A" w:rsidRPr="00895181">
              <w:t xml:space="preserve">dministrations des Etats Membres </w:t>
            </w:r>
            <w:r w:rsidR="00B87227">
              <w:br/>
            </w:r>
            <w:r w:rsidR="00ED6A7A" w:rsidRPr="00895181">
              <w:t>de l</w:t>
            </w:r>
            <w:r w:rsidR="008B771C" w:rsidRPr="00895181">
              <w:t>'</w:t>
            </w:r>
            <w:r w:rsidR="00ED6A7A" w:rsidRPr="00895181">
              <w:t>Union;</w:t>
            </w:r>
          </w:p>
          <w:p w:rsidR="00ED6A7A" w:rsidRPr="00895181" w:rsidRDefault="00ED6A7A" w:rsidP="002246A9">
            <w:pPr>
              <w:numPr>
                <w:ilvl w:val="0"/>
                <w:numId w:val="3"/>
              </w:numPr>
              <w:tabs>
                <w:tab w:val="clear" w:pos="794"/>
                <w:tab w:val="clear" w:pos="1191"/>
                <w:tab w:val="clear" w:pos="1588"/>
                <w:tab w:val="clear" w:pos="1985"/>
                <w:tab w:val="left" w:pos="284"/>
              </w:tabs>
              <w:spacing w:before="0"/>
            </w:pPr>
            <w:r w:rsidRPr="00895181">
              <w:t>Aux Membres du Secteur UIT-T;</w:t>
            </w:r>
          </w:p>
          <w:p w:rsidR="00ED6A7A" w:rsidRPr="00895181" w:rsidRDefault="00ED6A7A" w:rsidP="002246A9">
            <w:pPr>
              <w:numPr>
                <w:ilvl w:val="0"/>
                <w:numId w:val="3"/>
              </w:numPr>
              <w:tabs>
                <w:tab w:val="clear" w:pos="794"/>
                <w:tab w:val="clear" w:pos="1191"/>
                <w:tab w:val="clear" w:pos="1588"/>
                <w:tab w:val="clear" w:pos="1985"/>
                <w:tab w:val="left" w:pos="284"/>
              </w:tabs>
              <w:spacing w:before="0"/>
            </w:pPr>
            <w:r w:rsidRPr="00895181">
              <w:t>Aux Associés de l</w:t>
            </w:r>
            <w:r w:rsidR="008B771C" w:rsidRPr="00895181">
              <w:t>'</w:t>
            </w:r>
            <w:r w:rsidRPr="00895181">
              <w:t>UIT-T</w:t>
            </w:r>
            <w:r w:rsidR="00CF5B46" w:rsidRPr="00895181">
              <w:t>;</w:t>
            </w:r>
          </w:p>
          <w:p w:rsidR="00ED6A7A" w:rsidRPr="00895181" w:rsidRDefault="000C56BE" w:rsidP="002246A9">
            <w:pPr>
              <w:numPr>
                <w:ilvl w:val="0"/>
                <w:numId w:val="3"/>
              </w:numPr>
              <w:tabs>
                <w:tab w:val="clear" w:pos="794"/>
                <w:tab w:val="clear" w:pos="1191"/>
                <w:tab w:val="clear" w:pos="1588"/>
                <w:tab w:val="clear" w:pos="1985"/>
                <w:tab w:val="left" w:pos="284"/>
              </w:tabs>
              <w:spacing w:before="0"/>
              <w:ind w:left="284" w:hanging="227"/>
            </w:pPr>
            <w:r w:rsidRPr="00895181">
              <w:t xml:space="preserve">Aux établissements universitaires participant </w:t>
            </w:r>
            <w:r w:rsidR="00B87227">
              <w:br/>
            </w:r>
            <w:r w:rsidRPr="00895181">
              <w:t>aux travaux de l</w:t>
            </w:r>
            <w:r w:rsidR="008B771C" w:rsidRPr="00895181">
              <w:t>'</w:t>
            </w:r>
            <w:r w:rsidRPr="00895181">
              <w:t>UIT-T</w:t>
            </w:r>
          </w:p>
          <w:p w:rsidR="00ED6A7A" w:rsidRPr="00895181" w:rsidRDefault="00ED6A7A" w:rsidP="002246A9">
            <w:pPr>
              <w:tabs>
                <w:tab w:val="clear" w:pos="794"/>
                <w:tab w:val="clear" w:pos="1191"/>
                <w:tab w:val="clear" w:pos="1588"/>
                <w:tab w:val="clear" w:pos="1985"/>
                <w:tab w:val="left" w:pos="284"/>
              </w:tabs>
              <w:spacing w:before="0"/>
              <w:ind w:left="57"/>
            </w:pPr>
          </w:p>
        </w:tc>
      </w:tr>
      <w:tr w:rsidR="00ED6A7A" w:rsidRPr="00895181" w:rsidTr="00ED6A7A">
        <w:trPr>
          <w:cantSplit/>
        </w:trPr>
        <w:tc>
          <w:tcPr>
            <w:tcW w:w="822" w:type="dxa"/>
          </w:tcPr>
          <w:p w:rsidR="00ED6A7A" w:rsidRPr="00895181" w:rsidRDefault="00ED6A7A" w:rsidP="002246A9">
            <w:pPr>
              <w:tabs>
                <w:tab w:val="left" w:pos="4111"/>
              </w:tabs>
              <w:spacing w:before="10"/>
              <w:rPr>
                <w:sz w:val="22"/>
              </w:rPr>
            </w:pPr>
          </w:p>
          <w:p w:rsidR="00ED6A7A" w:rsidRPr="00895181" w:rsidRDefault="00ED6A7A" w:rsidP="002246A9">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sidRPr="00895181">
              <w:rPr>
                <w:sz w:val="24"/>
              </w:rPr>
              <w:t>Tél.:</w:t>
            </w:r>
            <w:r w:rsidRPr="00895181">
              <w:rPr>
                <w:sz w:val="24"/>
              </w:rPr>
              <w:br/>
              <w:t>Fax:</w:t>
            </w:r>
            <w:r w:rsidRPr="00895181">
              <w:rPr>
                <w:sz w:val="24"/>
              </w:rPr>
              <w:br/>
              <w:t>E-mail:</w:t>
            </w:r>
          </w:p>
        </w:tc>
        <w:tc>
          <w:tcPr>
            <w:tcW w:w="4055" w:type="dxa"/>
          </w:tcPr>
          <w:p w:rsidR="00ED6A7A" w:rsidRPr="00895181" w:rsidRDefault="00ED6A7A" w:rsidP="002246A9">
            <w:pPr>
              <w:tabs>
                <w:tab w:val="left" w:pos="4111"/>
              </w:tabs>
              <w:spacing w:before="0"/>
            </w:pPr>
          </w:p>
          <w:p w:rsidR="00ED6A7A" w:rsidRPr="00895181" w:rsidRDefault="00ED6A7A" w:rsidP="00B87227">
            <w:pPr>
              <w:pStyle w:val="Index1"/>
              <w:tabs>
                <w:tab w:val="left" w:pos="4111"/>
              </w:tabs>
              <w:spacing w:before="0"/>
            </w:pPr>
            <w:r w:rsidRPr="00895181">
              <w:t>+41 22 730</w:t>
            </w:r>
            <w:r w:rsidR="00965BFC" w:rsidRPr="00895181">
              <w:t xml:space="preserve"> </w:t>
            </w:r>
            <w:r w:rsidR="00124FC3" w:rsidRPr="00E21EB2">
              <w:rPr>
                <w:lang w:val="es-ES_tradnl"/>
              </w:rPr>
              <w:t>5858</w:t>
            </w:r>
            <w:r w:rsidRPr="00895181">
              <w:br/>
              <w:t xml:space="preserve">+41 22 730 </w:t>
            </w:r>
            <w:r w:rsidR="00350225" w:rsidRPr="00895181">
              <w:t>5853</w:t>
            </w:r>
            <w:r w:rsidRPr="00895181">
              <w:br/>
            </w:r>
            <w:hyperlink r:id="rId10" w:history="1">
              <w:r w:rsidR="00124FC3" w:rsidRPr="00E21EB2">
                <w:rPr>
                  <w:rStyle w:val="Hyperlink"/>
                  <w:lang w:val="es-ES_tradnl"/>
                </w:rPr>
                <w:t>stefano.polidori@itu.int</w:t>
              </w:r>
            </w:hyperlink>
          </w:p>
        </w:tc>
        <w:tc>
          <w:tcPr>
            <w:tcW w:w="5329" w:type="dxa"/>
          </w:tcPr>
          <w:p w:rsidR="00ED6A7A" w:rsidRPr="00895181" w:rsidRDefault="00ED6A7A" w:rsidP="002246A9">
            <w:pPr>
              <w:tabs>
                <w:tab w:val="left" w:pos="4111"/>
              </w:tabs>
              <w:spacing w:before="0"/>
            </w:pPr>
            <w:r w:rsidRPr="00895181">
              <w:rPr>
                <w:b/>
              </w:rPr>
              <w:t>Copie</w:t>
            </w:r>
            <w:r w:rsidRPr="00895181">
              <w:t>:</w:t>
            </w:r>
          </w:p>
          <w:p w:rsidR="00965BFC" w:rsidRPr="00895181" w:rsidRDefault="00965BFC" w:rsidP="00124FC3">
            <w:pPr>
              <w:tabs>
                <w:tab w:val="clear" w:pos="794"/>
                <w:tab w:val="left" w:pos="233"/>
                <w:tab w:val="left" w:pos="4111"/>
              </w:tabs>
              <w:spacing w:before="0"/>
              <w:ind w:left="233" w:hanging="233"/>
            </w:pPr>
            <w:r w:rsidRPr="00895181">
              <w:t>-</w:t>
            </w:r>
            <w:r w:rsidRPr="00895181">
              <w:tab/>
              <w:t>Aux Président et Vice-Présidents des Commissions d</w:t>
            </w:r>
            <w:r w:rsidR="008B771C" w:rsidRPr="00895181">
              <w:t>'</w:t>
            </w:r>
            <w:r w:rsidRPr="00895181">
              <w:t>études de l</w:t>
            </w:r>
            <w:r w:rsidR="008B771C" w:rsidRPr="00895181">
              <w:t>'</w:t>
            </w:r>
            <w:r w:rsidRPr="00895181">
              <w:t>UIT-T;</w:t>
            </w:r>
          </w:p>
          <w:p w:rsidR="00965BFC" w:rsidRPr="00895181" w:rsidRDefault="00965BFC" w:rsidP="002246A9">
            <w:pPr>
              <w:tabs>
                <w:tab w:val="clear" w:pos="794"/>
                <w:tab w:val="left" w:pos="233"/>
                <w:tab w:val="left" w:pos="4111"/>
              </w:tabs>
              <w:spacing w:before="0"/>
              <w:ind w:left="233" w:hanging="233"/>
            </w:pPr>
            <w:r w:rsidRPr="00895181">
              <w:t>-</w:t>
            </w:r>
            <w:r w:rsidRPr="00895181">
              <w:tab/>
              <w:t>Au Directeur du Bureau de développement des télécommunications;</w:t>
            </w:r>
          </w:p>
          <w:p w:rsidR="00124FC3" w:rsidRPr="00895181" w:rsidRDefault="00104F71" w:rsidP="00124FC3">
            <w:pPr>
              <w:tabs>
                <w:tab w:val="clear" w:pos="794"/>
                <w:tab w:val="clear" w:pos="1191"/>
                <w:tab w:val="clear" w:pos="1588"/>
                <w:tab w:val="clear" w:pos="1985"/>
                <w:tab w:val="left" w:pos="218"/>
              </w:tabs>
              <w:spacing w:before="0"/>
              <w:ind w:left="233" w:hanging="233"/>
            </w:pPr>
            <w:r w:rsidRPr="00895181">
              <w:t>-</w:t>
            </w:r>
            <w:r w:rsidRPr="00895181">
              <w:tab/>
              <w:t>Au Directeur du Bureau des r</w:t>
            </w:r>
            <w:r w:rsidR="00965BFC" w:rsidRPr="00895181">
              <w:t>adiocommunications</w:t>
            </w:r>
          </w:p>
          <w:p w:rsidR="00ED6A7A" w:rsidRPr="00895181" w:rsidRDefault="00ED6A7A" w:rsidP="00B87227">
            <w:pPr>
              <w:tabs>
                <w:tab w:val="clear" w:pos="794"/>
                <w:tab w:val="clear" w:pos="1191"/>
                <w:tab w:val="clear" w:pos="1588"/>
                <w:tab w:val="clear" w:pos="1985"/>
                <w:tab w:val="left" w:pos="218"/>
                <w:tab w:val="left" w:pos="4111"/>
              </w:tabs>
              <w:spacing w:before="0"/>
              <w:ind w:left="226" w:hanging="226"/>
            </w:pPr>
          </w:p>
        </w:tc>
      </w:tr>
    </w:tbl>
    <w:p w:rsidR="00ED6A7A" w:rsidRPr="00EA0838" w:rsidRDefault="00ED6A7A" w:rsidP="00EA0838">
      <w:pPr>
        <w:rPr>
          <w:sz w:val="16"/>
          <w:szCs w:val="16"/>
        </w:rPr>
      </w:pPr>
    </w:p>
    <w:p w:rsidR="00EA0838" w:rsidRPr="00895181" w:rsidRDefault="00EA0838" w:rsidP="002246A9"/>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D6A7A" w:rsidRPr="00895181" w:rsidTr="00104F71">
        <w:trPr>
          <w:cantSplit/>
          <w:trHeight w:val="680"/>
        </w:trPr>
        <w:tc>
          <w:tcPr>
            <w:tcW w:w="822" w:type="dxa"/>
          </w:tcPr>
          <w:p w:rsidR="00ED6A7A" w:rsidRPr="00895181" w:rsidRDefault="00ED6A7A" w:rsidP="002246A9">
            <w:pPr>
              <w:tabs>
                <w:tab w:val="left" w:pos="4111"/>
              </w:tabs>
              <w:spacing w:before="10"/>
              <w:ind w:left="57"/>
              <w:rPr>
                <w:b/>
                <w:bCs/>
                <w:sz w:val="22"/>
              </w:rPr>
            </w:pPr>
            <w:r w:rsidRPr="00895181">
              <w:rPr>
                <w:b/>
                <w:bCs/>
                <w:sz w:val="22"/>
              </w:rPr>
              <w:t>Objet:</w:t>
            </w:r>
          </w:p>
        </w:tc>
        <w:tc>
          <w:tcPr>
            <w:tcW w:w="9376" w:type="dxa"/>
          </w:tcPr>
          <w:p w:rsidR="00ED6A7A" w:rsidRPr="00895181" w:rsidRDefault="00124FC3" w:rsidP="00124FC3">
            <w:pPr>
              <w:tabs>
                <w:tab w:val="left" w:pos="4111"/>
              </w:tabs>
              <w:spacing w:before="0"/>
              <w:ind w:left="57"/>
            </w:pPr>
            <w:r w:rsidRPr="002179AF">
              <w:rPr>
                <w:b/>
              </w:rPr>
              <w:t xml:space="preserve">Atelier </w:t>
            </w:r>
            <w:r>
              <w:rPr>
                <w:b/>
              </w:rPr>
              <w:t xml:space="preserve">UIT </w:t>
            </w:r>
            <w:r w:rsidRPr="002179AF">
              <w:rPr>
                <w:b/>
              </w:rPr>
              <w:t xml:space="preserve">sur </w:t>
            </w:r>
            <w:r>
              <w:rPr>
                <w:b/>
              </w:rPr>
              <w:t xml:space="preserve">le thème "L'Internet des objets – Grandes tendances </w:t>
            </w:r>
            <w:r>
              <w:rPr>
                <w:b/>
              </w:rPr>
              <w:br/>
              <w:t xml:space="preserve">et enjeux de la normalisation" </w:t>
            </w:r>
            <w:r w:rsidRPr="002A7949">
              <w:rPr>
                <w:b/>
              </w:rPr>
              <w:t>–</w:t>
            </w:r>
            <w:r>
              <w:rPr>
                <w:b/>
              </w:rPr>
              <w:t xml:space="preserve"> </w:t>
            </w:r>
            <w:r w:rsidRPr="002179AF">
              <w:rPr>
                <w:b/>
              </w:rPr>
              <w:t>Genève</w:t>
            </w:r>
            <w:r>
              <w:rPr>
                <w:b/>
              </w:rPr>
              <w:t xml:space="preserve"> (Suisse) </w:t>
            </w:r>
            <w:r w:rsidRPr="002A7949">
              <w:rPr>
                <w:b/>
              </w:rPr>
              <w:t>–</w:t>
            </w:r>
            <w:r>
              <w:rPr>
                <w:b/>
              </w:rPr>
              <w:t xml:space="preserve"> 18 février 2014</w:t>
            </w:r>
          </w:p>
        </w:tc>
      </w:tr>
    </w:tbl>
    <w:p w:rsidR="00ED6A7A" w:rsidRPr="00895181" w:rsidRDefault="00ED6A7A" w:rsidP="00EA0838">
      <w:pPr>
        <w:pStyle w:val="Normalaftertitle"/>
        <w:spacing w:before="440"/>
      </w:pPr>
      <w:r w:rsidRPr="00895181">
        <w:t>Madame, Monsieur,</w:t>
      </w:r>
    </w:p>
    <w:p w:rsidR="00124FC3" w:rsidRDefault="00124FC3" w:rsidP="00124FC3">
      <w:pPr>
        <w:keepNext/>
        <w:keepLines/>
        <w:spacing w:before="140"/>
      </w:pPr>
      <w:r w:rsidRPr="002179AF">
        <w:rPr>
          <w:bCs/>
        </w:rPr>
        <w:t>1</w:t>
      </w:r>
      <w:r w:rsidRPr="002179AF">
        <w:tab/>
        <w:t>J</w:t>
      </w:r>
      <w:r>
        <w:t>'</w:t>
      </w:r>
      <w:r w:rsidRPr="002179AF">
        <w:t>ai l</w:t>
      </w:r>
      <w:r>
        <w:t>'</w:t>
      </w:r>
      <w:r w:rsidRPr="002179AF">
        <w:t>honneur de vous informer qu</w:t>
      </w:r>
      <w:r>
        <w:t xml:space="preserve">e l'Union internationale des télécommunications organise un </w:t>
      </w:r>
      <w:r w:rsidRPr="009052DD">
        <w:rPr>
          <w:b/>
          <w:bCs/>
        </w:rPr>
        <w:t>atelier</w:t>
      </w:r>
      <w:r>
        <w:t xml:space="preserve"> </w:t>
      </w:r>
      <w:r w:rsidRPr="006C0C03">
        <w:rPr>
          <w:b/>
          <w:bCs/>
        </w:rPr>
        <w:t>sur</w:t>
      </w:r>
      <w:r w:rsidRPr="009052DD">
        <w:rPr>
          <w:b/>
          <w:bCs/>
        </w:rPr>
        <w:t xml:space="preserve"> le thème </w:t>
      </w:r>
      <w:r>
        <w:rPr>
          <w:b/>
          <w:bCs/>
        </w:rPr>
        <w:t>"</w:t>
      </w:r>
      <w:r>
        <w:rPr>
          <w:b/>
        </w:rPr>
        <w:t>L'Internet des objets (IoT) – Grandes tendances et enjeux de la normalisation</w:t>
      </w:r>
      <w:r>
        <w:rPr>
          <w:b/>
          <w:bCs/>
        </w:rPr>
        <w:t>"</w:t>
      </w:r>
      <w:r>
        <w:t>, qui se tiendra à Genève (Suisse) le 18 février 2014.</w:t>
      </w:r>
    </w:p>
    <w:p w:rsidR="00124FC3" w:rsidRDefault="00124FC3" w:rsidP="00124FC3">
      <w:pPr>
        <w:keepNext/>
        <w:keepLines/>
        <w:spacing w:before="140"/>
      </w:pPr>
      <w:r w:rsidRPr="002179AF">
        <w:t>L</w:t>
      </w:r>
      <w:r>
        <w:t>'</w:t>
      </w:r>
      <w:r w:rsidRPr="002179AF">
        <w:t>atelier s</w:t>
      </w:r>
      <w:r>
        <w:t>'</w:t>
      </w:r>
      <w:r w:rsidRPr="002179AF">
        <w:t xml:space="preserve">ouvrira à </w:t>
      </w:r>
      <w:r>
        <w:t>9</w:t>
      </w:r>
      <w:r w:rsidRPr="002179AF">
        <w:t xml:space="preserve"> heures.</w:t>
      </w:r>
      <w:r>
        <w:t xml:space="preserve"> </w:t>
      </w:r>
      <w:r w:rsidRPr="00B70D23">
        <w:t>L'enregistrement des participants débutera à 8 h 30</w:t>
      </w:r>
      <w:r>
        <w:t xml:space="preserve">. </w:t>
      </w:r>
      <w:r w:rsidRPr="002179AF">
        <w:t xml:space="preserve">Les précisions relatives </w:t>
      </w:r>
      <w:r>
        <w:t>à la</w:t>
      </w:r>
      <w:r w:rsidRPr="002179AF">
        <w:t xml:space="preserve"> salle de r</w:t>
      </w:r>
      <w:r>
        <w:t>éunion seront affichées sur les </w:t>
      </w:r>
      <w:r w:rsidRPr="002179AF">
        <w:t>écrans placés aux entrées du siège de l</w:t>
      </w:r>
      <w:r>
        <w:t>'</w:t>
      </w:r>
      <w:r w:rsidRPr="002179AF">
        <w:t>UIT</w:t>
      </w:r>
      <w:r>
        <w:t>.</w:t>
      </w:r>
    </w:p>
    <w:p w:rsidR="007425DA" w:rsidRDefault="00124FC3" w:rsidP="00124FC3">
      <w:pPr>
        <w:keepNext/>
        <w:keepLines/>
        <w:spacing w:before="140"/>
      </w:pPr>
      <w:r>
        <w:t>Cet atelier se déroulera en association avec d'autres réunions des groupes de l'UIT chargés de la normalisation, tels que l'Initiative sur des normes mondiales relatives à l'Internet des objets (IoT</w:t>
      </w:r>
      <w:r>
        <w:noBreakHyphen/>
        <w:t>GSI), du 19 au 25 février 2914, et l'Activité conjointe de coordination sur l'Internet des objets (JCA-IoT), le 25 février 2014.</w:t>
      </w:r>
    </w:p>
    <w:p w:rsidR="00816AE0" w:rsidRPr="00895181" w:rsidRDefault="00816AE0" w:rsidP="00124FC3">
      <w:pPr>
        <w:keepNext/>
        <w:keepLines/>
        <w:spacing w:before="140"/>
        <w:rPr>
          <w:rFonts w:asciiTheme="majorBidi" w:hAnsiTheme="majorBidi" w:cstheme="majorBidi"/>
          <w:szCs w:val="24"/>
        </w:rPr>
      </w:pPr>
      <w:r w:rsidRPr="00895181">
        <w:rPr>
          <w:rFonts w:asciiTheme="majorBidi" w:hAnsiTheme="majorBidi" w:cstheme="majorBidi"/>
          <w:bCs/>
          <w:szCs w:val="24"/>
        </w:rPr>
        <w:t>2</w:t>
      </w:r>
      <w:r w:rsidRPr="00895181">
        <w:rPr>
          <w:rFonts w:asciiTheme="majorBidi" w:hAnsiTheme="majorBidi" w:cstheme="majorBidi"/>
          <w:szCs w:val="24"/>
        </w:rPr>
        <w:tab/>
      </w:r>
      <w:r w:rsidR="00124FC3" w:rsidRPr="002179AF">
        <w:t>L</w:t>
      </w:r>
      <w:r w:rsidR="00124FC3">
        <w:t>'</w:t>
      </w:r>
      <w:r w:rsidR="00124FC3" w:rsidRPr="002179AF">
        <w:t>atelier se déroulera en anglais seulement.</w:t>
      </w:r>
      <w:r w:rsidR="007425DA">
        <w:t>.</w:t>
      </w:r>
    </w:p>
    <w:p w:rsidR="00816AE0" w:rsidRPr="00895181" w:rsidRDefault="00816AE0" w:rsidP="00124FC3">
      <w:pPr>
        <w:keepNext/>
        <w:keepLines/>
        <w:spacing w:before="140"/>
        <w:rPr>
          <w:rFonts w:asciiTheme="majorBidi" w:hAnsiTheme="majorBidi" w:cstheme="majorBidi"/>
          <w:szCs w:val="24"/>
        </w:rPr>
      </w:pPr>
      <w:r w:rsidRPr="00895181">
        <w:rPr>
          <w:rFonts w:asciiTheme="majorBidi" w:hAnsiTheme="majorBidi" w:cstheme="majorBidi"/>
          <w:szCs w:val="24"/>
        </w:rPr>
        <w:t>3</w:t>
      </w:r>
      <w:r w:rsidRPr="00895181">
        <w:rPr>
          <w:rFonts w:asciiTheme="majorBidi" w:hAnsiTheme="majorBidi" w:cstheme="majorBidi"/>
          <w:szCs w:val="24"/>
        </w:rPr>
        <w:tab/>
      </w:r>
      <w:r w:rsidR="00124FC3" w:rsidRPr="002179AF">
        <w:t xml:space="preserve">La participation est ouverte aux Etats </w:t>
      </w:r>
      <w:r w:rsidR="00124FC3">
        <w:t xml:space="preserve">Membres, aux Membres de Secteur, </w:t>
      </w:r>
      <w:r w:rsidR="00124FC3" w:rsidRPr="002179AF">
        <w:t>aux Associés de l</w:t>
      </w:r>
      <w:r w:rsidR="00124FC3">
        <w:t>'</w:t>
      </w:r>
      <w:r w:rsidR="00124FC3" w:rsidRPr="002179AF">
        <w:t>UIT</w:t>
      </w:r>
      <w:r w:rsidR="00124FC3">
        <w:t xml:space="preserve"> et aux établissements universitaires participant aux travaux de l'UIT</w:t>
      </w:r>
      <w:r w:rsidR="00124FC3" w:rsidRPr="002179AF">
        <w:t>, ainsi qu</w:t>
      </w:r>
      <w:r w:rsidR="00124FC3">
        <w:t>'</w:t>
      </w:r>
      <w:r w:rsidR="00124FC3" w:rsidRPr="002179AF">
        <w:t>à toute personne issue d</w:t>
      </w:r>
      <w:r w:rsidR="00124FC3">
        <w:t>'</w:t>
      </w:r>
      <w:r w:rsidR="00124FC3" w:rsidRPr="002179AF">
        <w:t>un pays Membre de l</w:t>
      </w:r>
      <w:r w:rsidR="00124FC3">
        <w:t>'</w:t>
      </w:r>
      <w:r w:rsidR="00124FC3" w:rsidRPr="002179AF">
        <w:t>UIT qui so</w:t>
      </w:r>
      <w:r w:rsidR="00124FC3">
        <w:t xml:space="preserve">uhaite contribuer aux travaux. </w:t>
      </w:r>
      <w:r w:rsidR="00124FC3" w:rsidRPr="002179AF">
        <w:t>Il peut s</w:t>
      </w:r>
      <w:r w:rsidR="00124FC3">
        <w:t>'</w:t>
      </w:r>
      <w:r w:rsidR="00124FC3" w:rsidRPr="002179AF">
        <w:t>agir de personnes qui sont aussi membres d</w:t>
      </w:r>
      <w:r w:rsidR="00124FC3">
        <w:t>'</w:t>
      </w:r>
      <w:r w:rsidR="00124FC3" w:rsidRPr="002179AF">
        <w:t xml:space="preserve">organisations internationales, </w:t>
      </w:r>
      <w:r w:rsidR="00124FC3">
        <w:t xml:space="preserve">régionales ou nationales. </w:t>
      </w:r>
      <w:r w:rsidR="00124FC3" w:rsidRPr="002179AF">
        <w:t>La participation à l</w:t>
      </w:r>
      <w:r w:rsidR="00124FC3">
        <w:t>'</w:t>
      </w:r>
      <w:r w:rsidR="00124FC3" w:rsidRPr="002179AF">
        <w:t>atelier est gratuite mais aucune bourse ne sera accordée.</w:t>
      </w:r>
    </w:p>
    <w:p w:rsidR="007425DA" w:rsidRDefault="00FD1ADE" w:rsidP="00124FC3">
      <w:pPr>
        <w:rPr>
          <w:rFonts w:asciiTheme="majorBidi" w:hAnsiTheme="majorBidi" w:cstheme="majorBidi"/>
          <w:szCs w:val="24"/>
        </w:rPr>
      </w:pPr>
      <w:r w:rsidRPr="00895181">
        <w:rPr>
          <w:rFonts w:asciiTheme="majorBidi" w:hAnsiTheme="majorBidi" w:cstheme="majorBidi"/>
          <w:szCs w:val="24"/>
        </w:rPr>
        <w:t>4</w:t>
      </w:r>
      <w:r w:rsidRPr="00895181">
        <w:rPr>
          <w:rFonts w:asciiTheme="majorBidi" w:hAnsiTheme="majorBidi" w:cstheme="majorBidi"/>
          <w:szCs w:val="24"/>
        </w:rPr>
        <w:tab/>
      </w:r>
      <w:r w:rsidR="00124FC3">
        <w:rPr>
          <w:lang w:val="fr-CH"/>
        </w:rPr>
        <w:t xml:space="preserve">Les principaux objectifs de cet atelier UIT sur "L'Internet des objets – Grandes tendances et enjeux de la normalisation" seront de réunir des experts dans ce domaine provenant des secteurs public et privé et des établissements universitaires, et d'analyser l'état d'avancement de diverses initiatives de normalisation dans les domaines de l'Internet des objets et des communications de machine à machine (M2M), à l'UIT aussi bien que dans d'autres organisations de normalisation. </w:t>
      </w:r>
      <w:r w:rsidR="00124FC3">
        <w:rPr>
          <w:lang w:val="fr-CH"/>
        </w:rPr>
        <w:lastRenderedPageBreak/>
        <w:t>L'accent sera tout particulièrement mis sur les progrès accomplis sur le plan de l'élaboration de normes et de protocoles relatifs à l'Internet des objets dans les milieux de la recherche universitaire et des communautés "open source"</w:t>
      </w:r>
      <w:r w:rsidR="007425DA">
        <w:rPr>
          <w:rFonts w:asciiTheme="majorBidi" w:hAnsiTheme="majorBidi" w:cstheme="majorBidi"/>
          <w:szCs w:val="24"/>
        </w:rPr>
        <w:t>.</w:t>
      </w:r>
    </w:p>
    <w:p w:rsidR="00124FC3" w:rsidRDefault="00124FC3" w:rsidP="00124FC3">
      <w:pPr>
        <w:spacing w:before="140"/>
        <w:rPr>
          <w:lang w:val="fr-CH"/>
        </w:rPr>
      </w:pPr>
      <w:r>
        <w:rPr>
          <w:lang w:val="fr-CH"/>
        </w:rPr>
        <w:t>Cet atelier est plus particulièrement destiné aux dirigeants et aux ingénieurs travaillant dans le domaine des applications IoT et aux prestataires de services qui prévoient de fournir des solutions IoT, y compris les décideurs et les responsables de la normalisation.</w:t>
      </w:r>
    </w:p>
    <w:p w:rsidR="00124FC3" w:rsidRDefault="00124FC3" w:rsidP="00124FC3">
      <w:pPr>
        <w:spacing w:before="140"/>
        <w:rPr>
          <w:rFonts w:asciiTheme="majorBidi" w:hAnsiTheme="majorBidi" w:cstheme="majorBidi"/>
          <w:szCs w:val="24"/>
        </w:rPr>
      </w:pPr>
      <w:r>
        <w:rPr>
          <w:lang w:val="fr-CH"/>
        </w:rPr>
        <w:t>Le but de cet atelier organisé par l'UIT est de faciliter le développement de l'Internet des objets dans le monde en en faisant mieux comprendre les grandes tendances, y compris en ce qui concerne un large éventail de tâches de normalisation. Cet atelier devrait déboucher sur l'élaboration de recommandations concernant la façon de surmonter les difficultés en vue de l'élaboration de normes universellement acceptables dans le domaine de l'Internet des objets.</w:t>
      </w:r>
    </w:p>
    <w:p w:rsidR="00FD1ADE" w:rsidRDefault="007425DA" w:rsidP="00124FC3">
      <w:pPr>
        <w:spacing w:before="140"/>
        <w:rPr>
          <w:color w:val="000000"/>
        </w:rPr>
      </w:pPr>
      <w:r w:rsidRPr="009F7245">
        <w:rPr>
          <w:bCs/>
        </w:rPr>
        <w:t>5</w:t>
      </w:r>
      <w:r w:rsidRPr="009F7245">
        <w:tab/>
      </w:r>
      <w:r w:rsidR="00124FC3" w:rsidRPr="008F6492">
        <w:rPr>
          <w:lang w:val="fr-CH"/>
        </w:rPr>
        <w:t>Un projet de programme pour l'atelier</w:t>
      </w:r>
      <w:r w:rsidR="00124FC3">
        <w:rPr>
          <w:lang w:val="fr-CH"/>
        </w:rPr>
        <w:t xml:space="preserve"> figure </w:t>
      </w:r>
      <w:r w:rsidR="00124FC3" w:rsidRPr="004854A0">
        <w:rPr>
          <w:b/>
          <w:bCs/>
          <w:lang w:val="fr-CH"/>
        </w:rPr>
        <w:t>en Annexe 1</w:t>
      </w:r>
      <w:r w:rsidR="00124FC3">
        <w:rPr>
          <w:lang w:val="fr-CH"/>
        </w:rPr>
        <w:t>. Le programme définitif,</w:t>
      </w:r>
      <w:r w:rsidR="00124FC3" w:rsidRPr="008F6492">
        <w:rPr>
          <w:lang w:val="fr-CH"/>
        </w:rPr>
        <w:t xml:space="preserve"> ainsi que les exposés des intervenants seront disponibles sur le site web de l'UIT-T (</w:t>
      </w:r>
      <w:hyperlink r:id="rId11" w:history="1">
        <w:r w:rsidR="00124FC3" w:rsidRPr="00650EB3">
          <w:rPr>
            <w:rStyle w:val="Hyperlink"/>
            <w:szCs w:val="24"/>
          </w:rPr>
          <w:t>http://itu.int/en/ITU-T/Workshops-and-Seminars/iot/201402/Pages/Programme.aspx</w:t>
        </w:r>
      </w:hyperlink>
      <w:r w:rsidR="00124FC3" w:rsidRPr="008F6492">
        <w:rPr>
          <w:lang w:val="fr-CH"/>
        </w:rPr>
        <w:t>), qui sera mis à jour à mesure que des modifications seront apportées ou que de nouvelles informations seront disponibles</w:t>
      </w:r>
      <w:r w:rsidR="00E461DC" w:rsidRPr="00895181">
        <w:rPr>
          <w:color w:val="000000"/>
        </w:rPr>
        <w:t xml:space="preserve">. </w:t>
      </w:r>
    </w:p>
    <w:p w:rsidR="00124FC3" w:rsidRDefault="00124FC3" w:rsidP="00124FC3">
      <w:pPr>
        <w:rPr>
          <w:color w:val="000000"/>
        </w:rPr>
      </w:pPr>
      <w:r w:rsidRPr="004854A0">
        <w:rPr>
          <w:lang w:val="fr-CH"/>
        </w:rPr>
        <w:t>Des informations complémentaires seront mises à disposition sur la page d</w:t>
      </w:r>
      <w:r>
        <w:rPr>
          <w:lang w:val="fr-CH"/>
        </w:rPr>
        <w:t>'</w:t>
      </w:r>
      <w:r w:rsidRPr="004854A0">
        <w:rPr>
          <w:lang w:val="fr-CH"/>
        </w:rPr>
        <w:t>accueil de l</w:t>
      </w:r>
      <w:r>
        <w:rPr>
          <w:lang w:val="fr-CH"/>
        </w:rPr>
        <w:t>'</w:t>
      </w:r>
      <w:r w:rsidRPr="004854A0">
        <w:rPr>
          <w:lang w:val="fr-CH"/>
        </w:rPr>
        <w:t>atelier, à l</w:t>
      </w:r>
      <w:r>
        <w:rPr>
          <w:lang w:val="fr-CH"/>
        </w:rPr>
        <w:t>'</w:t>
      </w:r>
      <w:r w:rsidRPr="004854A0">
        <w:rPr>
          <w:lang w:val="fr-CH"/>
        </w:rPr>
        <w:t xml:space="preserve">adresse: </w:t>
      </w:r>
      <w:hyperlink r:id="rId12" w:history="1">
        <w:r w:rsidRPr="004854A0">
          <w:rPr>
            <w:rStyle w:val="Hyperlink"/>
            <w:rFonts w:asciiTheme="majorBidi" w:hAnsiTheme="majorBidi" w:cstheme="majorBidi"/>
            <w:szCs w:val="24"/>
            <w:lang w:val="fr-CH"/>
          </w:rPr>
          <w:t>http://itu.int/en/ITU-T/Workshops-and-Seminars/iot/201402</w:t>
        </w:r>
      </w:hyperlink>
      <w:r w:rsidRPr="004854A0">
        <w:rPr>
          <w:lang w:val="fr-CH"/>
        </w:rPr>
        <w:t>.</w:t>
      </w:r>
    </w:p>
    <w:p w:rsidR="007425DA" w:rsidRDefault="007425DA" w:rsidP="00124FC3">
      <w:pPr>
        <w:spacing w:before="140"/>
      </w:pPr>
      <w:r>
        <w:t>6</w:t>
      </w:r>
      <w:r>
        <w:tab/>
      </w:r>
      <w:r w:rsidR="00124FC3">
        <w:rPr>
          <w:lang w:val="fr-CH"/>
        </w:rPr>
        <w:t xml:space="preserve">Il est prévu d'organiser une </w:t>
      </w:r>
      <w:r w:rsidR="00124FC3" w:rsidRPr="00B90774">
        <w:rPr>
          <w:b/>
          <w:bCs/>
          <w:lang w:val="fr-CH"/>
        </w:rPr>
        <w:t>Exposition</w:t>
      </w:r>
      <w:r w:rsidR="00124FC3">
        <w:rPr>
          <w:lang w:val="fr-CH"/>
        </w:rPr>
        <w:t xml:space="preserve">. Les exposants – représentant les secteurs public et privé, les instituts de recherche et les établissements universitaires – sont invités à traiter de questions générales concernant l'Internet des objets, ainsi que de domaines et de solutions d'application spécifiques. Pour réserver un emplacement d'exposition et pour obtenir un complément d'information, veuillez vous adresser à : </w:t>
      </w:r>
      <w:hyperlink r:id="rId13" w:history="1">
        <w:r w:rsidR="00124FC3" w:rsidRPr="001F5246">
          <w:rPr>
            <w:rStyle w:val="Hyperlink"/>
            <w:lang w:val="fr-CH"/>
          </w:rPr>
          <w:t>tsbworkshops@itu.int</w:t>
        </w:r>
      </w:hyperlink>
      <w:r w:rsidR="00124FC3">
        <w:rPr>
          <w:lang w:val="fr-CH"/>
        </w:rPr>
        <w:t>.</w:t>
      </w:r>
    </w:p>
    <w:p w:rsidR="007425DA" w:rsidRDefault="007425DA" w:rsidP="00124FC3">
      <w:pPr>
        <w:spacing w:before="140"/>
        <w:rPr>
          <w:rFonts w:asciiTheme="majorBidi" w:hAnsiTheme="majorBidi" w:cstheme="majorBidi"/>
          <w:szCs w:val="24"/>
        </w:rPr>
      </w:pPr>
      <w:r>
        <w:rPr>
          <w:color w:val="000000"/>
        </w:rPr>
        <w:t>7</w:t>
      </w:r>
      <w:r>
        <w:rPr>
          <w:color w:val="000000"/>
        </w:rPr>
        <w:tab/>
      </w:r>
      <w:r w:rsidR="00124FC3" w:rsidRPr="008F6492">
        <w:rPr>
          <w:lang w:val="fr-CH"/>
        </w:rPr>
        <w:t>Des équipements de réseau local sans fil sont à la disposition des délégués dans les principaux espaces de conférence de l'UIT. L'accès au réseau câblé continue d'être disponible dans le bâtiment Montbrillant de l'UIT. Vous trouverez de plus amples renseignements sur le site web de l'UIT-T (</w:t>
      </w:r>
      <w:hyperlink r:id="rId14" w:history="1">
        <w:r w:rsidR="00124FC3" w:rsidRPr="008F6492">
          <w:rPr>
            <w:rStyle w:val="Hyperlink"/>
            <w:lang w:val="fr-CH"/>
          </w:rPr>
          <w:t>http://www.itu.int/ITU-T/edh/faqs-support.html</w:t>
        </w:r>
      </w:hyperlink>
      <w:r w:rsidR="00124FC3" w:rsidRPr="008F6492">
        <w:rPr>
          <w:lang w:val="fr-CH"/>
        </w:rPr>
        <w:t>).</w:t>
      </w:r>
    </w:p>
    <w:p w:rsidR="007425DA" w:rsidRDefault="007425DA" w:rsidP="00124FC3">
      <w:pPr>
        <w:spacing w:before="140"/>
        <w:rPr>
          <w:lang w:val="fr-CH"/>
        </w:rPr>
      </w:pPr>
      <w:r>
        <w:rPr>
          <w:rFonts w:asciiTheme="majorBidi" w:hAnsiTheme="majorBidi" w:cstheme="majorBidi"/>
          <w:szCs w:val="24"/>
        </w:rPr>
        <w:t>8</w:t>
      </w:r>
      <w:r>
        <w:rPr>
          <w:rFonts w:asciiTheme="majorBidi" w:hAnsiTheme="majorBidi" w:cstheme="majorBidi"/>
          <w:szCs w:val="24"/>
        </w:rPr>
        <w:tab/>
      </w:r>
      <w:r w:rsidR="00124FC3" w:rsidRPr="008F6492">
        <w:rPr>
          <w:lang w:val="fr-CH"/>
        </w:rPr>
        <w:t>Pour faciliter vos démarches, vous trouverez un formulaire de confirmation d'hôtel à l'</w:t>
      </w:r>
      <w:r w:rsidR="00124FC3" w:rsidRPr="008F6492">
        <w:rPr>
          <w:b/>
          <w:lang w:val="fr-CH"/>
        </w:rPr>
        <w:t>Annexe</w:t>
      </w:r>
      <w:r w:rsidR="00124FC3" w:rsidRPr="008F6492">
        <w:rPr>
          <w:lang w:val="fr-CH"/>
        </w:rPr>
        <w:t> </w:t>
      </w:r>
      <w:r w:rsidR="00124FC3">
        <w:rPr>
          <w:b/>
          <w:lang w:val="fr-CH"/>
        </w:rPr>
        <w:t xml:space="preserve">2 </w:t>
      </w:r>
      <w:r w:rsidR="00124FC3" w:rsidRPr="008F6492">
        <w:rPr>
          <w:lang w:val="fr-CH"/>
        </w:rPr>
        <w:t>(voir </w:t>
      </w:r>
      <w:hyperlink r:id="rId15" w:history="1">
        <w:r w:rsidR="00124FC3" w:rsidRPr="008F6492">
          <w:rPr>
            <w:rStyle w:val="Hyperlink"/>
            <w:lang w:val="fr-CH"/>
          </w:rPr>
          <w:t>http://www.itu.int/travel/</w:t>
        </w:r>
      </w:hyperlink>
      <w:r w:rsidR="00124FC3" w:rsidRPr="008F6492">
        <w:rPr>
          <w:lang w:val="fr-CH"/>
        </w:rPr>
        <w:t xml:space="preserve"> pour la liste des hôtels)</w:t>
      </w:r>
      <w:r w:rsidR="00EA0838">
        <w:rPr>
          <w:lang w:val="fr-CH"/>
        </w:rPr>
        <w:t>.</w:t>
      </w:r>
    </w:p>
    <w:p w:rsidR="007425DA" w:rsidRDefault="007425DA" w:rsidP="00124FC3">
      <w:pPr>
        <w:spacing w:before="140"/>
        <w:rPr>
          <w:szCs w:val="24"/>
          <w:lang w:val="fr-CH"/>
        </w:rPr>
      </w:pPr>
      <w:r>
        <w:rPr>
          <w:lang w:val="fr-CH"/>
        </w:rPr>
        <w:t>9</w:t>
      </w:r>
      <w:r>
        <w:rPr>
          <w:lang w:val="fr-CH"/>
        </w:rPr>
        <w:tab/>
      </w:r>
      <w:r w:rsidR="00124FC3" w:rsidRPr="008F6492">
        <w:rPr>
          <w:lang w:val="fr-CH"/>
        </w:rPr>
        <w:t>Afin de permettre au TSB de prendre les dispositions nécessaires concernant l'organisation de l'atelier, je vous saurais gré de bien vouloir vous inscrire au moyen du formulaire en ligne (</w:t>
      </w:r>
      <w:hyperlink r:id="rId16" w:history="1">
        <w:r w:rsidR="00124FC3" w:rsidRPr="00D9539B">
          <w:rPr>
            <w:rStyle w:val="Hyperlink"/>
            <w:szCs w:val="24"/>
          </w:rPr>
          <w:t>http://itu.int/en/ITU-T/Workshops-and-Seminars/iot/201402</w:t>
        </w:r>
      </w:hyperlink>
      <w:r w:rsidR="00124FC3" w:rsidRPr="008F6492">
        <w:rPr>
          <w:lang w:val="fr-CH"/>
        </w:rPr>
        <w:t xml:space="preserve">) dès que possible, et </w:t>
      </w:r>
      <w:r w:rsidR="00124FC3" w:rsidRPr="008F6492">
        <w:rPr>
          <w:b/>
          <w:lang w:val="fr-CH"/>
        </w:rPr>
        <w:t>au plus tard le </w:t>
      </w:r>
      <w:r w:rsidR="00124FC3">
        <w:rPr>
          <w:b/>
          <w:lang w:val="fr-CH"/>
        </w:rPr>
        <w:t>11 février 2014</w:t>
      </w:r>
      <w:r w:rsidR="00124FC3" w:rsidRPr="008F6492">
        <w:rPr>
          <w:bCs/>
          <w:lang w:val="fr-CH"/>
        </w:rPr>
        <w:t>.</w:t>
      </w:r>
      <w:r w:rsidR="00124FC3" w:rsidRPr="008F6492">
        <w:rPr>
          <w:b/>
          <w:lang w:val="fr-CH"/>
        </w:rPr>
        <w:t xml:space="preserve"> Veuillez noter que la préinscription des participants aux ateliers se fait exclusivement </w:t>
      </w:r>
      <w:r w:rsidR="00124FC3" w:rsidRPr="008F6492">
        <w:rPr>
          <w:b/>
          <w:i/>
          <w:iCs/>
          <w:lang w:val="fr-CH"/>
        </w:rPr>
        <w:t>en ligne</w:t>
      </w:r>
      <w:r w:rsidRPr="00E03D08">
        <w:rPr>
          <w:szCs w:val="24"/>
          <w:lang w:val="fr-CH"/>
        </w:rPr>
        <w:t>.</w:t>
      </w:r>
    </w:p>
    <w:p w:rsidR="007425DA" w:rsidRDefault="007425DA" w:rsidP="00124FC3">
      <w:pPr>
        <w:spacing w:before="140"/>
        <w:rPr>
          <w:rFonts w:asciiTheme="majorBidi" w:hAnsiTheme="majorBidi" w:cstheme="majorBidi"/>
          <w:szCs w:val="24"/>
        </w:rPr>
      </w:pPr>
      <w:r>
        <w:rPr>
          <w:szCs w:val="24"/>
          <w:lang w:val="fr-CH"/>
        </w:rPr>
        <w:t>10</w:t>
      </w:r>
      <w:r>
        <w:rPr>
          <w:szCs w:val="24"/>
          <w:lang w:val="fr-CH"/>
        </w:rPr>
        <w:tab/>
      </w:r>
      <w:r w:rsidR="00124FC3" w:rsidRPr="008F6492">
        <w:rPr>
          <w:lang w:val="fr-CH"/>
        </w:rPr>
        <w:t xml:space="preserve">Je vous rappelle que, pour les ressortissants de certains pays, l'entrée et le séjour, quelle qu'en soit la durée, sur le territoire de la Suisse sont soumis à l'obtention d'un visa. </w:t>
      </w:r>
      <w:r w:rsidR="00124FC3" w:rsidRPr="008F6492">
        <w:rPr>
          <w:b/>
          <w:bCs/>
          <w:lang w:val="fr-CH"/>
        </w:rPr>
        <w:t xml:space="preserve">Ce visa doit être demandé au moins </w:t>
      </w:r>
      <w:r w:rsidR="00124FC3">
        <w:rPr>
          <w:b/>
          <w:bCs/>
          <w:lang w:val="fr-CH"/>
        </w:rPr>
        <w:t>six</w:t>
      </w:r>
      <w:r w:rsidR="00124FC3" w:rsidRPr="008F6492">
        <w:rPr>
          <w:b/>
          <w:bCs/>
          <w:lang w:val="fr-CH"/>
        </w:rPr>
        <w:t xml:space="preserve"> (</w:t>
      </w:r>
      <w:r w:rsidR="00124FC3">
        <w:rPr>
          <w:b/>
          <w:bCs/>
          <w:lang w:val="fr-CH"/>
        </w:rPr>
        <w:t>6</w:t>
      </w:r>
      <w:r w:rsidR="00124FC3" w:rsidRPr="008F6492">
        <w:rPr>
          <w:b/>
          <w:bCs/>
          <w:lang w:val="fr-CH"/>
        </w:rPr>
        <w:t>) semaines avant le début de l'atelier</w:t>
      </w:r>
      <w:r w:rsidR="00124FC3" w:rsidRPr="008F6492">
        <w:rPr>
          <w:lang w:val="fr-CH"/>
        </w:rPr>
        <w:t xml:space="preserve"> et obtenu auprès de la représentation de la Suisse (ambassade ou consulat) dans votre pays ou, à défaut, dans le pays le plus proche de votre pays de départ</w:t>
      </w:r>
      <w:r w:rsidR="00EA0838">
        <w:rPr>
          <w:rFonts w:asciiTheme="majorBidi" w:hAnsiTheme="majorBidi" w:cstheme="majorBidi"/>
          <w:szCs w:val="24"/>
        </w:rPr>
        <w:t>.</w:t>
      </w:r>
    </w:p>
    <w:p w:rsidR="007425DA" w:rsidRDefault="00124FC3" w:rsidP="00C97931">
      <w:pPr>
        <w:spacing w:before="140"/>
      </w:pPr>
      <w:r w:rsidRPr="008F6492">
        <w:rPr>
          <w:lang w:val="fr-CH"/>
        </w:rPr>
        <w:t xml:space="preserve">En cas de problème pour des </w:t>
      </w:r>
      <w:r w:rsidRPr="008F6492">
        <w:rPr>
          <w:b/>
          <w:bCs/>
          <w:lang w:val="fr-CH"/>
        </w:rPr>
        <w:t>Etats Membres</w:t>
      </w:r>
      <w:r w:rsidRPr="008F6492">
        <w:rPr>
          <w:lang w:val="fr-CH"/>
        </w:rPr>
        <w:t>, des</w:t>
      </w:r>
      <w:r w:rsidRPr="008F6492">
        <w:rPr>
          <w:b/>
          <w:bCs/>
          <w:lang w:val="fr-CH"/>
        </w:rPr>
        <w:t xml:space="preserve"> Membres de Secteur </w:t>
      </w:r>
      <w:r w:rsidRPr="008F6492">
        <w:rPr>
          <w:lang w:val="fr-CH"/>
        </w:rPr>
        <w:t>et des</w:t>
      </w:r>
      <w:r w:rsidRPr="008F6492">
        <w:rPr>
          <w:b/>
          <w:bCs/>
          <w:lang w:val="fr-CH"/>
        </w:rPr>
        <w:t xml:space="preserve"> Associés de l'UIT </w:t>
      </w:r>
      <w:r w:rsidRPr="008F6492">
        <w:rPr>
          <w:lang w:val="fr-CH"/>
        </w:rPr>
        <w:t xml:space="preserve">ou des </w:t>
      </w:r>
      <w:r w:rsidRPr="008F6492">
        <w:rPr>
          <w:b/>
          <w:bCs/>
          <w:lang w:val="fr-CH"/>
        </w:rPr>
        <w:t>établissements universitaires participant aux travaux de l'UIT</w:t>
      </w:r>
      <w:r w:rsidRPr="008F6492">
        <w:rPr>
          <w:lang w:val="fr-CH"/>
        </w:rPr>
        <w:t xml:space="preserve">, et sur demande officielle de leur part au TSB, l'Union peut intervenir auprès des autorités suisses compétentes pour faciliter l'émission du visa mais uniquement pendant la période de </w:t>
      </w:r>
      <w:r w:rsidR="00C97931">
        <w:rPr>
          <w:lang w:val="fr-CH"/>
        </w:rPr>
        <w:t>six</w:t>
      </w:r>
      <w:r w:rsidRPr="008F6492">
        <w:rPr>
          <w:lang w:val="fr-CH"/>
        </w:rPr>
        <w:t xml:space="preserv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w:t>
      </w:r>
      <w:r w:rsidRPr="008F6492">
        <w:rPr>
          <w:lang w:val="fr-CH"/>
        </w:rPr>
        <w:lastRenderedPageBreak/>
        <w:t>mention "</w:t>
      </w:r>
      <w:r w:rsidRPr="008F6492">
        <w:rPr>
          <w:b/>
          <w:bCs/>
          <w:lang w:val="fr-CH"/>
        </w:rPr>
        <w:t>demande de visa</w:t>
      </w:r>
      <w:r w:rsidRPr="008F6492">
        <w:rPr>
          <w:lang w:val="fr-CH"/>
        </w:rPr>
        <w:t>", par télécopie (N°: +41 22 730 5853) ou par courrier électronique (</w:t>
      </w:r>
      <w:hyperlink r:id="rId17" w:history="1">
        <w:r w:rsidRPr="008F6492">
          <w:rPr>
            <w:rStyle w:val="Hyperlink"/>
            <w:lang w:val="fr-CH"/>
          </w:rPr>
          <w:t>tsbreg@itu.int</w:t>
        </w:r>
      </w:hyperlink>
      <w:r w:rsidRPr="008F6492">
        <w:rPr>
          <w:lang w:val="fr-CH"/>
        </w:rPr>
        <w:t xml:space="preserve">). </w:t>
      </w:r>
      <w:r w:rsidRPr="008F6492">
        <w:rPr>
          <w:b/>
          <w:bCs/>
          <w:u w:val="single"/>
          <w:lang w:val="fr-CH"/>
        </w:rPr>
        <w:t>Veuillez également noter que l'UIT peut prêter assistance uniquement aux représentants des Etats Membres de l'UIT, des Membres de Secteur de l'UIT, des Associés de l'UIT ou des établissements universitaires participant aux travaux de l'UIT</w:t>
      </w:r>
      <w:r w:rsidR="007425DA" w:rsidRPr="00101AF4">
        <w:t>.</w:t>
      </w:r>
    </w:p>
    <w:p w:rsidR="00816AE0" w:rsidRPr="00895181" w:rsidRDefault="00816AE0" w:rsidP="00124FC3">
      <w:pPr>
        <w:spacing w:before="140"/>
      </w:pPr>
      <w:r w:rsidRPr="00895181">
        <w:t>Veuillez agréer, Madame, Monsieur, l</w:t>
      </w:r>
      <w:r w:rsidR="008B771C" w:rsidRPr="00895181">
        <w:t>'</w:t>
      </w:r>
      <w:r w:rsidRPr="00895181">
        <w:t>assurance de ma considération distinguée.</w:t>
      </w:r>
    </w:p>
    <w:p w:rsidR="00EE209D" w:rsidRDefault="00816AE0" w:rsidP="002246A9">
      <w:pPr>
        <w:spacing w:before="1320"/>
        <w:ind w:right="91"/>
      </w:pPr>
      <w:r w:rsidRPr="00895181">
        <w:t>Malcolm Johnson</w:t>
      </w:r>
      <w:r w:rsidRPr="00895181">
        <w:br/>
        <w:t>Directeur du Bureau de la</w:t>
      </w:r>
      <w:r w:rsidRPr="00895181">
        <w:br/>
        <w:t>normalisation des télécommunications</w:t>
      </w:r>
    </w:p>
    <w:p w:rsidR="00124FC3" w:rsidRDefault="00124FC3" w:rsidP="002246A9">
      <w:pPr>
        <w:spacing w:before="1320"/>
        <w:ind w:right="91"/>
      </w:pPr>
    </w:p>
    <w:p w:rsidR="00124FC3" w:rsidRDefault="00124FC3" w:rsidP="002246A9">
      <w:pPr>
        <w:spacing w:before="1320"/>
        <w:ind w:right="91"/>
      </w:pPr>
    </w:p>
    <w:p w:rsidR="00124FC3" w:rsidRPr="00714C9C" w:rsidRDefault="00124FC3" w:rsidP="00124FC3">
      <w:pPr>
        <w:tabs>
          <w:tab w:val="left" w:pos="1296"/>
          <w:tab w:val="left" w:pos="1418"/>
          <w:tab w:val="left" w:pos="2160"/>
          <w:tab w:val="left" w:pos="3024"/>
        </w:tabs>
        <w:ind w:right="92"/>
        <w:rPr>
          <w:lang w:val="en-US"/>
        </w:rPr>
      </w:pPr>
      <w:r w:rsidRPr="00714C9C">
        <w:rPr>
          <w:b/>
          <w:lang w:val="en-US"/>
        </w:rPr>
        <w:t>Annexe</w:t>
      </w:r>
      <w:r>
        <w:rPr>
          <w:b/>
          <w:lang w:val="en-US"/>
        </w:rPr>
        <w:t>s</w:t>
      </w:r>
      <w:r w:rsidRPr="00714C9C">
        <w:rPr>
          <w:bCs/>
          <w:lang w:val="en-US"/>
        </w:rPr>
        <w:t xml:space="preserve">: </w:t>
      </w:r>
      <w:r>
        <w:rPr>
          <w:bCs/>
          <w:lang w:val="en-US"/>
        </w:rPr>
        <w:t>2</w:t>
      </w:r>
    </w:p>
    <w:p w:rsidR="00124FC3" w:rsidRPr="00C97931" w:rsidRDefault="00124FC3">
      <w:pPr>
        <w:tabs>
          <w:tab w:val="clear" w:pos="794"/>
          <w:tab w:val="clear" w:pos="1191"/>
          <w:tab w:val="clear" w:pos="1588"/>
          <w:tab w:val="clear" w:pos="1985"/>
        </w:tabs>
        <w:overflowPunct/>
        <w:autoSpaceDE/>
        <w:autoSpaceDN/>
        <w:adjustRightInd/>
        <w:spacing w:before="0"/>
        <w:textAlignment w:val="auto"/>
        <w:rPr>
          <w:lang w:val="en-US"/>
        </w:rPr>
      </w:pPr>
      <w:r w:rsidRPr="00C97931">
        <w:rPr>
          <w:lang w:val="en-US"/>
        </w:rPr>
        <w:br w:type="page"/>
      </w:r>
    </w:p>
    <w:p w:rsidR="00124FC3" w:rsidRDefault="00124FC3" w:rsidP="00124FC3">
      <w:pPr>
        <w:spacing w:before="0"/>
        <w:jc w:val="center"/>
        <w:rPr>
          <w:lang w:val="en-US"/>
        </w:rPr>
      </w:pPr>
      <w:r>
        <w:rPr>
          <w:lang w:val="en-US"/>
        </w:rPr>
        <w:lastRenderedPageBreak/>
        <w:t>ANNEX 1</w:t>
      </w:r>
    </w:p>
    <w:p w:rsidR="00124FC3" w:rsidRDefault="00124FC3" w:rsidP="00124FC3">
      <w:pPr>
        <w:spacing w:before="0"/>
        <w:jc w:val="center"/>
        <w:rPr>
          <w:lang w:val="en-US"/>
        </w:rPr>
      </w:pPr>
      <w:r w:rsidRPr="007B5B29">
        <w:rPr>
          <w:lang w:val="en-US"/>
        </w:rPr>
        <w:t xml:space="preserve">(to TSB </w:t>
      </w:r>
      <w:r>
        <w:rPr>
          <w:lang w:val="en-US"/>
        </w:rPr>
        <w:t>Circular 62</w:t>
      </w:r>
      <w:r w:rsidRPr="007B5B29">
        <w:rPr>
          <w:lang w:val="en-US"/>
        </w:rPr>
        <w:t>)</w:t>
      </w:r>
    </w:p>
    <w:p w:rsidR="00124FC3" w:rsidRDefault="00124FC3" w:rsidP="00124FC3">
      <w:pPr>
        <w:spacing w:before="0"/>
        <w:jc w:val="center"/>
        <w:rPr>
          <w:lang w:val="en-US"/>
        </w:rPr>
      </w:pPr>
    </w:p>
    <w:p w:rsidR="00124FC3" w:rsidRPr="00E21EB2" w:rsidRDefault="00124FC3" w:rsidP="00124FC3">
      <w:pPr>
        <w:spacing w:before="0"/>
        <w:jc w:val="center"/>
        <w:rPr>
          <w:b/>
          <w:bCs/>
          <w:lang w:val="en-US"/>
        </w:rPr>
      </w:pPr>
      <w:r w:rsidRPr="00E21EB2">
        <w:rPr>
          <w:b/>
          <w:bCs/>
          <w:lang w:val="en-US"/>
        </w:rPr>
        <w:t>Draft Programme</w:t>
      </w:r>
    </w:p>
    <w:p w:rsidR="00124FC3" w:rsidRPr="00E21EB2" w:rsidRDefault="00124FC3" w:rsidP="00124FC3">
      <w:pPr>
        <w:spacing w:before="0"/>
        <w:ind w:firstLine="720"/>
        <w:rPr>
          <w:lang w:val="en-US"/>
        </w:rP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17" w:type="dxa"/>
          <w:left w:w="17" w:type="dxa"/>
          <w:bottom w:w="17" w:type="dxa"/>
          <w:right w:w="17" w:type="dxa"/>
        </w:tblCellMar>
        <w:tblLook w:val="04A0" w:firstRow="1" w:lastRow="0" w:firstColumn="1" w:lastColumn="0" w:noHBand="0" w:noVBand="1"/>
      </w:tblPr>
      <w:tblGrid>
        <w:gridCol w:w="1957"/>
        <w:gridCol w:w="7826"/>
      </w:tblGrid>
      <w:tr w:rsidR="00124FC3" w:rsidRPr="004D1BB8"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D9539B">
              <w:rPr>
                <w:color w:val="000000"/>
                <w:szCs w:val="24"/>
              </w:rPr>
              <w:t>08:30</w:t>
            </w:r>
            <w:r w:rsidRPr="00694A33">
              <w:rPr>
                <w:color w:val="000000"/>
                <w:szCs w:val="24"/>
              </w:rPr>
              <w:t xml:space="preserve"> - 09:00</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6865B1" w:rsidRDefault="00124FC3" w:rsidP="00FA547D">
            <w:pPr>
              <w:spacing w:before="0" w:after="100" w:line="240" w:lineRule="atLeast"/>
              <w:rPr>
                <w:b/>
                <w:bCs/>
                <w:color w:val="000000"/>
                <w:szCs w:val="24"/>
              </w:rPr>
            </w:pPr>
            <w:r w:rsidRPr="006865B1">
              <w:rPr>
                <w:b/>
                <w:bCs/>
                <w:color w:val="000000"/>
                <w:szCs w:val="24"/>
              </w:rPr>
              <w:t>Registration</w:t>
            </w:r>
          </w:p>
        </w:tc>
      </w:tr>
      <w:tr w:rsidR="00124FC3" w:rsidRPr="004D1BB8"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024B66">
              <w:rPr>
                <w:color w:val="000000"/>
                <w:szCs w:val="24"/>
              </w:rPr>
              <w:t>09:00</w:t>
            </w:r>
            <w:r w:rsidRPr="00694A33">
              <w:rPr>
                <w:color w:val="000000"/>
                <w:szCs w:val="24"/>
              </w:rPr>
              <w:t xml:space="preserve"> - 09:15</w:t>
            </w:r>
            <w:r w:rsidRPr="00694A33">
              <w:rPr>
                <w:rFonts w:ascii="Cambria Math" w:hAnsi="Cambria Math"/>
                <w:color w:val="000000"/>
                <w:szCs w:val="24"/>
              </w:rPr>
              <w:t>​</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6865B1" w:rsidRDefault="00124FC3" w:rsidP="00FA547D">
            <w:pPr>
              <w:spacing w:before="0" w:after="100" w:line="240" w:lineRule="atLeast"/>
              <w:rPr>
                <w:b/>
                <w:bCs/>
                <w:color w:val="000000"/>
                <w:szCs w:val="24"/>
              </w:rPr>
            </w:pPr>
            <w:r w:rsidRPr="006865B1">
              <w:rPr>
                <w:b/>
                <w:bCs/>
                <w:color w:val="000000"/>
                <w:szCs w:val="24"/>
              </w:rPr>
              <w:t>Opening Session</w:t>
            </w:r>
          </w:p>
          <w:p w:rsidR="00124FC3" w:rsidRPr="00694A33" w:rsidRDefault="00124FC3" w:rsidP="00124FC3">
            <w:pPr>
              <w:numPr>
                <w:ilvl w:val="0"/>
                <w:numId w:val="6"/>
              </w:numPr>
              <w:tabs>
                <w:tab w:val="clear" w:pos="794"/>
                <w:tab w:val="clear" w:pos="1191"/>
                <w:tab w:val="clear" w:pos="1588"/>
                <w:tab w:val="clear" w:pos="1985"/>
              </w:tabs>
              <w:overflowPunct/>
              <w:autoSpaceDE/>
              <w:autoSpaceDN/>
              <w:adjustRightInd/>
              <w:spacing w:before="0" w:after="100"/>
              <w:textAlignment w:val="auto"/>
              <w:rPr>
                <w:color w:val="000000"/>
                <w:szCs w:val="24"/>
              </w:rPr>
            </w:pPr>
            <w:r w:rsidRPr="00694A33">
              <w:rPr>
                <w:color w:val="000000"/>
                <w:szCs w:val="24"/>
              </w:rPr>
              <w:t>Welcome remarks</w:t>
            </w:r>
          </w:p>
          <w:p w:rsidR="00124FC3" w:rsidRPr="00694A33" w:rsidRDefault="00124FC3" w:rsidP="00124FC3">
            <w:pPr>
              <w:numPr>
                <w:ilvl w:val="0"/>
                <w:numId w:val="6"/>
              </w:numPr>
              <w:tabs>
                <w:tab w:val="clear" w:pos="794"/>
                <w:tab w:val="clear" w:pos="1191"/>
                <w:tab w:val="clear" w:pos="1588"/>
                <w:tab w:val="clear" w:pos="1985"/>
              </w:tabs>
              <w:overflowPunct/>
              <w:autoSpaceDE/>
              <w:autoSpaceDN/>
              <w:adjustRightInd/>
              <w:spacing w:before="0" w:after="100"/>
              <w:textAlignment w:val="auto"/>
              <w:rPr>
                <w:color w:val="000000"/>
                <w:szCs w:val="24"/>
              </w:rPr>
            </w:pPr>
            <w:r w:rsidRPr="00694A33">
              <w:rPr>
                <w:color w:val="000000"/>
                <w:szCs w:val="24"/>
              </w:rPr>
              <w:t>Opening remarks</w:t>
            </w:r>
          </w:p>
        </w:tc>
      </w:tr>
      <w:tr w:rsidR="00124FC3" w:rsidRPr="00FB1220"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694A33">
              <w:rPr>
                <w:color w:val="000000"/>
                <w:szCs w:val="24"/>
              </w:rPr>
              <w:t>09:15</w:t>
            </w:r>
            <w:r w:rsidRPr="00694A33">
              <w:rPr>
                <w:rFonts w:ascii="Cambria Math" w:hAnsi="Cambria Math"/>
                <w:color w:val="000000"/>
                <w:szCs w:val="24"/>
              </w:rPr>
              <w:t>​</w:t>
            </w:r>
            <w:r w:rsidRPr="00694A33">
              <w:rPr>
                <w:color w:val="000000"/>
                <w:szCs w:val="24"/>
              </w:rPr>
              <w:t xml:space="preserve"> - 10:30</w:t>
            </w:r>
            <w:r w:rsidRPr="00694A33">
              <w:rPr>
                <w:rFonts w:ascii="Cambria Math" w:hAnsi="Cambria Math"/>
                <w:color w:val="000000"/>
                <w:szCs w:val="24"/>
              </w:rPr>
              <w:t>​</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E21EB2" w:rsidRDefault="00124FC3" w:rsidP="00FA547D">
            <w:pPr>
              <w:spacing w:before="0" w:after="100" w:line="240" w:lineRule="atLeast"/>
              <w:rPr>
                <w:b/>
                <w:bCs/>
                <w:color w:val="000000"/>
                <w:szCs w:val="24"/>
                <w:lang w:val="en-US"/>
              </w:rPr>
            </w:pPr>
            <w:r w:rsidRPr="00E21EB2">
              <w:rPr>
                <w:rFonts w:ascii="Cambria Math" w:hAnsi="Cambria Math"/>
                <w:color w:val="000000"/>
                <w:szCs w:val="24"/>
                <w:lang w:val="en-US"/>
              </w:rPr>
              <w:t>​</w:t>
            </w:r>
            <w:r w:rsidRPr="00E21EB2">
              <w:rPr>
                <w:b/>
                <w:bCs/>
                <w:color w:val="000000"/>
                <w:szCs w:val="24"/>
                <w:lang w:val="en-US"/>
              </w:rPr>
              <w:t xml:space="preserve">Session 1: Status of current and future ITU activities in IoT and associated domains </w:t>
            </w:r>
          </w:p>
          <w:p w:rsidR="00124FC3" w:rsidRPr="00E21EB2" w:rsidRDefault="00124FC3" w:rsidP="00FA547D">
            <w:pPr>
              <w:spacing w:before="0" w:after="100" w:line="240" w:lineRule="atLeast"/>
              <w:rPr>
                <w:color w:val="000000"/>
                <w:szCs w:val="24"/>
                <w:lang w:val="en-US"/>
              </w:rPr>
            </w:pPr>
          </w:p>
        </w:tc>
      </w:tr>
      <w:tr w:rsidR="00124FC3" w:rsidRPr="004D1BB8"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10:30 - 11:00</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after="100" w:line="240" w:lineRule="atLeast"/>
              <w:rPr>
                <w:color w:val="000000"/>
                <w:szCs w:val="24"/>
              </w:rPr>
            </w:pPr>
            <w:r w:rsidRPr="00694A33">
              <w:rPr>
                <w:color w:val="000000"/>
                <w:szCs w:val="24"/>
              </w:rPr>
              <w:t>Coffee Break</w:t>
            </w:r>
          </w:p>
        </w:tc>
      </w:tr>
      <w:tr w:rsidR="00124FC3" w:rsidRPr="00FB1220"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694A33">
              <w:rPr>
                <w:color w:val="000000"/>
                <w:szCs w:val="24"/>
              </w:rPr>
              <w:t>11:00 - 12:30</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E21EB2" w:rsidRDefault="00124FC3" w:rsidP="00FA547D">
            <w:pPr>
              <w:spacing w:before="0" w:after="100" w:line="240" w:lineRule="atLeast"/>
              <w:rPr>
                <w:b/>
                <w:bCs/>
                <w:color w:val="000000"/>
                <w:szCs w:val="24"/>
                <w:lang w:val="en-US"/>
              </w:rPr>
            </w:pPr>
            <w:r w:rsidRPr="00E21EB2">
              <w:rPr>
                <w:b/>
                <w:bCs/>
                <w:color w:val="000000"/>
                <w:szCs w:val="24"/>
                <w:lang w:val="en-US"/>
              </w:rPr>
              <w:t>Session 2: Worldwide perspective on IoT-related activities from other standards developing organizations</w:t>
            </w:r>
          </w:p>
          <w:p w:rsidR="00124FC3" w:rsidRPr="00E21EB2" w:rsidRDefault="00124FC3" w:rsidP="00FA547D">
            <w:pPr>
              <w:spacing w:before="0" w:after="100" w:line="240" w:lineRule="atLeast"/>
              <w:rPr>
                <w:color w:val="000000"/>
                <w:szCs w:val="24"/>
                <w:lang w:val="en-US"/>
              </w:rPr>
            </w:pPr>
          </w:p>
        </w:tc>
      </w:tr>
      <w:tr w:rsidR="00124FC3" w:rsidRPr="004D1BB8"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12:30 - 14:00</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after="100" w:line="240" w:lineRule="atLeast"/>
              <w:rPr>
                <w:color w:val="000000"/>
                <w:szCs w:val="24"/>
              </w:rPr>
            </w:pPr>
            <w:r w:rsidRPr="00694A33">
              <w:rPr>
                <w:rFonts w:ascii="Cambria Math" w:hAnsi="Cambria Math"/>
                <w:color w:val="000000"/>
                <w:szCs w:val="24"/>
              </w:rPr>
              <w:t>​</w:t>
            </w:r>
            <w:r w:rsidRPr="00694A33">
              <w:rPr>
                <w:color w:val="000000"/>
                <w:szCs w:val="24"/>
              </w:rPr>
              <w:t>Lunch</w:t>
            </w:r>
          </w:p>
        </w:tc>
      </w:tr>
      <w:tr w:rsidR="00124FC3" w:rsidRPr="00FB1220"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14:00 - 15:30</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E21EB2" w:rsidRDefault="00124FC3" w:rsidP="00FA547D">
            <w:pPr>
              <w:spacing w:before="0" w:after="100" w:line="240" w:lineRule="atLeast"/>
              <w:rPr>
                <w:color w:val="000000"/>
                <w:szCs w:val="24"/>
                <w:lang w:val="en-US"/>
              </w:rPr>
            </w:pPr>
            <w:r w:rsidRPr="00E21EB2">
              <w:rPr>
                <w:rFonts w:ascii="Cambria Math" w:hAnsi="Cambria Math"/>
                <w:color w:val="000000"/>
                <w:szCs w:val="24"/>
                <w:lang w:val="en-US"/>
              </w:rPr>
              <w:t>​</w:t>
            </w:r>
            <w:r w:rsidRPr="00E21EB2">
              <w:rPr>
                <w:b/>
                <w:bCs/>
                <w:color w:val="000000"/>
                <w:szCs w:val="24"/>
                <w:lang w:val="en-US"/>
              </w:rPr>
              <w:t>Session 3: Contribution to IoT and related standards from the open-source community</w:t>
            </w:r>
            <w:r w:rsidRPr="00E21EB2">
              <w:rPr>
                <w:b/>
                <w:bCs/>
                <w:color w:val="000000"/>
                <w:szCs w:val="24"/>
                <w:lang w:val="en-US"/>
              </w:rPr>
              <w:br/>
            </w:r>
            <w:r w:rsidRPr="00E21EB2">
              <w:rPr>
                <w:color w:val="000000"/>
                <w:szCs w:val="24"/>
                <w:lang w:val="en-US"/>
              </w:rPr>
              <w:br/>
            </w:r>
          </w:p>
        </w:tc>
      </w:tr>
      <w:tr w:rsidR="00124FC3" w:rsidRPr="004D1BB8"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15:30 - 16:00</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after="100" w:line="240" w:lineRule="atLeast"/>
              <w:rPr>
                <w:color w:val="000000"/>
                <w:szCs w:val="24"/>
              </w:rPr>
            </w:pPr>
            <w:r w:rsidRPr="00694A33">
              <w:rPr>
                <w:rFonts w:ascii="Cambria Math" w:hAnsi="Cambria Math"/>
                <w:color w:val="000000"/>
                <w:szCs w:val="24"/>
              </w:rPr>
              <w:t>​</w:t>
            </w:r>
            <w:r w:rsidRPr="006865B1">
              <w:rPr>
                <w:b/>
                <w:bCs/>
                <w:color w:val="000000"/>
                <w:szCs w:val="24"/>
              </w:rPr>
              <w:t>Coffee Break</w:t>
            </w:r>
          </w:p>
        </w:tc>
      </w:tr>
      <w:tr w:rsidR="00124FC3" w:rsidRPr="00FB1220"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 xml:space="preserve">16:00 - </w:t>
            </w:r>
            <w:r w:rsidRPr="00D9539B">
              <w:rPr>
                <w:color w:val="000000"/>
                <w:szCs w:val="24"/>
              </w:rPr>
              <w:t>17:30</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E21EB2" w:rsidRDefault="00124FC3" w:rsidP="00FA547D">
            <w:pPr>
              <w:spacing w:before="0" w:after="100" w:line="240" w:lineRule="atLeast"/>
              <w:rPr>
                <w:b/>
                <w:bCs/>
                <w:color w:val="000000"/>
                <w:szCs w:val="24"/>
                <w:lang w:val="en-US"/>
              </w:rPr>
            </w:pPr>
            <w:r w:rsidRPr="00E21EB2">
              <w:rPr>
                <w:b/>
                <w:bCs/>
                <w:color w:val="000000"/>
                <w:szCs w:val="24"/>
                <w:lang w:val="en-US"/>
              </w:rPr>
              <w:t xml:space="preserve">Session 4: Latest developments in IoT-related technology from academia and research institutes </w:t>
            </w:r>
          </w:p>
          <w:p w:rsidR="00124FC3" w:rsidRPr="00E21EB2" w:rsidRDefault="00124FC3" w:rsidP="00FA547D">
            <w:pPr>
              <w:spacing w:after="100" w:line="240" w:lineRule="atLeast"/>
              <w:rPr>
                <w:color w:val="000000"/>
                <w:szCs w:val="24"/>
                <w:lang w:val="en-US"/>
              </w:rPr>
            </w:pPr>
          </w:p>
        </w:tc>
      </w:tr>
      <w:tr w:rsidR="00124FC3" w:rsidRPr="00FB1220"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694A33">
              <w:rPr>
                <w:rFonts w:ascii="Cambria Math" w:hAnsi="Cambria Math"/>
                <w:color w:val="000000"/>
                <w:szCs w:val="24"/>
              </w:rPr>
              <w:t>​</w:t>
            </w:r>
            <w:r w:rsidRPr="00D9539B">
              <w:rPr>
                <w:color w:val="000000"/>
                <w:szCs w:val="24"/>
              </w:rPr>
              <w:t>17:45</w:t>
            </w:r>
            <w:r>
              <w:rPr>
                <w:color w:val="000000"/>
                <w:szCs w:val="24"/>
              </w:rPr>
              <w:t xml:space="preserve"> </w:t>
            </w:r>
            <w:r w:rsidRPr="00694A33">
              <w:rPr>
                <w:color w:val="000000"/>
                <w:szCs w:val="24"/>
              </w:rPr>
              <w:t>- 18:45</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6865B1" w:rsidRDefault="00124FC3" w:rsidP="00FA547D">
            <w:pPr>
              <w:spacing w:before="0" w:after="100" w:line="240" w:lineRule="atLeast"/>
              <w:rPr>
                <w:color w:val="000000"/>
                <w:szCs w:val="24"/>
              </w:rPr>
            </w:pPr>
            <w:r w:rsidRPr="006865B1">
              <w:rPr>
                <w:b/>
                <w:bCs/>
                <w:color w:val="000000"/>
                <w:szCs w:val="24"/>
              </w:rPr>
              <w:t>Conclusion Session</w:t>
            </w:r>
          </w:p>
          <w:p w:rsidR="00124FC3" w:rsidRPr="00E21EB2" w:rsidRDefault="00124FC3" w:rsidP="00124FC3">
            <w:pPr>
              <w:numPr>
                <w:ilvl w:val="0"/>
                <w:numId w:val="5"/>
              </w:numPr>
              <w:tabs>
                <w:tab w:val="clear" w:pos="794"/>
                <w:tab w:val="clear" w:pos="1191"/>
                <w:tab w:val="clear" w:pos="1588"/>
                <w:tab w:val="clear" w:pos="1985"/>
              </w:tabs>
              <w:overflowPunct/>
              <w:autoSpaceDE/>
              <w:autoSpaceDN/>
              <w:adjustRightInd/>
              <w:spacing w:before="0" w:after="100"/>
              <w:textAlignment w:val="auto"/>
              <w:rPr>
                <w:color w:val="000000"/>
                <w:szCs w:val="24"/>
                <w:lang w:val="en-US"/>
              </w:rPr>
            </w:pPr>
            <w:r w:rsidRPr="00E21EB2">
              <w:rPr>
                <w:color w:val="000000"/>
                <w:szCs w:val="24"/>
                <w:lang w:val="en-US"/>
              </w:rPr>
              <w:t>Workshop highlights and action items</w:t>
            </w:r>
          </w:p>
        </w:tc>
      </w:tr>
    </w:tbl>
    <w:p w:rsidR="00124FC3" w:rsidRDefault="00124FC3">
      <w:pPr>
        <w:tabs>
          <w:tab w:val="clear" w:pos="794"/>
          <w:tab w:val="clear" w:pos="1191"/>
          <w:tab w:val="clear" w:pos="1588"/>
          <w:tab w:val="clear" w:pos="1985"/>
        </w:tabs>
        <w:overflowPunct/>
        <w:autoSpaceDE/>
        <w:autoSpaceDN/>
        <w:adjustRightInd/>
        <w:spacing w:before="0"/>
        <w:textAlignment w:val="auto"/>
        <w:rPr>
          <w:lang w:val="en-US"/>
        </w:rPr>
        <w:sectPr w:rsidR="00124FC3" w:rsidSect="00A76EF8">
          <w:headerReference w:type="default" r:id="rId18"/>
          <w:footerReference w:type="default" r:id="rId19"/>
          <w:footerReference w:type="first" r:id="rId20"/>
          <w:type w:val="oddPage"/>
          <w:pgSz w:w="11907" w:h="16727" w:code="9"/>
          <w:pgMar w:top="1134" w:right="1089" w:bottom="1134" w:left="1089" w:header="567" w:footer="567" w:gutter="0"/>
          <w:paperSrc w:first="15" w:other="15"/>
          <w:cols w:space="720"/>
          <w:titlePg/>
          <w:docGrid w:linePitch="326"/>
        </w:sectPr>
      </w:pPr>
    </w:p>
    <w:p w:rsidR="00124FC3" w:rsidRDefault="00124FC3">
      <w:pPr>
        <w:tabs>
          <w:tab w:val="clear" w:pos="794"/>
          <w:tab w:val="clear" w:pos="1191"/>
          <w:tab w:val="clear" w:pos="1588"/>
          <w:tab w:val="clear" w:pos="1985"/>
        </w:tabs>
        <w:overflowPunct/>
        <w:autoSpaceDE/>
        <w:autoSpaceDN/>
        <w:adjustRightInd/>
        <w:spacing w:before="0"/>
        <w:textAlignment w:val="auto"/>
        <w:rPr>
          <w:lang w:val="en-US"/>
        </w:rPr>
      </w:pPr>
    </w:p>
    <w:p w:rsidR="00124FC3" w:rsidRDefault="00124FC3" w:rsidP="00124FC3">
      <w:pPr>
        <w:spacing w:before="0"/>
        <w:ind w:firstLine="720"/>
        <w:jc w:val="center"/>
        <w:rPr>
          <w:lang w:val="en-US"/>
        </w:rPr>
      </w:pPr>
      <w:r>
        <w:rPr>
          <w:lang w:val="en-US"/>
        </w:rPr>
        <w:t>ANNEX 2</w:t>
      </w:r>
    </w:p>
    <w:p w:rsidR="00124FC3" w:rsidRDefault="00124FC3" w:rsidP="00124FC3">
      <w:pPr>
        <w:spacing w:before="0"/>
        <w:ind w:firstLine="720"/>
        <w:jc w:val="center"/>
        <w:rPr>
          <w:sz w:val="16"/>
        </w:rPr>
      </w:pPr>
      <w:r w:rsidRPr="007B5B29">
        <w:rPr>
          <w:lang w:val="en-US"/>
        </w:rPr>
        <w:t xml:space="preserve">(to TSB </w:t>
      </w:r>
      <w:r w:rsidRPr="000C0574">
        <w:rPr>
          <w:lang w:val="en-US"/>
        </w:rPr>
        <w:t>Circular 62)</w:t>
      </w:r>
      <w:r>
        <w:rPr>
          <w:lang w:val="en-US"/>
        </w:rPr>
        <w:br/>
      </w:r>
    </w:p>
    <w:tbl>
      <w:tblPr>
        <w:tblW w:w="0" w:type="auto"/>
        <w:jc w:val="center"/>
        <w:tblLayout w:type="fixed"/>
        <w:tblLook w:val="0000" w:firstRow="0" w:lastRow="0" w:firstColumn="0" w:lastColumn="0" w:noHBand="0" w:noVBand="0"/>
      </w:tblPr>
      <w:tblGrid>
        <w:gridCol w:w="9360"/>
      </w:tblGrid>
      <w:tr w:rsidR="00124FC3" w:rsidRPr="00FB1220" w:rsidTr="00FA547D">
        <w:trPr>
          <w:cantSplit/>
          <w:jc w:val="center"/>
        </w:trPr>
        <w:tc>
          <w:tcPr>
            <w:tcW w:w="9360" w:type="dxa"/>
            <w:tcBorders>
              <w:top w:val="single" w:sz="6" w:space="0" w:color="auto"/>
              <w:left w:val="single" w:sz="6" w:space="0" w:color="auto"/>
              <w:bottom w:val="single" w:sz="6" w:space="0" w:color="auto"/>
              <w:right w:val="single" w:sz="6" w:space="0" w:color="auto"/>
            </w:tcBorders>
          </w:tcPr>
          <w:p w:rsidR="00124FC3" w:rsidRPr="00124FC3" w:rsidRDefault="00124FC3" w:rsidP="00FA547D">
            <w:pPr>
              <w:tabs>
                <w:tab w:val="left" w:pos="1440"/>
                <w:tab w:val="left" w:pos="8647"/>
              </w:tabs>
              <w:spacing w:before="0" w:line="288" w:lineRule="atLeast"/>
              <w:ind w:right="133"/>
              <w:jc w:val="center"/>
              <w:rPr>
                <w:i/>
                <w:sz w:val="20"/>
                <w:lang w:val="en-US"/>
              </w:rPr>
            </w:pPr>
          </w:p>
          <w:p w:rsidR="00124FC3" w:rsidRPr="00124FC3" w:rsidRDefault="00124FC3" w:rsidP="00FA547D">
            <w:pPr>
              <w:tabs>
                <w:tab w:val="left" w:pos="1440"/>
                <w:tab w:val="left" w:pos="8647"/>
              </w:tabs>
              <w:spacing w:before="0" w:line="288" w:lineRule="atLeast"/>
              <w:ind w:right="133"/>
              <w:jc w:val="center"/>
              <w:rPr>
                <w:i/>
                <w:szCs w:val="24"/>
                <w:lang w:val="en-US"/>
              </w:rPr>
            </w:pPr>
            <w:r w:rsidRPr="00124FC3">
              <w:rPr>
                <w:i/>
                <w:szCs w:val="24"/>
                <w:lang w:val="en-US"/>
              </w:rPr>
              <w:t xml:space="preserve">This confirmation form </w:t>
            </w:r>
            <w:r w:rsidRPr="00124FC3">
              <w:rPr>
                <w:bCs/>
                <w:i/>
                <w:szCs w:val="24"/>
                <w:lang w:val="en-US"/>
              </w:rPr>
              <w:t xml:space="preserve">should </w:t>
            </w:r>
            <w:r w:rsidRPr="00124FC3">
              <w:rPr>
                <w:b/>
                <w:i/>
                <w:szCs w:val="24"/>
                <w:lang w:val="en-US"/>
              </w:rPr>
              <w:t xml:space="preserve">be sent direct to the hotel </w:t>
            </w:r>
            <w:r w:rsidRPr="00124FC3">
              <w:rPr>
                <w:i/>
                <w:szCs w:val="24"/>
                <w:lang w:val="en-US"/>
              </w:rPr>
              <w:t>of your choice</w:t>
            </w:r>
          </w:p>
          <w:p w:rsidR="00124FC3" w:rsidRPr="00C67AB9" w:rsidRDefault="00124FC3" w:rsidP="00FA547D">
            <w:pPr>
              <w:spacing w:before="0" w:after="100" w:line="288" w:lineRule="atLeast"/>
              <w:ind w:right="130"/>
              <w:jc w:val="center"/>
              <w:rPr>
                <w:sz w:val="20"/>
                <w:lang w:val="en-US"/>
              </w:rPr>
            </w:pPr>
          </w:p>
        </w:tc>
      </w:tr>
    </w:tbl>
    <w:p w:rsidR="00124FC3" w:rsidRPr="00C67AB9" w:rsidRDefault="00124FC3" w:rsidP="00124FC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24FC3" w:rsidTr="00FA547D">
        <w:trPr>
          <w:cantSplit/>
          <w:jc w:val="center"/>
        </w:trPr>
        <w:tc>
          <w:tcPr>
            <w:tcW w:w="1291" w:type="dxa"/>
          </w:tcPr>
          <w:p w:rsidR="00124FC3" w:rsidRDefault="00124FC3" w:rsidP="00FA547D">
            <w:pPr>
              <w:tabs>
                <w:tab w:val="center" w:pos="9639"/>
              </w:tabs>
              <w:spacing w:before="57" w:line="240" w:lineRule="atLeast"/>
              <w:ind w:right="-176"/>
              <w:jc w:val="center"/>
              <w:rPr>
                <w:sz w:val="28"/>
              </w:rPr>
            </w:pPr>
            <w:r>
              <w:rPr>
                <w:noProof/>
                <w:lang w:val="en-US" w:eastAsia="zh-CN"/>
              </w:rPr>
              <w:drawing>
                <wp:inline distT="0" distB="0" distL="0" distR="0" wp14:anchorId="298F0D50" wp14:editId="6FFE7753">
                  <wp:extent cx="628015" cy="6680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124FC3" w:rsidRPr="001F5A0A" w:rsidRDefault="00124FC3" w:rsidP="00FA547D">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24FC3" w:rsidRDefault="00124FC3" w:rsidP="00FA547D">
            <w:pPr>
              <w:tabs>
                <w:tab w:val="center" w:pos="9639"/>
              </w:tabs>
              <w:spacing w:before="57" w:line="240" w:lineRule="atLeast"/>
              <w:ind w:left="-142" w:right="-74"/>
              <w:jc w:val="center"/>
              <w:rPr>
                <w:sz w:val="28"/>
              </w:rPr>
            </w:pPr>
            <w:r>
              <w:rPr>
                <w:noProof/>
                <w:lang w:val="en-US" w:eastAsia="zh-CN"/>
              </w:rPr>
              <w:drawing>
                <wp:inline distT="0" distB="0" distL="0" distR="0" wp14:anchorId="10348D03" wp14:editId="4B12681B">
                  <wp:extent cx="628015" cy="6680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124FC3" w:rsidRDefault="00124FC3" w:rsidP="00124FC3">
      <w:pPr>
        <w:tabs>
          <w:tab w:val="left" w:pos="1440"/>
        </w:tabs>
        <w:spacing w:before="0" w:line="240" w:lineRule="atLeast"/>
        <w:ind w:left="284" w:right="-143"/>
        <w:jc w:val="center"/>
        <w:rPr>
          <w:b/>
        </w:rPr>
      </w:pPr>
    </w:p>
    <w:p w:rsidR="00124FC3" w:rsidRPr="00AD6650" w:rsidRDefault="00124FC3" w:rsidP="00124FC3">
      <w:pPr>
        <w:tabs>
          <w:tab w:val="center" w:pos="4678"/>
        </w:tabs>
        <w:spacing w:before="0" w:line="240" w:lineRule="atLeast"/>
        <w:ind w:left="284" w:right="-143"/>
        <w:jc w:val="center"/>
        <w:rPr>
          <w:sz w:val="20"/>
          <w:lang w:val="en-US"/>
        </w:rPr>
      </w:pPr>
      <w:r w:rsidRPr="00A271F0">
        <w:rPr>
          <w:b/>
          <w:bCs/>
          <w:szCs w:val="24"/>
          <w:lang w:val="en-US"/>
        </w:rPr>
        <w:t>TELECOMMUNICATION STANDARDIZATION SECTOR</w:t>
      </w:r>
      <w:r w:rsidRPr="00A271F0">
        <w:rPr>
          <w:b/>
          <w:bCs/>
          <w:szCs w:val="24"/>
          <w:lang w:val="en-US"/>
        </w:rPr>
        <w:br/>
      </w:r>
    </w:p>
    <w:p w:rsidR="00124FC3" w:rsidRPr="00124FC3" w:rsidRDefault="00124FC3" w:rsidP="00124FC3">
      <w:pPr>
        <w:spacing w:before="0"/>
        <w:jc w:val="center"/>
        <w:rPr>
          <w:rStyle w:val="Strong"/>
          <w:i/>
          <w:iCs/>
          <w:sz w:val="20"/>
          <w:lang w:val="en-US"/>
        </w:rPr>
      </w:pPr>
      <w:r w:rsidRPr="00124FC3">
        <w:rPr>
          <w:rStyle w:val="Strong"/>
          <w:i/>
          <w:iCs/>
          <w:sz w:val="20"/>
          <w:lang w:val="en-US"/>
        </w:rPr>
        <w:t>ITU Workshop on “Internet of Things – Trends and Challenges in Standardization”,</w:t>
      </w:r>
    </w:p>
    <w:p w:rsidR="00124FC3" w:rsidRPr="00124FC3" w:rsidRDefault="00124FC3" w:rsidP="00124FC3">
      <w:pPr>
        <w:spacing w:before="0"/>
        <w:jc w:val="center"/>
        <w:rPr>
          <w:i/>
          <w:iCs/>
          <w:sz w:val="20"/>
          <w:lang w:val="en-US"/>
        </w:rPr>
      </w:pPr>
      <w:r w:rsidRPr="00124FC3">
        <w:rPr>
          <w:i/>
          <w:iCs/>
          <w:sz w:val="20"/>
          <w:lang w:val="en-US"/>
        </w:rPr>
        <w:t xml:space="preserve">in Geneva, on </w:t>
      </w:r>
      <w:r w:rsidRPr="00124FC3">
        <w:rPr>
          <w:rStyle w:val="Strong"/>
          <w:i/>
          <w:iCs/>
          <w:sz w:val="20"/>
          <w:lang w:val="en-US"/>
        </w:rPr>
        <w:t>18  February 2014</w:t>
      </w:r>
    </w:p>
    <w:p w:rsidR="00124FC3" w:rsidRPr="00E20C97" w:rsidRDefault="00124FC3" w:rsidP="00124FC3">
      <w:pPr>
        <w:tabs>
          <w:tab w:val="left" w:pos="1440"/>
        </w:tabs>
        <w:spacing w:before="0" w:line="240" w:lineRule="atLeast"/>
        <w:ind w:left="284" w:right="515"/>
        <w:rPr>
          <w:sz w:val="20"/>
          <w:lang w:val="en-US"/>
        </w:rPr>
      </w:pPr>
    </w:p>
    <w:p w:rsidR="00124FC3" w:rsidRPr="00124FC3" w:rsidRDefault="00124FC3" w:rsidP="00124FC3">
      <w:pPr>
        <w:tabs>
          <w:tab w:val="left" w:pos="1440"/>
        </w:tabs>
        <w:spacing w:before="0" w:line="240" w:lineRule="atLeast"/>
        <w:ind w:left="284" w:right="515"/>
        <w:rPr>
          <w:i/>
          <w:sz w:val="20"/>
          <w:lang w:val="en-US"/>
        </w:rPr>
      </w:pPr>
      <w:r w:rsidRPr="00124FC3">
        <w:rPr>
          <w:i/>
          <w:sz w:val="20"/>
          <w:lang w:val="en-US"/>
        </w:rPr>
        <w:t>Confirmation of the reservation made on (date) --------------------------  with (hotel)   --------------------------------</w:t>
      </w:r>
    </w:p>
    <w:p w:rsidR="00124FC3" w:rsidRPr="00124FC3" w:rsidRDefault="00124FC3" w:rsidP="00124FC3">
      <w:pPr>
        <w:tabs>
          <w:tab w:val="left" w:pos="1440"/>
        </w:tabs>
        <w:spacing w:before="0" w:line="240" w:lineRule="atLeast"/>
        <w:ind w:left="284" w:right="515"/>
        <w:rPr>
          <w:i/>
          <w:sz w:val="20"/>
          <w:lang w:val="en-US"/>
        </w:rPr>
      </w:pPr>
    </w:p>
    <w:p w:rsidR="00124FC3" w:rsidRPr="00E20C97" w:rsidRDefault="00124FC3" w:rsidP="00124FC3">
      <w:pPr>
        <w:tabs>
          <w:tab w:val="left" w:pos="1440"/>
        </w:tabs>
        <w:spacing w:before="0" w:line="240" w:lineRule="atLeast"/>
        <w:ind w:left="284" w:right="515"/>
        <w:rPr>
          <w:sz w:val="20"/>
          <w:lang w:val="en-US"/>
        </w:rPr>
      </w:pPr>
    </w:p>
    <w:p w:rsidR="00124FC3" w:rsidRPr="008B1814" w:rsidRDefault="00124FC3" w:rsidP="00124FC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24FC3" w:rsidRPr="008B1814" w:rsidRDefault="00124FC3" w:rsidP="00124FC3">
      <w:pPr>
        <w:tabs>
          <w:tab w:val="left" w:pos="1440"/>
        </w:tabs>
        <w:spacing w:before="0" w:line="240" w:lineRule="atLeast"/>
        <w:ind w:left="284" w:right="515"/>
        <w:rPr>
          <w:sz w:val="20"/>
          <w:lang w:val="en-US"/>
        </w:rPr>
      </w:pPr>
    </w:p>
    <w:p w:rsidR="00124FC3" w:rsidRPr="008B1814" w:rsidRDefault="00124FC3" w:rsidP="00124FC3">
      <w:pPr>
        <w:tabs>
          <w:tab w:val="left" w:pos="1440"/>
        </w:tabs>
        <w:spacing w:before="0" w:line="240" w:lineRule="atLeast"/>
        <w:ind w:left="284" w:right="515"/>
        <w:rPr>
          <w:sz w:val="20"/>
          <w:lang w:val="en-US"/>
        </w:rPr>
      </w:pPr>
    </w:p>
    <w:p w:rsidR="00124FC3" w:rsidRPr="00124FC3" w:rsidRDefault="00124FC3" w:rsidP="00124FC3">
      <w:pPr>
        <w:tabs>
          <w:tab w:val="left" w:pos="1440"/>
        </w:tabs>
        <w:spacing w:before="0" w:line="240" w:lineRule="atLeast"/>
        <w:ind w:left="284" w:right="515"/>
        <w:rPr>
          <w:i/>
          <w:sz w:val="20"/>
          <w:lang w:val="en-US"/>
        </w:rPr>
      </w:pPr>
      <w:r w:rsidRPr="00124FC3">
        <w:rPr>
          <w:i/>
          <w:sz w:val="20"/>
          <w:lang w:val="en-US"/>
        </w:rPr>
        <w:t>------------ single/double room(s)</w:t>
      </w:r>
    </w:p>
    <w:p w:rsidR="00124FC3" w:rsidRPr="00124FC3" w:rsidRDefault="00124FC3" w:rsidP="00124FC3">
      <w:pPr>
        <w:tabs>
          <w:tab w:val="left" w:pos="1440"/>
        </w:tabs>
        <w:spacing w:before="0" w:line="240" w:lineRule="atLeast"/>
        <w:ind w:left="284" w:right="515"/>
        <w:rPr>
          <w:i/>
          <w:sz w:val="20"/>
          <w:lang w:val="en-US"/>
        </w:rPr>
      </w:pPr>
    </w:p>
    <w:p w:rsidR="00124FC3" w:rsidRPr="00124FC3" w:rsidRDefault="00124FC3" w:rsidP="00124FC3">
      <w:pPr>
        <w:tabs>
          <w:tab w:val="left" w:pos="1440"/>
        </w:tabs>
        <w:spacing w:before="0" w:line="240" w:lineRule="atLeast"/>
        <w:ind w:left="284" w:right="515"/>
        <w:rPr>
          <w:i/>
          <w:sz w:val="20"/>
          <w:lang w:val="en-US"/>
        </w:rPr>
      </w:pPr>
      <w:r w:rsidRPr="00124FC3">
        <w:rPr>
          <w:i/>
          <w:sz w:val="20"/>
          <w:lang w:val="en-US"/>
        </w:rPr>
        <w:t>arriving on (date)-----------------------------  at (time)  ------------- departing on (date)--------------------------------</w:t>
      </w:r>
    </w:p>
    <w:p w:rsidR="00124FC3" w:rsidRPr="00124FC3" w:rsidRDefault="00124FC3" w:rsidP="00124FC3">
      <w:pPr>
        <w:tabs>
          <w:tab w:val="left" w:pos="1440"/>
        </w:tabs>
        <w:spacing w:before="0" w:line="240" w:lineRule="atLeast"/>
        <w:ind w:left="284" w:right="515"/>
        <w:rPr>
          <w:sz w:val="20"/>
          <w:lang w:val="en-US"/>
        </w:rPr>
      </w:pPr>
    </w:p>
    <w:p w:rsidR="00124FC3" w:rsidRPr="00542259" w:rsidRDefault="00124FC3" w:rsidP="00124FC3">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ountry-region">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124FC3" w:rsidRPr="00C67AB9" w:rsidRDefault="00124FC3" w:rsidP="00124FC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124FC3" w:rsidRPr="00C67AB9" w:rsidRDefault="00124FC3" w:rsidP="00124FC3">
      <w:pPr>
        <w:tabs>
          <w:tab w:val="left" w:pos="1440"/>
        </w:tabs>
        <w:spacing w:before="0" w:line="240" w:lineRule="atLeast"/>
        <w:ind w:left="284" w:right="515"/>
        <w:rPr>
          <w:sz w:val="20"/>
          <w:lang w:val="en-US"/>
        </w:rPr>
      </w:pPr>
    </w:p>
    <w:p w:rsidR="00124FC3" w:rsidRPr="00C67AB9" w:rsidRDefault="00124FC3" w:rsidP="00124FC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24FC3" w:rsidRPr="00C67AB9" w:rsidRDefault="00124FC3" w:rsidP="00124FC3">
      <w:pPr>
        <w:tabs>
          <w:tab w:val="left" w:pos="1440"/>
        </w:tabs>
        <w:spacing w:before="0" w:line="240" w:lineRule="atLeast"/>
        <w:ind w:left="284" w:right="515"/>
        <w:rPr>
          <w:sz w:val="20"/>
          <w:lang w:val="en-US"/>
        </w:rPr>
      </w:pPr>
    </w:p>
    <w:p w:rsidR="00124FC3" w:rsidRDefault="00124FC3" w:rsidP="00124FC3">
      <w:pPr>
        <w:tabs>
          <w:tab w:val="left" w:pos="1440"/>
        </w:tabs>
        <w:spacing w:before="0" w:line="240" w:lineRule="atLeast"/>
        <w:ind w:left="284" w:right="515"/>
        <w:rPr>
          <w:sz w:val="20"/>
          <w:lang w:val="en-US"/>
        </w:rPr>
      </w:pPr>
    </w:p>
    <w:p w:rsidR="00124FC3" w:rsidRPr="00C67AB9" w:rsidRDefault="00124FC3" w:rsidP="00124FC3">
      <w:pPr>
        <w:tabs>
          <w:tab w:val="left" w:pos="1440"/>
        </w:tabs>
        <w:spacing w:before="0" w:line="240" w:lineRule="atLeast"/>
        <w:ind w:left="284" w:right="515"/>
        <w:rPr>
          <w:sz w:val="20"/>
          <w:lang w:val="en-US"/>
        </w:rPr>
      </w:pPr>
    </w:p>
    <w:p w:rsidR="00124FC3" w:rsidRPr="00C67AB9" w:rsidRDefault="00124FC3" w:rsidP="00124FC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24FC3" w:rsidRPr="00C67AB9" w:rsidRDefault="00124FC3" w:rsidP="00124FC3">
      <w:pPr>
        <w:tabs>
          <w:tab w:val="left" w:pos="1440"/>
        </w:tabs>
        <w:spacing w:before="0" w:line="240" w:lineRule="atLeast"/>
        <w:ind w:left="284" w:right="515"/>
        <w:rPr>
          <w:i/>
          <w:iCs/>
          <w:sz w:val="20"/>
          <w:lang w:val="en-US"/>
        </w:rPr>
      </w:pPr>
    </w:p>
    <w:p w:rsidR="00124FC3" w:rsidRPr="008B1814" w:rsidRDefault="00124FC3" w:rsidP="00124FC3">
      <w:pPr>
        <w:tabs>
          <w:tab w:val="left" w:pos="1440"/>
        </w:tabs>
        <w:spacing w:before="0" w:line="240" w:lineRule="atLeast"/>
        <w:ind w:left="284" w:right="515"/>
        <w:rPr>
          <w:i/>
          <w:iCs/>
          <w:sz w:val="20"/>
          <w:lang w:val="en-US"/>
        </w:rPr>
      </w:pPr>
      <w:r w:rsidRPr="008B1814">
        <w:rPr>
          <w:i/>
          <w:iCs/>
          <w:sz w:val="20"/>
          <w:lang w:val="en-US"/>
        </w:rPr>
        <w:t>-----------------------------------------------------------------------------------------         Fax: -------------------------------</w:t>
      </w:r>
    </w:p>
    <w:p w:rsidR="00124FC3" w:rsidRPr="008B1814" w:rsidRDefault="00124FC3" w:rsidP="00124FC3">
      <w:pPr>
        <w:tabs>
          <w:tab w:val="left" w:pos="1440"/>
        </w:tabs>
        <w:spacing w:before="0" w:line="240" w:lineRule="atLeast"/>
        <w:ind w:left="284" w:right="515"/>
        <w:rPr>
          <w:i/>
          <w:iCs/>
          <w:sz w:val="20"/>
          <w:lang w:val="en-US"/>
        </w:rPr>
      </w:pPr>
    </w:p>
    <w:p w:rsidR="00124FC3" w:rsidRPr="00AD6650" w:rsidRDefault="00124FC3" w:rsidP="00124FC3">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124FC3" w:rsidRPr="00AD6650" w:rsidRDefault="00124FC3" w:rsidP="00124FC3">
      <w:pPr>
        <w:tabs>
          <w:tab w:val="left" w:pos="1440"/>
        </w:tabs>
        <w:spacing w:before="0" w:line="240" w:lineRule="atLeast"/>
        <w:ind w:left="284" w:right="515"/>
        <w:rPr>
          <w:sz w:val="20"/>
          <w:lang w:val="en-US"/>
        </w:rPr>
      </w:pPr>
    </w:p>
    <w:p w:rsidR="00124FC3" w:rsidRPr="00AD6650" w:rsidRDefault="00124FC3" w:rsidP="00124FC3">
      <w:pPr>
        <w:tabs>
          <w:tab w:val="left" w:pos="1440"/>
        </w:tabs>
        <w:spacing w:before="0" w:line="240" w:lineRule="atLeast"/>
        <w:ind w:left="284" w:right="515"/>
        <w:rPr>
          <w:sz w:val="20"/>
          <w:lang w:val="en-US"/>
        </w:rPr>
      </w:pPr>
    </w:p>
    <w:p w:rsidR="00124FC3" w:rsidRPr="00C67AB9" w:rsidRDefault="00124FC3" w:rsidP="00124FC3">
      <w:pPr>
        <w:tabs>
          <w:tab w:val="left" w:pos="1440"/>
        </w:tabs>
        <w:spacing w:before="0" w:line="240" w:lineRule="atLeast"/>
        <w:ind w:left="284" w:right="515"/>
        <w:rPr>
          <w:sz w:val="20"/>
          <w:lang w:val="en-US"/>
        </w:rPr>
      </w:pPr>
      <w:r w:rsidRPr="00124FC3">
        <w:rPr>
          <w:i/>
          <w:sz w:val="20"/>
          <w:lang w:val="en-US"/>
        </w:rPr>
        <w:t>Credit card to guarantee this reservation</w:t>
      </w:r>
      <w:r w:rsidRPr="00124FC3">
        <w:rPr>
          <w:sz w:val="20"/>
          <w:lang w:val="en-US"/>
        </w:rPr>
        <w:t>:        AX/VISA/DINERS/EC  (</w:t>
      </w:r>
      <w:r w:rsidRPr="00124FC3">
        <w:rPr>
          <w:i/>
          <w:iCs/>
          <w:sz w:val="20"/>
          <w:lang w:val="en-US"/>
        </w:rPr>
        <w:t>or</w:t>
      </w:r>
      <w:r w:rsidRPr="00124FC3">
        <w:rPr>
          <w:sz w:val="20"/>
          <w:lang w:val="en-US"/>
        </w:rPr>
        <w:t xml:space="preserve"> </w:t>
      </w:r>
      <w:r w:rsidRPr="00C67AB9">
        <w:rPr>
          <w:i/>
          <w:sz w:val="20"/>
          <w:lang w:val="en-US"/>
        </w:rPr>
        <w:t>othe</w:t>
      </w:r>
      <w:r>
        <w:rPr>
          <w:i/>
          <w:sz w:val="20"/>
          <w:lang w:val="en-US"/>
        </w:rPr>
        <w:t>r) -----------------------------------</w:t>
      </w:r>
    </w:p>
    <w:p w:rsidR="00124FC3" w:rsidRPr="00C67AB9" w:rsidRDefault="00124FC3" w:rsidP="00124FC3">
      <w:pPr>
        <w:tabs>
          <w:tab w:val="left" w:pos="1440"/>
        </w:tabs>
        <w:spacing w:before="0" w:line="240" w:lineRule="atLeast"/>
        <w:ind w:left="284" w:right="515"/>
        <w:rPr>
          <w:sz w:val="20"/>
          <w:lang w:val="en-US"/>
        </w:rPr>
      </w:pPr>
    </w:p>
    <w:p w:rsidR="00124FC3" w:rsidRPr="00C67AB9" w:rsidRDefault="00124FC3" w:rsidP="00124FC3">
      <w:pPr>
        <w:tabs>
          <w:tab w:val="left" w:pos="1440"/>
        </w:tabs>
        <w:spacing w:before="0" w:line="240" w:lineRule="atLeast"/>
        <w:ind w:left="284" w:right="515"/>
        <w:rPr>
          <w:sz w:val="20"/>
          <w:lang w:val="en-US"/>
        </w:rPr>
      </w:pPr>
    </w:p>
    <w:p w:rsidR="00124FC3" w:rsidRPr="00C67AB9" w:rsidRDefault="00124FC3" w:rsidP="00124FC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124FC3" w:rsidRPr="00C67AB9" w:rsidRDefault="00124FC3" w:rsidP="00124FC3">
      <w:pPr>
        <w:tabs>
          <w:tab w:val="left" w:pos="1440"/>
        </w:tabs>
        <w:spacing w:before="0" w:line="240" w:lineRule="atLeast"/>
        <w:ind w:left="284" w:right="515"/>
        <w:rPr>
          <w:sz w:val="20"/>
          <w:lang w:val="en-US"/>
        </w:rPr>
      </w:pPr>
    </w:p>
    <w:p w:rsidR="00124FC3" w:rsidRPr="00C67AB9" w:rsidRDefault="00124FC3" w:rsidP="00124FC3">
      <w:pPr>
        <w:tabs>
          <w:tab w:val="left" w:pos="1440"/>
        </w:tabs>
        <w:spacing w:before="0" w:line="240" w:lineRule="atLeast"/>
        <w:ind w:left="284" w:right="515"/>
        <w:rPr>
          <w:sz w:val="20"/>
          <w:lang w:val="en-US"/>
        </w:rPr>
      </w:pPr>
    </w:p>
    <w:p w:rsidR="00124FC3" w:rsidRDefault="00124FC3" w:rsidP="00124FC3">
      <w:pPr>
        <w:tabs>
          <w:tab w:val="left" w:pos="1440"/>
        </w:tabs>
        <w:spacing w:before="0" w:line="240" w:lineRule="atLeast"/>
        <w:ind w:left="284" w:right="515"/>
        <w:rPr>
          <w:sz w:val="20"/>
          <w:lang w:val="en-US"/>
        </w:rPr>
      </w:pPr>
      <w:r w:rsidRPr="00124FC3">
        <w:rPr>
          <w:i/>
          <w:sz w:val="20"/>
          <w:lang w:val="en-US"/>
        </w:rPr>
        <w:t>Date</w:t>
      </w:r>
      <w:r w:rsidRPr="00124FC3">
        <w:rPr>
          <w:sz w:val="20"/>
          <w:lang w:val="en-US"/>
        </w:rPr>
        <w:t xml:space="preserve"> ------------------------------------------------------      </w:t>
      </w:r>
      <w:r w:rsidRPr="00124FC3">
        <w:rPr>
          <w:i/>
          <w:sz w:val="20"/>
          <w:lang w:val="en-US"/>
        </w:rPr>
        <w:t xml:space="preserve">Signature </w:t>
      </w:r>
      <w:r w:rsidRPr="00124FC3">
        <w:rPr>
          <w:sz w:val="20"/>
          <w:lang w:val="en-US"/>
        </w:rPr>
        <w:t xml:space="preserve">       -------------------</w:t>
      </w:r>
      <w:r>
        <w:rPr>
          <w:sz w:val="20"/>
          <w:lang w:val="en-US"/>
        </w:rPr>
        <w:t>-------------------------------</w:t>
      </w:r>
    </w:p>
    <w:p w:rsidR="00124FC3" w:rsidRDefault="00124FC3" w:rsidP="0032202E">
      <w:pPr>
        <w:pStyle w:val="Reasons"/>
      </w:pPr>
    </w:p>
    <w:p w:rsidR="00124FC3" w:rsidRDefault="00124FC3" w:rsidP="0032202E">
      <w:pPr>
        <w:pStyle w:val="Reasons"/>
      </w:pPr>
    </w:p>
    <w:p w:rsidR="00124FC3" w:rsidRPr="00124FC3" w:rsidRDefault="00124FC3" w:rsidP="00124FC3">
      <w:pPr>
        <w:jc w:val="center"/>
        <w:rPr>
          <w:lang w:val="en-US"/>
        </w:rPr>
      </w:pPr>
      <w:bookmarkStart w:id="0" w:name="_GoBack"/>
      <w:bookmarkEnd w:id="0"/>
      <w:r>
        <w:t>______________</w:t>
      </w:r>
    </w:p>
    <w:sectPr w:rsidR="00124FC3" w:rsidRPr="00124FC3" w:rsidSect="00A76EF8">
      <w:headerReference w:type="first" r:id="rId22"/>
      <w:footerReference w:type="first" r:id="rId23"/>
      <w:type w:val="oddPage"/>
      <w:pgSz w:w="11907" w:h="16727"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BFC" w:rsidRDefault="00965BFC">
      <w:r>
        <w:separator/>
      </w:r>
    </w:p>
  </w:endnote>
  <w:endnote w:type="continuationSeparator" w:id="0">
    <w:p w:rsidR="00965BFC" w:rsidRDefault="0096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20" w:rsidRPr="003802D4" w:rsidRDefault="00FB1220" w:rsidP="00FB1220">
    <w:pPr>
      <w:pStyle w:val="Footer"/>
      <w:ind w:right="360"/>
      <w:rPr>
        <w:lang w:val="fr-CH"/>
      </w:rPr>
    </w:pPr>
    <w:r w:rsidRPr="003802D4">
      <w:rPr>
        <w:lang w:val="fr-CH"/>
      </w:rPr>
      <w:t>ITU-T\BUREAU\CIRC\</w:t>
    </w:r>
    <w:r>
      <w:rPr>
        <w:lang w:val="fr-CH"/>
      </w:rPr>
      <w:t>062</w:t>
    </w:r>
    <w:r>
      <w:rPr>
        <w:lang w:val="fr-CH"/>
      </w:rPr>
      <w:t>F</w:t>
    </w:r>
    <w:r w:rsidRPr="003802D4">
      <w:rPr>
        <w:lang w:val="fr-CH"/>
      </w:rPr>
      <w:t>.DOC</w:t>
    </w:r>
  </w:p>
  <w:p w:rsidR="00DF65C6" w:rsidRPr="00FB1220" w:rsidRDefault="00DF65C6" w:rsidP="00FB1220">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A76EF8" w:rsidRPr="00FB1220" w:rsidTr="0010556E">
      <w:trPr>
        <w:cantSplit/>
      </w:trPr>
      <w:tc>
        <w:tcPr>
          <w:tcW w:w="1062" w:type="pct"/>
          <w:tcBorders>
            <w:top w:val="single" w:sz="6" w:space="0" w:color="auto"/>
          </w:tcBorders>
          <w:tcMar>
            <w:top w:w="57" w:type="dxa"/>
          </w:tcMar>
        </w:tcPr>
        <w:p w:rsidR="00A76EF8" w:rsidRDefault="00A76EF8" w:rsidP="0010556E">
          <w:pPr>
            <w:pStyle w:val="itu"/>
          </w:pPr>
          <w:r>
            <w:t>Place des Nations</w:t>
          </w:r>
        </w:p>
      </w:tc>
      <w:tc>
        <w:tcPr>
          <w:tcW w:w="1584" w:type="pct"/>
          <w:tcBorders>
            <w:top w:val="single" w:sz="6" w:space="0" w:color="auto"/>
          </w:tcBorders>
          <w:tcMar>
            <w:top w:w="57" w:type="dxa"/>
          </w:tcMar>
        </w:tcPr>
        <w:p w:rsidR="00A76EF8" w:rsidRDefault="00A76EF8" w:rsidP="0010556E">
          <w:pPr>
            <w:pStyle w:val="itu"/>
          </w:pPr>
          <w:r>
            <w:t xml:space="preserve">Téléphone </w:t>
          </w:r>
          <w:r>
            <w:tab/>
            <w:t>+41 22 730 51 11</w:t>
          </w:r>
        </w:p>
      </w:tc>
      <w:tc>
        <w:tcPr>
          <w:tcW w:w="1223" w:type="pct"/>
          <w:tcBorders>
            <w:top w:val="single" w:sz="6" w:space="0" w:color="auto"/>
          </w:tcBorders>
          <w:tcMar>
            <w:top w:w="57" w:type="dxa"/>
          </w:tcMar>
        </w:tcPr>
        <w:p w:rsidR="00A76EF8" w:rsidRDefault="00A76EF8" w:rsidP="0010556E">
          <w:pPr>
            <w:pStyle w:val="itu"/>
          </w:pPr>
          <w:r>
            <w:t>Télex 421 000 uit ch</w:t>
          </w:r>
        </w:p>
      </w:tc>
      <w:tc>
        <w:tcPr>
          <w:tcW w:w="1131" w:type="pct"/>
          <w:tcBorders>
            <w:top w:val="single" w:sz="6" w:space="0" w:color="auto"/>
          </w:tcBorders>
          <w:tcMar>
            <w:top w:w="57" w:type="dxa"/>
          </w:tcMar>
        </w:tcPr>
        <w:p w:rsidR="00A76EF8" w:rsidRDefault="00A76EF8" w:rsidP="0010556E">
          <w:pPr>
            <w:pStyle w:val="itu"/>
          </w:pPr>
          <w:r>
            <w:t>E-mail:</w:t>
          </w:r>
          <w:r>
            <w:tab/>
            <w:t>itumail@itu.int</w:t>
          </w:r>
        </w:p>
      </w:tc>
    </w:tr>
    <w:tr w:rsidR="00A76EF8" w:rsidTr="0010556E">
      <w:trPr>
        <w:cantSplit/>
      </w:trPr>
      <w:tc>
        <w:tcPr>
          <w:tcW w:w="1062" w:type="pct"/>
        </w:tcPr>
        <w:p w:rsidR="00A76EF8" w:rsidRDefault="00A76EF8" w:rsidP="0010556E">
          <w:pPr>
            <w:pStyle w:val="itu"/>
          </w:pPr>
          <w:r>
            <w:t>CH-1211 Genève 20</w:t>
          </w:r>
        </w:p>
      </w:tc>
      <w:tc>
        <w:tcPr>
          <w:tcW w:w="1584" w:type="pct"/>
        </w:tcPr>
        <w:p w:rsidR="00A76EF8" w:rsidRDefault="00A76EF8" w:rsidP="0010556E">
          <w:pPr>
            <w:pStyle w:val="itu"/>
          </w:pPr>
          <w:r>
            <w:t>Téléfax</w:t>
          </w:r>
          <w:r>
            <w:tab/>
            <w:t>Gr3:</w:t>
          </w:r>
          <w:r>
            <w:tab/>
            <w:t>+41 22 733 72 56</w:t>
          </w:r>
        </w:p>
      </w:tc>
      <w:tc>
        <w:tcPr>
          <w:tcW w:w="1223" w:type="pct"/>
        </w:tcPr>
        <w:p w:rsidR="00A76EF8" w:rsidRDefault="00A76EF8" w:rsidP="0010556E">
          <w:pPr>
            <w:pStyle w:val="itu"/>
          </w:pPr>
          <w:r>
            <w:t>Télégramme ITU GENEVE</w:t>
          </w:r>
        </w:p>
      </w:tc>
      <w:tc>
        <w:tcPr>
          <w:tcW w:w="1131" w:type="pct"/>
        </w:tcPr>
        <w:p w:rsidR="00A76EF8" w:rsidRDefault="00A76EF8" w:rsidP="0010556E">
          <w:pPr>
            <w:pStyle w:val="itu"/>
          </w:pPr>
          <w:r>
            <w:tab/>
            <w:t>www.itu.int</w:t>
          </w:r>
        </w:p>
      </w:tc>
    </w:tr>
    <w:tr w:rsidR="00A76EF8" w:rsidTr="0010556E">
      <w:trPr>
        <w:cantSplit/>
      </w:trPr>
      <w:tc>
        <w:tcPr>
          <w:tcW w:w="1062" w:type="pct"/>
        </w:tcPr>
        <w:p w:rsidR="00A76EF8" w:rsidRDefault="00A76EF8" w:rsidP="0010556E">
          <w:pPr>
            <w:pStyle w:val="itu"/>
          </w:pPr>
          <w:r>
            <w:t>Suisse</w:t>
          </w:r>
        </w:p>
      </w:tc>
      <w:tc>
        <w:tcPr>
          <w:tcW w:w="1584" w:type="pct"/>
        </w:tcPr>
        <w:p w:rsidR="00A76EF8" w:rsidRDefault="00A76EF8" w:rsidP="0010556E">
          <w:pPr>
            <w:pStyle w:val="itu"/>
          </w:pPr>
          <w:r>
            <w:tab/>
            <w:t>Gr4:</w:t>
          </w:r>
          <w:r>
            <w:tab/>
            <w:t>+41 22 730 65 00</w:t>
          </w:r>
        </w:p>
      </w:tc>
      <w:tc>
        <w:tcPr>
          <w:tcW w:w="1223" w:type="pct"/>
        </w:tcPr>
        <w:p w:rsidR="00A76EF8" w:rsidRDefault="00A76EF8" w:rsidP="0010556E">
          <w:pPr>
            <w:pStyle w:val="itu"/>
          </w:pPr>
        </w:p>
      </w:tc>
      <w:tc>
        <w:tcPr>
          <w:tcW w:w="1131" w:type="pct"/>
        </w:tcPr>
        <w:p w:rsidR="00A76EF8" w:rsidRDefault="00A76EF8" w:rsidP="0010556E">
          <w:pPr>
            <w:pStyle w:val="itu"/>
          </w:pPr>
        </w:p>
      </w:tc>
    </w:tr>
  </w:tbl>
  <w:p w:rsidR="008C465A" w:rsidRPr="003B47A9" w:rsidRDefault="008C465A" w:rsidP="0037520E">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20" w:rsidRPr="003802D4" w:rsidRDefault="00FB1220" w:rsidP="00FB1220">
    <w:pPr>
      <w:pStyle w:val="Footer"/>
      <w:ind w:right="360"/>
      <w:rPr>
        <w:lang w:val="fr-CH"/>
      </w:rPr>
    </w:pPr>
    <w:r w:rsidRPr="003802D4">
      <w:rPr>
        <w:lang w:val="fr-CH"/>
      </w:rPr>
      <w:t>ITU-T\BUREAU\CIRC\</w:t>
    </w:r>
    <w:r>
      <w:rPr>
        <w:lang w:val="fr-CH"/>
      </w:rPr>
      <w:t>062F</w:t>
    </w:r>
    <w:r w:rsidRPr="003802D4">
      <w:rPr>
        <w:lang w:val="fr-CH"/>
      </w:rPr>
      <w:t>.DOC</w:t>
    </w:r>
  </w:p>
  <w:p w:rsidR="00124FC3" w:rsidRPr="00124FC3" w:rsidRDefault="00124FC3" w:rsidP="00124FC3">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BFC" w:rsidRDefault="00965BFC">
      <w:r>
        <w:t>____________________</w:t>
      </w:r>
    </w:p>
  </w:footnote>
  <w:footnote w:type="continuationSeparator" w:id="0">
    <w:p w:rsidR="00965BFC" w:rsidRDefault="00965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398259"/>
      <w:docPartObj>
        <w:docPartGallery w:val="Page Numbers (Top of Page)"/>
        <w:docPartUnique/>
      </w:docPartObj>
    </w:sdtPr>
    <w:sdtEndPr>
      <w:rPr>
        <w:sz w:val="18"/>
        <w:szCs w:val="18"/>
      </w:rPr>
    </w:sdtEndPr>
    <w:sdtContent>
      <w:p w:rsidR="00102004" w:rsidRPr="001D7E8E" w:rsidRDefault="002C192C" w:rsidP="00102004">
        <w:pPr>
          <w:pStyle w:val="Header"/>
          <w:rPr>
            <w:sz w:val="18"/>
            <w:szCs w:val="18"/>
          </w:rPr>
        </w:pPr>
        <w:r w:rsidRPr="001D7E8E">
          <w:rPr>
            <w:sz w:val="18"/>
            <w:szCs w:val="18"/>
          </w:rPr>
          <w:fldChar w:fldCharType="begin"/>
        </w:r>
        <w:r w:rsidR="00102004" w:rsidRPr="001D7E8E">
          <w:rPr>
            <w:sz w:val="18"/>
            <w:szCs w:val="18"/>
          </w:rPr>
          <w:instrText>PAGE   \* MERGEFORMAT</w:instrText>
        </w:r>
        <w:r w:rsidRPr="001D7E8E">
          <w:rPr>
            <w:sz w:val="18"/>
            <w:szCs w:val="18"/>
          </w:rPr>
          <w:fldChar w:fldCharType="separate"/>
        </w:r>
        <w:r w:rsidR="00FB1220">
          <w:rPr>
            <w:noProof/>
            <w:sz w:val="18"/>
            <w:szCs w:val="18"/>
          </w:rPr>
          <w:t>4</w:t>
        </w:r>
        <w:r w:rsidRPr="001D7E8E">
          <w:rPr>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704491"/>
      <w:docPartObj>
        <w:docPartGallery w:val="Page Numbers (Top of Page)"/>
        <w:docPartUnique/>
      </w:docPartObj>
    </w:sdtPr>
    <w:sdtEndPr>
      <w:rPr>
        <w:sz w:val="18"/>
        <w:szCs w:val="18"/>
      </w:rPr>
    </w:sdtEndPr>
    <w:sdtContent>
      <w:p w:rsidR="00124FC3" w:rsidRPr="00124FC3" w:rsidRDefault="00124FC3" w:rsidP="00124FC3">
        <w:pPr>
          <w:pStyle w:val="Header"/>
          <w:rPr>
            <w:sz w:val="18"/>
            <w:szCs w:val="18"/>
          </w:rPr>
        </w:pPr>
        <w:r w:rsidRPr="001D7E8E">
          <w:rPr>
            <w:sz w:val="18"/>
            <w:szCs w:val="18"/>
          </w:rPr>
          <w:fldChar w:fldCharType="begin"/>
        </w:r>
        <w:r w:rsidRPr="001D7E8E">
          <w:rPr>
            <w:sz w:val="18"/>
            <w:szCs w:val="18"/>
          </w:rPr>
          <w:instrText>PAGE   \* MERGEFORMAT</w:instrText>
        </w:r>
        <w:r w:rsidRPr="001D7E8E">
          <w:rPr>
            <w:sz w:val="18"/>
            <w:szCs w:val="18"/>
          </w:rPr>
          <w:fldChar w:fldCharType="separate"/>
        </w:r>
        <w:r w:rsidR="00FB1220">
          <w:rPr>
            <w:noProof/>
            <w:sz w:val="18"/>
            <w:szCs w:val="18"/>
          </w:rPr>
          <w:t>5</w:t>
        </w:r>
        <w:r w:rsidRPr="001D7E8E">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FC"/>
    <w:rsid w:val="000039EE"/>
    <w:rsid w:val="00004A04"/>
    <w:rsid w:val="00005622"/>
    <w:rsid w:val="0002519E"/>
    <w:rsid w:val="00035B43"/>
    <w:rsid w:val="00051707"/>
    <w:rsid w:val="00070057"/>
    <w:rsid w:val="000758B3"/>
    <w:rsid w:val="00095227"/>
    <w:rsid w:val="000A5E9B"/>
    <w:rsid w:val="000B0D96"/>
    <w:rsid w:val="000B59D8"/>
    <w:rsid w:val="000C56BE"/>
    <w:rsid w:val="000D66C9"/>
    <w:rsid w:val="000D7D38"/>
    <w:rsid w:val="000F77CC"/>
    <w:rsid w:val="00102004"/>
    <w:rsid w:val="001026FD"/>
    <w:rsid w:val="00104F71"/>
    <w:rsid w:val="001069BE"/>
    <w:rsid w:val="00115DD7"/>
    <w:rsid w:val="00124FC3"/>
    <w:rsid w:val="00136EDE"/>
    <w:rsid w:val="00164924"/>
    <w:rsid w:val="00167472"/>
    <w:rsid w:val="00167F92"/>
    <w:rsid w:val="00173738"/>
    <w:rsid w:val="001B79A3"/>
    <w:rsid w:val="001D2F7A"/>
    <w:rsid w:val="001D4D84"/>
    <w:rsid w:val="001D7E8E"/>
    <w:rsid w:val="002152A3"/>
    <w:rsid w:val="00217A75"/>
    <w:rsid w:val="002246A9"/>
    <w:rsid w:val="00230DBB"/>
    <w:rsid w:val="0024406B"/>
    <w:rsid w:val="002C192C"/>
    <w:rsid w:val="002D2807"/>
    <w:rsid w:val="00333A80"/>
    <w:rsid w:val="00350225"/>
    <w:rsid w:val="00364E95"/>
    <w:rsid w:val="00372875"/>
    <w:rsid w:val="0037520E"/>
    <w:rsid w:val="0038241C"/>
    <w:rsid w:val="003B1E80"/>
    <w:rsid w:val="003B46AF"/>
    <w:rsid w:val="003B47A9"/>
    <w:rsid w:val="003B5B63"/>
    <w:rsid w:val="003B66E8"/>
    <w:rsid w:val="003E3835"/>
    <w:rsid w:val="004033F1"/>
    <w:rsid w:val="00414B0C"/>
    <w:rsid w:val="00422911"/>
    <w:rsid w:val="004257AC"/>
    <w:rsid w:val="004279A3"/>
    <w:rsid w:val="0043711B"/>
    <w:rsid w:val="00451DB8"/>
    <w:rsid w:val="00462777"/>
    <w:rsid w:val="00465619"/>
    <w:rsid w:val="0046668A"/>
    <w:rsid w:val="004A008A"/>
    <w:rsid w:val="004A244E"/>
    <w:rsid w:val="004A72AA"/>
    <w:rsid w:val="004B0F40"/>
    <w:rsid w:val="004B732E"/>
    <w:rsid w:val="004C3726"/>
    <w:rsid w:val="004D51F4"/>
    <w:rsid w:val="004D64E0"/>
    <w:rsid w:val="004F2997"/>
    <w:rsid w:val="0051210D"/>
    <w:rsid w:val="005136D2"/>
    <w:rsid w:val="00517A03"/>
    <w:rsid w:val="00545FE7"/>
    <w:rsid w:val="0055380C"/>
    <w:rsid w:val="005A1072"/>
    <w:rsid w:val="005A3DD9"/>
    <w:rsid w:val="005B1DFC"/>
    <w:rsid w:val="005B57DF"/>
    <w:rsid w:val="005B5DAE"/>
    <w:rsid w:val="005B77EF"/>
    <w:rsid w:val="005E28C2"/>
    <w:rsid w:val="005F0467"/>
    <w:rsid w:val="00601682"/>
    <w:rsid w:val="00624D6F"/>
    <w:rsid w:val="006333F7"/>
    <w:rsid w:val="00635E3B"/>
    <w:rsid w:val="00641082"/>
    <w:rsid w:val="00643596"/>
    <w:rsid w:val="00644741"/>
    <w:rsid w:val="006554E8"/>
    <w:rsid w:val="006652C7"/>
    <w:rsid w:val="0068242C"/>
    <w:rsid w:val="00686FDA"/>
    <w:rsid w:val="006A2010"/>
    <w:rsid w:val="006A6FFE"/>
    <w:rsid w:val="006C5A91"/>
    <w:rsid w:val="006D2C18"/>
    <w:rsid w:val="006E2B8D"/>
    <w:rsid w:val="006E2F4F"/>
    <w:rsid w:val="007054D6"/>
    <w:rsid w:val="00716BBC"/>
    <w:rsid w:val="007321BC"/>
    <w:rsid w:val="00740722"/>
    <w:rsid w:val="007425DA"/>
    <w:rsid w:val="007474B5"/>
    <w:rsid w:val="00760063"/>
    <w:rsid w:val="00771E6D"/>
    <w:rsid w:val="00775E4B"/>
    <w:rsid w:val="0079553B"/>
    <w:rsid w:val="00797E87"/>
    <w:rsid w:val="007A40FE"/>
    <w:rsid w:val="007A5890"/>
    <w:rsid w:val="007B069E"/>
    <w:rsid w:val="007B3873"/>
    <w:rsid w:val="007B557E"/>
    <w:rsid w:val="007C6FD9"/>
    <w:rsid w:val="00801D9F"/>
    <w:rsid w:val="00802D3B"/>
    <w:rsid w:val="00810105"/>
    <w:rsid w:val="008111A1"/>
    <w:rsid w:val="008157E0"/>
    <w:rsid w:val="00816AE0"/>
    <w:rsid w:val="00840E45"/>
    <w:rsid w:val="00854E1D"/>
    <w:rsid w:val="00887FA6"/>
    <w:rsid w:val="00895181"/>
    <w:rsid w:val="008B26F0"/>
    <w:rsid w:val="008B7212"/>
    <w:rsid w:val="008B771C"/>
    <w:rsid w:val="008C4397"/>
    <w:rsid w:val="008C465A"/>
    <w:rsid w:val="008E05CC"/>
    <w:rsid w:val="008F2C9B"/>
    <w:rsid w:val="00906F66"/>
    <w:rsid w:val="00923CD6"/>
    <w:rsid w:val="00935AA8"/>
    <w:rsid w:val="00936711"/>
    <w:rsid w:val="009406D5"/>
    <w:rsid w:val="00965BFC"/>
    <w:rsid w:val="00971C9A"/>
    <w:rsid w:val="00981F26"/>
    <w:rsid w:val="009D51FA"/>
    <w:rsid w:val="009F1E23"/>
    <w:rsid w:val="00A51537"/>
    <w:rsid w:val="00A5280F"/>
    <w:rsid w:val="00A60FC1"/>
    <w:rsid w:val="00A76EF8"/>
    <w:rsid w:val="00A97C37"/>
    <w:rsid w:val="00AB74AF"/>
    <w:rsid w:val="00AC37B5"/>
    <w:rsid w:val="00AD752F"/>
    <w:rsid w:val="00B27B41"/>
    <w:rsid w:val="00B35436"/>
    <w:rsid w:val="00B46721"/>
    <w:rsid w:val="00B77370"/>
    <w:rsid w:val="00B8573E"/>
    <w:rsid w:val="00B86A76"/>
    <w:rsid w:val="00B87227"/>
    <w:rsid w:val="00BB24C0"/>
    <w:rsid w:val="00BE4727"/>
    <w:rsid w:val="00BE77F9"/>
    <w:rsid w:val="00C26F2E"/>
    <w:rsid w:val="00C45376"/>
    <w:rsid w:val="00C7731C"/>
    <w:rsid w:val="00C9028F"/>
    <w:rsid w:val="00C97931"/>
    <w:rsid w:val="00CA0416"/>
    <w:rsid w:val="00CB1125"/>
    <w:rsid w:val="00CB64A5"/>
    <w:rsid w:val="00CD042E"/>
    <w:rsid w:val="00CF2560"/>
    <w:rsid w:val="00CF5B46"/>
    <w:rsid w:val="00D01346"/>
    <w:rsid w:val="00D278DE"/>
    <w:rsid w:val="00D3094A"/>
    <w:rsid w:val="00D35567"/>
    <w:rsid w:val="00D46B68"/>
    <w:rsid w:val="00D542A5"/>
    <w:rsid w:val="00D667A9"/>
    <w:rsid w:val="00DA0114"/>
    <w:rsid w:val="00DB240C"/>
    <w:rsid w:val="00DB7B20"/>
    <w:rsid w:val="00DC0B68"/>
    <w:rsid w:val="00DC3D47"/>
    <w:rsid w:val="00DC6393"/>
    <w:rsid w:val="00DD61BF"/>
    <w:rsid w:val="00DD77DA"/>
    <w:rsid w:val="00DF65C6"/>
    <w:rsid w:val="00E06C61"/>
    <w:rsid w:val="00E13DB3"/>
    <w:rsid w:val="00E214AB"/>
    <w:rsid w:val="00E2408B"/>
    <w:rsid w:val="00E25854"/>
    <w:rsid w:val="00E30357"/>
    <w:rsid w:val="00E3057E"/>
    <w:rsid w:val="00E41A16"/>
    <w:rsid w:val="00E461DC"/>
    <w:rsid w:val="00E72AE1"/>
    <w:rsid w:val="00E74779"/>
    <w:rsid w:val="00E819D1"/>
    <w:rsid w:val="00EA0838"/>
    <w:rsid w:val="00ED6A7A"/>
    <w:rsid w:val="00EE209D"/>
    <w:rsid w:val="00F346CE"/>
    <w:rsid w:val="00F34F98"/>
    <w:rsid w:val="00F40540"/>
    <w:rsid w:val="00F531E3"/>
    <w:rsid w:val="00F76E90"/>
    <w:rsid w:val="00F869F1"/>
    <w:rsid w:val="00F9451D"/>
    <w:rsid w:val="00FB0429"/>
    <w:rsid w:val="00FB1220"/>
    <w:rsid w:val="00FC363B"/>
    <w:rsid w:val="00FD1AD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5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F65C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F65C6"/>
    <w:pPr>
      <w:spacing w:before="320"/>
      <w:outlineLvl w:val="1"/>
    </w:pPr>
  </w:style>
  <w:style w:type="paragraph" w:styleId="Heading3">
    <w:name w:val="heading 3"/>
    <w:basedOn w:val="Heading1"/>
    <w:next w:val="Normal"/>
    <w:qFormat/>
    <w:rsid w:val="00DF65C6"/>
    <w:pPr>
      <w:spacing w:before="200"/>
      <w:outlineLvl w:val="2"/>
    </w:pPr>
  </w:style>
  <w:style w:type="paragraph" w:styleId="Heading4">
    <w:name w:val="heading 4"/>
    <w:basedOn w:val="Heading3"/>
    <w:next w:val="Normal"/>
    <w:qFormat/>
    <w:rsid w:val="00DF65C6"/>
    <w:pPr>
      <w:tabs>
        <w:tab w:val="clear" w:pos="794"/>
        <w:tab w:val="left" w:pos="1191"/>
      </w:tabs>
      <w:ind w:left="993" w:hanging="993"/>
      <w:outlineLvl w:val="3"/>
    </w:pPr>
  </w:style>
  <w:style w:type="paragraph" w:styleId="Heading5">
    <w:name w:val="heading 5"/>
    <w:basedOn w:val="Heading3"/>
    <w:next w:val="Normal"/>
    <w:qFormat/>
    <w:rsid w:val="00DF65C6"/>
    <w:pPr>
      <w:tabs>
        <w:tab w:val="clear" w:pos="794"/>
        <w:tab w:val="left" w:pos="1191"/>
      </w:tabs>
      <w:outlineLvl w:val="4"/>
    </w:pPr>
  </w:style>
  <w:style w:type="paragraph" w:styleId="Heading6">
    <w:name w:val="heading 6"/>
    <w:basedOn w:val="Heading3"/>
    <w:next w:val="Normal"/>
    <w:qFormat/>
    <w:rsid w:val="00DF65C6"/>
    <w:pPr>
      <w:tabs>
        <w:tab w:val="clear" w:pos="794"/>
        <w:tab w:val="left" w:pos="1191"/>
      </w:tabs>
      <w:outlineLvl w:val="5"/>
    </w:pPr>
  </w:style>
  <w:style w:type="paragraph" w:styleId="Heading7">
    <w:name w:val="heading 7"/>
    <w:basedOn w:val="Heading3"/>
    <w:next w:val="Normal"/>
    <w:qFormat/>
    <w:rsid w:val="00DF65C6"/>
    <w:pPr>
      <w:tabs>
        <w:tab w:val="clear" w:pos="794"/>
        <w:tab w:val="left" w:pos="1191"/>
      </w:tabs>
      <w:outlineLvl w:val="6"/>
    </w:pPr>
  </w:style>
  <w:style w:type="paragraph" w:styleId="Heading8">
    <w:name w:val="heading 8"/>
    <w:basedOn w:val="Heading3"/>
    <w:next w:val="Normal"/>
    <w:qFormat/>
    <w:rsid w:val="00DF65C6"/>
    <w:pPr>
      <w:tabs>
        <w:tab w:val="clear" w:pos="794"/>
        <w:tab w:val="left" w:pos="1191"/>
      </w:tabs>
      <w:outlineLvl w:val="7"/>
    </w:pPr>
  </w:style>
  <w:style w:type="paragraph" w:styleId="Heading9">
    <w:name w:val="heading 9"/>
    <w:basedOn w:val="Heading3"/>
    <w:next w:val="Normal"/>
    <w:qFormat/>
    <w:rsid w:val="00DF65C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DF65C6"/>
  </w:style>
  <w:style w:type="paragraph" w:styleId="TOC7">
    <w:name w:val="toc 7"/>
    <w:basedOn w:val="TOC3"/>
    <w:semiHidden/>
    <w:rsid w:val="00DF65C6"/>
  </w:style>
  <w:style w:type="paragraph" w:styleId="TOC6">
    <w:name w:val="toc 6"/>
    <w:basedOn w:val="TOC3"/>
    <w:semiHidden/>
    <w:rsid w:val="00DF65C6"/>
  </w:style>
  <w:style w:type="paragraph" w:styleId="TOC5">
    <w:name w:val="toc 5"/>
    <w:basedOn w:val="TOC3"/>
    <w:semiHidden/>
    <w:rsid w:val="00DF65C6"/>
  </w:style>
  <w:style w:type="paragraph" w:styleId="TOC4">
    <w:name w:val="toc 4"/>
    <w:basedOn w:val="TOC3"/>
    <w:semiHidden/>
    <w:rsid w:val="00DF65C6"/>
  </w:style>
  <w:style w:type="paragraph" w:styleId="TOC3">
    <w:name w:val="toc 3"/>
    <w:basedOn w:val="TOC2"/>
    <w:semiHidden/>
    <w:rsid w:val="00DF65C6"/>
    <w:pPr>
      <w:spacing w:before="80"/>
    </w:pPr>
  </w:style>
  <w:style w:type="paragraph" w:styleId="TOC2">
    <w:name w:val="toc 2"/>
    <w:basedOn w:val="TOC1"/>
    <w:semiHidden/>
    <w:rsid w:val="00DF65C6"/>
    <w:pPr>
      <w:spacing w:before="120"/>
    </w:pPr>
  </w:style>
  <w:style w:type="paragraph" w:styleId="TOC1">
    <w:name w:val="toc 1"/>
    <w:basedOn w:val="Normal"/>
    <w:semiHidden/>
    <w:rsid w:val="00DF65C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F65C6"/>
    <w:pPr>
      <w:ind w:left="1698"/>
    </w:pPr>
  </w:style>
  <w:style w:type="paragraph" w:styleId="Index6">
    <w:name w:val="index 6"/>
    <w:basedOn w:val="Normal"/>
    <w:next w:val="Normal"/>
    <w:semiHidden/>
    <w:rsid w:val="00DF65C6"/>
    <w:pPr>
      <w:ind w:left="1415"/>
    </w:pPr>
  </w:style>
  <w:style w:type="paragraph" w:styleId="Index5">
    <w:name w:val="index 5"/>
    <w:basedOn w:val="Normal"/>
    <w:next w:val="Normal"/>
    <w:semiHidden/>
    <w:rsid w:val="00DF65C6"/>
    <w:pPr>
      <w:ind w:left="1132"/>
    </w:pPr>
  </w:style>
  <w:style w:type="paragraph" w:styleId="Index4">
    <w:name w:val="index 4"/>
    <w:basedOn w:val="Normal"/>
    <w:next w:val="Normal"/>
    <w:semiHidden/>
    <w:rsid w:val="00DF65C6"/>
    <w:pPr>
      <w:ind w:left="849"/>
    </w:pPr>
  </w:style>
  <w:style w:type="paragraph" w:styleId="Index3">
    <w:name w:val="index 3"/>
    <w:basedOn w:val="Normal"/>
    <w:next w:val="Normal"/>
    <w:semiHidden/>
    <w:rsid w:val="00DF65C6"/>
    <w:pPr>
      <w:ind w:left="566"/>
    </w:pPr>
  </w:style>
  <w:style w:type="paragraph" w:styleId="Index2">
    <w:name w:val="index 2"/>
    <w:basedOn w:val="Normal"/>
    <w:next w:val="Normal"/>
    <w:semiHidden/>
    <w:rsid w:val="00DF65C6"/>
    <w:pPr>
      <w:ind w:left="283"/>
    </w:pPr>
  </w:style>
  <w:style w:type="paragraph" w:styleId="Index1">
    <w:name w:val="index 1"/>
    <w:basedOn w:val="Normal"/>
    <w:next w:val="Normal"/>
    <w:semiHidden/>
    <w:rsid w:val="00DF65C6"/>
  </w:style>
  <w:style w:type="character" w:styleId="LineNumber">
    <w:name w:val="line number"/>
    <w:basedOn w:val="DefaultParagraphFont"/>
    <w:rsid w:val="00DF65C6"/>
  </w:style>
  <w:style w:type="paragraph" w:styleId="IndexHeading">
    <w:name w:val="index heading"/>
    <w:basedOn w:val="Normal"/>
    <w:next w:val="Index1"/>
    <w:semiHidden/>
    <w:rsid w:val="00DF65C6"/>
  </w:style>
  <w:style w:type="paragraph" w:styleId="Footer">
    <w:name w:val="footer"/>
    <w:basedOn w:val="Normal"/>
    <w:link w:val="FooterChar"/>
    <w:uiPriority w:val="99"/>
    <w:rsid w:val="00DF65C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DF65C6"/>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F65C6"/>
    <w:rPr>
      <w:position w:val="6"/>
      <w:sz w:val="16"/>
    </w:rPr>
  </w:style>
  <w:style w:type="paragraph" w:styleId="FootnoteText">
    <w:name w:val="footnote text"/>
    <w:basedOn w:val="Normal"/>
    <w:semiHidden/>
    <w:rsid w:val="00DF65C6"/>
    <w:pPr>
      <w:keepLines/>
      <w:tabs>
        <w:tab w:val="left" w:pos="256"/>
      </w:tabs>
      <w:ind w:left="256" w:hanging="256"/>
    </w:pPr>
  </w:style>
  <w:style w:type="paragraph" w:styleId="NormalIndent">
    <w:name w:val="Normal Indent"/>
    <w:basedOn w:val="Normal"/>
    <w:rsid w:val="00DF65C6"/>
    <w:pPr>
      <w:ind w:left="794"/>
    </w:pPr>
  </w:style>
  <w:style w:type="paragraph" w:customStyle="1" w:styleId="TableLegend">
    <w:name w:val="Table_Legend"/>
    <w:basedOn w:val="TableText"/>
    <w:rsid w:val="00DF65C6"/>
    <w:pPr>
      <w:spacing w:before="120"/>
    </w:pPr>
  </w:style>
  <w:style w:type="paragraph" w:customStyle="1" w:styleId="TableText">
    <w:name w:val="Table_Text"/>
    <w:basedOn w:val="Normal"/>
    <w:rsid w:val="00DF65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F65C6"/>
    <w:pPr>
      <w:keepLines/>
      <w:spacing w:before="0"/>
    </w:pPr>
    <w:rPr>
      <w:b/>
      <w:caps w:val="0"/>
    </w:rPr>
  </w:style>
  <w:style w:type="paragraph" w:customStyle="1" w:styleId="Table">
    <w:name w:val="Table_#"/>
    <w:basedOn w:val="Normal"/>
    <w:next w:val="TableTitle"/>
    <w:rsid w:val="00DF65C6"/>
    <w:pPr>
      <w:keepNext/>
      <w:spacing w:before="560" w:after="120"/>
      <w:jc w:val="center"/>
    </w:pPr>
    <w:rPr>
      <w:caps/>
    </w:rPr>
  </w:style>
  <w:style w:type="paragraph" w:customStyle="1" w:styleId="enumlev1">
    <w:name w:val="enumlev1"/>
    <w:basedOn w:val="Normal"/>
    <w:rsid w:val="00DF65C6"/>
    <w:pPr>
      <w:spacing w:before="80"/>
      <w:ind w:left="794" w:hanging="794"/>
    </w:pPr>
  </w:style>
  <w:style w:type="paragraph" w:customStyle="1" w:styleId="enumlev2">
    <w:name w:val="enumlev2"/>
    <w:basedOn w:val="enumlev1"/>
    <w:rsid w:val="00DF65C6"/>
    <w:pPr>
      <w:ind w:left="1191" w:hanging="397"/>
    </w:pPr>
  </w:style>
  <w:style w:type="paragraph" w:customStyle="1" w:styleId="enumlev3">
    <w:name w:val="enumlev3"/>
    <w:basedOn w:val="enumlev2"/>
    <w:rsid w:val="00DF65C6"/>
    <w:pPr>
      <w:ind w:left="1588"/>
    </w:pPr>
  </w:style>
  <w:style w:type="paragraph" w:customStyle="1" w:styleId="TableHead">
    <w:name w:val="Table_Head"/>
    <w:basedOn w:val="TableText"/>
    <w:rsid w:val="00DF65C6"/>
    <w:pPr>
      <w:keepNext/>
      <w:spacing w:before="80" w:after="80"/>
      <w:jc w:val="center"/>
    </w:pPr>
    <w:rPr>
      <w:b/>
    </w:rPr>
  </w:style>
  <w:style w:type="paragraph" w:customStyle="1" w:styleId="FigureLegend">
    <w:name w:val="Figure_Legend"/>
    <w:basedOn w:val="Normal"/>
    <w:rsid w:val="00DF65C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F65C6"/>
    <w:pPr>
      <w:spacing w:before="480"/>
    </w:pPr>
  </w:style>
  <w:style w:type="paragraph" w:customStyle="1" w:styleId="FigureTitle">
    <w:name w:val="Figure_Title"/>
    <w:basedOn w:val="TableTitle"/>
    <w:next w:val="Normal"/>
    <w:rsid w:val="00DF65C6"/>
    <w:pPr>
      <w:keepNext w:val="0"/>
      <w:spacing w:after="480"/>
    </w:pPr>
  </w:style>
  <w:style w:type="paragraph" w:customStyle="1" w:styleId="Annex">
    <w:name w:val="Annex_#"/>
    <w:basedOn w:val="Normal"/>
    <w:next w:val="AnnexRef"/>
    <w:rsid w:val="00DF65C6"/>
    <w:pPr>
      <w:keepNext/>
      <w:keepLines/>
      <w:spacing w:before="480" w:after="80"/>
      <w:jc w:val="center"/>
    </w:pPr>
    <w:rPr>
      <w:caps/>
    </w:rPr>
  </w:style>
  <w:style w:type="paragraph" w:customStyle="1" w:styleId="AnnexRef">
    <w:name w:val="Annex_Ref"/>
    <w:basedOn w:val="Normal"/>
    <w:next w:val="AnnexTitle"/>
    <w:rsid w:val="00DF65C6"/>
    <w:pPr>
      <w:keepNext/>
      <w:keepLines/>
      <w:jc w:val="center"/>
    </w:pPr>
  </w:style>
  <w:style w:type="paragraph" w:customStyle="1" w:styleId="AnnexTitle">
    <w:name w:val="Annex_Title"/>
    <w:basedOn w:val="Normal"/>
    <w:next w:val="Normal"/>
    <w:rsid w:val="00DF65C6"/>
    <w:pPr>
      <w:keepNext/>
      <w:keepLines/>
      <w:spacing w:before="240" w:after="280"/>
      <w:jc w:val="center"/>
    </w:pPr>
    <w:rPr>
      <w:b/>
    </w:rPr>
  </w:style>
  <w:style w:type="paragraph" w:customStyle="1" w:styleId="Appendix">
    <w:name w:val="Appendix_#"/>
    <w:basedOn w:val="Annex"/>
    <w:next w:val="AppendixRef"/>
    <w:rsid w:val="00DF65C6"/>
  </w:style>
  <w:style w:type="paragraph" w:customStyle="1" w:styleId="AppendixRef">
    <w:name w:val="Appendix_Ref"/>
    <w:basedOn w:val="AnnexRef"/>
    <w:next w:val="AppendixTitle"/>
    <w:rsid w:val="00DF65C6"/>
  </w:style>
  <w:style w:type="paragraph" w:customStyle="1" w:styleId="AppendixTitle">
    <w:name w:val="Appendix_Title"/>
    <w:basedOn w:val="AnnexTitle"/>
    <w:next w:val="Normal"/>
    <w:rsid w:val="00DF65C6"/>
  </w:style>
  <w:style w:type="paragraph" w:customStyle="1" w:styleId="RefTitle">
    <w:name w:val="Ref_Title"/>
    <w:basedOn w:val="Normal"/>
    <w:next w:val="RefText"/>
    <w:rsid w:val="00DF65C6"/>
    <w:pPr>
      <w:spacing w:before="480"/>
      <w:jc w:val="center"/>
    </w:pPr>
    <w:rPr>
      <w:caps/>
    </w:rPr>
  </w:style>
  <w:style w:type="paragraph" w:customStyle="1" w:styleId="RefText">
    <w:name w:val="Ref_Text"/>
    <w:basedOn w:val="Normal"/>
    <w:rsid w:val="00DF65C6"/>
    <w:pPr>
      <w:ind w:left="794" w:hanging="794"/>
    </w:pPr>
  </w:style>
  <w:style w:type="paragraph" w:customStyle="1" w:styleId="Equation">
    <w:name w:val="Equation"/>
    <w:basedOn w:val="Normal"/>
    <w:rsid w:val="00DF65C6"/>
    <w:pPr>
      <w:tabs>
        <w:tab w:val="clear" w:pos="1191"/>
        <w:tab w:val="clear" w:pos="1588"/>
        <w:tab w:val="clear" w:pos="1985"/>
        <w:tab w:val="center" w:pos="4876"/>
        <w:tab w:val="right" w:pos="9752"/>
      </w:tabs>
    </w:pPr>
  </w:style>
  <w:style w:type="paragraph" w:customStyle="1" w:styleId="Head">
    <w:name w:val="Head"/>
    <w:basedOn w:val="Normal"/>
    <w:rsid w:val="00DF65C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F65C6"/>
    <w:pPr>
      <w:keepNext/>
      <w:keepLines/>
      <w:spacing w:before="240"/>
      <w:jc w:val="center"/>
    </w:pPr>
    <w:rPr>
      <w:b/>
      <w:caps/>
    </w:rPr>
  </w:style>
  <w:style w:type="paragraph" w:customStyle="1" w:styleId="Normalaftertitle">
    <w:name w:val="Normal after title"/>
    <w:basedOn w:val="Normal"/>
    <w:next w:val="Normal"/>
    <w:rsid w:val="00DF65C6"/>
    <w:pPr>
      <w:spacing w:before="320"/>
    </w:pPr>
  </w:style>
  <w:style w:type="paragraph" w:customStyle="1" w:styleId="call">
    <w:name w:val="call"/>
    <w:basedOn w:val="Normal"/>
    <w:next w:val="Normal"/>
    <w:rsid w:val="00DF65C6"/>
    <w:pPr>
      <w:keepNext/>
      <w:keepLines/>
      <w:spacing w:before="160"/>
      <w:ind w:left="794"/>
    </w:pPr>
    <w:rPr>
      <w:i/>
    </w:rPr>
  </w:style>
  <w:style w:type="paragraph" w:customStyle="1" w:styleId="Rec">
    <w:name w:val="Rec_#"/>
    <w:basedOn w:val="Normal"/>
    <w:next w:val="RecTitle"/>
    <w:rsid w:val="00DF65C6"/>
    <w:pPr>
      <w:keepNext/>
      <w:keepLines/>
      <w:spacing w:before="480"/>
      <w:jc w:val="center"/>
    </w:pPr>
    <w:rPr>
      <w:caps/>
    </w:rPr>
  </w:style>
  <w:style w:type="paragraph" w:customStyle="1" w:styleId="toc0">
    <w:name w:val="toc 0"/>
    <w:basedOn w:val="Normal"/>
    <w:next w:val="TOC1"/>
    <w:rsid w:val="00DF65C6"/>
    <w:pPr>
      <w:tabs>
        <w:tab w:val="clear" w:pos="794"/>
        <w:tab w:val="clear" w:pos="1191"/>
        <w:tab w:val="clear" w:pos="1588"/>
        <w:tab w:val="clear" w:pos="1985"/>
        <w:tab w:val="right" w:pos="9781"/>
      </w:tabs>
    </w:pPr>
    <w:rPr>
      <w:b/>
    </w:rPr>
  </w:style>
  <w:style w:type="paragraph" w:styleId="List">
    <w:name w:val="List"/>
    <w:basedOn w:val="Normal"/>
    <w:rsid w:val="00DF65C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F65C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F65C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F65C6"/>
    <w:pPr>
      <w:tabs>
        <w:tab w:val="clear" w:pos="794"/>
        <w:tab w:val="clear" w:pos="1191"/>
        <w:tab w:val="clear" w:pos="1588"/>
        <w:tab w:val="clear" w:pos="1985"/>
        <w:tab w:val="left" w:pos="4820"/>
        <w:tab w:val="left" w:pos="5529"/>
      </w:tabs>
      <w:ind w:left="794"/>
    </w:pPr>
  </w:style>
  <w:style w:type="character" w:styleId="Hyperlink">
    <w:name w:val="Hyperlink"/>
    <w:aliases w:val="超级链接"/>
    <w:uiPriority w:val="99"/>
    <w:rsid w:val="00DF65C6"/>
    <w:rPr>
      <w:color w:val="0000FF"/>
      <w:u w:val="single"/>
    </w:rPr>
  </w:style>
  <w:style w:type="paragraph" w:customStyle="1" w:styleId="Keywords">
    <w:name w:val="Keywords"/>
    <w:basedOn w:val="Normal"/>
    <w:rsid w:val="00DF65C6"/>
    <w:pPr>
      <w:tabs>
        <w:tab w:val="clear" w:pos="1191"/>
        <w:tab w:val="clear" w:pos="1588"/>
      </w:tabs>
      <w:ind w:left="794" w:hanging="794"/>
    </w:pPr>
  </w:style>
  <w:style w:type="paragraph" w:styleId="BodyText">
    <w:name w:val="Body Text"/>
    <w:basedOn w:val="Normal"/>
    <w:rsid w:val="00DF65C6"/>
    <w:pPr>
      <w:spacing w:after="120"/>
    </w:pPr>
  </w:style>
  <w:style w:type="paragraph" w:customStyle="1" w:styleId="EquationLegend">
    <w:name w:val="Equation_Legend"/>
    <w:basedOn w:val="Normal"/>
    <w:rsid w:val="00DF65C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DF65C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DF65C6"/>
    <w:pPr>
      <w:tabs>
        <w:tab w:val="left" w:pos="7371"/>
      </w:tabs>
      <w:spacing w:after="560"/>
    </w:pPr>
  </w:style>
  <w:style w:type="paragraph" w:customStyle="1" w:styleId="ASN1">
    <w:name w:val="ASN.1"/>
    <w:basedOn w:val="Normal"/>
    <w:rsid w:val="00DF65C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DF65C6"/>
    <w:pPr>
      <w:tabs>
        <w:tab w:val="clear" w:pos="5954"/>
        <w:tab w:val="clear" w:pos="9639"/>
      </w:tabs>
    </w:pPr>
    <w:rPr>
      <w:caps w:val="0"/>
    </w:rPr>
  </w:style>
  <w:style w:type="paragraph" w:customStyle="1" w:styleId="Note">
    <w:name w:val="Note"/>
    <w:basedOn w:val="Normal"/>
    <w:rsid w:val="00DF65C6"/>
    <w:pPr>
      <w:tabs>
        <w:tab w:val="left" w:pos="397"/>
      </w:tabs>
    </w:pPr>
  </w:style>
  <w:style w:type="paragraph" w:styleId="TOC9">
    <w:name w:val="toc 9"/>
    <w:basedOn w:val="TOC3"/>
    <w:semiHidden/>
    <w:rsid w:val="00DF65C6"/>
  </w:style>
  <w:style w:type="paragraph" w:customStyle="1" w:styleId="headingb">
    <w:name w:val="heading_b"/>
    <w:basedOn w:val="Heading3"/>
    <w:next w:val="Normal"/>
    <w:rsid w:val="00DF65C6"/>
    <w:pPr>
      <w:spacing w:before="160"/>
      <w:ind w:left="0" w:firstLine="0"/>
      <w:outlineLvl w:val="9"/>
    </w:pPr>
  </w:style>
  <w:style w:type="paragraph" w:customStyle="1" w:styleId="headingi">
    <w:name w:val="heading_i"/>
    <w:basedOn w:val="Heading3"/>
    <w:next w:val="Normal"/>
    <w:rsid w:val="00DF65C6"/>
    <w:pPr>
      <w:spacing w:before="160"/>
      <w:ind w:left="0" w:firstLine="0"/>
      <w:outlineLvl w:val="9"/>
    </w:pPr>
    <w:rPr>
      <w:b w:val="0"/>
      <w:i/>
    </w:rPr>
  </w:style>
  <w:style w:type="character" w:styleId="PageNumber">
    <w:name w:val="page number"/>
    <w:basedOn w:val="DefaultParagraphFont"/>
    <w:rsid w:val="00DF65C6"/>
  </w:style>
  <w:style w:type="paragraph" w:customStyle="1" w:styleId="Style1">
    <w:name w:val="Style1"/>
    <w:basedOn w:val="Normal"/>
    <w:next w:val="Index1"/>
    <w:rsid w:val="00DF65C6"/>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DF65C6"/>
    <w:rPr>
      <w:rFonts w:ascii="Times New Roman" w:hAnsi="Times New Roman"/>
      <w:sz w:val="22"/>
      <w:lang w:val="fr-FR" w:eastAsia="en-US"/>
    </w:rPr>
  </w:style>
  <w:style w:type="paragraph" w:customStyle="1" w:styleId="ITUintr">
    <w:name w:val="ITU_intr"/>
    <w:basedOn w:val="Normal"/>
    <w:next w:val="Normal"/>
    <w:rsid w:val="00DF65C6"/>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DF65C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DF65C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DF65C6"/>
    <w:rPr>
      <w:rFonts w:ascii="Times New Roman" w:hAnsi="Times New Roman"/>
      <w:caps/>
      <w:sz w:val="18"/>
      <w:lang w:val="fr-FR" w:eastAsia="en-US"/>
    </w:rPr>
  </w:style>
  <w:style w:type="character" w:customStyle="1" w:styleId="apple-converted-space">
    <w:name w:val="apple-converted-space"/>
    <w:basedOn w:val="DefaultParagraphFont"/>
    <w:rsid w:val="00816AE0"/>
  </w:style>
  <w:style w:type="paragraph" w:styleId="NormalWeb">
    <w:name w:val="Normal (Web)"/>
    <w:basedOn w:val="Normal"/>
    <w:uiPriority w:val="99"/>
    <w:rsid w:val="00816AE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Strong">
    <w:name w:val="Strong"/>
    <w:basedOn w:val="DefaultParagraphFont"/>
    <w:uiPriority w:val="22"/>
    <w:qFormat/>
    <w:rsid w:val="00816AE0"/>
    <w:rPr>
      <w:b/>
      <w:bCs/>
    </w:rPr>
  </w:style>
  <w:style w:type="paragraph" w:customStyle="1" w:styleId="ms-rtethemefontface-1">
    <w:name w:val="ms-rtethemefontface-1"/>
    <w:basedOn w:val="Normal"/>
    <w:rsid w:val="00816AE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462777"/>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981F26"/>
    <w:pPr>
      <w:spacing w:before="0"/>
    </w:pPr>
    <w:rPr>
      <w:rFonts w:ascii="Tahoma" w:hAnsi="Tahoma" w:cs="Tahoma"/>
      <w:sz w:val="16"/>
      <w:szCs w:val="16"/>
    </w:rPr>
  </w:style>
  <w:style w:type="character" w:customStyle="1" w:styleId="BalloonTextChar">
    <w:name w:val="Balloon Text Char"/>
    <w:basedOn w:val="DefaultParagraphFont"/>
    <w:link w:val="BalloonText"/>
    <w:rsid w:val="00981F26"/>
    <w:rPr>
      <w:rFonts w:ascii="Tahoma" w:hAnsi="Tahoma" w:cs="Tahoma"/>
      <w:sz w:val="16"/>
      <w:szCs w:val="16"/>
      <w:lang w:val="fr-FR" w:eastAsia="en-US"/>
    </w:rPr>
  </w:style>
  <w:style w:type="character" w:styleId="FollowedHyperlink">
    <w:name w:val="FollowedHyperlink"/>
    <w:basedOn w:val="DefaultParagraphFont"/>
    <w:rsid w:val="00981F26"/>
    <w:rPr>
      <w:color w:val="800080" w:themeColor="followedHyperlink"/>
      <w:u w:val="single"/>
    </w:rPr>
  </w:style>
  <w:style w:type="paragraph" w:styleId="ListParagraph">
    <w:name w:val="List Paragraph"/>
    <w:basedOn w:val="Normal"/>
    <w:uiPriority w:val="34"/>
    <w:qFormat/>
    <w:rsid w:val="00104F71"/>
    <w:pPr>
      <w:ind w:left="720"/>
      <w:contextualSpacing/>
    </w:pPr>
  </w:style>
  <w:style w:type="character" w:styleId="CommentReference">
    <w:name w:val="annotation reference"/>
    <w:basedOn w:val="DefaultParagraphFont"/>
    <w:rsid w:val="004A008A"/>
    <w:rPr>
      <w:sz w:val="16"/>
      <w:szCs w:val="16"/>
    </w:rPr>
  </w:style>
  <w:style w:type="paragraph" w:styleId="CommentText">
    <w:name w:val="annotation text"/>
    <w:basedOn w:val="Normal"/>
    <w:link w:val="CommentTextChar"/>
    <w:rsid w:val="004A008A"/>
    <w:rPr>
      <w:sz w:val="20"/>
    </w:rPr>
  </w:style>
  <w:style w:type="character" w:customStyle="1" w:styleId="CommentTextChar">
    <w:name w:val="Comment Text Char"/>
    <w:basedOn w:val="DefaultParagraphFont"/>
    <w:link w:val="CommentText"/>
    <w:rsid w:val="004A008A"/>
    <w:rPr>
      <w:rFonts w:ascii="Times New Roman" w:hAnsi="Times New Roman"/>
      <w:lang w:val="fr-FR" w:eastAsia="en-US"/>
    </w:rPr>
  </w:style>
  <w:style w:type="paragraph" w:styleId="CommentSubject">
    <w:name w:val="annotation subject"/>
    <w:basedOn w:val="CommentText"/>
    <w:next w:val="CommentText"/>
    <w:link w:val="CommentSubjectChar"/>
    <w:rsid w:val="004A008A"/>
    <w:rPr>
      <w:b/>
      <w:bCs/>
    </w:rPr>
  </w:style>
  <w:style w:type="character" w:customStyle="1" w:styleId="CommentSubjectChar">
    <w:name w:val="Comment Subject Char"/>
    <w:basedOn w:val="CommentTextChar"/>
    <w:link w:val="CommentSubject"/>
    <w:rsid w:val="004A008A"/>
    <w:rPr>
      <w:rFonts w:ascii="Times New Roman" w:hAnsi="Times New Roman"/>
      <w:b/>
      <w:bCs/>
      <w:lang w:val="fr-FR" w:eastAsia="en-US"/>
    </w:rPr>
  </w:style>
  <w:style w:type="paragraph" w:styleId="Revision">
    <w:name w:val="Revision"/>
    <w:hidden/>
    <w:uiPriority w:val="99"/>
    <w:semiHidden/>
    <w:rsid w:val="004A008A"/>
    <w:rPr>
      <w:rFonts w:ascii="Times New Roman" w:hAnsi="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5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F65C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F65C6"/>
    <w:pPr>
      <w:spacing w:before="320"/>
      <w:outlineLvl w:val="1"/>
    </w:pPr>
  </w:style>
  <w:style w:type="paragraph" w:styleId="Heading3">
    <w:name w:val="heading 3"/>
    <w:basedOn w:val="Heading1"/>
    <w:next w:val="Normal"/>
    <w:qFormat/>
    <w:rsid w:val="00DF65C6"/>
    <w:pPr>
      <w:spacing w:before="200"/>
      <w:outlineLvl w:val="2"/>
    </w:pPr>
  </w:style>
  <w:style w:type="paragraph" w:styleId="Heading4">
    <w:name w:val="heading 4"/>
    <w:basedOn w:val="Heading3"/>
    <w:next w:val="Normal"/>
    <w:qFormat/>
    <w:rsid w:val="00DF65C6"/>
    <w:pPr>
      <w:tabs>
        <w:tab w:val="clear" w:pos="794"/>
        <w:tab w:val="left" w:pos="1191"/>
      </w:tabs>
      <w:ind w:left="993" w:hanging="993"/>
      <w:outlineLvl w:val="3"/>
    </w:pPr>
  </w:style>
  <w:style w:type="paragraph" w:styleId="Heading5">
    <w:name w:val="heading 5"/>
    <w:basedOn w:val="Heading3"/>
    <w:next w:val="Normal"/>
    <w:qFormat/>
    <w:rsid w:val="00DF65C6"/>
    <w:pPr>
      <w:tabs>
        <w:tab w:val="clear" w:pos="794"/>
        <w:tab w:val="left" w:pos="1191"/>
      </w:tabs>
      <w:outlineLvl w:val="4"/>
    </w:pPr>
  </w:style>
  <w:style w:type="paragraph" w:styleId="Heading6">
    <w:name w:val="heading 6"/>
    <w:basedOn w:val="Heading3"/>
    <w:next w:val="Normal"/>
    <w:qFormat/>
    <w:rsid w:val="00DF65C6"/>
    <w:pPr>
      <w:tabs>
        <w:tab w:val="clear" w:pos="794"/>
        <w:tab w:val="left" w:pos="1191"/>
      </w:tabs>
      <w:outlineLvl w:val="5"/>
    </w:pPr>
  </w:style>
  <w:style w:type="paragraph" w:styleId="Heading7">
    <w:name w:val="heading 7"/>
    <w:basedOn w:val="Heading3"/>
    <w:next w:val="Normal"/>
    <w:qFormat/>
    <w:rsid w:val="00DF65C6"/>
    <w:pPr>
      <w:tabs>
        <w:tab w:val="clear" w:pos="794"/>
        <w:tab w:val="left" w:pos="1191"/>
      </w:tabs>
      <w:outlineLvl w:val="6"/>
    </w:pPr>
  </w:style>
  <w:style w:type="paragraph" w:styleId="Heading8">
    <w:name w:val="heading 8"/>
    <w:basedOn w:val="Heading3"/>
    <w:next w:val="Normal"/>
    <w:qFormat/>
    <w:rsid w:val="00DF65C6"/>
    <w:pPr>
      <w:tabs>
        <w:tab w:val="clear" w:pos="794"/>
        <w:tab w:val="left" w:pos="1191"/>
      </w:tabs>
      <w:outlineLvl w:val="7"/>
    </w:pPr>
  </w:style>
  <w:style w:type="paragraph" w:styleId="Heading9">
    <w:name w:val="heading 9"/>
    <w:basedOn w:val="Heading3"/>
    <w:next w:val="Normal"/>
    <w:qFormat/>
    <w:rsid w:val="00DF65C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DF65C6"/>
  </w:style>
  <w:style w:type="paragraph" w:styleId="TOC7">
    <w:name w:val="toc 7"/>
    <w:basedOn w:val="TOC3"/>
    <w:semiHidden/>
    <w:rsid w:val="00DF65C6"/>
  </w:style>
  <w:style w:type="paragraph" w:styleId="TOC6">
    <w:name w:val="toc 6"/>
    <w:basedOn w:val="TOC3"/>
    <w:semiHidden/>
    <w:rsid w:val="00DF65C6"/>
  </w:style>
  <w:style w:type="paragraph" w:styleId="TOC5">
    <w:name w:val="toc 5"/>
    <w:basedOn w:val="TOC3"/>
    <w:semiHidden/>
    <w:rsid w:val="00DF65C6"/>
  </w:style>
  <w:style w:type="paragraph" w:styleId="TOC4">
    <w:name w:val="toc 4"/>
    <w:basedOn w:val="TOC3"/>
    <w:semiHidden/>
    <w:rsid w:val="00DF65C6"/>
  </w:style>
  <w:style w:type="paragraph" w:styleId="TOC3">
    <w:name w:val="toc 3"/>
    <w:basedOn w:val="TOC2"/>
    <w:semiHidden/>
    <w:rsid w:val="00DF65C6"/>
    <w:pPr>
      <w:spacing w:before="80"/>
    </w:pPr>
  </w:style>
  <w:style w:type="paragraph" w:styleId="TOC2">
    <w:name w:val="toc 2"/>
    <w:basedOn w:val="TOC1"/>
    <w:semiHidden/>
    <w:rsid w:val="00DF65C6"/>
    <w:pPr>
      <w:spacing w:before="120"/>
    </w:pPr>
  </w:style>
  <w:style w:type="paragraph" w:styleId="TOC1">
    <w:name w:val="toc 1"/>
    <w:basedOn w:val="Normal"/>
    <w:semiHidden/>
    <w:rsid w:val="00DF65C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F65C6"/>
    <w:pPr>
      <w:ind w:left="1698"/>
    </w:pPr>
  </w:style>
  <w:style w:type="paragraph" w:styleId="Index6">
    <w:name w:val="index 6"/>
    <w:basedOn w:val="Normal"/>
    <w:next w:val="Normal"/>
    <w:semiHidden/>
    <w:rsid w:val="00DF65C6"/>
    <w:pPr>
      <w:ind w:left="1415"/>
    </w:pPr>
  </w:style>
  <w:style w:type="paragraph" w:styleId="Index5">
    <w:name w:val="index 5"/>
    <w:basedOn w:val="Normal"/>
    <w:next w:val="Normal"/>
    <w:semiHidden/>
    <w:rsid w:val="00DF65C6"/>
    <w:pPr>
      <w:ind w:left="1132"/>
    </w:pPr>
  </w:style>
  <w:style w:type="paragraph" w:styleId="Index4">
    <w:name w:val="index 4"/>
    <w:basedOn w:val="Normal"/>
    <w:next w:val="Normal"/>
    <w:semiHidden/>
    <w:rsid w:val="00DF65C6"/>
    <w:pPr>
      <w:ind w:left="849"/>
    </w:pPr>
  </w:style>
  <w:style w:type="paragraph" w:styleId="Index3">
    <w:name w:val="index 3"/>
    <w:basedOn w:val="Normal"/>
    <w:next w:val="Normal"/>
    <w:semiHidden/>
    <w:rsid w:val="00DF65C6"/>
    <w:pPr>
      <w:ind w:left="566"/>
    </w:pPr>
  </w:style>
  <w:style w:type="paragraph" w:styleId="Index2">
    <w:name w:val="index 2"/>
    <w:basedOn w:val="Normal"/>
    <w:next w:val="Normal"/>
    <w:semiHidden/>
    <w:rsid w:val="00DF65C6"/>
    <w:pPr>
      <w:ind w:left="283"/>
    </w:pPr>
  </w:style>
  <w:style w:type="paragraph" w:styleId="Index1">
    <w:name w:val="index 1"/>
    <w:basedOn w:val="Normal"/>
    <w:next w:val="Normal"/>
    <w:semiHidden/>
    <w:rsid w:val="00DF65C6"/>
  </w:style>
  <w:style w:type="character" w:styleId="LineNumber">
    <w:name w:val="line number"/>
    <w:basedOn w:val="DefaultParagraphFont"/>
    <w:rsid w:val="00DF65C6"/>
  </w:style>
  <w:style w:type="paragraph" w:styleId="IndexHeading">
    <w:name w:val="index heading"/>
    <w:basedOn w:val="Normal"/>
    <w:next w:val="Index1"/>
    <w:semiHidden/>
    <w:rsid w:val="00DF65C6"/>
  </w:style>
  <w:style w:type="paragraph" w:styleId="Footer">
    <w:name w:val="footer"/>
    <w:basedOn w:val="Normal"/>
    <w:link w:val="FooterChar"/>
    <w:uiPriority w:val="99"/>
    <w:rsid w:val="00DF65C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DF65C6"/>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F65C6"/>
    <w:rPr>
      <w:position w:val="6"/>
      <w:sz w:val="16"/>
    </w:rPr>
  </w:style>
  <w:style w:type="paragraph" w:styleId="FootnoteText">
    <w:name w:val="footnote text"/>
    <w:basedOn w:val="Normal"/>
    <w:semiHidden/>
    <w:rsid w:val="00DF65C6"/>
    <w:pPr>
      <w:keepLines/>
      <w:tabs>
        <w:tab w:val="left" w:pos="256"/>
      </w:tabs>
      <w:ind w:left="256" w:hanging="256"/>
    </w:pPr>
  </w:style>
  <w:style w:type="paragraph" w:styleId="NormalIndent">
    <w:name w:val="Normal Indent"/>
    <w:basedOn w:val="Normal"/>
    <w:rsid w:val="00DF65C6"/>
    <w:pPr>
      <w:ind w:left="794"/>
    </w:pPr>
  </w:style>
  <w:style w:type="paragraph" w:customStyle="1" w:styleId="TableLegend">
    <w:name w:val="Table_Legend"/>
    <w:basedOn w:val="TableText"/>
    <w:rsid w:val="00DF65C6"/>
    <w:pPr>
      <w:spacing w:before="120"/>
    </w:pPr>
  </w:style>
  <w:style w:type="paragraph" w:customStyle="1" w:styleId="TableText">
    <w:name w:val="Table_Text"/>
    <w:basedOn w:val="Normal"/>
    <w:rsid w:val="00DF65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F65C6"/>
    <w:pPr>
      <w:keepLines/>
      <w:spacing w:before="0"/>
    </w:pPr>
    <w:rPr>
      <w:b/>
      <w:caps w:val="0"/>
    </w:rPr>
  </w:style>
  <w:style w:type="paragraph" w:customStyle="1" w:styleId="Table">
    <w:name w:val="Table_#"/>
    <w:basedOn w:val="Normal"/>
    <w:next w:val="TableTitle"/>
    <w:rsid w:val="00DF65C6"/>
    <w:pPr>
      <w:keepNext/>
      <w:spacing w:before="560" w:after="120"/>
      <w:jc w:val="center"/>
    </w:pPr>
    <w:rPr>
      <w:caps/>
    </w:rPr>
  </w:style>
  <w:style w:type="paragraph" w:customStyle="1" w:styleId="enumlev1">
    <w:name w:val="enumlev1"/>
    <w:basedOn w:val="Normal"/>
    <w:rsid w:val="00DF65C6"/>
    <w:pPr>
      <w:spacing w:before="80"/>
      <w:ind w:left="794" w:hanging="794"/>
    </w:pPr>
  </w:style>
  <w:style w:type="paragraph" w:customStyle="1" w:styleId="enumlev2">
    <w:name w:val="enumlev2"/>
    <w:basedOn w:val="enumlev1"/>
    <w:rsid w:val="00DF65C6"/>
    <w:pPr>
      <w:ind w:left="1191" w:hanging="397"/>
    </w:pPr>
  </w:style>
  <w:style w:type="paragraph" w:customStyle="1" w:styleId="enumlev3">
    <w:name w:val="enumlev3"/>
    <w:basedOn w:val="enumlev2"/>
    <w:rsid w:val="00DF65C6"/>
    <w:pPr>
      <w:ind w:left="1588"/>
    </w:pPr>
  </w:style>
  <w:style w:type="paragraph" w:customStyle="1" w:styleId="TableHead">
    <w:name w:val="Table_Head"/>
    <w:basedOn w:val="TableText"/>
    <w:rsid w:val="00DF65C6"/>
    <w:pPr>
      <w:keepNext/>
      <w:spacing w:before="80" w:after="80"/>
      <w:jc w:val="center"/>
    </w:pPr>
    <w:rPr>
      <w:b/>
    </w:rPr>
  </w:style>
  <w:style w:type="paragraph" w:customStyle="1" w:styleId="FigureLegend">
    <w:name w:val="Figure_Legend"/>
    <w:basedOn w:val="Normal"/>
    <w:rsid w:val="00DF65C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F65C6"/>
    <w:pPr>
      <w:spacing w:before="480"/>
    </w:pPr>
  </w:style>
  <w:style w:type="paragraph" w:customStyle="1" w:styleId="FigureTitle">
    <w:name w:val="Figure_Title"/>
    <w:basedOn w:val="TableTitle"/>
    <w:next w:val="Normal"/>
    <w:rsid w:val="00DF65C6"/>
    <w:pPr>
      <w:keepNext w:val="0"/>
      <w:spacing w:after="480"/>
    </w:pPr>
  </w:style>
  <w:style w:type="paragraph" w:customStyle="1" w:styleId="Annex">
    <w:name w:val="Annex_#"/>
    <w:basedOn w:val="Normal"/>
    <w:next w:val="AnnexRef"/>
    <w:rsid w:val="00DF65C6"/>
    <w:pPr>
      <w:keepNext/>
      <w:keepLines/>
      <w:spacing w:before="480" w:after="80"/>
      <w:jc w:val="center"/>
    </w:pPr>
    <w:rPr>
      <w:caps/>
    </w:rPr>
  </w:style>
  <w:style w:type="paragraph" w:customStyle="1" w:styleId="AnnexRef">
    <w:name w:val="Annex_Ref"/>
    <w:basedOn w:val="Normal"/>
    <w:next w:val="AnnexTitle"/>
    <w:rsid w:val="00DF65C6"/>
    <w:pPr>
      <w:keepNext/>
      <w:keepLines/>
      <w:jc w:val="center"/>
    </w:pPr>
  </w:style>
  <w:style w:type="paragraph" w:customStyle="1" w:styleId="AnnexTitle">
    <w:name w:val="Annex_Title"/>
    <w:basedOn w:val="Normal"/>
    <w:next w:val="Normal"/>
    <w:rsid w:val="00DF65C6"/>
    <w:pPr>
      <w:keepNext/>
      <w:keepLines/>
      <w:spacing w:before="240" w:after="280"/>
      <w:jc w:val="center"/>
    </w:pPr>
    <w:rPr>
      <w:b/>
    </w:rPr>
  </w:style>
  <w:style w:type="paragraph" w:customStyle="1" w:styleId="Appendix">
    <w:name w:val="Appendix_#"/>
    <w:basedOn w:val="Annex"/>
    <w:next w:val="AppendixRef"/>
    <w:rsid w:val="00DF65C6"/>
  </w:style>
  <w:style w:type="paragraph" w:customStyle="1" w:styleId="AppendixRef">
    <w:name w:val="Appendix_Ref"/>
    <w:basedOn w:val="AnnexRef"/>
    <w:next w:val="AppendixTitle"/>
    <w:rsid w:val="00DF65C6"/>
  </w:style>
  <w:style w:type="paragraph" w:customStyle="1" w:styleId="AppendixTitle">
    <w:name w:val="Appendix_Title"/>
    <w:basedOn w:val="AnnexTitle"/>
    <w:next w:val="Normal"/>
    <w:rsid w:val="00DF65C6"/>
  </w:style>
  <w:style w:type="paragraph" w:customStyle="1" w:styleId="RefTitle">
    <w:name w:val="Ref_Title"/>
    <w:basedOn w:val="Normal"/>
    <w:next w:val="RefText"/>
    <w:rsid w:val="00DF65C6"/>
    <w:pPr>
      <w:spacing w:before="480"/>
      <w:jc w:val="center"/>
    </w:pPr>
    <w:rPr>
      <w:caps/>
    </w:rPr>
  </w:style>
  <w:style w:type="paragraph" w:customStyle="1" w:styleId="RefText">
    <w:name w:val="Ref_Text"/>
    <w:basedOn w:val="Normal"/>
    <w:rsid w:val="00DF65C6"/>
    <w:pPr>
      <w:ind w:left="794" w:hanging="794"/>
    </w:pPr>
  </w:style>
  <w:style w:type="paragraph" w:customStyle="1" w:styleId="Equation">
    <w:name w:val="Equation"/>
    <w:basedOn w:val="Normal"/>
    <w:rsid w:val="00DF65C6"/>
    <w:pPr>
      <w:tabs>
        <w:tab w:val="clear" w:pos="1191"/>
        <w:tab w:val="clear" w:pos="1588"/>
        <w:tab w:val="clear" w:pos="1985"/>
        <w:tab w:val="center" w:pos="4876"/>
        <w:tab w:val="right" w:pos="9752"/>
      </w:tabs>
    </w:pPr>
  </w:style>
  <w:style w:type="paragraph" w:customStyle="1" w:styleId="Head">
    <w:name w:val="Head"/>
    <w:basedOn w:val="Normal"/>
    <w:rsid w:val="00DF65C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F65C6"/>
    <w:pPr>
      <w:keepNext/>
      <w:keepLines/>
      <w:spacing w:before="240"/>
      <w:jc w:val="center"/>
    </w:pPr>
    <w:rPr>
      <w:b/>
      <w:caps/>
    </w:rPr>
  </w:style>
  <w:style w:type="paragraph" w:customStyle="1" w:styleId="Normalaftertitle">
    <w:name w:val="Normal after title"/>
    <w:basedOn w:val="Normal"/>
    <w:next w:val="Normal"/>
    <w:rsid w:val="00DF65C6"/>
    <w:pPr>
      <w:spacing w:before="320"/>
    </w:pPr>
  </w:style>
  <w:style w:type="paragraph" w:customStyle="1" w:styleId="call">
    <w:name w:val="call"/>
    <w:basedOn w:val="Normal"/>
    <w:next w:val="Normal"/>
    <w:rsid w:val="00DF65C6"/>
    <w:pPr>
      <w:keepNext/>
      <w:keepLines/>
      <w:spacing w:before="160"/>
      <w:ind w:left="794"/>
    </w:pPr>
    <w:rPr>
      <w:i/>
    </w:rPr>
  </w:style>
  <w:style w:type="paragraph" w:customStyle="1" w:styleId="Rec">
    <w:name w:val="Rec_#"/>
    <w:basedOn w:val="Normal"/>
    <w:next w:val="RecTitle"/>
    <w:rsid w:val="00DF65C6"/>
    <w:pPr>
      <w:keepNext/>
      <w:keepLines/>
      <w:spacing w:before="480"/>
      <w:jc w:val="center"/>
    </w:pPr>
    <w:rPr>
      <w:caps/>
    </w:rPr>
  </w:style>
  <w:style w:type="paragraph" w:customStyle="1" w:styleId="toc0">
    <w:name w:val="toc 0"/>
    <w:basedOn w:val="Normal"/>
    <w:next w:val="TOC1"/>
    <w:rsid w:val="00DF65C6"/>
    <w:pPr>
      <w:tabs>
        <w:tab w:val="clear" w:pos="794"/>
        <w:tab w:val="clear" w:pos="1191"/>
        <w:tab w:val="clear" w:pos="1588"/>
        <w:tab w:val="clear" w:pos="1985"/>
        <w:tab w:val="right" w:pos="9781"/>
      </w:tabs>
    </w:pPr>
    <w:rPr>
      <w:b/>
    </w:rPr>
  </w:style>
  <w:style w:type="paragraph" w:styleId="List">
    <w:name w:val="List"/>
    <w:basedOn w:val="Normal"/>
    <w:rsid w:val="00DF65C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F65C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F65C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F65C6"/>
    <w:pPr>
      <w:tabs>
        <w:tab w:val="clear" w:pos="794"/>
        <w:tab w:val="clear" w:pos="1191"/>
        <w:tab w:val="clear" w:pos="1588"/>
        <w:tab w:val="clear" w:pos="1985"/>
        <w:tab w:val="left" w:pos="4820"/>
        <w:tab w:val="left" w:pos="5529"/>
      </w:tabs>
      <w:ind w:left="794"/>
    </w:pPr>
  </w:style>
  <w:style w:type="character" w:styleId="Hyperlink">
    <w:name w:val="Hyperlink"/>
    <w:aliases w:val="超级链接"/>
    <w:uiPriority w:val="99"/>
    <w:rsid w:val="00DF65C6"/>
    <w:rPr>
      <w:color w:val="0000FF"/>
      <w:u w:val="single"/>
    </w:rPr>
  </w:style>
  <w:style w:type="paragraph" w:customStyle="1" w:styleId="Keywords">
    <w:name w:val="Keywords"/>
    <w:basedOn w:val="Normal"/>
    <w:rsid w:val="00DF65C6"/>
    <w:pPr>
      <w:tabs>
        <w:tab w:val="clear" w:pos="1191"/>
        <w:tab w:val="clear" w:pos="1588"/>
      </w:tabs>
      <w:ind w:left="794" w:hanging="794"/>
    </w:pPr>
  </w:style>
  <w:style w:type="paragraph" w:styleId="BodyText">
    <w:name w:val="Body Text"/>
    <w:basedOn w:val="Normal"/>
    <w:rsid w:val="00DF65C6"/>
    <w:pPr>
      <w:spacing w:after="120"/>
    </w:pPr>
  </w:style>
  <w:style w:type="paragraph" w:customStyle="1" w:styleId="EquationLegend">
    <w:name w:val="Equation_Legend"/>
    <w:basedOn w:val="Normal"/>
    <w:rsid w:val="00DF65C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DF65C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DF65C6"/>
    <w:pPr>
      <w:tabs>
        <w:tab w:val="left" w:pos="7371"/>
      </w:tabs>
      <w:spacing w:after="560"/>
    </w:pPr>
  </w:style>
  <w:style w:type="paragraph" w:customStyle="1" w:styleId="ASN1">
    <w:name w:val="ASN.1"/>
    <w:basedOn w:val="Normal"/>
    <w:rsid w:val="00DF65C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DF65C6"/>
    <w:pPr>
      <w:tabs>
        <w:tab w:val="clear" w:pos="5954"/>
        <w:tab w:val="clear" w:pos="9639"/>
      </w:tabs>
    </w:pPr>
    <w:rPr>
      <w:caps w:val="0"/>
    </w:rPr>
  </w:style>
  <w:style w:type="paragraph" w:customStyle="1" w:styleId="Note">
    <w:name w:val="Note"/>
    <w:basedOn w:val="Normal"/>
    <w:rsid w:val="00DF65C6"/>
    <w:pPr>
      <w:tabs>
        <w:tab w:val="left" w:pos="397"/>
      </w:tabs>
    </w:pPr>
  </w:style>
  <w:style w:type="paragraph" w:styleId="TOC9">
    <w:name w:val="toc 9"/>
    <w:basedOn w:val="TOC3"/>
    <w:semiHidden/>
    <w:rsid w:val="00DF65C6"/>
  </w:style>
  <w:style w:type="paragraph" w:customStyle="1" w:styleId="headingb">
    <w:name w:val="heading_b"/>
    <w:basedOn w:val="Heading3"/>
    <w:next w:val="Normal"/>
    <w:rsid w:val="00DF65C6"/>
    <w:pPr>
      <w:spacing w:before="160"/>
      <w:ind w:left="0" w:firstLine="0"/>
      <w:outlineLvl w:val="9"/>
    </w:pPr>
  </w:style>
  <w:style w:type="paragraph" w:customStyle="1" w:styleId="headingi">
    <w:name w:val="heading_i"/>
    <w:basedOn w:val="Heading3"/>
    <w:next w:val="Normal"/>
    <w:rsid w:val="00DF65C6"/>
    <w:pPr>
      <w:spacing w:before="160"/>
      <w:ind w:left="0" w:firstLine="0"/>
      <w:outlineLvl w:val="9"/>
    </w:pPr>
    <w:rPr>
      <w:b w:val="0"/>
      <w:i/>
    </w:rPr>
  </w:style>
  <w:style w:type="character" w:styleId="PageNumber">
    <w:name w:val="page number"/>
    <w:basedOn w:val="DefaultParagraphFont"/>
    <w:rsid w:val="00DF65C6"/>
  </w:style>
  <w:style w:type="paragraph" w:customStyle="1" w:styleId="Style1">
    <w:name w:val="Style1"/>
    <w:basedOn w:val="Normal"/>
    <w:next w:val="Index1"/>
    <w:rsid w:val="00DF65C6"/>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DF65C6"/>
    <w:rPr>
      <w:rFonts w:ascii="Times New Roman" w:hAnsi="Times New Roman"/>
      <w:sz w:val="22"/>
      <w:lang w:val="fr-FR" w:eastAsia="en-US"/>
    </w:rPr>
  </w:style>
  <w:style w:type="paragraph" w:customStyle="1" w:styleId="ITUintr">
    <w:name w:val="ITU_intr"/>
    <w:basedOn w:val="Normal"/>
    <w:next w:val="Normal"/>
    <w:rsid w:val="00DF65C6"/>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DF65C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DF65C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DF65C6"/>
    <w:rPr>
      <w:rFonts w:ascii="Times New Roman" w:hAnsi="Times New Roman"/>
      <w:caps/>
      <w:sz w:val="18"/>
      <w:lang w:val="fr-FR" w:eastAsia="en-US"/>
    </w:rPr>
  </w:style>
  <w:style w:type="character" w:customStyle="1" w:styleId="apple-converted-space">
    <w:name w:val="apple-converted-space"/>
    <w:basedOn w:val="DefaultParagraphFont"/>
    <w:rsid w:val="00816AE0"/>
  </w:style>
  <w:style w:type="paragraph" w:styleId="NormalWeb">
    <w:name w:val="Normal (Web)"/>
    <w:basedOn w:val="Normal"/>
    <w:uiPriority w:val="99"/>
    <w:rsid w:val="00816AE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Strong">
    <w:name w:val="Strong"/>
    <w:basedOn w:val="DefaultParagraphFont"/>
    <w:uiPriority w:val="22"/>
    <w:qFormat/>
    <w:rsid w:val="00816AE0"/>
    <w:rPr>
      <w:b/>
      <w:bCs/>
    </w:rPr>
  </w:style>
  <w:style w:type="paragraph" w:customStyle="1" w:styleId="ms-rtethemefontface-1">
    <w:name w:val="ms-rtethemefontface-1"/>
    <w:basedOn w:val="Normal"/>
    <w:rsid w:val="00816AE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462777"/>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981F26"/>
    <w:pPr>
      <w:spacing w:before="0"/>
    </w:pPr>
    <w:rPr>
      <w:rFonts w:ascii="Tahoma" w:hAnsi="Tahoma" w:cs="Tahoma"/>
      <w:sz w:val="16"/>
      <w:szCs w:val="16"/>
    </w:rPr>
  </w:style>
  <w:style w:type="character" w:customStyle="1" w:styleId="BalloonTextChar">
    <w:name w:val="Balloon Text Char"/>
    <w:basedOn w:val="DefaultParagraphFont"/>
    <w:link w:val="BalloonText"/>
    <w:rsid w:val="00981F26"/>
    <w:rPr>
      <w:rFonts w:ascii="Tahoma" w:hAnsi="Tahoma" w:cs="Tahoma"/>
      <w:sz w:val="16"/>
      <w:szCs w:val="16"/>
      <w:lang w:val="fr-FR" w:eastAsia="en-US"/>
    </w:rPr>
  </w:style>
  <w:style w:type="character" w:styleId="FollowedHyperlink">
    <w:name w:val="FollowedHyperlink"/>
    <w:basedOn w:val="DefaultParagraphFont"/>
    <w:rsid w:val="00981F26"/>
    <w:rPr>
      <w:color w:val="800080" w:themeColor="followedHyperlink"/>
      <w:u w:val="single"/>
    </w:rPr>
  </w:style>
  <w:style w:type="paragraph" w:styleId="ListParagraph">
    <w:name w:val="List Paragraph"/>
    <w:basedOn w:val="Normal"/>
    <w:uiPriority w:val="34"/>
    <w:qFormat/>
    <w:rsid w:val="00104F71"/>
    <w:pPr>
      <w:ind w:left="720"/>
      <w:contextualSpacing/>
    </w:pPr>
  </w:style>
  <w:style w:type="character" w:styleId="CommentReference">
    <w:name w:val="annotation reference"/>
    <w:basedOn w:val="DefaultParagraphFont"/>
    <w:rsid w:val="004A008A"/>
    <w:rPr>
      <w:sz w:val="16"/>
      <w:szCs w:val="16"/>
    </w:rPr>
  </w:style>
  <w:style w:type="paragraph" w:styleId="CommentText">
    <w:name w:val="annotation text"/>
    <w:basedOn w:val="Normal"/>
    <w:link w:val="CommentTextChar"/>
    <w:rsid w:val="004A008A"/>
    <w:rPr>
      <w:sz w:val="20"/>
    </w:rPr>
  </w:style>
  <w:style w:type="character" w:customStyle="1" w:styleId="CommentTextChar">
    <w:name w:val="Comment Text Char"/>
    <w:basedOn w:val="DefaultParagraphFont"/>
    <w:link w:val="CommentText"/>
    <w:rsid w:val="004A008A"/>
    <w:rPr>
      <w:rFonts w:ascii="Times New Roman" w:hAnsi="Times New Roman"/>
      <w:lang w:val="fr-FR" w:eastAsia="en-US"/>
    </w:rPr>
  </w:style>
  <w:style w:type="paragraph" w:styleId="CommentSubject">
    <w:name w:val="annotation subject"/>
    <w:basedOn w:val="CommentText"/>
    <w:next w:val="CommentText"/>
    <w:link w:val="CommentSubjectChar"/>
    <w:rsid w:val="004A008A"/>
    <w:rPr>
      <w:b/>
      <w:bCs/>
    </w:rPr>
  </w:style>
  <w:style w:type="character" w:customStyle="1" w:styleId="CommentSubjectChar">
    <w:name w:val="Comment Subject Char"/>
    <w:basedOn w:val="CommentTextChar"/>
    <w:link w:val="CommentSubject"/>
    <w:rsid w:val="004A008A"/>
    <w:rPr>
      <w:rFonts w:ascii="Times New Roman" w:hAnsi="Times New Roman"/>
      <w:b/>
      <w:bCs/>
      <w:lang w:val="fr-FR" w:eastAsia="en-US"/>
    </w:rPr>
  </w:style>
  <w:style w:type="paragraph" w:styleId="Revision">
    <w:name w:val="Revision"/>
    <w:hidden/>
    <w:uiPriority w:val="99"/>
    <w:semiHidden/>
    <w:rsid w:val="004A008A"/>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63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workshops@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itu.int/en/ITU-T/Workshops-and-Seminars/iot/201402" TargetMode="External"/><Relationship Id="rId17" Type="http://schemas.openxmlformats.org/officeDocument/2006/relationships/hyperlink" Target="mailto:tsbreg@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en/ITU-T/Workshops-and-Seminars/iot/20140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Workshops-and-Seminars/iot/201402/Pages/Programme.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travel/" TargetMode="External"/><Relationship Id="rId23" Type="http://schemas.openxmlformats.org/officeDocument/2006/relationships/footer" Target="footer3.xml"/><Relationship Id="rId10" Type="http://schemas.openxmlformats.org/officeDocument/2006/relationships/hyperlink" Target="mailto:stefano.polidori@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edh/faqs-support.html"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2E878-0D16-4B0B-977A-A07533B9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4</TotalTime>
  <Pages>5</Pages>
  <Words>1315</Words>
  <Characters>9100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10395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Quist, Judith</cp:lastModifiedBy>
  <cp:revision>5</cp:revision>
  <cp:lastPrinted>2013-12-04T14:37:00Z</cp:lastPrinted>
  <dcterms:created xsi:type="dcterms:W3CDTF">2013-12-04T14:36:00Z</dcterms:created>
  <dcterms:modified xsi:type="dcterms:W3CDTF">2013-12-10T14:50:00Z</dcterms:modified>
</cp:coreProperties>
</file>