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650277">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650277">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6D201EF8" wp14:editId="0450F2C7">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650277">
            <w:pPr>
              <w:tabs>
                <w:tab w:val="right" w:pos="8732"/>
              </w:tabs>
              <w:spacing w:before="0"/>
              <w:rPr>
                <w:rFonts w:ascii="Verdana" w:hAnsi="Verdana"/>
                <w:b/>
                <w:bCs/>
                <w:iCs/>
                <w:sz w:val="18"/>
                <w:szCs w:val="18"/>
              </w:rPr>
            </w:pPr>
          </w:p>
        </w:tc>
        <w:tc>
          <w:tcPr>
            <w:tcW w:w="3261" w:type="dxa"/>
            <w:vAlign w:val="center"/>
          </w:tcPr>
          <w:p w:rsidR="000B5A57" w:rsidRPr="00F50108" w:rsidRDefault="000B5A57" w:rsidP="00650277">
            <w:pPr>
              <w:spacing w:before="0"/>
              <w:ind w:left="993" w:hanging="993"/>
              <w:jc w:val="right"/>
              <w:rPr>
                <w:rFonts w:ascii="Verdana" w:hAnsi="Verdana"/>
                <w:sz w:val="18"/>
                <w:szCs w:val="18"/>
                <w:lang w:val="en-US"/>
              </w:rPr>
            </w:pPr>
          </w:p>
        </w:tc>
      </w:tr>
    </w:tbl>
    <w:p w:rsidR="000B5A57" w:rsidRDefault="000B5A57" w:rsidP="00650277">
      <w:pPr>
        <w:tabs>
          <w:tab w:val="clear" w:pos="794"/>
          <w:tab w:val="clear" w:pos="1191"/>
          <w:tab w:val="clear" w:pos="1588"/>
          <w:tab w:val="clear" w:pos="1985"/>
          <w:tab w:val="left" w:pos="6480"/>
        </w:tabs>
        <w:rPr>
          <w:sz w:val="23"/>
          <w:szCs w:val="23"/>
        </w:rPr>
      </w:pPr>
    </w:p>
    <w:p w:rsidR="002F3D1A" w:rsidRPr="0033229B" w:rsidRDefault="002F3D1A" w:rsidP="00C22DFE">
      <w:pPr>
        <w:tabs>
          <w:tab w:val="clear" w:pos="794"/>
          <w:tab w:val="clear" w:pos="1191"/>
          <w:tab w:val="clear" w:pos="1588"/>
          <w:tab w:val="clear" w:pos="1985"/>
          <w:tab w:val="left" w:pos="6480"/>
        </w:tabs>
        <w:rPr>
          <w:szCs w:val="24"/>
          <w:lang w:eastAsia="zh-CN"/>
        </w:rPr>
      </w:pPr>
      <w:r>
        <w:rPr>
          <w:sz w:val="23"/>
          <w:szCs w:val="23"/>
        </w:rPr>
        <w:tab/>
      </w:r>
      <w:r w:rsidR="00BA0208">
        <w:rPr>
          <w:rFonts w:hint="eastAsia"/>
          <w:sz w:val="23"/>
          <w:szCs w:val="23"/>
          <w:lang w:eastAsia="zh-CN"/>
        </w:rPr>
        <w:t>2013</w:t>
      </w:r>
      <w:r w:rsidR="0033229B" w:rsidRPr="0033229B">
        <w:rPr>
          <w:rFonts w:hint="eastAsia"/>
          <w:szCs w:val="24"/>
          <w:lang w:eastAsia="zh-CN"/>
        </w:rPr>
        <w:t>年</w:t>
      </w:r>
      <w:r w:rsidR="00C22DFE">
        <w:rPr>
          <w:szCs w:val="24"/>
          <w:lang w:val="en-US" w:eastAsia="zh-CN"/>
        </w:rPr>
        <w:t>11</w:t>
      </w:r>
      <w:r w:rsidR="0033229B" w:rsidRPr="0033229B">
        <w:rPr>
          <w:rFonts w:hint="eastAsia"/>
          <w:szCs w:val="24"/>
          <w:lang w:eastAsia="zh-CN"/>
        </w:rPr>
        <w:t>月</w:t>
      </w:r>
      <w:r w:rsidR="002B5CB9">
        <w:rPr>
          <w:szCs w:val="24"/>
          <w:lang w:eastAsia="zh-CN"/>
        </w:rPr>
        <w:t>2</w:t>
      </w:r>
      <w:r w:rsidR="00C22DFE">
        <w:rPr>
          <w:szCs w:val="24"/>
          <w:lang w:eastAsia="zh-CN"/>
        </w:rPr>
        <w:t>8</w:t>
      </w:r>
      <w:r w:rsidR="0033229B" w:rsidRPr="0033229B">
        <w:rPr>
          <w:rFonts w:hint="eastAsia"/>
          <w:szCs w:val="24"/>
          <w:lang w:eastAsia="zh-CN"/>
        </w:rPr>
        <w:t>日，</w:t>
      </w:r>
      <w:r w:rsidRPr="0033229B">
        <w:rPr>
          <w:rFonts w:hint="eastAsia"/>
          <w:szCs w:val="24"/>
          <w:lang w:eastAsia="zh-CN"/>
        </w:rPr>
        <w:t>日内瓦</w:t>
      </w:r>
    </w:p>
    <w:p w:rsidR="00E1779A" w:rsidRDefault="00E1779A" w:rsidP="00650277">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Pr="008D2A4F" w:rsidRDefault="00E1779A" w:rsidP="00650277">
            <w:pPr>
              <w:spacing w:before="10"/>
              <w:ind w:left="57"/>
              <w:rPr>
                <w:sz w:val="22"/>
                <w:lang w:eastAsia="zh-CN"/>
              </w:rPr>
            </w:pPr>
            <w:r w:rsidRPr="008D2A4F">
              <w:rPr>
                <w:sz w:val="22"/>
                <w:lang w:eastAsia="zh-CN"/>
              </w:rPr>
              <w:t>文号：</w:t>
            </w:r>
          </w:p>
          <w:p w:rsidR="00E1779A" w:rsidRPr="008D2A4F" w:rsidRDefault="00E1779A" w:rsidP="00650277">
            <w:pPr>
              <w:tabs>
                <w:tab w:val="left" w:pos="4111"/>
              </w:tabs>
              <w:spacing w:before="10"/>
              <w:ind w:left="57"/>
              <w:rPr>
                <w:sz w:val="22"/>
                <w:lang w:eastAsia="zh-CN"/>
              </w:rPr>
            </w:pPr>
          </w:p>
          <w:p w:rsidR="00E1779A" w:rsidRPr="008D2A4F" w:rsidRDefault="00E1779A" w:rsidP="00650277">
            <w:pPr>
              <w:tabs>
                <w:tab w:val="left" w:pos="4111"/>
              </w:tabs>
              <w:spacing w:before="10"/>
              <w:ind w:left="57"/>
              <w:rPr>
                <w:sz w:val="22"/>
                <w:lang w:eastAsia="zh-CN"/>
              </w:rPr>
            </w:pPr>
          </w:p>
          <w:p w:rsidR="008D2A4F" w:rsidRPr="008D2A4F" w:rsidRDefault="008D2A4F" w:rsidP="00650277">
            <w:pPr>
              <w:tabs>
                <w:tab w:val="left" w:pos="4111"/>
              </w:tabs>
              <w:spacing w:before="10"/>
              <w:ind w:left="57"/>
              <w:rPr>
                <w:sz w:val="22"/>
                <w:lang w:eastAsia="zh-CN"/>
              </w:rPr>
            </w:pPr>
            <w:r w:rsidRPr="008D2A4F">
              <w:rPr>
                <w:sz w:val="22"/>
                <w:lang w:eastAsia="zh-CN"/>
              </w:rPr>
              <w:t>联系人</w:t>
            </w:r>
          </w:p>
          <w:p w:rsidR="008D2A4F" w:rsidRPr="008D2A4F" w:rsidRDefault="008D2A4F" w:rsidP="00650277">
            <w:pPr>
              <w:tabs>
                <w:tab w:val="left" w:pos="4111"/>
              </w:tabs>
              <w:spacing w:before="10"/>
              <w:ind w:left="57"/>
              <w:rPr>
                <w:sz w:val="22"/>
                <w:lang w:eastAsia="zh-CN"/>
              </w:rPr>
            </w:pPr>
          </w:p>
          <w:p w:rsidR="00E1779A" w:rsidRPr="008D2A4F" w:rsidRDefault="00E1779A" w:rsidP="00650277">
            <w:pPr>
              <w:tabs>
                <w:tab w:val="left" w:pos="4111"/>
              </w:tabs>
              <w:spacing w:before="100"/>
              <w:ind w:left="57"/>
              <w:rPr>
                <w:sz w:val="22"/>
                <w:lang w:eastAsia="zh-CN"/>
              </w:rPr>
            </w:pPr>
            <w:r w:rsidRPr="008D2A4F">
              <w:rPr>
                <w:sz w:val="22"/>
                <w:lang w:eastAsia="zh-CN"/>
              </w:rPr>
              <w:t>电话：</w:t>
            </w:r>
            <w:r w:rsidRPr="008D2A4F">
              <w:rPr>
                <w:sz w:val="22"/>
                <w:lang w:eastAsia="zh-CN"/>
              </w:rPr>
              <w:br/>
            </w:r>
            <w:r w:rsidRPr="008D2A4F">
              <w:rPr>
                <w:sz w:val="22"/>
                <w:lang w:eastAsia="zh-CN"/>
              </w:rPr>
              <w:t>传真：</w:t>
            </w:r>
          </w:p>
        </w:tc>
        <w:tc>
          <w:tcPr>
            <w:tcW w:w="4848" w:type="dxa"/>
          </w:tcPr>
          <w:p w:rsidR="00E1779A" w:rsidRPr="008D2A4F" w:rsidRDefault="00E1779A" w:rsidP="00C22DFE">
            <w:pPr>
              <w:tabs>
                <w:tab w:val="left" w:pos="4111"/>
              </w:tabs>
              <w:spacing w:before="0"/>
              <w:ind w:left="57"/>
              <w:rPr>
                <w:b/>
                <w:lang w:eastAsia="zh-CN"/>
              </w:rPr>
            </w:pPr>
            <w:r w:rsidRPr="008D2A4F">
              <w:rPr>
                <w:b/>
                <w:bCs/>
                <w:iCs/>
                <w:lang w:eastAsia="zh-CN"/>
              </w:rPr>
              <w:t>电信标准化局第</w:t>
            </w:r>
            <w:r w:rsidR="00C22DFE" w:rsidRPr="008D2A4F">
              <w:rPr>
                <w:b/>
                <w:bCs/>
                <w:iCs/>
                <w:lang w:val="en-US" w:eastAsia="zh-CN"/>
              </w:rPr>
              <w:t>62</w:t>
            </w:r>
            <w:r w:rsidRPr="008D2A4F">
              <w:rPr>
                <w:b/>
                <w:bCs/>
                <w:iCs/>
                <w:lang w:val="fr-CH" w:eastAsia="zh-CN"/>
              </w:rPr>
              <w:t>号</w:t>
            </w:r>
            <w:r w:rsidRPr="008D2A4F">
              <w:rPr>
                <w:b/>
                <w:lang w:eastAsia="zh-CN"/>
              </w:rPr>
              <w:t>通函</w:t>
            </w:r>
          </w:p>
          <w:p w:rsidR="00E1779A" w:rsidRPr="008D2A4F" w:rsidRDefault="00E1779A" w:rsidP="00C22DFE">
            <w:pPr>
              <w:tabs>
                <w:tab w:val="left" w:pos="4111"/>
              </w:tabs>
              <w:spacing w:before="0"/>
              <w:ind w:left="57"/>
              <w:rPr>
                <w:bCs/>
                <w:lang w:eastAsia="zh-CN"/>
              </w:rPr>
            </w:pPr>
            <w:r w:rsidRPr="008D2A4F">
              <w:rPr>
                <w:bCs/>
                <w:lang w:eastAsia="zh-CN"/>
              </w:rPr>
              <w:t xml:space="preserve">TSB </w:t>
            </w:r>
            <w:r w:rsidRPr="008D2A4F">
              <w:rPr>
                <w:bCs/>
                <w:lang w:val="en-US" w:eastAsia="zh-CN"/>
              </w:rPr>
              <w:t>Workshops</w:t>
            </w:r>
            <w:r w:rsidRPr="008D2A4F">
              <w:rPr>
                <w:bCs/>
                <w:lang w:eastAsia="zh-CN"/>
              </w:rPr>
              <w:t>/</w:t>
            </w:r>
            <w:r w:rsidR="00C22DFE" w:rsidRPr="008D2A4F">
              <w:rPr>
                <w:bCs/>
                <w:lang w:eastAsia="zh-CN"/>
              </w:rPr>
              <w:t>SP</w:t>
            </w:r>
          </w:p>
          <w:p w:rsidR="00E1779A" w:rsidRPr="008D2A4F" w:rsidRDefault="00E1779A" w:rsidP="00650277">
            <w:pPr>
              <w:pStyle w:val="BodyTextIndent"/>
              <w:rPr>
                <w:lang w:eastAsia="zh-CN"/>
              </w:rPr>
            </w:pPr>
          </w:p>
          <w:p w:rsidR="008D2A4F" w:rsidRPr="008D2A4F" w:rsidRDefault="008D2A4F" w:rsidP="00650277">
            <w:pPr>
              <w:pStyle w:val="BodyTextIndent"/>
              <w:rPr>
                <w:lang w:eastAsia="zh-CN"/>
              </w:rPr>
            </w:pPr>
            <w:r w:rsidRPr="008D2A4F">
              <w:rPr>
                <w:lang w:eastAsia="zh-CN"/>
              </w:rPr>
              <w:t>Stefano Polidori</w:t>
            </w:r>
          </w:p>
          <w:p w:rsidR="008D2A4F" w:rsidRPr="008D2A4F" w:rsidRDefault="008D2A4F" w:rsidP="00650277">
            <w:pPr>
              <w:pStyle w:val="BodyTextIndent"/>
              <w:rPr>
                <w:lang w:eastAsia="zh-CN"/>
              </w:rPr>
            </w:pPr>
          </w:p>
          <w:p w:rsidR="00E1779A" w:rsidRPr="008D2A4F" w:rsidRDefault="00E1779A" w:rsidP="008D2A4F">
            <w:pPr>
              <w:pStyle w:val="BodyTextIndent"/>
              <w:spacing w:before="60"/>
              <w:rPr>
                <w:b/>
                <w:lang w:eastAsia="zh-CN"/>
              </w:rPr>
            </w:pPr>
            <w:r w:rsidRPr="008D2A4F">
              <w:rPr>
                <w:lang w:eastAsia="zh-CN"/>
              </w:rPr>
              <w:t xml:space="preserve">+41 22 730 </w:t>
            </w:r>
            <w:r w:rsidR="00BA0208" w:rsidRPr="008D2A4F">
              <w:rPr>
                <w:lang w:eastAsia="zh-CN"/>
              </w:rPr>
              <w:t>5</w:t>
            </w:r>
            <w:r w:rsidR="00C22DFE" w:rsidRPr="008D2A4F">
              <w:rPr>
                <w:lang w:eastAsia="zh-CN"/>
              </w:rPr>
              <w:t>8</w:t>
            </w:r>
            <w:r w:rsidR="00BA0208" w:rsidRPr="008D2A4F">
              <w:rPr>
                <w:lang w:eastAsia="zh-CN"/>
              </w:rPr>
              <w:t>5</w:t>
            </w:r>
            <w:r w:rsidR="002B5CB9" w:rsidRPr="008D2A4F">
              <w:rPr>
                <w:lang w:eastAsia="zh-CN"/>
              </w:rPr>
              <w:t>8</w:t>
            </w:r>
            <w:r w:rsidRPr="008D2A4F">
              <w:rPr>
                <w:lang w:eastAsia="zh-CN"/>
              </w:rPr>
              <w:br/>
              <w:t>+41 22 730 5853</w:t>
            </w:r>
          </w:p>
        </w:tc>
        <w:tc>
          <w:tcPr>
            <w:tcW w:w="4536" w:type="dxa"/>
          </w:tcPr>
          <w:p w:rsidR="00E1779A" w:rsidRPr="008D2A4F" w:rsidRDefault="00E1779A" w:rsidP="0065027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致国际电联各成员国主管部门；</w:t>
            </w:r>
          </w:p>
          <w:p w:rsidR="00E1779A" w:rsidRPr="008D2A4F" w:rsidRDefault="00E1779A" w:rsidP="00C22DFE">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w:t>
            </w:r>
            <w:r w:rsidR="00C22DFE" w:rsidRPr="008D2A4F">
              <w:rPr>
                <w:lang w:val="en-US" w:eastAsia="zh-CN"/>
              </w:rPr>
              <w:t>国际电联</w:t>
            </w:r>
            <w:r w:rsidRPr="008D2A4F">
              <w:rPr>
                <w:lang w:eastAsia="zh-CN"/>
              </w:rPr>
              <w:t>部门成员；</w:t>
            </w:r>
          </w:p>
          <w:p w:rsidR="00E1779A" w:rsidRPr="008D2A4F" w:rsidRDefault="00E1779A" w:rsidP="0065027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w:t>
            </w:r>
            <w:r w:rsidR="00C22DFE" w:rsidRPr="008D2A4F">
              <w:rPr>
                <w:lang w:val="en-US" w:eastAsia="zh-CN"/>
              </w:rPr>
              <w:t>国际电联</w:t>
            </w:r>
            <w:r w:rsidRPr="008D2A4F">
              <w:rPr>
                <w:lang w:eastAsia="zh-CN"/>
              </w:rPr>
              <w:t>部门准成员；</w:t>
            </w:r>
            <w:r w:rsidR="0017497B" w:rsidRPr="008D2A4F">
              <w:rPr>
                <w:lang w:eastAsia="zh-CN"/>
              </w:rPr>
              <w:br/>
              <w:t>-</w:t>
            </w:r>
            <w:r w:rsidR="0017497B" w:rsidRPr="008D2A4F">
              <w:rPr>
                <w:lang w:eastAsia="zh-CN"/>
              </w:rPr>
              <w:tab/>
            </w:r>
            <w:r w:rsidR="0017497B" w:rsidRPr="008D2A4F">
              <w:rPr>
                <w:lang w:eastAsia="zh-CN"/>
              </w:rPr>
              <w:t>致</w:t>
            </w:r>
            <w:r w:rsidR="00C22DFE" w:rsidRPr="008D2A4F">
              <w:rPr>
                <w:lang w:val="en-US" w:eastAsia="zh-CN"/>
              </w:rPr>
              <w:t>国际电联</w:t>
            </w:r>
            <w:r w:rsidR="0017497B" w:rsidRPr="008D2A4F">
              <w:rPr>
                <w:lang w:eastAsia="zh-CN"/>
              </w:rPr>
              <w:t>学术成员；</w:t>
            </w:r>
          </w:p>
          <w:p w:rsidR="00E1779A" w:rsidRPr="008D2A4F" w:rsidRDefault="00E1779A" w:rsidP="00650277">
            <w:pPr>
              <w:tabs>
                <w:tab w:val="clear" w:pos="794"/>
                <w:tab w:val="left" w:pos="284"/>
                <w:tab w:val="left" w:pos="4111"/>
              </w:tabs>
              <w:spacing w:before="0"/>
              <w:ind w:left="57"/>
              <w:rPr>
                <w:lang w:eastAsia="zh-CN"/>
              </w:rPr>
            </w:pPr>
          </w:p>
          <w:p w:rsidR="00E1779A" w:rsidRPr="008D2A4F" w:rsidRDefault="00E1779A" w:rsidP="00650277">
            <w:pPr>
              <w:tabs>
                <w:tab w:val="clear" w:pos="794"/>
                <w:tab w:val="left" w:pos="284"/>
                <w:tab w:val="left" w:pos="4111"/>
              </w:tabs>
              <w:spacing w:before="0"/>
              <w:rPr>
                <w:lang w:eastAsia="zh-CN"/>
              </w:rPr>
            </w:pPr>
          </w:p>
        </w:tc>
      </w:tr>
      <w:tr w:rsidR="00E1779A">
        <w:trPr>
          <w:cantSplit/>
        </w:trPr>
        <w:tc>
          <w:tcPr>
            <w:tcW w:w="822" w:type="dxa"/>
          </w:tcPr>
          <w:p w:rsidR="00E1779A" w:rsidRPr="008D2A4F" w:rsidRDefault="00E1779A" w:rsidP="008D2A4F">
            <w:pPr>
              <w:spacing w:before="0"/>
              <w:ind w:left="57"/>
              <w:rPr>
                <w:sz w:val="22"/>
                <w:lang w:eastAsia="zh-CN"/>
              </w:rPr>
            </w:pPr>
            <w:r w:rsidRPr="008D2A4F">
              <w:rPr>
                <w:sz w:val="22"/>
                <w:lang w:eastAsia="zh-CN"/>
              </w:rPr>
              <w:t>电子</w:t>
            </w:r>
            <w:r w:rsidRPr="008D2A4F">
              <w:rPr>
                <w:sz w:val="22"/>
                <w:lang w:eastAsia="zh-CN"/>
              </w:rPr>
              <w:br/>
            </w:r>
            <w:r w:rsidRPr="008D2A4F">
              <w:rPr>
                <w:sz w:val="22"/>
                <w:lang w:eastAsia="zh-CN"/>
              </w:rPr>
              <w:t>邮件：</w:t>
            </w:r>
            <w:r w:rsidRPr="008D2A4F">
              <w:rPr>
                <w:sz w:val="22"/>
                <w:lang w:eastAsia="zh-CN"/>
              </w:rPr>
              <w:br/>
            </w:r>
          </w:p>
        </w:tc>
        <w:tc>
          <w:tcPr>
            <w:tcW w:w="4848" w:type="dxa"/>
          </w:tcPr>
          <w:p w:rsidR="00E1779A" w:rsidRPr="008D2A4F" w:rsidRDefault="008D2A4F" w:rsidP="008D2A4F">
            <w:pPr>
              <w:tabs>
                <w:tab w:val="left" w:pos="4111"/>
              </w:tabs>
              <w:spacing w:before="0"/>
              <w:ind w:left="57"/>
              <w:rPr>
                <w:lang w:eastAsia="zh-CN"/>
              </w:rPr>
            </w:pPr>
            <w:r>
              <w:rPr>
                <w:rFonts w:hint="eastAsia"/>
                <w:lang w:eastAsia="zh-CN"/>
              </w:rPr>
              <w:br/>
            </w:r>
            <w:hyperlink r:id="rId10" w:history="1">
              <w:r w:rsidR="00C22DFE" w:rsidRPr="008D2A4F">
                <w:rPr>
                  <w:rStyle w:val="Hyperlink"/>
                </w:rPr>
                <w:t>stefano.polidori@itu.int</w:t>
              </w:r>
            </w:hyperlink>
          </w:p>
        </w:tc>
        <w:tc>
          <w:tcPr>
            <w:tcW w:w="4536" w:type="dxa"/>
          </w:tcPr>
          <w:p w:rsidR="008D2A4F" w:rsidRDefault="008D2A4F" w:rsidP="00650277">
            <w:pPr>
              <w:tabs>
                <w:tab w:val="clear" w:pos="794"/>
                <w:tab w:val="left" w:pos="284"/>
                <w:tab w:val="left" w:pos="4111"/>
              </w:tabs>
              <w:spacing w:before="0"/>
              <w:ind w:left="57"/>
              <w:rPr>
                <w:b/>
                <w:bCs/>
                <w:lang w:eastAsia="zh-CN"/>
              </w:rPr>
            </w:pPr>
          </w:p>
          <w:p w:rsidR="00E1779A" w:rsidRPr="008D2A4F" w:rsidRDefault="00E1779A" w:rsidP="00650277">
            <w:pPr>
              <w:tabs>
                <w:tab w:val="clear" w:pos="794"/>
                <w:tab w:val="left" w:pos="284"/>
                <w:tab w:val="left" w:pos="4111"/>
              </w:tabs>
              <w:spacing w:before="0"/>
              <w:ind w:left="57"/>
              <w:rPr>
                <w:b/>
                <w:bCs/>
                <w:lang w:eastAsia="zh-CN"/>
              </w:rPr>
            </w:pPr>
            <w:r w:rsidRPr="008D2A4F">
              <w:rPr>
                <w:b/>
                <w:bCs/>
                <w:lang w:eastAsia="zh-CN"/>
              </w:rPr>
              <w:t>抄送：</w:t>
            </w:r>
          </w:p>
          <w:p w:rsidR="00E1779A" w:rsidRPr="008D2A4F" w:rsidRDefault="00E1779A" w:rsidP="00650277">
            <w:pPr>
              <w:tabs>
                <w:tab w:val="clear" w:pos="794"/>
                <w:tab w:val="left" w:pos="284"/>
                <w:tab w:val="left" w:pos="4111"/>
              </w:tabs>
              <w:spacing w:before="0"/>
              <w:ind w:left="61"/>
              <w:rPr>
                <w:b/>
                <w:bCs/>
                <w:lang w:eastAsia="zh-CN"/>
              </w:rPr>
            </w:pPr>
            <w:r w:rsidRPr="008D2A4F">
              <w:rPr>
                <w:lang w:eastAsia="zh-CN"/>
              </w:rPr>
              <w:t>-</w:t>
            </w:r>
            <w:r w:rsidRPr="008D2A4F">
              <w:rPr>
                <w:lang w:eastAsia="zh-CN"/>
              </w:rPr>
              <w:tab/>
            </w:r>
            <w:r w:rsidR="001579CD" w:rsidRPr="008D2A4F">
              <w:rPr>
                <w:lang w:eastAsia="zh-CN"/>
              </w:rPr>
              <w:t>ITU-T</w:t>
            </w:r>
            <w:r w:rsidRPr="008D2A4F">
              <w:rPr>
                <w:lang w:eastAsia="zh-CN"/>
              </w:rPr>
              <w:t>研究组正副主席；</w:t>
            </w:r>
          </w:p>
          <w:p w:rsidR="00E1779A" w:rsidRPr="008D2A4F" w:rsidRDefault="00E1779A" w:rsidP="0065027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电信发展局主任；</w:t>
            </w:r>
          </w:p>
          <w:p w:rsidR="00E1779A" w:rsidRPr="008D2A4F" w:rsidRDefault="00E1779A" w:rsidP="0065027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无线电通信局主任</w:t>
            </w:r>
          </w:p>
          <w:p w:rsidR="00E1779A" w:rsidRPr="008D2A4F" w:rsidRDefault="00E1779A" w:rsidP="00650277">
            <w:pPr>
              <w:tabs>
                <w:tab w:val="clear" w:pos="794"/>
                <w:tab w:val="left" w:pos="141"/>
                <w:tab w:val="left" w:pos="4111"/>
              </w:tabs>
              <w:spacing w:before="0"/>
              <w:rPr>
                <w:lang w:eastAsia="zh-CN"/>
              </w:rPr>
            </w:pPr>
          </w:p>
        </w:tc>
      </w:tr>
    </w:tbl>
    <w:p w:rsidR="00E1779A" w:rsidRDefault="00E1779A" w:rsidP="00650277">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BA0208" w:rsidRPr="00BA0208" w:rsidTr="00BA0208">
        <w:trPr>
          <w:cantSplit/>
          <w:trHeight w:val="680"/>
        </w:trPr>
        <w:tc>
          <w:tcPr>
            <w:tcW w:w="822" w:type="dxa"/>
          </w:tcPr>
          <w:p w:rsidR="00BA0208" w:rsidRPr="00BA0208" w:rsidRDefault="00BA0208" w:rsidP="00650277">
            <w:pPr>
              <w:tabs>
                <w:tab w:val="left" w:pos="4111"/>
              </w:tabs>
              <w:spacing w:before="10"/>
              <w:ind w:left="57"/>
              <w:rPr>
                <w:rFonts w:ascii="Futura Lt BT" w:hAnsi="Futura Lt BT"/>
                <w:sz w:val="20"/>
                <w:lang w:eastAsia="zh-CN"/>
              </w:rPr>
            </w:pPr>
            <w:bookmarkStart w:id="2" w:name="Addressee_E"/>
            <w:bookmarkEnd w:id="2"/>
            <w:r w:rsidRPr="00BA0208">
              <w:rPr>
                <w:rFonts w:ascii="SimSun" w:hAnsi="SimSun" w:cs="SimSun" w:hint="eastAsia"/>
                <w:sz w:val="22"/>
                <w:lang w:eastAsia="zh-CN"/>
              </w:rPr>
              <w:t>事由：</w:t>
            </w:r>
          </w:p>
        </w:tc>
        <w:tc>
          <w:tcPr>
            <w:tcW w:w="6549" w:type="dxa"/>
          </w:tcPr>
          <w:p w:rsidR="00BA0208" w:rsidRPr="00BA0208" w:rsidRDefault="00C22DFE" w:rsidP="00C22DFE">
            <w:pPr>
              <w:tabs>
                <w:tab w:val="left" w:pos="4111"/>
              </w:tabs>
              <w:spacing w:before="0"/>
              <w:ind w:left="57" w:right="28"/>
              <w:rPr>
                <w:b/>
                <w:lang w:eastAsia="zh-CN"/>
              </w:rPr>
            </w:pPr>
            <w:r>
              <w:rPr>
                <w:rFonts w:hint="eastAsia"/>
                <w:b/>
                <w:szCs w:val="24"/>
                <w:lang w:eastAsia="zh-CN"/>
              </w:rPr>
              <w:t>国际电联</w:t>
            </w:r>
            <w:r>
              <w:rPr>
                <w:rFonts w:hint="eastAsia"/>
                <w:b/>
                <w:lang w:eastAsia="zh-CN"/>
              </w:rPr>
              <w:t>“物联网</w:t>
            </w:r>
            <w:r>
              <w:rPr>
                <w:rFonts w:hint="eastAsia"/>
                <w:b/>
                <w:lang w:eastAsia="zh-CN"/>
              </w:rPr>
              <w:t>-</w:t>
            </w:r>
            <w:r>
              <w:rPr>
                <w:rFonts w:hint="eastAsia"/>
                <w:b/>
                <w:lang w:eastAsia="zh-CN"/>
              </w:rPr>
              <w:t>标准化的发展趋势和挑战”</w:t>
            </w:r>
            <w:r w:rsidR="00BA0208" w:rsidRPr="00BA0208">
              <w:rPr>
                <w:rFonts w:hint="eastAsia"/>
                <w:b/>
                <w:szCs w:val="24"/>
                <w:lang w:eastAsia="zh-CN"/>
              </w:rPr>
              <w:t>讲习班</w:t>
            </w:r>
          </w:p>
          <w:p w:rsidR="00BA0208" w:rsidRPr="00BA0208" w:rsidRDefault="00BA0208" w:rsidP="00C22DFE">
            <w:pPr>
              <w:tabs>
                <w:tab w:val="left" w:pos="4111"/>
              </w:tabs>
              <w:spacing w:before="0"/>
              <w:ind w:left="57"/>
              <w:rPr>
                <w:b/>
                <w:bCs/>
                <w:lang w:eastAsia="zh-CN"/>
              </w:rPr>
            </w:pPr>
            <w:r w:rsidRPr="00BA0208">
              <w:rPr>
                <w:rFonts w:hint="eastAsia"/>
                <w:b/>
                <w:lang w:eastAsia="zh-CN"/>
              </w:rPr>
              <w:t>（</w:t>
            </w:r>
            <w:r w:rsidRPr="00BA0208">
              <w:rPr>
                <w:b/>
                <w:lang w:eastAsia="zh-CN"/>
              </w:rPr>
              <w:t>201</w:t>
            </w:r>
            <w:r w:rsidR="00C22DFE">
              <w:rPr>
                <w:rFonts w:hint="eastAsia"/>
                <w:b/>
                <w:lang w:eastAsia="zh-CN"/>
              </w:rPr>
              <w:t>4</w:t>
            </w:r>
            <w:r w:rsidRPr="00BA0208">
              <w:rPr>
                <w:rFonts w:hint="eastAsia"/>
                <w:b/>
                <w:lang w:eastAsia="zh-CN"/>
              </w:rPr>
              <w:t>年</w:t>
            </w:r>
            <w:r w:rsidR="00C22DFE">
              <w:rPr>
                <w:rFonts w:hint="eastAsia"/>
                <w:b/>
                <w:lang w:eastAsia="zh-CN"/>
              </w:rPr>
              <w:t>2</w:t>
            </w:r>
            <w:r w:rsidRPr="00BA0208">
              <w:rPr>
                <w:rFonts w:hint="eastAsia"/>
                <w:b/>
                <w:lang w:eastAsia="zh-CN"/>
              </w:rPr>
              <w:t>月</w:t>
            </w:r>
            <w:r w:rsidR="00C22DFE">
              <w:rPr>
                <w:rFonts w:hint="eastAsia"/>
                <w:b/>
                <w:lang w:eastAsia="zh-CN"/>
              </w:rPr>
              <w:t>18</w:t>
            </w:r>
            <w:r w:rsidR="003751FC">
              <w:rPr>
                <w:rFonts w:hint="eastAsia"/>
                <w:b/>
                <w:lang w:eastAsia="zh-CN"/>
              </w:rPr>
              <w:t>日，</w:t>
            </w:r>
            <w:r w:rsidRPr="00BA0208">
              <w:rPr>
                <w:rFonts w:hint="eastAsia"/>
                <w:b/>
                <w:lang w:eastAsia="zh-CN"/>
              </w:rPr>
              <w:t>瑞士日内瓦）</w:t>
            </w:r>
          </w:p>
        </w:tc>
      </w:tr>
    </w:tbl>
    <w:p w:rsidR="00BA0208" w:rsidRPr="00BA0208" w:rsidRDefault="00BA0208" w:rsidP="00650277">
      <w:pPr>
        <w:spacing w:before="160"/>
        <w:ind w:left="-198"/>
        <w:rPr>
          <w:rFonts w:ascii="Century Gothic" w:hAnsi="Century Gothic"/>
          <w:sz w:val="16"/>
          <w:lang w:eastAsia="zh-CN"/>
        </w:rPr>
      </w:pPr>
    </w:p>
    <w:p w:rsidR="00BA0208" w:rsidRPr="00BA0208" w:rsidRDefault="00BA0208" w:rsidP="00650277">
      <w:pPr>
        <w:spacing w:before="100" w:after="20"/>
        <w:rPr>
          <w:lang w:eastAsia="zh-CN"/>
        </w:rPr>
      </w:pPr>
      <w:bookmarkStart w:id="3" w:name="StartTyping_E"/>
      <w:bookmarkEnd w:id="3"/>
      <w:r w:rsidRPr="00BA0208">
        <w:rPr>
          <w:rFonts w:hint="eastAsia"/>
          <w:lang w:eastAsia="zh-CN"/>
        </w:rPr>
        <w:t>尊敬的先生</w:t>
      </w:r>
      <w:r w:rsidRPr="00BA0208">
        <w:rPr>
          <w:lang w:eastAsia="zh-CN"/>
        </w:rPr>
        <w:t>/</w:t>
      </w:r>
      <w:r w:rsidR="00B751C4">
        <w:rPr>
          <w:rFonts w:hint="eastAsia"/>
          <w:lang w:eastAsia="zh-CN"/>
        </w:rPr>
        <w:t>女士：</w:t>
      </w:r>
    </w:p>
    <w:p w:rsidR="00BA0208" w:rsidRPr="00BA0208" w:rsidRDefault="00BA0208" w:rsidP="00C22DFE">
      <w:pPr>
        <w:spacing w:before="240" w:after="20"/>
        <w:rPr>
          <w:lang w:eastAsia="zh-CN"/>
        </w:rPr>
      </w:pPr>
      <w:bookmarkStart w:id="4" w:name="suitetext"/>
      <w:bookmarkStart w:id="5" w:name="text"/>
      <w:bookmarkEnd w:id="4"/>
      <w:bookmarkEnd w:id="5"/>
      <w:r w:rsidRPr="000A7F5C">
        <w:rPr>
          <w:bCs/>
          <w:spacing w:val="-2"/>
          <w:lang w:eastAsia="zh-CN"/>
        </w:rPr>
        <w:t>1</w:t>
      </w:r>
      <w:r w:rsidRPr="000A7F5C">
        <w:rPr>
          <w:spacing w:val="-2"/>
          <w:lang w:eastAsia="zh-CN"/>
        </w:rPr>
        <w:tab/>
      </w:r>
      <w:r w:rsidRPr="000A7F5C">
        <w:rPr>
          <w:rFonts w:hint="eastAsia"/>
          <w:spacing w:val="-2"/>
          <w:lang w:eastAsia="zh-CN"/>
        </w:rPr>
        <w:t>我谨通知您，</w:t>
      </w:r>
      <w:r w:rsidR="00C22DFE">
        <w:rPr>
          <w:rFonts w:hint="eastAsia"/>
          <w:spacing w:val="-2"/>
          <w:lang w:eastAsia="zh-CN"/>
        </w:rPr>
        <w:t>国际电信联盟将于</w:t>
      </w:r>
      <w:r w:rsidR="00A129D0" w:rsidRPr="000A7F5C">
        <w:rPr>
          <w:rFonts w:hint="eastAsia"/>
          <w:spacing w:val="-2"/>
          <w:lang w:eastAsia="zh-CN"/>
        </w:rPr>
        <w:t>201</w:t>
      </w:r>
      <w:r w:rsidR="00C22DFE">
        <w:rPr>
          <w:rFonts w:hint="eastAsia"/>
          <w:spacing w:val="-2"/>
          <w:lang w:eastAsia="zh-CN"/>
        </w:rPr>
        <w:t>4</w:t>
      </w:r>
      <w:r w:rsidR="00A129D0">
        <w:rPr>
          <w:rFonts w:hint="eastAsia"/>
          <w:lang w:eastAsia="zh-CN"/>
        </w:rPr>
        <w:t>年</w:t>
      </w:r>
      <w:r w:rsidR="00C22DFE">
        <w:rPr>
          <w:rFonts w:hint="eastAsia"/>
          <w:lang w:eastAsia="zh-CN"/>
        </w:rPr>
        <w:t>2</w:t>
      </w:r>
      <w:r w:rsidR="00A129D0">
        <w:rPr>
          <w:rFonts w:hint="eastAsia"/>
          <w:lang w:eastAsia="zh-CN"/>
        </w:rPr>
        <w:t>月</w:t>
      </w:r>
      <w:r w:rsidR="00C22DFE">
        <w:rPr>
          <w:rFonts w:hint="eastAsia"/>
          <w:lang w:eastAsia="zh-CN"/>
        </w:rPr>
        <w:t>18</w:t>
      </w:r>
      <w:r w:rsidR="00A129D0">
        <w:rPr>
          <w:rFonts w:hint="eastAsia"/>
          <w:lang w:eastAsia="zh-CN"/>
        </w:rPr>
        <w:t>日</w:t>
      </w:r>
      <w:r w:rsidR="00A129D0" w:rsidRPr="00BA0208">
        <w:rPr>
          <w:rFonts w:hint="eastAsia"/>
          <w:lang w:eastAsia="zh-CN"/>
        </w:rPr>
        <w:t>在</w:t>
      </w:r>
      <w:r w:rsidR="00C22DFE">
        <w:rPr>
          <w:rFonts w:hint="eastAsia"/>
          <w:lang w:eastAsia="zh-CN"/>
        </w:rPr>
        <w:t>瑞士</w:t>
      </w:r>
      <w:r w:rsidR="00A129D0" w:rsidRPr="00BA0208">
        <w:rPr>
          <w:rFonts w:hint="eastAsia"/>
          <w:lang w:eastAsia="zh-CN"/>
        </w:rPr>
        <w:t>日内瓦举办</w:t>
      </w:r>
      <w:r w:rsidR="00C22DFE">
        <w:rPr>
          <w:rFonts w:hint="eastAsia"/>
          <w:b/>
          <w:lang w:eastAsia="zh-CN"/>
        </w:rPr>
        <w:t>“物联网（</w:t>
      </w:r>
      <w:proofErr w:type="spellStart"/>
      <w:r w:rsidR="00C22DFE">
        <w:rPr>
          <w:rFonts w:hint="eastAsia"/>
          <w:b/>
          <w:lang w:eastAsia="zh-CN"/>
        </w:rPr>
        <w:t>IoT</w:t>
      </w:r>
      <w:proofErr w:type="spellEnd"/>
      <w:r w:rsidR="00C22DFE">
        <w:rPr>
          <w:rFonts w:hint="eastAsia"/>
          <w:b/>
          <w:lang w:eastAsia="zh-CN"/>
        </w:rPr>
        <w:t>）</w:t>
      </w:r>
      <w:r w:rsidR="008D2A4F">
        <w:rPr>
          <w:rFonts w:hint="eastAsia"/>
          <w:b/>
          <w:lang w:eastAsia="zh-CN"/>
        </w:rPr>
        <w:t xml:space="preserve"> </w:t>
      </w:r>
      <w:r w:rsidR="00C22DFE">
        <w:rPr>
          <w:rFonts w:hint="eastAsia"/>
          <w:b/>
          <w:lang w:eastAsia="zh-CN"/>
        </w:rPr>
        <w:t>-</w:t>
      </w:r>
      <w:r w:rsidR="008D2A4F">
        <w:rPr>
          <w:rFonts w:hint="eastAsia"/>
          <w:b/>
          <w:lang w:eastAsia="zh-CN"/>
        </w:rPr>
        <w:t xml:space="preserve"> </w:t>
      </w:r>
      <w:r w:rsidR="00C22DFE">
        <w:rPr>
          <w:rFonts w:hint="eastAsia"/>
          <w:b/>
          <w:lang w:eastAsia="zh-CN"/>
        </w:rPr>
        <w:t>标准化的发展趋势和挑战”</w:t>
      </w:r>
      <w:r w:rsidR="00C22DFE" w:rsidRPr="00C22DFE">
        <w:rPr>
          <w:rFonts w:hint="eastAsia"/>
          <w:bCs/>
          <w:szCs w:val="24"/>
          <w:lang w:eastAsia="zh-CN"/>
        </w:rPr>
        <w:t>讲习班</w:t>
      </w:r>
      <w:r w:rsidR="00A129D0" w:rsidRPr="00C22DFE">
        <w:rPr>
          <w:rFonts w:hint="eastAsia"/>
          <w:bCs/>
          <w:szCs w:val="24"/>
          <w:lang w:eastAsia="zh-CN"/>
        </w:rPr>
        <w:t>。</w:t>
      </w:r>
    </w:p>
    <w:p w:rsidR="00BA0208" w:rsidRDefault="00BA0208" w:rsidP="00C22DFE">
      <w:pPr>
        <w:overflowPunct w:val="0"/>
        <w:autoSpaceDE w:val="0"/>
        <w:autoSpaceDN w:val="0"/>
        <w:adjustRightInd w:val="0"/>
        <w:ind w:firstLineChars="200" w:firstLine="480"/>
        <w:textAlignment w:val="baseline"/>
        <w:rPr>
          <w:szCs w:val="23"/>
          <w:lang w:eastAsia="zh-CN"/>
        </w:rPr>
      </w:pPr>
      <w:r w:rsidRPr="00BA0208">
        <w:rPr>
          <w:rFonts w:hint="eastAsia"/>
          <w:lang w:eastAsia="zh-CN"/>
        </w:rPr>
        <w:t>讲习班将于当日</w:t>
      </w:r>
      <w:r w:rsidR="00C22DFE">
        <w:rPr>
          <w:rFonts w:hint="eastAsia"/>
          <w:lang w:eastAsia="zh-CN"/>
        </w:rPr>
        <w:t>9</w:t>
      </w:r>
      <w:r w:rsidRPr="00BA0208">
        <w:rPr>
          <w:lang w:val="en-US" w:eastAsia="zh-CN"/>
        </w:rPr>
        <w:t>:</w:t>
      </w:r>
      <w:r>
        <w:rPr>
          <w:rFonts w:hint="eastAsia"/>
          <w:lang w:eastAsia="zh-CN"/>
        </w:rPr>
        <w:t>0</w:t>
      </w:r>
      <w:r w:rsidRPr="00BA0208">
        <w:rPr>
          <w:lang w:eastAsia="zh-CN"/>
        </w:rPr>
        <w:t>0</w:t>
      </w:r>
      <w:r w:rsidR="000163C0">
        <w:rPr>
          <w:rFonts w:hint="eastAsia"/>
          <w:lang w:eastAsia="zh-CN"/>
        </w:rPr>
        <w:t>时</w:t>
      </w:r>
      <w:r w:rsidRPr="00BA0208">
        <w:rPr>
          <w:rFonts w:hint="eastAsia"/>
          <w:lang w:eastAsia="zh-CN"/>
        </w:rPr>
        <w:t>开始。</w:t>
      </w:r>
      <w:r w:rsidR="00C22DFE" w:rsidRPr="00C22DFE">
        <w:rPr>
          <w:rFonts w:hint="eastAsia"/>
          <w:lang w:eastAsia="zh-CN"/>
        </w:rPr>
        <w:t>注册工作将自</w:t>
      </w:r>
      <w:r w:rsidR="00C22DFE" w:rsidRPr="00C22DFE">
        <w:rPr>
          <w:lang w:eastAsia="zh-CN"/>
        </w:rPr>
        <w:t>08:</w:t>
      </w:r>
      <w:r w:rsidR="00C22DFE" w:rsidRPr="00C22DFE">
        <w:rPr>
          <w:rFonts w:hint="eastAsia"/>
          <w:lang w:eastAsia="zh-CN"/>
        </w:rPr>
        <w:t>3</w:t>
      </w:r>
      <w:r w:rsidR="00C22DFE" w:rsidRPr="00C22DFE">
        <w:rPr>
          <w:lang w:eastAsia="zh-CN"/>
        </w:rPr>
        <w:t>0</w:t>
      </w:r>
      <w:r w:rsidR="00C22DFE" w:rsidRPr="00C22DFE">
        <w:rPr>
          <w:rFonts w:hint="eastAsia"/>
          <w:lang w:eastAsia="zh-CN"/>
        </w:rPr>
        <w:t>时开始。</w:t>
      </w:r>
      <w:r w:rsidRPr="00BA0208">
        <w:rPr>
          <w:rFonts w:hint="eastAsia"/>
          <w:szCs w:val="23"/>
          <w:lang w:eastAsia="zh-CN"/>
        </w:rPr>
        <w:t>有关会议厅的详尽信息将在</w:t>
      </w:r>
      <w:r w:rsidR="00C22DFE">
        <w:rPr>
          <w:rFonts w:hint="eastAsia"/>
          <w:szCs w:val="23"/>
          <w:lang w:eastAsia="zh-CN"/>
        </w:rPr>
        <w:t>会场</w:t>
      </w:r>
      <w:r w:rsidRPr="00BA0208">
        <w:rPr>
          <w:rFonts w:hint="eastAsia"/>
          <w:szCs w:val="23"/>
          <w:lang w:eastAsia="zh-CN"/>
        </w:rPr>
        <w:t>入口处的屏幕上显示。</w:t>
      </w:r>
    </w:p>
    <w:p w:rsidR="00C22DFE" w:rsidRPr="00BA0208" w:rsidRDefault="00C22DFE" w:rsidP="00023096">
      <w:pPr>
        <w:overflowPunct w:val="0"/>
        <w:autoSpaceDE w:val="0"/>
        <w:autoSpaceDN w:val="0"/>
        <w:adjustRightInd w:val="0"/>
        <w:ind w:firstLineChars="200" w:firstLine="480"/>
        <w:textAlignment w:val="baseline"/>
        <w:rPr>
          <w:lang w:eastAsia="zh-CN"/>
        </w:rPr>
      </w:pPr>
      <w:r>
        <w:rPr>
          <w:rFonts w:hint="eastAsia"/>
          <w:szCs w:val="23"/>
          <w:lang w:eastAsia="zh-CN"/>
        </w:rPr>
        <w:t>本次讲习班将与</w:t>
      </w:r>
      <w:r>
        <w:rPr>
          <w:rFonts w:hint="eastAsia"/>
          <w:szCs w:val="23"/>
          <w:lang w:eastAsia="zh-CN"/>
        </w:rPr>
        <w:t>2014</w:t>
      </w:r>
      <w:r>
        <w:rPr>
          <w:rFonts w:hint="eastAsia"/>
          <w:szCs w:val="23"/>
          <w:lang w:eastAsia="zh-CN"/>
        </w:rPr>
        <w:t>年</w:t>
      </w:r>
      <w:r>
        <w:rPr>
          <w:rFonts w:hint="eastAsia"/>
          <w:szCs w:val="23"/>
          <w:lang w:eastAsia="zh-CN"/>
        </w:rPr>
        <w:t>2</w:t>
      </w:r>
      <w:r>
        <w:rPr>
          <w:rFonts w:hint="eastAsia"/>
          <w:szCs w:val="23"/>
          <w:lang w:eastAsia="zh-CN"/>
        </w:rPr>
        <w:t>月</w:t>
      </w:r>
      <w:r>
        <w:rPr>
          <w:rFonts w:hint="eastAsia"/>
          <w:szCs w:val="23"/>
          <w:lang w:eastAsia="zh-CN"/>
        </w:rPr>
        <w:t>19-25</w:t>
      </w:r>
      <w:r>
        <w:rPr>
          <w:rFonts w:hint="eastAsia"/>
          <w:szCs w:val="23"/>
          <w:lang w:eastAsia="zh-CN"/>
        </w:rPr>
        <w:t>日的</w:t>
      </w:r>
      <w:proofErr w:type="spellStart"/>
      <w:r>
        <w:rPr>
          <w:rFonts w:hint="eastAsia"/>
          <w:szCs w:val="23"/>
          <w:lang w:eastAsia="zh-CN"/>
        </w:rPr>
        <w:t>IoT</w:t>
      </w:r>
      <w:proofErr w:type="spellEnd"/>
      <w:r>
        <w:rPr>
          <w:rFonts w:hint="eastAsia"/>
          <w:szCs w:val="23"/>
          <w:lang w:eastAsia="zh-CN"/>
        </w:rPr>
        <w:t>全球标准举措（</w:t>
      </w:r>
      <w:r w:rsidR="00164744">
        <w:fldChar w:fldCharType="begin"/>
      </w:r>
      <w:r w:rsidR="00164744">
        <w:rPr>
          <w:lang w:eastAsia="zh-CN"/>
        </w:rPr>
        <w:instrText xml:space="preserve"> HYPERLINK "http://www.itu.int/en/ITU-T/gsi/iot/Pages/default.aspx" </w:instrText>
      </w:r>
      <w:r w:rsidR="00164744">
        <w:fldChar w:fldCharType="separate"/>
      </w:r>
      <w:proofErr w:type="spellStart"/>
      <w:r w:rsidRPr="00DF3C8C">
        <w:rPr>
          <w:rStyle w:val="Hyperlink"/>
          <w:lang w:val="en" w:eastAsia="zh-CN"/>
        </w:rPr>
        <w:t>Io</w:t>
      </w:r>
      <w:r w:rsidRPr="00DF3C8C">
        <w:rPr>
          <w:rStyle w:val="Hyperlink"/>
          <w:lang w:val="en" w:eastAsia="zh-CN"/>
        </w:rPr>
        <w:t>T</w:t>
      </w:r>
      <w:proofErr w:type="spellEnd"/>
      <w:r w:rsidRPr="00DF3C8C">
        <w:rPr>
          <w:rStyle w:val="Hyperlink"/>
          <w:lang w:val="en" w:eastAsia="zh-CN"/>
        </w:rPr>
        <w:t>-GSI</w:t>
      </w:r>
      <w:r w:rsidR="00164744">
        <w:rPr>
          <w:rStyle w:val="Hyperlink"/>
          <w:lang w:val="en" w:eastAsia="zh-CN"/>
        </w:rPr>
        <w:fldChar w:fldCharType="end"/>
      </w:r>
      <w:r>
        <w:rPr>
          <w:rFonts w:hint="eastAsia"/>
          <w:szCs w:val="23"/>
          <w:lang w:eastAsia="zh-CN"/>
        </w:rPr>
        <w:t>）及</w:t>
      </w:r>
      <w:r>
        <w:rPr>
          <w:rFonts w:hint="eastAsia"/>
          <w:szCs w:val="23"/>
          <w:lang w:eastAsia="zh-CN"/>
        </w:rPr>
        <w:t>2014</w:t>
      </w:r>
      <w:r>
        <w:rPr>
          <w:rFonts w:hint="eastAsia"/>
          <w:szCs w:val="23"/>
          <w:lang w:eastAsia="zh-CN"/>
        </w:rPr>
        <w:t>年</w:t>
      </w:r>
      <w:r>
        <w:rPr>
          <w:rFonts w:hint="eastAsia"/>
          <w:szCs w:val="23"/>
          <w:lang w:eastAsia="zh-CN"/>
        </w:rPr>
        <w:t>2</w:t>
      </w:r>
      <w:r>
        <w:rPr>
          <w:rFonts w:hint="eastAsia"/>
          <w:szCs w:val="23"/>
          <w:lang w:eastAsia="zh-CN"/>
        </w:rPr>
        <w:t>月</w:t>
      </w:r>
      <w:r>
        <w:rPr>
          <w:rFonts w:hint="eastAsia"/>
          <w:szCs w:val="23"/>
          <w:lang w:eastAsia="zh-CN"/>
        </w:rPr>
        <w:t>25</w:t>
      </w:r>
      <w:r>
        <w:rPr>
          <w:rFonts w:hint="eastAsia"/>
          <w:szCs w:val="23"/>
          <w:lang w:eastAsia="zh-CN"/>
        </w:rPr>
        <w:t>日的</w:t>
      </w:r>
      <w:proofErr w:type="spellStart"/>
      <w:r>
        <w:rPr>
          <w:rFonts w:hint="eastAsia"/>
          <w:szCs w:val="23"/>
          <w:lang w:eastAsia="zh-CN"/>
        </w:rPr>
        <w:t>IoT</w:t>
      </w:r>
      <w:proofErr w:type="spellEnd"/>
      <w:r>
        <w:rPr>
          <w:rFonts w:hint="eastAsia"/>
          <w:szCs w:val="23"/>
          <w:lang w:eastAsia="zh-CN"/>
        </w:rPr>
        <w:t>联合协调活动（</w:t>
      </w:r>
      <w:r w:rsidR="00164744">
        <w:fldChar w:fldCharType="begin"/>
      </w:r>
      <w:r w:rsidR="00164744">
        <w:rPr>
          <w:lang w:eastAsia="zh-CN"/>
        </w:rPr>
        <w:instrText xml:space="preserve"> HYPERLINK "http://www.itu.int/en/ITU-T/jca/iot/Pages/default.aspx" </w:instrText>
      </w:r>
      <w:r w:rsidR="00164744">
        <w:fldChar w:fldCharType="separate"/>
      </w:r>
      <w:r w:rsidRPr="00DF3C8C">
        <w:rPr>
          <w:rStyle w:val="Hyperlink"/>
          <w:lang w:val="en" w:eastAsia="zh-CN"/>
        </w:rPr>
        <w:t>JCA</w:t>
      </w:r>
      <w:r w:rsidRPr="00DF3C8C">
        <w:rPr>
          <w:rStyle w:val="Hyperlink"/>
          <w:lang w:val="en" w:eastAsia="zh-CN"/>
        </w:rPr>
        <w:t>-</w:t>
      </w:r>
      <w:proofErr w:type="spellStart"/>
      <w:r w:rsidRPr="00DF3C8C">
        <w:rPr>
          <w:rStyle w:val="Hyperlink"/>
          <w:lang w:val="en" w:eastAsia="zh-CN"/>
        </w:rPr>
        <w:t>IoT</w:t>
      </w:r>
      <w:proofErr w:type="spellEnd"/>
      <w:r w:rsidR="00164744">
        <w:rPr>
          <w:rStyle w:val="Hyperlink"/>
          <w:lang w:val="en" w:eastAsia="zh-CN"/>
        </w:rPr>
        <w:fldChar w:fldCharType="end"/>
      </w:r>
      <w:r>
        <w:rPr>
          <w:rFonts w:hint="eastAsia"/>
          <w:szCs w:val="23"/>
          <w:lang w:eastAsia="zh-CN"/>
        </w:rPr>
        <w:t>）</w:t>
      </w:r>
      <w:r w:rsidR="00023096">
        <w:rPr>
          <w:rFonts w:hint="eastAsia"/>
          <w:szCs w:val="23"/>
          <w:lang w:eastAsia="zh-CN"/>
        </w:rPr>
        <w:t>等国际电联标准组的其他相关会议一同</w:t>
      </w:r>
      <w:r>
        <w:rPr>
          <w:rFonts w:hint="eastAsia"/>
          <w:szCs w:val="23"/>
          <w:lang w:eastAsia="zh-CN"/>
        </w:rPr>
        <w:t>举行。</w:t>
      </w:r>
    </w:p>
    <w:p w:rsidR="00BA0208" w:rsidRPr="00BA0208" w:rsidRDefault="00BA0208" w:rsidP="00650277">
      <w:pPr>
        <w:spacing w:before="100" w:after="20"/>
        <w:rPr>
          <w:lang w:eastAsia="zh-CN"/>
        </w:rPr>
      </w:pPr>
      <w:r w:rsidRPr="00BA0208">
        <w:rPr>
          <w:bCs/>
          <w:lang w:eastAsia="zh-CN"/>
        </w:rPr>
        <w:t>2</w:t>
      </w:r>
      <w:r w:rsidRPr="00BA0208">
        <w:rPr>
          <w:lang w:eastAsia="zh-CN"/>
        </w:rPr>
        <w:tab/>
      </w:r>
      <w:r w:rsidRPr="00BA0208">
        <w:rPr>
          <w:rFonts w:hint="eastAsia"/>
          <w:lang w:eastAsia="zh-CN"/>
        </w:rPr>
        <w:t>讨论将仅用英文进行。</w:t>
      </w:r>
    </w:p>
    <w:p w:rsidR="00BA0208" w:rsidRPr="00BA0208" w:rsidRDefault="00BA0208" w:rsidP="00650277">
      <w:pPr>
        <w:spacing w:before="100" w:after="20"/>
        <w:rPr>
          <w:lang w:eastAsia="zh-CN"/>
        </w:rPr>
      </w:pPr>
      <w:r w:rsidRPr="00BA0208">
        <w:rPr>
          <w:bCs/>
          <w:lang w:eastAsia="zh-CN"/>
        </w:rPr>
        <w:t>3</w:t>
      </w:r>
      <w:r w:rsidRPr="00BA0208">
        <w:rPr>
          <w:lang w:eastAsia="zh-CN"/>
        </w:rPr>
        <w:tab/>
      </w:r>
      <w:r w:rsidRPr="00BA0208">
        <w:rPr>
          <w:rFonts w:hint="eastAsia"/>
          <w:lang w:eastAsia="zh-CN"/>
        </w:rPr>
        <w:t>国际电联成员国、部门成员和部门准成员和学术机构以及国际电联成员国愿参加此工作的任何个人均可参加此讲习班。这里所指的</w:t>
      </w:r>
      <w:r w:rsidRPr="00BA0208">
        <w:rPr>
          <w:rFonts w:ascii="SimSun" w:hAnsi="SimSun"/>
          <w:lang w:eastAsia="zh-CN"/>
        </w:rPr>
        <w:t>“</w:t>
      </w:r>
      <w:r w:rsidRPr="00BA0208">
        <w:rPr>
          <w:rFonts w:hint="eastAsia"/>
          <w:lang w:eastAsia="zh-CN"/>
        </w:rPr>
        <w:t>个人</w:t>
      </w:r>
      <w:r w:rsidRPr="00BA0208">
        <w:rPr>
          <w:rFonts w:ascii="SimSun" w:hAnsi="SimSun"/>
          <w:lang w:eastAsia="zh-CN"/>
        </w:rPr>
        <w:t>”</w:t>
      </w:r>
      <w:r w:rsidRPr="00BA0208">
        <w:rPr>
          <w:rFonts w:hint="eastAsia"/>
          <w:lang w:eastAsia="zh-CN"/>
        </w:rPr>
        <w:t>亦包括作为国际、区域和国家组织成员的个人。讲习班不收取任何费用，但亦不发放与会补贴。</w:t>
      </w:r>
    </w:p>
    <w:p w:rsidR="00F90B84" w:rsidRDefault="00BA0208" w:rsidP="00F90B84">
      <w:pPr>
        <w:rPr>
          <w:lang w:val="en-US" w:eastAsia="zh-CN"/>
        </w:rPr>
      </w:pPr>
      <w:r w:rsidRPr="00BA0208">
        <w:rPr>
          <w:lang w:eastAsia="zh-CN"/>
        </w:rPr>
        <w:t>4</w:t>
      </w:r>
      <w:r w:rsidRPr="00BA0208">
        <w:rPr>
          <w:lang w:eastAsia="zh-CN"/>
        </w:rPr>
        <w:tab/>
      </w:r>
      <w:r w:rsidR="00F90B84" w:rsidRPr="00F90B84">
        <w:rPr>
          <w:rFonts w:hint="eastAsia"/>
          <w:lang w:eastAsia="zh-CN"/>
        </w:rPr>
        <w:t>国际电联“物联网</w:t>
      </w:r>
      <w:r w:rsidR="00F90B84" w:rsidRPr="00F90B84">
        <w:rPr>
          <w:rFonts w:hint="eastAsia"/>
          <w:lang w:eastAsia="zh-CN"/>
        </w:rPr>
        <w:t>-</w:t>
      </w:r>
      <w:r w:rsidR="00F90B84" w:rsidRPr="00F90B84">
        <w:rPr>
          <w:rFonts w:hint="eastAsia"/>
          <w:lang w:eastAsia="zh-CN"/>
        </w:rPr>
        <w:t>标准化的发展趋势和挑战”讲习班</w:t>
      </w:r>
      <w:r>
        <w:rPr>
          <w:rFonts w:hint="eastAsia"/>
          <w:lang w:val="en-US" w:eastAsia="zh-CN"/>
        </w:rPr>
        <w:t>的主要</w:t>
      </w:r>
      <w:r w:rsidR="000163C0">
        <w:rPr>
          <w:rFonts w:hint="eastAsia"/>
          <w:lang w:val="en-US" w:eastAsia="zh-CN"/>
        </w:rPr>
        <w:t>目标是</w:t>
      </w:r>
      <w:r w:rsidR="00F90B84">
        <w:rPr>
          <w:rFonts w:hint="eastAsia"/>
          <w:lang w:val="en-US" w:eastAsia="zh-CN"/>
        </w:rPr>
        <w:t>汇集业界、政府和学术界的</w:t>
      </w:r>
      <w:proofErr w:type="spellStart"/>
      <w:r w:rsidR="00F90B84">
        <w:rPr>
          <w:rFonts w:hint="eastAsia"/>
          <w:lang w:val="en-US" w:eastAsia="zh-CN"/>
        </w:rPr>
        <w:t>IoT</w:t>
      </w:r>
      <w:proofErr w:type="spellEnd"/>
      <w:r w:rsidR="00F90B84">
        <w:rPr>
          <w:rFonts w:hint="eastAsia"/>
          <w:lang w:val="en-US" w:eastAsia="zh-CN"/>
        </w:rPr>
        <w:t>专家，研究国际电联及其他标准制定机（</w:t>
      </w:r>
      <w:r w:rsidR="00F90B84">
        <w:rPr>
          <w:rFonts w:hint="eastAsia"/>
          <w:lang w:val="en-US" w:eastAsia="zh-CN"/>
        </w:rPr>
        <w:t>SDO</w:t>
      </w:r>
      <w:r w:rsidR="00F90B84">
        <w:rPr>
          <w:rFonts w:hint="eastAsia"/>
          <w:lang w:val="en-US" w:eastAsia="zh-CN"/>
        </w:rPr>
        <w:t>）构各种</w:t>
      </w:r>
      <w:proofErr w:type="spellStart"/>
      <w:r w:rsidR="00F90B84">
        <w:rPr>
          <w:rFonts w:hint="eastAsia"/>
          <w:lang w:val="en-US" w:eastAsia="zh-CN"/>
        </w:rPr>
        <w:t>IoT</w:t>
      </w:r>
      <w:proofErr w:type="spellEnd"/>
      <w:r w:rsidR="00F90B84">
        <w:rPr>
          <w:rFonts w:hint="eastAsia"/>
          <w:lang w:val="en-US" w:eastAsia="zh-CN"/>
        </w:rPr>
        <w:t>和机器对机器通信（</w:t>
      </w:r>
      <w:r w:rsidR="00F90B84">
        <w:rPr>
          <w:rFonts w:hint="eastAsia"/>
          <w:lang w:val="en-US" w:eastAsia="zh-CN"/>
        </w:rPr>
        <w:t>M2M</w:t>
      </w:r>
      <w:r w:rsidR="00F90B84">
        <w:rPr>
          <w:rFonts w:hint="eastAsia"/>
          <w:lang w:val="en-US" w:eastAsia="zh-CN"/>
        </w:rPr>
        <w:t>）标准举措的现状。还将特别关注大学研究和开源社区中</w:t>
      </w:r>
      <w:proofErr w:type="spellStart"/>
      <w:r w:rsidR="00F90B84">
        <w:rPr>
          <w:rFonts w:hint="eastAsia"/>
          <w:lang w:val="en-US" w:eastAsia="zh-CN"/>
        </w:rPr>
        <w:t>IoT</w:t>
      </w:r>
      <w:proofErr w:type="spellEnd"/>
      <w:r w:rsidR="00F90B84">
        <w:rPr>
          <w:rFonts w:hint="eastAsia"/>
          <w:lang w:val="en-US" w:eastAsia="zh-CN"/>
        </w:rPr>
        <w:t>相关标准和协议制定所取得的进展。</w:t>
      </w:r>
    </w:p>
    <w:p w:rsidR="008D2A4F" w:rsidRDefault="008D2A4F">
      <w:pPr>
        <w:tabs>
          <w:tab w:val="clear" w:pos="794"/>
          <w:tab w:val="clear" w:pos="1191"/>
          <w:tab w:val="clear" w:pos="1588"/>
          <w:tab w:val="clear" w:pos="1985"/>
        </w:tabs>
        <w:spacing w:before="0"/>
        <w:rPr>
          <w:lang w:val="en-US" w:eastAsia="zh-CN"/>
        </w:rPr>
      </w:pPr>
      <w:r>
        <w:rPr>
          <w:lang w:val="en-US" w:eastAsia="zh-CN"/>
        </w:rPr>
        <w:br w:type="page"/>
      </w:r>
    </w:p>
    <w:p w:rsidR="002A16D3" w:rsidRDefault="00F90B84" w:rsidP="008D2A4F">
      <w:pPr>
        <w:ind w:firstLineChars="200" w:firstLine="480"/>
        <w:rPr>
          <w:lang w:val="en-US" w:eastAsia="zh-CN"/>
        </w:rPr>
      </w:pPr>
      <w:r>
        <w:rPr>
          <w:rFonts w:hint="eastAsia"/>
          <w:lang w:val="en-US" w:eastAsia="zh-CN"/>
        </w:rPr>
        <w:lastRenderedPageBreak/>
        <w:t>讲习班针对</w:t>
      </w:r>
      <w:r w:rsidR="002C67AD">
        <w:rPr>
          <w:rFonts w:hint="eastAsia"/>
          <w:lang w:val="en-US" w:eastAsia="zh-CN"/>
        </w:rPr>
        <w:t>从事</w:t>
      </w:r>
      <w:proofErr w:type="spellStart"/>
      <w:r w:rsidR="002C67AD">
        <w:rPr>
          <w:rFonts w:hint="eastAsia"/>
          <w:lang w:val="en-US" w:eastAsia="zh-CN"/>
        </w:rPr>
        <w:t>IoT</w:t>
      </w:r>
      <w:proofErr w:type="spellEnd"/>
      <w:r w:rsidR="002C67AD">
        <w:rPr>
          <w:rFonts w:hint="eastAsia"/>
          <w:lang w:val="en-US" w:eastAsia="zh-CN"/>
        </w:rPr>
        <w:t>应用的管理人员和工程师、计划提供</w:t>
      </w:r>
      <w:proofErr w:type="spellStart"/>
      <w:r w:rsidR="002C67AD">
        <w:rPr>
          <w:rFonts w:hint="eastAsia"/>
          <w:lang w:val="en-US" w:eastAsia="zh-CN"/>
        </w:rPr>
        <w:t>IoT</w:t>
      </w:r>
      <w:proofErr w:type="spellEnd"/>
      <w:r w:rsidR="002C67AD">
        <w:rPr>
          <w:rFonts w:hint="eastAsia"/>
          <w:lang w:val="en-US" w:eastAsia="zh-CN"/>
        </w:rPr>
        <w:t>解决方案的业务提供商，其中也包括决策和标准制定机构。</w:t>
      </w:r>
    </w:p>
    <w:p w:rsidR="002C67AD" w:rsidRDefault="002C67AD" w:rsidP="008D2A4F">
      <w:pPr>
        <w:ind w:firstLineChars="200" w:firstLine="480"/>
        <w:rPr>
          <w:lang w:eastAsia="zh-CN"/>
        </w:rPr>
      </w:pPr>
      <w:r>
        <w:rPr>
          <w:rFonts w:hint="eastAsia"/>
          <w:lang w:val="en-US" w:eastAsia="zh-CN"/>
        </w:rPr>
        <w:t>国际电联旨在通过本次讲习班</w:t>
      </w:r>
      <w:r w:rsidR="00484F41">
        <w:rPr>
          <w:rFonts w:hint="eastAsia"/>
          <w:lang w:val="en-US" w:eastAsia="zh-CN"/>
        </w:rPr>
        <w:t>更好地了解</w:t>
      </w:r>
      <w:proofErr w:type="spellStart"/>
      <w:r w:rsidR="00484F41">
        <w:rPr>
          <w:rFonts w:hint="eastAsia"/>
          <w:lang w:val="en-US" w:eastAsia="zh-CN"/>
        </w:rPr>
        <w:t>IoT</w:t>
      </w:r>
      <w:proofErr w:type="spellEnd"/>
      <w:r w:rsidR="00484F41">
        <w:rPr>
          <w:rFonts w:hint="eastAsia"/>
          <w:lang w:val="en-US" w:eastAsia="zh-CN"/>
        </w:rPr>
        <w:t>发展趋势</w:t>
      </w:r>
      <w:r w:rsidR="001A1DD9">
        <w:rPr>
          <w:rFonts w:hint="eastAsia"/>
          <w:lang w:val="en-US" w:eastAsia="zh-CN"/>
        </w:rPr>
        <w:t>（包括各项标准化工作）</w:t>
      </w:r>
      <w:r w:rsidR="00484F41">
        <w:rPr>
          <w:rFonts w:hint="eastAsia"/>
          <w:lang w:val="en-US" w:eastAsia="zh-CN"/>
        </w:rPr>
        <w:t>，促进</w:t>
      </w:r>
      <w:proofErr w:type="spellStart"/>
      <w:r w:rsidR="00484F41">
        <w:rPr>
          <w:rFonts w:hint="eastAsia"/>
          <w:lang w:val="en-US" w:eastAsia="zh-CN"/>
        </w:rPr>
        <w:t>IoT</w:t>
      </w:r>
      <w:proofErr w:type="spellEnd"/>
      <w:r w:rsidR="001A1DD9">
        <w:rPr>
          <w:rFonts w:hint="eastAsia"/>
          <w:lang w:val="en-US" w:eastAsia="zh-CN"/>
        </w:rPr>
        <w:t>的全球扩展。讲习班应最终起草可如何解决各种挑战，制定普遍接受的</w:t>
      </w:r>
      <w:proofErr w:type="spellStart"/>
      <w:r w:rsidR="001A1DD9">
        <w:rPr>
          <w:rFonts w:hint="eastAsia"/>
          <w:lang w:val="en-US" w:eastAsia="zh-CN"/>
        </w:rPr>
        <w:t>IoT</w:t>
      </w:r>
      <w:proofErr w:type="spellEnd"/>
      <w:r w:rsidR="001A1DD9">
        <w:rPr>
          <w:rFonts w:hint="eastAsia"/>
          <w:lang w:val="en-US" w:eastAsia="zh-CN"/>
        </w:rPr>
        <w:t>标准的建议。</w:t>
      </w:r>
    </w:p>
    <w:p w:rsidR="00BA0208" w:rsidRDefault="00BA0208" w:rsidP="001A1DD9">
      <w:pPr>
        <w:rPr>
          <w:lang w:eastAsia="zh-CN"/>
        </w:rPr>
      </w:pPr>
      <w:r w:rsidRPr="00D46C4A">
        <w:rPr>
          <w:lang w:eastAsia="zh-CN"/>
        </w:rPr>
        <w:t>5</w:t>
      </w:r>
      <w:r w:rsidRPr="00D46C4A">
        <w:rPr>
          <w:lang w:eastAsia="zh-CN"/>
        </w:rPr>
        <w:tab/>
      </w:r>
      <w:r w:rsidRPr="00D46C4A">
        <w:rPr>
          <w:rFonts w:hint="eastAsia"/>
          <w:lang w:eastAsia="zh-CN"/>
        </w:rPr>
        <w:t>讲习班的</w:t>
      </w:r>
      <w:r w:rsidR="001A1DD9">
        <w:rPr>
          <w:rFonts w:hint="eastAsia"/>
          <w:lang w:eastAsia="zh-CN"/>
        </w:rPr>
        <w:t>计划安排</w:t>
      </w:r>
      <w:r w:rsidRPr="00D46C4A">
        <w:rPr>
          <w:rFonts w:hint="eastAsia"/>
          <w:lang w:eastAsia="zh-CN"/>
        </w:rPr>
        <w:t>草案</w:t>
      </w:r>
      <w:r w:rsidR="001A1DD9">
        <w:rPr>
          <w:rFonts w:hint="eastAsia"/>
          <w:lang w:eastAsia="zh-CN"/>
        </w:rPr>
        <w:t>见</w:t>
      </w:r>
      <w:r w:rsidR="001A1DD9" w:rsidRPr="001A1DD9">
        <w:rPr>
          <w:rFonts w:hint="eastAsia"/>
          <w:b/>
          <w:bCs/>
          <w:lang w:eastAsia="zh-CN"/>
        </w:rPr>
        <w:t>附件</w:t>
      </w:r>
      <w:r w:rsidR="001A1DD9" w:rsidRPr="001A1DD9">
        <w:rPr>
          <w:rFonts w:hint="eastAsia"/>
          <w:b/>
          <w:bCs/>
          <w:lang w:eastAsia="zh-CN"/>
        </w:rPr>
        <w:t>1</w:t>
      </w:r>
      <w:r w:rsidR="001A1DD9">
        <w:rPr>
          <w:rFonts w:hint="eastAsia"/>
          <w:lang w:eastAsia="zh-CN"/>
        </w:rPr>
        <w:t>。演讲人的讲演等最终计划安排将在以下</w:t>
      </w:r>
      <w:r w:rsidR="001A1DD9">
        <w:rPr>
          <w:rFonts w:hint="eastAsia"/>
          <w:lang w:eastAsia="zh-CN"/>
        </w:rPr>
        <w:t>ITU-T</w:t>
      </w:r>
      <w:r w:rsidR="001A1DD9">
        <w:rPr>
          <w:rFonts w:hint="eastAsia"/>
          <w:lang w:eastAsia="zh-CN"/>
        </w:rPr>
        <w:t>网站公布：</w:t>
      </w:r>
      <w:r w:rsidR="00164744">
        <w:fldChar w:fldCharType="begin"/>
      </w:r>
      <w:r w:rsidR="00164744">
        <w:rPr>
          <w:lang w:eastAsia="zh-CN"/>
        </w:rPr>
        <w:instrText xml:space="preserve"> HYPERLINK "http://itu.int/en/ITU-T/Workshops-and-Seminars/iot/201402/Pages/Programme.aspx" </w:instrText>
      </w:r>
      <w:r w:rsidR="00164744">
        <w:fldChar w:fldCharType="separate"/>
      </w:r>
      <w:r w:rsidR="00187A69" w:rsidRPr="00650EB3">
        <w:rPr>
          <w:rStyle w:val="Hyperlink"/>
          <w:szCs w:val="24"/>
          <w:lang w:eastAsia="zh-CN"/>
        </w:rPr>
        <w:t>http://itu.int/en/ITU-T/Wo</w:t>
      </w:r>
      <w:r w:rsidR="00187A69" w:rsidRPr="00650EB3">
        <w:rPr>
          <w:rStyle w:val="Hyperlink"/>
          <w:szCs w:val="24"/>
          <w:lang w:eastAsia="zh-CN"/>
        </w:rPr>
        <w:t>r</w:t>
      </w:r>
      <w:r w:rsidR="00187A69" w:rsidRPr="00650EB3">
        <w:rPr>
          <w:rStyle w:val="Hyperlink"/>
          <w:szCs w:val="24"/>
          <w:lang w:eastAsia="zh-CN"/>
        </w:rPr>
        <w:t>kshops-and-Seminars/iot/201402/Pages/Programme.aspx</w:t>
      </w:r>
      <w:r w:rsidR="00164744">
        <w:rPr>
          <w:rStyle w:val="Hyperlink"/>
          <w:szCs w:val="24"/>
          <w:lang w:eastAsia="zh-CN"/>
        </w:rPr>
        <w:fldChar w:fldCharType="end"/>
      </w:r>
      <w:r w:rsidRPr="00D46C4A">
        <w:rPr>
          <w:rFonts w:hint="eastAsia"/>
          <w:lang w:eastAsia="zh-CN"/>
        </w:rPr>
        <w:t>。将</w:t>
      </w:r>
      <w:r w:rsidR="00C96372" w:rsidRPr="00D46C4A">
        <w:rPr>
          <w:rFonts w:hint="eastAsia"/>
          <w:lang w:eastAsia="zh-CN"/>
        </w:rPr>
        <w:t>根据新的或经修改的信息，不断对该网站进行</w:t>
      </w:r>
      <w:r w:rsidRPr="00D46C4A">
        <w:rPr>
          <w:rFonts w:hint="eastAsia"/>
          <w:lang w:eastAsia="zh-CN"/>
        </w:rPr>
        <w:t>更新。</w:t>
      </w:r>
    </w:p>
    <w:p w:rsidR="00187A69" w:rsidRPr="00D46C4A" w:rsidRDefault="00187A69" w:rsidP="008D2A4F">
      <w:pPr>
        <w:ind w:firstLineChars="200" w:firstLine="480"/>
        <w:rPr>
          <w:lang w:eastAsia="zh-CN"/>
        </w:rPr>
      </w:pPr>
      <w:r>
        <w:rPr>
          <w:rFonts w:hint="eastAsia"/>
          <w:lang w:eastAsia="zh-CN"/>
        </w:rPr>
        <w:t>所有其他信息将在讲习班主页上提供：</w:t>
      </w:r>
      <w:r w:rsidR="00164744">
        <w:fldChar w:fldCharType="begin"/>
      </w:r>
      <w:r w:rsidR="00164744">
        <w:instrText xml:space="preserve"> HYPERLIN</w:instrText>
      </w:r>
      <w:r w:rsidR="00164744">
        <w:instrText xml:space="preserve">K "http://itu.int/en/ITU-T/Workshops-and-Seminars/iot/201402" </w:instrText>
      </w:r>
      <w:r w:rsidR="00164744">
        <w:fldChar w:fldCharType="separate"/>
      </w:r>
      <w:r w:rsidRPr="0035044B">
        <w:rPr>
          <w:rStyle w:val="Hyperlink"/>
          <w:szCs w:val="24"/>
        </w:rPr>
        <w:t>htt</w:t>
      </w:r>
      <w:r w:rsidRPr="0035044B">
        <w:rPr>
          <w:rStyle w:val="Hyperlink"/>
          <w:szCs w:val="24"/>
        </w:rPr>
        <w:t>p</w:t>
      </w:r>
      <w:r w:rsidRPr="0035044B">
        <w:rPr>
          <w:rStyle w:val="Hyperlink"/>
          <w:szCs w:val="24"/>
        </w:rPr>
        <w:t>://itu.int/en/ITU-T/Workshops-and-Seminars/iot/201402</w:t>
      </w:r>
      <w:r w:rsidR="00164744">
        <w:rPr>
          <w:rStyle w:val="Hyperlink"/>
          <w:szCs w:val="24"/>
        </w:rPr>
        <w:fldChar w:fldCharType="end"/>
      </w:r>
      <w:r>
        <w:rPr>
          <w:rFonts w:hint="eastAsia"/>
          <w:szCs w:val="24"/>
          <w:lang w:eastAsia="zh-CN"/>
        </w:rPr>
        <w:t>。</w:t>
      </w:r>
    </w:p>
    <w:p w:rsidR="00187A69" w:rsidRDefault="00187A69" w:rsidP="008D2A4F">
      <w:pPr>
        <w:spacing w:before="100" w:after="20"/>
        <w:rPr>
          <w:lang w:val="en-US" w:eastAsia="zh-CN"/>
        </w:rPr>
      </w:pPr>
      <w:r>
        <w:rPr>
          <w:rFonts w:hint="eastAsia"/>
          <w:lang w:val="en-US" w:eastAsia="zh-CN"/>
        </w:rPr>
        <w:t>6</w:t>
      </w:r>
      <w:r w:rsidRPr="00BA0208">
        <w:rPr>
          <w:lang w:val="en-US" w:eastAsia="zh-CN"/>
        </w:rPr>
        <w:tab/>
      </w:r>
      <w:r>
        <w:rPr>
          <w:rFonts w:hint="eastAsia"/>
          <w:lang w:val="en-US" w:eastAsia="zh-CN"/>
        </w:rPr>
        <w:t>计划安排一场</w:t>
      </w:r>
      <w:r w:rsidRPr="00312423">
        <w:rPr>
          <w:rFonts w:hint="eastAsia"/>
          <w:b/>
          <w:bCs/>
          <w:lang w:val="en-US" w:eastAsia="zh-CN"/>
        </w:rPr>
        <w:t>展览</w:t>
      </w:r>
      <w:r w:rsidR="00312423">
        <w:rPr>
          <w:rFonts w:hint="eastAsia"/>
          <w:lang w:val="en-US" w:eastAsia="zh-CN"/>
        </w:rPr>
        <w:t xml:space="preserve"> </w:t>
      </w:r>
      <w:r w:rsidR="00312423" w:rsidRPr="00312423">
        <w:rPr>
          <w:lang w:val="en-US" w:eastAsia="zh-CN"/>
        </w:rPr>
        <w:t>–</w:t>
      </w:r>
      <w:r w:rsidR="00312423">
        <w:rPr>
          <w:rFonts w:hint="eastAsia"/>
          <w:lang w:val="en-US" w:eastAsia="zh-CN"/>
        </w:rPr>
        <w:t xml:space="preserve"> </w:t>
      </w:r>
      <w:r>
        <w:rPr>
          <w:rFonts w:hint="eastAsia"/>
          <w:lang w:val="en-US" w:eastAsia="zh-CN"/>
        </w:rPr>
        <w:t>邀请业界、政府、研究机构和学术界的参展商</w:t>
      </w:r>
      <w:r w:rsidR="00E04CFF">
        <w:rPr>
          <w:rFonts w:hint="eastAsia"/>
          <w:lang w:val="en-US" w:eastAsia="zh-CN"/>
        </w:rPr>
        <w:t>展出物联网的一般事项及具体的应用领域和解决方案。</w:t>
      </w:r>
      <w:r w:rsidR="008D2A4F">
        <w:rPr>
          <w:rFonts w:hint="eastAsia"/>
          <w:lang w:val="en-US" w:eastAsia="zh-CN"/>
        </w:rPr>
        <w:t>欲</w:t>
      </w:r>
      <w:r w:rsidR="00E04CFF">
        <w:rPr>
          <w:rFonts w:hint="eastAsia"/>
          <w:lang w:val="en-US" w:eastAsia="zh-CN"/>
        </w:rPr>
        <w:t>申请展位及获取更多信息，请联系</w:t>
      </w:r>
      <w:hyperlink r:id="rId11" w:history="1">
        <w:r w:rsidR="00E04CFF" w:rsidRPr="00D9539B">
          <w:rPr>
            <w:rStyle w:val="Hyperlink"/>
            <w:szCs w:val="24"/>
            <w:lang w:val="en" w:eastAsia="zh-CN"/>
          </w:rPr>
          <w:t>tsbworkshops@itu.int</w:t>
        </w:r>
      </w:hyperlink>
      <w:r w:rsidR="00E04CFF">
        <w:rPr>
          <w:rFonts w:hint="eastAsia"/>
          <w:lang w:val="en-US" w:eastAsia="zh-CN"/>
        </w:rPr>
        <w:t>。</w:t>
      </w:r>
    </w:p>
    <w:p w:rsidR="00BA0208" w:rsidRPr="00BA0208" w:rsidRDefault="00187A69" w:rsidP="008D2A4F">
      <w:pPr>
        <w:spacing w:before="100" w:after="20"/>
        <w:rPr>
          <w:lang w:eastAsia="zh-CN"/>
        </w:rPr>
      </w:pPr>
      <w:r>
        <w:rPr>
          <w:rFonts w:hint="eastAsia"/>
          <w:lang w:val="en-US" w:eastAsia="zh-CN"/>
        </w:rPr>
        <w:t>7</w:t>
      </w:r>
      <w:r w:rsidR="00BA0208" w:rsidRPr="00BA0208">
        <w:rPr>
          <w:lang w:val="en-US" w:eastAsia="zh-CN"/>
        </w:rPr>
        <w:tab/>
      </w:r>
      <w:r w:rsidR="00C96372" w:rsidRPr="00BA0208">
        <w:rPr>
          <w:rFonts w:hint="eastAsia"/>
          <w:lang w:val="en-US" w:eastAsia="zh-CN"/>
        </w:rPr>
        <w:t>国际电联的主要会议厅内设有无线局域网设施，供代表使用。国际电联</w:t>
      </w:r>
      <w:proofErr w:type="spellStart"/>
      <w:r w:rsidR="00C96372" w:rsidRPr="00BA0208">
        <w:rPr>
          <w:lang w:val="en-US" w:eastAsia="zh-CN"/>
        </w:rPr>
        <w:t>Montbrillant</w:t>
      </w:r>
      <w:proofErr w:type="spellEnd"/>
      <w:r w:rsidR="00C96372" w:rsidRPr="00BA0208">
        <w:rPr>
          <w:rFonts w:hint="eastAsia"/>
          <w:lang w:val="en-US" w:eastAsia="zh-CN"/>
        </w:rPr>
        <w:t>办公楼内继续提供有线网络接入。详细信息见</w:t>
      </w:r>
      <w:r w:rsidR="00C96372" w:rsidRPr="00BA0208">
        <w:rPr>
          <w:lang w:val="en-US" w:eastAsia="zh-CN"/>
        </w:rPr>
        <w:t>ITU-T</w:t>
      </w:r>
      <w:r w:rsidR="00C96372" w:rsidRPr="00BA0208">
        <w:rPr>
          <w:rFonts w:hint="eastAsia"/>
          <w:lang w:val="en-US" w:eastAsia="zh-CN"/>
        </w:rPr>
        <w:t>网站</w:t>
      </w:r>
      <w:r w:rsidR="00C96372" w:rsidRPr="00BA0208">
        <w:rPr>
          <w:rFonts w:hint="eastAsia"/>
          <w:szCs w:val="24"/>
          <w:lang w:eastAsia="zh-CN"/>
        </w:rPr>
        <w:t>（</w:t>
      </w:r>
      <w:hyperlink r:id="rId12" w:history="1">
        <w:r w:rsidR="008D2A4F" w:rsidRPr="00D2540F">
          <w:rPr>
            <w:rStyle w:val="Hyperlink"/>
            <w:szCs w:val="24"/>
            <w:lang w:eastAsia="zh-CN"/>
          </w:rPr>
          <w:t>http://itu.in</w:t>
        </w:r>
        <w:r w:rsidR="008D2A4F" w:rsidRPr="00D2540F">
          <w:rPr>
            <w:rStyle w:val="Hyperlink"/>
            <w:szCs w:val="24"/>
            <w:lang w:eastAsia="zh-CN"/>
          </w:rPr>
          <w:t>t</w:t>
        </w:r>
        <w:r w:rsidR="008D2A4F" w:rsidRPr="00D2540F">
          <w:rPr>
            <w:rStyle w:val="Hyperlink"/>
            <w:szCs w:val="24"/>
            <w:lang w:eastAsia="zh-CN"/>
          </w:rPr>
          <w:t>/ITU-T/edh/faqs-support.html</w:t>
        </w:r>
      </w:hyperlink>
      <w:r w:rsidR="00C96372" w:rsidRPr="00BA0208">
        <w:rPr>
          <w:rFonts w:hint="eastAsia"/>
          <w:szCs w:val="24"/>
          <w:lang w:eastAsia="zh-CN"/>
        </w:rPr>
        <w:t>）。</w:t>
      </w:r>
    </w:p>
    <w:p w:rsidR="00BA0208" w:rsidRPr="00D46C4A" w:rsidRDefault="00187A69" w:rsidP="00E04CFF">
      <w:r>
        <w:rPr>
          <w:rFonts w:hint="eastAsia"/>
          <w:lang w:eastAsia="zh-CN"/>
        </w:rPr>
        <w:t>8</w:t>
      </w:r>
      <w:r w:rsidR="00BA0208" w:rsidRPr="00D46C4A">
        <w:tab/>
      </w:r>
      <w:proofErr w:type="spellStart"/>
      <w:r w:rsidR="00C96372" w:rsidRPr="00D46C4A">
        <w:rPr>
          <w:rFonts w:hint="eastAsia"/>
        </w:rPr>
        <w:t>为了您的方便，</w:t>
      </w:r>
      <w:r w:rsidR="00C96372" w:rsidRPr="00D46C4A">
        <w:rPr>
          <w:rFonts w:hint="eastAsia"/>
          <w:b/>
          <w:bCs/>
        </w:rPr>
        <w:t>附件</w:t>
      </w:r>
      <w:proofErr w:type="spellEnd"/>
      <w:r w:rsidR="00E04CFF">
        <w:rPr>
          <w:rFonts w:hint="eastAsia"/>
          <w:b/>
          <w:bCs/>
          <w:lang w:eastAsia="zh-CN"/>
        </w:rPr>
        <w:t>2</w:t>
      </w:r>
      <w:proofErr w:type="spellStart"/>
      <w:r w:rsidR="00C96372" w:rsidRPr="00D46C4A">
        <w:rPr>
          <w:rFonts w:hint="eastAsia"/>
        </w:rPr>
        <w:t>附有一份酒店确认表（见</w:t>
      </w:r>
      <w:proofErr w:type="spellEnd"/>
      <w:r w:rsidR="00164744">
        <w:fldChar w:fldCharType="begin"/>
      </w:r>
      <w:r w:rsidR="00164744">
        <w:instrText xml:space="preserve"> HYPERLINK "http://www.itu.int/travel/" </w:instrText>
      </w:r>
      <w:r w:rsidR="00164744">
        <w:fldChar w:fldCharType="separate"/>
      </w:r>
      <w:r w:rsidR="00C96372" w:rsidRPr="00D46C4A">
        <w:rPr>
          <w:rStyle w:val="Hyperlink"/>
        </w:rPr>
        <w:t>http://ww</w:t>
      </w:r>
      <w:r w:rsidR="00C96372" w:rsidRPr="00D46C4A">
        <w:rPr>
          <w:rStyle w:val="Hyperlink"/>
        </w:rPr>
        <w:t>w</w:t>
      </w:r>
      <w:r w:rsidR="00C96372" w:rsidRPr="00D46C4A">
        <w:rPr>
          <w:rStyle w:val="Hyperlink"/>
        </w:rPr>
        <w:t>.itu.int/travel/</w:t>
      </w:r>
      <w:r w:rsidR="00164744">
        <w:rPr>
          <w:rStyle w:val="Hyperlink"/>
        </w:rPr>
        <w:fldChar w:fldCharType="end"/>
      </w:r>
      <w:proofErr w:type="spellStart"/>
      <w:r w:rsidR="00C96372" w:rsidRPr="00D46C4A">
        <w:rPr>
          <w:rFonts w:hint="eastAsia"/>
        </w:rPr>
        <w:t>提供的酒店</w:t>
      </w:r>
      <w:proofErr w:type="spellEnd"/>
      <w:r w:rsidR="00CA109E">
        <w:rPr>
          <w:rFonts w:hint="eastAsia"/>
          <w:lang w:eastAsia="zh-CN"/>
        </w:rPr>
        <w:t>一览表</w:t>
      </w:r>
      <w:r w:rsidR="00C96372" w:rsidRPr="00D46C4A">
        <w:rPr>
          <w:rFonts w:hint="eastAsia"/>
        </w:rPr>
        <w:t>）。</w:t>
      </w:r>
    </w:p>
    <w:p w:rsidR="00BA0208" w:rsidRPr="00BA0208" w:rsidRDefault="00187A69" w:rsidP="00E04CFF">
      <w:pPr>
        <w:spacing w:before="100" w:after="20"/>
        <w:rPr>
          <w:lang w:eastAsia="zh-CN"/>
        </w:rPr>
      </w:pPr>
      <w:r>
        <w:rPr>
          <w:rFonts w:hint="eastAsia"/>
          <w:lang w:eastAsia="zh-CN"/>
        </w:rPr>
        <w:t>9</w:t>
      </w:r>
      <w:r w:rsidR="00BA0208" w:rsidRPr="00BA0208">
        <w:rPr>
          <w:lang w:eastAsia="zh-CN"/>
        </w:rPr>
        <w:tab/>
      </w:r>
      <w:r w:rsidR="00E86105" w:rsidRPr="00BA0208">
        <w:rPr>
          <w:rFonts w:hint="eastAsia"/>
          <w:lang w:eastAsia="zh-CN"/>
        </w:rPr>
        <w:t>为便于电信标准化局就讲习班的组织做出必要安排，我希望您能通过</w:t>
      </w:r>
      <w:r w:rsidR="00164744">
        <w:fldChar w:fldCharType="begin"/>
      </w:r>
      <w:r w:rsidR="00164744">
        <w:instrText xml:space="preserve"> HYPERLINK "http://itu.int/en/ITU-T/Workshops-and-Seminars/iot/201402" </w:instrText>
      </w:r>
      <w:r w:rsidR="00164744">
        <w:fldChar w:fldCharType="separate"/>
      </w:r>
      <w:r w:rsidR="00E04CFF" w:rsidRPr="00D9539B">
        <w:rPr>
          <w:rStyle w:val="Hyperlink"/>
          <w:szCs w:val="24"/>
        </w:rPr>
        <w:t>http://itu.int/en/ITU-T/Workshops-an</w:t>
      </w:r>
      <w:r w:rsidR="00E04CFF" w:rsidRPr="00D9539B">
        <w:rPr>
          <w:rStyle w:val="Hyperlink"/>
          <w:szCs w:val="24"/>
        </w:rPr>
        <w:t>d</w:t>
      </w:r>
      <w:r w:rsidR="00E04CFF" w:rsidRPr="00D9539B">
        <w:rPr>
          <w:rStyle w:val="Hyperlink"/>
          <w:szCs w:val="24"/>
        </w:rPr>
        <w:t>-Seminars/iot/201402</w:t>
      </w:r>
      <w:r w:rsidR="00164744">
        <w:rPr>
          <w:rStyle w:val="Hyperlink"/>
          <w:szCs w:val="24"/>
        </w:rPr>
        <w:fldChar w:fldCharType="end"/>
      </w:r>
      <w:r w:rsidR="00E86105" w:rsidRPr="00BA0208">
        <w:rPr>
          <w:rFonts w:hint="eastAsia"/>
          <w:lang w:eastAsia="zh-CN"/>
        </w:rPr>
        <w:t>网址</w:t>
      </w:r>
      <w:r w:rsidR="00E86105" w:rsidRPr="00BA0208">
        <w:rPr>
          <w:rFonts w:hint="eastAsia"/>
          <w:lang w:val="en-US" w:eastAsia="zh-CN"/>
        </w:rPr>
        <w:t>以</w:t>
      </w:r>
      <w:r w:rsidR="00E86105" w:rsidRPr="00BA0208">
        <w:rPr>
          <w:rFonts w:hint="eastAsia"/>
          <w:lang w:eastAsia="zh-CN"/>
        </w:rPr>
        <w:t>在线方式向电信标准化局尽早、但</w:t>
      </w:r>
      <w:r w:rsidR="00E86105" w:rsidRPr="00BA0208">
        <w:rPr>
          <w:rFonts w:hint="eastAsia"/>
          <w:b/>
          <w:bCs/>
          <w:lang w:eastAsia="zh-CN"/>
        </w:rPr>
        <w:t>不迟于</w:t>
      </w:r>
      <w:r w:rsidR="00E86105" w:rsidRPr="00BA0208">
        <w:rPr>
          <w:b/>
          <w:bCs/>
          <w:lang w:eastAsia="zh-CN"/>
        </w:rPr>
        <w:t>201</w:t>
      </w:r>
      <w:r w:rsidR="00E04CFF">
        <w:rPr>
          <w:rFonts w:hint="eastAsia"/>
          <w:b/>
          <w:bCs/>
          <w:lang w:eastAsia="zh-CN"/>
        </w:rPr>
        <w:t>4</w:t>
      </w:r>
      <w:r w:rsidR="00E86105" w:rsidRPr="00BA0208">
        <w:rPr>
          <w:rFonts w:hint="eastAsia"/>
          <w:b/>
          <w:bCs/>
          <w:lang w:eastAsia="zh-CN"/>
        </w:rPr>
        <w:t>年</w:t>
      </w:r>
      <w:r w:rsidR="00E04CFF">
        <w:rPr>
          <w:rFonts w:hint="eastAsia"/>
          <w:b/>
          <w:bCs/>
          <w:lang w:eastAsia="zh-CN"/>
        </w:rPr>
        <w:t>2</w:t>
      </w:r>
      <w:r w:rsidR="00E86105" w:rsidRPr="00BA0208">
        <w:rPr>
          <w:rFonts w:hint="eastAsia"/>
          <w:b/>
          <w:bCs/>
          <w:lang w:eastAsia="zh-CN"/>
        </w:rPr>
        <w:t>月</w:t>
      </w:r>
      <w:r w:rsidR="00CA109E">
        <w:rPr>
          <w:rFonts w:hint="eastAsia"/>
          <w:b/>
          <w:bCs/>
          <w:lang w:eastAsia="zh-CN"/>
        </w:rPr>
        <w:t>1</w:t>
      </w:r>
      <w:r w:rsidR="00E04CFF">
        <w:rPr>
          <w:rFonts w:hint="eastAsia"/>
          <w:b/>
          <w:bCs/>
          <w:lang w:eastAsia="zh-CN"/>
        </w:rPr>
        <w:t>1</w:t>
      </w:r>
      <w:r w:rsidR="00E86105" w:rsidRPr="00BA0208">
        <w:rPr>
          <w:rFonts w:hint="eastAsia"/>
          <w:b/>
          <w:bCs/>
          <w:lang w:eastAsia="zh-CN"/>
        </w:rPr>
        <w:t>日</w:t>
      </w:r>
      <w:r w:rsidR="00E86105" w:rsidRPr="00BA0208">
        <w:rPr>
          <w:rFonts w:hint="eastAsia"/>
          <w:lang w:eastAsia="zh-CN"/>
        </w:rPr>
        <w:t>进行注册。</w:t>
      </w:r>
      <w:r w:rsidR="00E86105" w:rsidRPr="00BA0208">
        <w:rPr>
          <w:rFonts w:hint="eastAsia"/>
          <w:b/>
          <w:bCs/>
          <w:lang w:eastAsia="zh-CN"/>
        </w:rPr>
        <w:t>请注意，讲习班与会者的预注册仅以</w:t>
      </w:r>
      <w:r w:rsidR="00E86105" w:rsidRPr="00BA0208">
        <w:rPr>
          <w:rFonts w:ascii="STKaiti" w:eastAsia="STKaiti" w:hAnsi="STKaiti" w:hint="eastAsia"/>
          <w:b/>
          <w:bCs/>
          <w:lang w:eastAsia="zh-CN"/>
        </w:rPr>
        <w:t>在线</w:t>
      </w:r>
      <w:r w:rsidR="00E86105" w:rsidRPr="00BA0208">
        <w:rPr>
          <w:rFonts w:hint="eastAsia"/>
          <w:b/>
          <w:bCs/>
          <w:lang w:eastAsia="zh-CN"/>
        </w:rPr>
        <w:t>方式进行</w:t>
      </w:r>
      <w:r w:rsidR="00E86105" w:rsidRPr="00BA0208">
        <w:rPr>
          <w:rFonts w:hint="eastAsia"/>
          <w:lang w:eastAsia="zh-CN"/>
        </w:rPr>
        <w:t>。</w:t>
      </w:r>
    </w:p>
    <w:p w:rsidR="00BA0208" w:rsidRPr="00BA0208" w:rsidRDefault="008D2A4F" w:rsidP="00650277">
      <w:pPr>
        <w:tabs>
          <w:tab w:val="left" w:pos="1418"/>
          <w:tab w:val="left" w:pos="1702"/>
          <w:tab w:val="left" w:pos="2160"/>
        </w:tabs>
        <w:spacing w:before="100" w:after="20"/>
        <w:ind w:right="-96"/>
        <w:jc w:val="both"/>
        <w:rPr>
          <w:b/>
          <w:bCs/>
          <w:lang w:eastAsia="zh-CN"/>
        </w:rPr>
      </w:pPr>
      <w:r>
        <w:rPr>
          <w:rFonts w:hint="eastAsia"/>
          <w:lang w:eastAsia="zh-CN"/>
        </w:rPr>
        <w:t>10</w:t>
      </w:r>
      <w:r w:rsidR="00BA0208" w:rsidRPr="00BA0208">
        <w:rPr>
          <w:lang w:eastAsia="zh-CN"/>
        </w:rPr>
        <w:tab/>
      </w:r>
      <w:r w:rsidR="00E86105" w:rsidRPr="00BA0208">
        <w:rPr>
          <w:rFonts w:hint="eastAsia"/>
          <w:lang w:eastAsia="zh-CN"/>
        </w:rPr>
        <w:t>我</w:t>
      </w:r>
      <w:r w:rsidR="00E86105" w:rsidRPr="00BA0208">
        <w:rPr>
          <w:rFonts w:hint="eastAsia"/>
          <w:lang w:val="fr-CH" w:eastAsia="zh-CN"/>
        </w:rPr>
        <w:t>谨</w:t>
      </w:r>
      <w:r w:rsidR="00E86105" w:rsidRPr="00BA0208">
        <w:rPr>
          <w:rFonts w:hint="eastAsia"/>
          <w:lang w:eastAsia="zh-CN"/>
        </w:rPr>
        <w:t>在此提醒您，一些国家的公民需要获得签证才能入境瑞士并逗留。</w:t>
      </w:r>
      <w:r w:rsidR="00E86105" w:rsidRPr="00BA0208">
        <w:rPr>
          <w:rFonts w:hint="eastAsia"/>
          <w:b/>
          <w:lang w:eastAsia="zh-CN"/>
        </w:rPr>
        <w:t>签证必须至少在讲习班开始日期的</w:t>
      </w:r>
      <w:r w:rsidR="00CA109E">
        <w:rPr>
          <w:rFonts w:hint="eastAsia"/>
          <w:b/>
          <w:lang w:eastAsia="zh-CN"/>
        </w:rPr>
        <w:t>六</w:t>
      </w:r>
      <w:r w:rsidR="00E86105" w:rsidRPr="00BA0208">
        <w:rPr>
          <w:rFonts w:hint="eastAsia"/>
          <w:b/>
          <w:lang w:eastAsia="zh-CN"/>
        </w:rPr>
        <w:t>（</w:t>
      </w:r>
      <w:r w:rsidR="00CA109E">
        <w:rPr>
          <w:rFonts w:hint="eastAsia"/>
          <w:b/>
          <w:lang w:eastAsia="zh-CN"/>
        </w:rPr>
        <w:t>6</w:t>
      </w:r>
      <w:r w:rsidR="00E86105" w:rsidRPr="00BA0208">
        <w:rPr>
          <w:rFonts w:hint="eastAsia"/>
          <w:b/>
          <w:lang w:eastAsia="zh-CN"/>
        </w:rPr>
        <w:t>）个星期前</w:t>
      </w:r>
      <w:r w:rsidR="00E86105" w:rsidRPr="00CA109E">
        <w:rPr>
          <w:rFonts w:hint="eastAsia"/>
          <w:bCs/>
          <w:lang w:eastAsia="zh-CN"/>
        </w:rPr>
        <w:t>向驻贵国的瑞士代表机构（使馆或领事馆）申请</w:t>
      </w:r>
      <w:r w:rsidR="00E86105" w:rsidRPr="00BA0208">
        <w:rPr>
          <w:rFonts w:hint="eastAsia"/>
          <w:b/>
          <w:lang w:eastAsia="zh-CN"/>
        </w:rPr>
        <w:t>，</w:t>
      </w:r>
      <w:r w:rsidR="00E86105" w:rsidRPr="00BA0208">
        <w:rPr>
          <w:rFonts w:hint="eastAsia"/>
          <w:bCs/>
          <w:lang w:eastAsia="zh-CN"/>
        </w:rPr>
        <w:t>并随后领取。</w:t>
      </w:r>
      <w:r w:rsidR="00E86105" w:rsidRPr="00BA0208">
        <w:rPr>
          <w:rFonts w:hint="eastAsia"/>
          <w:lang w:eastAsia="zh-CN"/>
        </w:rPr>
        <w:t>如贵国没有此类机构，则请向驻离出发国最近的国家的此类机构申请并领取。</w:t>
      </w:r>
    </w:p>
    <w:p w:rsidR="00BA0208" w:rsidRPr="00BA0208" w:rsidRDefault="00BA0208" w:rsidP="00717E72">
      <w:pPr>
        <w:overflowPunct w:val="0"/>
        <w:autoSpaceDE w:val="0"/>
        <w:autoSpaceDN w:val="0"/>
        <w:adjustRightInd w:val="0"/>
        <w:ind w:firstLineChars="200" w:firstLine="480"/>
        <w:textAlignment w:val="baseline"/>
        <w:rPr>
          <w:lang w:val="en-US"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遇到了问题，国际电联可根据他们向电信标准化局提出的正式请求与相关瑞士当局接触，</w:t>
      </w:r>
      <w:r w:rsidRPr="00BA0208">
        <w:rPr>
          <w:rFonts w:hint="eastAsia"/>
          <w:lang w:eastAsia="zh-CN"/>
        </w:rPr>
        <w:t>以便为发放签证提供方便，但仅限于在所述的</w:t>
      </w:r>
      <w:r w:rsidR="00717E72">
        <w:rPr>
          <w:rFonts w:hint="eastAsia"/>
          <w:lang w:val="en-US" w:eastAsia="zh-CN"/>
        </w:rPr>
        <w:t>六</w:t>
      </w:r>
      <w:r w:rsidRPr="00BA0208">
        <w:rPr>
          <w:rFonts w:hint="eastAsia"/>
          <w:lang w:eastAsia="zh-CN"/>
        </w:rPr>
        <w:t>个星期内办理。此类请求应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说明申请签证人员的姓名和职务、出生日期、护照号码以及护照颁发日期和截止日期，并需附有一份经</w:t>
      </w:r>
      <w:r w:rsidRPr="00BA0208">
        <w:rPr>
          <w:spacing w:val="-10"/>
          <w:szCs w:val="24"/>
          <w:lang w:eastAsia="zh-CN"/>
        </w:rPr>
        <w:t>ITU-T</w:t>
      </w:r>
      <w:r w:rsidRPr="00BA0208">
        <w:rPr>
          <w:rFonts w:hint="eastAsia"/>
          <w:lang w:eastAsia="zh-CN"/>
        </w:rPr>
        <w:t>所述讲习班批准的注册确认通知，而且必须通过传真（传真号码：</w:t>
      </w:r>
      <w:r w:rsidRPr="00BA0208">
        <w:rPr>
          <w:lang w:eastAsia="zh-CN"/>
        </w:rPr>
        <w:t>+41 22 730 5853</w:t>
      </w:r>
      <w:r w:rsidRPr="00BA0208">
        <w:rPr>
          <w:rFonts w:hint="eastAsia"/>
          <w:lang w:eastAsia="zh-CN"/>
        </w:rPr>
        <w:t>）或电子邮件（</w:t>
      </w:r>
      <w:r w:rsidR="00164744">
        <w:fldChar w:fldCharType="begin"/>
      </w:r>
      <w:r w:rsidR="00164744">
        <w:instrText xml:space="preserve"> HYPERLINK "mailto:tsbreg@itu.int" </w:instrText>
      </w:r>
      <w:r w:rsidR="00164744">
        <w:fldChar w:fldCharType="separate"/>
      </w:r>
      <w:r w:rsidRPr="00BA0208">
        <w:rPr>
          <w:color w:val="0000FF"/>
          <w:u w:val="single"/>
          <w:lang w:eastAsia="zh-CN"/>
        </w:rPr>
        <w:t>tsbreg@itu.int</w:t>
      </w:r>
      <w:r w:rsidR="00164744">
        <w:rPr>
          <w:color w:val="0000FF"/>
          <w:u w:val="single"/>
          <w:lang w:eastAsia="zh-CN"/>
        </w:rPr>
        <w:fldChar w:fldCharType="end"/>
      </w:r>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另请注意，国际电联仅能向国际电联成员国、国际电联部门成员、国际电联部门准成员和学术成员的代表提供帮助。</w:t>
      </w:r>
    </w:p>
    <w:p w:rsidR="002A16D3" w:rsidRPr="00BA0208" w:rsidRDefault="002A16D3" w:rsidP="00650277">
      <w:pPr>
        <w:tabs>
          <w:tab w:val="left" w:pos="1418"/>
          <w:tab w:val="left" w:pos="1702"/>
          <w:tab w:val="left" w:pos="2160"/>
        </w:tabs>
        <w:spacing w:before="100" w:after="20"/>
        <w:ind w:right="92"/>
        <w:jc w:val="both"/>
        <w:rPr>
          <w:szCs w:val="23"/>
          <w:lang w:eastAsia="zh-CN"/>
        </w:rPr>
      </w:pPr>
    </w:p>
    <w:p w:rsidR="00466704" w:rsidRDefault="00466704" w:rsidP="00650277">
      <w:pPr>
        <w:rPr>
          <w:lang w:eastAsia="zh-CN"/>
        </w:rPr>
      </w:pPr>
      <w:r>
        <w:rPr>
          <w:rFonts w:hint="eastAsia"/>
          <w:lang w:eastAsia="zh-CN"/>
        </w:rPr>
        <w:t>顺致敬意！</w:t>
      </w: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r w:rsidRPr="00BA0208">
        <w:rPr>
          <w:rFonts w:ascii="SimSun" w:hAnsi="SimSun" w:cs="SimSun" w:hint="eastAsia"/>
          <w:lang w:eastAsia="zh-CN"/>
        </w:rPr>
        <w:t>电信标准化局主任</w:t>
      </w:r>
    </w:p>
    <w:p w:rsidR="00BA0208" w:rsidRPr="00BA0208" w:rsidRDefault="00BA0208" w:rsidP="00650277">
      <w:pPr>
        <w:tabs>
          <w:tab w:val="left" w:pos="1418"/>
          <w:tab w:val="left" w:pos="1702"/>
          <w:tab w:val="left" w:pos="2160"/>
        </w:tabs>
        <w:spacing w:before="0" w:after="20"/>
        <w:ind w:right="91"/>
        <w:rPr>
          <w:lang w:eastAsia="zh-CN"/>
        </w:rPr>
      </w:pPr>
      <w:r w:rsidRPr="00BA0208">
        <w:rPr>
          <w:rFonts w:ascii="SimSun" w:hAnsi="SimSun" w:cs="SimSun" w:hint="eastAsia"/>
          <w:lang w:eastAsia="zh-CN"/>
        </w:rPr>
        <w:t>马尔科姆</w:t>
      </w:r>
      <w:r w:rsidRPr="00BA0208">
        <w:rPr>
          <w:sz w:val="20"/>
          <w:lang w:eastAsia="zh-CN"/>
        </w:rPr>
        <w:t>•</w:t>
      </w:r>
      <w:r w:rsidRPr="00BA0208">
        <w:rPr>
          <w:rFonts w:ascii="SimSun" w:hAnsi="SimSun" w:cs="SimSun" w:hint="eastAsia"/>
          <w:lang w:eastAsia="zh-CN"/>
        </w:rPr>
        <w:t>琼森</w:t>
      </w:r>
    </w:p>
    <w:p w:rsidR="002A16D3" w:rsidRPr="00BA0208" w:rsidRDefault="002A16D3" w:rsidP="00650277">
      <w:pPr>
        <w:tabs>
          <w:tab w:val="left" w:pos="1418"/>
          <w:tab w:val="left" w:pos="1702"/>
          <w:tab w:val="left" w:pos="2160"/>
        </w:tabs>
        <w:spacing w:before="240" w:after="20"/>
        <w:ind w:right="91"/>
        <w:rPr>
          <w:b/>
          <w:bCs/>
          <w:lang w:eastAsia="zh-CN"/>
        </w:rPr>
      </w:pPr>
    </w:p>
    <w:p w:rsidR="002A16D3" w:rsidRPr="008D2A4F" w:rsidRDefault="00BA0208" w:rsidP="00520295">
      <w:pPr>
        <w:spacing w:before="240"/>
        <w:ind w:right="91"/>
        <w:jc w:val="lowKashida"/>
        <w:rPr>
          <w:rFonts w:eastAsia="Calibri"/>
          <w:szCs w:val="24"/>
          <w:lang w:val="en-US" w:eastAsia="zh-CN"/>
        </w:rPr>
      </w:pPr>
      <w:r w:rsidRPr="008D2A4F">
        <w:rPr>
          <w:b/>
          <w:bCs/>
          <w:lang w:eastAsia="zh-CN"/>
        </w:rPr>
        <w:t>附件</w:t>
      </w:r>
      <w:r w:rsidRPr="008D2A4F">
        <w:rPr>
          <w:b/>
          <w:bCs/>
          <w:lang w:val="en-US" w:eastAsia="zh-CN"/>
        </w:rPr>
        <w:t>：</w:t>
      </w:r>
      <w:r w:rsidR="00520295" w:rsidRPr="008D2A4F">
        <w:rPr>
          <w:b/>
          <w:bCs/>
          <w:lang w:val="en-US" w:eastAsia="zh-CN"/>
        </w:rPr>
        <w:t>2</w:t>
      </w:r>
      <w:r w:rsidRPr="008D2A4F">
        <w:rPr>
          <w:b/>
          <w:bCs/>
          <w:lang w:eastAsia="zh-CN"/>
        </w:rPr>
        <w:t>件</w:t>
      </w:r>
    </w:p>
    <w:p w:rsidR="00520295" w:rsidRDefault="002A16D3" w:rsidP="00520295">
      <w:pPr>
        <w:spacing w:before="0"/>
        <w:jc w:val="center"/>
        <w:rPr>
          <w:lang w:val="en-US" w:eastAsia="zh-CN"/>
        </w:rPr>
      </w:pPr>
      <w:r>
        <w:rPr>
          <w:rFonts w:asciiTheme="majorBidi" w:eastAsia="Calibri" w:hAnsiTheme="majorBidi" w:cstheme="majorBidi"/>
          <w:szCs w:val="24"/>
          <w:lang w:val="en-US" w:eastAsia="zh-CN"/>
        </w:rPr>
        <w:br w:type="page"/>
      </w:r>
      <w:r w:rsidR="00520295">
        <w:rPr>
          <w:lang w:val="en-US" w:eastAsia="zh-CN"/>
        </w:rPr>
        <w:lastRenderedPageBreak/>
        <w:t>ANNEX 1</w:t>
      </w:r>
    </w:p>
    <w:p w:rsidR="00520295" w:rsidRDefault="00520295" w:rsidP="00520295">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62</w:t>
      </w:r>
      <w:r w:rsidRPr="007B5B29">
        <w:rPr>
          <w:lang w:val="en-US"/>
        </w:rPr>
        <w:t>)</w:t>
      </w:r>
    </w:p>
    <w:p w:rsidR="00520295" w:rsidRDefault="00520295" w:rsidP="00520295">
      <w:pPr>
        <w:spacing w:before="0"/>
        <w:jc w:val="center"/>
        <w:rPr>
          <w:lang w:val="en-US"/>
        </w:rPr>
      </w:pPr>
    </w:p>
    <w:p w:rsidR="00520295" w:rsidRPr="008D0067" w:rsidRDefault="00520295" w:rsidP="00520295">
      <w:pPr>
        <w:spacing w:before="0"/>
        <w:jc w:val="center"/>
        <w:rPr>
          <w:b/>
          <w:bCs/>
        </w:rPr>
      </w:pPr>
      <w:r w:rsidRPr="008D0067">
        <w:rPr>
          <w:b/>
          <w:bCs/>
        </w:rPr>
        <w:t>Draft Programme</w:t>
      </w:r>
    </w:p>
    <w:p w:rsidR="00520295" w:rsidRPr="001C4B12" w:rsidRDefault="00520295" w:rsidP="00520295">
      <w:pPr>
        <w:spacing w:before="0"/>
        <w:ind w:firstLine="720"/>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17" w:type="dxa"/>
          <w:left w:w="17" w:type="dxa"/>
          <w:bottom w:w="17" w:type="dxa"/>
          <w:right w:w="17" w:type="dxa"/>
        </w:tblCellMar>
        <w:tblLook w:val="04A0" w:firstRow="1" w:lastRow="0" w:firstColumn="1" w:lastColumn="0" w:noHBand="0" w:noVBand="1"/>
      </w:tblPr>
      <w:tblGrid>
        <w:gridCol w:w="1957"/>
        <w:gridCol w:w="7826"/>
      </w:tblGrid>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D9539B">
              <w:rPr>
                <w:color w:val="000000"/>
                <w:szCs w:val="24"/>
              </w:rPr>
              <w:t>08:30</w:t>
            </w:r>
            <w:r w:rsidRPr="00694A33">
              <w:rPr>
                <w:color w:val="000000"/>
                <w:szCs w:val="24"/>
              </w:rPr>
              <w:t xml:space="preserve"> - 09:00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865B1">
              <w:rPr>
                <w:b/>
                <w:bCs/>
                <w:color w:val="000000"/>
                <w:szCs w:val="24"/>
              </w:rPr>
              <w:t>Registration</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024B66">
              <w:rPr>
                <w:color w:val="000000"/>
                <w:szCs w:val="24"/>
              </w:rPr>
              <w:t>09:00</w:t>
            </w:r>
            <w:r w:rsidRPr="00694A33">
              <w:rPr>
                <w:color w:val="000000"/>
                <w:szCs w:val="24"/>
              </w:rPr>
              <w:t xml:space="preserve"> - 09:15</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865B1">
              <w:rPr>
                <w:b/>
                <w:bCs/>
                <w:color w:val="000000"/>
                <w:szCs w:val="24"/>
              </w:rPr>
              <w:t>Opening Session</w:t>
            </w:r>
          </w:p>
          <w:p w:rsidR="00520295" w:rsidRPr="00694A33" w:rsidRDefault="00520295" w:rsidP="00520295">
            <w:pPr>
              <w:numPr>
                <w:ilvl w:val="0"/>
                <w:numId w:val="5"/>
              </w:numPr>
              <w:tabs>
                <w:tab w:val="clear" w:pos="794"/>
                <w:tab w:val="clear" w:pos="1191"/>
                <w:tab w:val="clear" w:pos="1588"/>
                <w:tab w:val="clear" w:pos="1985"/>
              </w:tabs>
              <w:spacing w:before="0" w:after="100"/>
              <w:rPr>
                <w:color w:val="000000"/>
                <w:szCs w:val="24"/>
              </w:rPr>
            </w:pPr>
            <w:r w:rsidRPr="00694A33">
              <w:rPr>
                <w:color w:val="000000"/>
                <w:szCs w:val="24"/>
              </w:rPr>
              <w:t>Welcome remarks</w:t>
            </w:r>
          </w:p>
          <w:p w:rsidR="00520295" w:rsidRPr="00694A33" w:rsidRDefault="00520295" w:rsidP="00520295">
            <w:pPr>
              <w:numPr>
                <w:ilvl w:val="0"/>
                <w:numId w:val="5"/>
              </w:numPr>
              <w:tabs>
                <w:tab w:val="clear" w:pos="794"/>
                <w:tab w:val="clear" w:pos="1191"/>
                <w:tab w:val="clear" w:pos="1588"/>
                <w:tab w:val="clear" w:pos="1985"/>
              </w:tabs>
              <w:spacing w:before="0" w:after="100"/>
              <w:rPr>
                <w:color w:val="000000"/>
                <w:szCs w:val="24"/>
              </w:rPr>
            </w:pPr>
            <w:r w:rsidRPr="00694A33">
              <w:rPr>
                <w:color w:val="000000"/>
                <w:szCs w:val="24"/>
              </w:rPr>
              <w:t>Opening remarks</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color w:val="000000"/>
                <w:szCs w:val="24"/>
              </w:rPr>
              <w:t>09:15</w:t>
            </w:r>
            <w:r w:rsidRPr="00694A33">
              <w:rPr>
                <w:rFonts w:ascii="Cambria Math" w:hAnsi="Cambria Math"/>
                <w:color w:val="000000"/>
                <w:szCs w:val="24"/>
              </w:rPr>
              <w:t>​</w:t>
            </w:r>
            <w:r w:rsidRPr="00694A33">
              <w:rPr>
                <w:color w:val="000000"/>
                <w:szCs w:val="24"/>
              </w:rPr>
              <w:t xml:space="preserve"> - 10:30</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94A33">
              <w:rPr>
                <w:rFonts w:ascii="Cambria Math" w:hAnsi="Cambria Math"/>
                <w:color w:val="000000"/>
                <w:szCs w:val="24"/>
              </w:rPr>
              <w:t>​</w:t>
            </w:r>
            <w:r w:rsidRPr="006865B1">
              <w:rPr>
                <w:b/>
                <w:bCs/>
                <w:color w:val="000000"/>
                <w:szCs w:val="24"/>
              </w:rPr>
              <w:t xml:space="preserve">Session 1: Status of current and future ITU activities in </w:t>
            </w:r>
            <w:proofErr w:type="spellStart"/>
            <w:r w:rsidRPr="006865B1">
              <w:rPr>
                <w:b/>
                <w:bCs/>
                <w:color w:val="000000"/>
                <w:szCs w:val="24"/>
              </w:rPr>
              <w:t>IoT</w:t>
            </w:r>
            <w:proofErr w:type="spellEnd"/>
            <w:r w:rsidRPr="006865B1">
              <w:rPr>
                <w:b/>
                <w:bCs/>
                <w:color w:val="000000"/>
                <w:szCs w:val="24"/>
              </w:rPr>
              <w:t xml:space="preserve"> and associated domains </w:t>
            </w:r>
          </w:p>
          <w:p w:rsidR="00520295" w:rsidRPr="00694A33" w:rsidRDefault="00520295" w:rsidP="00BB5C09">
            <w:pPr>
              <w:spacing w:before="0" w:after="100" w:line="240" w:lineRule="atLeast"/>
              <w:rPr>
                <w:color w:val="000000"/>
                <w:szCs w:val="24"/>
              </w:rPr>
            </w:pP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after="100" w:line="240" w:lineRule="atLeast"/>
              <w:rPr>
                <w:color w:val="000000"/>
                <w:szCs w:val="24"/>
              </w:rPr>
            </w:pPr>
            <w:r w:rsidRPr="00694A33">
              <w:rPr>
                <w:color w:val="000000"/>
                <w:szCs w:val="24"/>
              </w:rPr>
              <w:t>Coffee Break</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865B1">
              <w:rPr>
                <w:b/>
                <w:bCs/>
                <w:color w:val="000000"/>
                <w:szCs w:val="24"/>
              </w:rPr>
              <w:t xml:space="preserve">Session 2: Worldwide perspective on </w:t>
            </w:r>
            <w:proofErr w:type="spellStart"/>
            <w:r w:rsidRPr="006865B1">
              <w:rPr>
                <w:b/>
                <w:bCs/>
                <w:color w:val="000000"/>
                <w:szCs w:val="24"/>
              </w:rPr>
              <w:t>IoT</w:t>
            </w:r>
            <w:proofErr w:type="spellEnd"/>
            <w:r w:rsidRPr="006865B1">
              <w:rPr>
                <w:b/>
                <w:bCs/>
                <w:color w:val="000000"/>
                <w:szCs w:val="24"/>
              </w:rPr>
              <w:t>-related activities from other standards developing organizations</w:t>
            </w:r>
          </w:p>
          <w:p w:rsidR="00520295" w:rsidRPr="00694A33" w:rsidRDefault="00520295" w:rsidP="00BB5C09">
            <w:pPr>
              <w:spacing w:before="0" w:after="100" w:line="240" w:lineRule="atLeast"/>
              <w:rPr>
                <w:color w:val="000000"/>
                <w:szCs w:val="24"/>
              </w:rPr>
            </w:pP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after="100" w:line="240" w:lineRule="atLeast"/>
              <w:rPr>
                <w:color w:val="000000"/>
                <w:szCs w:val="24"/>
              </w:rPr>
            </w:pPr>
            <w:r w:rsidRPr="00694A33">
              <w:rPr>
                <w:rFonts w:ascii="Cambria Math" w:hAnsi="Cambria Math"/>
                <w:color w:val="000000"/>
                <w:szCs w:val="24"/>
              </w:rPr>
              <w:t>​</w:t>
            </w:r>
            <w:r w:rsidRPr="00694A33">
              <w:rPr>
                <w:color w:val="000000"/>
                <w:szCs w:val="24"/>
              </w:rPr>
              <w:t>Lunch</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14:00 - 15:30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after="100" w:line="240" w:lineRule="atLeast"/>
              <w:rPr>
                <w:color w:val="000000"/>
                <w:szCs w:val="24"/>
              </w:rPr>
            </w:pPr>
            <w:r w:rsidRPr="00694A33">
              <w:rPr>
                <w:rFonts w:ascii="Cambria Math" w:hAnsi="Cambria Math"/>
                <w:color w:val="000000"/>
                <w:szCs w:val="24"/>
              </w:rPr>
              <w:t>​</w:t>
            </w:r>
            <w:r w:rsidRPr="006865B1">
              <w:rPr>
                <w:b/>
                <w:bCs/>
                <w:color w:val="000000"/>
                <w:szCs w:val="24"/>
              </w:rPr>
              <w:t xml:space="preserve">Session 3: Contribution to </w:t>
            </w:r>
            <w:proofErr w:type="spellStart"/>
            <w:r w:rsidRPr="006865B1">
              <w:rPr>
                <w:b/>
                <w:bCs/>
                <w:color w:val="000000"/>
                <w:szCs w:val="24"/>
              </w:rPr>
              <w:t>IoT</w:t>
            </w:r>
            <w:proofErr w:type="spellEnd"/>
            <w:r w:rsidRPr="006865B1">
              <w:rPr>
                <w:b/>
                <w:bCs/>
                <w:color w:val="000000"/>
                <w:szCs w:val="24"/>
              </w:rPr>
              <w:t xml:space="preserve"> and related standards from the open-source community</w:t>
            </w:r>
            <w:r w:rsidRPr="006865B1">
              <w:rPr>
                <w:b/>
                <w:bCs/>
                <w:color w:val="000000"/>
                <w:szCs w:val="24"/>
              </w:rPr>
              <w:br/>
            </w:r>
            <w:r w:rsidRPr="00694A33">
              <w:rPr>
                <w:color w:val="000000"/>
                <w:szCs w:val="24"/>
              </w:rPr>
              <w:br/>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after="100" w:line="240" w:lineRule="atLeast"/>
              <w:rPr>
                <w:color w:val="000000"/>
                <w:szCs w:val="24"/>
              </w:rPr>
            </w:pPr>
            <w:r w:rsidRPr="00694A33">
              <w:rPr>
                <w:rFonts w:ascii="Cambria Math" w:hAnsi="Cambria Math"/>
                <w:color w:val="000000"/>
                <w:szCs w:val="24"/>
              </w:rPr>
              <w:t>​</w:t>
            </w:r>
            <w:r w:rsidRPr="006865B1">
              <w:rPr>
                <w:b/>
                <w:bCs/>
                <w:color w:val="000000"/>
                <w:szCs w:val="24"/>
              </w:rPr>
              <w:t>Coffee Break</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 xml:space="preserve">16:00 - </w:t>
            </w:r>
            <w:r w:rsidRPr="00D9539B">
              <w:rPr>
                <w:color w:val="000000"/>
                <w:szCs w:val="24"/>
              </w:rPr>
              <w:t>17:30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865B1">
              <w:rPr>
                <w:b/>
                <w:bCs/>
                <w:color w:val="000000"/>
                <w:szCs w:val="24"/>
              </w:rPr>
              <w:t xml:space="preserve">Session 4: Latest developments in </w:t>
            </w:r>
            <w:proofErr w:type="spellStart"/>
            <w:r w:rsidRPr="006865B1">
              <w:rPr>
                <w:b/>
                <w:bCs/>
                <w:color w:val="000000"/>
                <w:szCs w:val="24"/>
              </w:rPr>
              <w:t>IoT</w:t>
            </w:r>
            <w:proofErr w:type="spellEnd"/>
            <w:r w:rsidRPr="006865B1">
              <w:rPr>
                <w:b/>
                <w:bCs/>
                <w:color w:val="000000"/>
                <w:szCs w:val="24"/>
              </w:rPr>
              <w:t xml:space="preserve">-related technology from academia and research institutes </w:t>
            </w:r>
          </w:p>
          <w:p w:rsidR="00520295" w:rsidRPr="00694A33" w:rsidRDefault="00520295" w:rsidP="00BB5C09">
            <w:pPr>
              <w:spacing w:after="100" w:line="240" w:lineRule="atLeast"/>
              <w:rPr>
                <w:color w:val="000000"/>
                <w:szCs w:val="24"/>
              </w:rPr>
            </w:pP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D9539B">
              <w:rPr>
                <w:color w:val="000000"/>
                <w:szCs w:val="24"/>
              </w:rPr>
              <w:t>17:45</w:t>
            </w:r>
            <w:r>
              <w:rPr>
                <w:color w:val="000000"/>
                <w:szCs w:val="24"/>
              </w:rPr>
              <w:t xml:space="preserve"> </w:t>
            </w:r>
            <w:r w:rsidRPr="00694A33">
              <w:rPr>
                <w:color w:val="000000"/>
                <w:szCs w:val="24"/>
              </w:rPr>
              <w:t>- 18:45</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color w:val="000000"/>
                <w:szCs w:val="24"/>
              </w:rPr>
            </w:pPr>
            <w:r w:rsidRPr="006865B1">
              <w:rPr>
                <w:b/>
                <w:bCs/>
                <w:color w:val="000000"/>
                <w:szCs w:val="24"/>
              </w:rPr>
              <w:t>Conclusion Session</w:t>
            </w:r>
          </w:p>
          <w:p w:rsidR="00520295" w:rsidRPr="006865B1" w:rsidRDefault="00520295" w:rsidP="00520295">
            <w:pPr>
              <w:numPr>
                <w:ilvl w:val="0"/>
                <w:numId w:val="4"/>
              </w:numPr>
              <w:tabs>
                <w:tab w:val="clear" w:pos="794"/>
                <w:tab w:val="clear" w:pos="1191"/>
                <w:tab w:val="clear" w:pos="1588"/>
                <w:tab w:val="clear" w:pos="1985"/>
              </w:tabs>
              <w:spacing w:before="0" w:after="100"/>
              <w:rPr>
                <w:color w:val="000000"/>
                <w:szCs w:val="24"/>
              </w:rPr>
            </w:pPr>
            <w:r w:rsidRPr="006865B1">
              <w:rPr>
                <w:color w:val="000000"/>
                <w:szCs w:val="24"/>
              </w:rPr>
              <w:t>Workshop highlights and action items</w:t>
            </w:r>
          </w:p>
        </w:tc>
      </w:tr>
    </w:tbl>
    <w:p w:rsidR="008D2A4F" w:rsidRDefault="008D2A4F" w:rsidP="00520295">
      <w:pPr>
        <w:spacing w:before="0"/>
        <w:ind w:firstLine="720"/>
        <w:jc w:val="center"/>
        <w:rPr>
          <w:lang w:val="en-US"/>
        </w:rPr>
        <w:sectPr w:rsidR="008D2A4F" w:rsidSect="002A16D3">
          <w:headerReference w:type="default" r:id="rId13"/>
          <w:footerReference w:type="default" r:id="rId14"/>
          <w:headerReference w:type="first" r:id="rId15"/>
          <w:footerReference w:type="first" r:id="rId16"/>
          <w:type w:val="oddPage"/>
          <w:pgSz w:w="11907" w:h="16840" w:code="9"/>
          <w:pgMar w:top="567" w:right="1089" w:bottom="567" w:left="1089" w:header="567" w:footer="567" w:gutter="0"/>
          <w:paperSrc w:first="15" w:other="15"/>
          <w:cols w:space="720"/>
          <w:titlePg/>
          <w:docGrid w:linePitch="326"/>
        </w:sectPr>
      </w:pPr>
    </w:p>
    <w:p w:rsidR="00520295" w:rsidRDefault="00520295" w:rsidP="008D2A4F">
      <w:pPr>
        <w:spacing w:before="0"/>
        <w:jc w:val="center"/>
        <w:rPr>
          <w:lang w:val="en-US"/>
        </w:rPr>
      </w:pPr>
      <w:r>
        <w:rPr>
          <w:lang w:val="en-US"/>
        </w:rPr>
        <w:lastRenderedPageBreak/>
        <w:t>ANNEX 2</w:t>
      </w:r>
    </w:p>
    <w:p w:rsidR="00520295" w:rsidRDefault="00520295" w:rsidP="008D2A4F">
      <w:pPr>
        <w:spacing w:before="0"/>
        <w:jc w:val="center"/>
        <w:rPr>
          <w:sz w:val="16"/>
        </w:rPr>
      </w:pPr>
      <w:r w:rsidRPr="007B5B29">
        <w:rPr>
          <w:lang w:val="en-US"/>
        </w:rPr>
        <w:t>(</w:t>
      </w:r>
      <w:proofErr w:type="gramStart"/>
      <w:r w:rsidRPr="007B5B29">
        <w:rPr>
          <w:lang w:val="en-US"/>
        </w:rPr>
        <w:t>to</w:t>
      </w:r>
      <w:proofErr w:type="gramEnd"/>
      <w:r w:rsidRPr="007B5B29">
        <w:rPr>
          <w:lang w:val="en-US"/>
        </w:rPr>
        <w:t xml:space="preserve"> TSB </w:t>
      </w:r>
      <w:r w:rsidRPr="000C0574">
        <w:rPr>
          <w:lang w:val="en-US"/>
        </w:rPr>
        <w:t>Circular 62)</w:t>
      </w:r>
      <w:r>
        <w:rPr>
          <w:lang w:val="en-US"/>
        </w:rPr>
        <w:br/>
      </w:r>
    </w:p>
    <w:tbl>
      <w:tblPr>
        <w:tblW w:w="0" w:type="auto"/>
        <w:jc w:val="center"/>
        <w:tblLayout w:type="fixed"/>
        <w:tblLook w:val="0000" w:firstRow="0" w:lastRow="0" w:firstColumn="0" w:lastColumn="0" w:noHBand="0" w:noVBand="0"/>
      </w:tblPr>
      <w:tblGrid>
        <w:gridCol w:w="9360"/>
      </w:tblGrid>
      <w:tr w:rsidR="00520295" w:rsidRPr="00C67AB9" w:rsidTr="00BB5C09">
        <w:trPr>
          <w:cantSplit/>
          <w:jc w:val="center"/>
        </w:trPr>
        <w:tc>
          <w:tcPr>
            <w:tcW w:w="9360" w:type="dxa"/>
            <w:tcBorders>
              <w:top w:val="single" w:sz="6" w:space="0" w:color="auto"/>
              <w:left w:val="single" w:sz="6" w:space="0" w:color="auto"/>
              <w:bottom w:val="single" w:sz="6" w:space="0" w:color="auto"/>
              <w:right w:val="single" w:sz="6" w:space="0" w:color="auto"/>
            </w:tcBorders>
          </w:tcPr>
          <w:p w:rsidR="00520295" w:rsidRDefault="00520295" w:rsidP="00BB5C09">
            <w:pPr>
              <w:tabs>
                <w:tab w:val="left" w:pos="1440"/>
                <w:tab w:val="left" w:pos="8647"/>
              </w:tabs>
              <w:spacing w:before="0" w:line="288" w:lineRule="atLeast"/>
              <w:ind w:right="133"/>
              <w:jc w:val="center"/>
              <w:rPr>
                <w:i/>
                <w:sz w:val="20"/>
              </w:rPr>
            </w:pPr>
          </w:p>
          <w:p w:rsidR="00520295" w:rsidRPr="001F5A0A" w:rsidRDefault="00520295" w:rsidP="00BB5C09">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520295" w:rsidRPr="00C67AB9" w:rsidRDefault="00520295" w:rsidP="00BB5C09">
            <w:pPr>
              <w:spacing w:before="0" w:after="100" w:line="288" w:lineRule="atLeast"/>
              <w:ind w:right="130"/>
              <w:jc w:val="center"/>
              <w:rPr>
                <w:sz w:val="20"/>
                <w:lang w:val="en-US"/>
              </w:rPr>
            </w:pPr>
          </w:p>
        </w:tc>
      </w:tr>
    </w:tbl>
    <w:p w:rsidR="00520295" w:rsidRPr="00C67AB9" w:rsidRDefault="00520295" w:rsidP="0052029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20295" w:rsidTr="00BB5C09">
        <w:trPr>
          <w:cantSplit/>
          <w:jc w:val="center"/>
        </w:trPr>
        <w:tc>
          <w:tcPr>
            <w:tcW w:w="1291" w:type="dxa"/>
          </w:tcPr>
          <w:p w:rsidR="00520295" w:rsidRDefault="00520295" w:rsidP="00BB5C09">
            <w:pPr>
              <w:tabs>
                <w:tab w:val="center" w:pos="9639"/>
              </w:tabs>
              <w:spacing w:before="57" w:line="240" w:lineRule="atLeast"/>
              <w:ind w:right="-176"/>
              <w:jc w:val="center"/>
              <w:rPr>
                <w:sz w:val="28"/>
              </w:rPr>
            </w:pPr>
            <w:r>
              <w:rPr>
                <w:noProof/>
                <w:lang w:val="en-US" w:eastAsia="zh-CN"/>
              </w:rPr>
              <w:drawing>
                <wp:inline distT="0" distB="0" distL="0" distR="0" wp14:anchorId="71E1DDBF" wp14:editId="0104E5E5">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520295" w:rsidRPr="001F5A0A" w:rsidRDefault="00520295" w:rsidP="00BB5C09">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20295" w:rsidRDefault="00520295" w:rsidP="00BB5C09">
            <w:pPr>
              <w:tabs>
                <w:tab w:val="center" w:pos="9639"/>
              </w:tabs>
              <w:spacing w:before="57" w:line="240" w:lineRule="atLeast"/>
              <w:ind w:left="-142" w:right="-74"/>
              <w:jc w:val="center"/>
              <w:rPr>
                <w:sz w:val="28"/>
              </w:rPr>
            </w:pPr>
            <w:r>
              <w:rPr>
                <w:noProof/>
                <w:lang w:val="en-US" w:eastAsia="zh-CN"/>
              </w:rPr>
              <w:drawing>
                <wp:inline distT="0" distB="0" distL="0" distR="0" wp14:anchorId="33F43F42" wp14:editId="3C2BA23E">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520295" w:rsidRDefault="00520295" w:rsidP="00520295">
      <w:pPr>
        <w:tabs>
          <w:tab w:val="left" w:pos="1440"/>
        </w:tabs>
        <w:spacing w:before="0" w:line="240" w:lineRule="atLeast"/>
        <w:ind w:left="284" w:right="-143"/>
        <w:jc w:val="center"/>
        <w:rPr>
          <w:b/>
        </w:rPr>
      </w:pPr>
    </w:p>
    <w:p w:rsidR="00520295" w:rsidRPr="00AD6650" w:rsidRDefault="00520295" w:rsidP="008D2A4F">
      <w:pPr>
        <w:tabs>
          <w:tab w:val="center" w:pos="4678"/>
        </w:tabs>
        <w:spacing w:before="0" w:line="240" w:lineRule="atLeast"/>
        <w:ind w:right="-143"/>
        <w:jc w:val="center"/>
        <w:rPr>
          <w:b/>
          <w:bCs/>
          <w:szCs w:val="24"/>
          <w:lang w:val="en-US"/>
        </w:rPr>
      </w:pPr>
      <w:r w:rsidRPr="00A271F0">
        <w:rPr>
          <w:b/>
          <w:bCs/>
          <w:szCs w:val="24"/>
          <w:lang w:val="en-US"/>
        </w:rPr>
        <w:t>TELECOMMUNICATION STANDARDIZATION SECTOR</w:t>
      </w:r>
      <w:r w:rsidRPr="00A271F0">
        <w:rPr>
          <w:b/>
          <w:bCs/>
          <w:szCs w:val="24"/>
          <w:lang w:val="en-US"/>
        </w:rPr>
        <w:br/>
      </w:r>
    </w:p>
    <w:p w:rsidR="00520295" w:rsidRPr="00AD6650" w:rsidRDefault="00520295" w:rsidP="00520295">
      <w:pPr>
        <w:tabs>
          <w:tab w:val="left" w:pos="1440"/>
        </w:tabs>
        <w:spacing w:before="0" w:line="240" w:lineRule="atLeast"/>
        <w:ind w:left="284" w:right="-143"/>
        <w:rPr>
          <w:sz w:val="20"/>
          <w:lang w:val="en-US"/>
        </w:rPr>
      </w:pPr>
    </w:p>
    <w:p w:rsidR="00520295" w:rsidRPr="008D0067" w:rsidRDefault="00520295" w:rsidP="00520295">
      <w:pPr>
        <w:spacing w:before="0"/>
        <w:jc w:val="center"/>
        <w:rPr>
          <w:rStyle w:val="Strong"/>
          <w:i/>
          <w:iCs/>
          <w:sz w:val="20"/>
        </w:rPr>
      </w:pPr>
      <w:r w:rsidRPr="008D0067">
        <w:rPr>
          <w:rStyle w:val="Strong"/>
          <w:i/>
          <w:iCs/>
          <w:sz w:val="20"/>
        </w:rPr>
        <w:t>ITU Workshop on “Internet of Things – Trends and Challenges in Standardization”,</w:t>
      </w:r>
    </w:p>
    <w:p w:rsidR="00520295" w:rsidRPr="008D0067" w:rsidRDefault="00520295" w:rsidP="00520295">
      <w:pPr>
        <w:spacing w:before="0"/>
        <w:jc w:val="center"/>
        <w:rPr>
          <w:i/>
          <w:iCs/>
          <w:sz w:val="20"/>
        </w:rPr>
      </w:pPr>
      <w:proofErr w:type="gramStart"/>
      <w:r w:rsidRPr="008D0067">
        <w:rPr>
          <w:i/>
          <w:iCs/>
          <w:sz w:val="20"/>
        </w:rPr>
        <w:t>in</w:t>
      </w:r>
      <w:proofErr w:type="gramEnd"/>
      <w:r w:rsidRPr="008D0067">
        <w:rPr>
          <w:i/>
          <w:iCs/>
          <w:sz w:val="20"/>
        </w:rPr>
        <w:t xml:space="preserve"> Geneva, on </w:t>
      </w:r>
      <w:r w:rsidRPr="008D0067">
        <w:rPr>
          <w:rStyle w:val="Strong"/>
          <w:i/>
          <w:iCs/>
          <w:sz w:val="20"/>
        </w:rPr>
        <w:t>18  February 2014</w:t>
      </w:r>
    </w:p>
    <w:p w:rsidR="00520295" w:rsidRPr="00E20C97" w:rsidRDefault="00520295" w:rsidP="00520295">
      <w:pPr>
        <w:tabs>
          <w:tab w:val="left" w:pos="1440"/>
        </w:tabs>
        <w:spacing w:before="0" w:line="240" w:lineRule="atLeast"/>
        <w:ind w:left="284" w:right="515"/>
        <w:rPr>
          <w:sz w:val="20"/>
          <w:lang w:val="en-US"/>
        </w:rPr>
      </w:pPr>
    </w:p>
    <w:p w:rsidR="00520295" w:rsidRDefault="00520295" w:rsidP="00520295">
      <w:pPr>
        <w:tabs>
          <w:tab w:val="left" w:pos="1440"/>
        </w:tabs>
        <w:spacing w:before="0" w:line="240" w:lineRule="atLeast"/>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520295" w:rsidRDefault="00520295" w:rsidP="00520295">
      <w:pPr>
        <w:tabs>
          <w:tab w:val="left" w:pos="1440"/>
        </w:tabs>
        <w:spacing w:before="0" w:line="240" w:lineRule="atLeast"/>
        <w:ind w:left="284" w:right="515"/>
        <w:rPr>
          <w:i/>
          <w:sz w:val="20"/>
        </w:rPr>
      </w:pPr>
    </w:p>
    <w:p w:rsidR="00520295" w:rsidRPr="00E20C97" w:rsidRDefault="00520295" w:rsidP="00520295">
      <w:pPr>
        <w:tabs>
          <w:tab w:val="left" w:pos="1440"/>
        </w:tabs>
        <w:spacing w:before="0" w:line="240" w:lineRule="atLeast"/>
        <w:ind w:left="284" w:right="515"/>
        <w:rPr>
          <w:sz w:val="20"/>
          <w:lang w:val="en-US"/>
        </w:rPr>
      </w:pPr>
    </w:p>
    <w:p w:rsidR="00520295" w:rsidRPr="008B1814" w:rsidRDefault="00520295" w:rsidP="00520295">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520295" w:rsidRPr="008B1814" w:rsidRDefault="00520295" w:rsidP="00520295">
      <w:pPr>
        <w:tabs>
          <w:tab w:val="left" w:pos="1440"/>
        </w:tabs>
        <w:spacing w:before="0" w:line="240" w:lineRule="atLeast"/>
        <w:ind w:left="284" w:right="515"/>
        <w:rPr>
          <w:sz w:val="20"/>
          <w:lang w:val="en-US"/>
        </w:rPr>
      </w:pPr>
    </w:p>
    <w:p w:rsidR="00520295" w:rsidRPr="008B1814" w:rsidRDefault="00520295" w:rsidP="00520295">
      <w:pPr>
        <w:tabs>
          <w:tab w:val="left" w:pos="1440"/>
        </w:tabs>
        <w:spacing w:before="0" w:line="240" w:lineRule="atLeast"/>
        <w:ind w:left="284" w:right="515"/>
        <w:rPr>
          <w:sz w:val="20"/>
          <w:lang w:val="en-US"/>
        </w:rPr>
      </w:pPr>
    </w:p>
    <w:p w:rsidR="00520295" w:rsidRDefault="00520295" w:rsidP="00520295">
      <w:pPr>
        <w:tabs>
          <w:tab w:val="left" w:pos="1440"/>
        </w:tabs>
        <w:spacing w:before="0" w:line="240" w:lineRule="atLeast"/>
        <w:ind w:left="284" w:right="515"/>
        <w:rPr>
          <w:i/>
          <w:sz w:val="20"/>
        </w:rPr>
      </w:pPr>
      <w:r>
        <w:rPr>
          <w:i/>
          <w:sz w:val="20"/>
        </w:rPr>
        <w:t>------------ single/double room(s)</w:t>
      </w:r>
    </w:p>
    <w:p w:rsidR="00520295" w:rsidRDefault="00520295" w:rsidP="00520295">
      <w:pPr>
        <w:tabs>
          <w:tab w:val="left" w:pos="1440"/>
        </w:tabs>
        <w:spacing w:before="0" w:line="240" w:lineRule="atLeast"/>
        <w:ind w:left="284" w:right="515"/>
        <w:rPr>
          <w:i/>
          <w:sz w:val="20"/>
        </w:rPr>
      </w:pPr>
    </w:p>
    <w:p w:rsidR="00520295" w:rsidRDefault="00520295" w:rsidP="00520295">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520295" w:rsidRDefault="00520295" w:rsidP="00520295">
      <w:pPr>
        <w:tabs>
          <w:tab w:val="left" w:pos="1440"/>
        </w:tabs>
        <w:spacing w:before="0" w:line="240" w:lineRule="atLeast"/>
        <w:ind w:left="284" w:right="515"/>
        <w:rPr>
          <w:sz w:val="20"/>
        </w:rPr>
      </w:pPr>
    </w:p>
    <w:p w:rsidR="00520295" w:rsidRPr="00542259" w:rsidRDefault="00520295" w:rsidP="00520295">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520295" w:rsidRPr="00C67AB9" w:rsidRDefault="00520295" w:rsidP="0052029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20295" w:rsidRPr="00C67AB9" w:rsidRDefault="00520295" w:rsidP="00520295">
      <w:pPr>
        <w:tabs>
          <w:tab w:val="left" w:pos="1440"/>
        </w:tabs>
        <w:spacing w:before="0" w:line="240" w:lineRule="atLeast"/>
        <w:ind w:left="284" w:right="515"/>
        <w:rPr>
          <w:sz w:val="20"/>
          <w:lang w:val="en-US"/>
        </w:rPr>
      </w:pPr>
    </w:p>
    <w:p w:rsidR="00520295"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20295" w:rsidRPr="00C67AB9" w:rsidRDefault="00520295" w:rsidP="00520295">
      <w:pPr>
        <w:tabs>
          <w:tab w:val="left" w:pos="1440"/>
        </w:tabs>
        <w:spacing w:before="0" w:line="240" w:lineRule="atLeast"/>
        <w:ind w:left="284" w:right="515"/>
        <w:rPr>
          <w:i/>
          <w:iCs/>
          <w:sz w:val="20"/>
          <w:lang w:val="en-US"/>
        </w:rPr>
      </w:pPr>
    </w:p>
    <w:p w:rsidR="00520295" w:rsidRPr="008B1814" w:rsidRDefault="00520295" w:rsidP="00520295">
      <w:pPr>
        <w:tabs>
          <w:tab w:val="left" w:pos="1440"/>
        </w:tabs>
        <w:spacing w:before="0" w:line="240" w:lineRule="atLeast"/>
        <w:ind w:left="284" w:right="515"/>
        <w:rPr>
          <w:i/>
          <w:iCs/>
          <w:sz w:val="20"/>
          <w:lang w:val="en-US"/>
        </w:rPr>
      </w:pPr>
      <w:r w:rsidRPr="008B1814">
        <w:rPr>
          <w:i/>
          <w:iCs/>
          <w:sz w:val="20"/>
          <w:lang w:val="en-US"/>
        </w:rPr>
        <w:t>-----------------------------------------------------------------------------------------         Fax: -------------------------------</w:t>
      </w:r>
    </w:p>
    <w:p w:rsidR="00520295" w:rsidRPr="008B1814" w:rsidRDefault="00520295" w:rsidP="00520295">
      <w:pPr>
        <w:tabs>
          <w:tab w:val="left" w:pos="1440"/>
        </w:tabs>
        <w:spacing w:before="0" w:line="240" w:lineRule="atLeast"/>
        <w:ind w:left="284" w:right="515"/>
        <w:rPr>
          <w:i/>
          <w:iCs/>
          <w:sz w:val="20"/>
          <w:lang w:val="en-US"/>
        </w:rPr>
      </w:pPr>
    </w:p>
    <w:p w:rsidR="00520295" w:rsidRPr="00AD6650" w:rsidRDefault="00520295" w:rsidP="00520295">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520295" w:rsidRPr="00AD6650" w:rsidRDefault="00520295" w:rsidP="00520295">
      <w:pPr>
        <w:tabs>
          <w:tab w:val="left" w:pos="1440"/>
        </w:tabs>
        <w:spacing w:before="0" w:line="240" w:lineRule="atLeast"/>
        <w:ind w:left="284" w:right="515"/>
        <w:rPr>
          <w:sz w:val="20"/>
          <w:lang w:val="en-US"/>
        </w:rPr>
      </w:pPr>
    </w:p>
    <w:p w:rsidR="00520295" w:rsidRPr="00AD6650"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p>
    <w:p w:rsidR="00520295" w:rsidRDefault="00520295" w:rsidP="00520295">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20295" w:rsidRPr="00AD6650" w:rsidRDefault="00520295" w:rsidP="00520295">
      <w:pPr>
        <w:pStyle w:val="Annex"/>
        <w:spacing w:before="0"/>
        <w:rPr>
          <w:lang w:val="en-US"/>
        </w:rPr>
      </w:pPr>
    </w:p>
    <w:p w:rsidR="00520295" w:rsidRDefault="00520295" w:rsidP="00520295">
      <w:pPr>
        <w:spacing w:before="0"/>
        <w:jc w:val="center"/>
        <w:rPr>
          <w:lang w:val="en-US"/>
        </w:rPr>
      </w:pPr>
    </w:p>
    <w:p w:rsidR="00520295" w:rsidRPr="0057342E" w:rsidRDefault="00520295" w:rsidP="00520295">
      <w:pPr>
        <w:jc w:val="center"/>
        <w:rPr>
          <w:szCs w:val="24"/>
        </w:rPr>
      </w:pPr>
      <w:r w:rsidRPr="0057342E">
        <w:rPr>
          <w:szCs w:val="24"/>
        </w:rPr>
        <w:t>________________________</w:t>
      </w:r>
    </w:p>
    <w:p w:rsidR="00A407BE" w:rsidRPr="00B77CBE" w:rsidRDefault="00A407BE" w:rsidP="00520295">
      <w:pPr>
        <w:tabs>
          <w:tab w:val="left" w:pos="1418"/>
          <w:tab w:val="left" w:pos="1702"/>
          <w:tab w:val="left" w:pos="2160"/>
        </w:tabs>
        <w:spacing w:before="100" w:after="20"/>
        <w:ind w:right="92"/>
        <w:jc w:val="center"/>
        <w:rPr>
          <w:sz w:val="2"/>
          <w:szCs w:val="2"/>
          <w:lang w:val="en-US"/>
        </w:rPr>
      </w:pPr>
    </w:p>
    <w:sectPr w:rsidR="00A407BE" w:rsidRPr="00B77CBE" w:rsidSect="002A16D3">
      <w:headerReference w:type="first" r:id="rId18"/>
      <w:footerReference w:type="first" r:id="rId19"/>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B84" w:rsidRDefault="00F90B84">
      <w:r>
        <w:separator/>
      </w:r>
    </w:p>
  </w:endnote>
  <w:endnote w:type="continuationSeparator" w:id="0">
    <w:p w:rsidR="00F90B84" w:rsidRDefault="00F9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44" w:rsidRPr="003802D4" w:rsidRDefault="00164744" w:rsidP="00164744">
    <w:pPr>
      <w:pStyle w:val="Footer"/>
      <w:rPr>
        <w:lang w:val="fr-CH"/>
      </w:rPr>
    </w:pPr>
    <w:r w:rsidRPr="003802D4">
      <w:rPr>
        <w:lang w:val="fr-CH"/>
      </w:rPr>
      <w:t>ITU-T\BUREAU\CIRC\</w:t>
    </w:r>
    <w:r>
      <w:rPr>
        <w:lang w:val="fr-CH"/>
      </w:rPr>
      <w:t>062</w:t>
    </w:r>
    <w:r>
      <w:rPr>
        <w:lang w:val="fr-CH"/>
      </w:rPr>
      <w:t>C</w:t>
    </w:r>
    <w:r w:rsidRPr="003802D4">
      <w:rPr>
        <w:lang w:val="fr-CH"/>
      </w:rPr>
      <w:t>.DOC</w:t>
    </w:r>
  </w:p>
  <w:p w:rsidR="00F90B84" w:rsidRPr="00164744" w:rsidRDefault="00F90B84" w:rsidP="0016474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84" w:rsidRPr="008D2A4F" w:rsidRDefault="00F90B84" w:rsidP="008D2A4F">
    <w:pPr>
      <w:pStyle w:val="Footer"/>
      <w:rPr>
        <w:lang w:val="en-US" w:eastAsia="zh-CN"/>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9pt" o:ole="">
          <v:imagedata r:id="rId1" o:title=""/>
        </v:shape>
        <o:OLEObject Type="Embed" ProgID="Word.Document.8" ShapeID="_x0000_i1025" DrawAspect="Content" ObjectID="_1448195529"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44" w:rsidRPr="003802D4" w:rsidRDefault="00164744" w:rsidP="00164744">
    <w:pPr>
      <w:pStyle w:val="Footer"/>
      <w:rPr>
        <w:lang w:val="fr-CH"/>
      </w:rPr>
    </w:pPr>
    <w:r w:rsidRPr="003802D4">
      <w:rPr>
        <w:lang w:val="fr-CH"/>
      </w:rPr>
      <w:t>ITU-T\BUREAU\CIRC\</w:t>
    </w:r>
    <w:r>
      <w:rPr>
        <w:lang w:val="fr-CH"/>
      </w:rPr>
      <w:t>062</w:t>
    </w:r>
    <w:r>
      <w:rPr>
        <w:lang w:val="fr-CH"/>
      </w:rPr>
      <w:t>C</w:t>
    </w:r>
    <w:r w:rsidRPr="003802D4">
      <w:rPr>
        <w:lang w:val="fr-CH"/>
      </w:rPr>
      <w:t>.DOC</w:t>
    </w:r>
  </w:p>
  <w:p w:rsidR="008D2A4F" w:rsidRPr="00164744" w:rsidRDefault="008D2A4F" w:rsidP="00164744">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B84" w:rsidRDefault="00F90B84">
      <w:pPr>
        <w:rPr>
          <w:sz w:val="23"/>
          <w:szCs w:val="23"/>
        </w:rPr>
      </w:pPr>
      <w:r>
        <w:rPr>
          <w:sz w:val="23"/>
          <w:szCs w:val="23"/>
        </w:rPr>
        <w:t>____________________</w:t>
      </w:r>
    </w:p>
  </w:footnote>
  <w:footnote w:type="continuationSeparator" w:id="0">
    <w:p w:rsidR="00F90B84" w:rsidRDefault="00F90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84" w:rsidRDefault="00F90B84">
    <w:pPr>
      <w:pStyle w:val="Header"/>
      <w:rPr>
        <w:lang w:eastAsia="zh-CN"/>
      </w:rPr>
    </w:pPr>
    <w:r>
      <w:t xml:space="preserve">- </w:t>
    </w:r>
    <w:r>
      <w:fldChar w:fldCharType="begin"/>
    </w:r>
    <w:r>
      <w:instrText>PAGE</w:instrText>
    </w:r>
    <w:r>
      <w:fldChar w:fldCharType="separate"/>
    </w:r>
    <w:r w:rsidR="00164744">
      <w:rPr>
        <w:noProof/>
      </w:rPr>
      <w:t>3</w:t>
    </w:r>
    <w:r>
      <w:rPr>
        <w:noProof/>
      </w:rPr>
      <w:fldChar w:fldCharType="end"/>
    </w:r>
    <w:r>
      <w:t xml:space="preserve"> -</w:t>
    </w:r>
  </w:p>
  <w:p w:rsidR="00F90B84" w:rsidRDefault="00F90B84">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84" w:rsidRDefault="00F90B84" w:rsidP="00D46C4A">
    <w:pPr>
      <w:pStyle w:val="Header"/>
      <w:rPr>
        <w:lang w:eastAsia="zh-CN"/>
      </w:rPr>
    </w:pPr>
    <w:r>
      <w:rPr>
        <w:rFonts w:hint="eastAsia"/>
        <w:noProof/>
        <w:lang w:eastAsia="zh-CN"/>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4F" w:rsidRDefault="008D2A4F" w:rsidP="008D2A4F">
    <w:pPr>
      <w:pStyle w:val="Header"/>
      <w:rPr>
        <w:lang w:eastAsia="zh-CN"/>
      </w:rPr>
    </w:pPr>
    <w:r>
      <w:t xml:space="preserve">- </w:t>
    </w:r>
    <w:r>
      <w:fldChar w:fldCharType="begin"/>
    </w:r>
    <w:r>
      <w:instrText>PAGE</w:instrText>
    </w:r>
    <w:r>
      <w:fldChar w:fldCharType="separate"/>
    </w:r>
    <w:r w:rsidR="00164744">
      <w:rPr>
        <w:noProof/>
      </w:rPr>
      <w:t>5</w:t>
    </w:r>
    <w:r>
      <w:rPr>
        <w:noProof/>
      </w:rPr>
      <w:fldChar w:fldCharType="end"/>
    </w:r>
    <w:r>
      <w:t xml:space="preserve"> -</w:t>
    </w:r>
  </w:p>
  <w:p w:rsidR="008D2A4F" w:rsidRDefault="008D2A4F" w:rsidP="00D46C4A">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163C0"/>
    <w:rsid w:val="000219D7"/>
    <w:rsid w:val="00023096"/>
    <w:rsid w:val="0003276C"/>
    <w:rsid w:val="00036E63"/>
    <w:rsid w:val="00065140"/>
    <w:rsid w:val="000911A1"/>
    <w:rsid w:val="000A403A"/>
    <w:rsid w:val="000A7D6D"/>
    <w:rsid w:val="000A7F5C"/>
    <w:rsid w:val="000B0FD4"/>
    <w:rsid w:val="000B5A57"/>
    <w:rsid w:val="000D050F"/>
    <w:rsid w:val="000D2950"/>
    <w:rsid w:val="000D76B8"/>
    <w:rsid w:val="00102407"/>
    <w:rsid w:val="00107352"/>
    <w:rsid w:val="00113200"/>
    <w:rsid w:val="001213E2"/>
    <w:rsid w:val="001360A8"/>
    <w:rsid w:val="001517FE"/>
    <w:rsid w:val="001579CD"/>
    <w:rsid w:val="00164744"/>
    <w:rsid w:val="00165D3D"/>
    <w:rsid w:val="00170349"/>
    <w:rsid w:val="0017497B"/>
    <w:rsid w:val="0018419B"/>
    <w:rsid w:val="00187A69"/>
    <w:rsid w:val="0019652F"/>
    <w:rsid w:val="00196B93"/>
    <w:rsid w:val="001A1DD9"/>
    <w:rsid w:val="001A4E09"/>
    <w:rsid w:val="001A72D7"/>
    <w:rsid w:val="001D68D4"/>
    <w:rsid w:val="001E381A"/>
    <w:rsid w:val="0020651D"/>
    <w:rsid w:val="002132CE"/>
    <w:rsid w:val="00216C8F"/>
    <w:rsid w:val="002372C7"/>
    <w:rsid w:val="00262EC6"/>
    <w:rsid w:val="0027568A"/>
    <w:rsid w:val="0028502B"/>
    <w:rsid w:val="00293589"/>
    <w:rsid w:val="00294C1C"/>
    <w:rsid w:val="002958F2"/>
    <w:rsid w:val="002A1603"/>
    <w:rsid w:val="002A16D3"/>
    <w:rsid w:val="002B5CB9"/>
    <w:rsid w:val="002C352D"/>
    <w:rsid w:val="002C67AD"/>
    <w:rsid w:val="002D0635"/>
    <w:rsid w:val="002D2D2B"/>
    <w:rsid w:val="002D729D"/>
    <w:rsid w:val="002E5E46"/>
    <w:rsid w:val="002F3D1A"/>
    <w:rsid w:val="003103A8"/>
    <w:rsid w:val="00312423"/>
    <w:rsid w:val="00313A41"/>
    <w:rsid w:val="00322A03"/>
    <w:rsid w:val="00330293"/>
    <w:rsid w:val="003307E4"/>
    <w:rsid w:val="0033229B"/>
    <w:rsid w:val="00335F94"/>
    <w:rsid w:val="00354E58"/>
    <w:rsid w:val="00362B4A"/>
    <w:rsid w:val="003751FC"/>
    <w:rsid w:val="00376F72"/>
    <w:rsid w:val="003772C6"/>
    <w:rsid w:val="00394416"/>
    <w:rsid w:val="00394E7E"/>
    <w:rsid w:val="003B182E"/>
    <w:rsid w:val="003B2EAA"/>
    <w:rsid w:val="003B6534"/>
    <w:rsid w:val="003C29A4"/>
    <w:rsid w:val="003C5E30"/>
    <w:rsid w:val="003E7209"/>
    <w:rsid w:val="003F2A86"/>
    <w:rsid w:val="00402633"/>
    <w:rsid w:val="00444683"/>
    <w:rsid w:val="00444E8F"/>
    <w:rsid w:val="00453A10"/>
    <w:rsid w:val="0046534B"/>
    <w:rsid w:val="00466704"/>
    <w:rsid w:val="00466FBF"/>
    <w:rsid w:val="004814B6"/>
    <w:rsid w:val="00484F41"/>
    <w:rsid w:val="00487F05"/>
    <w:rsid w:val="00493365"/>
    <w:rsid w:val="004B38AB"/>
    <w:rsid w:val="004C5BE0"/>
    <w:rsid w:val="004C7C62"/>
    <w:rsid w:val="004D18C4"/>
    <w:rsid w:val="0051354C"/>
    <w:rsid w:val="00520295"/>
    <w:rsid w:val="00523169"/>
    <w:rsid w:val="00535E76"/>
    <w:rsid w:val="00554CDC"/>
    <w:rsid w:val="005566F1"/>
    <w:rsid w:val="00556DFC"/>
    <w:rsid w:val="0056275D"/>
    <w:rsid w:val="0057364C"/>
    <w:rsid w:val="0057683C"/>
    <w:rsid w:val="00594AB2"/>
    <w:rsid w:val="005B4FB4"/>
    <w:rsid w:val="005D0F8C"/>
    <w:rsid w:val="005D4C26"/>
    <w:rsid w:val="005E1427"/>
    <w:rsid w:val="005E6E47"/>
    <w:rsid w:val="0060340A"/>
    <w:rsid w:val="0063236A"/>
    <w:rsid w:val="00650277"/>
    <w:rsid w:val="00672E81"/>
    <w:rsid w:val="00676701"/>
    <w:rsid w:val="00681A48"/>
    <w:rsid w:val="00690BE6"/>
    <w:rsid w:val="006A60C8"/>
    <w:rsid w:val="006A736A"/>
    <w:rsid w:val="006A7828"/>
    <w:rsid w:val="006A7CA2"/>
    <w:rsid w:val="006C7801"/>
    <w:rsid w:val="006D09B3"/>
    <w:rsid w:val="006D0B85"/>
    <w:rsid w:val="006E74AA"/>
    <w:rsid w:val="006F4DFC"/>
    <w:rsid w:val="00714CA7"/>
    <w:rsid w:val="007178D0"/>
    <w:rsid w:val="00717E72"/>
    <w:rsid w:val="00737527"/>
    <w:rsid w:val="007433BD"/>
    <w:rsid w:val="007609AA"/>
    <w:rsid w:val="00761B39"/>
    <w:rsid w:val="00773371"/>
    <w:rsid w:val="007778FA"/>
    <w:rsid w:val="007A2110"/>
    <w:rsid w:val="007B781C"/>
    <w:rsid w:val="007D3346"/>
    <w:rsid w:val="007E6BBA"/>
    <w:rsid w:val="007F1414"/>
    <w:rsid w:val="007F6E04"/>
    <w:rsid w:val="00821C15"/>
    <w:rsid w:val="00830DA6"/>
    <w:rsid w:val="0085234B"/>
    <w:rsid w:val="00864F93"/>
    <w:rsid w:val="00874ECF"/>
    <w:rsid w:val="00885DB2"/>
    <w:rsid w:val="0089488D"/>
    <w:rsid w:val="008949B5"/>
    <w:rsid w:val="008C16B2"/>
    <w:rsid w:val="008D2A4F"/>
    <w:rsid w:val="008D5F2D"/>
    <w:rsid w:val="008E2C66"/>
    <w:rsid w:val="008E44B7"/>
    <w:rsid w:val="008F3B19"/>
    <w:rsid w:val="00911F92"/>
    <w:rsid w:val="00923B56"/>
    <w:rsid w:val="009344D1"/>
    <w:rsid w:val="00935E01"/>
    <w:rsid w:val="009572BA"/>
    <w:rsid w:val="009622EC"/>
    <w:rsid w:val="0097166F"/>
    <w:rsid w:val="009753FC"/>
    <w:rsid w:val="00981A4C"/>
    <w:rsid w:val="009B464B"/>
    <w:rsid w:val="009B5159"/>
    <w:rsid w:val="009D73E5"/>
    <w:rsid w:val="00A129D0"/>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49FB"/>
    <w:rsid w:val="00B56986"/>
    <w:rsid w:val="00B74A9E"/>
    <w:rsid w:val="00B751C4"/>
    <w:rsid w:val="00B77CBE"/>
    <w:rsid w:val="00BA0208"/>
    <w:rsid w:val="00BB0EE7"/>
    <w:rsid w:val="00BC75EE"/>
    <w:rsid w:val="00BD30D2"/>
    <w:rsid w:val="00BD7322"/>
    <w:rsid w:val="00BE6FB9"/>
    <w:rsid w:val="00BF2511"/>
    <w:rsid w:val="00C02C5C"/>
    <w:rsid w:val="00C03484"/>
    <w:rsid w:val="00C07AB0"/>
    <w:rsid w:val="00C13C4A"/>
    <w:rsid w:val="00C22DFE"/>
    <w:rsid w:val="00C22F4B"/>
    <w:rsid w:val="00C320BD"/>
    <w:rsid w:val="00C6182E"/>
    <w:rsid w:val="00C86543"/>
    <w:rsid w:val="00C868BD"/>
    <w:rsid w:val="00C94B0C"/>
    <w:rsid w:val="00C96372"/>
    <w:rsid w:val="00CA109E"/>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46C4A"/>
    <w:rsid w:val="00D55E4F"/>
    <w:rsid w:val="00D818A6"/>
    <w:rsid w:val="00DA300E"/>
    <w:rsid w:val="00DB3B9F"/>
    <w:rsid w:val="00DD7802"/>
    <w:rsid w:val="00DE39A0"/>
    <w:rsid w:val="00DF0BC0"/>
    <w:rsid w:val="00E04A9E"/>
    <w:rsid w:val="00E04CFF"/>
    <w:rsid w:val="00E1779A"/>
    <w:rsid w:val="00E25CDC"/>
    <w:rsid w:val="00E57A3C"/>
    <w:rsid w:val="00E75EED"/>
    <w:rsid w:val="00E86105"/>
    <w:rsid w:val="00E929A2"/>
    <w:rsid w:val="00EB62DC"/>
    <w:rsid w:val="00F22A8D"/>
    <w:rsid w:val="00F23760"/>
    <w:rsid w:val="00F3199A"/>
    <w:rsid w:val="00F362BD"/>
    <w:rsid w:val="00F44FEB"/>
    <w:rsid w:val="00F46005"/>
    <w:rsid w:val="00F62F25"/>
    <w:rsid w:val="00F87D38"/>
    <w:rsid w:val="00F90B84"/>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 w:type="character" w:styleId="Strong">
    <w:name w:val="Strong"/>
    <w:uiPriority w:val="22"/>
    <w:qFormat/>
    <w:rsid w:val="005202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 w:type="character" w:styleId="Strong">
    <w:name w:val="Strong"/>
    <w:uiPriority w:val="22"/>
    <w:qFormat/>
    <w:rsid w:val="00520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ITU-T/edh/faqs-support.html"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workshops@itu.i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tefano.polidori@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9662-BC93-4110-AFA6-226329CA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4</TotalTime>
  <Pages>5</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5422</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Quist, Judith</cp:lastModifiedBy>
  <cp:revision>4</cp:revision>
  <cp:lastPrinted>2013-12-04T09:52:00Z</cp:lastPrinted>
  <dcterms:created xsi:type="dcterms:W3CDTF">2013-12-05T09:55:00Z</dcterms:created>
  <dcterms:modified xsi:type="dcterms:W3CDTF">2013-12-10T14:46:00Z</dcterms:modified>
</cp:coreProperties>
</file>