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623F6D" w:rsidRPr="00C56944" w:rsidTr="00927CEC">
        <w:trPr>
          <w:cantSplit/>
        </w:trPr>
        <w:tc>
          <w:tcPr>
            <w:tcW w:w="6803" w:type="dxa"/>
            <w:vAlign w:val="center"/>
          </w:tcPr>
          <w:p w:rsidR="00623F6D" w:rsidRPr="00617BE4" w:rsidRDefault="00623F6D" w:rsidP="00722097">
            <w:pPr>
              <w:spacing w:before="24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623F6D" w:rsidRPr="00C56944" w:rsidRDefault="00623F6D" w:rsidP="00722097">
            <w:pPr>
              <w:spacing w:line="240" w:lineRule="auto"/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</w:rPr>
              <w:drawing>
                <wp:inline distT="0" distB="0" distL="0" distR="0">
                  <wp:extent cx="1818000" cy="716400"/>
                  <wp:effectExtent l="0" t="0" r="0" b="7620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3F6D" w:rsidRDefault="00623F6D" w:rsidP="00623F6D">
      <w:pPr>
        <w:spacing w:before="0"/>
      </w:pPr>
    </w:p>
    <w:p w:rsidR="00623F6D" w:rsidRPr="0033273E" w:rsidRDefault="00623F6D" w:rsidP="00623F6D">
      <w:pPr>
        <w:spacing w:before="0"/>
        <w:rPr>
          <w:rtl/>
          <w:lang w:bidi="ar-EG"/>
        </w:rPr>
      </w:pPr>
    </w:p>
    <w:tbl>
      <w:tblPr>
        <w:bidiVisual/>
        <w:tblW w:w="963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2995"/>
        <w:gridCol w:w="5105"/>
      </w:tblGrid>
      <w:tr w:rsidR="00623F6D" w:rsidRPr="00D16C82" w:rsidTr="00722097">
        <w:trPr>
          <w:cantSplit/>
          <w:trHeight w:val="340"/>
          <w:jc w:val="center"/>
        </w:trPr>
        <w:tc>
          <w:tcPr>
            <w:tcW w:w="1533" w:type="dxa"/>
          </w:tcPr>
          <w:p w:rsidR="00623F6D" w:rsidRPr="00D16C82" w:rsidRDefault="00623F6D" w:rsidP="00927CEC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2995" w:type="dxa"/>
          </w:tcPr>
          <w:p w:rsidR="00623F6D" w:rsidRPr="00D16C82" w:rsidRDefault="00623F6D" w:rsidP="00927CEC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5105" w:type="dxa"/>
          </w:tcPr>
          <w:p w:rsidR="00623F6D" w:rsidRPr="00D16C82" w:rsidRDefault="0040154B" w:rsidP="006B34B4">
            <w:pPr>
              <w:tabs>
                <w:tab w:val="left" w:pos="4111"/>
              </w:tabs>
              <w:spacing w:line="300" w:lineRule="exact"/>
              <w:ind w:left="57"/>
              <w:rPr>
                <w:rtl/>
              </w:rPr>
            </w:pPr>
            <w:r>
              <w:rPr>
                <w:rFonts w:hint="cs"/>
                <w:rtl/>
              </w:rPr>
              <w:t xml:space="preserve">جنيف، </w:t>
            </w:r>
            <w:r w:rsidR="006B34B4">
              <w:t>18</w:t>
            </w:r>
            <w:r>
              <w:rPr>
                <w:rFonts w:hint="cs"/>
                <w:rtl/>
                <w:lang w:bidi="ar-SY"/>
              </w:rPr>
              <w:t xml:space="preserve"> </w:t>
            </w:r>
            <w:r w:rsidR="006B34B4">
              <w:rPr>
                <w:rFonts w:hint="cs"/>
                <w:rtl/>
                <w:lang w:bidi="ar-SY"/>
              </w:rPr>
              <w:t>مارس</w:t>
            </w:r>
            <w:r>
              <w:rPr>
                <w:rFonts w:hint="cs"/>
                <w:rtl/>
                <w:lang w:bidi="ar-SY"/>
              </w:rPr>
              <w:t xml:space="preserve"> </w:t>
            </w:r>
            <w:r w:rsidR="006B34B4">
              <w:rPr>
                <w:lang w:bidi="ar-SY"/>
              </w:rPr>
              <w:t>2014</w:t>
            </w:r>
          </w:p>
          <w:p w:rsidR="00623F6D" w:rsidRPr="00D16C82" w:rsidRDefault="00623F6D" w:rsidP="00927CEC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</w:tr>
      <w:tr w:rsidR="00623F6D" w:rsidRPr="00D16C82" w:rsidTr="00722097">
        <w:trPr>
          <w:cantSplit/>
          <w:trHeight w:val="340"/>
          <w:jc w:val="center"/>
        </w:trPr>
        <w:tc>
          <w:tcPr>
            <w:tcW w:w="1533" w:type="dxa"/>
          </w:tcPr>
          <w:p w:rsidR="00623F6D" w:rsidRPr="00D16C82" w:rsidRDefault="00623F6D" w:rsidP="001412D3">
            <w:pPr>
              <w:tabs>
                <w:tab w:val="left" w:pos="4111"/>
              </w:tabs>
              <w:spacing w:before="60" w:after="60" w:line="34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المرجع:</w:t>
            </w:r>
            <w:r w:rsidR="001412D3">
              <w:rPr>
                <w:rFonts w:hint="cs"/>
                <w:rtl/>
                <w:lang w:bidi="ar-EG"/>
              </w:rPr>
              <w:br/>
            </w:r>
            <w:r w:rsidR="001412D3" w:rsidRPr="00D16C82">
              <w:rPr>
                <w:rFonts w:hint="cs"/>
                <w:rtl/>
                <w:lang w:bidi="ar-SY"/>
              </w:rPr>
              <w:t>الهاتف</w:t>
            </w:r>
            <w:r w:rsidR="001412D3" w:rsidRPr="00D16C82">
              <w:rPr>
                <w:rFonts w:hint="cs"/>
                <w:rtl/>
              </w:rPr>
              <w:t>:</w:t>
            </w:r>
            <w:r w:rsidR="001412D3">
              <w:rPr>
                <w:rtl/>
              </w:rPr>
              <w:br/>
            </w:r>
            <w:r w:rsidR="001412D3" w:rsidRPr="00D16C82">
              <w:rPr>
                <w:rFonts w:hint="cs"/>
                <w:rtl/>
              </w:rPr>
              <w:t>الفاكس:</w:t>
            </w:r>
          </w:p>
        </w:tc>
        <w:tc>
          <w:tcPr>
            <w:tcW w:w="2995" w:type="dxa"/>
          </w:tcPr>
          <w:p w:rsidR="00623F6D" w:rsidRDefault="00845EF5" w:rsidP="00B3606F">
            <w:pPr>
              <w:tabs>
                <w:tab w:val="left" w:pos="4111"/>
              </w:tabs>
              <w:spacing w:before="60" w:after="60" w:line="340" w:lineRule="exact"/>
              <w:ind w:left="57"/>
              <w:rPr>
                <w:bCs/>
                <w:rtl/>
                <w:lang w:bidi="ar-EG"/>
              </w:rPr>
            </w:pPr>
            <w:r w:rsidRPr="001412D3">
              <w:rPr>
                <w:rFonts w:ascii="Times New Roman Bold" w:hAnsi="Times New Roman Bold" w:hint="cs"/>
                <w:b/>
                <w:bCs/>
                <w:rtl/>
              </w:rPr>
              <w:t>التصويب</w:t>
            </w:r>
            <w:r w:rsidR="001412D3">
              <w:rPr>
                <w:rFonts w:ascii="Times New Roman Bold" w:hAnsi="Times New Roman Bold" w:hint="eastAsia"/>
                <w:b/>
                <w:bCs/>
                <w:rtl/>
              </w:rPr>
              <w:t> </w:t>
            </w:r>
            <w:r w:rsidR="006B34B4" w:rsidRPr="001412D3">
              <w:rPr>
                <w:rFonts w:ascii="Times New Roman Bold" w:hAnsi="Times New Roman Bold"/>
                <w:b/>
                <w:bCs/>
              </w:rPr>
              <w:t>1</w:t>
            </w:r>
            <w:r w:rsidR="00B3606F">
              <w:rPr>
                <w:rFonts w:ascii="Times New Roman Bold" w:hAnsi="Times New Roman Bold" w:hint="cs"/>
                <w:b/>
                <w:bCs/>
                <w:rtl/>
              </w:rPr>
              <w:t> </w:t>
            </w:r>
            <w:r w:rsidR="00B3606F" w:rsidRPr="001412D3">
              <w:rPr>
                <w:rFonts w:ascii="Times New Roman Bold" w:hAnsi="Times New Roman Bold" w:hint="cs"/>
                <w:b/>
                <w:bCs/>
                <w:rtl/>
              </w:rPr>
              <w:t>للرسالة</w:t>
            </w:r>
            <w:r w:rsidR="00B3606F">
              <w:rPr>
                <w:rFonts w:ascii="Times New Roman Bold" w:hAnsi="Times New Roman Bold" w:hint="eastAsia"/>
                <w:b/>
                <w:bCs/>
                <w:rtl/>
                <w:lang w:bidi="ar-EG"/>
              </w:rPr>
              <w:t> </w:t>
            </w:r>
            <w:r w:rsidR="001412D3">
              <w:rPr>
                <w:rFonts w:ascii="Times New Roman Bold" w:hAnsi="Times New Roman Bold"/>
                <w:b/>
                <w:bCs/>
                <w:rtl/>
              </w:rPr>
              <w:br/>
            </w:r>
            <w:r w:rsidR="001412D3">
              <w:rPr>
                <w:b/>
              </w:rPr>
              <w:t>TSB</w:t>
            </w:r>
            <w:r w:rsidR="00B3606F">
              <w:rPr>
                <w:b/>
              </w:rPr>
              <w:t> Circular</w:t>
            </w:r>
            <w:r w:rsidR="001412D3">
              <w:rPr>
                <w:b/>
              </w:rPr>
              <w:t> 61</w:t>
            </w:r>
            <w:r w:rsidR="006B34B4">
              <w:rPr>
                <w:b/>
              </w:rPr>
              <w:br/>
            </w:r>
            <w:r w:rsidR="00732F62">
              <w:rPr>
                <w:bCs/>
              </w:rPr>
              <w:t>TSB</w:t>
            </w:r>
            <w:r w:rsidR="001412D3">
              <w:rPr>
                <w:bCs/>
              </w:rPr>
              <w:t> </w:t>
            </w:r>
            <w:r w:rsidR="00732F62">
              <w:rPr>
                <w:bCs/>
              </w:rPr>
              <w:t>Workshops/A.N.</w:t>
            </w:r>
          </w:p>
          <w:p w:rsidR="001412D3" w:rsidRPr="00732F62" w:rsidRDefault="001412D3" w:rsidP="001412D3">
            <w:pPr>
              <w:tabs>
                <w:tab w:val="left" w:pos="4111"/>
              </w:tabs>
              <w:spacing w:before="20" w:line="340" w:lineRule="exact"/>
              <w:ind w:left="57"/>
              <w:jc w:val="left"/>
              <w:rPr>
                <w:bCs/>
                <w:rtl/>
                <w:lang w:bidi="ar-EG"/>
              </w:rPr>
            </w:pPr>
            <w:r>
              <w:t>+41 22 730 5780</w:t>
            </w:r>
            <w:r>
              <w:rPr>
                <w:rtl/>
                <w:lang w:bidi="ar-EG"/>
              </w:rPr>
              <w:br/>
            </w:r>
            <w:r w:rsidRPr="00D16C82">
              <w:t>+41</w:t>
            </w:r>
            <w:r>
              <w:t> </w:t>
            </w:r>
            <w:r w:rsidRPr="00D16C82">
              <w:t>22</w:t>
            </w:r>
            <w:r>
              <w:t> </w:t>
            </w:r>
            <w:r w:rsidRPr="00D16C82">
              <w:t>730</w:t>
            </w:r>
            <w:r>
              <w:t> </w:t>
            </w:r>
            <w:r w:rsidRPr="00D16C82">
              <w:t>5853</w:t>
            </w:r>
          </w:p>
        </w:tc>
        <w:tc>
          <w:tcPr>
            <w:tcW w:w="5105" w:type="dxa"/>
          </w:tcPr>
          <w:p w:rsidR="00623F6D" w:rsidRDefault="00623F6D" w:rsidP="001412D3">
            <w:pPr>
              <w:tabs>
                <w:tab w:val="left" w:pos="284"/>
                <w:tab w:val="left" w:pos="4111"/>
              </w:tabs>
              <w:spacing w:before="60" w:line="34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إلى إدارات الدول الأعضاء في الات</w:t>
            </w:r>
            <w:r>
              <w:rPr>
                <w:rFonts w:hint="cs"/>
                <w:rtl/>
              </w:rPr>
              <w:t>‍</w:t>
            </w:r>
            <w:r w:rsidRPr="00D16C82">
              <w:rPr>
                <w:rFonts w:hint="cs"/>
                <w:rtl/>
              </w:rPr>
              <w:t>حاد</w:t>
            </w:r>
            <w:r>
              <w:rPr>
                <w:rFonts w:hint="cs"/>
                <w:rtl/>
              </w:rPr>
              <w:t>؛</w:t>
            </w:r>
          </w:p>
          <w:p w:rsidR="00623F6D" w:rsidRPr="00D16C82" w:rsidRDefault="00623F6D" w:rsidP="00916B20">
            <w:pPr>
              <w:tabs>
                <w:tab w:val="left" w:pos="284"/>
                <w:tab w:val="left" w:pos="4111"/>
              </w:tabs>
              <w:spacing w:before="0" w:line="34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إلى </w:t>
            </w:r>
            <w:r w:rsidRPr="00D16C82">
              <w:rPr>
                <w:rFonts w:hint="cs"/>
                <w:rtl/>
              </w:rPr>
              <w:t>أعضاء قطاع تقييس الاتصالات؛</w:t>
            </w:r>
          </w:p>
          <w:p w:rsidR="00623F6D" w:rsidRDefault="00623F6D" w:rsidP="00916B20">
            <w:pPr>
              <w:tabs>
                <w:tab w:val="left" w:pos="284"/>
                <w:tab w:val="left" w:pos="4111"/>
              </w:tabs>
              <w:spacing w:before="0" w:line="34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إلى </w:t>
            </w:r>
            <w:r w:rsidRPr="00D16C82">
              <w:rPr>
                <w:rtl/>
              </w:rPr>
              <w:t>ال</w:t>
            </w:r>
            <w:r>
              <w:rPr>
                <w:rFonts w:hint="cs"/>
                <w:rtl/>
              </w:rPr>
              <w:t>‍</w:t>
            </w:r>
            <w:r w:rsidRPr="00D16C82">
              <w:rPr>
                <w:rtl/>
              </w:rPr>
              <w:t xml:space="preserve">منتسبين </w:t>
            </w:r>
            <w:r w:rsidRPr="00D16C82">
              <w:rPr>
                <w:rFonts w:hint="cs"/>
                <w:rtl/>
              </w:rPr>
              <w:t>إلى</w:t>
            </w:r>
            <w:r w:rsidRPr="00D16C82">
              <w:rPr>
                <w:rtl/>
              </w:rPr>
              <w:t xml:space="preserve"> قطاع تقييس الاتصالات</w:t>
            </w:r>
            <w:r w:rsidRPr="00D16C82">
              <w:rPr>
                <w:rFonts w:hint="cs"/>
                <w:rtl/>
              </w:rPr>
              <w:t>؛</w:t>
            </w:r>
          </w:p>
          <w:p w:rsidR="00623F6D" w:rsidRPr="00FF0455" w:rsidRDefault="00623F6D" w:rsidP="00916B20">
            <w:pPr>
              <w:tabs>
                <w:tab w:val="left" w:pos="284"/>
                <w:tab w:val="left" w:pos="4111"/>
              </w:tabs>
              <w:spacing w:before="0" w:after="60" w:line="340" w:lineRule="exact"/>
              <w:ind w:left="57"/>
              <w:rPr>
                <w:spacing w:val="-2"/>
                <w:lang w:bidi="ar-EG"/>
              </w:rPr>
            </w:pPr>
            <w:r w:rsidRPr="00946A85">
              <w:rPr>
                <w:rFonts w:hint="cs"/>
                <w:spacing w:val="-2"/>
                <w:rtl/>
              </w:rPr>
              <w:t>-</w:t>
            </w:r>
            <w:r w:rsidRPr="00946A85">
              <w:rPr>
                <w:spacing w:val="-2"/>
                <w:rtl/>
              </w:rPr>
              <w:tab/>
            </w:r>
            <w:r w:rsidRPr="00946A85">
              <w:rPr>
                <w:rFonts w:hint="cs"/>
                <w:spacing w:val="-2"/>
                <w:rtl/>
              </w:rPr>
              <w:t xml:space="preserve">إلى </w:t>
            </w:r>
            <w:r w:rsidRPr="00946A85">
              <w:rPr>
                <w:rFonts w:hint="cs"/>
                <w:spacing w:val="-2"/>
                <w:rtl/>
                <w:lang w:bidi="ar-EG"/>
              </w:rPr>
              <w:t>الهيئات الأكادي</w:t>
            </w:r>
            <w:r w:rsidR="00E86C5B">
              <w:rPr>
                <w:rFonts w:hint="cs"/>
                <w:spacing w:val="-2"/>
                <w:rtl/>
                <w:lang w:bidi="ar-EG"/>
              </w:rPr>
              <w:t>‍</w:t>
            </w:r>
            <w:r w:rsidRPr="00946A85">
              <w:rPr>
                <w:rFonts w:hint="cs"/>
                <w:spacing w:val="-2"/>
                <w:rtl/>
                <w:lang w:bidi="ar-EG"/>
              </w:rPr>
              <w:t>مية ال</w:t>
            </w:r>
            <w:r w:rsidR="00554F30">
              <w:rPr>
                <w:rFonts w:hint="cs"/>
                <w:spacing w:val="-2"/>
                <w:rtl/>
                <w:lang w:bidi="ar-EG"/>
              </w:rPr>
              <w:t>‍</w:t>
            </w:r>
            <w:r w:rsidRPr="00946A85">
              <w:rPr>
                <w:rFonts w:hint="cs"/>
                <w:spacing w:val="-2"/>
                <w:rtl/>
                <w:lang w:bidi="ar-EG"/>
              </w:rPr>
              <w:t>منضمة إلى قطاع تقييس الاتصالات</w:t>
            </w:r>
          </w:p>
        </w:tc>
      </w:tr>
      <w:tr w:rsidR="00623F6D" w:rsidRPr="00D16C82" w:rsidTr="00722097">
        <w:trPr>
          <w:cantSplit/>
          <w:jc w:val="center"/>
        </w:trPr>
        <w:tc>
          <w:tcPr>
            <w:tcW w:w="1533" w:type="dxa"/>
          </w:tcPr>
          <w:p w:rsidR="001412D3" w:rsidRDefault="001412D3" w:rsidP="00916B20">
            <w:pPr>
              <w:spacing w:before="20" w:after="60" w:line="340" w:lineRule="exact"/>
              <w:ind w:left="57"/>
              <w:rPr>
                <w:rtl/>
              </w:rPr>
            </w:pPr>
          </w:p>
          <w:p w:rsidR="00623F6D" w:rsidRPr="00D16C82" w:rsidRDefault="001412D3" w:rsidP="00916B20">
            <w:pPr>
              <w:spacing w:before="20" w:after="60" w:line="340" w:lineRule="exact"/>
              <w:ind w:left="57"/>
            </w:pPr>
            <w:r w:rsidRPr="00D16C82">
              <w:rPr>
                <w:rFonts w:hint="cs"/>
                <w:rtl/>
              </w:rPr>
              <w:t>البريد الإلكتروني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2995" w:type="dxa"/>
          </w:tcPr>
          <w:p w:rsidR="001412D3" w:rsidRDefault="001412D3" w:rsidP="00916B20">
            <w:pPr>
              <w:tabs>
                <w:tab w:val="right" w:pos="1432"/>
                <w:tab w:val="left" w:pos="4111"/>
              </w:tabs>
              <w:spacing w:before="20" w:after="60" w:line="340" w:lineRule="exact"/>
              <w:ind w:left="57"/>
              <w:jc w:val="left"/>
              <w:rPr>
                <w:rtl/>
                <w:lang w:bidi="ar-EG"/>
              </w:rPr>
            </w:pPr>
          </w:p>
          <w:p w:rsidR="00623F6D" w:rsidRPr="00D16C82" w:rsidRDefault="00605230" w:rsidP="00916B20">
            <w:pPr>
              <w:tabs>
                <w:tab w:val="right" w:pos="1432"/>
                <w:tab w:val="left" w:pos="4111"/>
              </w:tabs>
              <w:spacing w:before="20" w:after="60" w:line="340" w:lineRule="exact"/>
              <w:ind w:left="57"/>
              <w:jc w:val="left"/>
              <w:rPr>
                <w:rtl/>
                <w:lang w:bidi="ar-EG"/>
              </w:rPr>
            </w:pPr>
            <w:hyperlink r:id="rId9" w:history="1">
              <w:r w:rsidR="001412D3" w:rsidRPr="00534336">
                <w:rPr>
                  <w:rStyle w:val="Hyperlink"/>
                </w:rPr>
                <w:t>tsbworkshops@itu.int</w:t>
              </w:r>
            </w:hyperlink>
          </w:p>
        </w:tc>
        <w:tc>
          <w:tcPr>
            <w:tcW w:w="5105" w:type="dxa"/>
          </w:tcPr>
          <w:p w:rsidR="00623F6D" w:rsidRPr="00D77E0C" w:rsidRDefault="00623F6D" w:rsidP="009C4FC9">
            <w:pPr>
              <w:tabs>
                <w:tab w:val="left" w:pos="284"/>
                <w:tab w:val="left" w:pos="4111"/>
              </w:tabs>
              <w:spacing w:before="20" w:after="60" w:line="340" w:lineRule="exact"/>
              <w:ind w:left="57"/>
              <w:rPr>
                <w:b/>
                <w:bCs/>
                <w:rtl/>
              </w:rPr>
            </w:pPr>
            <w:r w:rsidRPr="00D16C82">
              <w:rPr>
                <w:rFonts w:hint="cs"/>
                <w:b/>
                <w:bCs/>
                <w:rtl/>
              </w:rPr>
              <w:t>نسخة إلى:</w:t>
            </w:r>
          </w:p>
          <w:p w:rsidR="00623F6D" w:rsidRDefault="0040154B" w:rsidP="00916B20">
            <w:pPr>
              <w:tabs>
                <w:tab w:val="left" w:pos="284"/>
                <w:tab w:val="left" w:pos="4111"/>
              </w:tabs>
              <w:spacing w:before="0" w:line="340" w:lineRule="exact"/>
              <w:ind w:left="57"/>
              <w:rPr>
                <w:spacing w:val="-4"/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732F62">
              <w:rPr>
                <w:rFonts w:hint="cs"/>
                <w:spacing w:val="-4"/>
                <w:rtl/>
              </w:rPr>
              <w:t>رؤساء ل</w:t>
            </w:r>
            <w:r w:rsidR="001412D3">
              <w:rPr>
                <w:rFonts w:hint="cs"/>
                <w:spacing w:val="-4"/>
                <w:rtl/>
                <w:lang w:bidi="ar-EG"/>
              </w:rPr>
              <w:t>‍</w:t>
            </w:r>
            <w:r w:rsidRPr="00732F62">
              <w:rPr>
                <w:rFonts w:hint="cs"/>
                <w:spacing w:val="-4"/>
                <w:rtl/>
              </w:rPr>
              <w:t>جان الدراسات التابعة لقطاع تقييس الاتصالات ونوابهم؛</w:t>
            </w:r>
          </w:p>
          <w:p w:rsidR="00DA09D2" w:rsidRDefault="00DA09D2" w:rsidP="00DA09D2">
            <w:pPr>
              <w:tabs>
                <w:tab w:val="left" w:pos="284"/>
                <w:tab w:val="left" w:pos="4111"/>
              </w:tabs>
              <w:spacing w:before="0" w:line="340" w:lineRule="exact"/>
              <w:ind w:left="5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مدير مكتب الاتصالات الراديوية؛</w:t>
            </w:r>
          </w:p>
          <w:p w:rsidR="00623F6D" w:rsidRDefault="00623F6D" w:rsidP="00916B20">
            <w:pPr>
              <w:tabs>
                <w:tab w:val="left" w:pos="284"/>
                <w:tab w:val="left" w:pos="4111"/>
              </w:tabs>
              <w:spacing w:before="0" w:line="340" w:lineRule="exact"/>
              <w:ind w:left="5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مدير مكتب تنمية الاتصالات؛</w:t>
            </w:r>
          </w:p>
          <w:p w:rsidR="00DA09D2" w:rsidRPr="007A3145" w:rsidRDefault="0040154B" w:rsidP="00D41784">
            <w:pPr>
              <w:tabs>
                <w:tab w:val="left" w:pos="284"/>
                <w:tab w:val="left" w:pos="4111"/>
              </w:tabs>
              <w:spacing w:before="0" w:after="60" w:line="340" w:lineRule="exact"/>
              <w:ind w:left="284" w:hanging="227"/>
              <w:jc w:val="left"/>
              <w:rPr>
                <w:rtl/>
              </w:rPr>
            </w:pPr>
            <w:r w:rsidRPr="0040154B">
              <w:rPr>
                <w:rFonts w:hint="cs"/>
                <w:spacing w:val="-8"/>
                <w:rtl/>
              </w:rPr>
              <w:t>-</w:t>
            </w:r>
            <w:r w:rsidRPr="0040154B">
              <w:rPr>
                <w:spacing w:val="-8"/>
                <w:rtl/>
              </w:rPr>
              <w:tab/>
            </w:r>
            <w:r w:rsidRPr="00D41784">
              <w:rPr>
                <w:rFonts w:hint="cs"/>
                <w:spacing w:val="-2"/>
                <w:rtl/>
              </w:rPr>
              <w:t>رئيس مكتب الات</w:t>
            </w:r>
            <w:r w:rsidR="001412D3" w:rsidRPr="00D41784">
              <w:rPr>
                <w:rFonts w:hint="cs"/>
                <w:spacing w:val="-2"/>
                <w:rtl/>
              </w:rPr>
              <w:t>‍</w:t>
            </w:r>
            <w:r w:rsidRPr="00D41784">
              <w:rPr>
                <w:rFonts w:hint="cs"/>
                <w:spacing w:val="-2"/>
                <w:rtl/>
              </w:rPr>
              <w:t>حاد ل</w:t>
            </w:r>
            <w:r w:rsidR="001412D3" w:rsidRPr="00D41784">
              <w:rPr>
                <w:rFonts w:hint="cs"/>
                <w:spacing w:val="-2"/>
                <w:rtl/>
              </w:rPr>
              <w:t>‍</w:t>
            </w:r>
            <w:r w:rsidRPr="00D41784">
              <w:rPr>
                <w:rFonts w:hint="cs"/>
                <w:spacing w:val="-2"/>
                <w:rtl/>
              </w:rPr>
              <w:t>منطقة بلدان كومنولث الدول ال</w:t>
            </w:r>
            <w:r w:rsidR="001412D3" w:rsidRPr="00D41784">
              <w:rPr>
                <w:rFonts w:hint="cs"/>
                <w:spacing w:val="-2"/>
                <w:rtl/>
              </w:rPr>
              <w:t>‍</w:t>
            </w:r>
            <w:r w:rsidR="007A3145" w:rsidRPr="00D41784">
              <w:rPr>
                <w:rFonts w:hint="cs"/>
                <w:spacing w:val="-2"/>
                <w:rtl/>
              </w:rPr>
              <w:t>مستقلة،</w:t>
            </w:r>
            <w:r w:rsidR="007A3145">
              <w:rPr>
                <w:rFonts w:hint="cs"/>
                <w:rtl/>
              </w:rPr>
              <w:t xml:space="preserve"> موسكو</w:t>
            </w:r>
          </w:p>
        </w:tc>
      </w:tr>
      <w:tr w:rsidR="007A3145" w:rsidRPr="00D16C82" w:rsidTr="00722097">
        <w:trPr>
          <w:cantSplit/>
          <w:jc w:val="center"/>
        </w:trPr>
        <w:tc>
          <w:tcPr>
            <w:tcW w:w="1533" w:type="dxa"/>
          </w:tcPr>
          <w:p w:rsidR="007A3145" w:rsidRPr="005F33FD" w:rsidRDefault="007A3145" w:rsidP="007A3145">
            <w:pPr>
              <w:spacing w:before="0"/>
              <w:ind w:left="57"/>
              <w:rPr>
                <w:rtl/>
              </w:rPr>
            </w:pPr>
          </w:p>
        </w:tc>
        <w:tc>
          <w:tcPr>
            <w:tcW w:w="8100" w:type="dxa"/>
            <w:gridSpan w:val="2"/>
          </w:tcPr>
          <w:p w:rsidR="007A3145" w:rsidRPr="00F11AA2" w:rsidRDefault="007A3145" w:rsidP="007A3145">
            <w:pPr>
              <w:tabs>
                <w:tab w:val="left" w:pos="284"/>
                <w:tab w:val="left" w:pos="4111"/>
              </w:tabs>
              <w:spacing w:before="0"/>
              <w:ind w:left="57"/>
              <w:rPr>
                <w:rFonts w:ascii="Times New Roman Bold" w:hAnsi="Times New Roman Bold"/>
                <w:b/>
                <w:bCs/>
                <w:rtl/>
              </w:rPr>
            </w:pPr>
          </w:p>
        </w:tc>
      </w:tr>
      <w:tr w:rsidR="00623F6D" w:rsidRPr="00F03E02" w:rsidTr="00722097">
        <w:trPr>
          <w:cantSplit/>
          <w:jc w:val="center"/>
        </w:trPr>
        <w:tc>
          <w:tcPr>
            <w:tcW w:w="1533" w:type="dxa"/>
          </w:tcPr>
          <w:p w:rsidR="00623F6D" w:rsidRPr="00F03E02" w:rsidRDefault="00623F6D" w:rsidP="001412D3">
            <w:pPr>
              <w:spacing w:after="120"/>
              <w:ind w:left="57"/>
              <w:rPr>
                <w:rtl/>
                <w:lang w:bidi="ar-SY"/>
              </w:rPr>
            </w:pPr>
            <w:r w:rsidRPr="00F03E02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623F6D" w:rsidRPr="00F03E02" w:rsidRDefault="00553625" w:rsidP="001412D3">
            <w:pPr>
              <w:tabs>
                <w:tab w:val="left" w:pos="284"/>
                <w:tab w:val="left" w:pos="4111"/>
              </w:tabs>
              <w:spacing w:after="120"/>
              <w:ind w:left="57"/>
              <w:rPr>
                <w:b/>
                <w:bCs/>
                <w:rtl/>
                <w:lang w:bidi="ar-EG"/>
              </w:rPr>
            </w:pPr>
            <w:r w:rsidRPr="00F03E02">
              <w:rPr>
                <w:rFonts w:hint="cs"/>
                <w:b/>
                <w:bCs/>
                <w:rtl/>
              </w:rPr>
              <w:t>ورشة عمل ينظمها الات</w:t>
            </w:r>
            <w:r w:rsidR="00F11AA2" w:rsidRPr="00F03E02">
              <w:rPr>
                <w:rFonts w:hint="cs"/>
                <w:b/>
                <w:bCs/>
                <w:rtl/>
              </w:rPr>
              <w:t>‍</w:t>
            </w:r>
            <w:r w:rsidRPr="00F03E02">
              <w:rPr>
                <w:rFonts w:hint="cs"/>
                <w:b/>
                <w:bCs/>
                <w:rtl/>
              </w:rPr>
              <w:t>حاد بشأن "ال</w:t>
            </w:r>
            <w:r w:rsidR="00F11AA2" w:rsidRPr="00F03E02">
              <w:rPr>
                <w:rFonts w:hint="cs"/>
                <w:b/>
                <w:bCs/>
                <w:rtl/>
              </w:rPr>
              <w:t>‍</w:t>
            </w:r>
            <w:r w:rsidRPr="00F03E02">
              <w:rPr>
                <w:rFonts w:hint="cs"/>
                <w:b/>
                <w:bCs/>
                <w:rtl/>
              </w:rPr>
              <w:t>منتجات ال</w:t>
            </w:r>
            <w:r w:rsidR="00F11AA2" w:rsidRPr="00F03E02">
              <w:rPr>
                <w:rFonts w:hint="cs"/>
                <w:b/>
                <w:bCs/>
                <w:rtl/>
              </w:rPr>
              <w:t>‍</w:t>
            </w:r>
            <w:r w:rsidRPr="00F03E02">
              <w:rPr>
                <w:rFonts w:hint="cs"/>
                <w:b/>
                <w:bCs/>
                <w:rtl/>
              </w:rPr>
              <w:t>مزيفة: جعل تكنولوجيا ال</w:t>
            </w:r>
            <w:r w:rsidR="00F11AA2" w:rsidRPr="00F03E02">
              <w:rPr>
                <w:rFonts w:hint="cs"/>
                <w:b/>
                <w:bCs/>
                <w:rtl/>
              </w:rPr>
              <w:t>‍</w:t>
            </w:r>
            <w:r w:rsidRPr="00F03E02">
              <w:rPr>
                <w:rFonts w:hint="cs"/>
                <w:b/>
                <w:bCs/>
                <w:rtl/>
              </w:rPr>
              <w:t>معلومات والاتصالات جزء</w:t>
            </w:r>
            <w:r w:rsidR="00F11AA2" w:rsidRPr="00F03E02">
              <w:rPr>
                <w:rFonts w:hint="cs"/>
                <w:b/>
                <w:bCs/>
                <w:rtl/>
              </w:rPr>
              <w:t>اً</w:t>
            </w:r>
            <w:r w:rsidRPr="00F03E02">
              <w:rPr>
                <w:rFonts w:hint="cs"/>
                <w:b/>
                <w:bCs/>
                <w:rtl/>
              </w:rPr>
              <w:t xml:space="preserve"> من ال</w:t>
            </w:r>
            <w:r w:rsidR="00F11AA2" w:rsidRPr="00F03E02">
              <w:rPr>
                <w:rFonts w:hint="cs"/>
                <w:b/>
                <w:bCs/>
                <w:rtl/>
              </w:rPr>
              <w:t>‍</w:t>
            </w:r>
            <w:r w:rsidRPr="00F03E02">
              <w:rPr>
                <w:rFonts w:hint="cs"/>
                <w:b/>
                <w:bCs/>
                <w:rtl/>
              </w:rPr>
              <w:t xml:space="preserve">حل" (كييف، أوكرانيا، </w:t>
            </w:r>
            <w:r w:rsidRPr="00F03E02">
              <w:rPr>
                <w:b/>
                <w:bCs/>
              </w:rPr>
              <w:t>29-28</w:t>
            </w:r>
            <w:r w:rsidRPr="00F03E02">
              <w:rPr>
                <w:rFonts w:hint="cs"/>
                <w:b/>
                <w:bCs/>
                <w:rtl/>
                <w:lang w:bidi="ar-SY"/>
              </w:rPr>
              <w:t xml:space="preserve"> أبريل </w:t>
            </w:r>
            <w:r w:rsidRPr="00F03E02">
              <w:rPr>
                <w:b/>
                <w:bCs/>
                <w:lang w:bidi="ar-SY"/>
              </w:rPr>
              <w:t>2014</w:t>
            </w:r>
            <w:r w:rsidRPr="00F03E02">
              <w:rPr>
                <w:rFonts w:hint="cs"/>
                <w:b/>
                <w:bCs/>
                <w:rtl/>
                <w:lang w:bidi="ar-SY"/>
              </w:rPr>
              <w:t>)</w:t>
            </w:r>
            <w:r w:rsidR="003901A1">
              <w:rPr>
                <w:rFonts w:hint="cs"/>
                <w:b/>
                <w:bCs/>
                <w:rtl/>
                <w:lang w:bidi="ar-SY"/>
              </w:rPr>
              <w:t xml:space="preserve"> -</w:t>
            </w:r>
            <w:r w:rsidR="001E4A2A" w:rsidRPr="00F03E02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1412D3" w:rsidRPr="004D2DAC">
              <w:rPr>
                <w:rFonts w:ascii="Times New Roman Bold" w:hAnsi="Times New Roman Bold" w:hint="cs"/>
                <w:b/>
                <w:bCs/>
                <w:u w:val="single"/>
                <w:rtl/>
                <w:lang w:bidi="ar-SY"/>
              </w:rPr>
              <w:t>(ألغيت)</w:t>
            </w:r>
          </w:p>
        </w:tc>
      </w:tr>
    </w:tbl>
    <w:p w:rsidR="00623F6D" w:rsidRPr="000E3305" w:rsidRDefault="00623F6D" w:rsidP="00623F6D">
      <w:pPr>
        <w:spacing w:before="600"/>
        <w:rPr>
          <w:rtl/>
        </w:rPr>
      </w:pPr>
      <w:r w:rsidRPr="000E3305">
        <w:rPr>
          <w:rFonts w:hint="cs"/>
          <w:rtl/>
        </w:rPr>
        <w:t>حضرات السادة والسيدات،</w:t>
      </w:r>
    </w:p>
    <w:p w:rsidR="00623F6D" w:rsidRDefault="00623F6D" w:rsidP="001764DD">
      <w:pPr>
        <w:rPr>
          <w:rtl/>
          <w:lang w:bidi="ar-EG"/>
        </w:rPr>
      </w:pPr>
      <w:r w:rsidRPr="000E3305">
        <w:rPr>
          <w:rFonts w:hint="cs"/>
          <w:rtl/>
        </w:rPr>
        <w:t>ت‍حية طيبة وبعد،</w:t>
      </w:r>
    </w:p>
    <w:p w:rsidR="001E4A2A" w:rsidRDefault="001E4A2A" w:rsidP="007A3145">
      <w:pPr>
        <w:rPr>
          <w:rtl/>
          <w:lang w:bidi="ar-EG"/>
        </w:rPr>
      </w:pPr>
      <w:r>
        <w:rPr>
          <w:rFonts w:hint="cs"/>
          <w:rtl/>
        </w:rPr>
        <w:t>بالإشارة إلى الرسالة ال</w:t>
      </w:r>
      <w:r w:rsidR="007A3145">
        <w:rPr>
          <w:rFonts w:hint="cs"/>
          <w:rtl/>
        </w:rPr>
        <w:t>‍</w:t>
      </w:r>
      <w:r>
        <w:rPr>
          <w:rFonts w:hint="cs"/>
          <w:rtl/>
        </w:rPr>
        <w:t xml:space="preserve">معممة </w:t>
      </w:r>
      <w:r>
        <w:t>61</w:t>
      </w:r>
      <w:r>
        <w:rPr>
          <w:rFonts w:hint="cs"/>
          <w:rtl/>
          <w:lang w:bidi="ar-EG"/>
        </w:rPr>
        <w:t xml:space="preserve"> </w:t>
      </w:r>
      <w:bookmarkStart w:id="0" w:name="_GoBack"/>
      <w:bookmarkEnd w:id="0"/>
      <w:r>
        <w:rPr>
          <w:rFonts w:hint="cs"/>
          <w:rtl/>
          <w:lang w:bidi="ar-EG"/>
        </w:rPr>
        <w:t>ل</w:t>
      </w:r>
      <w:r w:rsidR="007A3145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مكتب تقييس الاتصالات بتاريخ </w:t>
      </w:r>
      <w:r>
        <w:rPr>
          <w:lang w:bidi="ar-EG"/>
        </w:rPr>
        <w:t>5</w:t>
      </w:r>
      <w:r>
        <w:rPr>
          <w:rFonts w:hint="cs"/>
          <w:rtl/>
          <w:lang w:bidi="ar-EG"/>
        </w:rPr>
        <w:t xml:space="preserve"> نوفمبر </w:t>
      </w:r>
      <w:r>
        <w:rPr>
          <w:lang w:bidi="ar-EG"/>
        </w:rPr>
        <w:t>2013</w:t>
      </w:r>
      <w:r w:rsidR="007A3145">
        <w:rPr>
          <w:rFonts w:hint="cs"/>
          <w:rtl/>
        </w:rPr>
        <w:t>، أود إبلاغكم بإلغاء ورشة العمل التي كان الات‍حاد سينظمها بشأن "ال‍منتجات ال‍مزيفة: جعل تكنولوجيا ال‍معلومات والاتصالات جزءاً من ال‍حل" التي كان من ال‍مقرر عقدها في كييف يومي </w:t>
      </w:r>
      <w:r w:rsidR="007A3145">
        <w:t>28</w:t>
      </w:r>
      <w:r w:rsidR="007A3145">
        <w:rPr>
          <w:rFonts w:hint="cs"/>
          <w:rtl/>
          <w:lang w:bidi="ar-EG"/>
        </w:rPr>
        <w:t xml:space="preserve"> و</w:t>
      </w:r>
      <w:r w:rsidR="007A3145">
        <w:rPr>
          <w:lang w:bidi="ar-EG"/>
        </w:rPr>
        <w:t>29</w:t>
      </w:r>
      <w:r w:rsidR="007A3145">
        <w:rPr>
          <w:rFonts w:hint="cs"/>
          <w:rtl/>
          <w:lang w:bidi="ar-EG"/>
        </w:rPr>
        <w:t xml:space="preserve"> أبريل </w:t>
      </w:r>
      <w:r w:rsidR="007A3145">
        <w:rPr>
          <w:lang w:bidi="ar-EG"/>
        </w:rPr>
        <w:t>2014</w:t>
      </w:r>
      <w:r w:rsidR="007A3145">
        <w:rPr>
          <w:rFonts w:hint="cs"/>
          <w:rtl/>
          <w:lang w:bidi="ar-EG"/>
        </w:rPr>
        <w:t>، ويأتي هذا الإلغاء بالاتفاق مع مكتب الدولة ال‍معني بال‍حماية ال‍خاصة للاتصالات وال‍معلومات في أوكرانيا.</w:t>
      </w:r>
    </w:p>
    <w:p w:rsidR="001E4A2A" w:rsidRDefault="001E4A2A" w:rsidP="007A314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وأرجو أن تقبلوا اعتذاري إذا كان لهذا </w:t>
      </w:r>
      <w:r w:rsidR="007A3145">
        <w:rPr>
          <w:rFonts w:hint="cs"/>
          <w:rtl/>
          <w:lang w:bidi="ar-EG"/>
        </w:rPr>
        <w:t>الإلغاء</w:t>
      </w:r>
      <w:r>
        <w:rPr>
          <w:rFonts w:hint="cs"/>
          <w:rtl/>
          <w:lang w:bidi="ar-EG"/>
        </w:rPr>
        <w:t xml:space="preserve"> أن يتسبب في أي إزعاج لكم.</w:t>
      </w:r>
    </w:p>
    <w:p w:rsidR="0084555F" w:rsidRDefault="0084555F" w:rsidP="0084555F">
      <w:pPr>
        <w:spacing w:before="240"/>
        <w:rPr>
          <w:rtl/>
          <w:lang w:bidi="ar-SY"/>
        </w:rPr>
      </w:pPr>
      <w:r>
        <w:rPr>
          <w:rFonts w:hint="cs"/>
          <w:rtl/>
          <w:lang w:bidi="ar-SY"/>
        </w:rPr>
        <w:t>تفضلوا بقبول فائق التقدير والاحترام.</w:t>
      </w:r>
    </w:p>
    <w:p w:rsidR="0084555F" w:rsidRPr="0084555F" w:rsidRDefault="00E93289" w:rsidP="00E93289">
      <w:pPr>
        <w:spacing w:before="1440"/>
        <w:jc w:val="left"/>
        <w:rPr>
          <w:rtl/>
          <w:lang w:bidi="ar-SY"/>
        </w:rPr>
      </w:pPr>
      <w:r>
        <w:rPr>
          <w:rFonts w:hint="cs"/>
          <w:rtl/>
          <w:lang w:bidi="ar-SY"/>
        </w:rPr>
        <w:t>مالكولم جونسون</w:t>
      </w:r>
      <w:r>
        <w:rPr>
          <w:rFonts w:hint="cs"/>
          <w:rtl/>
          <w:lang w:bidi="ar-SY"/>
        </w:rPr>
        <w:br/>
        <w:t>مدير مكتب تقييس الاتصالات</w:t>
      </w:r>
    </w:p>
    <w:sectPr w:rsidR="0084555F" w:rsidRPr="0084555F" w:rsidSect="005D43E7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567" w:footer="567" w:gutter="0"/>
      <w:cols w:space="720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39B" w:rsidRDefault="00FD739B">
      <w:r>
        <w:separator/>
      </w:r>
    </w:p>
  </w:endnote>
  <w:endnote w:type="continuationSeparator" w:id="0">
    <w:p w:rsidR="00FD739B" w:rsidRDefault="00FD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9B" w:rsidRPr="0001062F" w:rsidRDefault="00F54CA9" w:rsidP="00F54CA9">
    <w:pPr>
      <w:pStyle w:val="Footer"/>
      <w:jc w:val="right"/>
      <w:rPr>
        <w:sz w:val="18"/>
        <w:szCs w:val="18"/>
        <w:lang w:val="fr-FR"/>
      </w:rPr>
    </w:pPr>
    <w:r w:rsidRPr="0001062F">
      <w:rPr>
        <w:sz w:val="18"/>
        <w:szCs w:val="18"/>
        <w:lang w:val="fr-FR"/>
      </w:rPr>
      <w:t>ITU-T\BUREAU\CIRC\061</w:t>
    </w:r>
    <w:r w:rsidR="00594FB0">
      <w:rPr>
        <w:sz w:val="18"/>
        <w:szCs w:val="18"/>
        <w:lang w:val="fr-FR"/>
      </w:rPr>
      <w:t>COR01</w:t>
    </w:r>
    <w:r w:rsidRPr="0001062F">
      <w:rPr>
        <w:sz w:val="18"/>
        <w:szCs w:val="18"/>
        <w:lang w:val="fr-FR"/>
      </w:rPr>
      <w:t>A.DOC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416805" w:rsidTr="006A7E2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16805" w:rsidRDefault="00416805" w:rsidP="006A7E28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16805" w:rsidRDefault="00416805" w:rsidP="006A7E28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16805" w:rsidRDefault="00416805" w:rsidP="006A7E28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16805" w:rsidRDefault="00416805" w:rsidP="006A7E28">
          <w:pPr>
            <w:pStyle w:val="itu"/>
          </w:pPr>
          <w:r>
            <w:t>E-mail:</w:t>
          </w:r>
          <w:r>
            <w:tab/>
          </w:r>
          <w:hyperlink r:id="rId1" w:history="1">
            <w:r w:rsidR="00605230" w:rsidRPr="008F1E9F">
              <w:rPr>
                <w:rStyle w:val="Hyperlink"/>
              </w:rPr>
              <w:t>itumail@itu.</w:t>
            </w:r>
            <w:r w:rsidR="00605230" w:rsidRPr="008F1E9F">
              <w:rPr>
                <w:rStyle w:val="Hyperlink"/>
              </w:rPr>
              <w:t>i</w:t>
            </w:r>
            <w:r w:rsidR="00605230" w:rsidRPr="008F1E9F">
              <w:rPr>
                <w:rStyle w:val="Hyperlink"/>
              </w:rPr>
              <w:t>nt</w:t>
            </w:r>
          </w:hyperlink>
          <w:r w:rsidR="00605230">
            <w:t xml:space="preserve"> </w:t>
          </w:r>
        </w:p>
      </w:tc>
    </w:tr>
    <w:tr w:rsidR="00416805" w:rsidTr="006A7E28">
      <w:trPr>
        <w:cantSplit/>
      </w:trPr>
      <w:tc>
        <w:tcPr>
          <w:tcW w:w="1062" w:type="pct"/>
        </w:tcPr>
        <w:p w:rsidR="00416805" w:rsidRPr="008F5E3A" w:rsidRDefault="00416805" w:rsidP="006A7E28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416805" w:rsidRPr="008F5E3A" w:rsidRDefault="00416805" w:rsidP="006A7E28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416805" w:rsidRPr="008F5E3A" w:rsidRDefault="00416805" w:rsidP="006A7E28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416805" w:rsidRPr="00724ED5" w:rsidRDefault="00416805" w:rsidP="006A7E28">
          <w:pPr>
            <w:pStyle w:val="itu"/>
            <w:rPr>
              <w:lang w:val="en-US"/>
            </w:rPr>
          </w:pPr>
          <w:r w:rsidRPr="008F5E3A">
            <w:tab/>
          </w:r>
          <w:hyperlink r:id="rId2" w:history="1">
            <w:r w:rsidRPr="0034525D">
              <w:rPr>
                <w:rStyle w:val="Hyperlink"/>
              </w:rPr>
              <w:t>ww</w:t>
            </w:r>
            <w:r w:rsidRPr="0034525D">
              <w:rPr>
                <w:rStyle w:val="Hyperlink"/>
              </w:rPr>
              <w:t>w</w:t>
            </w:r>
            <w:r w:rsidRPr="0034525D">
              <w:rPr>
                <w:rStyle w:val="Hyperlink"/>
              </w:rPr>
              <w:t>.itu.int</w:t>
            </w:r>
          </w:hyperlink>
        </w:p>
      </w:tc>
    </w:tr>
    <w:tr w:rsidR="00416805" w:rsidTr="006A7E28">
      <w:trPr>
        <w:cantSplit/>
      </w:trPr>
      <w:tc>
        <w:tcPr>
          <w:tcW w:w="1062" w:type="pct"/>
        </w:tcPr>
        <w:p w:rsidR="00416805" w:rsidRDefault="00416805" w:rsidP="006A7E28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416805" w:rsidRDefault="00416805" w:rsidP="006A7E28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416805" w:rsidRDefault="00416805" w:rsidP="006A7E28">
          <w:pPr>
            <w:pStyle w:val="itu"/>
          </w:pPr>
        </w:p>
      </w:tc>
      <w:tc>
        <w:tcPr>
          <w:tcW w:w="1131" w:type="pct"/>
        </w:tcPr>
        <w:p w:rsidR="00416805" w:rsidRDefault="00416805" w:rsidP="006A7E28">
          <w:pPr>
            <w:pStyle w:val="itu"/>
          </w:pPr>
        </w:p>
      </w:tc>
    </w:tr>
  </w:tbl>
  <w:p w:rsidR="00FD739B" w:rsidRPr="00AE03C4" w:rsidRDefault="00FD739B" w:rsidP="00B26822">
    <w:pPr>
      <w:pStyle w:val="Footer"/>
      <w:bidi w:val="0"/>
      <w:spacing w:before="0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39B" w:rsidRDefault="00FD739B">
      <w:r>
        <w:separator/>
      </w:r>
    </w:p>
  </w:footnote>
  <w:footnote w:type="continuationSeparator" w:id="0">
    <w:p w:rsidR="00FD739B" w:rsidRDefault="00FD7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9B" w:rsidRDefault="00FD739B" w:rsidP="004331B3">
    <w:pPr>
      <w:pStyle w:val="Header"/>
      <w:bidi w:val="0"/>
      <w:spacing w:after="240"/>
      <w:jc w:val="center"/>
    </w:pPr>
    <w:r>
      <w:t>- </w:t>
    </w:r>
    <w:r w:rsidR="006B7818"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 w:rsidR="006B7818">
      <w:rPr>
        <w:rFonts w:cs="Times New Roman"/>
        <w:szCs w:val="22"/>
      </w:rPr>
      <w:fldChar w:fldCharType="separate"/>
    </w:r>
    <w:r w:rsidR="007A3145">
      <w:rPr>
        <w:rFonts w:cs="Times New Roman"/>
        <w:noProof/>
        <w:szCs w:val="22"/>
      </w:rPr>
      <w:t>2</w:t>
    </w:r>
    <w:r w:rsidR="006B7818"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94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EC"/>
    <w:rsid w:val="00007569"/>
    <w:rsid w:val="0001062F"/>
    <w:rsid w:val="00012BDE"/>
    <w:rsid w:val="000132B7"/>
    <w:rsid w:val="00020DB7"/>
    <w:rsid w:val="000260D5"/>
    <w:rsid w:val="00026207"/>
    <w:rsid w:val="00027424"/>
    <w:rsid w:val="000302D3"/>
    <w:rsid w:val="000440C4"/>
    <w:rsid w:val="00044501"/>
    <w:rsid w:val="0005032F"/>
    <w:rsid w:val="000525E5"/>
    <w:rsid w:val="000637D6"/>
    <w:rsid w:val="0006455A"/>
    <w:rsid w:val="00064EC5"/>
    <w:rsid w:val="00073E7E"/>
    <w:rsid w:val="00075326"/>
    <w:rsid w:val="00075D90"/>
    <w:rsid w:val="00076A45"/>
    <w:rsid w:val="0007750F"/>
    <w:rsid w:val="00081D8A"/>
    <w:rsid w:val="000A3EFF"/>
    <w:rsid w:val="000A5A3F"/>
    <w:rsid w:val="000A7621"/>
    <w:rsid w:val="000B328A"/>
    <w:rsid w:val="000C2FB2"/>
    <w:rsid w:val="000C4BE8"/>
    <w:rsid w:val="000D3455"/>
    <w:rsid w:val="000D3F69"/>
    <w:rsid w:val="000D6000"/>
    <w:rsid w:val="000E01B2"/>
    <w:rsid w:val="000F13FD"/>
    <w:rsid w:val="000F4991"/>
    <w:rsid w:val="000F49EE"/>
    <w:rsid w:val="0010144A"/>
    <w:rsid w:val="001014A9"/>
    <w:rsid w:val="001072F9"/>
    <w:rsid w:val="001132C8"/>
    <w:rsid w:val="00120AF2"/>
    <w:rsid w:val="00127FFE"/>
    <w:rsid w:val="00133BF7"/>
    <w:rsid w:val="001401E7"/>
    <w:rsid w:val="001412D3"/>
    <w:rsid w:val="0015017F"/>
    <w:rsid w:val="00150879"/>
    <w:rsid w:val="001523BE"/>
    <w:rsid w:val="0016239F"/>
    <w:rsid w:val="00171E80"/>
    <w:rsid w:val="001764DD"/>
    <w:rsid w:val="00180899"/>
    <w:rsid w:val="0018219C"/>
    <w:rsid w:val="00183D54"/>
    <w:rsid w:val="001919D1"/>
    <w:rsid w:val="0019658A"/>
    <w:rsid w:val="001A5641"/>
    <w:rsid w:val="001A5E10"/>
    <w:rsid w:val="001B5908"/>
    <w:rsid w:val="001C0EF6"/>
    <w:rsid w:val="001C2133"/>
    <w:rsid w:val="001C3CAE"/>
    <w:rsid w:val="001C7ECA"/>
    <w:rsid w:val="001D1DF8"/>
    <w:rsid w:val="001D39B3"/>
    <w:rsid w:val="001D3E3A"/>
    <w:rsid w:val="001D6103"/>
    <w:rsid w:val="001D6F02"/>
    <w:rsid w:val="001E4A2A"/>
    <w:rsid w:val="001F1051"/>
    <w:rsid w:val="001F4473"/>
    <w:rsid w:val="001F6CD8"/>
    <w:rsid w:val="00201E08"/>
    <w:rsid w:val="0021011A"/>
    <w:rsid w:val="00213FD5"/>
    <w:rsid w:val="00214741"/>
    <w:rsid w:val="0022041F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27BA"/>
    <w:rsid w:val="002561C9"/>
    <w:rsid w:val="00256EA5"/>
    <w:rsid w:val="00261410"/>
    <w:rsid w:val="00264241"/>
    <w:rsid w:val="00270797"/>
    <w:rsid w:val="00272D17"/>
    <w:rsid w:val="00274B47"/>
    <w:rsid w:val="00283F33"/>
    <w:rsid w:val="00286E0F"/>
    <w:rsid w:val="00293F7E"/>
    <w:rsid w:val="002947F9"/>
    <w:rsid w:val="00295451"/>
    <w:rsid w:val="002A0DE9"/>
    <w:rsid w:val="002A2B37"/>
    <w:rsid w:val="002A7665"/>
    <w:rsid w:val="002B0756"/>
    <w:rsid w:val="002B40C4"/>
    <w:rsid w:val="002B45A1"/>
    <w:rsid w:val="002B634D"/>
    <w:rsid w:val="002C0013"/>
    <w:rsid w:val="002C208D"/>
    <w:rsid w:val="002C233F"/>
    <w:rsid w:val="002C5576"/>
    <w:rsid w:val="002E3F3A"/>
    <w:rsid w:val="002E6D6B"/>
    <w:rsid w:val="002E7216"/>
    <w:rsid w:val="002F1C8F"/>
    <w:rsid w:val="002F5035"/>
    <w:rsid w:val="00301350"/>
    <w:rsid w:val="00304445"/>
    <w:rsid w:val="00304D3C"/>
    <w:rsid w:val="00305DA4"/>
    <w:rsid w:val="00310129"/>
    <w:rsid w:val="00311F91"/>
    <w:rsid w:val="00313070"/>
    <w:rsid w:val="0031346F"/>
    <w:rsid w:val="00313593"/>
    <w:rsid w:val="0031633A"/>
    <w:rsid w:val="00320F18"/>
    <w:rsid w:val="003310D2"/>
    <w:rsid w:val="00335239"/>
    <w:rsid w:val="00343BDE"/>
    <w:rsid w:val="003453C7"/>
    <w:rsid w:val="0034788E"/>
    <w:rsid w:val="00350939"/>
    <w:rsid w:val="00363805"/>
    <w:rsid w:val="00363E8E"/>
    <w:rsid w:val="00380623"/>
    <w:rsid w:val="003901A1"/>
    <w:rsid w:val="00393E7C"/>
    <w:rsid w:val="003B2C5F"/>
    <w:rsid w:val="003B459A"/>
    <w:rsid w:val="003C2AC9"/>
    <w:rsid w:val="003C57E1"/>
    <w:rsid w:val="003D0883"/>
    <w:rsid w:val="003D1686"/>
    <w:rsid w:val="003D56B1"/>
    <w:rsid w:val="003E051B"/>
    <w:rsid w:val="003E2F02"/>
    <w:rsid w:val="003E32A8"/>
    <w:rsid w:val="003E6B7D"/>
    <w:rsid w:val="0040154B"/>
    <w:rsid w:val="004067A6"/>
    <w:rsid w:val="00416805"/>
    <w:rsid w:val="00417512"/>
    <w:rsid w:val="00420732"/>
    <w:rsid w:val="00422171"/>
    <w:rsid w:val="004221D4"/>
    <w:rsid w:val="00425397"/>
    <w:rsid w:val="00431A19"/>
    <w:rsid w:val="004331B3"/>
    <w:rsid w:val="00442F46"/>
    <w:rsid w:val="004434DE"/>
    <w:rsid w:val="0045475A"/>
    <w:rsid w:val="004558BF"/>
    <w:rsid w:val="004579B5"/>
    <w:rsid w:val="004603FF"/>
    <w:rsid w:val="00460C4B"/>
    <w:rsid w:val="00461C8D"/>
    <w:rsid w:val="00471EC0"/>
    <w:rsid w:val="00474AAB"/>
    <w:rsid w:val="00485021"/>
    <w:rsid w:val="00492FAD"/>
    <w:rsid w:val="0049418C"/>
    <w:rsid w:val="00496580"/>
    <w:rsid w:val="004A0F33"/>
    <w:rsid w:val="004A510C"/>
    <w:rsid w:val="004A52B4"/>
    <w:rsid w:val="004A7A1A"/>
    <w:rsid w:val="004B49B9"/>
    <w:rsid w:val="004D2DAC"/>
    <w:rsid w:val="004E1059"/>
    <w:rsid w:val="004E4BB7"/>
    <w:rsid w:val="004F1451"/>
    <w:rsid w:val="004F3D50"/>
    <w:rsid w:val="005030C2"/>
    <w:rsid w:val="0051132E"/>
    <w:rsid w:val="00511394"/>
    <w:rsid w:val="00523B5B"/>
    <w:rsid w:val="0053024C"/>
    <w:rsid w:val="00535CA0"/>
    <w:rsid w:val="00537B94"/>
    <w:rsid w:val="0054100C"/>
    <w:rsid w:val="00541EB6"/>
    <w:rsid w:val="005429E9"/>
    <w:rsid w:val="00543D04"/>
    <w:rsid w:val="0054515F"/>
    <w:rsid w:val="00547986"/>
    <w:rsid w:val="00550F45"/>
    <w:rsid w:val="00553625"/>
    <w:rsid w:val="00553969"/>
    <w:rsid w:val="00554F30"/>
    <w:rsid w:val="005603D3"/>
    <w:rsid w:val="00572A3D"/>
    <w:rsid w:val="00573E1C"/>
    <w:rsid w:val="0057474C"/>
    <w:rsid w:val="00575402"/>
    <w:rsid w:val="00575B6C"/>
    <w:rsid w:val="0058156E"/>
    <w:rsid w:val="005821D3"/>
    <w:rsid w:val="00586F78"/>
    <w:rsid w:val="00591E68"/>
    <w:rsid w:val="005942EF"/>
    <w:rsid w:val="00594FB0"/>
    <w:rsid w:val="005960F3"/>
    <w:rsid w:val="005A6657"/>
    <w:rsid w:val="005B23CB"/>
    <w:rsid w:val="005B4668"/>
    <w:rsid w:val="005C071E"/>
    <w:rsid w:val="005C447D"/>
    <w:rsid w:val="005C4A03"/>
    <w:rsid w:val="005C6ACE"/>
    <w:rsid w:val="005D43E7"/>
    <w:rsid w:val="005D467E"/>
    <w:rsid w:val="005D488B"/>
    <w:rsid w:val="005D7367"/>
    <w:rsid w:val="005E007E"/>
    <w:rsid w:val="005E1DD6"/>
    <w:rsid w:val="005E46C4"/>
    <w:rsid w:val="005F33FD"/>
    <w:rsid w:val="006011E0"/>
    <w:rsid w:val="0060203A"/>
    <w:rsid w:val="00605230"/>
    <w:rsid w:val="00605E96"/>
    <w:rsid w:val="00614F3F"/>
    <w:rsid w:val="00623F6D"/>
    <w:rsid w:val="0063027F"/>
    <w:rsid w:val="00633EB6"/>
    <w:rsid w:val="006344E2"/>
    <w:rsid w:val="00637FB5"/>
    <w:rsid w:val="00642F8E"/>
    <w:rsid w:val="0064388F"/>
    <w:rsid w:val="00655E5A"/>
    <w:rsid w:val="00663797"/>
    <w:rsid w:val="006638AC"/>
    <w:rsid w:val="00664D97"/>
    <w:rsid w:val="00664DAB"/>
    <w:rsid w:val="00672C1B"/>
    <w:rsid w:val="00674542"/>
    <w:rsid w:val="006765EA"/>
    <w:rsid w:val="00680F48"/>
    <w:rsid w:val="00681DA0"/>
    <w:rsid w:val="006845A9"/>
    <w:rsid w:val="00687F0B"/>
    <w:rsid w:val="0069450E"/>
    <w:rsid w:val="00696BB2"/>
    <w:rsid w:val="00696BCB"/>
    <w:rsid w:val="00697445"/>
    <w:rsid w:val="006A058F"/>
    <w:rsid w:val="006A3056"/>
    <w:rsid w:val="006B0234"/>
    <w:rsid w:val="006B34B4"/>
    <w:rsid w:val="006B52B5"/>
    <w:rsid w:val="006B6B9A"/>
    <w:rsid w:val="006B7818"/>
    <w:rsid w:val="006C1530"/>
    <w:rsid w:val="006C4FFB"/>
    <w:rsid w:val="006C7F0B"/>
    <w:rsid w:val="006D49AD"/>
    <w:rsid w:val="006E67EA"/>
    <w:rsid w:val="006E73B1"/>
    <w:rsid w:val="00705D32"/>
    <w:rsid w:val="0071127D"/>
    <w:rsid w:val="007149A7"/>
    <w:rsid w:val="007202C3"/>
    <w:rsid w:val="00722097"/>
    <w:rsid w:val="0072217F"/>
    <w:rsid w:val="00732F62"/>
    <w:rsid w:val="007437F9"/>
    <w:rsid w:val="00746048"/>
    <w:rsid w:val="007507A2"/>
    <w:rsid w:val="007561C9"/>
    <w:rsid w:val="00757D5F"/>
    <w:rsid w:val="00760EEA"/>
    <w:rsid w:val="0076311C"/>
    <w:rsid w:val="00764273"/>
    <w:rsid w:val="007655D0"/>
    <w:rsid w:val="00767D08"/>
    <w:rsid w:val="00775E3D"/>
    <w:rsid w:val="00776896"/>
    <w:rsid w:val="007804EA"/>
    <w:rsid w:val="00784378"/>
    <w:rsid w:val="007859B1"/>
    <w:rsid w:val="00786968"/>
    <w:rsid w:val="00795FF6"/>
    <w:rsid w:val="007A11BA"/>
    <w:rsid w:val="007A3145"/>
    <w:rsid w:val="007A3858"/>
    <w:rsid w:val="007A63EC"/>
    <w:rsid w:val="007A66C2"/>
    <w:rsid w:val="007A6984"/>
    <w:rsid w:val="007A7E70"/>
    <w:rsid w:val="007B1AED"/>
    <w:rsid w:val="007B5E75"/>
    <w:rsid w:val="007C1AEA"/>
    <w:rsid w:val="007D4512"/>
    <w:rsid w:val="007F0AC6"/>
    <w:rsid w:val="0080133D"/>
    <w:rsid w:val="008038EE"/>
    <w:rsid w:val="008041A7"/>
    <w:rsid w:val="00811121"/>
    <w:rsid w:val="008165EA"/>
    <w:rsid w:val="0081722F"/>
    <w:rsid w:val="00821779"/>
    <w:rsid w:val="008226F2"/>
    <w:rsid w:val="0082500A"/>
    <w:rsid w:val="008257E2"/>
    <w:rsid w:val="0082673E"/>
    <w:rsid w:val="00830F86"/>
    <w:rsid w:val="008327CA"/>
    <w:rsid w:val="00837732"/>
    <w:rsid w:val="0084555F"/>
    <w:rsid w:val="00845EF5"/>
    <w:rsid w:val="00852573"/>
    <w:rsid w:val="0085532C"/>
    <w:rsid w:val="00866CFB"/>
    <w:rsid w:val="0087077B"/>
    <w:rsid w:val="00875870"/>
    <w:rsid w:val="00876CC0"/>
    <w:rsid w:val="00881271"/>
    <w:rsid w:val="00883E59"/>
    <w:rsid w:val="00886A0C"/>
    <w:rsid w:val="008B61CA"/>
    <w:rsid w:val="008C2437"/>
    <w:rsid w:val="008C3899"/>
    <w:rsid w:val="008C4385"/>
    <w:rsid w:val="008C467B"/>
    <w:rsid w:val="008C7D86"/>
    <w:rsid w:val="008D24F3"/>
    <w:rsid w:val="008D27E0"/>
    <w:rsid w:val="008D2E33"/>
    <w:rsid w:val="008D3838"/>
    <w:rsid w:val="008E3990"/>
    <w:rsid w:val="008F0F65"/>
    <w:rsid w:val="008F2414"/>
    <w:rsid w:val="008F4C50"/>
    <w:rsid w:val="008F55E3"/>
    <w:rsid w:val="008F7B1F"/>
    <w:rsid w:val="009015FD"/>
    <w:rsid w:val="009041F1"/>
    <w:rsid w:val="00904429"/>
    <w:rsid w:val="009048A4"/>
    <w:rsid w:val="00904BF4"/>
    <w:rsid w:val="00905E59"/>
    <w:rsid w:val="00911629"/>
    <w:rsid w:val="00914455"/>
    <w:rsid w:val="00916B20"/>
    <w:rsid w:val="0091760C"/>
    <w:rsid w:val="00920A44"/>
    <w:rsid w:val="009257DF"/>
    <w:rsid w:val="00925BA3"/>
    <w:rsid w:val="0093679C"/>
    <w:rsid w:val="00946115"/>
    <w:rsid w:val="0095248D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61EB"/>
    <w:rsid w:val="009A398E"/>
    <w:rsid w:val="009A61F8"/>
    <w:rsid w:val="009B0414"/>
    <w:rsid w:val="009B5009"/>
    <w:rsid w:val="009C4ADE"/>
    <w:rsid w:val="009C4FC9"/>
    <w:rsid w:val="009D2DD2"/>
    <w:rsid w:val="009E18AD"/>
    <w:rsid w:val="009E21AD"/>
    <w:rsid w:val="009E6299"/>
    <w:rsid w:val="009F154A"/>
    <w:rsid w:val="009F4B09"/>
    <w:rsid w:val="00A03491"/>
    <w:rsid w:val="00A14ADB"/>
    <w:rsid w:val="00A22222"/>
    <w:rsid w:val="00A252B9"/>
    <w:rsid w:val="00A26EA0"/>
    <w:rsid w:val="00A3707D"/>
    <w:rsid w:val="00A46FE5"/>
    <w:rsid w:val="00A55013"/>
    <w:rsid w:val="00A6296D"/>
    <w:rsid w:val="00A655AC"/>
    <w:rsid w:val="00A71975"/>
    <w:rsid w:val="00A77701"/>
    <w:rsid w:val="00A82313"/>
    <w:rsid w:val="00A83A6D"/>
    <w:rsid w:val="00A8676D"/>
    <w:rsid w:val="00A90460"/>
    <w:rsid w:val="00A95BF9"/>
    <w:rsid w:val="00A96CD8"/>
    <w:rsid w:val="00AA008D"/>
    <w:rsid w:val="00AA0DC1"/>
    <w:rsid w:val="00AA1CF2"/>
    <w:rsid w:val="00AA1F42"/>
    <w:rsid w:val="00AB063E"/>
    <w:rsid w:val="00AB321E"/>
    <w:rsid w:val="00AB5A96"/>
    <w:rsid w:val="00AC2F97"/>
    <w:rsid w:val="00AD28DD"/>
    <w:rsid w:val="00B06EFE"/>
    <w:rsid w:val="00B07670"/>
    <w:rsid w:val="00B10464"/>
    <w:rsid w:val="00B14AEF"/>
    <w:rsid w:val="00B204CB"/>
    <w:rsid w:val="00B22847"/>
    <w:rsid w:val="00B232BD"/>
    <w:rsid w:val="00B24EB7"/>
    <w:rsid w:val="00B26822"/>
    <w:rsid w:val="00B269E5"/>
    <w:rsid w:val="00B3206B"/>
    <w:rsid w:val="00B3323B"/>
    <w:rsid w:val="00B3606F"/>
    <w:rsid w:val="00B40910"/>
    <w:rsid w:val="00B51184"/>
    <w:rsid w:val="00B57363"/>
    <w:rsid w:val="00B722C7"/>
    <w:rsid w:val="00B73840"/>
    <w:rsid w:val="00B73D95"/>
    <w:rsid w:val="00B7558A"/>
    <w:rsid w:val="00B77254"/>
    <w:rsid w:val="00B805FD"/>
    <w:rsid w:val="00B80951"/>
    <w:rsid w:val="00B80A6A"/>
    <w:rsid w:val="00B80BA0"/>
    <w:rsid w:val="00B84489"/>
    <w:rsid w:val="00B85152"/>
    <w:rsid w:val="00B87E06"/>
    <w:rsid w:val="00B934EC"/>
    <w:rsid w:val="00BB2862"/>
    <w:rsid w:val="00BB3AA1"/>
    <w:rsid w:val="00BB4560"/>
    <w:rsid w:val="00BB639B"/>
    <w:rsid w:val="00BC45BA"/>
    <w:rsid w:val="00BC683A"/>
    <w:rsid w:val="00BD225D"/>
    <w:rsid w:val="00BD2A33"/>
    <w:rsid w:val="00BD4944"/>
    <w:rsid w:val="00BD51F1"/>
    <w:rsid w:val="00C12005"/>
    <w:rsid w:val="00C16CB6"/>
    <w:rsid w:val="00C20C78"/>
    <w:rsid w:val="00C22429"/>
    <w:rsid w:val="00C305DB"/>
    <w:rsid w:val="00C335A4"/>
    <w:rsid w:val="00C33D50"/>
    <w:rsid w:val="00C42FC9"/>
    <w:rsid w:val="00C47940"/>
    <w:rsid w:val="00C5072D"/>
    <w:rsid w:val="00C5355E"/>
    <w:rsid w:val="00C53A1D"/>
    <w:rsid w:val="00C5483C"/>
    <w:rsid w:val="00C56944"/>
    <w:rsid w:val="00C66212"/>
    <w:rsid w:val="00C67A47"/>
    <w:rsid w:val="00C70B69"/>
    <w:rsid w:val="00C714FF"/>
    <w:rsid w:val="00C7616B"/>
    <w:rsid w:val="00C766C5"/>
    <w:rsid w:val="00C913EF"/>
    <w:rsid w:val="00C967EB"/>
    <w:rsid w:val="00C96833"/>
    <w:rsid w:val="00CB63B9"/>
    <w:rsid w:val="00CC0E5D"/>
    <w:rsid w:val="00CC30F9"/>
    <w:rsid w:val="00CD3457"/>
    <w:rsid w:val="00CD49DF"/>
    <w:rsid w:val="00CD4A12"/>
    <w:rsid w:val="00CE2555"/>
    <w:rsid w:val="00CE7809"/>
    <w:rsid w:val="00CE7C57"/>
    <w:rsid w:val="00CF1B69"/>
    <w:rsid w:val="00CF2045"/>
    <w:rsid w:val="00CF3A6C"/>
    <w:rsid w:val="00CF4610"/>
    <w:rsid w:val="00CF755D"/>
    <w:rsid w:val="00CF7EA1"/>
    <w:rsid w:val="00D07074"/>
    <w:rsid w:val="00D119B1"/>
    <w:rsid w:val="00D16C82"/>
    <w:rsid w:val="00D177A6"/>
    <w:rsid w:val="00D20AE5"/>
    <w:rsid w:val="00D32283"/>
    <w:rsid w:val="00D34A31"/>
    <w:rsid w:val="00D36DE5"/>
    <w:rsid w:val="00D40346"/>
    <w:rsid w:val="00D41784"/>
    <w:rsid w:val="00D451B1"/>
    <w:rsid w:val="00D45212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A07ED"/>
    <w:rsid w:val="00DA09D2"/>
    <w:rsid w:val="00DA1155"/>
    <w:rsid w:val="00DB0549"/>
    <w:rsid w:val="00DC2200"/>
    <w:rsid w:val="00DC4DC2"/>
    <w:rsid w:val="00DC5505"/>
    <w:rsid w:val="00DE3A97"/>
    <w:rsid w:val="00DE3C91"/>
    <w:rsid w:val="00DE41DD"/>
    <w:rsid w:val="00DE4D41"/>
    <w:rsid w:val="00DE76C6"/>
    <w:rsid w:val="00DE7845"/>
    <w:rsid w:val="00DF0B2F"/>
    <w:rsid w:val="00DF47A0"/>
    <w:rsid w:val="00E038F7"/>
    <w:rsid w:val="00E06EE7"/>
    <w:rsid w:val="00E11642"/>
    <w:rsid w:val="00E14185"/>
    <w:rsid w:val="00E21483"/>
    <w:rsid w:val="00E24356"/>
    <w:rsid w:val="00E24B37"/>
    <w:rsid w:val="00E25C6C"/>
    <w:rsid w:val="00E27501"/>
    <w:rsid w:val="00E32073"/>
    <w:rsid w:val="00E36E54"/>
    <w:rsid w:val="00E4218D"/>
    <w:rsid w:val="00E448CA"/>
    <w:rsid w:val="00E46AA7"/>
    <w:rsid w:val="00E46F44"/>
    <w:rsid w:val="00E507D1"/>
    <w:rsid w:val="00E529E7"/>
    <w:rsid w:val="00E61E5B"/>
    <w:rsid w:val="00E65A50"/>
    <w:rsid w:val="00E76382"/>
    <w:rsid w:val="00E7666B"/>
    <w:rsid w:val="00E80F95"/>
    <w:rsid w:val="00E82296"/>
    <w:rsid w:val="00E82C3B"/>
    <w:rsid w:val="00E864BE"/>
    <w:rsid w:val="00E86C5B"/>
    <w:rsid w:val="00E92954"/>
    <w:rsid w:val="00E93289"/>
    <w:rsid w:val="00E96B35"/>
    <w:rsid w:val="00EA3043"/>
    <w:rsid w:val="00EA5B6B"/>
    <w:rsid w:val="00EA722D"/>
    <w:rsid w:val="00EA7364"/>
    <w:rsid w:val="00EB661D"/>
    <w:rsid w:val="00EB6C18"/>
    <w:rsid w:val="00EC0515"/>
    <w:rsid w:val="00EC38BA"/>
    <w:rsid w:val="00EC40CD"/>
    <w:rsid w:val="00ED2F8E"/>
    <w:rsid w:val="00ED30C0"/>
    <w:rsid w:val="00ED3E50"/>
    <w:rsid w:val="00ED6CD3"/>
    <w:rsid w:val="00ED7E75"/>
    <w:rsid w:val="00EF1712"/>
    <w:rsid w:val="00EF5BAB"/>
    <w:rsid w:val="00F03585"/>
    <w:rsid w:val="00F03E02"/>
    <w:rsid w:val="00F060DD"/>
    <w:rsid w:val="00F0698D"/>
    <w:rsid w:val="00F11AA2"/>
    <w:rsid w:val="00F11BC4"/>
    <w:rsid w:val="00F14BA4"/>
    <w:rsid w:val="00F15167"/>
    <w:rsid w:val="00F15D81"/>
    <w:rsid w:val="00F20164"/>
    <w:rsid w:val="00F20EAD"/>
    <w:rsid w:val="00F23FC1"/>
    <w:rsid w:val="00F2546D"/>
    <w:rsid w:val="00F318DD"/>
    <w:rsid w:val="00F40816"/>
    <w:rsid w:val="00F4231A"/>
    <w:rsid w:val="00F43260"/>
    <w:rsid w:val="00F53552"/>
    <w:rsid w:val="00F54CA9"/>
    <w:rsid w:val="00F64182"/>
    <w:rsid w:val="00F65153"/>
    <w:rsid w:val="00F6747C"/>
    <w:rsid w:val="00F70E06"/>
    <w:rsid w:val="00F71475"/>
    <w:rsid w:val="00F71CA3"/>
    <w:rsid w:val="00F725F8"/>
    <w:rsid w:val="00F76437"/>
    <w:rsid w:val="00F856AD"/>
    <w:rsid w:val="00F877C1"/>
    <w:rsid w:val="00F90059"/>
    <w:rsid w:val="00F9131D"/>
    <w:rsid w:val="00F91BE5"/>
    <w:rsid w:val="00F92E3C"/>
    <w:rsid w:val="00F968D5"/>
    <w:rsid w:val="00FA6851"/>
    <w:rsid w:val="00FA6AF5"/>
    <w:rsid w:val="00FA7062"/>
    <w:rsid w:val="00FB089C"/>
    <w:rsid w:val="00FB0EC4"/>
    <w:rsid w:val="00FB1373"/>
    <w:rsid w:val="00FB3342"/>
    <w:rsid w:val="00FB4422"/>
    <w:rsid w:val="00FB6B6D"/>
    <w:rsid w:val="00FC16AB"/>
    <w:rsid w:val="00FC593B"/>
    <w:rsid w:val="00FC641F"/>
    <w:rsid w:val="00FC651D"/>
    <w:rsid w:val="00FD2DF8"/>
    <w:rsid w:val="00FD4C35"/>
    <w:rsid w:val="00FD739B"/>
    <w:rsid w:val="00FE7226"/>
    <w:rsid w:val="00FF0455"/>
    <w:rsid w:val="00FF4810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5:docId w15:val="{500C8FE6-46D1-4595-AA93-541BA551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F6D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aliases w:val="超级链接"/>
    <w:basedOn w:val="DefaultParagraphFont"/>
    <w:uiPriority w:val="99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3453C7"/>
    <w:rPr>
      <w:rFonts w:ascii="Times New Roman Bold" w:eastAsia="Batang" w:hAnsi="Times New Roman Bold"/>
      <w:b/>
      <w:bCs/>
      <w:sz w:val="26"/>
      <w:szCs w:val="36"/>
      <w:lang w:val="en-GB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title">
    <w:name w:val="Annex_title"/>
    <w:basedOn w:val="Normal"/>
    <w:next w:val="Normal"/>
    <w:rsid w:val="00C20C7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/>
    </w:rPr>
  </w:style>
  <w:style w:type="paragraph" w:customStyle="1" w:styleId="Headingb">
    <w:name w:val="Heading_b"/>
    <w:basedOn w:val="Normal"/>
    <w:rsid w:val="006E67EA"/>
    <w:pPr>
      <w:keepNext/>
      <w:spacing w:before="360"/>
    </w:pPr>
    <w:rPr>
      <w:b/>
      <w:bCs/>
      <w:lang w:bidi="ar-EG"/>
    </w:rPr>
  </w:style>
  <w:style w:type="character" w:customStyle="1" w:styleId="Heading1Char">
    <w:name w:val="Heading 1 Char"/>
    <w:basedOn w:val="DefaultParagraphFont"/>
    <w:link w:val="Heading1"/>
    <w:rsid w:val="00623F6D"/>
    <w:rPr>
      <w:rFonts w:ascii="Times New Roman Bold" w:hAnsi="Times New Roman Bold" w:cs="Traditional Arabic"/>
      <w:b/>
      <w:bCs/>
      <w:kern w:val="32"/>
      <w:sz w:val="26"/>
      <w:szCs w:val="36"/>
      <w:lang w:eastAsia="en-US"/>
    </w:rPr>
  </w:style>
  <w:style w:type="paragraph" w:customStyle="1" w:styleId="AnnexNo">
    <w:name w:val="Annex_No"/>
    <w:basedOn w:val="Normal"/>
    <w:rsid w:val="00623F6D"/>
    <w:pPr>
      <w:jc w:val="center"/>
    </w:pPr>
    <w:rPr>
      <w:sz w:val="26"/>
      <w:szCs w:val="36"/>
    </w:rPr>
  </w:style>
  <w:style w:type="paragraph" w:customStyle="1" w:styleId="enumlev1">
    <w:name w:val="enumlev1"/>
    <w:basedOn w:val="Normal"/>
    <w:link w:val="enumlev1Char"/>
    <w:qFormat/>
    <w:rsid w:val="00623F6D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</w:style>
  <w:style w:type="character" w:customStyle="1" w:styleId="enumlev1Char">
    <w:name w:val="enumlev1 Char"/>
    <w:basedOn w:val="DefaultParagraphFont"/>
    <w:link w:val="enumlev1"/>
    <w:rsid w:val="00623F6D"/>
    <w:rPr>
      <w:rFonts w:cs="Traditional Arabic"/>
      <w:sz w:val="22"/>
      <w:szCs w:val="30"/>
      <w:lang w:eastAsia="en-US"/>
    </w:rPr>
  </w:style>
  <w:style w:type="character" w:styleId="FollowedHyperlink">
    <w:name w:val="FollowedHyperlink"/>
    <w:basedOn w:val="DefaultParagraphFont"/>
    <w:rsid w:val="003453C7"/>
    <w:rPr>
      <w:color w:val="800080" w:themeColor="followedHyperlink"/>
      <w:u w:val="single"/>
    </w:rPr>
  </w:style>
  <w:style w:type="paragraph" w:customStyle="1" w:styleId="enumlev2">
    <w:name w:val="enumlev2"/>
    <w:basedOn w:val="Normal"/>
    <w:qFormat/>
    <w:rsid w:val="005E1DD6"/>
    <w:pPr>
      <w:ind w:left="1588" w:hanging="794"/>
    </w:pPr>
    <w:rPr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35549-157F-47CA-B341-21B4DB6E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1345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Mahgoub, Hesham</dc:creator>
  <cp:lastModifiedBy>Aveline, Marion</cp:lastModifiedBy>
  <cp:revision>2</cp:revision>
  <cp:lastPrinted>2014-03-21T09:44:00Z</cp:lastPrinted>
  <dcterms:created xsi:type="dcterms:W3CDTF">2014-03-25T07:59:00Z</dcterms:created>
  <dcterms:modified xsi:type="dcterms:W3CDTF">2014-03-25T07:59:00Z</dcterms:modified>
</cp:coreProperties>
</file>