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136"/>
        <w:gridCol w:w="4964"/>
      </w:tblGrid>
      <w:tr w:rsidR="00B73D95" w:rsidRPr="005463F4" w:rsidTr="00081817">
        <w:trPr>
          <w:cantSplit/>
          <w:trHeight w:val="340"/>
          <w:jc w:val="center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136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964" w:type="dxa"/>
          </w:tcPr>
          <w:p w:rsidR="00B73D95" w:rsidRPr="002351E9" w:rsidRDefault="00901F67" w:rsidP="00D3026A">
            <w:pPr>
              <w:tabs>
                <w:tab w:val="left" w:pos="4111"/>
              </w:tabs>
              <w:spacing w:after="360" w:line="300" w:lineRule="exact"/>
              <w:ind w:left="57"/>
              <w:rPr>
                <w:rtl/>
                <w:lang w:bidi="ar-EG"/>
              </w:rPr>
            </w:pPr>
            <w:r w:rsidRPr="002351E9">
              <w:rPr>
                <w:rFonts w:hint="cs"/>
                <w:rtl/>
              </w:rPr>
              <w:t>جنيف،</w:t>
            </w:r>
            <w:r w:rsidRPr="002351E9">
              <w:rPr>
                <w:rFonts w:hint="cs"/>
                <w:rtl/>
                <w:lang w:bidi="ar-EG"/>
              </w:rPr>
              <w:t xml:space="preserve"> </w:t>
            </w:r>
            <w:r w:rsidR="00D3026A">
              <w:t>7</w:t>
            </w:r>
            <w:r w:rsidRPr="002351E9">
              <w:rPr>
                <w:rFonts w:hint="cs"/>
                <w:rtl/>
                <w:lang w:bidi="ar-EG"/>
              </w:rPr>
              <w:t xml:space="preserve"> </w:t>
            </w:r>
            <w:r w:rsidR="00D3026A">
              <w:rPr>
                <w:rFonts w:hint="cs"/>
                <w:rtl/>
                <w:lang w:bidi="ar-EG"/>
              </w:rPr>
              <w:t>أكتوبر</w:t>
            </w:r>
            <w:r w:rsidRPr="002351E9">
              <w:rPr>
                <w:rFonts w:hint="cs"/>
                <w:rtl/>
                <w:lang w:bidi="ar-EG"/>
              </w:rPr>
              <w:t xml:space="preserve"> </w:t>
            </w:r>
            <w:r w:rsidRPr="002351E9">
              <w:t>2013</w:t>
            </w:r>
          </w:p>
        </w:tc>
      </w:tr>
      <w:tr w:rsidR="00B73D95" w:rsidRPr="005463F4" w:rsidTr="00081817">
        <w:trPr>
          <w:cantSplit/>
          <w:trHeight w:val="340"/>
          <w:jc w:val="center"/>
        </w:trPr>
        <w:tc>
          <w:tcPr>
            <w:tcW w:w="1533" w:type="dxa"/>
          </w:tcPr>
          <w:p w:rsidR="00B73D95" w:rsidRPr="005463F4" w:rsidRDefault="00B73D95" w:rsidP="006B4A17">
            <w:pPr>
              <w:tabs>
                <w:tab w:val="left" w:pos="4111"/>
              </w:tabs>
              <w:spacing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  <w:r w:rsidR="006B4A17">
              <w:rPr>
                <w:rFonts w:hint="cs"/>
                <w:rtl/>
              </w:rPr>
              <w:br/>
            </w:r>
            <w:r w:rsidR="006B4A17">
              <w:rPr>
                <w:rFonts w:hint="cs"/>
                <w:rtl/>
              </w:rPr>
              <w:br/>
            </w:r>
            <w:r w:rsidR="006B4A17">
              <w:rPr>
                <w:rtl/>
                <w:lang w:bidi="ar-EG"/>
              </w:rPr>
              <w:br/>
            </w:r>
            <w:r w:rsidR="006B4A17">
              <w:rPr>
                <w:rFonts w:hint="cs"/>
                <w:rtl/>
                <w:lang w:bidi="ar-EG"/>
              </w:rPr>
              <w:t>ال</w:t>
            </w:r>
            <w:r w:rsidR="006B4A17" w:rsidRPr="005463F4">
              <w:rPr>
                <w:rFonts w:hint="cs"/>
                <w:rtl/>
                <w:lang w:bidi="ar-SY"/>
              </w:rPr>
              <w:t>هاتف</w:t>
            </w:r>
            <w:r w:rsidR="006B4A17" w:rsidRPr="005463F4">
              <w:rPr>
                <w:rFonts w:hint="cs"/>
                <w:rtl/>
              </w:rPr>
              <w:t>:</w:t>
            </w:r>
            <w:r w:rsidR="006B4A17">
              <w:rPr>
                <w:rtl/>
              </w:rPr>
              <w:br/>
            </w:r>
            <w:r w:rsidR="006B4A17">
              <w:rPr>
                <w:rFonts w:hint="cs"/>
                <w:rtl/>
              </w:rPr>
              <w:t>ال</w:t>
            </w:r>
            <w:r w:rsidR="006B4A17" w:rsidRPr="005463F4">
              <w:rPr>
                <w:rFonts w:hint="cs"/>
                <w:rtl/>
              </w:rPr>
              <w:t>فاكس:</w:t>
            </w:r>
            <w:r w:rsidR="006B4A17">
              <w:rPr>
                <w:rFonts w:hint="cs"/>
                <w:rtl/>
              </w:rPr>
              <w:br/>
            </w:r>
          </w:p>
        </w:tc>
        <w:tc>
          <w:tcPr>
            <w:tcW w:w="3136" w:type="dxa"/>
          </w:tcPr>
          <w:p w:rsidR="001F71FD" w:rsidRPr="00901F67" w:rsidRDefault="00901F67" w:rsidP="006B4A17">
            <w:pPr>
              <w:tabs>
                <w:tab w:val="left" w:pos="4111"/>
              </w:tabs>
              <w:spacing w:after="60" w:line="300" w:lineRule="exact"/>
              <w:ind w:left="57"/>
              <w:rPr>
                <w:bCs/>
                <w:lang w:bidi="ar-EG"/>
              </w:rPr>
            </w:pPr>
            <w:proofErr w:type="gramStart"/>
            <w:r w:rsidRPr="00901F67">
              <w:rPr>
                <w:b/>
              </w:rPr>
              <w:t>TSB Circular</w:t>
            </w:r>
            <w:r w:rsidR="006B4A17">
              <w:rPr>
                <w:b/>
              </w:rPr>
              <w:t> </w:t>
            </w:r>
            <w:r w:rsidR="00D3026A">
              <w:rPr>
                <w:b/>
              </w:rPr>
              <w:t>59</w:t>
            </w:r>
            <w:r>
              <w:rPr>
                <w:rFonts w:hint="cs"/>
                <w:b/>
                <w:rtl/>
              </w:rPr>
              <w:tab/>
            </w:r>
            <w:r>
              <w:rPr>
                <w:rFonts w:hint="cs"/>
                <w:b/>
                <w:rtl/>
                <w:lang w:bidi="ar-EG"/>
              </w:rPr>
              <w:br/>
            </w:r>
            <w:r w:rsidRPr="00901F67">
              <w:rPr>
                <w:bCs/>
                <w:lang w:val="en-GB" w:bidi="ar-EG"/>
              </w:rPr>
              <w:t>TSB</w:t>
            </w:r>
            <w:r w:rsidR="006B4A17">
              <w:rPr>
                <w:bCs/>
                <w:lang w:bidi="ar-EG"/>
              </w:rPr>
              <w:t> </w:t>
            </w:r>
            <w:r w:rsidRPr="00901F67">
              <w:rPr>
                <w:bCs/>
                <w:lang w:val="en-GB" w:bidi="ar-EG"/>
              </w:rPr>
              <w:t>Workshops/A.N.</w:t>
            </w:r>
            <w:proofErr w:type="gramEnd"/>
            <w:r w:rsidR="006B4A17">
              <w:rPr>
                <w:rFonts w:hint="cs"/>
                <w:bCs/>
                <w:rtl/>
                <w:lang w:val="en-GB" w:bidi="ar-EG"/>
              </w:rPr>
              <w:br/>
            </w:r>
            <w:r w:rsidR="006B4A17">
              <w:rPr>
                <w:rtl/>
                <w:lang w:bidi="ar-EG"/>
              </w:rPr>
              <w:br/>
            </w:r>
            <w:r w:rsidR="006B4A17" w:rsidRPr="00901F67">
              <w:t>+41</w:t>
            </w:r>
            <w:r w:rsidR="006B4A17">
              <w:t> </w:t>
            </w:r>
            <w:r w:rsidR="006B4A17" w:rsidRPr="00901F67">
              <w:t>22</w:t>
            </w:r>
            <w:r w:rsidR="006B4A17">
              <w:t> </w:t>
            </w:r>
            <w:r w:rsidR="006B4A17" w:rsidRPr="00901F67">
              <w:t>730</w:t>
            </w:r>
            <w:r w:rsidR="006B4A17">
              <w:t> </w:t>
            </w:r>
            <w:r w:rsidR="006B4A17" w:rsidRPr="00901F67">
              <w:t>6301</w:t>
            </w:r>
            <w:r w:rsidR="006B4A17">
              <w:rPr>
                <w:rtl/>
              </w:rPr>
              <w:br/>
            </w:r>
            <w:r w:rsidR="006B4A17" w:rsidRPr="005463F4">
              <w:t>+41</w:t>
            </w:r>
            <w:r w:rsidR="006B4A17">
              <w:t> </w:t>
            </w:r>
            <w:r w:rsidR="006B4A17" w:rsidRPr="005463F4">
              <w:t>22</w:t>
            </w:r>
            <w:r w:rsidR="006B4A17">
              <w:t> </w:t>
            </w:r>
            <w:r w:rsidR="006B4A17" w:rsidRPr="005463F4">
              <w:t>730</w:t>
            </w:r>
            <w:r w:rsidR="006B4A17">
              <w:t> </w:t>
            </w:r>
            <w:r w:rsidR="006B4A17" w:rsidRPr="005463F4">
              <w:t>5853</w:t>
            </w:r>
          </w:p>
        </w:tc>
        <w:tc>
          <w:tcPr>
            <w:tcW w:w="4964" w:type="dxa"/>
          </w:tcPr>
          <w:p w:rsidR="00901F67" w:rsidRPr="00901F67" w:rsidRDefault="00901F67" w:rsidP="006B4A17">
            <w:pPr>
              <w:tabs>
                <w:tab w:val="left" w:pos="284"/>
                <w:tab w:val="left" w:pos="4111"/>
              </w:tabs>
              <w:spacing w:after="60" w:line="300" w:lineRule="exact"/>
              <w:ind w:left="57"/>
              <w:rPr>
                <w:b/>
                <w:rtl/>
                <w:lang w:bidi="ar-EG"/>
              </w:rPr>
            </w:pPr>
            <w:r w:rsidRPr="00901F67">
              <w:rPr>
                <w:rFonts w:hint="cs"/>
                <w:b/>
                <w:rtl/>
              </w:rPr>
              <w:t>-</w:t>
            </w:r>
            <w:r w:rsidRPr="00901F67">
              <w:rPr>
                <w:b/>
                <w:rtl/>
              </w:rPr>
              <w:tab/>
            </w:r>
            <w:r w:rsidRPr="00901F67">
              <w:rPr>
                <w:rFonts w:hint="cs"/>
                <w:b/>
                <w:rtl/>
              </w:rPr>
              <w:t>إلى إدارات الدول الأعضاء في الات</w:t>
            </w:r>
            <w:r w:rsidR="00AF54A3">
              <w:rPr>
                <w:rFonts w:hint="cs"/>
                <w:b/>
                <w:rtl/>
              </w:rPr>
              <w:t>‍</w:t>
            </w:r>
            <w:r w:rsidRPr="00901F67">
              <w:rPr>
                <w:rFonts w:hint="cs"/>
                <w:b/>
                <w:rtl/>
              </w:rPr>
              <w:t>حاد</w:t>
            </w:r>
            <w:r w:rsidRPr="00901F67">
              <w:rPr>
                <w:rFonts w:hint="cs"/>
                <w:b/>
                <w:rtl/>
                <w:lang w:bidi="ar-EG"/>
              </w:rPr>
              <w:t>؛</w:t>
            </w:r>
          </w:p>
          <w:p w:rsidR="00901F67" w:rsidRPr="00901F67" w:rsidRDefault="00901F67" w:rsidP="00901F6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rtl/>
              </w:rPr>
            </w:pPr>
            <w:r w:rsidRPr="00901F67">
              <w:rPr>
                <w:rFonts w:hint="cs"/>
                <w:b/>
                <w:rtl/>
              </w:rPr>
              <w:t>-</w:t>
            </w:r>
            <w:r w:rsidRPr="00901F67">
              <w:rPr>
                <w:b/>
                <w:rtl/>
              </w:rPr>
              <w:tab/>
            </w:r>
            <w:r w:rsidRPr="00901F67">
              <w:rPr>
                <w:rFonts w:hint="cs"/>
                <w:b/>
                <w:rtl/>
              </w:rPr>
              <w:t>إلى أعضاء قطاع تقييس الاتصالات؛</w:t>
            </w:r>
          </w:p>
          <w:p w:rsidR="00901F67" w:rsidRPr="00901F67" w:rsidRDefault="00901F67" w:rsidP="00901F6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rtl/>
              </w:rPr>
            </w:pPr>
            <w:r w:rsidRPr="00901F67">
              <w:rPr>
                <w:rFonts w:hint="cs"/>
                <w:b/>
                <w:rtl/>
              </w:rPr>
              <w:t>-</w:t>
            </w:r>
            <w:r w:rsidRPr="00901F67">
              <w:rPr>
                <w:b/>
                <w:rtl/>
              </w:rPr>
              <w:tab/>
            </w:r>
            <w:r w:rsidRPr="00901F67">
              <w:rPr>
                <w:rFonts w:hint="cs"/>
                <w:b/>
                <w:rtl/>
              </w:rPr>
              <w:t xml:space="preserve">إلى </w:t>
            </w:r>
            <w:r w:rsidRPr="00901F67">
              <w:rPr>
                <w:b/>
                <w:rtl/>
              </w:rPr>
              <w:t>ال</w:t>
            </w:r>
            <w:r w:rsidR="00AF54A3">
              <w:rPr>
                <w:rFonts w:hint="cs"/>
                <w:b/>
                <w:rtl/>
              </w:rPr>
              <w:t>‍</w:t>
            </w:r>
            <w:r w:rsidRPr="00901F67">
              <w:rPr>
                <w:b/>
                <w:rtl/>
              </w:rPr>
              <w:t xml:space="preserve">منتسبين </w:t>
            </w:r>
            <w:r w:rsidRPr="00901F67">
              <w:rPr>
                <w:rFonts w:hint="cs"/>
                <w:b/>
                <w:rtl/>
              </w:rPr>
              <w:t>إلى</w:t>
            </w:r>
            <w:r w:rsidRPr="00901F67">
              <w:rPr>
                <w:b/>
                <w:rtl/>
              </w:rPr>
              <w:t xml:space="preserve"> قطاع تقييس الاتصالات</w:t>
            </w:r>
            <w:r w:rsidRPr="00901F67">
              <w:rPr>
                <w:rFonts w:hint="cs"/>
                <w:b/>
                <w:rtl/>
              </w:rPr>
              <w:t>؛</w:t>
            </w:r>
          </w:p>
          <w:p w:rsidR="00B73D95" w:rsidRPr="005463F4" w:rsidRDefault="00901F67" w:rsidP="00901F6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</w:rPr>
            </w:pPr>
            <w:r w:rsidRPr="00901F67">
              <w:rPr>
                <w:rFonts w:hint="cs"/>
                <w:b/>
                <w:rtl/>
              </w:rPr>
              <w:t>-</w:t>
            </w:r>
            <w:r w:rsidRPr="00901F67">
              <w:rPr>
                <w:b/>
                <w:rtl/>
              </w:rPr>
              <w:tab/>
            </w:r>
            <w:r w:rsidRPr="00901F67">
              <w:rPr>
                <w:rFonts w:hint="cs"/>
                <w:b/>
                <w:rtl/>
              </w:rPr>
              <w:t>إلى الهيئات الأكادي</w:t>
            </w:r>
            <w:r w:rsidR="00B5572C">
              <w:rPr>
                <w:rFonts w:hint="cs"/>
                <w:b/>
                <w:rtl/>
              </w:rPr>
              <w:t>‍</w:t>
            </w:r>
            <w:r w:rsidRPr="00901F67">
              <w:rPr>
                <w:rFonts w:hint="cs"/>
                <w:b/>
                <w:rtl/>
              </w:rPr>
              <w:t>مية ال</w:t>
            </w:r>
            <w:r w:rsidR="00837ECA">
              <w:rPr>
                <w:rFonts w:hint="cs"/>
                <w:b/>
                <w:rtl/>
              </w:rPr>
              <w:t>‍</w:t>
            </w:r>
            <w:r w:rsidRPr="00901F67">
              <w:rPr>
                <w:rFonts w:hint="cs"/>
                <w:b/>
                <w:rtl/>
              </w:rPr>
              <w:t>منضمة إلى قطاع تقييس الاتصالات</w:t>
            </w:r>
            <w:r>
              <w:rPr>
                <w:b/>
                <w:rtl/>
              </w:rPr>
              <w:br/>
            </w:r>
          </w:p>
        </w:tc>
      </w:tr>
      <w:tr w:rsidR="00B73D95" w:rsidRPr="005463F4" w:rsidTr="00081817">
        <w:trPr>
          <w:cantSplit/>
          <w:jc w:val="center"/>
        </w:trPr>
        <w:tc>
          <w:tcPr>
            <w:tcW w:w="1533" w:type="dxa"/>
          </w:tcPr>
          <w:p w:rsidR="00B73D95" w:rsidRPr="005463F4" w:rsidRDefault="004677C0" w:rsidP="004677C0">
            <w:pPr>
              <w:tabs>
                <w:tab w:val="center" w:pos="795"/>
              </w:tabs>
              <w:spacing w:before="60" w:after="60" w:line="300" w:lineRule="exact"/>
              <w:ind w:left="57"/>
              <w:jc w:val="left"/>
            </w:pPr>
            <w:r>
              <w:rPr>
                <w:rtl/>
              </w:rPr>
              <w:tab/>
            </w:r>
            <w:r w:rsidR="00B352C2">
              <w:rPr>
                <w:rtl/>
              </w:rPr>
              <w:br/>
            </w:r>
            <w:r w:rsidR="00B73D95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136" w:type="dxa"/>
          </w:tcPr>
          <w:p w:rsidR="00B73D95" w:rsidRPr="005463F4" w:rsidRDefault="00B352C2" w:rsidP="006B4A1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br/>
            </w:r>
            <w:hyperlink r:id="rId10" w:history="1">
              <w:r w:rsidR="00532E27" w:rsidRPr="00BF2C6F">
                <w:rPr>
                  <w:rStyle w:val="Hyperlink"/>
                </w:rPr>
                <w:t>greenstandard@itu.int</w:t>
              </w:r>
            </w:hyperlink>
          </w:p>
        </w:tc>
        <w:tc>
          <w:tcPr>
            <w:tcW w:w="4964" w:type="dxa"/>
          </w:tcPr>
          <w:p w:rsidR="00901F67" w:rsidRPr="00901F67" w:rsidRDefault="00901F67" w:rsidP="00901F6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901F67">
              <w:rPr>
                <w:rFonts w:hint="cs"/>
                <w:b/>
                <w:bCs/>
                <w:rtl/>
              </w:rPr>
              <w:t>نسخة إلى:</w:t>
            </w:r>
          </w:p>
          <w:p w:rsidR="00901F67" w:rsidRPr="00AF54A3" w:rsidRDefault="00901F67" w:rsidP="00901F6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spacing w:val="-6"/>
                <w:rtl/>
                <w:lang w:bidi="ar-EG"/>
              </w:rPr>
            </w:pPr>
            <w:r w:rsidRPr="00901F67">
              <w:rPr>
                <w:rFonts w:hint="cs"/>
                <w:rtl/>
              </w:rPr>
              <w:t>-</w:t>
            </w:r>
            <w:r w:rsidRPr="00901F67">
              <w:rPr>
                <w:rtl/>
              </w:rPr>
              <w:tab/>
            </w:r>
            <w:r w:rsidRPr="00AF54A3">
              <w:rPr>
                <w:rFonts w:hint="cs"/>
                <w:spacing w:val="-6"/>
                <w:rtl/>
              </w:rPr>
              <w:t>رؤساء لجان الدراسات التابعة لقطاع تقييس الاتصالات ونوابهم؛</w:t>
            </w:r>
          </w:p>
          <w:p w:rsidR="00901F67" w:rsidRPr="00901F67" w:rsidRDefault="00901F67" w:rsidP="00901F6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901F67">
              <w:rPr>
                <w:rFonts w:hint="cs"/>
                <w:rtl/>
              </w:rPr>
              <w:t>-</w:t>
            </w:r>
            <w:r w:rsidRPr="00901F67">
              <w:rPr>
                <w:rtl/>
              </w:rPr>
              <w:tab/>
              <w:t>مدير مكتب تنمية الاتصالات</w:t>
            </w:r>
            <w:r w:rsidRPr="00901F67">
              <w:rPr>
                <w:rFonts w:hint="cs"/>
                <w:rtl/>
              </w:rPr>
              <w:t>؛</w:t>
            </w:r>
          </w:p>
          <w:p w:rsidR="00901F67" w:rsidRPr="00901F67" w:rsidRDefault="00901F67" w:rsidP="00901F6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901F67">
              <w:rPr>
                <w:rFonts w:hint="cs"/>
                <w:rtl/>
              </w:rPr>
              <w:t>-</w:t>
            </w:r>
            <w:r w:rsidRPr="00901F67">
              <w:rPr>
                <w:rtl/>
              </w:rPr>
              <w:tab/>
              <w:t>مدير مكتب الاتصالات الراديوية</w:t>
            </w:r>
            <w:r w:rsidRPr="00901F67">
              <w:rPr>
                <w:rFonts w:hint="cs"/>
                <w:rtl/>
              </w:rPr>
              <w:t>؛</w:t>
            </w:r>
          </w:p>
          <w:p w:rsidR="00882CF5" w:rsidRPr="005463F4" w:rsidRDefault="00901F67" w:rsidP="00532E2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901F67">
              <w:rPr>
                <w:rFonts w:hint="cs"/>
                <w:rtl/>
              </w:rPr>
              <w:t>-</w:t>
            </w:r>
            <w:r w:rsidRPr="00901F67">
              <w:rPr>
                <w:rtl/>
              </w:rPr>
              <w:tab/>
            </w:r>
            <w:r w:rsidRPr="00901F67">
              <w:rPr>
                <w:rFonts w:hint="cs"/>
                <w:rtl/>
              </w:rPr>
              <w:t xml:space="preserve">البعثة الدائمة </w:t>
            </w:r>
            <w:r w:rsidR="00532E27">
              <w:rPr>
                <w:rFonts w:hint="cs"/>
                <w:rtl/>
              </w:rPr>
              <w:t>لإيطاليا</w:t>
            </w:r>
            <w:r w:rsidRPr="00901F67">
              <w:rPr>
                <w:rFonts w:hint="cs"/>
                <w:rtl/>
              </w:rPr>
              <w:t xml:space="preserve"> في سويسرا</w:t>
            </w:r>
          </w:p>
        </w:tc>
      </w:tr>
      <w:tr w:rsidR="00BC683A" w:rsidRPr="005463F4" w:rsidTr="00081817">
        <w:trPr>
          <w:cantSplit/>
          <w:jc w:val="center"/>
        </w:trPr>
        <w:tc>
          <w:tcPr>
            <w:tcW w:w="1533" w:type="dxa"/>
          </w:tcPr>
          <w:p w:rsidR="00BC683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136" w:type="dxa"/>
          </w:tcPr>
          <w:p w:rsidR="00BC683A" w:rsidRPr="005463F4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964" w:type="dxa"/>
          </w:tcPr>
          <w:p w:rsidR="00BC683A" w:rsidRPr="005463F4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5463F4" w:rsidTr="00081817">
        <w:trPr>
          <w:cantSplit/>
          <w:jc w:val="center"/>
        </w:trPr>
        <w:tc>
          <w:tcPr>
            <w:tcW w:w="1533" w:type="dxa"/>
          </w:tcPr>
          <w:p w:rsidR="00BC683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901F67" w:rsidP="00EB2582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</w:rPr>
            </w:pPr>
            <w:r w:rsidRPr="00901F67">
              <w:rPr>
                <w:rFonts w:ascii="Times New Roman Bold" w:hAnsi="Times New Roman Bold" w:hint="cs"/>
                <w:b/>
                <w:bCs/>
                <w:rtl/>
              </w:rPr>
              <w:t xml:space="preserve">ورشة عمل </w:t>
            </w:r>
            <w:r w:rsidR="00A865E4">
              <w:rPr>
                <w:rFonts w:ascii="Times New Roman Bold" w:hAnsi="Times New Roman Bold" w:hint="cs"/>
                <w:b/>
                <w:bCs/>
                <w:rtl/>
              </w:rPr>
              <w:t>بشأن</w:t>
            </w:r>
            <w:r w:rsidRPr="00901F67">
              <w:rPr>
                <w:rFonts w:ascii="Times New Roman Bold" w:hAnsi="Times New Roman Bold" w:hint="cs"/>
                <w:b/>
                <w:bCs/>
                <w:rtl/>
              </w:rPr>
              <w:t xml:space="preserve"> "</w:t>
            </w:r>
            <w:r w:rsidR="005147BB">
              <w:rPr>
                <w:rFonts w:ascii="Times New Roman Bold" w:hAnsi="Times New Roman Bold" w:hint="cs"/>
                <w:b/>
                <w:bCs/>
                <w:rtl/>
              </w:rPr>
              <w:t>استخدام تكنولوجيات ال</w:t>
            </w:r>
            <w:r w:rsidR="00D5379E">
              <w:rPr>
                <w:rFonts w:ascii="Times New Roman Bold" w:hAnsi="Times New Roman Bold" w:hint="cs"/>
                <w:b/>
                <w:bCs/>
                <w:rtl/>
              </w:rPr>
              <w:t>‍</w:t>
            </w:r>
            <w:r w:rsidR="005147BB">
              <w:rPr>
                <w:rFonts w:ascii="Times New Roman Bold" w:hAnsi="Times New Roman Bold" w:hint="cs"/>
                <w:b/>
                <w:bCs/>
                <w:rtl/>
              </w:rPr>
              <w:t>معلومات والاتصالات من أجل التكيف مع تغير المناخ"</w:t>
            </w:r>
            <w:r w:rsidRPr="00901F67">
              <w:rPr>
                <w:rFonts w:ascii="Times New Roman Bold" w:hAnsi="Times New Roman Bold"/>
                <w:b/>
                <w:bCs/>
                <w:rtl/>
              </w:rPr>
              <w:br/>
            </w:r>
            <w:r w:rsidR="00EB2582">
              <w:rPr>
                <w:rFonts w:ascii="Times New Roman Bold" w:hAnsi="Times New Roman Bold" w:hint="cs"/>
                <w:b/>
                <w:bCs/>
                <w:rtl/>
              </w:rPr>
              <w:t>نابولي</w:t>
            </w:r>
            <w:r w:rsidRPr="00901F67">
              <w:rPr>
                <w:rFonts w:ascii="Times New Roman Bold" w:hAnsi="Times New Roman Bold" w:hint="cs"/>
                <w:b/>
                <w:bCs/>
                <w:rtl/>
              </w:rPr>
              <w:t xml:space="preserve">، </w:t>
            </w:r>
            <w:r w:rsidR="005147BB">
              <w:rPr>
                <w:rFonts w:ascii="Times New Roman Bold" w:hAnsi="Times New Roman Bold" w:hint="cs"/>
                <w:b/>
                <w:bCs/>
                <w:rtl/>
              </w:rPr>
              <w:t>إيطاليا</w:t>
            </w:r>
            <w:r w:rsidRPr="00901F67">
              <w:rPr>
                <w:rFonts w:ascii="Times New Roman Bold" w:hAnsi="Times New Roman Bold" w:hint="cs"/>
                <w:b/>
                <w:bCs/>
                <w:rtl/>
              </w:rPr>
              <w:t xml:space="preserve">، </w:t>
            </w:r>
            <w:r w:rsidR="005147BB">
              <w:rPr>
                <w:rFonts w:ascii="Times New Roman Bold" w:hAnsi="Times New Roman Bold"/>
                <w:b/>
                <w:bCs/>
              </w:rPr>
              <w:t>21</w:t>
            </w:r>
            <w:r w:rsidRPr="00901F67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5147BB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أكتوبر</w:t>
            </w:r>
            <w:r w:rsidRPr="00901F67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Pr="00901F67">
              <w:rPr>
                <w:rFonts w:ascii="Times New Roman Bold" w:hAnsi="Times New Roman Bold"/>
                <w:b/>
                <w:bCs/>
              </w:rPr>
              <w:t>2013</w:t>
            </w:r>
          </w:p>
        </w:tc>
      </w:tr>
    </w:tbl>
    <w:p w:rsidR="00901F67" w:rsidRPr="000E7EC0" w:rsidRDefault="00901F67" w:rsidP="00901F67">
      <w:pPr>
        <w:tabs>
          <w:tab w:val="left" w:pos="8173"/>
        </w:tabs>
        <w:spacing w:before="600"/>
        <w:rPr>
          <w:rFonts w:eastAsia="SimSun"/>
          <w:rtl/>
        </w:rPr>
      </w:pPr>
      <w:r w:rsidRPr="000E7EC0">
        <w:rPr>
          <w:rFonts w:eastAsia="SimSun" w:hint="cs"/>
          <w:rtl/>
        </w:rPr>
        <w:t>حضرات السادة والسيدات،</w:t>
      </w:r>
    </w:p>
    <w:p w:rsidR="00901F67" w:rsidRPr="000E7EC0" w:rsidRDefault="00901F67" w:rsidP="00901F67">
      <w:pPr>
        <w:rPr>
          <w:rFonts w:eastAsia="SimSun"/>
          <w:rtl/>
        </w:rPr>
      </w:pPr>
      <w:r w:rsidRPr="000E7EC0">
        <w:rPr>
          <w:rFonts w:eastAsia="SimSun" w:hint="cs"/>
          <w:rtl/>
        </w:rPr>
        <w:t>ت</w:t>
      </w:r>
      <w:r w:rsidR="00AF54A3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حية طيبة وبعد،</w:t>
      </w:r>
    </w:p>
    <w:p w:rsidR="00901F67" w:rsidRPr="006E57FA" w:rsidRDefault="00901F67" w:rsidP="00641B21">
      <w:pPr>
        <w:rPr>
          <w:rFonts w:eastAsia="SimSun"/>
          <w:rtl/>
          <w:lang w:bidi="ar-EG"/>
        </w:rPr>
      </w:pPr>
      <w:r w:rsidRPr="006E57FA">
        <w:rPr>
          <w:rFonts w:eastAsia="SimSun"/>
        </w:rPr>
        <w:t>1</w:t>
      </w:r>
      <w:r w:rsidRPr="006E57FA">
        <w:rPr>
          <w:rFonts w:eastAsia="SimSun"/>
        </w:rPr>
        <w:tab/>
      </w:r>
      <w:r w:rsidR="00A865E4" w:rsidRPr="006E57FA">
        <w:rPr>
          <w:rFonts w:eastAsia="SimSun" w:hint="cs"/>
          <w:rtl/>
          <w:lang w:bidi="ar-SY"/>
        </w:rPr>
        <w:t xml:space="preserve">أود </w:t>
      </w:r>
      <w:r w:rsidR="002B644C" w:rsidRPr="006E57FA">
        <w:rPr>
          <w:rFonts w:eastAsia="SimSun" w:hint="cs"/>
          <w:rtl/>
          <w:lang w:bidi="ar-SY"/>
        </w:rPr>
        <w:t>إحاطتكم علماً</w:t>
      </w:r>
      <w:r w:rsidR="00A865E4" w:rsidRPr="006E57FA">
        <w:rPr>
          <w:rFonts w:eastAsia="SimSun" w:hint="cs"/>
          <w:rtl/>
          <w:lang w:bidi="ar-SY"/>
        </w:rPr>
        <w:t xml:space="preserve"> أن الات</w:t>
      </w:r>
      <w:r w:rsidR="006E57FA" w:rsidRPr="006E57FA">
        <w:rPr>
          <w:rFonts w:eastAsia="SimSun" w:hint="cs"/>
          <w:rtl/>
          <w:lang w:bidi="ar-EG"/>
        </w:rPr>
        <w:t>‍</w:t>
      </w:r>
      <w:r w:rsidR="00A865E4" w:rsidRPr="006E57FA">
        <w:rPr>
          <w:rFonts w:eastAsia="SimSun" w:hint="cs"/>
          <w:rtl/>
          <w:lang w:bidi="ar-SY"/>
        </w:rPr>
        <w:t xml:space="preserve">حاد الدولي للاتصالات </w:t>
      </w:r>
      <w:r w:rsidR="00D5015F">
        <w:rPr>
          <w:rFonts w:eastAsia="SimSun"/>
          <w:lang w:bidi="ar-SY"/>
        </w:rPr>
        <w:t>(ITU)</w:t>
      </w:r>
      <w:r w:rsidR="00D5015F">
        <w:rPr>
          <w:rFonts w:eastAsia="SimSun" w:hint="cs"/>
          <w:rtl/>
          <w:lang w:bidi="ar-EG"/>
        </w:rPr>
        <w:t xml:space="preserve"> </w:t>
      </w:r>
      <w:r w:rsidR="00A865E4" w:rsidRPr="006E57FA">
        <w:rPr>
          <w:rFonts w:eastAsia="SimSun" w:hint="cs"/>
          <w:rtl/>
          <w:lang w:bidi="ar-SY"/>
        </w:rPr>
        <w:t>ينظم ورشة عمل بشأن "</w:t>
      </w:r>
      <w:r w:rsidR="00A865E4" w:rsidRPr="00D5015F">
        <w:rPr>
          <w:rFonts w:ascii="Times New Roman Bold" w:hAnsi="Times New Roman Bold" w:hint="cs"/>
          <w:b/>
          <w:bCs/>
          <w:rtl/>
        </w:rPr>
        <w:t>استخدام تكنولوجيات ال</w:t>
      </w:r>
      <w:r w:rsidR="006E57FA" w:rsidRPr="00D5015F">
        <w:rPr>
          <w:rFonts w:ascii="Times New Roman Bold" w:hAnsi="Times New Roman Bold" w:hint="cs"/>
          <w:b/>
          <w:bCs/>
          <w:rtl/>
        </w:rPr>
        <w:t>‍</w:t>
      </w:r>
      <w:r w:rsidR="00A865E4" w:rsidRPr="00D5015F">
        <w:rPr>
          <w:rFonts w:ascii="Times New Roman Bold" w:hAnsi="Times New Roman Bold" w:hint="cs"/>
          <w:b/>
          <w:bCs/>
          <w:rtl/>
        </w:rPr>
        <w:t>معلومات والاتصالات من أجل التكيف مع تغير ال</w:t>
      </w:r>
      <w:r w:rsidR="006E57FA" w:rsidRPr="00D5015F">
        <w:rPr>
          <w:rFonts w:ascii="Times New Roman Bold" w:hAnsi="Times New Roman Bold" w:hint="cs"/>
          <w:b/>
          <w:bCs/>
          <w:rtl/>
        </w:rPr>
        <w:t>‍</w:t>
      </w:r>
      <w:r w:rsidR="00A865E4" w:rsidRPr="00D5015F">
        <w:rPr>
          <w:rFonts w:ascii="Times New Roman Bold" w:hAnsi="Times New Roman Bold" w:hint="cs"/>
          <w:b/>
          <w:bCs/>
          <w:rtl/>
        </w:rPr>
        <w:t>مناخ</w:t>
      </w:r>
      <w:r w:rsidR="00314079" w:rsidRPr="006E57FA">
        <w:rPr>
          <w:rFonts w:eastAsia="SimSun" w:hint="cs"/>
          <w:rtl/>
          <w:lang w:bidi="ar-SY"/>
        </w:rPr>
        <w:t xml:space="preserve">" يوم </w:t>
      </w:r>
      <w:r w:rsidR="00314079" w:rsidRPr="006E57FA">
        <w:rPr>
          <w:rFonts w:eastAsia="SimSun"/>
          <w:lang w:bidi="ar-SY"/>
        </w:rPr>
        <w:t>21</w:t>
      </w:r>
      <w:r w:rsidR="00A865E4" w:rsidRPr="006E57FA">
        <w:rPr>
          <w:rFonts w:eastAsia="SimSun" w:hint="cs"/>
          <w:rtl/>
          <w:lang w:bidi="ar-SY"/>
        </w:rPr>
        <w:t xml:space="preserve"> </w:t>
      </w:r>
      <w:r w:rsidR="00314079" w:rsidRPr="006E57FA">
        <w:rPr>
          <w:rFonts w:eastAsia="SimSun" w:hint="cs"/>
          <w:rtl/>
          <w:lang w:bidi="ar-EG"/>
        </w:rPr>
        <w:t xml:space="preserve">أكتوبر </w:t>
      </w:r>
      <w:r w:rsidR="00314079" w:rsidRPr="006E57FA">
        <w:rPr>
          <w:rFonts w:eastAsia="SimSun"/>
          <w:lang w:bidi="ar-EG"/>
        </w:rPr>
        <w:t>2013</w:t>
      </w:r>
      <w:r w:rsidR="00314079" w:rsidRPr="006E57FA">
        <w:rPr>
          <w:rFonts w:eastAsia="SimSun" w:hint="cs"/>
          <w:rtl/>
          <w:lang w:bidi="ar-EG"/>
        </w:rPr>
        <w:t xml:space="preserve"> في </w:t>
      </w:r>
      <w:r w:rsidR="00EB2582" w:rsidRPr="006E57FA">
        <w:rPr>
          <w:rFonts w:eastAsia="SimSun" w:hint="cs"/>
          <w:rtl/>
          <w:lang w:bidi="ar-EG"/>
        </w:rPr>
        <w:t>نابولي</w:t>
      </w:r>
      <w:r w:rsidR="00314079" w:rsidRPr="006E57FA">
        <w:rPr>
          <w:rFonts w:eastAsia="SimSun" w:hint="cs"/>
          <w:rtl/>
          <w:lang w:bidi="ar-EG"/>
        </w:rPr>
        <w:t>، إيطاليا</w:t>
      </w:r>
      <w:r w:rsidRPr="006E57FA">
        <w:rPr>
          <w:rFonts w:eastAsia="SimSun" w:hint="cs"/>
          <w:rtl/>
          <w:lang w:bidi="ar-EG"/>
        </w:rPr>
        <w:t>.</w:t>
      </w:r>
    </w:p>
    <w:p w:rsidR="006D073C" w:rsidRDefault="009C0DDD" w:rsidP="009519F6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ستُعقد ورشة العمل هذه </w:t>
      </w:r>
      <w:r w:rsidR="000D69E0">
        <w:rPr>
          <w:rFonts w:eastAsia="SimSun" w:hint="cs"/>
          <w:rtl/>
          <w:lang w:bidi="ar-EG"/>
        </w:rPr>
        <w:t xml:space="preserve">بالتعاقب مع </w:t>
      </w:r>
      <w:r w:rsidR="00B607D0">
        <w:rPr>
          <w:rFonts w:eastAsia="SimSun" w:hint="cs"/>
          <w:rtl/>
          <w:lang w:bidi="ar-EG"/>
        </w:rPr>
        <w:t>اجتماع ال</w:t>
      </w:r>
      <w:r w:rsidR="006E57FA">
        <w:rPr>
          <w:rFonts w:eastAsia="SimSun" w:hint="cs"/>
          <w:rtl/>
          <w:lang w:bidi="ar-EG"/>
        </w:rPr>
        <w:t>‍</w:t>
      </w:r>
      <w:r w:rsidR="00B607D0">
        <w:rPr>
          <w:rFonts w:eastAsia="SimSun" w:hint="cs"/>
          <w:rtl/>
          <w:lang w:bidi="ar-EG"/>
        </w:rPr>
        <w:t>مقررين الثاني</w:t>
      </w:r>
      <w:r w:rsidR="000D69E0">
        <w:rPr>
          <w:rFonts w:eastAsia="SimSun" w:hint="cs"/>
          <w:rtl/>
          <w:lang w:bidi="ar-EG"/>
        </w:rPr>
        <w:t xml:space="preserve"> </w:t>
      </w:r>
      <w:r w:rsidR="0086541B">
        <w:rPr>
          <w:rFonts w:eastAsia="SimSun" w:hint="cs"/>
          <w:rtl/>
          <w:lang w:bidi="ar-EG"/>
        </w:rPr>
        <w:t>ل</w:t>
      </w:r>
      <w:r w:rsidR="000D69E0">
        <w:rPr>
          <w:rFonts w:eastAsia="SimSun" w:hint="cs"/>
          <w:rtl/>
          <w:lang w:bidi="ar-EG"/>
        </w:rPr>
        <w:t>لجنة الدراسات</w:t>
      </w:r>
      <w:r w:rsidR="006E57FA">
        <w:rPr>
          <w:rFonts w:eastAsia="SimSun" w:hint="eastAsia"/>
          <w:rtl/>
          <w:lang w:bidi="ar-EG"/>
        </w:rPr>
        <w:t> </w:t>
      </w:r>
      <w:r w:rsidR="000D69E0">
        <w:rPr>
          <w:rFonts w:eastAsia="SimSun"/>
          <w:lang w:bidi="ar-EG"/>
        </w:rPr>
        <w:t>5</w:t>
      </w:r>
      <w:r w:rsidR="000D69E0">
        <w:rPr>
          <w:rFonts w:eastAsia="SimSun" w:hint="cs"/>
          <w:rtl/>
          <w:lang w:bidi="ar-EG"/>
        </w:rPr>
        <w:t xml:space="preserve"> </w:t>
      </w:r>
      <w:r w:rsidR="009519F6">
        <w:rPr>
          <w:rFonts w:eastAsia="SimSun" w:hint="cs"/>
          <w:rtl/>
          <w:lang w:bidi="ar-EG"/>
        </w:rPr>
        <w:t>لقطاع تقييس</w:t>
      </w:r>
      <w:r w:rsidR="000D69E0">
        <w:rPr>
          <w:rFonts w:eastAsia="SimSun" w:hint="cs"/>
          <w:rtl/>
          <w:lang w:bidi="ar-EG"/>
        </w:rPr>
        <w:t xml:space="preserve"> الاتصالات </w:t>
      </w:r>
      <w:r w:rsidR="00B607D0">
        <w:rPr>
          <w:rFonts w:eastAsia="SimSun" w:hint="cs"/>
          <w:rtl/>
          <w:lang w:bidi="ar-EG"/>
        </w:rPr>
        <w:t>الذي</w:t>
      </w:r>
      <w:r w:rsidR="000D69E0">
        <w:rPr>
          <w:rFonts w:eastAsia="SimSun" w:hint="cs"/>
          <w:rtl/>
          <w:lang w:bidi="ar-EG"/>
        </w:rPr>
        <w:t xml:space="preserve"> </w:t>
      </w:r>
      <w:r w:rsidR="00B607D0">
        <w:rPr>
          <w:rFonts w:eastAsia="SimSun" w:hint="cs"/>
          <w:rtl/>
          <w:lang w:bidi="ar-EG"/>
        </w:rPr>
        <w:t>يُ</w:t>
      </w:r>
      <w:r w:rsidR="000D69E0">
        <w:rPr>
          <w:rFonts w:eastAsia="SimSun" w:hint="cs"/>
          <w:rtl/>
          <w:lang w:bidi="ar-EG"/>
        </w:rPr>
        <w:t xml:space="preserve">نظم بالاشتراك مع </w:t>
      </w:r>
      <w:r w:rsidR="00F0555B">
        <w:rPr>
          <w:rFonts w:eastAsia="SimSun" w:hint="cs"/>
          <w:rtl/>
          <w:lang w:bidi="ar-EG"/>
        </w:rPr>
        <w:t>اللجنة ال</w:t>
      </w:r>
      <w:r w:rsidR="006E57FA">
        <w:rPr>
          <w:rFonts w:eastAsia="SimSun" w:hint="cs"/>
          <w:rtl/>
          <w:lang w:bidi="ar-EG"/>
        </w:rPr>
        <w:t>‍</w:t>
      </w:r>
      <w:r w:rsidR="00F0555B">
        <w:rPr>
          <w:rFonts w:eastAsia="SimSun" w:hint="cs"/>
          <w:rtl/>
          <w:lang w:bidi="ar-EG"/>
        </w:rPr>
        <w:t xml:space="preserve">معنية بكفاءة استعمال الطاقة التابعة </w:t>
      </w:r>
      <w:r w:rsidR="00D37940">
        <w:rPr>
          <w:rFonts w:eastAsia="SimSun" w:hint="cs"/>
          <w:rtl/>
          <w:lang w:bidi="ar-EG"/>
        </w:rPr>
        <w:t>ل</w:t>
      </w:r>
      <w:r w:rsidR="00F0555B">
        <w:rPr>
          <w:rFonts w:eastAsia="SimSun" w:hint="cs"/>
          <w:rtl/>
          <w:lang w:bidi="ar-EG"/>
        </w:rPr>
        <w:t>لمعهد الأوروبي ل</w:t>
      </w:r>
      <w:r w:rsidR="006E57FA">
        <w:rPr>
          <w:rFonts w:eastAsia="SimSun" w:hint="cs"/>
          <w:rtl/>
          <w:lang w:bidi="ar-EG"/>
        </w:rPr>
        <w:t>‍</w:t>
      </w:r>
      <w:r w:rsidR="00F0555B">
        <w:rPr>
          <w:rFonts w:eastAsia="SimSun" w:hint="cs"/>
          <w:rtl/>
          <w:lang w:bidi="ar-EG"/>
        </w:rPr>
        <w:t>معايي</w:t>
      </w:r>
      <w:r w:rsidR="006E57FA">
        <w:rPr>
          <w:rFonts w:eastAsia="SimSun" w:hint="cs"/>
          <w:rtl/>
          <w:lang w:bidi="ar-EG"/>
        </w:rPr>
        <w:t>‍</w:t>
      </w:r>
      <w:r w:rsidR="00F0555B">
        <w:rPr>
          <w:rFonts w:eastAsia="SimSun" w:hint="cs"/>
          <w:rtl/>
          <w:lang w:bidi="ar-EG"/>
        </w:rPr>
        <w:t>ر الاتصالات</w:t>
      </w:r>
      <w:r w:rsidR="00A460FB">
        <w:rPr>
          <w:rFonts w:eastAsia="SimSun" w:hint="cs"/>
          <w:rtl/>
          <w:lang w:bidi="ar-EG"/>
        </w:rPr>
        <w:t xml:space="preserve"> من </w:t>
      </w:r>
      <w:r w:rsidR="00A460FB">
        <w:rPr>
          <w:rFonts w:eastAsia="SimSun"/>
          <w:lang w:bidi="ar-EG"/>
        </w:rPr>
        <w:t>21</w:t>
      </w:r>
      <w:r w:rsidR="00A460FB">
        <w:rPr>
          <w:rFonts w:eastAsia="SimSun" w:hint="cs"/>
          <w:rtl/>
          <w:lang w:bidi="ar-EG"/>
        </w:rPr>
        <w:t xml:space="preserve"> إلى </w:t>
      </w:r>
      <w:r w:rsidR="00A460FB">
        <w:rPr>
          <w:rFonts w:eastAsia="SimSun"/>
          <w:lang w:bidi="ar-EG"/>
        </w:rPr>
        <w:t>25</w:t>
      </w:r>
      <w:r w:rsidR="00E84FC3">
        <w:rPr>
          <w:rFonts w:eastAsia="SimSun" w:hint="eastAsia"/>
          <w:rtl/>
          <w:lang w:bidi="ar-EG"/>
        </w:rPr>
        <w:t> </w:t>
      </w:r>
      <w:r w:rsidR="00A460FB">
        <w:rPr>
          <w:rFonts w:eastAsia="SimSun" w:hint="cs"/>
          <w:rtl/>
          <w:lang w:bidi="ar-EG"/>
        </w:rPr>
        <w:t>أكتوبر</w:t>
      </w:r>
      <w:r w:rsidR="00E84FC3">
        <w:rPr>
          <w:rFonts w:eastAsia="SimSun" w:hint="eastAsia"/>
          <w:rtl/>
          <w:lang w:bidi="ar-EG"/>
        </w:rPr>
        <w:t> </w:t>
      </w:r>
      <w:r w:rsidR="00A460FB">
        <w:rPr>
          <w:rFonts w:eastAsia="SimSun"/>
          <w:lang w:bidi="ar-EG"/>
        </w:rPr>
        <w:t>2013</w:t>
      </w:r>
      <w:r w:rsidR="00A460FB">
        <w:rPr>
          <w:rFonts w:eastAsia="SimSun" w:hint="cs"/>
          <w:rtl/>
          <w:lang w:bidi="ar-EG"/>
        </w:rPr>
        <w:t xml:space="preserve"> في</w:t>
      </w:r>
      <w:r w:rsidR="006E57FA">
        <w:rPr>
          <w:rFonts w:eastAsia="SimSun" w:hint="eastAsia"/>
          <w:rtl/>
          <w:lang w:bidi="ar-EG"/>
        </w:rPr>
        <w:t> </w:t>
      </w:r>
      <w:r w:rsidR="00A460FB">
        <w:rPr>
          <w:rFonts w:eastAsia="SimSun" w:hint="cs"/>
          <w:rtl/>
          <w:lang w:bidi="ar-EG"/>
        </w:rPr>
        <w:t>نابولي،</w:t>
      </w:r>
      <w:r w:rsidR="006E57FA">
        <w:rPr>
          <w:rFonts w:eastAsia="SimSun" w:hint="eastAsia"/>
          <w:rtl/>
          <w:lang w:bidi="ar-EG"/>
        </w:rPr>
        <w:t> </w:t>
      </w:r>
      <w:r w:rsidR="00A460FB">
        <w:rPr>
          <w:rFonts w:eastAsia="SimSun" w:hint="cs"/>
          <w:rtl/>
          <w:lang w:bidi="ar-EG"/>
        </w:rPr>
        <w:t>إيطاليا.</w:t>
      </w:r>
    </w:p>
    <w:p w:rsidR="00AF54A3" w:rsidRPr="00A460FB" w:rsidRDefault="00AF54A3" w:rsidP="00641B21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وسيتكرم باستضافة هذه الفعاليات مركز أب</w:t>
      </w:r>
      <w:r w:rsidR="003D20B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حاث تليكوم إيطاليا </w:t>
      </w:r>
      <w:r>
        <w:rPr>
          <w:rFonts w:eastAsia="SimSun"/>
          <w:lang w:bidi="ar-EG"/>
        </w:rPr>
        <w:t>(</w:t>
      </w:r>
      <w:proofErr w:type="spellStart"/>
      <w:r>
        <w:rPr>
          <w:rFonts w:eastAsia="SimSun"/>
          <w:lang w:bidi="ar-EG"/>
        </w:rPr>
        <w:t>Tilab</w:t>
      </w:r>
      <w:proofErr w:type="spellEnd"/>
      <w:r>
        <w:rPr>
          <w:rFonts w:eastAsia="SimSun"/>
          <w:lang w:bidi="ar-EG"/>
        </w:rPr>
        <w:t>)</w:t>
      </w:r>
      <w:r>
        <w:rPr>
          <w:rFonts w:eastAsia="SimSun" w:hint="cs"/>
          <w:rtl/>
          <w:lang w:bidi="ar-EG"/>
        </w:rPr>
        <w:t xml:space="preserve"> في مقر ال</w:t>
      </w:r>
      <w:r w:rsidR="003D20B6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مركز في نابولي.</w:t>
      </w:r>
    </w:p>
    <w:p w:rsidR="00901F67" w:rsidRPr="000E7EC0" w:rsidRDefault="00901F67" w:rsidP="00641B21">
      <w:pPr>
        <w:rPr>
          <w:rFonts w:eastAsia="SimSun"/>
          <w:rtl/>
          <w:lang w:bidi="ar-SY"/>
        </w:rPr>
      </w:pPr>
      <w:r w:rsidRPr="000E7EC0">
        <w:rPr>
          <w:rFonts w:eastAsia="SimSun" w:hint="cs"/>
          <w:rtl/>
          <w:lang w:bidi="ar-SY"/>
        </w:rPr>
        <w:t xml:space="preserve">وستفتتح ورشة العمل في الساعة </w:t>
      </w:r>
      <w:r w:rsidR="005E009F">
        <w:rPr>
          <w:rFonts w:eastAsia="SimSun"/>
          <w:lang w:bidi="ar-SY"/>
        </w:rPr>
        <w:t>10</w:t>
      </w:r>
      <w:r>
        <w:rPr>
          <w:rFonts w:eastAsia="SimSun"/>
          <w:lang w:bidi="ar-SY"/>
        </w:rPr>
        <w:t>:</w:t>
      </w:r>
      <w:r w:rsidRPr="000E7EC0">
        <w:rPr>
          <w:rFonts w:eastAsia="SimSun"/>
          <w:lang w:bidi="ar-SY"/>
        </w:rPr>
        <w:t>30</w:t>
      </w:r>
      <w:r w:rsidRPr="000E7EC0">
        <w:rPr>
          <w:rFonts w:eastAsia="SimSun" w:hint="cs"/>
          <w:rtl/>
          <w:lang w:bidi="ar-EG"/>
        </w:rPr>
        <w:t>.</w:t>
      </w:r>
      <w:r w:rsidRPr="000E7EC0">
        <w:rPr>
          <w:rFonts w:eastAsia="SimSun" w:hint="cs"/>
          <w:rtl/>
          <w:lang w:bidi="ar-SY"/>
        </w:rPr>
        <w:t xml:space="preserve"> وسيبدأ التسجيل في الساعة</w:t>
      </w:r>
      <w:r w:rsidRPr="000E7EC0">
        <w:rPr>
          <w:rFonts w:eastAsia="SimSun" w:hint="eastAsia"/>
          <w:rtl/>
          <w:lang w:bidi="ar-SY"/>
        </w:rPr>
        <w:t> </w:t>
      </w:r>
      <w:r w:rsidR="005E009F">
        <w:rPr>
          <w:rFonts w:eastAsia="SimSun"/>
          <w:lang w:bidi="ar-SY"/>
        </w:rPr>
        <w:t>10</w:t>
      </w:r>
      <w:r>
        <w:rPr>
          <w:rFonts w:eastAsia="SimSun"/>
          <w:lang w:bidi="ar-SY"/>
        </w:rPr>
        <w:t>:</w:t>
      </w:r>
      <w:r w:rsidR="005E009F">
        <w:rPr>
          <w:rFonts w:eastAsia="SimSun"/>
          <w:lang w:bidi="ar-SY"/>
        </w:rPr>
        <w:t>0</w:t>
      </w:r>
      <w:r w:rsidRPr="000E7EC0">
        <w:rPr>
          <w:rFonts w:eastAsia="SimSun"/>
          <w:lang w:bidi="ar-SY"/>
        </w:rPr>
        <w:t>0</w:t>
      </w:r>
      <w:r w:rsidRPr="000E7EC0">
        <w:rPr>
          <w:rFonts w:eastAsia="SimSun" w:hint="cs"/>
          <w:rtl/>
          <w:lang w:bidi="ar-SY"/>
        </w:rPr>
        <w:t>.</w:t>
      </w:r>
    </w:p>
    <w:p w:rsidR="00901F67" w:rsidRPr="000E7EC0" w:rsidRDefault="00901F67" w:rsidP="00641B21">
      <w:pPr>
        <w:rPr>
          <w:rFonts w:eastAsia="SimSun"/>
          <w:rtl/>
          <w:lang w:bidi="ar-SY"/>
        </w:rPr>
      </w:pPr>
      <w:proofErr w:type="gramStart"/>
      <w:r w:rsidRPr="000E7EC0">
        <w:rPr>
          <w:rFonts w:eastAsia="SimSun"/>
        </w:rPr>
        <w:t>2</w:t>
      </w:r>
      <w:r w:rsidRPr="000E7EC0">
        <w:rPr>
          <w:rFonts w:eastAsia="SimSun"/>
        </w:rPr>
        <w:tab/>
      </w:r>
      <w:r w:rsidRPr="000E7EC0">
        <w:rPr>
          <w:rFonts w:eastAsia="SimSun" w:hint="cs"/>
          <w:rtl/>
          <w:lang w:val="fr-FR"/>
        </w:rPr>
        <w:t>ستجرى ال</w:t>
      </w:r>
      <w:r w:rsidR="006E57FA">
        <w:rPr>
          <w:rFonts w:eastAsia="SimSun" w:hint="cs"/>
          <w:rtl/>
          <w:lang w:val="fr-FR"/>
        </w:rPr>
        <w:t>‍</w:t>
      </w:r>
      <w:r w:rsidRPr="000E7EC0">
        <w:rPr>
          <w:rFonts w:eastAsia="SimSun" w:hint="cs"/>
          <w:rtl/>
          <w:lang w:val="fr-FR"/>
        </w:rPr>
        <w:t xml:space="preserve">مناقشات </w:t>
      </w:r>
      <w:r w:rsidR="005E009F">
        <w:rPr>
          <w:rFonts w:eastAsia="SimSun" w:hint="cs"/>
          <w:rtl/>
          <w:lang w:val="fr-FR"/>
        </w:rPr>
        <w:t>باللغة الإنكليزية.</w:t>
      </w:r>
      <w:proofErr w:type="gramEnd"/>
      <w:r w:rsidR="005E009F">
        <w:rPr>
          <w:rFonts w:eastAsia="SimSun" w:hint="cs"/>
          <w:rtl/>
          <w:lang w:val="fr-FR"/>
        </w:rPr>
        <w:t xml:space="preserve"> وستتاح خدمة ال</w:t>
      </w:r>
      <w:r w:rsidR="006E57FA">
        <w:rPr>
          <w:rFonts w:eastAsia="SimSun" w:hint="cs"/>
          <w:rtl/>
          <w:lang w:val="fr-FR"/>
        </w:rPr>
        <w:t>‍</w:t>
      </w:r>
      <w:r w:rsidR="005E009F">
        <w:rPr>
          <w:rFonts w:eastAsia="SimSun" w:hint="cs"/>
          <w:rtl/>
          <w:lang w:val="fr-FR"/>
        </w:rPr>
        <w:t>مشاركة عن ب</w:t>
      </w:r>
      <w:r w:rsidR="006E57FA">
        <w:rPr>
          <w:rFonts w:eastAsia="SimSun" w:hint="cs"/>
          <w:rtl/>
          <w:lang w:val="fr-FR"/>
        </w:rPr>
        <w:t>ُ</w:t>
      </w:r>
      <w:r w:rsidR="005E009F">
        <w:rPr>
          <w:rFonts w:eastAsia="SimSun" w:hint="cs"/>
          <w:rtl/>
          <w:lang w:val="fr-FR"/>
        </w:rPr>
        <w:t>عد</w:t>
      </w:r>
      <w:r w:rsidRPr="000E7EC0">
        <w:rPr>
          <w:rFonts w:eastAsia="SimSun" w:hint="cs"/>
          <w:rtl/>
          <w:lang w:val="fr-FR"/>
        </w:rPr>
        <w:t>.</w:t>
      </w:r>
    </w:p>
    <w:p w:rsidR="00901F67" w:rsidRPr="000E7EC0" w:rsidRDefault="00901F67" w:rsidP="00641B21">
      <w:pPr>
        <w:rPr>
          <w:rFonts w:eastAsia="SimSun"/>
          <w:rtl/>
          <w:lang w:bidi="ar-SY"/>
        </w:rPr>
      </w:pPr>
      <w:proofErr w:type="gramStart"/>
      <w:r w:rsidRPr="000E7EC0">
        <w:rPr>
          <w:rFonts w:eastAsia="SimSun"/>
        </w:rPr>
        <w:t>3</w:t>
      </w:r>
      <w:r w:rsidRPr="000E7EC0">
        <w:rPr>
          <w:rFonts w:eastAsia="SimSun"/>
        </w:rPr>
        <w:tab/>
      </w:r>
      <w:r w:rsidRPr="000E7EC0">
        <w:rPr>
          <w:rFonts w:eastAsia="SimSun" w:hint="cs"/>
          <w:rtl/>
        </w:rPr>
        <w:t>باب ال</w:t>
      </w:r>
      <w:r w:rsidR="006E57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مشاركة مفتوح أمام الدول الأعضاء في الات</w:t>
      </w:r>
      <w:r w:rsidR="006E57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حاد وأعضاء القطاعات وال</w:t>
      </w:r>
      <w:r w:rsidR="006E57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منتسبين والهيئات الأكادي</w:t>
      </w:r>
      <w:r w:rsidR="006E57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مية وأمام أي</w:t>
      </w:r>
      <w:r>
        <w:rPr>
          <w:rFonts w:eastAsia="SimSun" w:hint="cs"/>
          <w:rtl/>
        </w:rPr>
        <w:t> </w:t>
      </w:r>
      <w:r w:rsidRPr="000E7EC0">
        <w:rPr>
          <w:rFonts w:eastAsia="SimSun" w:hint="cs"/>
          <w:rtl/>
        </w:rPr>
        <w:t>شخص من أي بلد عضو في الات</w:t>
      </w:r>
      <w:r w:rsidR="006E57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حاد يرغب في ال</w:t>
      </w:r>
      <w:r w:rsidR="006E57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مساه</w:t>
      </w:r>
      <w:r w:rsidR="00C36F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مة في العمل.</w:t>
      </w:r>
      <w:proofErr w:type="gramEnd"/>
      <w:r w:rsidRPr="000E7EC0">
        <w:rPr>
          <w:rFonts w:eastAsia="SimSun" w:hint="cs"/>
          <w:rtl/>
        </w:rPr>
        <w:t xml:space="preserve"> ويشمل ذلك أيضاً الأفراد الأعضاء في ال</w:t>
      </w:r>
      <w:r w:rsidR="006E57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منظمات الدولية والإقليمية والوطنية. و</w:t>
      </w:r>
      <w:r w:rsidR="006E57FA">
        <w:rPr>
          <w:rFonts w:eastAsia="SimSun" w:hint="cs"/>
          <w:rtl/>
        </w:rPr>
        <w:t xml:space="preserve">ال‍مشاركة في </w:t>
      </w:r>
      <w:r w:rsidRPr="000E7EC0">
        <w:rPr>
          <w:rFonts w:eastAsia="SimSun" w:hint="cs"/>
          <w:rtl/>
        </w:rPr>
        <w:t>ورشة العمل م</w:t>
      </w:r>
      <w:r w:rsidR="006E57FA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جانية.</w:t>
      </w:r>
    </w:p>
    <w:p w:rsidR="00901F67" w:rsidRDefault="00901F67" w:rsidP="00641B21">
      <w:pPr>
        <w:keepLines/>
        <w:rPr>
          <w:rFonts w:eastAsia="SimSun"/>
          <w:rtl/>
          <w:lang w:bidi="ar-EG"/>
        </w:rPr>
      </w:pPr>
      <w:proofErr w:type="gramStart"/>
      <w:r w:rsidRPr="000E7EC0">
        <w:rPr>
          <w:rFonts w:eastAsia="SimSun"/>
        </w:rPr>
        <w:t>4</w:t>
      </w:r>
      <w:r w:rsidRPr="000E7EC0">
        <w:rPr>
          <w:rFonts w:eastAsia="SimSun"/>
        </w:rPr>
        <w:tab/>
      </w:r>
      <w:r w:rsidR="00AE52CE">
        <w:rPr>
          <w:rFonts w:eastAsia="SimSun" w:hint="cs"/>
          <w:rtl/>
          <w:lang w:bidi="ar-EG"/>
        </w:rPr>
        <w:t>ي</w:t>
      </w:r>
      <w:r w:rsidR="00B440CF">
        <w:rPr>
          <w:rFonts w:eastAsia="SimSun" w:hint="cs"/>
          <w:rtl/>
          <w:lang w:bidi="ar-EG"/>
        </w:rPr>
        <w:t>‍</w:t>
      </w:r>
      <w:r w:rsidR="00AE52CE">
        <w:rPr>
          <w:rFonts w:eastAsia="SimSun" w:hint="cs"/>
          <w:rtl/>
          <w:lang w:bidi="ar-EG"/>
        </w:rPr>
        <w:t>مثل تغير ال</w:t>
      </w:r>
      <w:r w:rsidR="00B440CF">
        <w:rPr>
          <w:rFonts w:eastAsia="SimSun" w:hint="cs"/>
          <w:rtl/>
          <w:lang w:bidi="ar-EG"/>
        </w:rPr>
        <w:t>‍</w:t>
      </w:r>
      <w:r w:rsidR="00AE52CE">
        <w:rPr>
          <w:rFonts w:eastAsia="SimSun" w:hint="cs"/>
          <w:rtl/>
          <w:lang w:bidi="ar-EG"/>
        </w:rPr>
        <w:t>مناخ أحد التحديات</w:t>
      </w:r>
      <w:r w:rsidR="00B440CF">
        <w:rPr>
          <w:rFonts w:eastAsia="SimSun" w:hint="cs"/>
          <w:rtl/>
          <w:lang w:bidi="ar-EG"/>
        </w:rPr>
        <w:t xml:space="preserve"> ال‍حيوية</w:t>
      </w:r>
      <w:r w:rsidR="00AE52CE">
        <w:rPr>
          <w:rFonts w:eastAsia="SimSun" w:hint="cs"/>
          <w:rtl/>
          <w:lang w:bidi="ar-EG"/>
        </w:rPr>
        <w:t xml:space="preserve"> ال</w:t>
      </w:r>
      <w:r w:rsidR="00B440CF">
        <w:rPr>
          <w:rFonts w:eastAsia="SimSun" w:hint="cs"/>
          <w:rtl/>
          <w:lang w:bidi="ar-EG"/>
        </w:rPr>
        <w:t>‍</w:t>
      </w:r>
      <w:r w:rsidR="00AE52CE">
        <w:rPr>
          <w:rFonts w:eastAsia="SimSun" w:hint="cs"/>
          <w:rtl/>
          <w:lang w:bidi="ar-EG"/>
        </w:rPr>
        <w:t>معقدة.</w:t>
      </w:r>
      <w:proofErr w:type="gramEnd"/>
      <w:r w:rsidR="00AE52CE">
        <w:rPr>
          <w:rFonts w:eastAsia="SimSun" w:hint="cs"/>
          <w:rtl/>
          <w:lang w:bidi="ar-EG"/>
        </w:rPr>
        <w:t xml:space="preserve"> وبغية ال</w:t>
      </w:r>
      <w:r w:rsidR="00B440CF">
        <w:rPr>
          <w:rFonts w:eastAsia="SimSun" w:hint="cs"/>
          <w:rtl/>
          <w:lang w:bidi="ar-EG"/>
        </w:rPr>
        <w:t>‍</w:t>
      </w:r>
      <w:r w:rsidR="00AE52CE">
        <w:rPr>
          <w:rFonts w:eastAsia="SimSun" w:hint="cs"/>
          <w:rtl/>
          <w:lang w:bidi="ar-EG"/>
        </w:rPr>
        <w:t>حد من آثار تغير ال</w:t>
      </w:r>
      <w:r w:rsidR="006B41A6">
        <w:rPr>
          <w:rFonts w:eastAsia="SimSun" w:hint="cs"/>
          <w:rtl/>
          <w:lang w:bidi="ar-EG"/>
        </w:rPr>
        <w:t>‍</w:t>
      </w:r>
      <w:r w:rsidR="00AE52CE">
        <w:rPr>
          <w:rFonts w:eastAsia="SimSun" w:hint="cs"/>
          <w:rtl/>
          <w:lang w:bidi="ar-EG"/>
        </w:rPr>
        <w:t xml:space="preserve">مناخ </w:t>
      </w:r>
      <w:r w:rsidR="00473AB7">
        <w:rPr>
          <w:rFonts w:eastAsia="SimSun" w:hint="cs"/>
          <w:rtl/>
          <w:lang w:bidi="ar-EG"/>
        </w:rPr>
        <w:t>وتعزيز</w:t>
      </w:r>
      <w:r w:rsidR="00AE52CE">
        <w:rPr>
          <w:rFonts w:eastAsia="SimSun" w:hint="cs"/>
          <w:rtl/>
          <w:lang w:bidi="ar-EG"/>
        </w:rPr>
        <w:t xml:space="preserve"> </w:t>
      </w:r>
      <w:r w:rsidR="00EA102D">
        <w:rPr>
          <w:rFonts w:eastAsia="SimSun" w:hint="cs"/>
          <w:rtl/>
          <w:lang w:bidi="ar-EG"/>
        </w:rPr>
        <w:t>الصمود</w:t>
      </w:r>
      <w:r w:rsidR="00AE52CE">
        <w:rPr>
          <w:rFonts w:eastAsia="SimSun" w:hint="cs"/>
          <w:rtl/>
          <w:lang w:bidi="ar-EG"/>
        </w:rPr>
        <w:t xml:space="preserve"> أمام </w:t>
      </w:r>
      <w:r w:rsidR="00EA102D">
        <w:rPr>
          <w:rFonts w:eastAsia="SimSun" w:hint="cs"/>
          <w:rtl/>
          <w:lang w:bidi="ar-EG"/>
        </w:rPr>
        <w:t>ت</w:t>
      </w:r>
      <w:r w:rsidR="00B440CF">
        <w:rPr>
          <w:rFonts w:eastAsia="SimSun" w:hint="cs"/>
          <w:rtl/>
          <w:lang w:bidi="ar-EG"/>
        </w:rPr>
        <w:t>‍</w:t>
      </w:r>
      <w:r w:rsidR="00EA102D">
        <w:rPr>
          <w:rFonts w:eastAsia="SimSun" w:hint="cs"/>
          <w:rtl/>
          <w:lang w:bidi="ar-EG"/>
        </w:rPr>
        <w:t>هديدات ال</w:t>
      </w:r>
      <w:r w:rsidR="00B440CF">
        <w:rPr>
          <w:rFonts w:eastAsia="SimSun" w:hint="cs"/>
          <w:rtl/>
          <w:lang w:bidi="ar-EG"/>
        </w:rPr>
        <w:t>‍</w:t>
      </w:r>
      <w:r w:rsidR="00EA102D">
        <w:rPr>
          <w:rFonts w:eastAsia="SimSun" w:hint="cs"/>
          <w:rtl/>
          <w:lang w:bidi="ar-EG"/>
        </w:rPr>
        <w:t>مستقبل</w:t>
      </w:r>
      <w:r w:rsidR="00AE52CE">
        <w:rPr>
          <w:rFonts w:eastAsia="SimSun" w:hint="cs"/>
          <w:rtl/>
          <w:lang w:bidi="ar-EG"/>
        </w:rPr>
        <w:t>، يتعين على البلدان النامية أن تنفذ استراتيجيات مبتكرة للتكيف مع الظروف ال</w:t>
      </w:r>
      <w:r w:rsidR="00B440CF">
        <w:rPr>
          <w:rFonts w:eastAsia="SimSun" w:hint="cs"/>
          <w:rtl/>
          <w:lang w:bidi="ar-EG"/>
        </w:rPr>
        <w:t>‍</w:t>
      </w:r>
      <w:r w:rsidR="00AE52CE">
        <w:rPr>
          <w:rFonts w:eastAsia="SimSun" w:hint="cs"/>
          <w:rtl/>
          <w:lang w:bidi="ar-EG"/>
        </w:rPr>
        <w:t>مناخية ال</w:t>
      </w:r>
      <w:r w:rsidR="00B440CF">
        <w:rPr>
          <w:rFonts w:eastAsia="SimSun" w:hint="cs"/>
          <w:rtl/>
          <w:lang w:bidi="ar-EG"/>
        </w:rPr>
        <w:t>‍</w:t>
      </w:r>
      <w:r w:rsidR="00AE52CE">
        <w:rPr>
          <w:rFonts w:eastAsia="SimSun" w:hint="cs"/>
          <w:rtl/>
          <w:lang w:bidi="ar-EG"/>
        </w:rPr>
        <w:t>متغيرة.</w:t>
      </w:r>
    </w:p>
    <w:p w:rsidR="002B70B3" w:rsidRDefault="002B70B3" w:rsidP="00641B21">
      <w:pPr>
        <w:keepLines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lastRenderedPageBreak/>
        <w:t>ومن خلال توفير أدوات مفيدة لرصد</w:t>
      </w:r>
      <w:r w:rsidR="007836C5">
        <w:rPr>
          <w:rFonts w:eastAsia="SimSun" w:hint="cs"/>
          <w:rtl/>
          <w:lang w:bidi="ar-EG"/>
        </w:rPr>
        <w:t xml:space="preserve"> وتسجيل وت</w:t>
      </w:r>
      <w:r w:rsidR="004360A1">
        <w:rPr>
          <w:rFonts w:eastAsia="SimSun" w:hint="cs"/>
          <w:rtl/>
          <w:lang w:bidi="ar-EG"/>
        </w:rPr>
        <w:t>‍</w:t>
      </w:r>
      <w:r w:rsidR="007836C5">
        <w:rPr>
          <w:rFonts w:eastAsia="SimSun" w:hint="cs"/>
          <w:rtl/>
          <w:lang w:bidi="ar-EG"/>
        </w:rPr>
        <w:t>حليل</w:t>
      </w:r>
      <w:r>
        <w:rPr>
          <w:rFonts w:eastAsia="SimSun" w:hint="cs"/>
          <w:rtl/>
          <w:lang w:bidi="ar-EG"/>
        </w:rPr>
        <w:t xml:space="preserve"> ال</w:t>
      </w:r>
      <w:r w:rsidR="004360A1">
        <w:rPr>
          <w:rFonts w:eastAsia="SimSun" w:hint="cs"/>
          <w:rtl/>
          <w:lang w:bidi="ar-EG"/>
        </w:rPr>
        <w:t>‍</w:t>
      </w:r>
      <w:r w:rsidR="007836C5">
        <w:rPr>
          <w:rFonts w:eastAsia="SimSun" w:hint="cs"/>
          <w:rtl/>
          <w:lang w:bidi="ar-EG"/>
        </w:rPr>
        <w:t>معلومات حول تغير ال</w:t>
      </w:r>
      <w:r w:rsidR="004360A1">
        <w:rPr>
          <w:rFonts w:eastAsia="SimSun" w:hint="cs"/>
          <w:rtl/>
          <w:lang w:bidi="ar-EG"/>
        </w:rPr>
        <w:t>‍</w:t>
      </w:r>
      <w:r w:rsidR="007836C5">
        <w:rPr>
          <w:rFonts w:eastAsia="SimSun" w:hint="cs"/>
          <w:rtl/>
          <w:lang w:bidi="ar-EG"/>
        </w:rPr>
        <w:t>مناخ والبيئة</w:t>
      </w:r>
      <w:r>
        <w:rPr>
          <w:rFonts w:eastAsia="SimSun" w:hint="cs"/>
          <w:rtl/>
          <w:lang w:bidi="ar-EG"/>
        </w:rPr>
        <w:t>، ي</w:t>
      </w:r>
      <w:r w:rsidR="004360A1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>مكن لتكنولوجيات ال</w:t>
      </w:r>
      <w:r w:rsidR="004360A1">
        <w:rPr>
          <w:rFonts w:eastAsia="SimSun" w:hint="cs"/>
          <w:rtl/>
          <w:lang w:bidi="ar-EG"/>
        </w:rPr>
        <w:t>‍</w:t>
      </w:r>
      <w:r>
        <w:rPr>
          <w:rFonts w:eastAsia="SimSun" w:hint="cs"/>
          <w:rtl/>
          <w:lang w:bidi="ar-EG"/>
        </w:rPr>
        <w:t xml:space="preserve">معلومات والاتصالات أن تساعد البلدان في تعزيز القدرة على التكيف </w:t>
      </w:r>
      <w:r w:rsidR="007836C5">
        <w:rPr>
          <w:rFonts w:eastAsia="SimSun" w:hint="cs"/>
          <w:rtl/>
          <w:lang w:bidi="ar-EG"/>
        </w:rPr>
        <w:t>وزيادة</w:t>
      </w:r>
      <w:r w:rsidR="00204385">
        <w:rPr>
          <w:rFonts w:eastAsia="SimSun" w:hint="cs"/>
          <w:rtl/>
          <w:lang w:bidi="ar-EG"/>
        </w:rPr>
        <w:t xml:space="preserve"> الصمود.</w:t>
      </w:r>
    </w:p>
    <w:p w:rsidR="00204385" w:rsidRPr="000E7EC0" w:rsidRDefault="00204385" w:rsidP="00641B21">
      <w:pPr>
        <w:keepLines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وستناقش ورشة العمل هذه </w:t>
      </w:r>
      <w:r w:rsidR="00602EE5">
        <w:rPr>
          <w:rFonts w:eastAsia="SimSun" w:hint="cs"/>
          <w:rtl/>
          <w:lang w:bidi="ar-EG"/>
        </w:rPr>
        <w:t>كيفية مساعدة البلدان النامية على تطوير استراتيجيات</w:t>
      </w:r>
      <w:r w:rsidR="009C37B6">
        <w:rPr>
          <w:rFonts w:eastAsia="SimSun" w:hint="cs"/>
          <w:rtl/>
          <w:lang w:bidi="ar-EG"/>
        </w:rPr>
        <w:t xml:space="preserve"> للتكيف تكون</w:t>
      </w:r>
      <w:r w:rsidR="00602EE5">
        <w:rPr>
          <w:rFonts w:eastAsia="SimSun" w:hint="cs"/>
          <w:rtl/>
          <w:lang w:bidi="ar-EG"/>
        </w:rPr>
        <w:t xml:space="preserve"> إبداعية وفع</w:t>
      </w:r>
      <w:r w:rsidR="009C37B6">
        <w:rPr>
          <w:rFonts w:eastAsia="SimSun" w:hint="cs"/>
          <w:rtl/>
          <w:lang w:bidi="ar-EG"/>
        </w:rPr>
        <w:t>ّ</w:t>
      </w:r>
      <w:r w:rsidR="00602EE5">
        <w:rPr>
          <w:rFonts w:eastAsia="SimSun" w:hint="cs"/>
          <w:rtl/>
          <w:lang w:bidi="ar-EG"/>
        </w:rPr>
        <w:t>الة</w:t>
      </w:r>
      <w:r w:rsidR="00AB1719">
        <w:rPr>
          <w:rFonts w:eastAsia="SimSun" w:hint="cs"/>
          <w:rtl/>
          <w:lang w:bidi="ar-EG"/>
        </w:rPr>
        <w:t xml:space="preserve"> وطويلة الأجل</w:t>
      </w:r>
      <w:r w:rsidR="00602EE5">
        <w:rPr>
          <w:rFonts w:eastAsia="SimSun" w:hint="cs"/>
          <w:rtl/>
          <w:lang w:bidi="ar-EG"/>
        </w:rPr>
        <w:t xml:space="preserve"> لدعم </w:t>
      </w:r>
      <w:r w:rsidR="00AB1719">
        <w:rPr>
          <w:rFonts w:eastAsia="SimSun" w:hint="cs"/>
          <w:rtl/>
          <w:lang w:bidi="ar-EG"/>
        </w:rPr>
        <w:t xml:space="preserve">عمليات </w:t>
      </w:r>
      <w:r w:rsidR="00602EE5">
        <w:rPr>
          <w:rFonts w:eastAsia="SimSun" w:hint="cs"/>
          <w:rtl/>
          <w:lang w:bidi="ar-EG"/>
        </w:rPr>
        <w:t>ج</w:t>
      </w:r>
      <w:r w:rsidR="009C37B6">
        <w:rPr>
          <w:rFonts w:eastAsia="SimSun" w:hint="cs"/>
          <w:rtl/>
          <w:lang w:bidi="ar-EG"/>
        </w:rPr>
        <w:t>‍</w:t>
      </w:r>
      <w:r w:rsidR="00602EE5">
        <w:rPr>
          <w:rFonts w:eastAsia="SimSun" w:hint="cs"/>
          <w:rtl/>
          <w:lang w:bidi="ar-EG"/>
        </w:rPr>
        <w:t>مع ال</w:t>
      </w:r>
      <w:r w:rsidR="009C37B6">
        <w:rPr>
          <w:rFonts w:eastAsia="SimSun" w:hint="cs"/>
          <w:rtl/>
          <w:lang w:bidi="ar-EG"/>
        </w:rPr>
        <w:t>‍</w:t>
      </w:r>
      <w:r w:rsidR="00602EE5">
        <w:rPr>
          <w:rFonts w:eastAsia="SimSun" w:hint="cs"/>
          <w:rtl/>
          <w:lang w:bidi="ar-EG"/>
        </w:rPr>
        <w:t xml:space="preserve">معلومات وصنع القرار </w:t>
      </w:r>
      <w:r w:rsidR="00AB1719">
        <w:rPr>
          <w:rFonts w:eastAsia="SimSun" w:hint="cs"/>
          <w:rtl/>
          <w:lang w:bidi="ar-EG"/>
        </w:rPr>
        <w:t>و</w:t>
      </w:r>
      <w:r w:rsidR="00602EE5">
        <w:rPr>
          <w:rFonts w:eastAsia="SimSun" w:hint="cs"/>
          <w:rtl/>
          <w:lang w:bidi="ar-EG"/>
        </w:rPr>
        <w:t>التنفيذ والتقييم من خلال إدماج تكنولوجيا ال</w:t>
      </w:r>
      <w:r w:rsidR="00593B6E">
        <w:rPr>
          <w:rFonts w:eastAsia="SimSun" w:hint="cs"/>
          <w:rtl/>
          <w:lang w:bidi="ar-EG"/>
        </w:rPr>
        <w:t>‍</w:t>
      </w:r>
      <w:r w:rsidR="00602EE5">
        <w:rPr>
          <w:rFonts w:eastAsia="SimSun" w:hint="cs"/>
          <w:rtl/>
          <w:lang w:bidi="ar-EG"/>
        </w:rPr>
        <w:t>معلومات والاتصالات ومعاييرها في سياسات التكيف الوطنية</w:t>
      </w:r>
      <w:r w:rsidR="00934102">
        <w:rPr>
          <w:rFonts w:eastAsia="SimSun" w:hint="cs"/>
          <w:rtl/>
          <w:lang w:bidi="ar-EG"/>
        </w:rPr>
        <w:t>.</w:t>
      </w:r>
    </w:p>
    <w:p w:rsidR="00901F67" w:rsidRPr="000E7EC0" w:rsidRDefault="00901F67" w:rsidP="00641B21">
      <w:pPr>
        <w:rPr>
          <w:rFonts w:eastAsia="SimSun"/>
          <w:lang w:bidi="ar-EG"/>
        </w:rPr>
      </w:pPr>
      <w:r w:rsidRPr="000E7EC0">
        <w:rPr>
          <w:rFonts w:eastAsia="SimSun" w:hint="cs"/>
          <w:rtl/>
          <w:lang w:bidi="ar-EG"/>
        </w:rPr>
        <w:t>وستجمع ورشة العمل</w:t>
      </w:r>
      <w:r w:rsidR="0043458B">
        <w:rPr>
          <w:rFonts w:eastAsia="SimSun" w:hint="cs"/>
          <w:rtl/>
          <w:lang w:bidi="ar-EG"/>
        </w:rPr>
        <w:t xml:space="preserve"> بين</w:t>
      </w:r>
      <w:r w:rsidRPr="000E7EC0">
        <w:rPr>
          <w:rFonts w:eastAsia="SimSun" w:hint="cs"/>
          <w:rtl/>
          <w:lang w:bidi="ar-EG"/>
        </w:rPr>
        <w:t xml:space="preserve"> كبار 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متخصصين في هذا 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مجال من صفوة صانعي السياسات وال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مهندسين وال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مصممين وال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مخططين وال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مسؤولين 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حكوميين وال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منظمين وخبراء ال</w:t>
      </w:r>
      <w:r w:rsidR="00593B6E">
        <w:rPr>
          <w:rFonts w:eastAsia="SimSun" w:hint="cs"/>
          <w:rtl/>
          <w:lang w:bidi="ar-EG"/>
        </w:rPr>
        <w:t>‍</w:t>
      </w:r>
      <w:r w:rsidRPr="000E7EC0">
        <w:rPr>
          <w:rFonts w:eastAsia="SimSun" w:hint="cs"/>
          <w:rtl/>
          <w:lang w:bidi="ar-EG"/>
        </w:rPr>
        <w:t>معايير وغيرهم</w:t>
      </w:r>
      <w:r w:rsidR="0088474F">
        <w:rPr>
          <w:rFonts w:eastAsia="SimSun" w:hint="cs"/>
          <w:rtl/>
          <w:lang w:bidi="ar-EG"/>
        </w:rPr>
        <w:t xml:space="preserve"> من أصحاب ال</w:t>
      </w:r>
      <w:r w:rsidR="00593B6E">
        <w:rPr>
          <w:rFonts w:eastAsia="SimSun" w:hint="cs"/>
          <w:rtl/>
          <w:lang w:bidi="ar-EG"/>
        </w:rPr>
        <w:t>‍</w:t>
      </w:r>
      <w:r w:rsidR="0088474F">
        <w:rPr>
          <w:rFonts w:eastAsia="SimSun" w:hint="cs"/>
          <w:rtl/>
          <w:lang w:bidi="ar-EG"/>
        </w:rPr>
        <w:t>مصلحة ذوي الصلة</w:t>
      </w:r>
      <w:r w:rsidRPr="000E7EC0">
        <w:rPr>
          <w:rFonts w:eastAsia="SimSun" w:hint="cs"/>
          <w:rtl/>
          <w:lang w:bidi="ar-EG"/>
        </w:rPr>
        <w:t>.</w:t>
      </w:r>
    </w:p>
    <w:p w:rsidR="00901F67" w:rsidRPr="000E7EC0" w:rsidRDefault="00901F67" w:rsidP="009467A8">
      <w:pPr>
        <w:rPr>
          <w:rFonts w:eastAsia="SimSun"/>
          <w:rtl/>
          <w:lang w:bidi="ar-EG"/>
        </w:rPr>
      </w:pPr>
      <w:r w:rsidRPr="000E7EC0">
        <w:rPr>
          <w:rFonts w:eastAsia="SimSun"/>
        </w:rPr>
        <w:t>5</w:t>
      </w:r>
      <w:r w:rsidRPr="000E7EC0">
        <w:rPr>
          <w:rFonts w:eastAsia="SimSun" w:hint="cs"/>
          <w:rtl/>
          <w:lang w:bidi="ar-SY"/>
        </w:rPr>
        <w:tab/>
      </w:r>
      <w:r w:rsidRPr="009467A8">
        <w:rPr>
          <w:rFonts w:eastAsia="SimSun" w:hint="cs"/>
          <w:spacing w:val="2"/>
          <w:rtl/>
        </w:rPr>
        <w:t>وسيتاح مشروع برنامج ورشة العمل في ال</w:t>
      </w:r>
      <w:r w:rsidR="00593B6E" w:rsidRPr="009467A8">
        <w:rPr>
          <w:rFonts w:eastAsia="SimSun" w:hint="cs"/>
          <w:spacing w:val="2"/>
          <w:rtl/>
        </w:rPr>
        <w:t>‍</w:t>
      </w:r>
      <w:r w:rsidRPr="009467A8">
        <w:rPr>
          <w:rFonts w:eastAsia="SimSun" w:hint="cs"/>
          <w:spacing w:val="2"/>
          <w:rtl/>
        </w:rPr>
        <w:t>موقع الإلكتروني ال</w:t>
      </w:r>
      <w:r w:rsidR="00593B6E" w:rsidRPr="009467A8">
        <w:rPr>
          <w:rFonts w:eastAsia="SimSun" w:hint="cs"/>
          <w:spacing w:val="2"/>
          <w:rtl/>
        </w:rPr>
        <w:t>‍</w:t>
      </w:r>
      <w:r w:rsidRPr="009467A8">
        <w:rPr>
          <w:rFonts w:eastAsia="SimSun" w:hint="cs"/>
          <w:spacing w:val="2"/>
          <w:rtl/>
        </w:rPr>
        <w:t>خاص بال</w:t>
      </w:r>
      <w:r w:rsidR="00593B6E" w:rsidRPr="009467A8">
        <w:rPr>
          <w:rFonts w:eastAsia="SimSun" w:hint="cs"/>
          <w:spacing w:val="2"/>
          <w:rtl/>
        </w:rPr>
        <w:t>‍</w:t>
      </w:r>
      <w:r w:rsidRPr="009467A8">
        <w:rPr>
          <w:rFonts w:eastAsia="SimSun" w:hint="cs"/>
          <w:spacing w:val="2"/>
          <w:rtl/>
        </w:rPr>
        <w:t>حدث</w:t>
      </w:r>
      <w:r w:rsidR="00465953" w:rsidRPr="009467A8">
        <w:rPr>
          <w:rFonts w:eastAsia="SimSun" w:hint="cs"/>
          <w:spacing w:val="2"/>
          <w:rtl/>
        </w:rPr>
        <w:t xml:space="preserve">: </w:t>
      </w:r>
      <w:hyperlink r:id="rId11" w:history="1">
        <w:r w:rsidR="00465953" w:rsidRPr="009467A8">
          <w:rPr>
            <w:rStyle w:val="Hyperlink"/>
            <w:rFonts w:asciiTheme="majorBidi" w:hAnsiTheme="majorBidi" w:cstheme="majorBidi"/>
            <w:spacing w:val="2"/>
            <w:sz w:val="24"/>
            <w:szCs w:val="24"/>
          </w:rPr>
          <w:t>http://www.itu.int/en/ITU-T/Workshops-and-Seminars/20131021/Pages/default.aspx</w:t>
        </w:r>
      </w:hyperlink>
      <w:r w:rsidRPr="009467A8">
        <w:rPr>
          <w:rFonts w:eastAsia="SimSun" w:hint="cs"/>
          <w:spacing w:val="2"/>
          <w:rtl/>
        </w:rPr>
        <w:t>. ويرجى ألا تترددوا في الاتصال</w:t>
      </w:r>
      <w:r w:rsidR="009467A8" w:rsidRPr="009467A8">
        <w:rPr>
          <w:rFonts w:eastAsia="SimSun"/>
          <w:spacing w:val="2"/>
          <w:rtl/>
        </w:rPr>
        <w:br/>
      </w:r>
      <w:r w:rsidRPr="009467A8">
        <w:rPr>
          <w:rFonts w:eastAsia="SimSun" w:hint="cs"/>
          <w:spacing w:val="2"/>
          <w:rtl/>
        </w:rPr>
        <w:t>بالسيدة</w:t>
      </w:r>
      <w:r w:rsidR="009467A8" w:rsidRPr="009467A8">
        <w:rPr>
          <w:rFonts w:eastAsia="SimSun" w:hint="eastAsia"/>
          <w:spacing w:val="2"/>
          <w:rtl/>
        </w:rPr>
        <w:t> </w:t>
      </w:r>
      <w:r w:rsidRPr="009467A8">
        <w:rPr>
          <w:rFonts w:eastAsia="SimSun"/>
          <w:spacing w:val="2"/>
        </w:rPr>
        <w:t>Cristina</w:t>
      </w:r>
      <w:r w:rsidR="009467A8" w:rsidRPr="009467A8">
        <w:rPr>
          <w:rFonts w:eastAsia="SimSun"/>
          <w:spacing w:val="2"/>
        </w:rPr>
        <w:t> </w:t>
      </w:r>
      <w:r w:rsidRPr="009467A8">
        <w:rPr>
          <w:rFonts w:eastAsia="SimSun"/>
          <w:spacing w:val="2"/>
        </w:rPr>
        <w:t>Bueti</w:t>
      </w:r>
      <w:r w:rsidRPr="009467A8">
        <w:rPr>
          <w:rFonts w:eastAsia="SimSun" w:hint="cs"/>
          <w:spacing w:val="2"/>
          <w:rtl/>
          <w:lang w:bidi="ar-EG"/>
        </w:rPr>
        <w:t xml:space="preserve"> </w:t>
      </w:r>
      <w:r w:rsidRPr="009467A8">
        <w:rPr>
          <w:rFonts w:eastAsia="SimSun"/>
          <w:spacing w:val="2"/>
        </w:rPr>
        <w:t>(</w:t>
      </w:r>
      <w:hyperlink r:id="rId12" w:history="1">
        <w:r w:rsidRPr="009467A8">
          <w:rPr>
            <w:rStyle w:val="Hyperlink"/>
            <w:rFonts w:eastAsia="SimSun"/>
            <w:spacing w:val="2"/>
          </w:rPr>
          <w:t>cristina.bueti@itu.int</w:t>
        </w:r>
      </w:hyperlink>
      <w:r w:rsidRPr="009467A8">
        <w:rPr>
          <w:rFonts w:eastAsia="SimSun"/>
          <w:spacing w:val="2"/>
        </w:rPr>
        <w:t>)</w:t>
      </w:r>
      <w:r w:rsidRPr="009467A8">
        <w:rPr>
          <w:rFonts w:eastAsia="SimSun" w:hint="cs"/>
          <w:spacing w:val="2"/>
          <w:rtl/>
          <w:lang w:bidi="ar-EG"/>
        </w:rPr>
        <w:t xml:space="preserve"> إذا كنتم ب</w:t>
      </w:r>
      <w:r w:rsidR="009467A8" w:rsidRPr="009467A8">
        <w:rPr>
          <w:rFonts w:eastAsia="SimSun" w:hint="cs"/>
          <w:spacing w:val="2"/>
          <w:rtl/>
          <w:lang w:bidi="ar-EG"/>
        </w:rPr>
        <w:t>‍</w:t>
      </w:r>
      <w:r w:rsidRPr="009467A8">
        <w:rPr>
          <w:rFonts w:eastAsia="SimSun" w:hint="cs"/>
          <w:spacing w:val="2"/>
          <w:rtl/>
          <w:lang w:bidi="ar-EG"/>
        </w:rPr>
        <w:t>حاجة إلى معلومات إضافية بشأن البرنامج.</w:t>
      </w:r>
    </w:p>
    <w:p w:rsidR="00901F67" w:rsidRPr="00604309" w:rsidRDefault="00901F67" w:rsidP="00641B21">
      <w:pPr>
        <w:rPr>
          <w:rFonts w:eastAsia="SimSun"/>
          <w:spacing w:val="-4"/>
          <w:rtl/>
          <w:lang w:bidi="ar-SY"/>
        </w:rPr>
      </w:pPr>
      <w:r w:rsidRPr="000E7EC0">
        <w:rPr>
          <w:rFonts w:eastAsia="SimSun"/>
          <w:lang w:bidi="ar-SY"/>
        </w:rPr>
        <w:t>6</w:t>
      </w:r>
      <w:r w:rsidRPr="000E7EC0">
        <w:rPr>
          <w:rFonts w:eastAsia="SimSun" w:hint="cs"/>
          <w:rtl/>
          <w:lang w:bidi="ar-SY"/>
        </w:rPr>
        <w:tab/>
      </w:r>
      <w:r w:rsidRPr="00604309">
        <w:rPr>
          <w:rFonts w:eastAsia="SimSun" w:hint="cs"/>
          <w:b/>
          <w:bCs/>
          <w:spacing w:val="-4"/>
          <w:rtl/>
          <w:lang w:bidi="ar-SY"/>
        </w:rPr>
        <w:t>الإقامة:</w:t>
      </w:r>
      <w:r w:rsidRPr="00604309">
        <w:rPr>
          <w:rFonts w:eastAsia="SimSun" w:hint="cs"/>
          <w:spacing w:val="-4"/>
          <w:rtl/>
          <w:lang w:bidi="ar-SY"/>
        </w:rPr>
        <w:t xml:space="preserve"> ستتاح معلومات مفصلة بشأن الإقامة في الفنادق والنقل ومتطلبات التأشيرة وال‍متطلبات الصحية في ال‍موقع الإلكتروني ال</w:t>
      </w:r>
      <w:r w:rsidR="002D5AFE" w:rsidRPr="00604309">
        <w:rPr>
          <w:rFonts w:eastAsia="SimSun" w:hint="cs"/>
          <w:spacing w:val="-4"/>
          <w:rtl/>
          <w:lang w:bidi="ar-SY"/>
        </w:rPr>
        <w:t>‍</w:t>
      </w:r>
      <w:r w:rsidRPr="00604309">
        <w:rPr>
          <w:rFonts w:eastAsia="SimSun" w:hint="cs"/>
          <w:spacing w:val="-4"/>
          <w:rtl/>
          <w:lang w:bidi="ar-SY"/>
        </w:rPr>
        <w:t>خاص بال</w:t>
      </w:r>
      <w:r w:rsidR="002D5AFE" w:rsidRPr="00604309">
        <w:rPr>
          <w:rFonts w:eastAsia="SimSun" w:hint="cs"/>
          <w:spacing w:val="-4"/>
          <w:rtl/>
          <w:lang w:bidi="ar-SY"/>
        </w:rPr>
        <w:t>‍</w:t>
      </w:r>
      <w:r w:rsidRPr="00604309">
        <w:rPr>
          <w:rFonts w:eastAsia="SimSun" w:hint="cs"/>
          <w:spacing w:val="-4"/>
          <w:rtl/>
          <w:lang w:bidi="ar-SY"/>
        </w:rPr>
        <w:t xml:space="preserve">حدث: </w:t>
      </w:r>
      <w:hyperlink r:id="rId13" w:history="1">
        <w:r w:rsidR="0063698B" w:rsidRPr="00604309">
          <w:rPr>
            <w:rStyle w:val="Hyperlink"/>
            <w:rFonts w:asciiTheme="majorBidi" w:hAnsiTheme="majorBidi" w:cstheme="majorBidi"/>
            <w:spacing w:val="-4"/>
            <w:szCs w:val="24"/>
          </w:rPr>
          <w:t>http://www.itu.int/en/ITU-T/Workshops-and-Seminars/20131021/Pages/default.aspx</w:t>
        </w:r>
      </w:hyperlink>
      <w:r w:rsidRPr="00604309">
        <w:rPr>
          <w:rFonts w:eastAsia="SimSun" w:hint="cs"/>
          <w:spacing w:val="-4"/>
          <w:rtl/>
          <w:lang w:bidi="ar-SY"/>
        </w:rPr>
        <w:t>. وسيخضع هذا ال</w:t>
      </w:r>
      <w:r w:rsidR="002D5AFE" w:rsidRPr="00604309">
        <w:rPr>
          <w:rFonts w:eastAsia="SimSun" w:hint="cs"/>
          <w:spacing w:val="-4"/>
          <w:rtl/>
          <w:lang w:bidi="ar-SY"/>
        </w:rPr>
        <w:t>‍</w:t>
      </w:r>
      <w:r w:rsidRPr="00604309">
        <w:rPr>
          <w:rFonts w:eastAsia="SimSun" w:hint="cs"/>
          <w:spacing w:val="-4"/>
          <w:rtl/>
          <w:lang w:bidi="ar-SY"/>
        </w:rPr>
        <w:t>موقع الإلكتروني للتحديث كلما توفرت معلومات جديدة أو</w:t>
      </w:r>
      <w:r w:rsidR="002D5AFE" w:rsidRPr="00604309">
        <w:rPr>
          <w:rFonts w:eastAsia="SimSun" w:hint="eastAsia"/>
          <w:spacing w:val="-4"/>
          <w:rtl/>
          <w:lang w:bidi="ar-SY"/>
        </w:rPr>
        <w:t> </w:t>
      </w:r>
      <w:r w:rsidRPr="00604309">
        <w:rPr>
          <w:rFonts w:eastAsia="SimSun" w:hint="cs"/>
          <w:spacing w:val="-4"/>
          <w:rtl/>
          <w:lang w:bidi="ar-SY"/>
        </w:rPr>
        <w:t>معدلة.</w:t>
      </w:r>
    </w:p>
    <w:p w:rsidR="00901F67" w:rsidRPr="000E7EC0" w:rsidRDefault="00901F67" w:rsidP="00641B21">
      <w:pPr>
        <w:rPr>
          <w:rFonts w:eastAsia="SimSun"/>
          <w:rtl/>
          <w:lang w:bidi="ar-SY"/>
        </w:rPr>
      </w:pPr>
      <w:r w:rsidRPr="000E7EC0">
        <w:rPr>
          <w:rFonts w:eastAsia="SimSun"/>
          <w:spacing w:val="-4"/>
          <w:lang w:bidi="ar-SY"/>
        </w:rPr>
        <w:t>7</w:t>
      </w:r>
      <w:r w:rsidRPr="000E7EC0">
        <w:rPr>
          <w:rFonts w:eastAsia="SimSun" w:hint="cs"/>
          <w:spacing w:val="-4"/>
          <w:rtl/>
          <w:lang w:bidi="ar-SY"/>
        </w:rPr>
        <w:tab/>
      </w:r>
      <w:r w:rsidRPr="000E7EC0">
        <w:rPr>
          <w:rFonts w:eastAsia="SimSun" w:hint="cs"/>
          <w:b/>
          <w:bCs/>
          <w:spacing w:val="-4"/>
          <w:rtl/>
          <w:lang w:bidi="ar-SY"/>
        </w:rPr>
        <w:t>ال‍منح:</w:t>
      </w:r>
      <w:r w:rsidRPr="000E7EC0">
        <w:rPr>
          <w:rFonts w:eastAsia="SimSun" w:hint="cs"/>
          <w:spacing w:val="-4"/>
          <w:rtl/>
          <w:lang w:bidi="ar-SY"/>
        </w:rPr>
        <w:t xml:space="preserve"> </w:t>
      </w:r>
      <w:r w:rsidRPr="000E7EC0">
        <w:rPr>
          <w:rFonts w:eastAsia="SimSun" w:hint="cs"/>
          <w:rtl/>
          <w:lang w:bidi="ar-SY"/>
        </w:rPr>
        <w:t>للأسف، لن يتسنى للات</w:t>
      </w:r>
      <w:r w:rsidR="002D5AFE">
        <w:rPr>
          <w:rFonts w:eastAsia="SimSun" w:hint="cs"/>
          <w:rtl/>
          <w:lang w:bidi="ar-SY"/>
        </w:rPr>
        <w:t>‍</w:t>
      </w:r>
      <w:r w:rsidRPr="000E7EC0">
        <w:rPr>
          <w:rFonts w:eastAsia="SimSun" w:hint="cs"/>
          <w:rtl/>
          <w:lang w:bidi="ar-SY"/>
        </w:rPr>
        <w:t>حاد تقدي</w:t>
      </w:r>
      <w:r w:rsidR="00D831ED">
        <w:rPr>
          <w:rFonts w:eastAsia="SimSun" w:hint="cs"/>
          <w:rtl/>
          <w:lang w:bidi="ar-SY"/>
        </w:rPr>
        <w:t>‍</w:t>
      </w:r>
      <w:r w:rsidRPr="000E7EC0">
        <w:rPr>
          <w:rFonts w:eastAsia="SimSun" w:hint="cs"/>
          <w:rtl/>
          <w:lang w:bidi="ar-SY"/>
        </w:rPr>
        <w:t xml:space="preserve">م منح </w:t>
      </w:r>
      <w:r w:rsidR="002C2F0C">
        <w:rPr>
          <w:rFonts w:eastAsia="SimSun" w:hint="cs"/>
          <w:rtl/>
          <w:lang w:bidi="ar-SY"/>
        </w:rPr>
        <w:t>نظراً</w:t>
      </w:r>
      <w:r w:rsidRPr="000E7EC0">
        <w:rPr>
          <w:rFonts w:eastAsia="SimSun" w:hint="cs"/>
          <w:rtl/>
          <w:lang w:bidi="ar-SY"/>
        </w:rPr>
        <w:t xml:space="preserve"> لقيود ال</w:t>
      </w:r>
      <w:r w:rsidR="002D5AFE">
        <w:rPr>
          <w:rFonts w:eastAsia="SimSun" w:hint="cs"/>
          <w:rtl/>
          <w:lang w:bidi="ar-SY"/>
        </w:rPr>
        <w:t>‍</w:t>
      </w:r>
      <w:r w:rsidRPr="000E7EC0">
        <w:rPr>
          <w:rFonts w:eastAsia="SimSun" w:hint="cs"/>
          <w:rtl/>
          <w:lang w:bidi="ar-SY"/>
        </w:rPr>
        <w:t>ميزانية.</w:t>
      </w:r>
    </w:p>
    <w:p w:rsidR="00901F67" w:rsidRPr="002D5AFE" w:rsidRDefault="00901F67" w:rsidP="00036007">
      <w:pPr>
        <w:rPr>
          <w:rFonts w:eastAsia="SimSun"/>
          <w:rtl/>
          <w:lang w:bidi="ar-EG"/>
        </w:rPr>
      </w:pPr>
      <w:r w:rsidRPr="002D5AFE">
        <w:rPr>
          <w:rFonts w:eastAsia="SimSun"/>
        </w:rPr>
        <w:t>8</w:t>
      </w:r>
      <w:r w:rsidRPr="002D5AFE">
        <w:rPr>
          <w:rFonts w:eastAsia="SimSun"/>
        </w:rPr>
        <w:tab/>
      </w:r>
      <w:r w:rsidRPr="002D5AFE">
        <w:rPr>
          <w:rFonts w:eastAsia="SimSun" w:hint="cs"/>
          <w:b/>
          <w:bCs/>
          <w:rtl/>
          <w:lang w:bidi="ar-EG"/>
        </w:rPr>
        <w:t xml:space="preserve">التسجيل: </w:t>
      </w:r>
      <w:r w:rsidRPr="002D5AFE">
        <w:rPr>
          <w:rFonts w:eastAsia="SimSun" w:hint="cs"/>
          <w:rtl/>
          <w:lang w:bidi="ar-SY"/>
        </w:rPr>
        <w:t xml:space="preserve">لتمكين مكتب تقييس الاتصالات من ات‍خاذ الترتيبات اللازمة </w:t>
      </w:r>
      <w:r w:rsidR="003D6791" w:rsidRPr="002D5AFE">
        <w:rPr>
          <w:rFonts w:eastAsia="SimSun" w:hint="cs"/>
          <w:rtl/>
          <w:lang w:bidi="ar-SY"/>
        </w:rPr>
        <w:t>ال</w:t>
      </w:r>
      <w:r w:rsidR="002B1CF3">
        <w:rPr>
          <w:rFonts w:eastAsia="SimSun" w:hint="cs"/>
          <w:rtl/>
          <w:lang w:bidi="ar-SY"/>
        </w:rPr>
        <w:t>‍</w:t>
      </w:r>
      <w:r w:rsidR="003D6791" w:rsidRPr="002D5AFE">
        <w:rPr>
          <w:rFonts w:eastAsia="SimSun" w:hint="cs"/>
          <w:rtl/>
          <w:lang w:bidi="ar-SY"/>
        </w:rPr>
        <w:t>متعلقة</w:t>
      </w:r>
      <w:r w:rsidRPr="002D5AFE">
        <w:rPr>
          <w:rFonts w:eastAsia="SimSun" w:hint="cs"/>
          <w:rtl/>
          <w:lang w:bidi="ar-SY"/>
        </w:rPr>
        <w:t xml:space="preserve"> بتنظيم ورش العمل، </w:t>
      </w:r>
      <w:r w:rsidR="003D6791" w:rsidRPr="002D5AFE">
        <w:rPr>
          <w:rFonts w:eastAsia="SimSun" w:hint="cs"/>
          <w:rtl/>
          <w:lang w:bidi="ar-SY"/>
        </w:rPr>
        <w:t xml:space="preserve">يرجى </w:t>
      </w:r>
      <w:r w:rsidRPr="002D5AFE">
        <w:rPr>
          <w:rFonts w:eastAsia="SimSun" w:hint="cs"/>
          <w:rtl/>
          <w:lang w:bidi="ar-SY"/>
        </w:rPr>
        <w:t xml:space="preserve">التسجيل </w:t>
      </w:r>
      <w:r w:rsidR="00B01809" w:rsidRPr="002D5AFE">
        <w:rPr>
          <w:rFonts w:eastAsia="SimSun" w:hint="cs"/>
          <w:rtl/>
          <w:lang w:bidi="ar-SY"/>
        </w:rPr>
        <w:t>في</w:t>
      </w:r>
      <w:r w:rsidR="00387E7A" w:rsidRPr="002D5AFE">
        <w:rPr>
          <w:rFonts w:eastAsia="SimSun" w:hint="cs"/>
          <w:rtl/>
          <w:lang w:bidi="ar-SY"/>
        </w:rPr>
        <w:t xml:space="preserve"> ال</w:t>
      </w:r>
      <w:r w:rsidR="002D5AFE">
        <w:rPr>
          <w:rFonts w:eastAsia="SimSun" w:hint="cs"/>
          <w:rtl/>
          <w:lang w:bidi="ar-SY"/>
        </w:rPr>
        <w:t>‍</w:t>
      </w:r>
      <w:r w:rsidR="00387E7A" w:rsidRPr="002D5AFE">
        <w:rPr>
          <w:rFonts w:eastAsia="SimSun" w:hint="cs"/>
          <w:rtl/>
          <w:lang w:bidi="ar-SY"/>
        </w:rPr>
        <w:t xml:space="preserve">حدث </w:t>
      </w:r>
      <w:r w:rsidRPr="002D5AFE">
        <w:rPr>
          <w:rFonts w:eastAsia="SimSun" w:hint="cs"/>
          <w:rtl/>
          <w:lang w:bidi="ar-SY"/>
        </w:rPr>
        <w:t xml:space="preserve">من خلال الاستمارة ال‍متاحة على ال‍خط في العنوان التالي: </w:t>
      </w:r>
      <w:hyperlink r:id="rId14" w:history="1">
        <w:r w:rsidR="00B01809" w:rsidRPr="002D5AFE">
          <w:rPr>
            <w:rStyle w:val="Hyperlink"/>
            <w:rFonts w:asciiTheme="majorBidi" w:hAnsiTheme="majorBidi" w:cstheme="majorBidi"/>
            <w:szCs w:val="24"/>
          </w:rPr>
          <w:t>http://www.itu.int/en/ITU-T/Workshops-and-Seminars/20131021/Pages/default.aspx</w:t>
        </w:r>
      </w:hyperlink>
      <w:r w:rsidR="00B01809" w:rsidRPr="002D5AFE">
        <w:rPr>
          <w:rFonts w:eastAsia="SimSun" w:hint="cs"/>
          <w:rtl/>
          <w:lang w:bidi="ar-SY"/>
        </w:rPr>
        <w:t xml:space="preserve"> </w:t>
      </w:r>
      <w:r w:rsidRPr="002D5AFE">
        <w:rPr>
          <w:rFonts w:eastAsia="SimSun" w:hint="cs"/>
          <w:rtl/>
          <w:lang w:bidi="ar-SY"/>
        </w:rPr>
        <w:t>في أقرب وقت م‍مكن</w:t>
      </w:r>
      <w:r w:rsidR="00B01809" w:rsidRPr="002D5AFE">
        <w:rPr>
          <w:rFonts w:eastAsia="SimSun" w:hint="cs"/>
          <w:rtl/>
          <w:lang w:bidi="ar-EG"/>
        </w:rPr>
        <w:t>.</w:t>
      </w:r>
      <w:r w:rsidRPr="002D5AFE">
        <w:rPr>
          <w:rFonts w:eastAsia="SimSun" w:hint="cs"/>
          <w:rtl/>
          <w:lang w:bidi="ar-SY"/>
        </w:rPr>
        <w:t xml:space="preserve"> </w:t>
      </w:r>
      <w:r w:rsidRPr="002D5AFE">
        <w:rPr>
          <w:rFonts w:eastAsia="SimSun" w:hint="cs"/>
          <w:b/>
          <w:bCs/>
          <w:rtl/>
          <w:lang w:bidi="ar-SY"/>
        </w:rPr>
        <w:t>ويرجى</w:t>
      </w:r>
      <w:r w:rsidRPr="002D5AFE">
        <w:rPr>
          <w:rFonts w:eastAsia="SimSun" w:hint="eastAsia"/>
          <w:b/>
          <w:bCs/>
          <w:rtl/>
          <w:lang w:bidi="ar-SY"/>
        </w:rPr>
        <w:t> </w:t>
      </w:r>
      <w:r w:rsidRPr="002D5AFE">
        <w:rPr>
          <w:rFonts w:eastAsia="SimSun" w:hint="cs"/>
          <w:b/>
          <w:bCs/>
          <w:rtl/>
          <w:lang w:bidi="ar-SY"/>
        </w:rPr>
        <w:t>العلم أن التسجيل ال‍مسبق للمشاركين في ورش العمل ي</w:t>
      </w:r>
      <w:r w:rsidR="002D5AFE">
        <w:rPr>
          <w:rFonts w:eastAsia="SimSun" w:hint="cs"/>
          <w:b/>
          <w:bCs/>
          <w:rtl/>
          <w:lang w:bidi="ar-SY"/>
        </w:rPr>
        <w:t>‍</w:t>
      </w:r>
      <w:r w:rsidRPr="002D5AFE">
        <w:rPr>
          <w:rFonts w:eastAsia="SimSun" w:hint="cs"/>
          <w:b/>
          <w:bCs/>
          <w:rtl/>
          <w:lang w:bidi="ar-SY"/>
        </w:rPr>
        <w:t xml:space="preserve">جري </w:t>
      </w:r>
      <w:r w:rsidRPr="002D5AFE">
        <w:rPr>
          <w:rFonts w:eastAsia="SimSun" w:hint="cs"/>
          <w:b/>
          <w:bCs/>
          <w:i/>
          <w:iCs/>
          <w:rtl/>
          <w:lang w:bidi="ar-SY"/>
        </w:rPr>
        <w:t>على</w:t>
      </w:r>
      <w:r w:rsidRPr="002D5AFE">
        <w:rPr>
          <w:rFonts w:eastAsia="SimSun" w:hint="eastAsia"/>
          <w:b/>
          <w:bCs/>
          <w:i/>
          <w:iCs/>
          <w:rtl/>
          <w:lang w:bidi="ar-SY"/>
        </w:rPr>
        <w:t> </w:t>
      </w:r>
      <w:r w:rsidRPr="002D5AFE">
        <w:rPr>
          <w:rFonts w:eastAsia="SimSun" w:hint="cs"/>
          <w:b/>
          <w:bCs/>
          <w:i/>
          <w:iCs/>
          <w:rtl/>
          <w:lang w:bidi="ar-SY"/>
        </w:rPr>
        <w:t>الخط</w:t>
      </w:r>
      <w:r w:rsidRPr="002D5AFE">
        <w:rPr>
          <w:rFonts w:eastAsia="SimSun" w:hint="cs"/>
          <w:b/>
          <w:bCs/>
          <w:rtl/>
          <w:lang w:bidi="ar-SY"/>
        </w:rPr>
        <w:t xml:space="preserve"> حصراً</w:t>
      </w:r>
      <w:r w:rsidRPr="002D5AFE">
        <w:rPr>
          <w:rFonts w:eastAsia="SimSun" w:hint="cs"/>
          <w:rtl/>
          <w:lang w:bidi="ar-SY"/>
        </w:rPr>
        <w:t>. وسيكون بإمكا</w:t>
      </w:r>
      <w:r w:rsidR="00B01809" w:rsidRPr="002D5AFE">
        <w:rPr>
          <w:rFonts w:eastAsia="SimSun" w:hint="cs"/>
          <w:rtl/>
          <w:lang w:bidi="ar-SY"/>
        </w:rPr>
        <w:t>ن ال</w:t>
      </w:r>
      <w:r w:rsidR="002D5AFE">
        <w:rPr>
          <w:rFonts w:eastAsia="SimSun" w:hint="cs"/>
          <w:rtl/>
          <w:lang w:bidi="ar-SY"/>
        </w:rPr>
        <w:t>‍</w:t>
      </w:r>
      <w:r w:rsidR="00B01809" w:rsidRPr="002D5AFE">
        <w:rPr>
          <w:rFonts w:eastAsia="SimSun" w:hint="cs"/>
          <w:rtl/>
          <w:lang w:bidi="ar-SY"/>
        </w:rPr>
        <w:t>مشاركين التسجيل في</w:t>
      </w:r>
      <w:r w:rsidR="002D5AFE">
        <w:rPr>
          <w:rFonts w:eastAsia="SimSun" w:hint="eastAsia"/>
          <w:rtl/>
          <w:lang w:bidi="ar-SY"/>
        </w:rPr>
        <w:t> </w:t>
      </w:r>
      <w:r w:rsidR="00B01809" w:rsidRPr="002D5AFE">
        <w:rPr>
          <w:rFonts w:eastAsia="SimSun" w:hint="cs"/>
          <w:rtl/>
          <w:lang w:bidi="ar-SY"/>
        </w:rPr>
        <w:t>ال</w:t>
      </w:r>
      <w:r w:rsidR="002D5AFE">
        <w:rPr>
          <w:rFonts w:eastAsia="SimSun" w:hint="cs"/>
          <w:rtl/>
          <w:lang w:bidi="ar-SY"/>
        </w:rPr>
        <w:t>‍</w:t>
      </w:r>
      <w:r w:rsidR="00B01809" w:rsidRPr="002D5AFE">
        <w:rPr>
          <w:rFonts w:eastAsia="SimSun" w:hint="cs"/>
          <w:rtl/>
          <w:lang w:bidi="ar-SY"/>
        </w:rPr>
        <w:t xml:space="preserve">موقع </w:t>
      </w:r>
      <w:r w:rsidR="00C86003" w:rsidRPr="002D5AFE">
        <w:rPr>
          <w:rFonts w:eastAsia="SimSun" w:hint="cs"/>
          <w:rtl/>
          <w:lang w:bidi="ar-SY"/>
        </w:rPr>
        <w:t>في</w:t>
      </w:r>
      <w:r w:rsidR="002D5AFE">
        <w:rPr>
          <w:rFonts w:eastAsia="SimSun" w:hint="eastAsia"/>
          <w:rtl/>
          <w:lang w:bidi="ar-SY"/>
        </w:rPr>
        <w:t> </w:t>
      </w:r>
      <w:r w:rsidR="00B01809" w:rsidRPr="002D5AFE">
        <w:rPr>
          <w:rFonts w:eastAsia="SimSun"/>
          <w:lang w:bidi="ar-SY"/>
        </w:rPr>
        <w:t>21</w:t>
      </w:r>
      <w:r w:rsidR="002D5AFE">
        <w:rPr>
          <w:rFonts w:eastAsia="SimSun" w:hint="eastAsia"/>
          <w:rtl/>
          <w:lang w:bidi="ar-EG"/>
        </w:rPr>
        <w:t> </w:t>
      </w:r>
      <w:r w:rsidR="00B01809" w:rsidRPr="002D5AFE">
        <w:rPr>
          <w:rFonts w:eastAsia="SimSun" w:hint="cs"/>
          <w:rtl/>
          <w:lang w:bidi="ar-EG"/>
        </w:rPr>
        <w:t>أكتوبر</w:t>
      </w:r>
      <w:r w:rsidR="00036007">
        <w:rPr>
          <w:rFonts w:eastAsia="SimSun" w:hint="eastAsia"/>
          <w:rtl/>
          <w:lang w:bidi="ar-EG"/>
        </w:rPr>
        <w:t> </w:t>
      </w:r>
      <w:r w:rsidRPr="002D5AFE">
        <w:rPr>
          <w:rFonts w:eastAsia="SimSun"/>
          <w:lang w:bidi="ar-EG"/>
        </w:rPr>
        <w:t>2013</w:t>
      </w:r>
      <w:r w:rsidRPr="002D5AFE">
        <w:rPr>
          <w:rFonts w:eastAsia="SimSun" w:hint="cs"/>
          <w:rtl/>
          <w:lang w:bidi="ar-EG"/>
        </w:rPr>
        <w:t>.</w:t>
      </w:r>
    </w:p>
    <w:p w:rsidR="00901F67" w:rsidRPr="000E7EC0" w:rsidRDefault="00901F67" w:rsidP="00641B21">
      <w:pPr>
        <w:rPr>
          <w:rFonts w:eastAsia="SimSun"/>
          <w:rtl/>
          <w:lang w:bidi="ar-EG"/>
        </w:rPr>
      </w:pPr>
      <w:proofErr w:type="gramStart"/>
      <w:r w:rsidRPr="000E7EC0">
        <w:rPr>
          <w:rFonts w:eastAsia="SimSun"/>
          <w:lang w:bidi="ar-SY"/>
        </w:rPr>
        <w:t>9</w:t>
      </w:r>
      <w:r w:rsidRPr="000E7EC0">
        <w:rPr>
          <w:rFonts w:eastAsia="SimSun" w:hint="cs"/>
          <w:rtl/>
        </w:rPr>
        <w:tab/>
        <w:t>ونود أن نذكركم بأن على مواطني بعض البلدان ال</w:t>
      </w:r>
      <w:r w:rsidR="002D5AFE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 xml:space="preserve">حصول على تأشيرة للدخول إلى </w:t>
      </w:r>
      <w:r w:rsidR="00B5403B">
        <w:rPr>
          <w:rFonts w:eastAsia="SimSun" w:hint="cs"/>
          <w:rtl/>
          <w:lang w:bidi="ar-SY"/>
        </w:rPr>
        <w:t>إيطاليا</w:t>
      </w:r>
      <w:r w:rsidRPr="000E7EC0">
        <w:rPr>
          <w:rFonts w:eastAsia="SimSun" w:hint="cs"/>
          <w:rtl/>
        </w:rPr>
        <w:t xml:space="preserve"> وقضاء بعض الوقت فيها.</w:t>
      </w:r>
      <w:proofErr w:type="gramEnd"/>
      <w:r w:rsidRPr="000E7EC0">
        <w:rPr>
          <w:rFonts w:eastAsia="SimSun" w:hint="cs"/>
          <w:rtl/>
        </w:rPr>
        <w:t xml:space="preserve"> وي</w:t>
      </w:r>
      <w:r w:rsidR="002D5AFE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جب طلب التأشيرة وال</w:t>
      </w:r>
      <w:r w:rsidR="002D5AFE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 xml:space="preserve">حصول عليها من سفارة </w:t>
      </w:r>
      <w:r w:rsidR="00F31FF5">
        <w:rPr>
          <w:rFonts w:eastAsia="SimSun" w:hint="cs"/>
          <w:rtl/>
        </w:rPr>
        <w:t>إيطاليا</w:t>
      </w:r>
      <w:r w:rsidRPr="000E7EC0">
        <w:rPr>
          <w:rFonts w:eastAsia="SimSun" w:hint="cs"/>
          <w:rtl/>
        </w:rPr>
        <w:t xml:space="preserve"> في بلدكم، أو من أقرب مكتب من بلد ال</w:t>
      </w:r>
      <w:r w:rsidR="002D5AFE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مغادرة في</w:t>
      </w:r>
      <w:r w:rsidR="002D5AFE">
        <w:rPr>
          <w:rFonts w:eastAsia="SimSun" w:hint="eastAsia"/>
          <w:rtl/>
        </w:rPr>
        <w:t> </w:t>
      </w:r>
      <w:r w:rsidRPr="000E7EC0">
        <w:rPr>
          <w:rFonts w:eastAsia="SimSun" w:hint="cs"/>
          <w:rtl/>
        </w:rPr>
        <w:t xml:space="preserve">حالة عدم وجود مثل </w:t>
      </w:r>
      <w:r w:rsidR="00BB22AC">
        <w:rPr>
          <w:rFonts w:eastAsia="SimSun" w:hint="cs"/>
          <w:rtl/>
        </w:rPr>
        <w:t>هذا ال</w:t>
      </w:r>
      <w:r w:rsidR="002D5AFE">
        <w:rPr>
          <w:rFonts w:eastAsia="SimSun" w:hint="cs"/>
          <w:rtl/>
        </w:rPr>
        <w:t>‍</w:t>
      </w:r>
      <w:r w:rsidR="00BB22AC">
        <w:rPr>
          <w:rFonts w:eastAsia="SimSun" w:hint="cs"/>
          <w:rtl/>
        </w:rPr>
        <w:t>مكتب</w:t>
      </w:r>
      <w:r w:rsidRPr="000E7EC0">
        <w:rPr>
          <w:rFonts w:eastAsia="SimSun" w:hint="cs"/>
          <w:rtl/>
        </w:rPr>
        <w:t xml:space="preserve"> في بلدكم. </w:t>
      </w:r>
      <w:r w:rsidR="00EE224D">
        <w:rPr>
          <w:rFonts w:eastAsia="SimSun" w:hint="cs"/>
          <w:rtl/>
        </w:rPr>
        <w:t>(</w:t>
      </w:r>
      <w:r w:rsidRPr="000E7EC0">
        <w:rPr>
          <w:rFonts w:eastAsia="SimSun" w:hint="cs"/>
          <w:rtl/>
        </w:rPr>
        <w:t>يرجى الاطلاع على ال</w:t>
      </w:r>
      <w:r w:rsidR="002D5AFE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موقع الإلكتروني لقطاع تقييس الاتصالات ال</w:t>
      </w:r>
      <w:r w:rsidR="002D5AFE">
        <w:rPr>
          <w:rFonts w:eastAsia="SimSun" w:hint="cs"/>
          <w:rtl/>
        </w:rPr>
        <w:t>‍</w:t>
      </w:r>
      <w:r w:rsidRPr="000E7EC0">
        <w:rPr>
          <w:rFonts w:eastAsia="SimSun" w:hint="cs"/>
          <w:rtl/>
        </w:rPr>
        <w:t>متاح في</w:t>
      </w:r>
      <w:r w:rsidR="002D5AFE">
        <w:rPr>
          <w:rFonts w:eastAsia="SimSun" w:hint="eastAsia"/>
          <w:rtl/>
        </w:rPr>
        <w:t> </w:t>
      </w:r>
      <w:r w:rsidRPr="000E7EC0">
        <w:rPr>
          <w:rFonts w:eastAsia="SimSun" w:hint="cs"/>
          <w:rtl/>
        </w:rPr>
        <w:t>العنوان التالي:</w:t>
      </w:r>
      <w:r w:rsidR="00802EB6">
        <w:rPr>
          <w:rFonts w:eastAsia="SimSun" w:hint="eastAsia"/>
          <w:rtl/>
        </w:rPr>
        <w:t> </w:t>
      </w:r>
      <w:hyperlink r:id="rId15" w:history="1">
        <w:r w:rsidR="00EE224D" w:rsidRPr="00C343EC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http://www.itu.int/en/ITU-T/Workshops-and-Seminars/20131021/Pages/default.aspx</w:t>
        </w:r>
      </w:hyperlink>
      <w:r w:rsidR="00EE224D">
        <w:rPr>
          <w:rFonts w:eastAsia="SimSun" w:hint="cs"/>
          <w:rtl/>
        </w:rPr>
        <w:t xml:space="preserve"> </w:t>
      </w:r>
      <w:r w:rsidRPr="000E7EC0">
        <w:rPr>
          <w:rFonts w:eastAsia="SimSun" w:hint="cs"/>
          <w:rtl/>
        </w:rPr>
        <w:t>للحصول على معلومات إضافية حول متطلبات التأشيرة</w:t>
      </w:r>
      <w:r w:rsidR="00EE224D">
        <w:rPr>
          <w:rFonts w:eastAsia="SimSun" w:hint="cs"/>
          <w:rtl/>
        </w:rPr>
        <w:t>)</w:t>
      </w:r>
      <w:r w:rsidRPr="000E7EC0">
        <w:rPr>
          <w:rFonts w:eastAsia="SimSun" w:hint="cs"/>
          <w:rtl/>
        </w:rPr>
        <w:t>.</w:t>
      </w:r>
    </w:p>
    <w:p w:rsidR="00901F67" w:rsidRPr="000E7EC0" w:rsidRDefault="00901F67" w:rsidP="00646B64">
      <w:pPr>
        <w:spacing w:before="240"/>
        <w:rPr>
          <w:rFonts w:eastAsia="SimSun"/>
          <w:rtl/>
          <w:lang w:bidi="ar-EG"/>
        </w:rPr>
      </w:pPr>
      <w:r w:rsidRPr="000E7EC0">
        <w:rPr>
          <w:rFonts w:eastAsia="SimSun" w:hint="cs"/>
          <w:rtl/>
          <w:lang w:bidi="ar-EG"/>
        </w:rPr>
        <w:t>وتفضلوا بقبول فائق التقدير والاحترام.</w:t>
      </w:r>
    </w:p>
    <w:p w:rsidR="00901F67" w:rsidRPr="000E7EC0" w:rsidRDefault="00901F67" w:rsidP="00901F67">
      <w:pPr>
        <w:spacing w:before="1440"/>
        <w:jc w:val="left"/>
        <w:rPr>
          <w:rFonts w:eastAsia="SimSun"/>
          <w:rtl/>
          <w:lang w:bidi="ar-EG"/>
        </w:rPr>
      </w:pPr>
      <w:r w:rsidRPr="000E7EC0">
        <w:rPr>
          <w:rFonts w:eastAsia="SimSun" w:hint="cs"/>
          <w:rtl/>
        </w:rPr>
        <w:t>مالكو</w:t>
      </w:r>
      <w:r w:rsidRPr="000E7EC0">
        <w:rPr>
          <w:rFonts w:eastAsia="SimSun" w:hint="cs"/>
          <w:rtl/>
          <w:lang w:bidi="ar-EG"/>
        </w:rPr>
        <w:t>ل</w:t>
      </w:r>
      <w:r w:rsidRPr="000E7EC0">
        <w:rPr>
          <w:rFonts w:eastAsia="SimSun" w:hint="cs"/>
          <w:rtl/>
        </w:rPr>
        <w:t>م جونسون</w:t>
      </w:r>
      <w:r w:rsidRPr="000E7EC0">
        <w:rPr>
          <w:rFonts w:eastAsia="SimSun"/>
          <w:rtl/>
          <w:lang w:bidi="ar-EG"/>
        </w:rPr>
        <w:br/>
      </w:r>
      <w:r w:rsidRPr="000E7EC0">
        <w:rPr>
          <w:rFonts w:eastAsia="SimSun" w:hint="cs"/>
          <w:rtl/>
          <w:lang w:bidi="ar-EG"/>
        </w:rPr>
        <w:t>مدير مكتب تقييس الاتصالات</w:t>
      </w:r>
    </w:p>
    <w:sectPr w:rsidR="00901F67" w:rsidRPr="000E7EC0" w:rsidSect="00EB5489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67" w:rsidRDefault="00901F67">
      <w:r>
        <w:separator/>
      </w:r>
    </w:p>
  </w:endnote>
  <w:endnote w:type="continuationSeparator" w:id="0">
    <w:p w:rsidR="00901F67" w:rsidRDefault="0090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FE" w:rsidRPr="00785079" w:rsidRDefault="00785079" w:rsidP="00785079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noProof/>
        <w:sz w:val="14"/>
        <w:szCs w:val="14"/>
        <w:lang w:val="fr-CH"/>
      </w:rPr>
    </w:pPr>
    <w:r w:rsidRPr="00785079">
      <w:rPr>
        <w:noProof/>
        <w:sz w:val="14"/>
        <w:szCs w:val="14"/>
        <w:lang w:val="fr-CH"/>
      </w:rPr>
      <w:t>ITU-T\BUREAU\CIRC\059A.DOCX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01F67" w:rsidTr="00037F1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01F67" w:rsidRDefault="00901F67" w:rsidP="00037F1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01F67" w:rsidRDefault="00901F67" w:rsidP="00037F1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01F67" w:rsidRDefault="00901F67" w:rsidP="00037F1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01F67" w:rsidRDefault="00901F67" w:rsidP="00037F1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01F67" w:rsidTr="00037F1A">
      <w:trPr>
        <w:cantSplit/>
      </w:trPr>
      <w:tc>
        <w:tcPr>
          <w:tcW w:w="1062" w:type="pct"/>
        </w:tcPr>
        <w:p w:rsidR="00901F67" w:rsidRPr="008F5E3A" w:rsidRDefault="00901F67" w:rsidP="00037F1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901F67" w:rsidRPr="008F5E3A" w:rsidRDefault="00901F67" w:rsidP="00037F1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901F67" w:rsidRPr="008F5E3A" w:rsidRDefault="00901F67" w:rsidP="00037F1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901F67" w:rsidRPr="00724ED5" w:rsidRDefault="00901F67" w:rsidP="00037F1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901F67" w:rsidTr="00037F1A">
      <w:trPr>
        <w:cantSplit/>
      </w:trPr>
      <w:tc>
        <w:tcPr>
          <w:tcW w:w="1062" w:type="pct"/>
        </w:tcPr>
        <w:p w:rsidR="00901F67" w:rsidRDefault="00901F67" w:rsidP="00037F1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01F67" w:rsidRDefault="00901F67" w:rsidP="00037F1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01F67" w:rsidRDefault="00901F67" w:rsidP="00037F1A">
          <w:pPr>
            <w:pStyle w:val="itu"/>
          </w:pPr>
        </w:p>
      </w:tc>
      <w:tc>
        <w:tcPr>
          <w:tcW w:w="1131" w:type="pct"/>
        </w:tcPr>
        <w:p w:rsidR="00901F67" w:rsidRDefault="00901F67" w:rsidP="00037F1A">
          <w:pPr>
            <w:pStyle w:val="itu"/>
          </w:pPr>
        </w:p>
      </w:tc>
    </w:tr>
  </w:tbl>
  <w:p w:rsidR="004323B5" w:rsidRPr="00901F67" w:rsidRDefault="004323B5" w:rsidP="00582284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67" w:rsidRDefault="00901F67">
      <w:r>
        <w:separator/>
      </w:r>
    </w:p>
  </w:footnote>
  <w:footnote w:type="continuationSeparator" w:id="0">
    <w:p w:rsidR="00901F67" w:rsidRDefault="0090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B5" w:rsidRDefault="004323B5" w:rsidP="008918FE">
    <w:pPr>
      <w:pStyle w:val="Header"/>
      <w:bidi w:val="0"/>
      <w:spacing w:before="0" w:after="240"/>
      <w:jc w:val="center"/>
    </w:pPr>
    <w:r>
      <w:t>- </w:t>
    </w:r>
    <w:r w:rsidR="00477746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477746">
      <w:rPr>
        <w:rFonts w:cs="Times New Roman"/>
        <w:szCs w:val="22"/>
      </w:rPr>
      <w:fldChar w:fldCharType="separate"/>
    </w:r>
    <w:r w:rsidR="00785079">
      <w:rPr>
        <w:rFonts w:cs="Times New Roman"/>
        <w:noProof/>
        <w:szCs w:val="22"/>
      </w:rPr>
      <w:t>2</w:t>
    </w:r>
    <w:r w:rsidR="00477746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7"/>
    <w:rsid w:val="000062D5"/>
    <w:rsid w:val="00007569"/>
    <w:rsid w:val="00007D07"/>
    <w:rsid w:val="00012BDE"/>
    <w:rsid w:val="000132B7"/>
    <w:rsid w:val="00020DB7"/>
    <w:rsid w:val="000222BC"/>
    <w:rsid w:val="00022729"/>
    <w:rsid w:val="000260D5"/>
    <w:rsid w:val="000302D3"/>
    <w:rsid w:val="00032D8C"/>
    <w:rsid w:val="00035278"/>
    <w:rsid w:val="00036007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A45"/>
    <w:rsid w:val="00081817"/>
    <w:rsid w:val="00081D8A"/>
    <w:rsid w:val="00082CAA"/>
    <w:rsid w:val="00092FE1"/>
    <w:rsid w:val="00095416"/>
    <w:rsid w:val="000A3EFF"/>
    <w:rsid w:val="000A7621"/>
    <w:rsid w:val="000C1145"/>
    <w:rsid w:val="000C28CF"/>
    <w:rsid w:val="000C2FB2"/>
    <w:rsid w:val="000D3455"/>
    <w:rsid w:val="000D3F69"/>
    <w:rsid w:val="000D6000"/>
    <w:rsid w:val="000D69E0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7FFE"/>
    <w:rsid w:val="00133BF7"/>
    <w:rsid w:val="001401E7"/>
    <w:rsid w:val="00141524"/>
    <w:rsid w:val="00141689"/>
    <w:rsid w:val="001500B8"/>
    <w:rsid w:val="00150879"/>
    <w:rsid w:val="00152048"/>
    <w:rsid w:val="001523BE"/>
    <w:rsid w:val="00152764"/>
    <w:rsid w:val="0016239F"/>
    <w:rsid w:val="0016331C"/>
    <w:rsid w:val="00166648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85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51E9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7665"/>
    <w:rsid w:val="002B0756"/>
    <w:rsid w:val="002B1CF3"/>
    <w:rsid w:val="002B40C4"/>
    <w:rsid w:val="002B45A1"/>
    <w:rsid w:val="002B634D"/>
    <w:rsid w:val="002B644C"/>
    <w:rsid w:val="002B70B3"/>
    <w:rsid w:val="002C208D"/>
    <w:rsid w:val="002C233F"/>
    <w:rsid w:val="002C2F0C"/>
    <w:rsid w:val="002C5576"/>
    <w:rsid w:val="002D5AFE"/>
    <w:rsid w:val="002E3C70"/>
    <w:rsid w:val="002E3F3A"/>
    <w:rsid w:val="002E4045"/>
    <w:rsid w:val="002E52A9"/>
    <w:rsid w:val="002E6D6B"/>
    <w:rsid w:val="002E7216"/>
    <w:rsid w:val="002F5035"/>
    <w:rsid w:val="00301350"/>
    <w:rsid w:val="00310129"/>
    <w:rsid w:val="00311F91"/>
    <w:rsid w:val="0031346F"/>
    <w:rsid w:val="00313593"/>
    <w:rsid w:val="00314079"/>
    <w:rsid w:val="0031633A"/>
    <w:rsid w:val="00327CD4"/>
    <w:rsid w:val="003310D2"/>
    <w:rsid w:val="00335239"/>
    <w:rsid w:val="00343BDE"/>
    <w:rsid w:val="00350939"/>
    <w:rsid w:val="00352925"/>
    <w:rsid w:val="00354A34"/>
    <w:rsid w:val="00356441"/>
    <w:rsid w:val="00361DCB"/>
    <w:rsid w:val="00363805"/>
    <w:rsid w:val="00363E8E"/>
    <w:rsid w:val="00374A2C"/>
    <w:rsid w:val="0038178F"/>
    <w:rsid w:val="00387E7A"/>
    <w:rsid w:val="00393E7C"/>
    <w:rsid w:val="0039577F"/>
    <w:rsid w:val="00396509"/>
    <w:rsid w:val="003A0D13"/>
    <w:rsid w:val="003A30B9"/>
    <w:rsid w:val="003B2C5F"/>
    <w:rsid w:val="003B317C"/>
    <w:rsid w:val="003B459A"/>
    <w:rsid w:val="003B4BDF"/>
    <w:rsid w:val="003C0046"/>
    <w:rsid w:val="003C2AC9"/>
    <w:rsid w:val="003C6B2A"/>
    <w:rsid w:val="003D19CD"/>
    <w:rsid w:val="003D20B6"/>
    <w:rsid w:val="003D254E"/>
    <w:rsid w:val="003D56B1"/>
    <w:rsid w:val="003D6791"/>
    <w:rsid w:val="003E051B"/>
    <w:rsid w:val="003E240E"/>
    <w:rsid w:val="003E32A8"/>
    <w:rsid w:val="003E5B4B"/>
    <w:rsid w:val="003E6B7D"/>
    <w:rsid w:val="003F00B1"/>
    <w:rsid w:val="00401FA6"/>
    <w:rsid w:val="0040475A"/>
    <w:rsid w:val="004067A6"/>
    <w:rsid w:val="00415C68"/>
    <w:rsid w:val="00417512"/>
    <w:rsid w:val="00422171"/>
    <w:rsid w:val="004221D4"/>
    <w:rsid w:val="00423D74"/>
    <w:rsid w:val="00425397"/>
    <w:rsid w:val="0043091A"/>
    <w:rsid w:val="00431A19"/>
    <w:rsid w:val="004323B5"/>
    <w:rsid w:val="004331B3"/>
    <w:rsid w:val="0043458B"/>
    <w:rsid w:val="00436063"/>
    <w:rsid w:val="004360A1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65953"/>
    <w:rsid w:val="004677C0"/>
    <w:rsid w:val="00471EC0"/>
    <w:rsid w:val="00473AB7"/>
    <w:rsid w:val="00474AAB"/>
    <w:rsid w:val="00477746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49B9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47BB"/>
    <w:rsid w:val="00516B8D"/>
    <w:rsid w:val="00522473"/>
    <w:rsid w:val="00523B5B"/>
    <w:rsid w:val="00524006"/>
    <w:rsid w:val="00525763"/>
    <w:rsid w:val="005277B9"/>
    <w:rsid w:val="00532E27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474C"/>
    <w:rsid w:val="00575402"/>
    <w:rsid w:val="00575B6C"/>
    <w:rsid w:val="00576B5C"/>
    <w:rsid w:val="0058156E"/>
    <w:rsid w:val="005821D3"/>
    <w:rsid w:val="00582284"/>
    <w:rsid w:val="005832F5"/>
    <w:rsid w:val="0058367A"/>
    <w:rsid w:val="00586F78"/>
    <w:rsid w:val="00591E68"/>
    <w:rsid w:val="0059396B"/>
    <w:rsid w:val="00593B6E"/>
    <w:rsid w:val="005960F3"/>
    <w:rsid w:val="005A2602"/>
    <w:rsid w:val="005A6657"/>
    <w:rsid w:val="005B2809"/>
    <w:rsid w:val="005C447D"/>
    <w:rsid w:val="005D467E"/>
    <w:rsid w:val="005D488B"/>
    <w:rsid w:val="005E007E"/>
    <w:rsid w:val="005E009F"/>
    <w:rsid w:val="005E266F"/>
    <w:rsid w:val="005E2C08"/>
    <w:rsid w:val="005E41A9"/>
    <w:rsid w:val="005F33FD"/>
    <w:rsid w:val="006011E0"/>
    <w:rsid w:val="0060203A"/>
    <w:rsid w:val="00602EE5"/>
    <w:rsid w:val="00604309"/>
    <w:rsid w:val="00605E96"/>
    <w:rsid w:val="00614F3F"/>
    <w:rsid w:val="00621FD0"/>
    <w:rsid w:val="00633EB6"/>
    <w:rsid w:val="006344E2"/>
    <w:rsid w:val="0063698B"/>
    <w:rsid w:val="00637FB5"/>
    <w:rsid w:val="006408E1"/>
    <w:rsid w:val="00641B21"/>
    <w:rsid w:val="00642F8E"/>
    <w:rsid w:val="006434C2"/>
    <w:rsid w:val="0064388F"/>
    <w:rsid w:val="00646B64"/>
    <w:rsid w:val="00655E5A"/>
    <w:rsid w:val="006638AC"/>
    <w:rsid w:val="0066499E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450E"/>
    <w:rsid w:val="00695DF1"/>
    <w:rsid w:val="00696BB2"/>
    <w:rsid w:val="00697445"/>
    <w:rsid w:val="006A058F"/>
    <w:rsid w:val="006A3056"/>
    <w:rsid w:val="006B1D35"/>
    <w:rsid w:val="006B41A6"/>
    <w:rsid w:val="006B4A17"/>
    <w:rsid w:val="006B52B5"/>
    <w:rsid w:val="006B6B9A"/>
    <w:rsid w:val="006C1530"/>
    <w:rsid w:val="006C3D16"/>
    <w:rsid w:val="006C4FFB"/>
    <w:rsid w:val="006D073C"/>
    <w:rsid w:val="006D415E"/>
    <w:rsid w:val="006D49AD"/>
    <w:rsid w:val="006E57FA"/>
    <w:rsid w:val="006E7035"/>
    <w:rsid w:val="006E73B1"/>
    <w:rsid w:val="006E76FE"/>
    <w:rsid w:val="007000B8"/>
    <w:rsid w:val="00702B0B"/>
    <w:rsid w:val="00707109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6C5"/>
    <w:rsid w:val="00783779"/>
    <w:rsid w:val="00785079"/>
    <w:rsid w:val="007850C3"/>
    <w:rsid w:val="00786D4D"/>
    <w:rsid w:val="00795FF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F0AC6"/>
    <w:rsid w:val="00800980"/>
    <w:rsid w:val="0080133D"/>
    <w:rsid w:val="0080231F"/>
    <w:rsid w:val="00802EB6"/>
    <w:rsid w:val="008041A7"/>
    <w:rsid w:val="00806C45"/>
    <w:rsid w:val="00811121"/>
    <w:rsid w:val="008143CB"/>
    <w:rsid w:val="008165EA"/>
    <w:rsid w:val="0081722F"/>
    <w:rsid w:val="008226F2"/>
    <w:rsid w:val="0082500A"/>
    <w:rsid w:val="0082673E"/>
    <w:rsid w:val="00830F86"/>
    <w:rsid w:val="008340C0"/>
    <w:rsid w:val="00837ECA"/>
    <w:rsid w:val="00852573"/>
    <w:rsid w:val="008617DF"/>
    <w:rsid w:val="0086541B"/>
    <w:rsid w:val="00865A4B"/>
    <w:rsid w:val="00865FAD"/>
    <w:rsid w:val="00866CFB"/>
    <w:rsid w:val="0087077B"/>
    <w:rsid w:val="0087227E"/>
    <w:rsid w:val="00876CC0"/>
    <w:rsid w:val="00882CF5"/>
    <w:rsid w:val="008830C9"/>
    <w:rsid w:val="00883E59"/>
    <w:rsid w:val="0088474F"/>
    <w:rsid w:val="00886A0C"/>
    <w:rsid w:val="008918FE"/>
    <w:rsid w:val="008A1B2A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F4C50"/>
    <w:rsid w:val="008F55E3"/>
    <w:rsid w:val="008F6587"/>
    <w:rsid w:val="008F7B1F"/>
    <w:rsid w:val="009015FD"/>
    <w:rsid w:val="00901F67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4102"/>
    <w:rsid w:val="0093679C"/>
    <w:rsid w:val="009411B7"/>
    <w:rsid w:val="00944B37"/>
    <w:rsid w:val="009467A8"/>
    <w:rsid w:val="009519F6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A398E"/>
    <w:rsid w:val="009A61F8"/>
    <w:rsid w:val="009A68A6"/>
    <w:rsid w:val="009B0414"/>
    <w:rsid w:val="009B5009"/>
    <w:rsid w:val="009C0DDD"/>
    <w:rsid w:val="009C37B6"/>
    <w:rsid w:val="009C4ADE"/>
    <w:rsid w:val="009C4EEF"/>
    <w:rsid w:val="009C5E74"/>
    <w:rsid w:val="009D2DD2"/>
    <w:rsid w:val="009E21AD"/>
    <w:rsid w:val="009E747D"/>
    <w:rsid w:val="009F227F"/>
    <w:rsid w:val="009F4B09"/>
    <w:rsid w:val="009F55EF"/>
    <w:rsid w:val="00A00DC3"/>
    <w:rsid w:val="00A10892"/>
    <w:rsid w:val="00A14ADB"/>
    <w:rsid w:val="00A17A7E"/>
    <w:rsid w:val="00A22222"/>
    <w:rsid w:val="00A24F65"/>
    <w:rsid w:val="00A26EA0"/>
    <w:rsid w:val="00A4022E"/>
    <w:rsid w:val="00A460FB"/>
    <w:rsid w:val="00A55013"/>
    <w:rsid w:val="00A578F5"/>
    <w:rsid w:val="00A62555"/>
    <w:rsid w:val="00A6296D"/>
    <w:rsid w:val="00A655AC"/>
    <w:rsid w:val="00A74F58"/>
    <w:rsid w:val="00A77701"/>
    <w:rsid w:val="00A82313"/>
    <w:rsid w:val="00A83A6D"/>
    <w:rsid w:val="00A865E4"/>
    <w:rsid w:val="00A87B12"/>
    <w:rsid w:val="00A90460"/>
    <w:rsid w:val="00A95BF9"/>
    <w:rsid w:val="00A96CD8"/>
    <w:rsid w:val="00AA0DC1"/>
    <w:rsid w:val="00AA1F42"/>
    <w:rsid w:val="00AA3B35"/>
    <w:rsid w:val="00AA58DC"/>
    <w:rsid w:val="00AB063E"/>
    <w:rsid w:val="00AB1719"/>
    <w:rsid w:val="00AB321E"/>
    <w:rsid w:val="00AB5A96"/>
    <w:rsid w:val="00AB762E"/>
    <w:rsid w:val="00AD28DD"/>
    <w:rsid w:val="00AD66E7"/>
    <w:rsid w:val="00AE52CE"/>
    <w:rsid w:val="00AF0E85"/>
    <w:rsid w:val="00AF25F4"/>
    <w:rsid w:val="00AF54A3"/>
    <w:rsid w:val="00AF6310"/>
    <w:rsid w:val="00B01809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352C2"/>
    <w:rsid w:val="00B40910"/>
    <w:rsid w:val="00B429DD"/>
    <w:rsid w:val="00B440CF"/>
    <w:rsid w:val="00B46312"/>
    <w:rsid w:val="00B46E61"/>
    <w:rsid w:val="00B51184"/>
    <w:rsid w:val="00B52DD0"/>
    <w:rsid w:val="00B5403B"/>
    <w:rsid w:val="00B5572C"/>
    <w:rsid w:val="00B57363"/>
    <w:rsid w:val="00B607D0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5152"/>
    <w:rsid w:val="00B8523C"/>
    <w:rsid w:val="00B97D41"/>
    <w:rsid w:val="00BA2244"/>
    <w:rsid w:val="00BB15EF"/>
    <w:rsid w:val="00BB22AC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D604E"/>
    <w:rsid w:val="00BF4E89"/>
    <w:rsid w:val="00BF6709"/>
    <w:rsid w:val="00C05400"/>
    <w:rsid w:val="00C169E3"/>
    <w:rsid w:val="00C16CB6"/>
    <w:rsid w:val="00C20FD7"/>
    <w:rsid w:val="00C335A4"/>
    <w:rsid w:val="00C33D50"/>
    <w:rsid w:val="00C36FFA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5B80"/>
    <w:rsid w:val="00C66212"/>
    <w:rsid w:val="00C67A47"/>
    <w:rsid w:val="00C714FF"/>
    <w:rsid w:val="00C7616B"/>
    <w:rsid w:val="00C7660A"/>
    <w:rsid w:val="00C766C5"/>
    <w:rsid w:val="00C86003"/>
    <w:rsid w:val="00C913AE"/>
    <w:rsid w:val="00C93EE5"/>
    <w:rsid w:val="00C96833"/>
    <w:rsid w:val="00CA1A28"/>
    <w:rsid w:val="00CA1CFF"/>
    <w:rsid w:val="00CA48D6"/>
    <w:rsid w:val="00CA780B"/>
    <w:rsid w:val="00CB34AA"/>
    <w:rsid w:val="00CB63B9"/>
    <w:rsid w:val="00CC0E5D"/>
    <w:rsid w:val="00CC19E2"/>
    <w:rsid w:val="00CC24CE"/>
    <w:rsid w:val="00CC30F9"/>
    <w:rsid w:val="00CD3457"/>
    <w:rsid w:val="00CD49DF"/>
    <w:rsid w:val="00CE2555"/>
    <w:rsid w:val="00CE7C57"/>
    <w:rsid w:val="00CF1B69"/>
    <w:rsid w:val="00CF2045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02B"/>
    <w:rsid w:val="00D20AE5"/>
    <w:rsid w:val="00D212C6"/>
    <w:rsid w:val="00D3026A"/>
    <w:rsid w:val="00D32283"/>
    <w:rsid w:val="00D34A31"/>
    <w:rsid w:val="00D36DE5"/>
    <w:rsid w:val="00D37940"/>
    <w:rsid w:val="00D45212"/>
    <w:rsid w:val="00D5015F"/>
    <w:rsid w:val="00D5379E"/>
    <w:rsid w:val="00D54385"/>
    <w:rsid w:val="00D57797"/>
    <w:rsid w:val="00D61F3A"/>
    <w:rsid w:val="00D6615E"/>
    <w:rsid w:val="00D668E2"/>
    <w:rsid w:val="00D807A7"/>
    <w:rsid w:val="00D82289"/>
    <w:rsid w:val="00D82615"/>
    <w:rsid w:val="00D831ED"/>
    <w:rsid w:val="00D84854"/>
    <w:rsid w:val="00D86402"/>
    <w:rsid w:val="00D87242"/>
    <w:rsid w:val="00D90360"/>
    <w:rsid w:val="00D933A3"/>
    <w:rsid w:val="00D96475"/>
    <w:rsid w:val="00DA07ED"/>
    <w:rsid w:val="00DA1155"/>
    <w:rsid w:val="00DB0549"/>
    <w:rsid w:val="00DB54B2"/>
    <w:rsid w:val="00DC2200"/>
    <w:rsid w:val="00DC4DC2"/>
    <w:rsid w:val="00DC4F55"/>
    <w:rsid w:val="00DC5505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40AE8"/>
    <w:rsid w:val="00E4218D"/>
    <w:rsid w:val="00E448CA"/>
    <w:rsid w:val="00E507D1"/>
    <w:rsid w:val="00E529E7"/>
    <w:rsid w:val="00E61E5B"/>
    <w:rsid w:val="00E64B15"/>
    <w:rsid w:val="00E65A50"/>
    <w:rsid w:val="00E6631E"/>
    <w:rsid w:val="00E75D1C"/>
    <w:rsid w:val="00E76382"/>
    <w:rsid w:val="00E7666B"/>
    <w:rsid w:val="00E80F95"/>
    <w:rsid w:val="00E84FC3"/>
    <w:rsid w:val="00E96B35"/>
    <w:rsid w:val="00EA102D"/>
    <w:rsid w:val="00EA5B6B"/>
    <w:rsid w:val="00EA722D"/>
    <w:rsid w:val="00EB2582"/>
    <w:rsid w:val="00EB3442"/>
    <w:rsid w:val="00EB5489"/>
    <w:rsid w:val="00EB5991"/>
    <w:rsid w:val="00EB661D"/>
    <w:rsid w:val="00EC0515"/>
    <w:rsid w:val="00EC38BA"/>
    <w:rsid w:val="00ED30C0"/>
    <w:rsid w:val="00ED3E50"/>
    <w:rsid w:val="00ED5E55"/>
    <w:rsid w:val="00ED6CD3"/>
    <w:rsid w:val="00ED76DE"/>
    <w:rsid w:val="00EE224D"/>
    <w:rsid w:val="00EE6B3C"/>
    <w:rsid w:val="00EF1382"/>
    <w:rsid w:val="00EF1712"/>
    <w:rsid w:val="00EF56CE"/>
    <w:rsid w:val="00EF5BAB"/>
    <w:rsid w:val="00F031AC"/>
    <w:rsid w:val="00F03585"/>
    <w:rsid w:val="00F0555B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31FF5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1FB7"/>
    <w:rsid w:val="00F856AD"/>
    <w:rsid w:val="00F85CF3"/>
    <w:rsid w:val="00F877C1"/>
    <w:rsid w:val="00F91BE5"/>
    <w:rsid w:val="00F968D5"/>
    <w:rsid w:val="00FA6851"/>
    <w:rsid w:val="00FA6F02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0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D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20131021/Pages/default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ristina.bueti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20131021/Pages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20131021/Pages/default.aspx" TargetMode="External"/><Relationship Id="rId10" Type="http://schemas.openxmlformats.org/officeDocument/2006/relationships/hyperlink" Target="mailto:greenstandard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20131021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EC7D-F296-41F5-AD61-5D625F2B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4546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Khalil, Magdy</dc:creator>
  <cp:lastModifiedBy>Campilongo, Erica</cp:lastModifiedBy>
  <cp:revision>40</cp:revision>
  <cp:lastPrinted>2013-10-08T15:14:00Z</cp:lastPrinted>
  <dcterms:created xsi:type="dcterms:W3CDTF">2013-10-11T11:54:00Z</dcterms:created>
  <dcterms:modified xsi:type="dcterms:W3CDTF">2013-10-22T07:53:00Z</dcterms:modified>
</cp:coreProperties>
</file>