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0B5A57" w:rsidRPr="00F50108" w:rsidRDefault="00DB4D4C" w:rsidP="000B5A57">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57350" cy="704850"/>
                  <wp:effectExtent l="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704850"/>
                          </a:xfrm>
                          <a:prstGeom prst="rect">
                            <a:avLst/>
                          </a:prstGeom>
                          <a:noFill/>
                          <a:ln>
                            <a:noFill/>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634D51" w:rsidRDefault="002F3D1A" w:rsidP="001F5E92">
      <w:pPr>
        <w:tabs>
          <w:tab w:val="clear" w:pos="794"/>
          <w:tab w:val="clear" w:pos="1191"/>
          <w:tab w:val="clear" w:pos="1588"/>
          <w:tab w:val="clear" w:pos="1985"/>
          <w:tab w:val="left" w:pos="6480"/>
        </w:tabs>
        <w:rPr>
          <w:szCs w:val="24"/>
          <w:lang w:eastAsia="zh-CN"/>
        </w:rPr>
      </w:pPr>
      <w:r w:rsidRPr="00634D51">
        <w:rPr>
          <w:szCs w:val="24"/>
        </w:rPr>
        <w:tab/>
      </w:r>
      <w:r w:rsidR="00B65774" w:rsidRPr="00634D51">
        <w:rPr>
          <w:szCs w:val="24"/>
          <w:lang w:eastAsia="zh-CN"/>
        </w:rPr>
        <w:t>201</w:t>
      </w:r>
      <w:r w:rsidR="001F5E92" w:rsidRPr="00634D51">
        <w:rPr>
          <w:szCs w:val="24"/>
          <w:lang w:eastAsia="zh-CN"/>
        </w:rPr>
        <w:t>3</w:t>
      </w:r>
      <w:r w:rsidR="00B65774" w:rsidRPr="00634D51">
        <w:rPr>
          <w:rFonts w:hint="eastAsia"/>
          <w:szCs w:val="24"/>
          <w:lang w:eastAsia="zh-CN"/>
        </w:rPr>
        <w:t>年</w:t>
      </w:r>
      <w:r w:rsidR="001F5E92" w:rsidRPr="00634D51">
        <w:rPr>
          <w:szCs w:val="24"/>
          <w:lang w:eastAsia="zh-CN"/>
        </w:rPr>
        <w:t>10</w:t>
      </w:r>
      <w:r w:rsidR="00B65774" w:rsidRPr="00634D51">
        <w:rPr>
          <w:rFonts w:hint="eastAsia"/>
          <w:szCs w:val="24"/>
          <w:lang w:eastAsia="zh-CN"/>
        </w:rPr>
        <w:t>月</w:t>
      </w:r>
      <w:r w:rsidR="001F5E92" w:rsidRPr="00634D51">
        <w:rPr>
          <w:szCs w:val="24"/>
          <w:lang w:eastAsia="zh-CN"/>
        </w:rPr>
        <w:t>7</w:t>
      </w:r>
      <w:r w:rsidR="00B65774" w:rsidRPr="00634D51">
        <w:rPr>
          <w:rFonts w:hint="eastAsia"/>
          <w:szCs w:val="24"/>
          <w:lang w:eastAsia="zh-CN"/>
        </w:rPr>
        <w:t>日</w:t>
      </w:r>
      <w:r w:rsidR="0033229B" w:rsidRPr="00634D51">
        <w:rPr>
          <w:rFonts w:hint="eastAsia"/>
          <w:szCs w:val="24"/>
          <w:lang w:eastAsia="zh-CN"/>
        </w:rPr>
        <w:t>，</w:t>
      </w:r>
      <w:r w:rsidRPr="00634D51">
        <w:rPr>
          <w:rFonts w:hint="eastAsia"/>
          <w:szCs w:val="24"/>
          <w:lang w:eastAsia="zh-CN"/>
        </w:rPr>
        <w:t>日内瓦</w:t>
      </w:r>
    </w:p>
    <w:p w:rsidR="00E1779A" w:rsidRPr="00634D51" w:rsidRDefault="00E1779A" w:rsidP="00E1779A">
      <w:pPr>
        <w:rPr>
          <w:szCs w:val="24"/>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rsidRPr="00634D51">
        <w:trPr>
          <w:cantSplit/>
          <w:trHeight w:val="340"/>
        </w:trPr>
        <w:tc>
          <w:tcPr>
            <w:tcW w:w="822" w:type="dxa"/>
          </w:tcPr>
          <w:p w:rsidR="00E1779A" w:rsidRPr="00634D51" w:rsidRDefault="00E1779A" w:rsidP="002A1603">
            <w:pPr>
              <w:spacing w:before="10"/>
              <w:ind w:left="57"/>
              <w:rPr>
                <w:szCs w:val="24"/>
                <w:lang w:eastAsia="zh-CN"/>
              </w:rPr>
            </w:pPr>
            <w:r w:rsidRPr="00634D51">
              <w:rPr>
                <w:rFonts w:hint="eastAsia"/>
                <w:szCs w:val="24"/>
                <w:lang w:eastAsia="zh-CN"/>
              </w:rPr>
              <w:t>文号：</w:t>
            </w:r>
          </w:p>
          <w:p w:rsidR="00E1779A" w:rsidRPr="00634D51" w:rsidRDefault="00E1779A" w:rsidP="002A1603">
            <w:pPr>
              <w:tabs>
                <w:tab w:val="left" w:pos="4111"/>
              </w:tabs>
              <w:spacing w:before="10"/>
              <w:ind w:left="57"/>
              <w:rPr>
                <w:szCs w:val="24"/>
                <w:lang w:eastAsia="zh-CN"/>
              </w:rPr>
            </w:pPr>
          </w:p>
          <w:p w:rsidR="001F5E92" w:rsidRPr="00634D51" w:rsidRDefault="001F5E92" w:rsidP="002A1603">
            <w:pPr>
              <w:tabs>
                <w:tab w:val="left" w:pos="4111"/>
              </w:tabs>
              <w:spacing w:before="10"/>
              <w:ind w:left="57"/>
              <w:rPr>
                <w:szCs w:val="24"/>
                <w:lang w:eastAsia="zh-CN"/>
              </w:rPr>
            </w:pPr>
          </w:p>
          <w:p w:rsidR="001F5E92" w:rsidRPr="00634D51" w:rsidRDefault="001F5E92" w:rsidP="002A1603">
            <w:pPr>
              <w:tabs>
                <w:tab w:val="left" w:pos="4111"/>
              </w:tabs>
              <w:spacing w:before="10"/>
              <w:ind w:left="57"/>
              <w:rPr>
                <w:szCs w:val="24"/>
                <w:lang w:eastAsia="zh-CN"/>
              </w:rPr>
            </w:pPr>
            <w:r w:rsidRPr="00634D51">
              <w:rPr>
                <w:rFonts w:hint="eastAsia"/>
                <w:szCs w:val="24"/>
                <w:lang w:eastAsia="zh-CN"/>
              </w:rPr>
              <w:t>联系</w:t>
            </w:r>
            <w:r w:rsidR="00634D51">
              <w:rPr>
                <w:rFonts w:hint="eastAsia"/>
                <w:szCs w:val="24"/>
                <w:lang w:eastAsia="zh-CN"/>
              </w:rPr>
              <w:t>人</w:t>
            </w:r>
          </w:p>
          <w:p w:rsidR="00E1779A" w:rsidRPr="00634D51" w:rsidRDefault="00E1779A" w:rsidP="0097605A">
            <w:pPr>
              <w:tabs>
                <w:tab w:val="left" w:pos="4111"/>
              </w:tabs>
              <w:spacing w:before="10"/>
              <w:ind w:left="57"/>
              <w:rPr>
                <w:szCs w:val="24"/>
                <w:lang w:eastAsia="zh-CN"/>
              </w:rPr>
            </w:pPr>
          </w:p>
          <w:p w:rsidR="00EC552C" w:rsidRPr="00634D51" w:rsidRDefault="00EC552C" w:rsidP="002A1603">
            <w:pPr>
              <w:tabs>
                <w:tab w:val="left" w:pos="4111"/>
              </w:tabs>
              <w:spacing w:before="100"/>
              <w:ind w:left="57"/>
              <w:rPr>
                <w:szCs w:val="24"/>
                <w:lang w:eastAsia="zh-CN"/>
              </w:rPr>
            </w:pPr>
          </w:p>
          <w:p w:rsidR="00E1779A" w:rsidRPr="00634D51" w:rsidRDefault="00E1779A" w:rsidP="002A1603">
            <w:pPr>
              <w:tabs>
                <w:tab w:val="left" w:pos="4111"/>
              </w:tabs>
              <w:spacing w:before="100"/>
              <w:ind w:left="57"/>
              <w:rPr>
                <w:szCs w:val="24"/>
                <w:lang w:eastAsia="zh-CN"/>
              </w:rPr>
            </w:pPr>
            <w:r w:rsidRPr="00634D51">
              <w:rPr>
                <w:rFonts w:hint="eastAsia"/>
                <w:szCs w:val="24"/>
                <w:lang w:eastAsia="zh-CN"/>
              </w:rPr>
              <w:t>电话：</w:t>
            </w:r>
            <w:r w:rsidRPr="00634D51">
              <w:rPr>
                <w:szCs w:val="24"/>
                <w:lang w:eastAsia="zh-CN"/>
              </w:rPr>
              <w:br/>
            </w:r>
            <w:r w:rsidRPr="00634D51">
              <w:rPr>
                <w:rFonts w:hint="eastAsia"/>
                <w:szCs w:val="24"/>
                <w:lang w:eastAsia="zh-CN"/>
              </w:rPr>
              <w:t>传真：</w:t>
            </w:r>
          </w:p>
        </w:tc>
        <w:tc>
          <w:tcPr>
            <w:tcW w:w="4848" w:type="dxa"/>
          </w:tcPr>
          <w:p w:rsidR="00E1779A" w:rsidRPr="00634D51" w:rsidRDefault="00E1779A" w:rsidP="001F5E92">
            <w:pPr>
              <w:tabs>
                <w:tab w:val="left" w:pos="4111"/>
              </w:tabs>
              <w:spacing w:before="0"/>
              <w:ind w:left="57"/>
              <w:rPr>
                <w:b/>
                <w:szCs w:val="24"/>
                <w:lang w:eastAsia="zh-CN"/>
              </w:rPr>
            </w:pPr>
            <w:r w:rsidRPr="00634D51">
              <w:rPr>
                <w:rFonts w:ascii="Futura Lt BT" w:hAnsi="Futura Lt BT" w:hint="eastAsia"/>
                <w:b/>
                <w:bCs/>
                <w:iCs/>
                <w:szCs w:val="24"/>
                <w:lang w:eastAsia="zh-CN"/>
              </w:rPr>
              <w:t>电信标准化局第</w:t>
            </w:r>
            <w:r w:rsidR="001F5E92" w:rsidRPr="00634D51">
              <w:rPr>
                <w:b/>
                <w:szCs w:val="24"/>
                <w:lang w:eastAsia="zh-CN"/>
              </w:rPr>
              <w:t>58</w:t>
            </w:r>
            <w:r w:rsidRPr="00634D51">
              <w:rPr>
                <w:rFonts w:ascii="Futura Lt BT" w:hAnsi="Futura Lt BT" w:hint="eastAsia"/>
                <w:b/>
                <w:bCs/>
                <w:iCs/>
                <w:szCs w:val="24"/>
                <w:lang w:val="fr-CH" w:eastAsia="zh-CN"/>
              </w:rPr>
              <w:t>号</w:t>
            </w:r>
            <w:r w:rsidRPr="00634D51">
              <w:rPr>
                <w:rFonts w:hint="eastAsia"/>
                <w:b/>
                <w:szCs w:val="24"/>
                <w:lang w:eastAsia="zh-CN"/>
              </w:rPr>
              <w:t>通函</w:t>
            </w:r>
          </w:p>
          <w:p w:rsidR="00E1779A" w:rsidRPr="00634D51" w:rsidRDefault="00E1779A" w:rsidP="001F5E92">
            <w:pPr>
              <w:tabs>
                <w:tab w:val="left" w:pos="4111"/>
              </w:tabs>
              <w:spacing w:before="0"/>
              <w:ind w:left="57"/>
              <w:rPr>
                <w:bCs/>
                <w:szCs w:val="24"/>
                <w:lang w:eastAsia="zh-CN"/>
              </w:rPr>
            </w:pPr>
            <w:r w:rsidRPr="00634D51">
              <w:rPr>
                <w:rFonts w:hint="eastAsia"/>
                <w:bCs/>
                <w:szCs w:val="24"/>
                <w:lang w:eastAsia="zh-CN"/>
              </w:rPr>
              <w:t>TSB</w:t>
            </w:r>
            <w:r w:rsidRPr="00634D51">
              <w:rPr>
                <w:bCs/>
                <w:szCs w:val="24"/>
                <w:lang w:eastAsia="zh-CN"/>
              </w:rPr>
              <w:t xml:space="preserve"> </w:t>
            </w:r>
            <w:r w:rsidRPr="00634D51">
              <w:rPr>
                <w:bCs/>
                <w:szCs w:val="24"/>
                <w:lang w:val="en-US" w:eastAsia="zh-CN"/>
              </w:rPr>
              <w:t>Workshops</w:t>
            </w:r>
            <w:r w:rsidRPr="00634D51">
              <w:rPr>
                <w:rFonts w:hint="eastAsia"/>
                <w:bCs/>
                <w:szCs w:val="24"/>
                <w:lang w:eastAsia="zh-CN"/>
              </w:rPr>
              <w:t>/</w:t>
            </w:r>
            <w:r w:rsidR="001F5E92" w:rsidRPr="00634D51">
              <w:rPr>
                <w:bCs/>
                <w:szCs w:val="24"/>
                <w:lang w:eastAsia="zh-CN"/>
              </w:rPr>
              <w:t>A</w:t>
            </w:r>
            <w:r w:rsidRPr="00634D51">
              <w:rPr>
                <w:bCs/>
                <w:szCs w:val="24"/>
                <w:lang w:eastAsia="zh-CN"/>
              </w:rPr>
              <w:t>.</w:t>
            </w:r>
            <w:r w:rsidR="001F5E92" w:rsidRPr="00634D51">
              <w:rPr>
                <w:bCs/>
                <w:szCs w:val="24"/>
                <w:lang w:eastAsia="zh-CN"/>
              </w:rPr>
              <w:t>N</w:t>
            </w:r>
            <w:r w:rsidRPr="00634D51">
              <w:rPr>
                <w:rFonts w:hint="eastAsia"/>
                <w:bCs/>
                <w:szCs w:val="24"/>
                <w:lang w:eastAsia="zh-CN"/>
              </w:rPr>
              <w:t>.</w:t>
            </w:r>
          </w:p>
          <w:p w:rsidR="00E1779A" w:rsidRPr="00634D51" w:rsidRDefault="00E1779A" w:rsidP="002A1603">
            <w:pPr>
              <w:pStyle w:val="BodyTextIndent"/>
              <w:rPr>
                <w:szCs w:val="24"/>
                <w:lang w:eastAsia="zh-CN"/>
              </w:rPr>
            </w:pPr>
          </w:p>
          <w:p w:rsidR="001F5E92" w:rsidRPr="00634D51" w:rsidRDefault="00634D51" w:rsidP="00581615">
            <w:pPr>
              <w:pStyle w:val="BodyTextIndent"/>
              <w:rPr>
                <w:szCs w:val="24"/>
                <w:lang w:eastAsia="zh-CN"/>
              </w:rPr>
            </w:pPr>
            <w:r w:rsidRPr="00634D51">
              <w:rPr>
                <w:rFonts w:hint="eastAsia"/>
                <w:szCs w:val="24"/>
                <w:lang w:eastAsia="zh-CN"/>
              </w:rPr>
              <w:t>ITU/TSB</w:t>
            </w:r>
            <w:r>
              <w:rPr>
                <w:rFonts w:hint="eastAsia"/>
                <w:szCs w:val="24"/>
                <w:lang w:eastAsia="zh-CN"/>
              </w:rPr>
              <w:t>，</w:t>
            </w:r>
            <w:r>
              <w:rPr>
                <w:rFonts w:hint="eastAsia"/>
                <w:szCs w:val="24"/>
                <w:lang w:eastAsia="zh-CN"/>
              </w:rPr>
              <w:t>WTSA</w:t>
            </w:r>
            <w:r w:rsidR="00EC552C" w:rsidRPr="00634D51">
              <w:rPr>
                <w:rFonts w:hint="eastAsia"/>
                <w:szCs w:val="24"/>
                <w:lang w:eastAsia="zh-CN"/>
              </w:rPr>
              <w:t>项目处处长</w:t>
            </w:r>
            <w:r w:rsidR="00581615">
              <w:rPr>
                <w:szCs w:val="24"/>
                <w:lang w:eastAsia="zh-CN"/>
              </w:rPr>
              <w:br/>
            </w:r>
            <w:r>
              <w:rPr>
                <w:rFonts w:hint="eastAsia"/>
                <w:szCs w:val="24"/>
                <w:lang w:eastAsia="zh-CN"/>
              </w:rPr>
              <w:t>杨晓雅</w:t>
            </w:r>
          </w:p>
          <w:p w:rsidR="00EC552C" w:rsidRPr="00634D51" w:rsidRDefault="00EC552C" w:rsidP="001579CD">
            <w:pPr>
              <w:pStyle w:val="BodyTextIndent"/>
              <w:spacing w:before="60"/>
              <w:rPr>
                <w:szCs w:val="24"/>
                <w:lang w:eastAsia="zh-CN"/>
              </w:rPr>
            </w:pPr>
          </w:p>
          <w:p w:rsidR="00634D51" w:rsidRDefault="00E1779A" w:rsidP="00634D51">
            <w:pPr>
              <w:pStyle w:val="BodyTextIndent"/>
              <w:spacing w:before="60"/>
              <w:rPr>
                <w:szCs w:val="24"/>
                <w:lang w:eastAsia="zh-CN"/>
              </w:rPr>
            </w:pPr>
            <w:r w:rsidRPr="00634D51">
              <w:rPr>
                <w:szCs w:val="24"/>
                <w:lang w:eastAsia="zh-CN"/>
              </w:rPr>
              <w:t>+41 22 730</w:t>
            </w:r>
            <w:r w:rsidRPr="00634D51">
              <w:rPr>
                <w:rFonts w:hint="eastAsia"/>
                <w:szCs w:val="24"/>
                <w:lang w:eastAsia="zh-CN"/>
              </w:rPr>
              <w:t xml:space="preserve"> </w:t>
            </w:r>
            <w:r w:rsidR="001F5E92" w:rsidRPr="00634D51">
              <w:rPr>
                <w:szCs w:val="24"/>
                <w:lang w:eastAsia="zh-CN"/>
              </w:rPr>
              <w:t>6206</w:t>
            </w:r>
          </w:p>
          <w:p w:rsidR="00E1779A" w:rsidRPr="00634D51" w:rsidRDefault="00E1779A" w:rsidP="00634D51">
            <w:pPr>
              <w:pStyle w:val="BodyTextIndent"/>
              <w:spacing w:before="60"/>
              <w:rPr>
                <w:szCs w:val="24"/>
                <w:lang w:eastAsia="zh-CN"/>
              </w:rPr>
            </w:pPr>
            <w:r w:rsidRPr="00634D51">
              <w:rPr>
                <w:szCs w:val="24"/>
                <w:lang w:eastAsia="zh-CN"/>
              </w:rPr>
              <w:t>+41 22 730 5853</w:t>
            </w:r>
          </w:p>
          <w:p w:rsidR="00E1779A" w:rsidRPr="00634D51" w:rsidRDefault="00E1779A" w:rsidP="002A1603">
            <w:pPr>
              <w:tabs>
                <w:tab w:val="left" w:pos="4111"/>
              </w:tabs>
              <w:spacing w:before="0"/>
              <w:ind w:left="57"/>
              <w:rPr>
                <w:b/>
                <w:szCs w:val="24"/>
                <w:lang w:eastAsia="zh-CN"/>
              </w:rPr>
            </w:pPr>
          </w:p>
        </w:tc>
        <w:tc>
          <w:tcPr>
            <w:tcW w:w="4536" w:type="dxa"/>
          </w:tcPr>
          <w:p w:rsidR="00E1779A" w:rsidRPr="00634D51" w:rsidRDefault="00E1779A" w:rsidP="00E1779A">
            <w:pPr>
              <w:tabs>
                <w:tab w:val="clear" w:pos="794"/>
                <w:tab w:val="left" w:pos="284"/>
                <w:tab w:val="left" w:pos="4111"/>
              </w:tabs>
              <w:spacing w:before="0"/>
              <w:ind w:left="57"/>
              <w:rPr>
                <w:szCs w:val="24"/>
                <w:lang w:eastAsia="zh-CN"/>
              </w:rPr>
            </w:pPr>
            <w:r w:rsidRPr="00634D51">
              <w:rPr>
                <w:rFonts w:hint="eastAsia"/>
                <w:szCs w:val="24"/>
                <w:lang w:eastAsia="zh-CN"/>
              </w:rPr>
              <w:t>-</w:t>
            </w:r>
            <w:r w:rsidRPr="00634D51">
              <w:rPr>
                <w:rFonts w:hint="eastAsia"/>
                <w:szCs w:val="24"/>
                <w:lang w:eastAsia="zh-CN"/>
              </w:rPr>
              <w:tab/>
            </w:r>
            <w:r w:rsidRPr="00634D51">
              <w:rPr>
                <w:rFonts w:hint="eastAsia"/>
                <w:szCs w:val="24"/>
                <w:lang w:eastAsia="zh-CN"/>
              </w:rPr>
              <w:t>致国际电联各成员国主管部门；</w:t>
            </w:r>
          </w:p>
          <w:p w:rsidR="00E1779A" w:rsidRPr="00634D51" w:rsidRDefault="00E1779A" w:rsidP="0097605A">
            <w:pPr>
              <w:tabs>
                <w:tab w:val="clear" w:pos="794"/>
                <w:tab w:val="left" w:pos="284"/>
                <w:tab w:val="left" w:pos="4111"/>
              </w:tabs>
              <w:spacing w:before="0"/>
              <w:ind w:left="57"/>
              <w:rPr>
                <w:szCs w:val="24"/>
                <w:lang w:eastAsia="zh-CN"/>
              </w:rPr>
            </w:pPr>
            <w:r w:rsidRPr="00634D51">
              <w:rPr>
                <w:rFonts w:hint="eastAsia"/>
                <w:szCs w:val="24"/>
                <w:lang w:eastAsia="zh-CN"/>
              </w:rPr>
              <w:t>-</w:t>
            </w:r>
            <w:r w:rsidRPr="00634D51">
              <w:rPr>
                <w:rFonts w:hint="eastAsia"/>
                <w:szCs w:val="24"/>
                <w:lang w:eastAsia="zh-CN"/>
              </w:rPr>
              <w:tab/>
            </w:r>
            <w:r w:rsidRPr="00634D51">
              <w:rPr>
                <w:rFonts w:hint="eastAsia"/>
                <w:szCs w:val="24"/>
                <w:lang w:eastAsia="zh-CN"/>
              </w:rPr>
              <w:t>致</w:t>
            </w:r>
            <w:r w:rsidRPr="00634D51">
              <w:rPr>
                <w:szCs w:val="24"/>
                <w:lang w:eastAsia="zh-CN"/>
              </w:rPr>
              <w:t>ITU</w:t>
            </w:r>
            <w:r w:rsidRPr="00634D51">
              <w:rPr>
                <w:rFonts w:hint="eastAsia"/>
                <w:szCs w:val="24"/>
                <w:lang w:eastAsia="zh-CN"/>
              </w:rPr>
              <w:t>部门成员；</w:t>
            </w:r>
          </w:p>
          <w:p w:rsidR="00E1779A" w:rsidRPr="00634D51" w:rsidRDefault="00E1779A" w:rsidP="00634D51">
            <w:pPr>
              <w:tabs>
                <w:tab w:val="clear" w:pos="794"/>
                <w:tab w:val="left" w:pos="284"/>
                <w:tab w:val="left" w:pos="4111"/>
              </w:tabs>
              <w:spacing w:before="0"/>
              <w:ind w:left="57"/>
              <w:rPr>
                <w:szCs w:val="24"/>
                <w:lang w:eastAsia="zh-CN"/>
              </w:rPr>
            </w:pPr>
            <w:r w:rsidRPr="00634D51">
              <w:rPr>
                <w:rFonts w:hint="eastAsia"/>
                <w:szCs w:val="24"/>
                <w:lang w:eastAsia="zh-CN"/>
              </w:rPr>
              <w:t>-</w:t>
            </w:r>
            <w:r w:rsidRPr="00634D51">
              <w:rPr>
                <w:rFonts w:hint="eastAsia"/>
                <w:szCs w:val="24"/>
                <w:lang w:eastAsia="zh-CN"/>
              </w:rPr>
              <w:tab/>
            </w:r>
            <w:r w:rsidRPr="00634D51">
              <w:rPr>
                <w:rFonts w:hint="eastAsia"/>
                <w:szCs w:val="24"/>
                <w:lang w:eastAsia="zh-CN"/>
              </w:rPr>
              <w:t>致</w:t>
            </w:r>
            <w:r w:rsidRPr="00634D51">
              <w:rPr>
                <w:szCs w:val="24"/>
                <w:lang w:eastAsia="zh-CN"/>
              </w:rPr>
              <w:t>ITU</w:t>
            </w:r>
            <w:r w:rsidRPr="00634D51">
              <w:rPr>
                <w:rFonts w:hint="eastAsia"/>
                <w:szCs w:val="24"/>
                <w:lang w:eastAsia="zh-CN"/>
              </w:rPr>
              <w:t>部门准成员；</w:t>
            </w:r>
            <w:r w:rsidR="0017497B" w:rsidRPr="00634D51">
              <w:rPr>
                <w:szCs w:val="24"/>
                <w:lang w:eastAsia="zh-CN"/>
              </w:rPr>
              <w:br/>
              <w:t>-</w:t>
            </w:r>
            <w:r w:rsidR="0017497B" w:rsidRPr="00634D51">
              <w:rPr>
                <w:rFonts w:hint="eastAsia"/>
                <w:szCs w:val="24"/>
                <w:lang w:eastAsia="zh-CN"/>
              </w:rPr>
              <w:tab/>
            </w:r>
            <w:r w:rsidR="0017497B" w:rsidRPr="00634D51">
              <w:rPr>
                <w:rFonts w:hint="eastAsia"/>
                <w:szCs w:val="24"/>
                <w:lang w:eastAsia="zh-CN"/>
              </w:rPr>
              <w:t>致</w:t>
            </w:r>
            <w:r w:rsidR="0017497B" w:rsidRPr="00634D51">
              <w:rPr>
                <w:szCs w:val="24"/>
                <w:lang w:eastAsia="zh-CN"/>
              </w:rPr>
              <w:t>ITU</w:t>
            </w:r>
            <w:r w:rsidR="0017497B" w:rsidRPr="00634D51">
              <w:rPr>
                <w:rFonts w:hint="eastAsia"/>
                <w:szCs w:val="24"/>
                <w:lang w:eastAsia="zh-CN"/>
              </w:rPr>
              <w:t>学术成员</w:t>
            </w:r>
          </w:p>
          <w:p w:rsidR="00E1779A" w:rsidRPr="00634D51" w:rsidRDefault="00E1779A" w:rsidP="002A1603">
            <w:pPr>
              <w:tabs>
                <w:tab w:val="clear" w:pos="794"/>
                <w:tab w:val="left" w:pos="284"/>
                <w:tab w:val="left" w:pos="4111"/>
              </w:tabs>
              <w:spacing w:before="0"/>
              <w:ind w:left="57"/>
              <w:rPr>
                <w:szCs w:val="24"/>
                <w:lang w:eastAsia="zh-CN"/>
              </w:rPr>
            </w:pPr>
          </w:p>
          <w:p w:rsidR="00E1779A" w:rsidRPr="00634D51" w:rsidRDefault="00E1779A" w:rsidP="002A1603">
            <w:pPr>
              <w:tabs>
                <w:tab w:val="clear" w:pos="794"/>
                <w:tab w:val="left" w:pos="284"/>
                <w:tab w:val="left" w:pos="4111"/>
              </w:tabs>
              <w:spacing w:before="0"/>
              <w:rPr>
                <w:szCs w:val="24"/>
                <w:lang w:eastAsia="zh-CN"/>
              </w:rPr>
            </w:pPr>
          </w:p>
        </w:tc>
      </w:tr>
      <w:tr w:rsidR="00E1779A" w:rsidRPr="00634D51">
        <w:trPr>
          <w:cantSplit/>
        </w:trPr>
        <w:tc>
          <w:tcPr>
            <w:tcW w:w="822" w:type="dxa"/>
          </w:tcPr>
          <w:p w:rsidR="00E1779A" w:rsidRPr="00634D51" w:rsidRDefault="00E1779A" w:rsidP="0097605A">
            <w:pPr>
              <w:spacing w:before="60"/>
              <w:rPr>
                <w:szCs w:val="24"/>
                <w:lang w:eastAsia="zh-CN"/>
              </w:rPr>
            </w:pPr>
            <w:r w:rsidRPr="00634D51">
              <w:rPr>
                <w:rFonts w:hint="eastAsia"/>
                <w:szCs w:val="24"/>
                <w:lang w:eastAsia="zh-CN"/>
              </w:rPr>
              <w:t>电子</w:t>
            </w:r>
            <w:r w:rsidRPr="00634D51">
              <w:rPr>
                <w:szCs w:val="24"/>
                <w:lang w:eastAsia="zh-CN"/>
              </w:rPr>
              <w:br/>
            </w:r>
            <w:r w:rsidRPr="00634D51">
              <w:rPr>
                <w:rFonts w:hint="eastAsia"/>
                <w:szCs w:val="24"/>
                <w:lang w:eastAsia="zh-CN"/>
              </w:rPr>
              <w:t>邮件：</w:t>
            </w:r>
            <w:r w:rsidRPr="00634D51">
              <w:rPr>
                <w:szCs w:val="24"/>
                <w:lang w:eastAsia="zh-CN"/>
              </w:rPr>
              <w:br/>
            </w:r>
          </w:p>
          <w:p w:rsidR="00EC552C" w:rsidRPr="00634D51" w:rsidRDefault="00EC552C" w:rsidP="00EC552C">
            <w:pPr>
              <w:tabs>
                <w:tab w:val="left" w:pos="4111"/>
              </w:tabs>
              <w:spacing w:before="10"/>
              <w:ind w:left="57"/>
              <w:rPr>
                <w:szCs w:val="24"/>
                <w:lang w:eastAsia="zh-CN"/>
              </w:rPr>
            </w:pPr>
            <w:r w:rsidRPr="00634D51">
              <w:rPr>
                <w:rFonts w:hint="eastAsia"/>
                <w:szCs w:val="24"/>
                <w:lang w:eastAsia="zh-CN"/>
              </w:rPr>
              <w:t>联系</w:t>
            </w:r>
            <w:r w:rsidR="00634D51">
              <w:rPr>
                <w:rFonts w:hint="eastAsia"/>
                <w:szCs w:val="24"/>
                <w:lang w:eastAsia="zh-CN"/>
              </w:rPr>
              <w:t>人</w:t>
            </w:r>
          </w:p>
          <w:p w:rsidR="00EC552C" w:rsidRPr="00634D51" w:rsidRDefault="00EC552C" w:rsidP="0097605A">
            <w:pPr>
              <w:tabs>
                <w:tab w:val="left" w:pos="4111"/>
              </w:tabs>
              <w:spacing w:before="10"/>
              <w:ind w:left="57"/>
              <w:rPr>
                <w:szCs w:val="24"/>
                <w:lang w:eastAsia="zh-CN"/>
              </w:rPr>
            </w:pPr>
          </w:p>
          <w:p w:rsidR="00EC552C" w:rsidRPr="00634D51" w:rsidRDefault="00EC552C" w:rsidP="002A1603">
            <w:pPr>
              <w:spacing w:before="60"/>
              <w:ind w:left="57"/>
              <w:rPr>
                <w:szCs w:val="24"/>
                <w:lang w:eastAsia="zh-CN"/>
              </w:rPr>
            </w:pPr>
          </w:p>
          <w:p w:rsidR="00EC552C" w:rsidRPr="00634D51" w:rsidRDefault="00EC552C" w:rsidP="002A1603">
            <w:pPr>
              <w:spacing w:before="60"/>
              <w:ind w:left="57"/>
              <w:rPr>
                <w:szCs w:val="24"/>
                <w:lang w:eastAsia="zh-CN"/>
              </w:rPr>
            </w:pPr>
            <w:r w:rsidRPr="00634D51">
              <w:rPr>
                <w:rFonts w:hint="eastAsia"/>
                <w:szCs w:val="24"/>
                <w:lang w:eastAsia="zh-CN"/>
              </w:rPr>
              <w:t>电话：</w:t>
            </w:r>
            <w:r w:rsidRPr="00634D51">
              <w:rPr>
                <w:szCs w:val="24"/>
                <w:lang w:eastAsia="zh-CN"/>
              </w:rPr>
              <w:br/>
            </w:r>
            <w:r w:rsidRPr="00634D51">
              <w:rPr>
                <w:rFonts w:hint="eastAsia"/>
                <w:szCs w:val="24"/>
                <w:lang w:eastAsia="zh-CN"/>
              </w:rPr>
              <w:t>传真：</w:t>
            </w:r>
          </w:p>
          <w:p w:rsidR="00EC552C" w:rsidRPr="00634D51" w:rsidRDefault="00EC552C" w:rsidP="002A1603">
            <w:pPr>
              <w:spacing w:before="60"/>
              <w:ind w:left="57"/>
              <w:rPr>
                <w:szCs w:val="24"/>
                <w:lang w:eastAsia="zh-CN"/>
              </w:rPr>
            </w:pPr>
            <w:r w:rsidRPr="00634D51">
              <w:rPr>
                <w:rFonts w:hint="eastAsia"/>
                <w:szCs w:val="24"/>
                <w:lang w:eastAsia="zh-CN"/>
              </w:rPr>
              <w:t>电子</w:t>
            </w:r>
            <w:r w:rsidRPr="00634D51">
              <w:rPr>
                <w:szCs w:val="24"/>
                <w:lang w:eastAsia="zh-CN"/>
              </w:rPr>
              <w:br/>
            </w:r>
            <w:r w:rsidRPr="00634D51">
              <w:rPr>
                <w:rFonts w:hint="eastAsia"/>
                <w:szCs w:val="24"/>
                <w:lang w:eastAsia="zh-CN"/>
              </w:rPr>
              <w:t>邮件：</w:t>
            </w:r>
          </w:p>
        </w:tc>
        <w:tc>
          <w:tcPr>
            <w:tcW w:w="4848" w:type="dxa"/>
          </w:tcPr>
          <w:p w:rsidR="00E1779A" w:rsidRPr="00DB4D4C" w:rsidRDefault="00DB4D4C" w:rsidP="00EC552C">
            <w:pPr>
              <w:tabs>
                <w:tab w:val="left" w:pos="4111"/>
              </w:tabs>
              <w:spacing w:before="240"/>
              <w:ind w:left="57"/>
              <w:rPr>
                <w:szCs w:val="24"/>
                <w:lang w:val="fr-FR" w:eastAsia="zh-CN"/>
              </w:rPr>
            </w:pPr>
            <w:hyperlink r:id="rId9" w:history="1">
              <w:r w:rsidR="00EC552C" w:rsidRPr="00DB4D4C">
                <w:rPr>
                  <w:rStyle w:val="Hyperlink"/>
                  <w:rFonts w:hint="eastAsia"/>
                  <w:szCs w:val="24"/>
                  <w:lang w:val="fr-FR" w:eastAsia="zh-CN"/>
                </w:rPr>
                <w:t>Xiaoya.yang@itu.int</w:t>
              </w:r>
            </w:hyperlink>
          </w:p>
          <w:p w:rsidR="00EC552C" w:rsidRPr="00DB4D4C" w:rsidRDefault="00EC552C" w:rsidP="00EC552C">
            <w:pPr>
              <w:tabs>
                <w:tab w:val="left" w:pos="4111"/>
              </w:tabs>
              <w:spacing w:before="240"/>
              <w:ind w:left="57"/>
              <w:rPr>
                <w:szCs w:val="24"/>
                <w:lang w:val="fr-FR" w:eastAsia="zh-CN"/>
              </w:rPr>
            </w:pPr>
          </w:p>
          <w:p w:rsidR="00EC552C" w:rsidRPr="00DB4D4C" w:rsidRDefault="00634D51" w:rsidP="00634D51">
            <w:pPr>
              <w:pStyle w:val="BodyTextIndent"/>
              <w:rPr>
                <w:szCs w:val="24"/>
                <w:lang w:val="fr-FR" w:eastAsia="zh-CN"/>
              </w:rPr>
            </w:pPr>
            <w:r w:rsidRPr="00DB4D4C">
              <w:rPr>
                <w:rFonts w:hint="eastAsia"/>
                <w:szCs w:val="24"/>
                <w:lang w:val="fr-FR" w:eastAsia="zh-CN"/>
              </w:rPr>
              <w:t>ITU/TSB</w:t>
            </w:r>
            <w:r w:rsidRPr="00DB4D4C">
              <w:rPr>
                <w:rFonts w:hint="eastAsia"/>
                <w:szCs w:val="24"/>
                <w:lang w:val="fr-FR" w:eastAsia="zh-CN"/>
              </w:rPr>
              <w:t>，</w:t>
            </w:r>
            <w:r w:rsidR="00EC552C" w:rsidRPr="00634D51">
              <w:rPr>
                <w:rFonts w:hint="eastAsia"/>
                <w:szCs w:val="24"/>
                <w:lang w:eastAsia="zh-CN"/>
              </w:rPr>
              <w:t>项目协调员</w:t>
            </w:r>
            <w:r w:rsidRPr="00DB4D4C">
              <w:rPr>
                <w:szCs w:val="24"/>
                <w:lang w:val="fr-FR" w:eastAsia="zh-CN"/>
              </w:rPr>
              <w:br/>
            </w:r>
            <w:r w:rsidRPr="00DB4D4C">
              <w:rPr>
                <w:rFonts w:hint="eastAsia"/>
                <w:szCs w:val="24"/>
                <w:lang w:val="fr-FR" w:eastAsia="zh-CN"/>
              </w:rPr>
              <w:t>Vijay Mauree</w:t>
            </w:r>
          </w:p>
          <w:p w:rsidR="00EC552C" w:rsidRPr="00DB4D4C" w:rsidRDefault="00EC552C" w:rsidP="00EC552C">
            <w:pPr>
              <w:pStyle w:val="BodyTextIndent"/>
              <w:spacing w:before="60"/>
              <w:ind w:left="0"/>
              <w:rPr>
                <w:szCs w:val="24"/>
                <w:lang w:val="fr-FR" w:eastAsia="zh-CN"/>
              </w:rPr>
            </w:pPr>
          </w:p>
          <w:p w:rsidR="00EC552C" w:rsidRPr="00634D51" w:rsidRDefault="00EC552C" w:rsidP="00EC552C">
            <w:pPr>
              <w:pStyle w:val="BodyTextIndent"/>
              <w:spacing w:before="60"/>
              <w:ind w:left="0"/>
              <w:rPr>
                <w:szCs w:val="24"/>
                <w:lang w:eastAsia="zh-CN"/>
              </w:rPr>
            </w:pPr>
            <w:r w:rsidRPr="00634D51">
              <w:rPr>
                <w:szCs w:val="24"/>
                <w:lang w:eastAsia="zh-CN"/>
              </w:rPr>
              <w:t>+41 22 730</w:t>
            </w:r>
            <w:r w:rsidRPr="00634D51">
              <w:rPr>
                <w:rFonts w:hint="eastAsia"/>
                <w:szCs w:val="24"/>
                <w:lang w:eastAsia="zh-CN"/>
              </w:rPr>
              <w:t xml:space="preserve"> 5591</w:t>
            </w:r>
          </w:p>
          <w:p w:rsidR="00EC552C" w:rsidRPr="00634D51" w:rsidRDefault="00EC552C" w:rsidP="00EC552C">
            <w:pPr>
              <w:pStyle w:val="BodyTextIndent"/>
              <w:spacing w:before="60"/>
              <w:ind w:left="0"/>
              <w:rPr>
                <w:szCs w:val="24"/>
                <w:lang w:eastAsia="zh-CN"/>
              </w:rPr>
            </w:pPr>
            <w:r w:rsidRPr="00634D51">
              <w:rPr>
                <w:szCs w:val="24"/>
                <w:lang w:eastAsia="zh-CN"/>
              </w:rPr>
              <w:t>+41 22 730</w:t>
            </w:r>
            <w:r w:rsidRPr="00634D51">
              <w:rPr>
                <w:rFonts w:hint="eastAsia"/>
                <w:szCs w:val="24"/>
                <w:lang w:eastAsia="zh-CN"/>
              </w:rPr>
              <w:t xml:space="preserve"> 5853</w:t>
            </w:r>
          </w:p>
          <w:p w:rsidR="00EC552C" w:rsidRPr="00634D51" w:rsidRDefault="00DB4D4C" w:rsidP="00634D51">
            <w:pPr>
              <w:pStyle w:val="BodyTextIndent"/>
              <w:spacing w:before="240"/>
              <w:ind w:left="0"/>
              <w:rPr>
                <w:szCs w:val="24"/>
                <w:lang w:eastAsia="zh-CN"/>
              </w:rPr>
            </w:pPr>
            <w:hyperlink r:id="rId10" w:history="1">
              <w:r w:rsidR="00EC552C" w:rsidRPr="00634D51">
                <w:rPr>
                  <w:rStyle w:val="Hyperlink"/>
                  <w:rFonts w:hint="eastAsia"/>
                  <w:szCs w:val="24"/>
                  <w:lang w:eastAsia="zh-CN"/>
                </w:rPr>
                <w:t>vijay.mauree@itu.int</w:t>
              </w:r>
            </w:hyperlink>
          </w:p>
        </w:tc>
        <w:tc>
          <w:tcPr>
            <w:tcW w:w="4536" w:type="dxa"/>
          </w:tcPr>
          <w:p w:rsidR="00E1779A" w:rsidRPr="00634D51" w:rsidRDefault="00E1779A" w:rsidP="002A1603">
            <w:pPr>
              <w:tabs>
                <w:tab w:val="clear" w:pos="794"/>
                <w:tab w:val="left" w:pos="284"/>
                <w:tab w:val="left" w:pos="4111"/>
              </w:tabs>
              <w:spacing w:before="0"/>
              <w:ind w:left="57"/>
              <w:rPr>
                <w:b/>
                <w:bCs/>
                <w:szCs w:val="24"/>
                <w:lang w:eastAsia="zh-CN"/>
              </w:rPr>
            </w:pPr>
            <w:r w:rsidRPr="00634D51">
              <w:rPr>
                <w:rFonts w:hint="eastAsia"/>
                <w:b/>
                <w:bCs/>
                <w:szCs w:val="24"/>
                <w:lang w:eastAsia="zh-CN"/>
              </w:rPr>
              <w:t>抄送：</w:t>
            </w:r>
          </w:p>
          <w:p w:rsidR="0097605A" w:rsidRPr="00634D51" w:rsidRDefault="0097605A" w:rsidP="00634D51">
            <w:pPr>
              <w:tabs>
                <w:tab w:val="clear" w:pos="794"/>
                <w:tab w:val="left" w:pos="284"/>
                <w:tab w:val="left" w:pos="4111"/>
              </w:tabs>
              <w:spacing w:before="60"/>
              <w:ind w:left="61"/>
              <w:rPr>
                <w:szCs w:val="24"/>
                <w:lang w:eastAsia="zh-CN"/>
              </w:rPr>
            </w:pPr>
            <w:r w:rsidRPr="00634D51">
              <w:rPr>
                <w:rFonts w:hint="eastAsia"/>
                <w:szCs w:val="24"/>
                <w:lang w:eastAsia="zh-CN"/>
              </w:rPr>
              <w:t>-</w:t>
            </w:r>
            <w:r w:rsidRPr="00634D51">
              <w:rPr>
                <w:rFonts w:hint="eastAsia"/>
                <w:szCs w:val="24"/>
                <w:lang w:eastAsia="zh-CN"/>
              </w:rPr>
              <w:tab/>
            </w:r>
            <w:r w:rsidRPr="00634D51">
              <w:rPr>
                <w:rFonts w:hint="eastAsia"/>
                <w:szCs w:val="24"/>
                <w:lang w:eastAsia="zh-CN"/>
              </w:rPr>
              <w:t>联合国工业发展组织</w:t>
            </w:r>
            <w:r w:rsidR="00634D51">
              <w:rPr>
                <w:rFonts w:hint="eastAsia"/>
                <w:szCs w:val="24"/>
                <w:lang w:eastAsia="zh-CN"/>
              </w:rPr>
              <w:t>总干事</w:t>
            </w:r>
            <w:r w:rsidRPr="00634D51">
              <w:rPr>
                <w:rFonts w:hint="eastAsia"/>
                <w:szCs w:val="24"/>
                <w:lang w:eastAsia="zh-CN"/>
              </w:rPr>
              <w:t>；</w:t>
            </w:r>
          </w:p>
          <w:p w:rsidR="0097605A" w:rsidRPr="00634D51" w:rsidRDefault="0097605A" w:rsidP="00634D51">
            <w:pPr>
              <w:tabs>
                <w:tab w:val="clear" w:pos="794"/>
                <w:tab w:val="left" w:pos="284"/>
                <w:tab w:val="left" w:pos="4111"/>
              </w:tabs>
              <w:spacing w:before="60"/>
              <w:ind w:left="61"/>
              <w:rPr>
                <w:szCs w:val="24"/>
                <w:lang w:eastAsia="zh-CN"/>
              </w:rPr>
            </w:pPr>
            <w:r w:rsidRPr="00634D51">
              <w:rPr>
                <w:rFonts w:hint="eastAsia"/>
                <w:szCs w:val="24"/>
                <w:lang w:eastAsia="zh-CN"/>
              </w:rPr>
              <w:t>-</w:t>
            </w:r>
            <w:r w:rsidRPr="00634D51">
              <w:rPr>
                <w:rFonts w:hint="eastAsia"/>
                <w:szCs w:val="24"/>
                <w:lang w:eastAsia="zh-CN"/>
              </w:rPr>
              <w:tab/>
            </w:r>
            <w:r w:rsidRPr="00634D51">
              <w:rPr>
                <w:rFonts w:hint="eastAsia"/>
                <w:szCs w:val="24"/>
                <w:lang w:eastAsia="zh-CN"/>
              </w:rPr>
              <w:t>亚太电信组织秘书长；</w:t>
            </w:r>
          </w:p>
          <w:p w:rsidR="00E1779A" w:rsidRPr="00634D51" w:rsidRDefault="00E1779A" w:rsidP="00634D51">
            <w:pPr>
              <w:tabs>
                <w:tab w:val="clear" w:pos="794"/>
                <w:tab w:val="left" w:pos="284"/>
                <w:tab w:val="left" w:pos="4111"/>
              </w:tabs>
              <w:spacing w:before="60"/>
              <w:ind w:left="61"/>
              <w:rPr>
                <w:b/>
                <w:bCs/>
                <w:szCs w:val="24"/>
                <w:lang w:eastAsia="zh-CN"/>
              </w:rPr>
            </w:pPr>
            <w:r w:rsidRPr="00634D51">
              <w:rPr>
                <w:rFonts w:hint="eastAsia"/>
                <w:szCs w:val="24"/>
                <w:lang w:eastAsia="zh-CN"/>
              </w:rPr>
              <w:t>-</w:t>
            </w:r>
            <w:r w:rsidRPr="00634D51">
              <w:rPr>
                <w:rFonts w:hint="eastAsia"/>
                <w:szCs w:val="24"/>
                <w:lang w:eastAsia="zh-CN"/>
              </w:rPr>
              <w:tab/>
            </w:r>
            <w:r w:rsidR="001579CD" w:rsidRPr="00634D51">
              <w:rPr>
                <w:rFonts w:hint="eastAsia"/>
                <w:szCs w:val="24"/>
                <w:lang w:eastAsia="zh-CN"/>
              </w:rPr>
              <w:t>ITU-T</w:t>
            </w:r>
            <w:r w:rsidR="00B65774" w:rsidRPr="00634D51">
              <w:rPr>
                <w:rFonts w:hint="eastAsia"/>
                <w:szCs w:val="24"/>
                <w:lang w:eastAsia="zh-CN"/>
              </w:rPr>
              <w:t>各</w:t>
            </w:r>
            <w:r w:rsidRPr="00634D51">
              <w:rPr>
                <w:rFonts w:hint="eastAsia"/>
                <w:szCs w:val="24"/>
                <w:lang w:eastAsia="zh-CN"/>
              </w:rPr>
              <w:t>研究组正副主席；</w:t>
            </w:r>
          </w:p>
          <w:p w:rsidR="00E1779A" w:rsidRPr="00634D51" w:rsidRDefault="00E1779A" w:rsidP="00634D51">
            <w:pPr>
              <w:tabs>
                <w:tab w:val="clear" w:pos="794"/>
                <w:tab w:val="left" w:pos="284"/>
                <w:tab w:val="left" w:pos="4111"/>
              </w:tabs>
              <w:spacing w:before="60"/>
              <w:ind w:left="57"/>
              <w:rPr>
                <w:szCs w:val="24"/>
                <w:lang w:eastAsia="zh-CN"/>
              </w:rPr>
            </w:pPr>
            <w:r w:rsidRPr="00634D51">
              <w:rPr>
                <w:rFonts w:hint="eastAsia"/>
                <w:szCs w:val="24"/>
                <w:lang w:eastAsia="zh-CN"/>
              </w:rPr>
              <w:t>-</w:t>
            </w:r>
            <w:r w:rsidRPr="00634D51">
              <w:rPr>
                <w:rFonts w:hint="eastAsia"/>
                <w:szCs w:val="24"/>
                <w:lang w:eastAsia="zh-CN"/>
              </w:rPr>
              <w:tab/>
            </w:r>
            <w:r w:rsidRPr="00634D51">
              <w:rPr>
                <w:rFonts w:hint="eastAsia"/>
                <w:szCs w:val="24"/>
                <w:lang w:eastAsia="zh-CN"/>
              </w:rPr>
              <w:t>电信发展局主任；</w:t>
            </w:r>
          </w:p>
          <w:p w:rsidR="00E1779A" w:rsidRPr="00634D51" w:rsidRDefault="00E1779A" w:rsidP="00634D51">
            <w:pPr>
              <w:tabs>
                <w:tab w:val="clear" w:pos="794"/>
                <w:tab w:val="left" w:pos="284"/>
                <w:tab w:val="left" w:pos="4111"/>
              </w:tabs>
              <w:spacing w:before="60"/>
              <w:ind w:left="57"/>
              <w:rPr>
                <w:szCs w:val="24"/>
                <w:lang w:eastAsia="zh-CN"/>
              </w:rPr>
            </w:pPr>
            <w:r w:rsidRPr="00634D51">
              <w:rPr>
                <w:rFonts w:hint="eastAsia"/>
                <w:szCs w:val="24"/>
                <w:lang w:eastAsia="zh-CN"/>
              </w:rPr>
              <w:t>-</w:t>
            </w:r>
            <w:r w:rsidRPr="00634D51">
              <w:rPr>
                <w:rFonts w:hint="eastAsia"/>
                <w:szCs w:val="24"/>
                <w:lang w:eastAsia="zh-CN"/>
              </w:rPr>
              <w:tab/>
            </w:r>
            <w:r w:rsidRPr="00634D51">
              <w:rPr>
                <w:rFonts w:hint="eastAsia"/>
                <w:szCs w:val="24"/>
                <w:lang w:eastAsia="zh-CN"/>
              </w:rPr>
              <w:t>无线电通信局主任</w:t>
            </w:r>
            <w:r w:rsidR="0097605A" w:rsidRPr="00634D51">
              <w:rPr>
                <w:rFonts w:hint="eastAsia"/>
                <w:szCs w:val="24"/>
                <w:lang w:eastAsia="zh-CN"/>
              </w:rPr>
              <w:t>；</w:t>
            </w:r>
          </w:p>
          <w:p w:rsidR="00B65774" w:rsidRPr="00634D51" w:rsidRDefault="00B65774" w:rsidP="00634D51">
            <w:pPr>
              <w:tabs>
                <w:tab w:val="clear" w:pos="794"/>
                <w:tab w:val="left" w:pos="284"/>
                <w:tab w:val="left" w:pos="4111"/>
              </w:tabs>
              <w:spacing w:before="60"/>
              <w:ind w:left="57"/>
              <w:rPr>
                <w:szCs w:val="24"/>
                <w:lang w:eastAsia="zh-CN"/>
              </w:rPr>
            </w:pPr>
            <w:r w:rsidRPr="00634D51">
              <w:rPr>
                <w:szCs w:val="24"/>
                <w:lang w:eastAsia="zh-CN"/>
              </w:rPr>
              <w:t>-</w:t>
            </w:r>
            <w:r w:rsidRPr="00634D51">
              <w:rPr>
                <w:szCs w:val="24"/>
                <w:lang w:eastAsia="zh-CN"/>
              </w:rPr>
              <w:tab/>
            </w:r>
            <w:r w:rsidRPr="00634D51">
              <w:rPr>
                <w:rFonts w:hint="eastAsia"/>
                <w:szCs w:val="24"/>
                <w:lang w:eastAsia="zh-CN"/>
              </w:rPr>
              <w:t>国际电联驻</w:t>
            </w:r>
            <w:r w:rsidRPr="00634D51">
              <w:rPr>
                <w:rFonts w:ascii="Arial" w:hAnsi="Arial" w:cs="Arial" w:hint="eastAsia"/>
                <w:szCs w:val="24"/>
                <w:lang w:eastAsia="zh-CN"/>
              </w:rPr>
              <w:t>曼谷的</w:t>
            </w:r>
            <w:r w:rsidRPr="00634D51">
              <w:rPr>
                <w:rFonts w:hint="eastAsia"/>
                <w:szCs w:val="24"/>
                <w:lang w:eastAsia="zh-CN"/>
              </w:rPr>
              <w:t>区域代表处主任；</w:t>
            </w:r>
          </w:p>
          <w:p w:rsidR="00B65774" w:rsidRPr="00634D51" w:rsidRDefault="00B65774" w:rsidP="00634D51">
            <w:pPr>
              <w:tabs>
                <w:tab w:val="clear" w:pos="794"/>
                <w:tab w:val="left" w:pos="284"/>
                <w:tab w:val="left" w:pos="4111"/>
              </w:tabs>
              <w:spacing w:before="60"/>
              <w:ind w:left="57"/>
              <w:rPr>
                <w:szCs w:val="24"/>
                <w:lang w:eastAsia="zh-CN"/>
              </w:rPr>
            </w:pPr>
            <w:r w:rsidRPr="00634D51">
              <w:rPr>
                <w:szCs w:val="24"/>
                <w:lang w:eastAsia="zh-CN"/>
              </w:rPr>
              <w:t>-</w:t>
            </w:r>
            <w:r w:rsidRPr="00634D51">
              <w:rPr>
                <w:szCs w:val="24"/>
                <w:lang w:eastAsia="zh-CN"/>
              </w:rPr>
              <w:tab/>
            </w:r>
            <w:r w:rsidR="009C1D15" w:rsidRPr="00634D51">
              <w:rPr>
                <w:rFonts w:hint="eastAsia"/>
                <w:szCs w:val="24"/>
                <w:lang w:eastAsia="zh-CN"/>
              </w:rPr>
              <w:t>缅甸联邦共和国</w:t>
            </w:r>
            <w:r w:rsidRPr="00634D51">
              <w:rPr>
                <w:rFonts w:hint="eastAsia"/>
                <w:szCs w:val="24"/>
                <w:lang w:eastAsia="zh-CN"/>
              </w:rPr>
              <w:t>常驻日内瓦代表团</w:t>
            </w:r>
          </w:p>
          <w:p w:rsidR="00E1779A" w:rsidRPr="00634D51" w:rsidRDefault="00E1779A" w:rsidP="002A1603">
            <w:pPr>
              <w:tabs>
                <w:tab w:val="clear" w:pos="794"/>
                <w:tab w:val="left" w:pos="141"/>
                <w:tab w:val="left" w:pos="4111"/>
              </w:tabs>
              <w:spacing w:before="0"/>
              <w:rPr>
                <w:szCs w:val="24"/>
                <w:lang w:eastAsia="zh-CN"/>
              </w:rPr>
            </w:pPr>
          </w:p>
        </w:tc>
      </w:tr>
      <w:tr w:rsidR="00E1779A" w:rsidRPr="00634D51">
        <w:trPr>
          <w:cantSplit/>
        </w:trPr>
        <w:tc>
          <w:tcPr>
            <w:tcW w:w="822" w:type="dxa"/>
          </w:tcPr>
          <w:p w:rsidR="00E1779A" w:rsidRPr="00634D51" w:rsidRDefault="00E1779A" w:rsidP="002A1603">
            <w:pPr>
              <w:spacing w:before="60"/>
              <w:ind w:left="57"/>
              <w:rPr>
                <w:szCs w:val="24"/>
                <w:lang w:eastAsia="zh-CN"/>
              </w:rPr>
            </w:pPr>
          </w:p>
        </w:tc>
        <w:tc>
          <w:tcPr>
            <w:tcW w:w="4848" w:type="dxa"/>
          </w:tcPr>
          <w:p w:rsidR="00E1779A" w:rsidRPr="00634D51" w:rsidRDefault="00E1779A" w:rsidP="002A1603">
            <w:pPr>
              <w:tabs>
                <w:tab w:val="left" w:pos="4111"/>
              </w:tabs>
              <w:ind w:left="57"/>
              <w:rPr>
                <w:szCs w:val="24"/>
                <w:lang w:eastAsia="zh-CN"/>
              </w:rPr>
            </w:pPr>
          </w:p>
        </w:tc>
        <w:tc>
          <w:tcPr>
            <w:tcW w:w="4536" w:type="dxa"/>
          </w:tcPr>
          <w:p w:rsidR="00E1779A" w:rsidRPr="00634D51" w:rsidRDefault="00E1779A" w:rsidP="002A1603">
            <w:pPr>
              <w:tabs>
                <w:tab w:val="clear" w:pos="794"/>
                <w:tab w:val="left" w:pos="284"/>
                <w:tab w:val="left" w:pos="4111"/>
              </w:tabs>
              <w:spacing w:before="0"/>
              <w:ind w:left="57"/>
              <w:rPr>
                <w:b/>
                <w:bCs/>
                <w:szCs w:val="24"/>
                <w:lang w:eastAsia="zh-CN"/>
              </w:rPr>
            </w:pPr>
          </w:p>
        </w:tc>
      </w:tr>
    </w:tbl>
    <w:p w:rsidR="00E1779A" w:rsidRPr="00634D51" w:rsidRDefault="00E1779A" w:rsidP="00E1779A">
      <w:pPr>
        <w:spacing w:before="0"/>
        <w:rPr>
          <w:szCs w:val="24"/>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825"/>
      </w:tblGrid>
      <w:tr w:rsidR="00E1779A" w:rsidRPr="00634D51" w:rsidTr="00634D51">
        <w:trPr>
          <w:cantSplit/>
          <w:trHeight w:val="680"/>
        </w:trPr>
        <w:tc>
          <w:tcPr>
            <w:tcW w:w="822" w:type="dxa"/>
          </w:tcPr>
          <w:p w:rsidR="00E1779A" w:rsidRPr="00634D51" w:rsidRDefault="00E1779A" w:rsidP="002A1603">
            <w:pPr>
              <w:tabs>
                <w:tab w:val="left" w:pos="4111"/>
              </w:tabs>
              <w:spacing w:before="10"/>
              <w:ind w:left="57"/>
              <w:rPr>
                <w:rFonts w:ascii="Futura Lt BT" w:hAnsi="Futura Lt BT"/>
                <w:szCs w:val="24"/>
                <w:lang w:eastAsia="zh-CN"/>
              </w:rPr>
            </w:pPr>
            <w:bookmarkStart w:id="2" w:name="Addressee_E"/>
            <w:bookmarkEnd w:id="2"/>
            <w:r w:rsidRPr="00634D51">
              <w:rPr>
                <w:rFonts w:hint="eastAsia"/>
                <w:szCs w:val="24"/>
                <w:lang w:eastAsia="zh-CN"/>
              </w:rPr>
              <w:t>事由：</w:t>
            </w:r>
          </w:p>
        </w:tc>
        <w:tc>
          <w:tcPr>
            <w:tcW w:w="6825" w:type="dxa"/>
          </w:tcPr>
          <w:p w:rsidR="00E1779A" w:rsidRPr="00634D51" w:rsidRDefault="00634D51" w:rsidP="00634D51">
            <w:pPr>
              <w:tabs>
                <w:tab w:val="left" w:pos="4111"/>
              </w:tabs>
              <w:spacing w:before="0"/>
              <w:ind w:left="57" w:right="28"/>
              <w:rPr>
                <w:b/>
                <w:szCs w:val="24"/>
                <w:lang w:eastAsia="zh-CN"/>
              </w:rPr>
            </w:pPr>
            <w:r w:rsidRPr="00634D51">
              <w:rPr>
                <w:rFonts w:hint="eastAsia"/>
                <w:b/>
                <w:szCs w:val="24"/>
                <w:lang w:eastAsia="zh-CN"/>
              </w:rPr>
              <w:t>国际电联</w:t>
            </w:r>
            <w:r w:rsidRPr="00634D51">
              <w:rPr>
                <w:rFonts w:hint="eastAsia"/>
                <w:b/>
                <w:szCs w:val="24"/>
                <w:lang w:eastAsia="zh-CN"/>
              </w:rPr>
              <w:t>-</w:t>
            </w:r>
            <w:r w:rsidRPr="00634D51">
              <w:rPr>
                <w:rFonts w:hint="eastAsia"/>
                <w:b/>
                <w:szCs w:val="24"/>
                <w:lang w:eastAsia="zh-CN"/>
              </w:rPr>
              <w:t>联合国工发组织联合</w:t>
            </w:r>
            <w:r>
              <w:rPr>
                <w:rFonts w:hint="eastAsia"/>
                <w:b/>
                <w:szCs w:val="24"/>
                <w:lang w:eastAsia="zh-CN"/>
              </w:rPr>
              <w:t>举办的</w:t>
            </w:r>
            <w:r w:rsidR="00E1779A" w:rsidRPr="00634D51">
              <w:rPr>
                <w:rFonts w:hint="eastAsia"/>
                <w:b/>
                <w:szCs w:val="24"/>
                <w:lang w:eastAsia="zh-CN"/>
              </w:rPr>
              <w:t>有关</w:t>
            </w:r>
            <w:r w:rsidR="00417E72" w:rsidRPr="00634D51">
              <w:rPr>
                <w:rFonts w:hint="eastAsia"/>
                <w:b/>
                <w:szCs w:val="24"/>
                <w:lang w:eastAsia="zh-CN"/>
              </w:rPr>
              <w:t>“</w:t>
            </w:r>
            <w:r w:rsidR="00AD43A6" w:rsidRPr="00634D51">
              <w:rPr>
                <w:rFonts w:hint="eastAsia"/>
                <w:b/>
                <w:szCs w:val="24"/>
                <w:lang w:eastAsia="zh-CN"/>
              </w:rPr>
              <w:t>亚太区域可持续</w:t>
            </w:r>
            <w:r w:rsidR="00E43AD2" w:rsidRPr="00634D51">
              <w:rPr>
                <w:rFonts w:hint="eastAsia"/>
                <w:b/>
                <w:szCs w:val="24"/>
                <w:lang w:eastAsia="zh-CN"/>
              </w:rPr>
              <w:t>合规性评估”的论坛（</w:t>
            </w:r>
            <w:r w:rsidR="00E43AD2" w:rsidRPr="00634D51">
              <w:rPr>
                <w:rFonts w:hint="eastAsia"/>
                <w:b/>
                <w:szCs w:val="24"/>
                <w:lang w:eastAsia="zh-CN"/>
              </w:rPr>
              <w:t>2013</w:t>
            </w:r>
            <w:r w:rsidR="00E43AD2" w:rsidRPr="00634D51">
              <w:rPr>
                <w:rFonts w:hint="eastAsia"/>
                <w:b/>
                <w:szCs w:val="24"/>
                <w:lang w:eastAsia="zh-CN"/>
              </w:rPr>
              <w:t>年</w:t>
            </w:r>
            <w:r w:rsidR="00E43AD2" w:rsidRPr="00634D51">
              <w:rPr>
                <w:rFonts w:hint="eastAsia"/>
                <w:b/>
                <w:szCs w:val="24"/>
                <w:lang w:eastAsia="zh-CN"/>
              </w:rPr>
              <w:t>11</w:t>
            </w:r>
            <w:r w:rsidR="00E43AD2" w:rsidRPr="00634D51">
              <w:rPr>
                <w:rFonts w:hint="eastAsia"/>
                <w:b/>
                <w:szCs w:val="24"/>
                <w:lang w:eastAsia="zh-CN"/>
              </w:rPr>
              <w:t>月</w:t>
            </w:r>
            <w:r w:rsidR="00E43AD2" w:rsidRPr="00634D51">
              <w:rPr>
                <w:rFonts w:hint="eastAsia"/>
                <w:b/>
                <w:szCs w:val="24"/>
                <w:lang w:eastAsia="zh-CN"/>
              </w:rPr>
              <w:t>25-27</w:t>
            </w:r>
            <w:r w:rsidR="00E43AD2" w:rsidRPr="00634D51">
              <w:rPr>
                <w:rFonts w:hint="eastAsia"/>
                <w:b/>
                <w:szCs w:val="24"/>
                <w:lang w:eastAsia="zh-CN"/>
              </w:rPr>
              <w:t>日）和有关“</w:t>
            </w:r>
            <w:r>
              <w:rPr>
                <w:rFonts w:hint="eastAsia"/>
                <w:b/>
                <w:szCs w:val="24"/>
                <w:lang w:eastAsia="zh-CN"/>
              </w:rPr>
              <w:t>缩小</w:t>
            </w:r>
            <w:r w:rsidR="00417E72" w:rsidRPr="00634D51">
              <w:rPr>
                <w:rFonts w:hint="eastAsia"/>
                <w:b/>
                <w:szCs w:val="24"/>
                <w:lang w:eastAsia="zh-CN"/>
              </w:rPr>
              <w:t>标准化</w:t>
            </w:r>
            <w:r>
              <w:rPr>
                <w:rFonts w:hint="eastAsia"/>
                <w:b/>
                <w:szCs w:val="24"/>
                <w:lang w:eastAsia="zh-CN"/>
              </w:rPr>
              <w:t>差距</w:t>
            </w:r>
            <w:r w:rsidR="00417E72" w:rsidRPr="00634D51">
              <w:rPr>
                <w:rFonts w:hint="eastAsia"/>
                <w:b/>
                <w:szCs w:val="24"/>
                <w:lang w:eastAsia="zh-CN"/>
              </w:rPr>
              <w:t>”</w:t>
            </w:r>
            <w:r w:rsidR="00E1779A" w:rsidRPr="00634D51">
              <w:rPr>
                <w:rFonts w:hint="eastAsia"/>
                <w:b/>
                <w:szCs w:val="24"/>
                <w:lang w:eastAsia="zh-CN"/>
              </w:rPr>
              <w:t>的</w:t>
            </w:r>
            <w:r w:rsidR="00417E72" w:rsidRPr="00634D51">
              <w:rPr>
                <w:rFonts w:hint="eastAsia"/>
                <w:b/>
                <w:szCs w:val="24"/>
                <w:lang w:eastAsia="zh-CN"/>
              </w:rPr>
              <w:t>国际电联</w:t>
            </w:r>
            <w:r w:rsidR="00E43AD2" w:rsidRPr="00634D51">
              <w:rPr>
                <w:rFonts w:hint="eastAsia"/>
                <w:b/>
                <w:szCs w:val="24"/>
                <w:lang w:eastAsia="zh-CN"/>
              </w:rPr>
              <w:t>区域</w:t>
            </w:r>
            <w:r w:rsidR="00E1779A" w:rsidRPr="00634D51">
              <w:rPr>
                <w:rFonts w:hint="eastAsia"/>
                <w:b/>
                <w:szCs w:val="24"/>
                <w:lang w:eastAsia="zh-CN"/>
              </w:rPr>
              <w:t>讲习班</w:t>
            </w:r>
            <w:r w:rsidR="00E43AD2" w:rsidRPr="00634D51">
              <w:rPr>
                <w:rFonts w:hint="eastAsia"/>
                <w:b/>
                <w:szCs w:val="24"/>
                <w:lang w:eastAsia="zh-CN"/>
              </w:rPr>
              <w:t>（</w:t>
            </w:r>
            <w:r w:rsidR="00E43AD2" w:rsidRPr="00634D51">
              <w:rPr>
                <w:rFonts w:hint="eastAsia"/>
                <w:b/>
                <w:szCs w:val="24"/>
                <w:lang w:eastAsia="zh-CN"/>
              </w:rPr>
              <w:t>2013</w:t>
            </w:r>
            <w:r w:rsidR="00E43AD2" w:rsidRPr="00634D51">
              <w:rPr>
                <w:rFonts w:hint="eastAsia"/>
                <w:b/>
                <w:szCs w:val="24"/>
                <w:lang w:eastAsia="zh-CN"/>
              </w:rPr>
              <w:t>年</w:t>
            </w:r>
            <w:r w:rsidR="00E43AD2" w:rsidRPr="00634D51">
              <w:rPr>
                <w:rFonts w:hint="eastAsia"/>
                <w:b/>
                <w:szCs w:val="24"/>
                <w:lang w:eastAsia="zh-CN"/>
              </w:rPr>
              <w:t>11</w:t>
            </w:r>
            <w:r w:rsidR="00E43AD2" w:rsidRPr="00634D51">
              <w:rPr>
                <w:rFonts w:hint="eastAsia"/>
                <w:b/>
                <w:szCs w:val="24"/>
                <w:lang w:eastAsia="zh-CN"/>
              </w:rPr>
              <w:t>月</w:t>
            </w:r>
            <w:r w:rsidR="00E43AD2" w:rsidRPr="00634D51">
              <w:rPr>
                <w:rFonts w:hint="eastAsia"/>
                <w:b/>
                <w:szCs w:val="24"/>
                <w:lang w:eastAsia="zh-CN"/>
              </w:rPr>
              <w:t>28-29</w:t>
            </w:r>
            <w:r w:rsidR="00E43AD2" w:rsidRPr="00634D51">
              <w:rPr>
                <w:rFonts w:hint="eastAsia"/>
                <w:b/>
                <w:szCs w:val="24"/>
                <w:lang w:eastAsia="zh-CN"/>
              </w:rPr>
              <w:t>日）</w:t>
            </w:r>
          </w:p>
          <w:p w:rsidR="00E1779A" w:rsidRPr="00634D51" w:rsidRDefault="00E43AD2" w:rsidP="00634D51">
            <w:pPr>
              <w:tabs>
                <w:tab w:val="left" w:pos="4111"/>
              </w:tabs>
              <w:spacing w:before="60"/>
              <w:ind w:left="57"/>
              <w:rPr>
                <w:b/>
                <w:bCs/>
                <w:szCs w:val="24"/>
                <w:lang w:eastAsia="zh-CN"/>
              </w:rPr>
            </w:pPr>
            <w:r w:rsidRPr="00634D51">
              <w:rPr>
                <w:rFonts w:hint="eastAsia"/>
                <w:b/>
                <w:szCs w:val="24"/>
                <w:lang w:eastAsia="zh-CN"/>
              </w:rPr>
              <w:t>缅甸联邦共和国</w:t>
            </w:r>
            <w:r w:rsidR="00E1779A" w:rsidRPr="00634D51">
              <w:rPr>
                <w:rFonts w:hint="eastAsia"/>
                <w:b/>
                <w:szCs w:val="24"/>
                <w:lang w:eastAsia="zh-CN"/>
              </w:rPr>
              <w:t>，</w:t>
            </w:r>
            <w:r w:rsidRPr="00634D51">
              <w:rPr>
                <w:rFonts w:hint="eastAsia"/>
                <w:b/>
                <w:szCs w:val="24"/>
                <w:lang w:eastAsia="zh-CN"/>
              </w:rPr>
              <w:t>仰光</w:t>
            </w:r>
          </w:p>
        </w:tc>
      </w:tr>
    </w:tbl>
    <w:p w:rsidR="00E1779A" w:rsidRPr="00634D51" w:rsidRDefault="00E1779A" w:rsidP="00E1779A">
      <w:pPr>
        <w:spacing w:before="160"/>
        <w:ind w:left="-198"/>
        <w:rPr>
          <w:rFonts w:ascii="Century Gothic" w:hAnsi="Century Gothic"/>
          <w:szCs w:val="24"/>
          <w:lang w:eastAsia="zh-CN"/>
        </w:rPr>
      </w:pPr>
    </w:p>
    <w:p w:rsidR="00E1779A" w:rsidRPr="00634D51" w:rsidRDefault="00E1779A" w:rsidP="00BA23D0">
      <w:pPr>
        <w:spacing w:before="100" w:after="20"/>
        <w:rPr>
          <w:szCs w:val="24"/>
          <w:lang w:eastAsia="zh-CN"/>
        </w:rPr>
      </w:pPr>
      <w:bookmarkStart w:id="3" w:name="StartTyping_E"/>
      <w:bookmarkEnd w:id="3"/>
      <w:r w:rsidRPr="00634D51">
        <w:rPr>
          <w:rFonts w:hint="eastAsia"/>
          <w:szCs w:val="24"/>
          <w:lang w:eastAsia="zh-CN"/>
        </w:rPr>
        <w:t>尊敬的先生</w:t>
      </w:r>
      <w:r w:rsidRPr="00634D51">
        <w:rPr>
          <w:rFonts w:hint="eastAsia"/>
          <w:szCs w:val="24"/>
          <w:lang w:eastAsia="zh-CN"/>
        </w:rPr>
        <w:t>/</w:t>
      </w:r>
      <w:r w:rsidRPr="00634D51">
        <w:rPr>
          <w:rFonts w:hint="eastAsia"/>
          <w:szCs w:val="24"/>
          <w:lang w:eastAsia="zh-CN"/>
        </w:rPr>
        <w:t>女士，</w:t>
      </w:r>
    </w:p>
    <w:p w:rsidR="00E1779A" w:rsidRPr="00634D51" w:rsidRDefault="00E1779A" w:rsidP="00881B8E">
      <w:pPr>
        <w:spacing w:before="100" w:after="20"/>
        <w:rPr>
          <w:bCs/>
          <w:szCs w:val="24"/>
          <w:lang w:eastAsia="zh-CN"/>
        </w:rPr>
      </w:pPr>
      <w:bookmarkStart w:id="4" w:name="suitetext"/>
      <w:bookmarkStart w:id="5" w:name="text"/>
      <w:bookmarkEnd w:id="4"/>
      <w:bookmarkEnd w:id="5"/>
      <w:r w:rsidRPr="00634D51">
        <w:rPr>
          <w:bCs/>
          <w:szCs w:val="24"/>
          <w:lang w:eastAsia="zh-CN"/>
        </w:rPr>
        <w:t>1</w:t>
      </w:r>
      <w:r w:rsidRPr="00634D51">
        <w:rPr>
          <w:szCs w:val="24"/>
          <w:lang w:eastAsia="zh-CN"/>
        </w:rPr>
        <w:tab/>
      </w:r>
      <w:r w:rsidRPr="00634D51">
        <w:rPr>
          <w:rFonts w:hint="eastAsia"/>
          <w:szCs w:val="24"/>
          <w:lang w:eastAsia="zh-CN"/>
        </w:rPr>
        <w:t>我谨通知您，</w:t>
      </w:r>
      <w:r w:rsidR="00417E72" w:rsidRPr="00634D51">
        <w:rPr>
          <w:rFonts w:hint="eastAsia"/>
          <w:szCs w:val="24"/>
          <w:lang w:eastAsia="zh-CN"/>
        </w:rPr>
        <w:t>应</w:t>
      </w:r>
      <w:r w:rsidR="00E43AD2" w:rsidRPr="00634D51">
        <w:rPr>
          <w:rFonts w:hint="eastAsia"/>
          <w:szCs w:val="24"/>
          <w:lang w:eastAsia="zh-CN"/>
        </w:rPr>
        <w:t>缅甸联邦共和国通信</w:t>
      </w:r>
      <w:r w:rsidR="00276547" w:rsidRPr="00634D51">
        <w:rPr>
          <w:rFonts w:hint="eastAsia"/>
          <w:szCs w:val="24"/>
          <w:lang w:eastAsia="zh-CN"/>
        </w:rPr>
        <w:t>与</w:t>
      </w:r>
      <w:r w:rsidR="00E43AD2" w:rsidRPr="00634D51">
        <w:rPr>
          <w:rFonts w:hint="eastAsia"/>
          <w:szCs w:val="24"/>
          <w:lang w:eastAsia="zh-CN"/>
        </w:rPr>
        <w:t>信息技术部</w:t>
      </w:r>
      <w:r w:rsidR="00417E72" w:rsidRPr="00634D51">
        <w:rPr>
          <w:rFonts w:hint="eastAsia"/>
          <w:szCs w:val="24"/>
          <w:lang w:eastAsia="zh-CN"/>
        </w:rPr>
        <w:t>的盛情邀请，</w:t>
      </w:r>
      <w:r w:rsidR="00AD43A6" w:rsidRPr="00634D51">
        <w:rPr>
          <w:rFonts w:hint="eastAsia"/>
          <w:b/>
          <w:bCs/>
          <w:szCs w:val="24"/>
          <w:lang w:eastAsia="zh-CN"/>
        </w:rPr>
        <w:t>有关“亚太区域可持续</w:t>
      </w:r>
      <w:r w:rsidR="00E43AD2" w:rsidRPr="00634D51">
        <w:rPr>
          <w:rFonts w:hint="eastAsia"/>
          <w:b/>
          <w:bCs/>
          <w:szCs w:val="24"/>
          <w:lang w:eastAsia="zh-CN"/>
        </w:rPr>
        <w:t>合规性评估”的国际电联</w:t>
      </w:r>
      <w:r w:rsidR="00E43AD2" w:rsidRPr="00634D51">
        <w:rPr>
          <w:rFonts w:hint="eastAsia"/>
          <w:b/>
          <w:bCs/>
          <w:szCs w:val="24"/>
          <w:lang w:eastAsia="zh-CN"/>
        </w:rPr>
        <w:t>-</w:t>
      </w:r>
      <w:r w:rsidR="00E43AD2" w:rsidRPr="00634D51">
        <w:rPr>
          <w:rFonts w:hint="eastAsia"/>
          <w:b/>
          <w:bCs/>
          <w:szCs w:val="24"/>
          <w:lang w:eastAsia="zh-CN"/>
        </w:rPr>
        <w:t>联合国工发组织</w:t>
      </w:r>
      <w:r w:rsidR="00581615">
        <w:rPr>
          <w:rFonts w:hint="eastAsia"/>
          <w:b/>
          <w:bCs/>
          <w:szCs w:val="24"/>
          <w:lang w:eastAsia="zh-CN"/>
        </w:rPr>
        <w:t>（</w:t>
      </w:r>
      <w:r w:rsidR="00881B8E" w:rsidRPr="008D2CA6">
        <w:rPr>
          <w:rStyle w:val="Strong"/>
          <w:szCs w:val="24"/>
          <w:lang w:eastAsia="zh-CN"/>
        </w:rPr>
        <w:t>ITU</w:t>
      </w:r>
      <w:r w:rsidR="00881B8E">
        <w:rPr>
          <w:rStyle w:val="Strong"/>
          <w:szCs w:val="24"/>
          <w:lang w:eastAsia="zh-CN"/>
        </w:rPr>
        <w:t>-UNIDO</w:t>
      </w:r>
      <w:r w:rsidR="00581615">
        <w:rPr>
          <w:rStyle w:val="Strong"/>
          <w:rFonts w:hint="eastAsia"/>
          <w:szCs w:val="24"/>
          <w:lang w:eastAsia="zh-CN"/>
        </w:rPr>
        <w:t>）</w:t>
      </w:r>
      <w:r w:rsidR="00E43AD2" w:rsidRPr="00634D51">
        <w:rPr>
          <w:rFonts w:hint="eastAsia"/>
          <w:b/>
          <w:bCs/>
          <w:szCs w:val="24"/>
          <w:lang w:eastAsia="zh-CN"/>
        </w:rPr>
        <w:t>联合论坛</w:t>
      </w:r>
      <w:r w:rsidR="00E43AD2" w:rsidRPr="00634D51">
        <w:rPr>
          <w:rFonts w:hint="eastAsia"/>
          <w:b/>
          <w:szCs w:val="24"/>
          <w:lang w:eastAsia="zh-CN"/>
        </w:rPr>
        <w:t>（</w:t>
      </w:r>
      <w:r w:rsidR="00E43AD2" w:rsidRPr="00634D51">
        <w:rPr>
          <w:rFonts w:hint="eastAsia"/>
          <w:b/>
          <w:szCs w:val="24"/>
          <w:lang w:eastAsia="zh-CN"/>
        </w:rPr>
        <w:t>2013</w:t>
      </w:r>
      <w:r w:rsidR="00E43AD2" w:rsidRPr="00634D51">
        <w:rPr>
          <w:rFonts w:hint="eastAsia"/>
          <w:b/>
          <w:szCs w:val="24"/>
          <w:lang w:eastAsia="zh-CN"/>
        </w:rPr>
        <w:t>年</w:t>
      </w:r>
      <w:r w:rsidR="00E43AD2" w:rsidRPr="00634D51">
        <w:rPr>
          <w:rFonts w:hint="eastAsia"/>
          <w:b/>
          <w:szCs w:val="24"/>
          <w:lang w:eastAsia="zh-CN"/>
        </w:rPr>
        <w:t>11</w:t>
      </w:r>
      <w:r w:rsidR="00E43AD2" w:rsidRPr="00634D51">
        <w:rPr>
          <w:rFonts w:hint="eastAsia"/>
          <w:b/>
          <w:szCs w:val="24"/>
          <w:lang w:eastAsia="zh-CN"/>
        </w:rPr>
        <w:t>月</w:t>
      </w:r>
      <w:r w:rsidR="00E43AD2" w:rsidRPr="00634D51">
        <w:rPr>
          <w:rFonts w:hint="eastAsia"/>
          <w:b/>
          <w:szCs w:val="24"/>
          <w:lang w:eastAsia="zh-CN"/>
        </w:rPr>
        <w:t>25-27</w:t>
      </w:r>
      <w:r w:rsidR="00E43AD2" w:rsidRPr="00634D51">
        <w:rPr>
          <w:rFonts w:hint="eastAsia"/>
          <w:b/>
          <w:szCs w:val="24"/>
          <w:lang w:eastAsia="zh-CN"/>
        </w:rPr>
        <w:t>日）和</w:t>
      </w:r>
      <w:r w:rsidR="00417E72" w:rsidRPr="00634D51">
        <w:rPr>
          <w:rFonts w:hint="eastAsia"/>
          <w:b/>
          <w:bCs/>
          <w:szCs w:val="24"/>
          <w:lang w:eastAsia="zh-CN"/>
        </w:rPr>
        <w:t>有关“</w:t>
      </w:r>
      <w:r w:rsidR="00881B8E">
        <w:rPr>
          <w:rFonts w:hint="eastAsia"/>
          <w:b/>
          <w:bCs/>
          <w:szCs w:val="24"/>
          <w:lang w:eastAsia="zh-CN"/>
        </w:rPr>
        <w:t>缩小</w:t>
      </w:r>
      <w:r w:rsidR="00417E72" w:rsidRPr="00634D51">
        <w:rPr>
          <w:rFonts w:hint="eastAsia"/>
          <w:b/>
          <w:bCs/>
          <w:szCs w:val="24"/>
          <w:lang w:eastAsia="zh-CN"/>
        </w:rPr>
        <w:t>标准化</w:t>
      </w:r>
      <w:r w:rsidR="00881B8E">
        <w:rPr>
          <w:rFonts w:hint="eastAsia"/>
          <w:b/>
          <w:bCs/>
          <w:szCs w:val="24"/>
          <w:lang w:eastAsia="zh-CN"/>
        </w:rPr>
        <w:t>差距</w:t>
      </w:r>
      <w:r w:rsidR="00417E72" w:rsidRPr="00634D51">
        <w:rPr>
          <w:rFonts w:hint="eastAsia"/>
          <w:b/>
          <w:bCs/>
          <w:szCs w:val="24"/>
          <w:lang w:eastAsia="zh-CN"/>
        </w:rPr>
        <w:t>”的国际电联</w:t>
      </w:r>
      <w:r w:rsidR="00E43AD2" w:rsidRPr="00634D51">
        <w:rPr>
          <w:rFonts w:hint="eastAsia"/>
          <w:b/>
          <w:bCs/>
          <w:szCs w:val="24"/>
          <w:lang w:eastAsia="zh-CN"/>
        </w:rPr>
        <w:t>区域</w:t>
      </w:r>
      <w:r w:rsidR="00417E72" w:rsidRPr="00634D51">
        <w:rPr>
          <w:rFonts w:hint="eastAsia"/>
          <w:b/>
          <w:bCs/>
          <w:szCs w:val="24"/>
          <w:lang w:eastAsia="zh-CN"/>
        </w:rPr>
        <w:t>讲习班</w:t>
      </w:r>
      <w:r w:rsidR="00E43AD2" w:rsidRPr="00634D51">
        <w:rPr>
          <w:rFonts w:hint="eastAsia"/>
          <w:b/>
          <w:szCs w:val="24"/>
          <w:lang w:eastAsia="zh-CN"/>
        </w:rPr>
        <w:t>（</w:t>
      </w:r>
      <w:r w:rsidR="00E43AD2" w:rsidRPr="00634D51">
        <w:rPr>
          <w:rFonts w:hint="eastAsia"/>
          <w:b/>
          <w:szCs w:val="24"/>
          <w:lang w:eastAsia="zh-CN"/>
        </w:rPr>
        <w:t>2013</w:t>
      </w:r>
      <w:r w:rsidR="00E43AD2" w:rsidRPr="00634D51">
        <w:rPr>
          <w:rFonts w:hint="eastAsia"/>
          <w:b/>
          <w:szCs w:val="24"/>
          <w:lang w:eastAsia="zh-CN"/>
        </w:rPr>
        <w:t>年</w:t>
      </w:r>
      <w:r w:rsidR="00E43AD2" w:rsidRPr="00634D51">
        <w:rPr>
          <w:rFonts w:hint="eastAsia"/>
          <w:b/>
          <w:szCs w:val="24"/>
          <w:lang w:eastAsia="zh-CN"/>
        </w:rPr>
        <w:t>11</w:t>
      </w:r>
      <w:r w:rsidR="00E43AD2" w:rsidRPr="00634D51">
        <w:rPr>
          <w:rFonts w:hint="eastAsia"/>
          <w:b/>
          <w:szCs w:val="24"/>
          <w:lang w:eastAsia="zh-CN"/>
        </w:rPr>
        <w:t>月</w:t>
      </w:r>
      <w:r w:rsidR="00E43AD2" w:rsidRPr="00634D51">
        <w:rPr>
          <w:rFonts w:hint="eastAsia"/>
          <w:b/>
          <w:szCs w:val="24"/>
          <w:lang w:eastAsia="zh-CN"/>
        </w:rPr>
        <w:t>28-29</w:t>
      </w:r>
      <w:r w:rsidR="00E43AD2" w:rsidRPr="00634D51">
        <w:rPr>
          <w:rFonts w:hint="eastAsia"/>
          <w:b/>
          <w:szCs w:val="24"/>
          <w:lang w:eastAsia="zh-CN"/>
        </w:rPr>
        <w:t>日）</w:t>
      </w:r>
      <w:r w:rsidR="00E43AD2" w:rsidRPr="00634D51">
        <w:rPr>
          <w:rFonts w:hint="eastAsia"/>
          <w:szCs w:val="24"/>
          <w:lang w:eastAsia="zh-CN"/>
        </w:rPr>
        <w:t>将</w:t>
      </w:r>
      <w:r w:rsidRPr="00634D51">
        <w:rPr>
          <w:rFonts w:hint="eastAsia"/>
          <w:szCs w:val="24"/>
          <w:lang w:eastAsia="zh-CN"/>
        </w:rPr>
        <w:t>在</w:t>
      </w:r>
      <w:r w:rsidR="00E43AD2" w:rsidRPr="00634D51">
        <w:rPr>
          <w:rFonts w:hint="eastAsia"/>
          <w:szCs w:val="24"/>
          <w:lang w:eastAsia="zh-CN"/>
        </w:rPr>
        <w:t>缅甸联邦共和国仰光</w:t>
      </w:r>
      <w:r w:rsidR="00417E72" w:rsidRPr="00634D51">
        <w:rPr>
          <w:rFonts w:hint="eastAsia"/>
          <w:szCs w:val="24"/>
          <w:lang w:eastAsia="zh-CN"/>
        </w:rPr>
        <w:t>的</w:t>
      </w:r>
      <w:r w:rsidR="00E43AD2" w:rsidRPr="00634D51">
        <w:rPr>
          <w:rFonts w:hint="eastAsia"/>
          <w:szCs w:val="24"/>
          <w:lang w:eastAsia="zh-CN"/>
        </w:rPr>
        <w:t>MiCasa</w:t>
      </w:r>
      <w:r w:rsidR="00417E72" w:rsidRPr="00634D51">
        <w:rPr>
          <w:szCs w:val="24"/>
          <w:lang w:eastAsia="zh-CN"/>
        </w:rPr>
        <w:t>大酒店</w:t>
      </w:r>
      <w:r w:rsidR="008952AF" w:rsidRPr="00634D51">
        <w:rPr>
          <w:rFonts w:hint="eastAsia"/>
          <w:szCs w:val="24"/>
          <w:lang w:eastAsia="zh-CN"/>
        </w:rPr>
        <w:t>（</w:t>
      </w:r>
      <w:r w:rsidR="00E43AD2" w:rsidRPr="00634D51">
        <w:rPr>
          <w:rFonts w:hint="eastAsia"/>
          <w:szCs w:val="24"/>
          <w:lang w:eastAsia="zh-CN"/>
        </w:rPr>
        <w:t xml:space="preserve">MiCasa </w:t>
      </w:r>
      <w:r w:rsidR="00417E72" w:rsidRPr="00634D51">
        <w:rPr>
          <w:szCs w:val="24"/>
          <w:lang w:eastAsia="zh-CN"/>
        </w:rPr>
        <w:t>Hotel</w:t>
      </w:r>
      <w:r w:rsidR="008952AF" w:rsidRPr="00634D51">
        <w:rPr>
          <w:rFonts w:hint="eastAsia"/>
          <w:szCs w:val="24"/>
          <w:lang w:eastAsia="zh-CN"/>
        </w:rPr>
        <w:t>）</w:t>
      </w:r>
      <w:r w:rsidRPr="00634D51">
        <w:rPr>
          <w:rFonts w:hint="eastAsia"/>
          <w:szCs w:val="24"/>
          <w:lang w:eastAsia="zh-CN"/>
        </w:rPr>
        <w:t>举办。</w:t>
      </w:r>
      <w:r w:rsidR="00AD43A6" w:rsidRPr="00634D51">
        <w:rPr>
          <w:rFonts w:hint="eastAsia"/>
          <w:szCs w:val="24"/>
          <w:lang w:eastAsia="zh-CN"/>
        </w:rPr>
        <w:t>有关“亚太区域可持续</w:t>
      </w:r>
      <w:r w:rsidR="00E43AD2" w:rsidRPr="00634D51">
        <w:rPr>
          <w:rFonts w:hint="eastAsia"/>
          <w:szCs w:val="24"/>
          <w:lang w:eastAsia="zh-CN"/>
        </w:rPr>
        <w:t>合规性评估”</w:t>
      </w:r>
      <w:r w:rsidR="00881B8E">
        <w:rPr>
          <w:rFonts w:hint="eastAsia"/>
          <w:szCs w:val="24"/>
          <w:lang w:eastAsia="zh-CN"/>
        </w:rPr>
        <w:t>的</w:t>
      </w:r>
      <w:r w:rsidR="00881B8E" w:rsidRPr="00881B8E">
        <w:rPr>
          <w:rStyle w:val="Strong"/>
          <w:b w:val="0"/>
          <w:bCs w:val="0"/>
          <w:szCs w:val="24"/>
          <w:lang w:eastAsia="zh-CN"/>
        </w:rPr>
        <w:t>ITU-UNIDO</w:t>
      </w:r>
      <w:r w:rsidR="00E43AD2" w:rsidRPr="00634D51">
        <w:rPr>
          <w:rFonts w:hint="eastAsia"/>
          <w:szCs w:val="24"/>
          <w:lang w:eastAsia="zh-CN"/>
        </w:rPr>
        <w:t>联合论坛</w:t>
      </w:r>
      <w:r w:rsidR="00881B8E">
        <w:rPr>
          <w:rFonts w:hint="eastAsia"/>
          <w:szCs w:val="24"/>
          <w:lang w:eastAsia="zh-CN"/>
        </w:rPr>
        <w:t>亦得到</w:t>
      </w:r>
      <w:r w:rsidR="00E43AD2" w:rsidRPr="00634D51">
        <w:rPr>
          <w:rFonts w:hint="eastAsia"/>
          <w:szCs w:val="24"/>
          <w:lang w:eastAsia="zh-CN"/>
        </w:rPr>
        <w:t>缅甸科学</w:t>
      </w:r>
      <w:r w:rsidR="00276547" w:rsidRPr="00634D51">
        <w:rPr>
          <w:rFonts w:hint="eastAsia"/>
          <w:szCs w:val="24"/>
          <w:lang w:eastAsia="zh-CN"/>
        </w:rPr>
        <w:t>与</w:t>
      </w:r>
      <w:r w:rsidR="00E43AD2" w:rsidRPr="00634D51">
        <w:rPr>
          <w:rFonts w:hint="eastAsia"/>
          <w:szCs w:val="24"/>
          <w:lang w:eastAsia="zh-CN"/>
        </w:rPr>
        <w:t>技术研究</w:t>
      </w:r>
      <w:r w:rsidR="00881B8E">
        <w:rPr>
          <w:rFonts w:hint="eastAsia"/>
          <w:szCs w:val="24"/>
          <w:lang w:eastAsia="zh-CN"/>
        </w:rPr>
        <w:t>司</w:t>
      </w:r>
      <w:r w:rsidR="00E43AD2" w:rsidRPr="00634D51">
        <w:rPr>
          <w:rFonts w:hint="eastAsia"/>
          <w:szCs w:val="24"/>
          <w:lang w:eastAsia="zh-CN"/>
        </w:rPr>
        <w:t>的支持。</w:t>
      </w:r>
      <w:r w:rsidR="00E43AD2" w:rsidRPr="00634D51">
        <w:rPr>
          <w:rFonts w:hint="eastAsia"/>
          <w:bCs/>
          <w:szCs w:val="24"/>
          <w:lang w:eastAsia="zh-CN"/>
        </w:rPr>
        <w:t>有关“</w:t>
      </w:r>
      <w:r w:rsidR="00881B8E">
        <w:rPr>
          <w:rFonts w:hint="eastAsia"/>
          <w:bCs/>
          <w:szCs w:val="24"/>
          <w:lang w:eastAsia="zh-CN"/>
        </w:rPr>
        <w:t>缩小</w:t>
      </w:r>
      <w:r w:rsidR="00E43AD2" w:rsidRPr="00634D51">
        <w:rPr>
          <w:rFonts w:hint="eastAsia"/>
          <w:bCs/>
          <w:szCs w:val="24"/>
          <w:lang w:eastAsia="zh-CN"/>
        </w:rPr>
        <w:t>标准化</w:t>
      </w:r>
      <w:r w:rsidR="00881B8E">
        <w:rPr>
          <w:rFonts w:hint="eastAsia"/>
          <w:bCs/>
          <w:szCs w:val="24"/>
          <w:lang w:eastAsia="zh-CN"/>
        </w:rPr>
        <w:t>差距</w:t>
      </w:r>
      <w:r w:rsidR="00E43AD2" w:rsidRPr="00634D51">
        <w:rPr>
          <w:rFonts w:hint="eastAsia"/>
          <w:bCs/>
          <w:szCs w:val="24"/>
          <w:lang w:eastAsia="zh-CN"/>
        </w:rPr>
        <w:t>”的国际电联区域讲习班</w:t>
      </w:r>
      <w:r w:rsidR="00FC7C22" w:rsidRPr="00634D51">
        <w:rPr>
          <w:rFonts w:hint="eastAsia"/>
          <w:bCs/>
          <w:szCs w:val="24"/>
          <w:lang w:eastAsia="zh-CN"/>
        </w:rPr>
        <w:t>与韩国电信技术协会（</w:t>
      </w:r>
      <w:r w:rsidR="00FC7C22" w:rsidRPr="00634D51">
        <w:rPr>
          <w:rFonts w:hint="eastAsia"/>
          <w:bCs/>
          <w:szCs w:val="24"/>
          <w:lang w:eastAsia="zh-CN"/>
        </w:rPr>
        <w:t>TTA</w:t>
      </w:r>
      <w:r w:rsidR="00FC7C22" w:rsidRPr="00634D51">
        <w:rPr>
          <w:rFonts w:hint="eastAsia"/>
          <w:bCs/>
          <w:szCs w:val="24"/>
          <w:lang w:eastAsia="zh-CN"/>
        </w:rPr>
        <w:t>）联合组织，并</w:t>
      </w:r>
      <w:r w:rsidR="00881B8E">
        <w:rPr>
          <w:rFonts w:hint="eastAsia"/>
          <w:bCs/>
          <w:szCs w:val="24"/>
          <w:lang w:eastAsia="zh-CN"/>
        </w:rPr>
        <w:t>得到</w:t>
      </w:r>
      <w:r w:rsidR="00FC7C22" w:rsidRPr="00634D51">
        <w:rPr>
          <w:rFonts w:hint="eastAsia"/>
          <w:bCs/>
          <w:szCs w:val="24"/>
          <w:lang w:eastAsia="zh-CN"/>
        </w:rPr>
        <w:t>韩国</w:t>
      </w:r>
      <w:r w:rsidR="00FC7C22" w:rsidRPr="00634D51">
        <w:rPr>
          <w:bCs/>
          <w:szCs w:val="24"/>
          <w:lang w:eastAsia="zh-CN"/>
        </w:rPr>
        <w:t>科学、信息通信技术和未来规划</w:t>
      </w:r>
      <w:r w:rsidR="00FC7C22" w:rsidRPr="00634D51">
        <w:rPr>
          <w:rFonts w:hint="eastAsia"/>
          <w:bCs/>
          <w:szCs w:val="24"/>
          <w:lang w:eastAsia="zh-CN"/>
        </w:rPr>
        <w:t>部（</w:t>
      </w:r>
      <w:r w:rsidR="00FC7C22" w:rsidRPr="00634D51">
        <w:rPr>
          <w:rFonts w:hint="eastAsia"/>
          <w:bCs/>
          <w:szCs w:val="24"/>
          <w:lang w:eastAsia="zh-CN"/>
        </w:rPr>
        <w:t>MSIP</w:t>
      </w:r>
      <w:r w:rsidR="00FC7C22" w:rsidRPr="00634D51">
        <w:rPr>
          <w:rFonts w:hint="eastAsia"/>
          <w:bCs/>
          <w:szCs w:val="24"/>
          <w:lang w:eastAsia="zh-CN"/>
        </w:rPr>
        <w:t>）的慷慨支持。</w:t>
      </w:r>
    </w:p>
    <w:p w:rsidR="00E1779A" w:rsidRPr="00634D51" w:rsidRDefault="00E1779A" w:rsidP="00BA23D0">
      <w:pPr>
        <w:overflowPunct w:val="0"/>
        <w:autoSpaceDE w:val="0"/>
        <w:autoSpaceDN w:val="0"/>
        <w:adjustRightInd w:val="0"/>
        <w:ind w:firstLineChars="200" w:firstLine="480"/>
        <w:textAlignment w:val="baseline"/>
        <w:rPr>
          <w:szCs w:val="24"/>
          <w:lang w:eastAsia="zh-CN"/>
        </w:rPr>
      </w:pPr>
      <w:r w:rsidRPr="00634D51">
        <w:rPr>
          <w:rFonts w:hint="eastAsia"/>
          <w:szCs w:val="24"/>
          <w:lang w:eastAsia="zh-CN"/>
        </w:rPr>
        <w:t>讲习班将于第一天的</w:t>
      </w:r>
      <w:r w:rsidR="00BB319A" w:rsidRPr="00634D51">
        <w:rPr>
          <w:rFonts w:eastAsia="Times New Roman"/>
          <w:szCs w:val="24"/>
          <w:lang w:eastAsia="zh-CN"/>
        </w:rPr>
        <w:t>09</w:t>
      </w:r>
      <w:r w:rsidR="00BB319A" w:rsidRPr="00634D51">
        <w:rPr>
          <w:rFonts w:hint="eastAsia"/>
          <w:szCs w:val="24"/>
          <w:lang w:eastAsia="zh-CN"/>
        </w:rPr>
        <w:t>:</w:t>
      </w:r>
      <w:r w:rsidR="00BB319A" w:rsidRPr="00634D51">
        <w:rPr>
          <w:rFonts w:eastAsia="Times New Roman"/>
          <w:szCs w:val="24"/>
          <w:lang w:eastAsia="zh-CN"/>
        </w:rPr>
        <w:t>30</w:t>
      </w:r>
      <w:r w:rsidRPr="00634D51">
        <w:rPr>
          <w:rFonts w:hint="eastAsia"/>
          <w:szCs w:val="24"/>
          <w:lang w:eastAsia="zh-CN"/>
        </w:rPr>
        <w:t>开始。</w:t>
      </w:r>
      <w:r w:rsidRPr="00634D51">
        <w:rPr>
          <w:rFonts w:hint="eastAsia"/>
          <w:szCs w:val="24"/>
          <w:lang w:val="en-US" w:eastAsia="zh-CN"/>
        </w:rPr>
        <w:t>与会者注册工作将自</w:t>
      </w:r>
      <w:r w:rsidRPr="00634D51">
        <w:rPr>
          <w:rFonts w:hint="eastAsia"/>
          <w:szCs w:val="24"/>
          <w:lang w:val="en-US" w:eastAsia="zh-CN"/>
        </w:rPr>
        <w:t>08</w:t>
      </w:r>
      <w:r w:rsidRPr="00634D51">
        <w:rPr>
          <w:szCs w:val="24"/>
          <w:lang w:val="en-US" w:eastAsia="zh-CN"/>
        </w:rPr>
        <w:t>:</w:t>
      </w:r>
      <w:r w:rsidR="00BB319A" w:rsidRPr="00634D51">
        <w:rPr>
          <w:rFonts w:hint="eastAsia"/>
          <w:szCs w:val="24"/>
          <w:lang w:val="en-US" w:eastAsia="zh-CN"/>
        </w:rPr>
        <w:t>0</w:t>
      </w:r>
      <w:r w:rsidRPr="00634D51">
        <w:rPr>
          <w:rFonts w:hint="eastAsia"/>
          <w:szCs w:val="24"/>
          <w:lang w:val="en-US" w:eastAsia="zh-CN"/>
        </w:rPr>
        <w:t>0</w:t>
      </w:r>
      <w:r w:rsidRPr="00634D51">
        <w:rPr>
          <w:rFonts w:hint="eastAsia"/>
          <w:szCs w:val="24"/>
          <w:lang w:val="en-US" w:eastAsia="zh-CN"/>
        </w:rPr>
        <w:t>开始。</w:t>
      </w:r>
      <w:r w:rsidRPr="00634D51">
        <w:rPr>
          <w:rFonts w:hint="eastAsia"/>
          <w:szCs w:val="24"/>
          <w:lang w:eastAsia="zh-CN"/>
        </w:rPr>
        <w:t>有关会议厅的</w:t>
      </w:r>
      <w:r w:rsidR="001579CD" w:rsidRPr="00634D51">
        <w:rPr>
          <w:rFonts w:hint="eastAsia"/>
          <w:szCs w:val="24"/>
          <w:lang w:eastAsia="zh-CN"/>
        </w:rPr>
        <w:t>详尽</w:t>
      </w:r>
      <w:r w:rsidRPr="00634D51">
        <w:rPr>
          <w:rFonts w:hint="eastAsia"/>
          <w:szCs w:val="24"/>
          <w:lang w:eastAsia="zh-CN"/>
        </w:rPr>
        <w:t>信息将在</w:t>
      </w:r>
      <w:r w:rsidR="00BB319A" w:rsidRPr="00634D51">
        <w:rPr>
          <w:rFonts w:hint="eastAsia"/>
          <w:szCs w:val="24"/>
          <w:lang w:val="en-US" w:eastAsia="zh-CN"/>
        </w:rPr>
        <w:t>会场入口处</w:t>
      </w:r>
      <w:r w:rsidRPr="00634D51">
        <w:rPr>
          <w:rFonts w:hint="eastAsia"/>
          <w:szCs w:val="24"/>
          <w:lang w:eastAsia="zh-CN"/>
        </w:rPr>
        <w:t>显示。</w:t>
      </w:r>
    </w:p>
    <w:p w:rsidR="00E1779A" w:rsidRPr="00634D51" w:rsidRDefault="00DB4D4C" w:rsidP="00BA23D0">
      <w:pPr>
        <w:spacing w:before="100" w:after="20"/>
        <w:rPr>
          <w:szCs w:val="24"/>
          <w:lang w:eastAsia="zh-CN"/>
        </w:rPr>
      </w:pPr>
      <w:r>
        <w:rPr>
          <w:bCs/>
          <w:szCs w:val="24"/>
          <w:lang w:eastAsia="zh-CN"/>
        </w:rPr>
        <w:br w:type="page"/>
      </w:r>
      <w:r w:rsidR="00E1779A" w:rsidRPr="00634D51">
        <w:rPr>
          <w:bCs/>
          <w:szCs w:val="24"/>
          <w:lang w:eastAsia="zh-CN"/>
        </w:rPr>
        <w:lastRenderedPageBreak/>
        <w:t>2</w:t>
      </w:r>
      <w:r w:rsidR="00E1779A" w:rsidRPr="00634D51">
        <w:rPr>
          <w:szCs w:val="24"/>
          <w:lang w:eastAsia="zh-CN"/>
        </w:rPr>
        <w:tab/>
      </w:r>
      <w:r w:rsidR="00E1779A" w:rsidRPr="00634D51">
        <w:rPr>
          <w:rFonts w:hint="eastAsia"/>
          <w:szCs w:val="24"/>
          <w:lang w:eastAsia="zh-CN"/>
        </w:rPr>
        <w:t>讨论将仅用英文进行。</w:t>
      </w:r>
    </w:p>
    <w:p w:rsidR="00E1779A" w:rsidRPr="00634D51" w:rsidRDefault="00E1779A" w:rsidP="00881B8E">
      <w:pPr>
        <w:spacing w:before="100" w:after="20"/>
        <w:rPr>
          <w:szCs w:val="24"/>
          <w:lang w:eastAsia="zh-CN"/>
        </w:rPr>
      </w:pPr>
      <w:r w:rsidRPr="00634D51">
        <w:rPr>
          <w:bCs/>
          <w:szCs w:val="24"/>
          <w:lang w:eastAsia="zh-CN"/>
        </w:rPr>
        <w:t>3</w:t>
      </w:r>
      <w:r w:rsidRPr="00634D51">
        <w:rPr>
          <w:szCs w:val="24"/>
          <w:lang w:eastAsia="zh-CN"/>
        </w:rPr>
        <w:tab/>
      </w:r>
      <w:r w:rsidRPr="00634D51">
        <w:rPr>
          <w:rFonts w:hint="eastAsia"/>
          <w:szCs w:val="24"/>
          <w:lang w:eastAsia="zh-CN"/>
        </w:rPr>
        <w:t>国际电联成员国、部门成员</w:t>
      </w:r>
      <w:r w:rsidR="00E929A2" w:rsidRPr="00634D51">
        <w:rPr>
          <w:rFonts w:hint="eastAsia"/>
          <w:szCs w:val="24"/>
          <w:lang w:eastAsia="zh-CN"/>
        </w:rPr>
        <w:t>、</w:t>
      </w:r>
      <w:r w:rsidRPr="00634D51">
        <w:rPr>
          <w:rFonts w:hint="eastAsia"/>
          <w:szCs w:val="24"/>
          <w:lang w:eastAsia="zh-CN"/>
        </w:rPr>
        <w:t>部门准成员</w:t>
      </w:r>
      <w:r w:rsidR="00E929A2" w:rsidRPr="00634D51">
        <w:rPr>
          <w:rFonts w:hint="eastAsia"/>
          <w:szCs w:val="24"/>
          <w:lang w:eastAsia="zh-CN"/>
        </w:rPr>
        <w:t>和学术</w:t>
      </w:r>
      <w:r w:rsidR="00881B8E">
        <w:rPr>
          <w:rFonts w:hint="eastAsia"/>
          <w:szCs w:val="24"/>
          <w:lang w:eastAsia="zh-CN"/>
        </w:rPr>
        <w:t>机构</w:t>
      </w:r>
      <w:r w:rsidRPr="00634D51">
        <w:rPr>
          <w:rFonts w:hint="eastAsia"/>
          <w:szCs w:val="24"/>
          <w:lang w:eastAsia="zh-CN"/>
        </w:rPr>
        <w:t>以及愿参加此工作的来自国际电联成员国的任何个人均可参加此讲习班。这里所指的“个人”亦包括作为国际、区域和国家组织成员的个人。</w:t>
      </w:r>
      <w:r w:rsidR="00FC7C22" w:rsidRPr="00634D51">
        <w:rPr>
          <w:rFonts w:hint="eastAsia"/>
          <w:szCs w:val="24"/>
          <w:lang w:eastAsia="zh-CN"/>
        </w:rPr>
        <w:t>两个</w:t>
      </w:r>
      <w:r w:rsidRPr="00634D51">
        <w:rPr>
          <w:rFonts w:hint="eastAsia"/>
          <w:szCs w:val="24"/>
          <w:lang w:eastAsia="zh-CN"/>
        </w:rPr>
        <w:t>讲习班</w:t>
      </w:r>
      <w:r w:rsidR="00AD43A6" w:rsidRPr="00634D51">
        <w:rPr>
          <w:rFonts w:hint="eastAsia"/>
          <w:szCs w:val="24"/>
          <w:lang w:eastAsia="zh-CN"/>
        </w:rPr>
        <w:t>均</w:t>
      </w:r>
      <w:r w:rsidRPr="00634D51">
        <w:rPr>
          <w:rFonts w:hint="eastAsia"/>
          <w:szCs w:val="24"/>
          <w:lang w:eastAsia="zh-CN"/>
        </w:rPr>
        <w:t>不收取任何费用。</w:t>
      </w:r>
    </w:p>
    <w:p w:rsidR="00AD43A6" w:rsidRPr="00634D51" w:rsidRDefault="00AD43A6" w:rsidP="008E5574">
      <w:pPr>
        <w:spacing w:before="100" w:after="20"/>
        <w:rPr>
          <w:szCs w:val="24"/>
          <w:lang w:eastAsia="zh-CN"/>
        </w:rPr>
      </w:pPr>
      <w:r w:rsidRPr="00634D51">
        <w:rPr>
          <w:rFonts w:hint="eastAsia"/>
          <w:szCs w:val="24"/>
          <w:lang w:eastAsia="zh-CN"/>
        </w:rPr>
        <w:t>4</w:t>
      </w:r>
      <w:r w:rsidRPr="00634D51">
        <w:rPr>
          <w:rFonts w:hint="eastAsia"/>
          <w:szCs w:val="24"/>
          <w:lang w:eastAsia="zh-CN"/>
        </w:rPr>
        <w:tab/>
      </w:r>
      <w:r w:rsidRPr="00634D51">
        <w:rPr>
          <w:rFonts w:hint="eastAsia"/>
          <w:b/>
          <w:bCs/>
          <w:szCs w:val="24"/>
          <w:lang w:eastAsia="zh-CN"/>
        </w:rPr>
        <w:t>有关“亚太区域可持续合规性评估”</w:t>
      </w:r>
      <w:r w:rsidR="00881B8E" w:rsidRPr="00296143">
        <w:rPr>
          <w:rStyle w:val="Strong"/>
          <w:rFonts w:hint="eastAsia"/>
          <w:szCs w:val="24"/>
          <w:lang w:eastAsia="zh-CN"/>
        </w:rPr>
        <w:t>的</w:t>
      </w:r>
      <w:r w:rsidR="00881B8E" w:rsidRPr="00881B8E">
        <w:rPr>
          <w:rStyle w:val="Strong"/>
          <w:szCs w:val="24"/>
          <w:lang w:eastAsia="zh-CN"/>
        </w:rPr>
        <w:t>ITU-UNIDO</w:t>
      </w:r>
      <w:r w:rsidRPr="00634D51">
        <w:rPr>
          <w:rFonts w:hint="eastAsia"/>
          <w:b/>
          <w:bCs/>
          <w:szCs w:val="24"/>
          <w:lang w:eastAsia="zh-CN"/>
        </w:rPr>
        <w:t>联合论坛</w:t>
      </w:r>
      <w:r w:rsidRPr="00634D51">
        <w:rPr>
          <w:rFonts w:hint="eastAsia"/>
          <w:szCs w:val="24"/>
          <w:lang w:eastAsia="zh-CN"/>
        </w:rPr>
        <w:t>将</w:t>
      </w:r>
      <w:r w:rsidRPr="00634D51">
        <w:rPr>
          <w:rFonts w:ascii="SimSun" w:hAnsi="SimSun" w:cs="SimSun" w:hint="eastAsia"/>
          <w:szCs w:val="24"/>
          <w:lang w:eastAsia="zh-CN"/>
        </w:rPr>
        <w:t>讨论</w:t>
      </w:r>
      <w:r w:rsidR="00881B8E">
        <w:rPr>
          <w:rFonts w:ascii="SimSun" w:hAnsi="SimSun" w:cs="SimSun" w:hint="eastAsia"/>
          <w:szCs w:val="24"/>
          <w:lang w:eastAsia="zh-CN"/>
        </w:rPr>
        <w:t>如何</w:t>
      </w:r>
      <w:r w:rsidRPr="00634D51">
        <w:rPr>
          <w:rFonts w:ascii="SimSun" w:hAnsi="SimSun" w:cs="SimSun" w:hint="eastAsia"/>
          <w:szCs w:val="24"/>
          <w:lang w:eastAsia="zh-CN"/>
        </w:rPr>
        <w:t>在发展中经济体，特别是在</w:t>
      </w:r>
      <w:r w:rsidRPr="00634D51">
        <w:rPr>
          <w:rFonts w:hint="eastAsia"/>
          <w:szCs w:val="24"/>
          <w:lang w:eastAsia="zh-CN"/>
        </w:rPr>
        <w:t>特定的行业部门</w:t>
      </w:r>
      <w:r w:rsidR="00881B8E">
        <w:rPr>
          <w:rFonts w:hint="eastAsia"/>
          <w:szCs w:val="24"/>
          <w:lang w:eastAsia="zh-CN"/>
        </w:rPr>
        <w:t>（</w:t>
      </w:r>
      <w:r w:rsidRPr="00634D51">
        <w:rPr>
          <w:rFonts w:hint="eastAsia"/>
          <w:szCs w:val="24"/>
          <w:lang w:eastAsia="zh-CN"/>
        </w:rPr>
        <w:t>如电信和信息技术部门</w:t>
      </w:r>
      <w:r w:rsidR="00881B8E">
        <w:rPr>
          <w:rFonts w:hint="eastAsia"/>
          <w:szCs w:val="24"/>
          <w:lang w:eastAsia="zh-CN"/>
        </w:rPr>
        <w:t>）确立</w:t>
      </w:r>
      <w:r w:rsidRPr="00634D51">
        <w:rPr>
          <w:rFonts w:ascii="SimSun" w:hAnsi="SimSun" w:cs="SimSun" w:hint="eastAsia"/>
          <w:szCs w:val="24"/>
          <w:lang w:eastAsia="zh-CN"/>
        </w:rPr>
        <w:t>标准化</w:t>
      </w:r>
      <w:r w:rsidR="00881B8E">
        <w:rPr>
          <w:rFonts w:ascii="SimSun" w:hAnsi="SimSun" w:cs="SimSun" w:hint="eastAsia"/>
          <w:szCs w:val="24"/>
          <w:lang w:eastAsia="zh-CN"/>
        </w:rPr>
        <w:t>与</w:t>
      </w:r>
      <w:r w:rsidRPr="00634D51">
        <w:rPr>
          <w:rFonts w:ascii="SimSun" w:hAnsi="SimSun" w:cs="SimSun" w:hint="eastAsia"/>
          <w:szCs w:val="24"/>
          <w:lang w:eastAsia="zh-CN"/>
        </w:rPr>
        <w:t>合规性评估基础设施的政策和实施策略</w:t>
      </w:r>
      <w:r w:rsidRPr="00634D51">
        <w:rPr>
          <w:rFonts w:hint="eastAsia"/>
          <w:szCs w:val="24"/>
          <w:lang w:eastAsia="zh-CN"/>
        </w:rPr>
        <w:t>。</w:t>
      </w:r>
      <w:r w:rsidR="008E5574">
        <w:rPr>
          <w:rFonts w:hint="eastAsia"/>
          <w:szCs w:val="24"/>
          <w:lang w:eastAsia="zh-CN"/>
        </w:rPr>
        <w:t>此</w:t>
      </w:r>
      <w:r w:rsidRPr="00634D51">
        <w:rPr>
          <w:rFonts w:hint="eastAsia"/>
          <w:szCs w:val="24"/>
          <w:lang w:eastAsia="zh-CN"/>
        </w:rPr>
        <w:t>讲习班将涵盖全球、区域和国家层面的标准化政策、当前全球的</w:t>
      </w:r>
      <w:r w:rsidR="00881B8E">
        <w:rPr>
          <w:rFonts w:hint="eastAsia"/>
          <w:szCs w:val="24"/>
          <w:lang w:eastAsia="zh-CN"/>
        </w:rPr>
        <w:t>和谐化</w:t>
      </w:r>
      <w:r w:rsidR="00EC1876" w:rsidRPr="00634D51">
        <w:rPr>
          <w:rFonts w:hint="eastAsia"/>
          <w:szCs w:val="24"/>
          <w:lang w:eastAsia="zh-CN"/>
        </w:rPr>
        <w:t>趋势</w:t>
      </w:r>
      <w:r w:rsidRPr="00634D51">
        <w:rPr>
          <w:rFonts w:hint="eastAsia"/>
          <w:szCs w:val="24"/>
          <w:lang w:eastAsia="zh-CN"/>
        </w:rPr>
        <w:t>以及在合规性评估实践中的</w:t>
      </w:r>
      <w:r w:rsidR="00881B8E">
        <w:rPr>
          <w:rFonts w:hint="eastAsia"/>
          <w:szCs w:val="24"/>
          <w:lang w:eastAsia="zh-CN"/>
        </w:rPr>
        <w:t>相</w:t>
      </w:r>
      <w:r w:rsidRPr="00634D51">
        <w:rPr>
          <w:rFonts w:hint="eastAsia"/>
          <w:szCs w:val="24"/>
          <w:lang w:eastAsia="zh-CN"/>
        </w:rPr>
        <w:t>互认</w:t>
      </w:r>
      <w:r w:rsidR="00881B8E">
        <w:rPr>
          <w:rFonts w:hint="eastAsia"/>
          <w:szCs w:val="24"/>
          <w:lang w:eastAsia="zh-CN"/>
        </w:rPr>
        <w:t>可</w:t>
      </w:r>
      <w:r w:rsidRPr="00634D51">
        <w:rPr>
          <w:rFonts w:hint="eastAsia"/>
          <w:szCs w:val="24"/>
          <w:lang w:eastAsia="zh-CN"/>
        </w:rPr>
        <w:t>。</w:t>
      </w:r>
      <w:r w:rsidR="00881B8E">
        <w:rPr>
          <w:rFonts w:hint="eastAsia"/>
          <w:szCs w:val="24"/>
          <w:lang w:eastAsia="zh-CN"/>
        </w:rPr>
        <w:t>此</w:t>
      </w:r>
      <w:r w:rsidRPr="00634D51">
        <w:rPr>
          <w:rFonts w:hint="eastAsia"/>
          <w:szCs w:val="24"/>
          <w:lang w:eastAsia="zh-CN"/>
        </w:rPr>
        <w:t>讲习班的重点是</w:t>
      </w:r>
      <w:r w:rsidR="008A4727" w:rsidRPr="00634D51">
        <w:rPr>
          <w:rFonts w:hint="eastAsia"/>
          <w:szCs w:val="24"/>
          <w:lang w:eastAsia="zh-CN"/>
        </w:rPr>
        <w:t>，</w:t>
      </w:r>
      <w:r w:rsidR="00881B8E" w:rsidRPr="00634D51">
        <w:rPr>
          <w:rFonts w:hint="eastAsia"/>
          <w:szCs w:val="24"/>
          <w:lang w:eastAsia="zh-CN"/>
        </w:rPr>
        <w:t>讨论</w:t>
      </w:r>
      <w:r w:rsidR="008A4727" w:rsidRPr="00634D51">
        <w:rPr>
          <w:rFonts w:hint="eastAsia"/>
          <w:szCs w:val="24"/>
          <w:lang w:eastAsia="zh-CN"/>
        </w:rPr>
        <w:t>如何通过加强国际电联、联合国工发组织</w:t>
      </w:r>
      <w:r w:rsidR="00881B8E">
        <w:rPr>
          <w:rFonts w:hint="eastAsia"/>
          <w:szCs w:val="24"/>
          <w:lang w:eastAsia="zh-CN"/>
        </w:rPr>
        <w:t>与各</w:t>
      </w:r>
      <w:r w:rsidR="008A4727" w:rsidRPr="00634D51">
        <w:rPr>
          <w:rFonts w:hint="eastAsia"/>
          <w:szCs w:val="24"/>
          <w:lang w:eastAsia="zh-CN"/>
        </w:rPr>
        <w:t>国实体之间在该区域的合作，利用亚太区域</w:t>
      </w:r>
      <w:r w:rsidR="00881B8E">
        <w:rPr>
          <w:rFonts w:hint="eastAsia"/>
          <w:szCs w:val="24"/>
          <w:lang w:eastAsia="zh-CN"/>
        </w:rPr>
        <w:t>各</w:t>
      </w:r>
      <w:r w:rsidR="008A4727" w:rsidRPr="00634D51">
        <w:rPr>
          <w:rFonts w:hint="eastAsia"/>
          <w:szCs w:val="24"/>
          <w:lang w:eastAsia="zh-CN"/>
        </w:rPr>
        <w:t>国成熟</w:t>
      </w:r>
      <w:r w:rsidRPr="00634D51">
        <w:rPr>
          <w:rFonts w:hint="eastAsia"/>
          <w:szCs w:val="24"/>
          <w:lang w:eastAsia="zh-CN"/>
        </w:rPr>
        <w:t>的标准化</w:t>
      </w:r>
      <w:r w:rsidR="008A4727" w:rsidRPr="00634D51">
        <w:rPr>
          <w:rFonts w:hint="eastAsia"/>
          <w:szCs w:val="24"/>
          <w:lang w:eastAsia="zh-CN"/>
        </w:rPr>
        <w:t>、</w:t>
      </w:r>
      <w:r w:rsidR="00881B8E">
        <w:rPr>
          <w:rFonts w:hint="eastAsia"/>
          <w:szCs w:val="24"/>
          <w:lang w:eastAsia="zh-CN"/>
        </w:rPr>
        <w:t>监管</w:t>
      </w:r>
      <w:r w:rsidR="008A4727" w:rsidRPr="00634D51">
        <w:rPr>
          <w:rFonts w:hint="eastAsia"/>
          <w:szCs w:val="24"/>
          <w:lang w:eastAsia="zh-CN"/>
        </w:rPr>
        <w:t>和互认</w:t>
      </w:r>
      <w:r w:rsidR="00881B8E">
        <w:rPr>
          <w:rFonts w:hint="eastAsia"/>
          <w:szCs w:val="24"/>
          <w:lang w:eastAsia="zh-CN"/>
        </w:rPr>
        <w:t>架构，实现通力协作</w:t>
      </w:r>
      <w:r w:rsidRPr="00634D51">
        <w:rPr>
          <w:rFonts w:ascii="SimSun" w:hAnsi="SimSun" w:cs="SimSun" w:hint="eastAsia"/>
          <w:szCs w:val="24"/>
          <w:lang w:eastAsia="zh-CN"/>
        </w:rPr>
        <w:t>。</w:t>
      </w:r>
      <w:r w:rsidR="00747E9B" w:rsidRPr="00634D51">
        <w:rPr>
          <w:rFonts w:hint="eastAsia"/>
          <w:szCs w:val="24"/>
          <w:lang w:eastAsia="zh-CN"/>
        </w:rPr>
        <w:t>讲习班的日程草案见国际电联网站的以下网址：</w:t>
      </w:r>
      <w:hyperlink r:id="rId11" w:history="1">
        <w:r w:rsidR="00747E9B" w:rsidRPr="00634D51">
          <w:rPr>
            <w:rStyle w:val="Hyperlink"/>
            <w:szCs w:val="24"/>
            <w:lang w:eastAsia="zh-CN"/>
          </w:rPr>
          <w:t>http://www.itu.int/en/ITU-T/Workshops-and-Seminars/conformity-interoperability/201311/</w:t>
        </w:r>
      </w:hyperlink>
      <w:r w:rsidR="00747E9B" w:rsidRPr="00634D51">
        <w:rPr>
          <w:rFonts w:hint="eastAsia"/>
          <w:color w:val="1F497D"/>
          <w:szCs w:val="24"/>
          <w:lang w:eastAsia="zh-CN"/>
        </w:rPr>
        <w:t>。</w:t>
      </w:r>
    </w:p>
    <w:p w:rsidR="00BB319A" w:rsidRPr="00634D51" w:rsidRDefault="0020657B" w:rsidP="00881B8E">
      <w:pPr>
        <w:spacing w:before="100" w:after="20"/>
        <w:rPr>
          <w:szCs w:val="24"/>
          <w:lang w:eastAsia="zh-CN"/>
        </w:rPr>
      </w:pPr>
      <w:r w:rsidRPr="00634D51">
        <w:rPr>
          <w:rFonts w:hint="eastAsia"/>
          <w:szCs w:val="24"/>
          <w:lang w:eastAsia="zh-CN"/>
        </w:rPr>
        <w:t>5</w:t>
      </w:r>
      <w:r w:rsidR="00E1779A" w:rsidRPr="00634D51">
        <w:rPr>
          <w:rFonts w:hint="eastAsia"/>
          <w:szCs w:val="24"/>
          <w:lang w:eastAsia="zh-CN"/>
        </w:rPr>
        <w:tab/>
      </w:r>
      <w:r w:rsidR="00747E9B" w:rsidRPr="00634D51">
        <w:rPr>
          <w:rFonts w:hint="eastAsia"/>
          <w:b/>
          <w:bCs/>
          <w:szCs w:val="24"/>
          <w:lang w:eastAsia="zh-CN"/>
        </w:rPr>
        <w:t>有关“</w:t>
      </w:r>
      <w:r w:rsidR="00296143">
        <w:rPr>
          <w:rFonts w:hint="eastAsia"/>
          <w:b/>
          <w:bCs/>
          <w:szCs w:val="24"/>
          <w:lang w:eastAsia="zh-CN"/>
        </w:rPr>
        <w:t>缩小标准化差距</w:t>
      </w:r>
      <w:r w:rsidR="00747E9B" w:rsidRPr="00634D51">
        <w:rPr>
          <w:rFonts w:hint="eastAsia"/>
          <w:b/>
          <w:bCs/>
          <w:szCs w:val="24"/>
          <w:lang w:eastAsia="zh-CN"/>
        </w:rPr>
        <w:t>”的国际电联区域讲习班</w:t>
      </w:r>
      <w:r w:rsidR="00BB319A" w:rsidRPr="00634D51">
        <w:rPr>
          <w:rFonts w:hint="eastAsia"/>
          <w:szCs w:val="24"/>
          <w:lang w:eastAsia="zh-CN"/>
        </w:rPr>
        <w:t>旨在向发展中国家</w:t>
      </w:r>
      <w:r w:rsidR="00805414" w:rsidRPr="00634D51">
        <w:rPr>
          <w:rFonts w:hint="eastAsia"/>
          <w:szCs w:val="24"/>
          <w:lang w:eastAsia="zh-CN"/>
        </w:rPr>
        <w:t>介绍</w:t>
      </w:r>
      <w:r w:rsidR="00BB319A" w:rsidRPr="00634D51">
        <w:rPr>
          <w:rFonts w:hint="eastAsia"/>
          <w:szCs w:val="24"/>
          <w:lang w:eastAsia="zh-CN"/>
        </w:rPr>
        <w:t>有关全球标准</w:t>
      </w:r>
      <w:r w:rsidR="00881B8E">
        <w:rPr>
          <w:rFonts w:hint="eastAsia"/>
          <w:szCs w:val="24"/>
          <w:lang w:eastAsia="zh-CN"/>
        </w:rPr>
        <w:t>开</w:t>
      </w:r>
      <w:r w:rsidR="00BB319A" w:rsidRPr="00634D51">
        <w:rPr>
          <w:rFonts w:hint="eastAsia"/>
          <w:szCs w:val="24"/>
          <w:lang w:eastAsia="zh-CN"/>
        </w:rPr>
        <w:t>发和准备制定各国标准方面的具体建议和最佳做法</w:t>
      </w:r>
      <w:r w:rsidR="00805414" w:rsidRPr="00634D51">
        <w:rPr>
          <w:rFonts w:hint="eastAsia"/>
          <w:szCs w:val="24"/>
          <w:lang w:eastAsia="zh-CN"/>
        </w:rPr>
        <w:t>，从而强化发展中国家</w:t>
      </w:r>
      <w:r w:rsidR="00747E9B" w:rsidRPr="00634D51">
        <w:rPr>
          <w:rFonts w:hint="eastAsia"/>
          <w:szCs w:val="24"/>
          <w:lang w:eastAsia="zh-CN"/>
        </w:rPr>
        <w:t>的</w:t>
      </w:r>
      <w:r w:rsidR="00805414" w:rsidRPr="00634D51">
        <w:rPr>
          <w:rFonts w:hint="eastAsia"/>
          <w:szCs w:val="24"/>
          <w:lang w:eastAsia="zh-CN"/>
        </w:rPr>
        <w:t>标准化能力</w:t>
      </w:r>
      <w:r w:rsidR="00BB319A" w:rsidRPr="00634D51">
        <w:rPr>
          <w:rFonts w:hint="eastAsia"/>
          <w:szCs w:val="24"/>
          <w:lang w:eastAsia="zh-CN"/>
        </w:rPr>
        <w:t>。</w:t>
      </w:r>
      <w:r w:rsidR="00747E9B" w:rsidRPr="00634D51">
        <w:rPr>
          <w:rFonts w:hint="eastAsia"/>
          <w:szCs w:val="24"/>
          <w:lang w:eastAsia="zh-CN"/>
        </w:rPr>
        <w:t>讲习班还将讨论</w:t>
      </w:r>
      <w:r w:rsidR="001236A0" w:rsidRPr="00634D51">
        <w:rPr>
          <w:rFonts w:hint="eastAsia"/>
          <w:szCs w:val="24"/>
          <w:lang w:eastAsia="zh-CN"/>
        </w:rPr>
        <w:t>WTSA-12</w:t>
      </w:r>
      <w:r w:rsidR="001236A0" w:rsidRPr="00634D51">
        <w:rPr>
          <w:rFonts w:hint="eastAsia"/>
          <w:szCs w:val="24"/>
          <w:lang w:eastAsia="zh-CN"/>
        </w:rPr>
        <w:t>第</w:t>
      </w:r>
      <w:r w:rsidR="001236A0" w:rsidRPr="00634D51">
        <w:rPr>
          <w:rFonts w:hint="eastAsia"/>
          <w:szCs w:val="24"/>
          <w:lang w:eastAsia="zh-CN"/>
        </w:rPr>
        <w:t>44</w:t>
      </w:r>
      <w:r w:rsidR="001236A0" w:rsidRPr="00634D51">
        <w:rPr>
          <w:rFonts w:hint="eastAsia"/>
          <w:szCs w:val="24"/>
          <w:lang w:eastAsia="zh-CN"/>
        </w:rPr>
        <w:t>号决议</w:t>
      </w:r>
      <w:r w:rsidRPr="00634D51">
        <w:rPr>
          <w:rFonts w:hint="eastAsia"/>
          <w:szCs w:val="24"/>
          <w:lang w:eastAsia="zh-CN"/>
        </w:rPr>
        <w:t>项目</w:t>
      </w:r>
      <w:r w:rsidRPr="00634D51">
        <w:rPr>
          <w:rFonts w:hint="eastAsia"/>
          <w:szCs w:val="24"/>
          <w:lang w:eastAsia="zh-CN"/>
        </w:rPr>
        <w:t>2</w:t>
      </w:r>
      <w:r w:rsidRPr="00634D51">
        <w:rPr>
          <w:rFonts w:hint="eastAsia"/>
          <w:szCs w:val="24"/>
          <w:lang w:eastAsia="zh-CN"/>
        </w:rPr>
        <w:t>的行动，</w:t>
      </w:r>
      <w:r w:rsidR="00881B8E">
        <w:rPr>
          <w:rFonts w:hint="eastAsia"/>
          <w:szCs w:val="24"/>
          <w:lang w:eastAsia="zh-CN"/>
        </w:rPr>
        <w:t>该</w:t>
      </w:r>
      <w:r w:rsidRPr="00634D51">
        <w:rPr>
          <w:rFonts w:hint="eastAsia"/>
          <w:szCs w:val="24"/>
          <w:lang w:eastAsia="zh-CN"/>
        </w:rPr>
        <w:t>行动</w:t>
      </w:r>
      <w:r w:rsidR="00881B8E">
        <w:rPr>
          <w:rFonts w:hint="eastAsia"/>
          <w:szCs w:val="24"/>
          <w:lang w:eastAsia="zh-CN"/>
        </w:rPr>
        <w:t>涉及</w:t>
      </w:r>
      <w:r w:rsidRPr="00634D51">
        <w:rPr>
          <w:rFonts w:hint="eastAsia"/>
          <w:szCs w:val="24"/>
          <w:lang w:eastAsia="zh-CN"/>
        </w:rPr>
        <w:t>如何协助发展中国家成立国家标准化秘书处，从而更好地协调标准化活动并参加</w:t>
      </w:r>
      <w:r w:rsidRPr="00634D51">
        <w:rPr>
          <w:rFonts w:hint="eastAsia"/>
          <w:szCs w:val="24"/>
          <w:lang w:eastAsia="zh-CN"/>
        </w:rPr>
        <w:t>ITU-T</w:t>
      </w:r>
      <w:r w:rsidRPr="00634D51">
        <w:rPr>
          <w:rFonts w:hint="eastAsia"/>
          <w:szCs w:val="24"/>
          <w:lang w:eastAsia="zh-CN"/>
        </w:rPr>
        <w:t>研究组工作。讲习班的日程草案见国际电联网站的以下网址：</w:t>
      </w:r>
      <w:hyperlink r:id="rId12" w:history="1">
        <w:r w:rsidRPr="00634D51">
          <w:rPr>
            <w:rStyle w:val="Hyperlink"/>
            <w:szCs w:val="24"/>
            <w:lang w:eastAsia="zh-CN"/>
          </w:rPr>
          <w:t>http://www.itu.int/en/ITU-T/Workshops-and-Seminars/bsg/201311/</w:t>
        </w:r>
      </w:hyperlink>
      <w:r w:rsidRPr="00634D51">
        <w:rPr>
          <w:rFonts w:hint="eastAsia"/>
          <w:color w:val="1F497D"/>
          <w:szCs w:val="24"/>
          <w:lang w:eastAsia="zh-CN"/>
        </w:rPr>
        <w:t>。</w:t>
      </w:r>
    </w:p>
    <w:p w:rsidR="00805414" w:rsidRPr="00634D51" w:rsidRDefault="0020657B" w:rsidP="0020657B">
      <w:pPr>
        <w:spacing w:before="100" w:after="20"/>
        <w:rPr>
          <w:color w:val="1F497D"/>
          <w:szCs w:val="24"/>
          <w:lang w:eastAsia="zh-CN"/>
        </w:rPr>
      </w:pPr>
      <w:r w:rsidRPr="00634D51">
        <w:rPr>
          <w:rFonts w:hint="eastAsia"/>
          <w:szCs w:val="24"/>
          <w:lang w:eastAsia="zh-CN"/>
        </w:rPr>
        <w:t>6</w:t>
      </w:r>
      <w:r w:rsidR="00BB319A" w:rsidRPr="00634D51">
        <w:rPr>
          <w:rFonts w:hint="eastAsia"/>
          <w:szCs w:val="24"/>
          <w:lang w:eastAsia="zh-CN"/>
        </w:rPr>
        <w:tab/>
      </w:r>
      <w:r w:rsidR="0080625B" w:rsidRPr="00634D51">
        <w:rPr>
          <w:rFonts w:hint="eastAsia"/>
          <w:szCs w:val="24"/>
          <w:lang w:eastAsia="zh-CN"/>
        </w:rPr>
        <w:t>有关酒店住宿、交通、签证和健康要求等方面的信息</w:t>
      </w:r>
      <w:r w:rsidRPr="00634D51">
        <w:rPr>
          <w:rFonts w:hint="eastAsia"/>
          <w:szCs w:val="24"/>
          <w:lang w:eastAsia="zh-CN"/>
        </w:rPr>
        <w:t>分别见于</w:t>
      </w:r>
      <w:r w:rsidR="0080625B" w:rsidRPr="00634D51">
        <w:rPr>
          <w:rFonts w:hint="eastAsia"/>
          <w:szCs w:val="24"/>
          <w:lang w:eastAsia="zh-CN"/>
        </w:rPr>
        <w:t>国际电联网站</w:t>
      </w:r>
      <w:r w:rsidRPr="00634D51">
        <w:rPr>
          <w:rFonts w:hint="eastAsia"/>
          <w:szCs w:val="24"/>
          <w:lang w:eastAsia="zh-CN"/>
        </w:rPr>
        <w:t>的以下网址</w:t>
      </w:r>
      <w:r w:rsidR="0080625B" w:rsidRPr="00634D51">
        <w:rPr>
          <w:rFonts w:hint="eastAsia"/>
          <w:szCs w:val="24"/>
          <w:lang w:eastAsia="zh-CN"/>
        </w:rPr>
        <w:t>：</w:t>
      </w:r>
      <w:r w:rsidRPr="00634D51">
        <w:rPr>
          <w:rFonts w:hint="eastAsia"/>
          <w:b/>
          <w:bCs/>
          <w:szCs w:val="24"/>
          <w:lang w:eastAsia="zh-CN"/>
        </w:rPr>
        <w:t>有关“</w:t>
      </w:r>
      <w:r w:rsidR="00296143">
        <w:rPr>
          <w:rFonts w:hint="eastAsia"/>
          <w:b/>
          <w:bCs/>
          <w:szCs w:val="24"/>
          <w:lang w:eastAsia="zh-CN"/>
        </w:rPr>
        <w:t>缩小标准化差距</w:t>
      </w:r>
      <w:r w:rsidRPr="00634D51">
        <w:rPr>
          <w:rFonts w:hint="eastAsia"/>
          <w:b/>
          <w:bCs/>
          <w:szCs w:val="24"/>
          <w:lang w:eastAsia="zh-CN"/>
        </w:rPr>
        <w:t>”的国际电联区域讲习班</w:t>
      </w:r>
      <w:r w:rsidRPr="00634D51">
        <w:rPr>
          <w:rFonts w:hint="eastAsia"/>
          <w:szCs w:val="24"/>
          <w:lang w:eastAsia="zh-CN"/>
        </w:rPr>
        <w:t>见于</w:t>
      </w:r>
      <w:hyperlink r:id="rId13" w:history="1">
        <w:r w:rsidRPr="00634D51">
          <w:rPr>
            <w:rStyle w:val="Hyperlink"/>
            <w:szCs w:val="24"/>
          </w:rPr>
          <w:t>http://www.itu.int/en/ITU-T/Workshops-and-Seminars/bsg/201311/</w:t>
        </w:r>
      </w:hyperlink>
      <w:r w:rsidRPr="00634D51">
        <w:rPr>
          <w:rFonts w:hint="eastAsia"/>
          <w:color w:val="1F497D"/>
          <w:szCs w:val="24"/>
          <w:lang w:eastAsia="zh-CN"/>
        </w:rPr>
        <w:t>，</w:t>
      </w:r>
      <w:r w:rsidRPr="00634D51">
        <w:rPr>
          <w:rFonts w:hint="eastAsia"/>
          <w:b/>
          <w:bCs/>
          <w:szCs w:val="24"/>
          <w:lang w:eastAsia="zh-CN"/>
        </w:rPr>
        <w:t>有关“</w:t>
      </w:r>
      <w:r w:rsidR="00296143">
        <w:rPr>
          <w:rFonts w:hint="eastAsia"/>
          <w:b/>
          <w:bCs/>
          <w:szCs w:val="24"/>
          <w:lang w:eastAsia="zh-CN"/>
        </w:rPr>
        <w:t>缩小标准化差距</w:t>
      </w:r>
      <w:r w:rsidRPr="00634D51">
        <w:rPr>
          <w:rFonts w:hint="eastAsia"/>
          <w:b/>
          <w:bCs/>
          <w:szCs w:val="24"/>
          <w:lang w:eastAsia="zh-CN"/>
        </w:rPr>
        <w:t>”的国际电联区域讲习班</w:t>
      </w:r>
      <w:r w:rsidRPr="00634D51">
        <w:rPr>
          <w:rFonts w:hint="eastAsia"/>
          <w:szCs w:val="24"/>
          <w:lang w:eastAsia="zh-CN"/>
        </w:rPr>
        <w:t>见于</w:t>
      </w:r>
      <w:hyperlink r:id="rId14" w:history="1">
        <w:r w:rsidRPr="00634D51">
          <w:rPr>
            <w:rStyle w:val="Hyperlink"/>
            <w:szCs w:val="24"/>
          </w:rPr>
          <w:t>http://www.itu.int/en/ITU-T/Workshops-and-Seminars/conformity-interoperability/201311/</w:t>
        </w:r>
      </w:hyperlink>
      <w:r w:rsidR="0080625B" w:rsidRPr="00634D51">
        <w:rPr>
          <w:rFonts w:hint="eastAsia"/>
          <w:color w:val="1F497D"/>
          <w:szCs w:val="24"/>
          <w:lang w:eastAsia="zh-CN"/>
        </w:rPr>
        <w:t>。</w:t>
      </w:r>
    </w:p>
    <w:p w:rsidR="00805414" w:rsidRPr="00634D51" w:rsidRDefault="00805414" w:rsidP="001109CB">
      <w:pPr>
        <w:jc w:val="both"/>
        <w:rPr>
          <w:szCs w:val="24"/>
          <w:lang w:eastAsia="zh-CN"/>
        </w:rPr>
      </w:pPr>
      <w:r w:rsidRPr="00634D51">
        <w:rPr>
          <w:szCs w:val="24"/>
        </w:rPr>
        <w:t>7</w:t>
      </w:r>
      <w:r w:rsidRPr="00634D51">
        <w:rPr>
          <w:b/>
          <w:bCs/>
          <w:szCs w:val="24"/>
        </w:rPr>
        <w:tab/>
      </w:r>
      <w:r w:rsidR="0080625B" w:rsidRPr="00634D51">
        <w:rPr>
          <w:rFonts w:hint="eastAsia"/>
          <w:b/>
          <w:bCs/>
          <w:szCs w:val="24"/>
          <w:lang w:val="en-US" w:eastAsia="zh-CN"/>
        </w:rPr>
        <w:t>与会补贴</w:t>
      </w:r>
      <w:r w:rsidR="0080625B" w:rsidRPr="00634D51">
        <w:rPr>
          <w:rFonts w:hint="eastAsia"/>
          <w:szCs w:val="24"/>
          <w:lang w:val="en-US" w:eastAsia="zh-CN"/>
        </w:rPr>
        <w:t>：我们高兴地通知您，国际电联将视可用资金情况，</w:t>
      </w:r>
      <w:r w:rsidR="0080625B" w:rsidRPr="00634D51">
        <w:rPr>
          <w:rFonts w:hint="eastAsia"/>
          <w:b/>
          <w:bCs/>
          <w:szCs w:val="24"/>
          <w:lang w:val="en-US" w:eastAsia="zh-CN"/>
        </w:rPr>
        <w:t>仅向亚洲区域</w:t>
      </w:r>
      <w:r w:rsidR="0080625B" w:rsidRPr="00634D51">
        <w:rPr>
          <w:rFonts w:hint="eastAsia"/>
          <w:szCs w:val="24"/>
          <w:lang w:val="en-US" w:eastAsia="zh-CN"/>
        </w:rPr>
        <w:t>的最不发达国家或低收入发展中国家的主管部门提供一份全额与会补贴，以促进他们的参会（</w:t>
      </w:r>
      <w:hyperlink r:id="rId15" w:history="1">
        <w:r w:rsidR="0080625B" w:rsidRPr="00634D51">
          <w:rPr>
            <w:color w:val="0000FF"/>
            <w:szCs w:val="24"/>
            <w:u w:val="single"/>
          </w:rPr>
          <w:t>http://itu.int/en/ITU-T/info/Pages/resources.aspx</w:t>
        </w:r>
      </w:hyperlink>
      <w:r w:rsidR="0080625B" w:rsidRPr="00634D51">
        <w:rPr>
          <w:rFonts w:hint="eastAsia"/>
          <w:szCs w:val="24"/>
          <w:lang w:val="en-US" w:eastAsia="zh-CN"/>
        </w:rPr>
        <w:t>）。申请与会补贴时必须得到相关国际电联成员国主管部门的授权。与会补贴申请表（请使用</w:t>
      </w:r>
      <w:r w:rsidR="0080625B" w:rsidRPr="00634D51">
        <w:rPr>
          <w:rFonts w:hint="eastAsia"/>
          <w:b/>
          <w:bCs/>
          <w:szCs w:val="24"/>
          <w:lang w:val="en-US" w:eastAsia="zh-CN"/>
        </w:rPr>
        <w:t>附件</w:t>
      </w:r>
      <w:r w:rsidR="001109CB" w:rsidRPr="00634D51">
        <w:rPr>
          <w:rFonts w:hint="eastAsia"/>
          <w:b/>
          <w:bCs/>
          <w:szCs w:val="24"/>
          <w:lang w:val="en-US" w:eastAsia="zh-CN"/>
        </w:rPr>
        <w:t>1</w:t>
      </w:r>
      <w:r w:rsidR="0080625B" w:rsidRPr="00634D51">
        <w:rPr>
          <w:rFonts w:hint="eastAsia"/>
          <w:szCs w:val="24"/>
          <w:lang w:val="en-US" w:eastAsia="zh-CN"/>
        </w:rPr>
        <w:t>中的表格）必须在</w:t>
      </w:r>
      <w:r w:rsidR="0080625B" w:rsidRPr="00296143">
        <w:rPr>
          <w:b/>
          <w:bCs/>
          <w:szCs w:val="24"/>
          <w:u w:val="single"/>
          <w:lang w:val="en-US" w:eastAsia="zh-CN"/>
        </w:rPr>
        <w:t>201</w:t>
      </w:r>
      <w:r w:rsidR="001109CB" w:rsidRPr="00296143">
        <w:rPr>
          <w:rFonts w:hint="eastAsia"/>
          <w:b/>
          <w:bCs/>
          <w:szCs w:val="24"/>
          <w:u w:val="single"/>
          <w:lang w:val="en-US" w:eastAsia="zh-CN"/>
        </w:rPr>
        <w:t>3</w:t>
      </w:r>
      <w:r w:rsidR="0080625B" w:rsidRPr="00296143">
        <w:rPr>
          <w:rFonts w:hint="eastAsia"/>
          <w:b/>
          <w:bCs/>
          <w:szCs w:val="24"/>
          <w:u w:val="single"/>
          <w:lang w:val="en-US" w:eastAsia="zh-CN"/>
        </w:rPr>
        <w:t>年</w:t>
      </w:r>
      <w:r w:rsidR="001109CB" w:rsidRPr="00296143">
        <w:rPr>
          <w:rFonts w:hint="eastAsia"/>
          <w:b/>
          <w:bCs/>
          <w:szCs w:val="24"/>
          <w:u w:val="single"/>
          <w:lang w:val="en-US" w:eastAsia="zh-CN"/>
        </w:rPr>
        <w:t>10</w:t>
      </w:r>
      <w:r w:rsidR="0080625B" w:rsidRPr="00296143">
        <w:rPr>
          <w:rFonts w:hint="eastAsia"/>
          <w:b/>
          <w:bCs/>
          <w:szCs w:val="24"/>
          <w:u w:val="single"/>
          <w:lang w:val="en-US" w:eastAsia="zh-CN"/>
        </w:rPr>
        <w:t>月</w:t>
      </w:r>
      <w:r w:rsidR="001109CB" w:rsidRPr="00296143">
        <w:rPr>
          <w:rFonts w:hint="eastAsia"/>
          <w:b/>
          <w:bCs/>
          <w:szCs w:val="24"/>
          <w:u w:val="single"/>
          <w:lang w:val="en-US" w:eastAsia="zh-CN"/>
        </w:rPr>
        <w:t>18</w:t>
      </w:r>
      <w:r w:rsidR="0080625B" w:rsidRPr="00296143">
        <w:rPr>
          <w:rFonts w:hint="eastAsia"/>
          <w:b/>
          <w:bCs/>
          <w:szCs w:val="24"/>
          <w:u w:val="single"/>
          <w:lang w:val="en-US" w:eastAsia="zh-CN"/>
        </w:rPr>
        <w:t>日</w:t>
      </w:r>
      <w:r w:rsidR="0080625B" w:rsidRPr="00881B8E">
        <w:rPr>
          <w:rFonts w:hint="eastAsia"/>
          <w:b/>
          <w:bCs/>
          <w:szCs w:val="24"/>
          <w:lang w:val="en-US" w:eastAsia="zh-CN"/>
        </w:rPr>
        <w:t>之前</w:t>
      </w:r>
      <w:r w:rsidR="0080625B" w:rsidRPr="00634D51">
        <w:rPr>
          <w:rFonts w:hint="eastAsia"/>
          <w:szCs w:val="24"/>
          <w:lang w:val="en-US" w:eastAsia="zh-CN"/>
        </w:rPr>
        <w:t>填妥并交回国际电联。</w:t>
      </w:r>
    </w:p>
    <w:p w:rsidR="00E1779A" w:rsidRPr="00634D51" w:rsidRDefault="00805414" w:rsidP="00881B8E">
      <w:pPr>
        <w:tabs>
          <w:tab w:val="left" w:pos="1418"/>
          <w:tab w:val="left" w:pos="1702"/>
          <w:tab w:val="left" w:pos="2160"/>
        </w:tabs>
        <w:spacing w:before="100" w:after="20"/>
        <w:ind w:right="-96"/>
        <w:jc w:val="both"/>
        <w:rPr>
          <w:b/>
          <w:bCs/>
          <w:szCs w:val="24"/>
          <w:lang w:eastAsia="zh-CN"/>
        </w:rPr>
      </w:pPr>
      <w:r w:rsidRPr="00634D51">
        <w:rPr>
          <w:rFonts w:hint="eastAsia"/>
          <w:szCs w:val="24"/>
          <w:lang w:eastAsia="zh-CN"/>
        </w:rPr>
        <w:t>8</w:t>
      </w:r>
      <w:r w:rsidRPr="00634D51">
        <w:rPr>
          <w:rFonts w:hint="eastAsia"/>
          <w:szCs w:val="24"/>
          <w:lang w:eastAsia="zh-CN"/>
        </w:rPr>
        <w:tab/>
      </w:r>
      <w:r w:rsidR="00E1779A" w:rsidRPr="00634D51">
        <w:rPr>
          <w:rFonts w:hint="eastAsia"/>
          <w:szCs w:val="24"/>
          <w:lang w:eastAsia="zh-CN"/>
        </w:rPr>
        <w:t>为便于电信标准化局就该讲习班的组织做出必要安排，我希望您能</w:t>
      </w:r>
      <w:r w:rsidR="001109CB" w:rsidRPr="00634D51">
        <w:rPr>
          <w:rFonts w:hint="eastAsia"/>
          <w:szCs w:val="24"/>
          <w:lang w:eastAsia="zh-CN"/>
        </w:rPr>
        <w:t>通过</w:t>
      </w:r>
      <w:hyperlink r:id="rId16" w:history="1">
        <w:r w:rsidR="001109CB" w:rsidRPr="00634D51">
          <w:rPr>
            <w:rStyle w:val="Hyperlink"/>
            <w:szCs w:val="24"/>
          </w:rPr>
          <w:t>http://www.itu.int/en/ITU-T/Workshops-and-Seminars/bsg/201311/</w:t>
        </w:r>
      </w:hyperlink>
      <w:r w:rsidR="001109CB" w:rsidRPr="00634D51">
        <w:rPr>
          <w:rFonts w:hint="eastAsia"/>
          <w:szCs w:val="24"/>
          <w:lang w:val="en-US" w:eastAsia="zh-CN"/>
        </w:rPr>
        <w:t>的</w:t>
      </w:r>
      <w:r w:rsidR="00E1779A" w:rsidRPr="00634D51">
        <w:rPr>
          <w:rFonts w:hint="eastAsia"/>
          <w:szCs w:val="24"/>
          <w:lang w:eastAsia="zh-CN"/>
        </w:rPr>
        <w:t>在线</w:t>
      </w:r>
      <w:r w:rsidR="001109CB" w:rsidRPr="00634D51">
        <w:rPr>
          <w:rFonts w:hint="eastAsia"/>
          <w:szCs w:val="24"/>
          <w:lang w:eastAsia="zh-CN"/>
        </w:rPr>
        <w:t>注册表格，</w:t>
      </w:r>
      <w:r w:rsidR="00881B8E">
        <w:rPr>
          <w:rFonts w:hint="eastAsia"/>
          <w:b/>
          <w:bCs/>
          <w:szCs w:val="24"/>
          <w:lang w:eastAsia="zh-CN"/>
        </w:rPr>
        <w:t>在</w:t>
      </w:r>
      <w:r w:rsidR="00724EAD" w:rsidRPr="00634D51">
        <w:rPr>
          <w:b/>
          <w:bCs/>
          <w:szCs w:val="24"/>
          <w:lang w:eastAsia="zh-CN"/>
        </w:rPr>
        <w:t>201</w:t>
      </w:r>
      <w:r w:rsidR="001109CB" w:rsidRPr="00634D51">
        <w:rPr>
          <w:rFonts w:hint="eastAsia"/>
          <w:b/>
          <w:bCs/>
          <w:szCs w:val="24"/>
          <w:lang w:eastAsia="zh-CN"/>
        </w:rPr>
        <w:t>3</w:t>
      </w:r>
      <w:r w:rsidR="00724EAD" w:rsidRPr="00634D51">
        <w:rPr>
          <w:rFonts w:hint="eastAsia"/>
          <w:b/>
          <w:bCs/>
          <w:szCs w:val="24"/>
          <w:lang w:eastAsia="zh-CN"/>
        </w:rPr>
        <w:t>年</w:t>
      </w:r>
      <w:r w:rsidR="001109CB" w:rsidRPr="00634D51">
        <w:rPr>
          <w:rFonts w:hint="eastAsia"/>
          <w:b/>
          <w:bCs/>
          <w:szCs w:val="24"/>
          <w:lang w:eastAsia="zh-CN"/>
        </w:rPr>
        <w:t>11</w:t>
      </w:r>
      <w:r w:rsidR="00724EAD" w:rsidRPr="00634D51">
        <w:rPr>
          <w:rFonts w:hint="eastAsia"/>
          <w:b/>
          <w:bCs/>
          <w:szCs w:val="24"/>
          <w:lang w:eastAsia="zh-CN"/>
        </w:rPr>
        <w:t>月</w:t>
      </w:r>
      <w:r w:rsidR="00724EAD" w:rsidRPr="00634D51">
        <w:rPr>
          <w:b/>
          <w:bCs/>
          <w:szCs w:val="24"/>
          <w:lang w:eastAsia="zh-CN"/>
        </w:rPr>
        <w:t>1</w:t>
      </w:r>
      <w:r w:rsidR="001109CB" w:rsidRPr="00634D51">
        <w:rPr>
          <w:rFonts w:hint="eastAsia"/>
          <w:b/>
          <w:bCs/>
          <w:szCs w:val="24"/>
          <w:lang w:eastAsia="zh-CN"/>
        </w:rPr>
        <w:t>2</w:t>
      </w:r>
      <w:r w:rsidR="00724EAD" w:rsidRPr="00634D51">
        <w:rPr>
          <w:rFonts w:hint="eastAsia"/>
          <w:b/>
          <w:bCs/>
          <w:szCs w:val="24"/>
          <w:lang w:eastAsia="zh-CN"/>
        </w:rPr>
        <w:t>日</w:t>
      </w:r>
      <w:r w:rsidR="008E5574" w:rsidRPr="00881B8E">
        <w:rPr>
          <w:rFonts w:hint="eastAsia"/>
          <w:b/>
          <w:bCs/>
          <w:szCs w:val="24"/>
          <w:lang w:val="en-US" w:eastAsia="zh-CN"/>
        </w:rPr>
        <w:t>之前</w:t>
      </w:r>
      <w:r w:rsidR="001109CB" w:rsidRPr="00634D51">
        <w:rPr>
          <w:rFonts w:hint="eastAsia"/>
          <w:szCs w:val="24"/>
          <w:lang w:eastAsia="zh-CN"/>
        </w:rPr>
        <w:t>尽早</w:t>
      </w:r>
      <w:r w:rsidR="00E1779A" w:rsidRPr="00634D51">
        <w:rPr>
          <w:rFonts w:hint="eastAsia"/>
          <w:szCs w:val="24"/>
          <w:lang w:eastAsia="zh-CN"/>
        </w:rPr>
        <w:t>注册。</w:t>
      </w:r>
      <w:r w:rsidR="00E1779A" w:rsidRPr="00634D51">
        <w:rPr>
          <w:rFonts w:hint="eastAsia"/>
          <w:b/>
          <w:bCs/>
          <w:szCs w:val="24"/>
          <w:lang w:eastAsia="zh-CN"/>
        </w:rPr>
        <w:t>请注意，讲习班与会者的预注册仅以</w:t>
      </w:r>
      <w:r w:rsidR="00E1779A" w:rsidRPr="00634D51">
        <w:rPr>
          <w:rFonts w:ascii="STKaiti" w:eastAsia="STKaiti" w:hAnsi="STKaiti" w:hint="eastAsia"/>
          <w:b/>
          <w:bCs/>
          <w:szCs w:val="24"/>
          <w:lang w:eastAsia="zh-CN"/>
        </w:rPr>
        <w:t>在线</w:t>
      </w:r>
      <w:r w:rsidR="00E1779A" w:rsidRPr="00634D51">
        <w:rPr>
          <w:rFonts w:hint="eastAsia"/>
          <w:b/>
          <w:bCs/>
          <w:szCs w:val="24"/>
          <w:lang w:eastAsia="zh-CN"/>
        </w:rPr>
        <w:t>方式进行</w:t>
      </w:r>
      <w:r w:rsidR="00E1779A" w:rsidRPr="00634D51">
        <w:rPr>
          <w:rFonts w:hint="eastAsia"/>
          <w:szCs w:val="24"/>
          <w:lang w:eastAsia="zh-CN"/>
        </w:rPr>
        <w:t>。</w:t>
      </w:r>
    </w:p>
    <w:p w:rsidR="00E1779A" w:rsidRPr="00634D51" w:rsidRDefault="0080625B" w:rsidP="00881B8E">
      <w:pPr>
        <w:tabs>
          <w:tab w:val="left" w:pos="1418"/>
          <w:tab w:val="left" w:pos="1702"/>
          <w:tab w:val="left" w:pos="2160"/>
        </w:tabs>
        <w:spacing w:before="100" w:after="20"/>
        <w:ind w:right="92"/>
        <w:rPr>
          <w:szCs w:val="24"/>
          <w:lang w:eastAsia="zh-CN"/>
        </w:rPr>
      </w:pPr>
      <w:r w:rsidRPr="00634D51">
        <w:rPr>
          <w:szCs w:val="24"/>
          <w:lang w:eastAsia="zh-CN"/>
        </w:rPr>
        <w:t>9</w:t>
      </w:r>
      <w:r w:rsidRPr="00634D51">
        <w:rPr>
          <w:szCs w:val="24"/>
          <w:lang w:eastAsia="zh-CN"/>
        </w:rPr>
        <w:tab/>
      </w:r>
      <w:r w:rsidR="00E1779A" w:rsidRPr="00634D51">
        <w:rPr>
          <w:rFonts w:hint="eastAsia"/>
          <w:szCs w:val="24"/>
          <w:lang w:eastAsia="zh-CN"/>
        </w:rPr>
        <w:t>我们</w:t>
      </w:r>
      <w:r w:rsidR="00E1779A" w:rsidRPr="00634D51">
        <w:rPr>
          <w:rFonts w:hint="eastAsia"/>
          <w:szCs w:val="24"/>
          <w:lang w:val="fr-CH" w:eastAsia="zh-CN"/>
        </w:rPr>
        <w:t>谨</w:t>
      </w:r>
      <w:r w:rsidR="00E1779A" w:rsidRPr="00634D51">
        <w:rPr>
          <w:rFonts w:hint="eastAsia"/>
          <w:szCs w:val="24"/>
          <w:lang w:eastAsia="zh-CN"/>
        </w:rPr>
        <w:t>在此提醒您，一些国家的公民需要获得签证才能入境</w:t>
      </w:r>
      <w:r w:rsidR="001109CB" w:rsidRPr="00634D51">
        <w:rPr>
          <w:rFonts w:hint="eastAsia"/>
          <w:szCs w:val="24"/>
          <w:lang w:eastAsia="zh-CN"/>
        </w:rPr>
        <w:t>缅甸联邦共和国</w:t>
      </w:r>
      <w:r w:rsidR="00724EAD" w:rsidRPr="00634D51">
        <w:rPr>
          <w:rFonts w:hint="eastAsia"/>
          <w:szCs w:val="24"/>
          <w:lang w:eastAsia="zh-CN"/>
        </w:rPr>
        <w:t>并</w:t>
      </w:r>
      <w:r w:rsidR="00E1779A" w:rsidRPr="00634D51">
        <w:rPr>
          <w:rFonts w:hint="eastAsia"/>
          <w:szCs w:val="24"/>
          <w:lang w:eastAsia="zh-CN"/>
        </w:rPr>
        <w:t>逗留。签证必须向驻贵国的</w:t>
      </w:r>
      <w:r w:rsidR="00E87195" w:rsidRPr="00634D51">
        <w:rPr>
          <w:rFonts w:hint="eastAsia"/>
          <w:szCs w:val="24"/>
          <w:lang w:eastAsia="zh-CN"/>
        </w:rPr>
        <w:t>缅甸联邦共和国</w:t>
      </w:r>
      <w:r w:rsidR="00E1779A" w:rsidRPr="00634D51">
        <w:rPr>
          <w:rFonts w:hint="eastAsia"/>
          <w:szCs w:val="24"/>
          <w:lang w:eastAsia="zh-CN"/>
        </w:rPr>
        <w:t>使馆或领事馆申请，并随后领取。如贵国没有此类机构，则请向驻离</w:t>
      </w:r>
      <w:r w:rsidR="00BA23D0" w:rsidRPr="00634D51">
        <w:rPr>
          <w:rFonts w:hint="eastAsia"/>
          <w:szCs w:val="24"/>
          <w:lang w:eastAsia="zh-CN"/>
        </w:rPr>
        <w:t>出发</w:t>
      </w:r>
      <w:r w:rsidR="00E1779A" w:rsidRPr="00634D51">
        <w:rPr>
          <w:rFonts w:hint="eastAsia"/>
          <w:szCs w:val="24"/>
          <w:lang w:eastAsia="zh-CN"/>
        </w:rPr>
        <w:t>国最近的国家的此类机构申请并领取。</w:t>
      </w:r>
      <w:r w:rsidR="00724EAD" w:rsidRPr="00634D51">
        <w:rPr>
          <w:rFonts w:hint="eastAsia"/>
          <w:szCs w:val="24"/>
          <w:lang w:eastAsia="zh-CN"/>
        </w:rPr>
        <w:t>有关签证要求的详尽信息可见</w:t>
      </w:r>
      <w:r w:rsidR="00E87195" w:rsidRPr="00634D51">
        <w:rPr>
          <w:rFonts w:hint="eastAsia"/>
          <w:szCs w:val="24"/>
          <w:lang w:eastAsia="zh-CN"/>
        </w:rPr>
        <w:t>本函在第</w:t>
      </w:r>
      <w:r w:rsidR="00E87195" w:rsidRPr="00634D51">
        <w:rPr>
          <w:rFonts w:hint="eastAsia"/>
          <w:szCs w:val="24"/>
          <w:lang w:eastAsia="zh-CN"/>
        </w:rPr>
        <w:t>4</w:t>
      </w:r>
      <w:r w:rsidR="00E87195" w:rsidRPr="00634D51">
        <w:rPr>
          <w:rFonts w:hint="eastAsia"/>
          <w:szCs w:val="24"/>
          <w:lang w:eastAsia="zh-CN"/>
        </w:rPr>
        <w:t>条和第</w:t>
      </w:r>
      <w:r w:rsidR="00E87195" w:rsidRPr="00634D51">
        <w:rPr>
          <w:rFonts w:hint="eastAsia"/>
          <w:szCs w:val="24"/>
          <w:lang w:eastAsia="zh-CN"/>
        </w:rPr>
        <w:t>5</w:t>
      </w:r>
      <w:r w:rsidR="00E87195" w:rsidRPr="00634D51">
        <w:rPr>
          <w:rFonts w:hint="eastAsia"/>
          <w:szCs w:val="24"/>
          <w:lang w:eastAsia="zh-CN"/>
        </w:rPr>
        <w:t>条提及的</w:t>
      </w:r>
      <w:r w:rsidR="00881B8E">
        <w:rPr>
          <w:rFonts w:hint="eastAsia"/>
          <w:szCs w:val="24"/>
          <w:lang w:eastAsia="zh-CN"/>
        </w:rPr>
        <w:t>讲习班</w:t>
      </w:r>
      <w:r w:rsidR="00724EAD" w:rsidRPr="00634D51">
        <w:rPr>
          <w:rFonts w:hint="eastAsia"/>
          <w:szCs w:val="24"/>
          <w:lang w:eastAsia="zh-CN"/>
        </w:rPr>
        <w:t>网址</w:t>
      </w:r>
      <w:r w:rsidR="00E87195" w:rsidRPr="00634D51">
        <w:rPr>
          <w:rFonts w:hint="eastAsia"/>
          <w:szCs w:val="24"/>
          <w:lang w:eastAsia="zh-CN"/>
        </w:rPr>
        <w:t>。</w:t>
      </w:r>
    </w:p>
    <w:p w:rsidR="006D0B85" w:rsidRDefault="006D0B85" w:rsidP="006D0B85">
      <w:pPr>
        <w:tabs>
          <w:tab w:val="left" w:pos="1418"/>
          <w:tab w:val="left" w:pos="1702"/>
          <w:tab w:val="left" w:pos="2160"/>
        </w:tabs>
        <w:overflowPunct w:val="0"/>
        <w:autoSpaceDE w:val="0"/>
        <w:autoSpaceDN w:val="0"/>
        <w:adjustRightInd w:val="0"/>
        <w:textAlignment w:val="baseline"/>
        <w:rPr>
          <w:szCs w:val="24"/>
          <w:lang w:eastAsia="zh-CN"/>
        </w:rPr>
      </w:pPr>
    </w:p>
    <w:p w:rsidR="00E1779A" w:rsidRPr="00634D51" w:rsidRDefault="00E1779A" w:rsidP="006D0B85">
      <w:pPr>
        <w:tabs>
          <w:tab w:val="left" w:pos="1418"/>
          <w:tab w:val="left" w:pos="1702"/>
          <w:tab w:val="left" w:pos="2160"/>
        </w:tabs>
        <w:overflowPunct w:val="0"/>
        <w:autoSpaceDE w:val="0"/>
        <w:autoSpaceDN w:val="0"/>
        <w:adjustRightInd w:val="0"/>
        <w:textAlignment w:val="baseline"/>
        <w:rPr>
          <w:szCs w:val="24"/>
          <w:lang w:eastAsia="zh-CN"/>
        </w:rPr>
      </w:pPr>
      <w:r w:rsidRPr="00634D51">
        <w:rPr>
          <w:rFonts w:hint="eastAsia"/>
          <w:szCs w:val="24"/>
          <w:lang w:eastAsia="zh-CN"/>
        </w:rPr>
        <w:t>顺致敬意！</w:t>
      </w:r>
      <w:r w:rsidRPr="00634D51">
        <w:rPr>
          <w:szCs w:val="24"/>
          <w:lang w:eastAsia="zh-CN"/>
        </w:rPr>
        <w:br/>
      </w:r>
    </w:p>
    <w:p w:rsidR="00E1779A" w:rsidRDefault="00E1779A" w:rsidP="00E1779A">
      <w:pPr>
        <w:tabs>
          <w:tab w:val="left" w:pos="1418"/>
          <w:tab w:val="left" w:pos="1702"/>
          <w:tab w:val="left" w:pos="2160"/>
        </w:tabs>
        <w:spacing w:before="100" w:after="20"/>
        <w:ind w:right="92"/>
        <w:rPr>
          <w:szCs w:val="24"/>
          <w:lang w:eastAsia="zh-CN"/>
        </w:rPr>
      </w:pPr>
    </w:p>
    <w:p w:rsidR="00226B45" w:rsidRDefault="00226B45" w:rsidP="00E1779A">
      <w:pPr>
        <w:tabs>
          <w:tab w:val="left" w:pos="1418"/>
          <w:tab w:val="left" w:pos="1702"/>
          <w:tab w:val="left" w:pos="2160"/>
        </w:tabs>
        <w:spacing w:before="100" w:after="20"/>
        <w:ind w:right="92"/>
        <w:rPr>
          <w:szCs w:val="24"/>
          <w:lang w:eastAsia="zh-CN"/>
        </w:rPr>
      </w:pPr>
    </w:p>
    <w:p w:rsidR="00226B45" w:rsidRPr="00634D51" w:rsidRDefault="00226B45" w:rsidP="00E1779A">
      <w:pPr>
        <w:tabs>
          <w:tab w:val="left" w:pos="1418"/>
          <w:tab w:val="left" w:pos="1702"/>
          <w:tab w:val="left" w:pos="2160"/>
        </w:tabs>
        <w:spacing w:before="100" w:after="20"/>
        <w:ind w:right="92"/>
        <w:rPr>
          <w:szCs w:val="24"/>
          <w:lang w:eastAsia="zh-CN"/>
        </w:rPr>
      </w:pPr>
    </w:p>
    <w:p w:rsidR="00E1779A" w:rsidRPr="00634D51" w:rsidRDefault="00E1779A" w:rsidP="00E1779A">
      <w:pPr>
        <w:tabs>
          <w:tab w:val="left" w:pos="1418"/>
          <w:tab w:val="left" w:pos="1702"/>
          <w:tab w:val="left" w:pos="2160"/>
        </w:tabs>
        <w:spacing w:before="100" w:after="20"/>
        <w:ind w:right="92"/>
        <w:rPr>
          <w:szCs w:val="24"/>
          <w:lang w:eastAsia="zh-CN"/>
        </w:rPr>
      </w:pPr>
      <w:r w:rsidRPr="00634D51">
        <w:rPr>
          <w:rFonts w:hint="eastAsia"/>
          <w:szCs w:val="24"/>
          <w:lang w:eastAsia="zh-CN"/>
        </w:rPr>
        <w:t>电信标准化局主任</w:t>
      </w:r>
    </w:p>
    <w:p w:rsidR="00E1779A" w:rsidRPr="00634D51" w:rsidRDefault="00E1779A" w:rsidP="00E1779A">
      <w:pPr>
        <w:tabs>
          <w:tab w:val="left" w:pos="1418"/>
          <w:tab w:val="left" w:pos="1702"/>
          <w:tab w:val="left" w:pos="2160"/>
        </w:tabs>
        <w:spacing w:before="0" w:after="20"/>
        <w:ind w:right="91"/>
        <w:rPr>
          <w:szCs w:val="24"/>
          <w:lang w:eastAsia="zh-CN"/>
        </w:rPr>
      </w:pPr>
      <w:r w:rsidRPr="00634D51">
        <w:rPr>
          <w:rFonts w:hint="eastAsia"/>
          <w:szCs w:val="24"/>
          <w:lang w:eastAsia="zh-CN"/>
        </w:rPr>
        <w:t>马尔科姆</w:t>
      </w:r>
      <w:r w:rsidRPr="00634D51">
        <w:rPr>
          <w:szCs w:val="24"/>
          <w:lang w:eastAsia="zh-CN"/>
        </w:rPr>
        <w:t>•</w:t>
      </w:r>
      <w:r w:rsidRPr="00634D51">
        <w:rPr>
          <w:rFonts w:hint="eastAsia"/>
          <w:szCs w:val="24"/>
          <w:lang w:eastAsia="zh-CN"/>
        </w:rPr>
        <w:t>琼森</w:t>
      </w:r>
    </w:p>
    <w:p w:rsidR="00DB4D4C" w:rsidRDefault="00DB4D4C" w:rsidP="00724EAD">
      <w:pPr>
        <w:tabs>
          <w:tab w:val="left" w:pos="1418"/>
          <w:tab w:val="left" w:pos="1702"/>
          <w:tab w:val="left" w:pos="2160"/>
        </w:tabs>
        <w:spacing w:before="100" w:after="20"/>
        <w:ind w:right="92"/>
        <w:rPr>
          <w:b/>
          <w:bCs/>
          <w:szCs w:val="24"/>
          <w:lang w:val="en-US" w:eastAsia="zh-CN"/>
        </w:rPr>
      </w:pPr>
    </w:p>
    <w:p w:rsidR="00E1779A" w:rsidRDefault="00E1779A" w:rsidP="00724EAD">
      <w:pPr>
        <w:tabs>
          <w:tab w:val="left" w:pos="1418"/>
          <w:tab w:val="left" w:pos="1702"/>
          <w:tab w:val="left" w:pos="2160"/>
        </w:tabs>
        <w:spacing w:before="100" w:after="20"/>
        <w:ind w:right="92"/>
        <w:rPr>
          <w:b/>
          <w:bCs/>
          <w:lang w:eastAsia="zh-CN"/>
        </w:rPr>
      </w:pPr>
      <w:r w:rsidRPr="00634D51">
        <w:rPr>
          <w:rFonts w:hint="eastAsia"/>
          <w:b/>
          <w:bCs/>
          <w:szCs w:val="24"/>
          <w:lang w:eastAsia="zh-CN"/>
        </w:rPr>
        <w:t>附件</w:t>
      </w:r>
      <w:r w:rsidRPr="00634D51">
        <w:rPr>
          <w:rFonts w:hint="eastAsia"/>
          <w:b/>
          <w:bCs/>
          <w:szCs w:val="24"/>
          <w:lang w:val="en-US" w:eastAsia="zh-CN"/>
        </w:rPr>
        <w:t>：</w:t>
      </w:r>
      <w:r w:rsidR="00724EAD" w:rsidRPr="00634D51">
        <w:rPr>
          <w:rFonts w:hint="eastAsia"/>
          <w:b/>
          <w:bCs/>
          <w:szCs w:val="24"/>
          <w:lang w:eastAsia="zh-CN"/>
        </w:rPr>
        <w:t>1</w:t>
      </w:r>
      <w:r w:rsidRPr="00634D51">
        <w:rPr>
          <w:rFonts w:hint="eastAsia"/>
          <w:b/>
          <w:bCs/>
          <w:szCs w:val="24"/>
          <w:lang w:eastAsia="zh-CN"/>
        </w:rPr>
        <w:t>件</w:t>
      </w:r>
    </w:p>
    <w:p w:rsidR="00E87195" w:rsidRPr="00C95347" w:rsidRDefault="00226B45" w:rsidP="00E87195">
      <w:pPr>
        <w:pStyle w:val="LetterStart"/>
        <w:tabs>
          <w:tab w:val="clear" w:pos="1361"/>
          <w:tab w:val="clear" w:pos="1758"/>
          <w:tab w:val="clear" w:pos="2155"/>
          <w:tab w:val="clear" w:pos="2552"/>
          <w:tab w:val="center" w:pos="4962"/>
        </w:tabs>
        <w:spacing w:before="120" w:line="240" w:lineRule="atLeast"/>
        <w:ind w:left="0"/>
        <w:jc w:val="center"/>
        <w:rPr>
          <w:b/>
          <w:bCs/>
          <w:lang w:val="en-US" w:eastAsia="zh-CN"/>
        </w:rPr>
      </w:pPr>
      <w:r>
        <w:rPr>
          <w:b/>
          <w:bCs/>
          <w:lang w:val="en-US" w:eastAsia="zh-CN"/>
        </w:rPr>
        <w:br w:type="page"/>
      </w:r>
      <w:r w:rsidR="00E87195" w:rsidRPr="00C95347">
        <w:rPr>
          <w:b/>
          <w:bCs/>
          <w:lang w:val="en-US" w:eastAsia="zh-CN"/>
        </w:rPr>
        <w:lastRenderedPageBreak/>
        <w:t xml:space="preserve">ANNEX </w:t>
      </w:r>
      <w:r w:rsidR="00E87195">
        <w:rPr>
          <w:b/>
          <w:bCs/>
          <w:lang w:val="en-US" w:eastAsia="zh-CN"/>
        </w:rPr>
        <w:t>1</w:t>
      </w:r>
    </w:p>
    <w:p w:rsidR="00E87195" w:rsidRPr="00C95347" w:rsidRDefault="00E87195" w:rsidP="00E87195">
      <w:pPr>
        <w:pStyle w:val="LetterStart"/>
        <w:tabs>
          <w:tab w:val="clear" w:pos="1361"/>
          <w:tab w:val="clear" w:pos="1758"/>
          <w:tab w:val="clear" w:pos="2155"/>
          <w:tab w:val="clear" w:pos="2552"/>
          <w:tab w:val="center" w:pos="4962"/>
        </w:tabs>
        <w:spacing w:before="0" w:line="240" w:lineRule="atLeast"/>
        <w:ind w:left="0"/>
        <w:jc w:val="center"/>
        <w:rPr>
          <w:b/>
          <w:bCs/>
          <w:lang w:val="en-US"/>
        </w:rPr>
      </w:pPr>
      <w:r w:rsidRPr="00C95347">
        <w:rPr>
          <w:b/>
          <w:bCs/>
          <w:lang w:val="en-US"/>
        </w:rPr>
        <w:t>(</w:t>
      </w:r>
      <w:r w:rsidRPr="007B7820">
        <w:rPr>
          <w:lang w:val="en-US"/>
        </w:rPr>
        <w:t xml:space="preserve">to </w:t>
      </w:r>
      <w:r w:rsidRPr="008D2CA6">
        <w:rPr>
          <w:lang w:val="en-US"/>
        </w:rPr>
        <w:t xml:space="preserve">TSB Circular </w:t>
      </w:r>
      <w:r>
        <w:rPr>
          <w:lang w:val="en-US"/>
        </w:rPr>
        <w:t>58</w:t>
      </w:r>
      <w:r w:rsidRPr="008D2CA6">
        <w:rPr>
          <w:b/>
          <w:bCs/>
          <w:lang w:val="en-US"/>
        </w:rPr>
        <w:t>)</w:t>
      </w:r>
    </w:p>
    <w:p w:rsidR="00E87195" w:rsidRDefault="00E87195" w:rsidP="00E87195">
      <w:pPr>
        <w:spacing w:before="0"/>
        <w:jc w:val="center"/>
        <w:rPr>
          <w:b/>
          <w:bCs/>
          <w:lang w:val="en-US"/>
        </w:rPr>
      </w:pPr>
      <w:r>
        <w:rPr>
          <w:b/>
          <w:bCs/>
          <w:lang w:val="en-US"/>
        </w:rPr>
        <w:t>FELLOWSHIP REQUEST</w:t>
      </w:r>
    </w:p>
    <w:p w:rsidR="00E87195" w:rsidRPr="00CC3DFE" w:rsidRDefault="00E87195" w:rsidP="00E87195">
      <w:pPr>
        <w:spacing w:before="0"/>
        <w:rPr>
          <w:sz w:val="4"/>
          <w:szCs w:val="4"/>
        </w:rPr>
      </w:pPr>
    </w:p>
    <w:p w:rsidR="00E87195" w:rsidRDefault="00E87195" w:rsidP="00E87195">
      <w:pPr>
        <w:jc w:val="center"/>
        <w:rPr>
          <w:sz w:val="4"/>
          <w:szCs w:val="4"/>
        </w:rPr>
      </w:pPr>
    </w:p>
    <w:p w:rsidR="00E87195" w:rsidRDefault="00E87195" w:rsidP="00E87195">
      <w:pPr>
        <w:pStyle w:val="LetterStart"/>
        <w:tabs>
          <w:tab w:val="clear" w:pos="1361"/>
          <w:tab w:val="clear" w:pos="1758"/>
          <w:tab w:val="clear" w:pos="2155"/>
          <w:tab w:val="clear" w:pos="2552"/>
          <w:tab w:val="center" w:pos="4962"/>
        </w:tabs>
        <w:spacing w:before="120" w:line="240" w:lineRule="atLeast"/>
        <w:rPr>
          <w:b/>
          <w:bCs/>
          <w:lang w:val="en-US"/>
        </w:rPr>
      </w:pP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E87195" w:rsidTr="003009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E87195" w:rsidRPr="00CB3420" w:rsidRDefault="00DB4D4C" w:rsidP="00300920">
            <w:pPr>
              <w:rPr>
                <w:sz w:val="16"/>
              </w:rPr>
            </w:pPr>
            <w:r>
              <w:rPr>
                <w:noProof/>
                <w:sz w:val="16"/>
                <w:lang w:val="en-US" w:eastAsia="zh-CN"/>
              </w:rPr>
              <w:drawing>
                <wp:inline distT="0" distB="0" distL="0" distR="0">
                  <wp:extent cx="628650" cy="6667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E87195" w:rsidRPr="00176EA7" w:rsidRDefault="00E87195" w:rsidP="00300920">
            <w:pPr>
              <w:spacing w:before="60"/>
              <w:jc w:val="center"/>
              <w:rPr>
                <w:b/>
                <w:bCs/>
                <w:sz w:val="22"/>
                <w:szCs w:val="22"/>
              </w:rPr>
            </w:pPr>
            <w:r w:rsidRPr="00176EA7">
              <w:rPr>
                <w:rStyle w:val="Strong"/>
                <w:sz w:val="22"/>
                <w:szCs w:val="22"/>
              </w:rPr>
              <w:t>Joint ITU-UNIDO Forum on “Sustainable Conformity Assessment for Asia-Pacific Region” (25-27 November 2013) and ITU Regional Workshop on “Bridging the Standardization Gap”</w:t>
            </w:r>
            <w:r w:rsidRPr="00176EA7">
              <w:rPr>
                <w:rStyle w:val="Strong"/>
                <w:color w:val="000000"/>
                <w:sz w:val="22"/>
                <w:szCs w:val="22"/>
              </w:rPr>
              <w:t xml:space="preserve"> (28-29 November 2013) – </w:t>
            </w:r>
            <w:r>
              <w:rPr>
                <w:rStyle w:val="Strong"/>
                <w:color w:val="000000"/>
                <w:sz w:val="22"/>
                <w:szCs w:val="22"/>
              </w:rPr>
              <w:br/>
            </w:r>
            <w:r w:rsidRPr="00176EA7">
              <w:rPr>
                <w:b/>
                <w:bCs/>
                <w:sz w:val="22"/>
                <w:szCs w:val="22"/>
              </w:rPr>
              <w:t>Yangon, Republic of The Union of Myanmar</w:t>
            </w:r>
          </w:p>
        </w:tc>
        <w:tc>
          <w:tcPr>
            <w:tcW w:w="1161" w:type="dxa"/>
            <w:tcBorders>
              <w:top w:val="single" w:sz="6" w:space="0" w:color="auto"/>
              <w:bottom w:val="single" w:sz="6" w:space="0" w:color="auto"/>
              <w:right w:val="single" w:sz="6" w:space="0" w:color="auto"/>
            </w:tcBorders>
          </w:tcPr>
          <w:p w:rsidR="00E87195" w:rsidRPr="00CB3420" w:rsidRDefault="00DB4D4C" w:rsidP="00300920">
            <w:r>
              <w:rPr>
                <w:noProof/>
                <w:lang w:val="en-US" w:eastAsia="zh-CN"/>
              </w:rPr>
              <w:drawing>
                <wp:inline distT="0" distB="0" distL="0" distR="0">
                  <wp:extent cx="628650" cy="6667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E87195" w:rsidRPr="00666046" w:rsidTr="00300920">
        <w:tc>
          <w:tcPr>
            <w:tcW w:w="2694" w:type="dxa"/>
            <w:gridSpan w:val="3"/>
          </w:tcPr>
          <w:p w:rsidR="00E87195" w:rsidRDefault="00E87195" w:rsidP="00300920">
            <w:pPr>
              <w:spacing w:before="0"/>
              <w:rPr>
                <w:b/>
                <w:bCs/>
                <w:iCs/>
                <w:sz w:val="20"/>
              </w:rPr>
            </w:pPr>
          </w:p>
          <w:p w:rsidR="00E87195" w:rsidRPr="007B5B29" w:rsidRDefault="00E87195" w:rsidP="00300920">
            <w:pPr>
              <w:spacing w:before="0"/>
              <w:rPr>
                <w:b/>
                <w:bCs/>
                <w:iCs/>
                <w:sz w:val="20"/>
              </w:rPr>
            </w:pPr>
            <w:r w:rsidRPr="007B5B29">
              <w:rPr>
                <w:b/>
                <w:bCs/>
                <w:iCs/>
                <w:sz w:val="20"/>
              </w:rPr>
              <w:t>Please return to:</w:t>
            </w:r>
          </w:p>
        </w:tc>
        <w:tc>
          <w:tcPr>
            <w:tcW w:w="3118" w:type="dxa"/>
            <w:gridSpan w:val="2"/>
          </w:tcPr>
          <w:p w:rsidR="00E87195" w:rsidRPr="007B5B29" w:rsidRDefault="00E87195" w:rsidP="00300920">
            <w:pPr>
              <w:rPr>
                <w:b/>
                <w:bCs/>
                <w:sz w:val="20"/>
                <w:lang w:val="en-US"/>
              </w:rPr>
            </w:pPr>
            <w:r w:rsidRPr="007B5B29">
              <w:rPr>
                <w:b/>
                <w:bCs/>
                <w:sz w:val="20"/>
                <w:lang w:val="en-US"/>
              </w:rPr>
              <w:t xml:space="preserve">ITU </w:t>
            </w:r>
          </w:p>
          <w:p w:rsidR="00E87195" w:rsidRPr="0044318A" w:rsidRDefault="00E87195" w:rsidP="00300920">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E87195" w:rsidRPr="00666046" w:rsidRDefault="00E87195" w:rsidP="00300920">
            <w:pPr>
              <w:jc w:val="center"/>
              <w:rPr>
                <w:b/>
                <w:bCs/>
                <w:sz w:val="20"/>
                <w:lang w:val="it-IT"/>
              </w:rPr>
            </w:pPr>
            <w:r w:rsidRPr="00666046">
              <w:rPr>
                <w:b/>
                <w:bCs/>
                <w:sz w:val="20"/>
                <w:lang w:val="it-IT"/>
              </w:rPr>
              <w:t xml:space="preserve">E-mail : </w:t>
            </w:r>
            <w:r>
              <w:rPr>
                <w:b/>
                <w:bCs/>
                <w:sz w:val="20"/>
                <w:lang w:val="it-IT"/>
              </w:rPr>
              <w:tab/>
            </w:r>
            <w:hyperlink r:id="rId18" w:history="1">
              <w:r w:rsidRPr="00666046">
                <w:rPr>
                  <w:rStyle w:val="Hyperlink"/>
                  <w:b/>
                  <w:bCs/>
                  <w:sz w:val="20"/>
                  <w:lang w:val="it-IT"/>
                </w:rPr>
                <w:t>bdtfellowships@itu.int</w:t>
              </w:r>
            </w:hyperlink>
            <w:r w:rsidRPr="00666046">
              <w:rPr>
                <w:b/>
                <w:bCs/>
                <w:sz w:val="20"/>
                <w:lang w:val="it-IT"/>
              </w:rPr>
              <w:t xml:space="preserve"> </w:t>
            </w:r>
          </w:p>
          <w:p w:rsidR="00E87195" w:rsidRPr="007B5B29" w:rsidRDefault="00E87195" w:rsidP="00300920">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E87195" w:rsidRPr="00666046" w:rsidRDefault="00E87195" w:rsidP="00300920">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E87195" w:rsidRPr="007B5B29" w:rsidTr="003009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E87195" w:rsidRDefault="00E87195" w:rsidP="00300920">
            <w:pPr>
              <w:spacing w:after="120"/>
              <w:jc w:val="center"/>
              <w:rPr>
                <w:b/>
                <w:iCs/>
                <w:lang w:val="en-US"/>
              </w:rPr>
            </w:pPr>
            <w:r w:rsidRPr="007B5B29">
              <w:rPr>
                <w:b/>
                <w:iCs/>
                <w:lang w:val="en-US"/>
              </w:rPr>
              <w:t xml:space="preserve">Request for </w:t>
            </w:r>
            <w:r w:rsidRPr="00FE4D88">
              <w:rPr>
                <w:b/>
                <w:iCs/>
                <w:lang w:val="en-US"/>
              </w:rPr>
              <w:t xml:space="preserve">one </w:t>
            </w:r>
            <w:r>
              <w:rPr>
                <w:b/>
                <w:iCs/>
                <w:lang w:val="en-US"/>
              </w:rPr>
              <w:t>full</w:t>
            </w:r>
            <w:r w:rsidRPr="00FE4D88">
              <w:rPr>
                <w:b/>
                <w:iCs/>
                <w:lang w:val="en-US"/>
              </w:rPr>
              <w:t xml:space="preserve"> fellowship to be submitted</w:t>
            </w:r>
            <w:r w:rsidRPr="007B5B29">
              <w:rPr>
                <w:b/>
                <w:iCs/>
                <w:lang w:val="en-US"/>
              </w:rPr>
              <w:t xml:space="preserve"> before </w:t>
            </w:r>
            <w:r>
              <w:rPr>
                <w:b/>
                <w:iCs/>
                <w:lang w:val="en-US"/>
              </w:rPr>
              <w:br/>
              <w:t>18 October 2013</w:t>
            </w:r>
          </w:p>
        </w:tc>
      </w:tr>
      <w:tr w:rsidR="00E87195" w:rsidRPr="007B5B29" w:rsidTr="00300920">
        <w:tblPrEx>
          <w:tblCellMar>
            <w:left w:w="107" w:type="dxa"/>
            <w:right w:w="107" w:type="dxa"/>
          </w:tblCellMar>
        </w:tblPrEx>
        <w:tc>
          <w:tcPr>
            <w:tcW w:w="2836" w:type="dxa"/>
            <w:gridSpan w:val="4"/>
          </w:tcPr>
          <w:p w:rsidR="00E87195" w:rsidRPr="007B5B29" w:rsidRDefault="00E87195" w:rsidP="00300920">
            <w:pPr>
              <w:spacing w:before="0"/>
              <w:jc w:val="center"/>
              <w:rPr>
                <w:iCs/>
                <w:lang w:val="en-US"/>
              </w:rPr>
            </w:pPr>
          </w:p>
          <w:p w:rsidR="00E87195" w:rsidRPr="007B5B29" w:rsidRDefault="00E87195" w:rsidP="00300920">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E87195" w:rsidRPr="007B5B29" w:rsidRDefault="00E87195" w:rsidP="00300920">
            <w:pPr>
              <w:spacing w:before="0"/>
              <w:jc w:val="center"/>
              <w:rPr>
                <w:iCs/>
                <w:lang w:val="en-US"/>
              </w:rPr>
            </w:pPr>
            <w:r w:rsidRPr="007B5B29">
              <w:rPr>
                <w:iCs/>
                <w:lang w:val="en-US"/>
              </w:rPr>
              <w:t>Participation of women is encouraged</w:t>
            </w:r>
          </w:p>
        </w:tc>
        <w:tc>
          <w:tcPr>
            <w:tcW w:w="3141" w:type="dxa"/>
            <w:gridSpan w:val="2"/>
            <w:tcBorders>
              <w:left w:val="nil"/>
            </w:tcBorders>
          </w:tcPr>
          <w:p w:rsidR="00E87195" w:rsidRPr="007B5B29" w:rsidRDefault="00E87195" w:rsidP="00300920">
            <w:pPr>
              <w:spacing w:before="0"/>
              <w:jc w:val="center"/>
              <w:rPr>
                <w:lang w:val="en-US"/>
              </w:rPr>
            </w:pPr>
          </w:p>
        </w:tc>
      </w:tr>
      <w:tr w:rsidR="00E87195" w:rsidRPr="0044318A" w:rsidTr="00300920">
        <w:trPr>
          <w:cantSplit/>
        </w:trPr>
        <w:tc>
          <w:tcPr>
            <w:tcW w:w="9639" w:type="dxa"/>
            <w:gridSpan w:val="9"/>
            <w:tcBorders>
              <w:top w:val="single" w:sz="6" w:space="0" w:color="auto"/>
              <w:left w:val="single" w:sz="6" w:space="0" w:color="auto"/>
              <w:right w:val="single" w:sz="6" w:space="0" w:color="auto"/>
            </w:tcBorders>
          </w:tcPr>
          <w:p w:rsidR="00E87195" w:rsidRPr="00932C2A" w:rsidRDefault="00E87195" w:rsidP="00300920">
            <w:pPr>
              <w:spacing w:before="80"/>
              <w:rPr>
                <w:sz w:val="18"/>
                <w:szCs w:val="18"/>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t xml:space="preserve"> </w:t>
            </w:r>
            <w:r w:rsidRPr="008A0AF8">
              <w:rPr>
                <w:sz w:val="18"/>
                <w:szCs w:val="18"/>
              </w:rPr>
              <w:t>(</w:t>
            </w:r>
            <w:hyperlink r:id="rId19" w:history="1">
              <w:r w:rsidRPr="0057342E">
                <w:rPr>
                  <w:rStyle w:val="Hyperlink"/>
                  <w:sz w:val="18"/>
                  <w:szCs w:val="18"/>
                </w:rPr>
                <w:t>http://www.itu.int/en/ITU-T/Workshops-and-Seminars/bsg/201311/</w:t>
              </w:r>
            </w:hyperlink>
            <w:r w:rsidRPr="008A0AF8">
              <w:rPr>
                <w:sz w:val="18"/>
                <w:szCs w:val="18"/>
              </w:rPr>
              <w:t>)</w:t>
            </w:r>
          </w:p>
          <w:p w:rsidR="00E87195" w:rsidRPr="007B5B29" w:rsidRDefault="00E87195" w:rsidP="00300920">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E87195" w:rsidRPr="007B5B29" w:rsidRDefault="00E87195" w:rsidP="00300920">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E87195" w:rsidRPr="007B5B29" w:rsidRDefault="00E87195" w:rsidP="00300920">
            <w:pPr>
              <w:tabs>
                <w:tab w:val="left" w:pos="170"/>
                <w:tab w:val="left" w:pos="1701"/>
                <w:tab w:val="right" w:leader="underscore" w:pos="5954"/>
                <w:tab w:val="left" w:pos="6521"/>
                <w:tab w:val="right" w:leader="underscore" w:pos="10773"/>
              </w:tabs>
              <w:spacing w:before="0"/>
              <w:rPr>
                <w:b/>
                <w:sz w:val="16"/>
                <w:lang w:val="en-US"/>
              </w:rPr>
            </w:pPr>
          </w:p>
          <w:p w:rsidR="00E87195" w:rsidRPr="007B5B29" w:rsidRDefault="00E87195" w:rsidP="00300920">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E87195" w:rsidRPr="007B5B29" w:rsidRDefault="00E87195" w:rsidP="00300920">
            <w:pPr>
              <w:tabs>
                <w:tab w:val="left" w:pos="170"/>
                <w:tab w:val="left" w:pos="1701"/>
                <w:tab w:val="center" w:pos="3828"/>
                <w:tab w:val="center" w:pos="8647"/>
                <w:tab w:val="center" w:pos="9781"/>
                <w:tab w:val="right" w:leader="underscore" w:pos="10773"/>
              </w:tabs>
              <w:spacing w:before="0"/>
              <w:rPr>
                <w:b/>
                <w:sz w:val="16"/>
                <w:lang w:val="en-US"/>
              </w:rPr>
            </w:pPr>
          </w:p>
          <w:p w:rsidR="00E87195" w:rsidRPr="007B5B29" w:rsidRDefault="00E87195" w:rsidP="00300920">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E87195" w:rsidRPr="0044318A" w:rsidRDefault="00E87195" w:rsidP="00300920">
            <w:pPr>
              <w:tabs>
                <w:tab w:val="left" w:pos="170"/>
                <w:tab w:val="left" w:pos="1701"/>
                <w:tab w:val="center" w:pos="3828"/>
                <w:tab w:val="center" w:pos="8647"/>
                <w:tab w:val="center" w:pos="9781"/>
                <w:tab w:val="right" w:leader="underscore" w:pos="10773"/>
              </w:tabs>
              <w:rPr>
                <w:b/>
                <w:sz w:val="16"/>
              </w:rPr>
            </w:pPr>
          </w:p>
        </w:tc>
      </w:tr>
      <w:tr w:rsidR="00E87195" w:rsidRPr="007B5B29" w:rsidTr="00300920">
        <w:trPr>
          <w:cantSplit/>
        </w:trPr>
        <w:tc>
          <w:tcPr>
            <w:tcW w:w="9639" w:type="dxa"/>
            <w:gridSpan w:val="9"/>
            <w:tcBorders>
              <w:left w:val="single" w:sz="6" w:space="0" w:color="auto"/>
              <w:bottom w:val="single" w:sz="6" w:space="0" w:color="auto"/>
              <w:right w:val="single" w:sz="6" w:space="0" w:color="auto"/>
            </w:tcBorders>
          </w:tcPr>
          <w:p w:rsidR="00E87195" w:rsidRPr="007B5B29" w:rsidRDefault="00E87195" w:rsidP="00300920">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E87195" w:rsidRDefault="00E87195" w:rsidP="00300920">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E87195" w:rsidRPr="007B5B29" w:rsidRDefault="00E87195" w:rsidP="00300920">
            <w:pPr>
              <w:tabs>
                <w:tab w:val="left" w:pos="170"/>
                <w:tab w:val="left" w:pos="1701"/>
                <w:tab w:val="right" w:leader="underscore" w:pos="5954"/>
                <w:tab w:val="left" w:pos="6521"/>
                <w:tab w:val="right" w:leader="underscore" w:pos="10773"/>
              </w:tabs>
              <w:ind w:left="170" w:hanging="170"/>
              <w:rPr>
                <w:b/>
                <w:sz w:val="16"/>
              </w:rPr>
            </w:pPr>
          </w:p>
          <w:p w:rsidR="00E87195" w:rsidRPr="007B5B29" w:rsidRDefault="00E87195" w:rsidP="0030092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E87195" w:rsidRPr="007B5B29" w:rsidRDefault="00E87195" w:rsidP="00300920">
            <w:pPr>
              <w:tabs>
                <w:tab w:val="left" w:pos="170"/>
                <w:tab w:val="left" w:pos="1701"/>
                <w:tab w:val="center" w:pos="3828"/>
                <w:tab w:val="center" w:pos="8647"/>
                <w:tab w:val="center" w:pos="9781"/>
                <w:tab w:val="right" w:leader="underscore" w:pos="10773"/>
              </w:tabs>
              <w:rPr>
                <w:b/>
                <w:sz w:val="16"/>
                <w:lang w:val="en-US"/>
              </w:rPr>
            </w:pPr>
          </w:p>
          <w:p w:rsidR="00E87195" w:rsidRPr="007B5B29" w:rsidRDefault="00E87195" w:rsidP="00300920">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E87195" w:rsidRPr="007B5B29" w:rsidRDefault="00E87195" w:rsidP="00300920">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E87195" w:rsidRPr="007B5B29" w:rsidRDefault="00E87195" w:rsidP="00300920">
            <w:pPr>
              <w:tabs>
                <w:tab w:val="left" w:pos="170"/>
                <w:tab w:val="left" w:pos="1701"/>
                <w:tab w:val="right" w:leader="underscore" w:pos="4820"/>
                <w:tab w:val="left" w:pos="5245"/>
                <w:tab w:val="left" w:pos="7230"/>
                <w:tab w:val="right" w:leader="underscore" w:pos="10773"/>
              </w:tabs>
              <w:spacing w:before="0"/>
              <w:rPr>
                <w:b/>
                <w:sz w:val="16"/>
                <w:lang w:val="en-US"/>
              </w:rPr>
            </w:pPr>
          </w:p>
          <w:p w:rsidR="00E87195" w:rsidRPr="002C45FC" w:rsidRDefault="00E87195" w:rsidP="00300920">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E87195" w:rsidRPr="007B5B29" w:rsidRDefault="00E87195" w:rsidP="00300920">
            <w:pPr>
              <w:tabs>
                <w:tab w:val="left" w:pos="170"/>
                <w:tab w:val="left" w:pos="1850"/>
                <w:tab w:val="left" w:pos="3693"/>
                <w:tab w:val="left" w:pos="4543"/>
                <w:tab w:val="left" w:pos="7378"/>
                <w:tab w:val="left" w:pos="9079"/>
              </w:tabs>
              <w:spacing w:before="0"/>
              <w:rPr>
                <w:b/>
                <w:sz w:val="16"/>
                <w:lang w:val="en-US"/>
              </w:rPr>
            </w:pPr>
          </w:p>
          <w:p w:rsidR="00E87195" w:rsidRPr="007B5B29" w:rsidRDefault="00E87195" w:rsidP="0030092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E87195" w:rsidRPr="007B5B29" w:rsidRDefault="00E87195" w:rsidP="00300920">
            <w:pPr>
              <w:tabs>
                <w:tab w:val="left" w:pos="170"/>
                <w:tab w:val="left" w:pos="1850"/>
                <w:tab w:val="left" w:pos="3693"/>
                <w:tab w:val="left" w:pos="4543"/>
                <w:tab w:val="left" w:pos="7378"/>
                <w:tab w:val="left" w:pos="9079"/>
                <w:tab w:val="right" w:leader="underscore" w:pos="10773"/>
              </w:tabs>
              <w:rPr>
                <w:b/>
                <w:sz w:val="16"/>
                <w:lang w:val="en-US"/>
              </w:rPr>
            </w:pPr>
          </w:p>
        </w:tc>
      </w:tr>
      <w:tr w:rsidR="00E87195" w:rsidRPr="007B5B29" w:rsidTr="0030092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E87195" w:rsidRPr="00E86939" w:rsidRDefault="00E87195" w:rsidP="00300920">
            <w:pPr>
              <w:overflowPunct w:val="0"/>
              <w:autoSpaceDE w:val="0"/>
              <w:autoSpaceDN w:val="0"/>
              <w:adjustRightInd w:val="0"/>
              <w:spacing w:before="60"/>
              <w:ind w:left="170" w:hanging="170"/>
              <w:textAlignment w:val="baseline"/>
              <w:rPr>
                <w:b/>
                <w:bCs/>
                <w:sz w:val="16"/>
                <w:lang w:val="en-US"/>
              </w:rPr>
            </w:pPr>
          </w:p>
          <w:p w:rsidR="00E87195" w:rsidRPr="00E86939" w:rsidRDefault="00E87195" w:rsidP="00300920">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E87195" w:rsidRPr="007B5B29" w:rsidRDefault="00E87195" w:rsidP="00300920">
            <w:pPr>
              <w:overflowPunct w:val="0"/>
              <w:autoSpaceDE w:val="0"/>
              <w:autoSpaceDN w:val="0"/>
              <w:adjustRightInd w:val="0"/>
              <w:spacing w:before="60"/>
              <w:textAlignment w:val="baseline"/>
            </w:pPr>
          </w:p>
        </w:tc>
        <w:tc>
          <w:tcPr>
            <w:tcW w:w="3260" w:type="dxa"/>
            <w:gridSpan w:val="3"/>
          </w:tcPr>
          <w:p w:rsidR="00E87195" w:rsidRPr="00E86939" w:rsidRDefault="00E87195" w:rsidP="00300920">
            <w:pPr>
              <w:overflowPunct w:val="0"/>
              <w:autoSpaceDE w:val="0"/>
              <w:autoSpaceDN w:val="0"/>
              <w:adjustRightInd w:val="0"/>
              <w:spacing w:before="60"/>
              <w:textAlignment w:val="baseline"/>
              <w:rPr>
                <w:sz w:val="16"/>
                <w:szCs w:val="16"/>
              </w:rPr>
            </w:pPr>
          </w:p>
          <w:p w:rsidR="00E87195" w:rsidRPr="007B5B29" w:rsidRDefault="00E87195" w:rsidP="00300920">
            <w:pPr>
              <w:overflowPunct w:val="0"/>
              <w:autoSpaceDE w:val="0"/>
              <w:autoSpaceDN w:val="0"/>
              <w:adjustRightInd w:val="0"/>
              <w:spacing w:before="60"/>
              <w:textAlignment w:val="baseline"/>
            </w:pPr>
            <w:r w:rsidRPr="00E86939">
              <w:rPr>
                <w:b/>
                <w:bCs/>
                <w:sz w:val="16"/>
                <w:lang w:val="en-US"/>
              </w:rPr>
              <w:t>Date:</w:t>
            </w:r>
          </w:p>
        </w:tc>
      </w:tr>
      <w:tr w:rsidR="00E87195" w:rsidRPr="00E86939" w:rsidTr="0030092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E87195" w:rsidRPr="00E86939" w:rsidRDefault="00E87195" w:rsidP="00300920">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E87195" w:rsidRPr="0019714A" w:rsidRDefault="00E87195" w:rsidP="00300920">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E87195" w:rsidRPr="007B5B29" w:rsidTr="0030092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E87195" w:rsidRPr="007B5B29" w:rsidRDefault="00E87195" w:rsidP="00300920">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E87195" w:rsidRPr="007B5B29" w:rsidRDefault="00E87195" w:rsidP="00300920">
            <w:pPr>
              <w:overflowPunct w:val="0"/>
              <w:autoSpaceDE w:val="0"/>
              <w:autoSpaceDN w:val="0"/>
              <w:adjustRightInd w:val="0"/>
              <w:spacing w:before="240" w:after="240"/>
              <w:textAlignment w:val="baseline"/>
            </w:pPr>
            <w:r w:rsidRPr="00E86939">
              <w:rPr>
                <w:b/>
                <w:bCs/>
                <w:sz w:val="16"/>
                <w:lang w:val="en-US"/>
              </w:rPr>
              <w:t>Date</w:t>
            </w:r>
          </w:p>
        </w:tc>
      </w:tr>
    </w:tbl>
    <w:p w:rsidR="00E87195" w:rsidRDefault="00E87195" w:rsidP="00E87195">
      <w:pPr>
        <w:rPr>
          <w:sz w:val="4"/>
          <w:szCs w:val="4"/>
        </w:rPr>
      </w:pPr>
    </w:p>
    <w:p w:rsidR="00E87195" w:rsidRPr="0057342E" w:rsidRDefault="00E87195" w:rsidP="00E87195">
      <w:pPr>
        <w:jc w:val="center"/>
        <w:rPr>
          <w:szCs w:val="24"/>
        </w:rPr>
      </w:pPr>
      <w:r w:rsidRPr="0057342E">
        <w:rPr>
          <w:szCs w:val="24"/>
        </w:rPr>
        <w:t>________________________</w:t>
      </w:r>
    </w:p>
    <w:p w:rsidR="004636DA" w:rsidRPr="004636DA" w:rsidRDefault="004636DA" w:rsidP="00E87195">
      <w:pPr>
        <w:tabs>
          <w:tab w:val="clear" w:pos="794"/>
          <w:tab w:val="clear" w:pos="1191"/>
          <w:tab w:val="clear" w:pos="1588"/>
          <w:tab w:val="clear" w:pos="1985"/>
          <w:tab w:val="center" w:pos="4962"/>
        </w:tabs>
        <w:spacing w:before="0" w:line="240" w:lineRule="atLeast"/>
        <w:jc w:val="center"/>
        <w:rPr>
          <w:rFonts w:eastAsia="Times New Roman"/>
          <w:sz w:val="4"/>
          <w:szCs w:val="4"/>
        </w:rPr>
      </w:pPr>
    </w:p>
    <w:sectPr w:rsidR="004636DA" w:rsidRPr="004636DA" w:rsidSect="00E87195">
      <w:headerReference w:type="default" r:id="rId20"/>
      <w:footerReference w:type="default" r:id="rId21"/>
      <w:footerReference w:type="first" r:id="rId22"/>
      <w:type w:val="oddPage"/>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E0D" w:rsidRDefault="004F6E0D">
      <w:r>
        <w:separator/>
      </w:r>
    </w:p>
  </w:endnote>
  <w:endnote w:type="continuationSeparator" w:id="0">
    <w:p w:rsidR="004F6E0D" w:rsidRDefault="004F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45" w:rsidRDefault="00DB4D4C" w:rsidP="008E5574">
    <w:pPr>
      <w:pStyle w:val="Footer"/>
      <w:spacing w:before="120" w:after="120"/>
    </w:pPr>
    <w:r>
      <w:t>ITU-T\BUREAU\CIRC\058C.DOCX</w:t>
    </w:r>
  </w:p>
  <w:p w:rsidR="00300920" w:rsidRPr="00D210B7" w:rsidRDefault="00300920" w:rsidP="00226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45" w:rsidRPr="00424AD5" w:rsidRDefault="00226B45" w:rsidP="00226B45">
    <w:pPr>
      <w:pStyle w:val="Footer"/>
    </w:pPr>
    <w:r w:rsidRPr="00424AD5">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2.25pt;height:39pt" o:ole="">
          <v:imagedata r:id="rId1" o:title=""/>
        </v:shape>
        <o:OLEObject Type="Embed" ProgID="Word.Document.8" ShapeID="_x0000_i1028" DrawAspect="Content" ObjectID="_1443337781" r:id="rId2">
          <o:FieldCodes>\s</o:FieldCodes>
        </o:OLEObject>
      </w:object>
    </w:r>
  </w:p>
  <w:p w:rsidR="00300920" w:rsidRPr="00226B45" w:rsidRDefault="00300920" w:rsidP="00226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E0D" w:rsidRDefault="004F6E0D">
      <w:pPr>
        <w:rPr>
          <w:sz w:val="23"/>
          <w:szCs w:val="23"/>
        </w:rPr>
      </w:pPr>
      <w:r>
        <w:rPr>
          <w:sz w:val="23"/>
          <w:szCs w:val="23"/>
        </w:rPr>
        <w:t>____________________</w:t>
      </w:r>
    </w:p>
  </w:footnote>
  <w:footnote w:type="continuationSeparator" w:id="0">
    <w:p w:rsidR="004F6E0D" w:rsidRDefault="004F6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20" w:rsidRDefault="00300920" w:rsidP="00300920">
    <w:pPr>
      <w:pStyle w:val="Header"/>
    </w:pPr>
    <w:r>
      <w:t xml:space="preserve">- </w:t>
    </w:r>
    <w:r>
      <w:fldChar w:fldCharType="begin"/>
    </w:r>
    <w:r>
      <w:instrText>PAGE</w:instrText>
    </w:r>
    <w:r>
      <w:fldChar w:fldCharType="separate"/>
    </w:r>
    <w:r w:rsidR="00DB4D4C">
      <w:rPr>
        <w:noProof/>
      </w:rPr>
      <w:t>3</w:t>
    </w:r>
    <w:r>
      <w:rPr>
        <w:noProof/>
      </w:rPr>
      <w:fldChar w:fldCharType="end"/>
    </w:r>
    <w:r>
      <w:t xml:space="preserve"> -</w:t>
    </w:r>
  </w:p>
  <w:p w:rsidR="00300920" w:rsidRPr="00AE03C4" w:rsidRDefault="00300920" w:rsidP="00300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219D7"/>
    <w:rsid w:val="0003276C"/>
    <w:rsid w:val="00065140"/>
    <w:rsid w:val="000A403A"/>
    <w:rsid w:val="000A7D6D"/>
    <w:rsid w:val="000B5A57"/>
    <w:rsid w:val="000D050F"/>
    <w:rsid w:val="000D2950"/>
    <w:rsid w:val="000D76B8"/>
    <w:rsid w:val="00102407"/>
    <w:rsid w:val="00107352"/>
    <w:rsid w:val="001109CB"/>
    <w:rsid w:val="001213E2"/>
    <w:rsid w:val="001236A0"/>
    <w:rsid w:val="001360A8"/>
    <w:rsid w:val="001517FE"/>
    <w:rsid w:val="001579CD"/>
    <w:rsid w:val="00165D3D"/>
    <w:rsid w:val="00170349"/>
    <w:rsid w:val="001734F7"/>
    <w:rsid w:val="0017497B"/>
    <w:rsid w:val="0018419B"/>
    <w:rsid w:val="001867DD"/>
    <w:rsid w:val="0019652F"/>
    <w:rsid w:val="00196B93"/>
    <w:rsid w:val="001A4E09"/>
    <w:rsid w:val="001D68D4"/>
    <w:rsid w:val="001E381A"/>
    <w:rsid w:val="001F5E92"/>
    <w:rsid w:val="0020651D"/>
    <w:rsid w:val="0020657B"/>
    <w:rsid w:val="00216C8F"/>
    <w:rsid w:val="00226B45"/>
    <w:rsid w:val="002372C7"/>
    <w:rsid w:val="00262EC6"/>
    <w:rsid w:val="0027568A"/>
    <w:rsid w:val="00276547"/>
    <w:rsid w:val="0028502B"/>
    <w:rsid w:val="00293589"/>
    <w:rsid w:val="00294C1C"/>
    <w:rsid w:val="002958F2"/>
    <w:rsid w:val="00296143"/>
    <w:rsid w:val="002A1603"/>
    <w:rsid w:val="002C352D"/>
    <w:rsid w:val="002D2D2B"/>
    <w:rsid w:val="002D729D"/>
    <w:rsid w:val="002E5E46"/>
    <w:rsid w:val="002F3D1A"/>
    <w:rsid w:val="00300920"/>
    <w:rsid w:val="003103A8"/>
    <w:rsid w:val="00313A41"/>
    <w:rsid w:val="00322A03"/>
    <w:rsid w:val="00330293"/>
    <w:rsid w:val="003307E4"/>
    <w:rsid w:val="0033229B"/>
    <w:rsid w:val="00335F94"/>
    <w:rsid w:val="00354E58"/>
    <w:rsid w:val="00362B4A"/>
    <w:rsid w:val="00376F72"/>
    <w:rsid w:val="003772C6"/>
    <w:rsid w:val="003B2EAA"/>
    <w:rsid w:val="003C29A4"/>
    <w:rsid w:val="003C5E30"/>
    <w:rsid w:val="003E7209"/>
    <w:rsid w:val="003F2A86"/>
    <w:rsid w:val="00402633"/>
    <w:rsid w:val="00403DF9"/>
    <w:rsid w:val="00417E72"/>
    <w:rsid w:val="00424D73"/>
    <w:rsid w:val="00436E2A"/>
    <w:rsid w:val="00444683"/>
    <w:rsid w:val="00444E8F"/>
    <w:rsid w:val="00453A10"/>
    <w:rsid w:val="004636DA"/>
    <w:rsid w:val="0046534B"/>
    <w:rsid w:val="004814B6"/>
    <w:rsid w:val="00487F05"/>
    <w:rsid w:val="004B38AB"/>
    <w:rsid w:val="004C5BE0"/>
    <w:rsid w:val="004C7C62"/>
    <w:rsid w:val="004D18C4"/>
    <w:rsid w:val="004F6E0D"/>
    <w:rsid w:val="0051354C"/>
    <w:rsid w:val="00523169"/>
    <w:rsid w:val="00535E76"/>
    <w:rsid w:val="00554CDC"/>
    <w:rsid w:val="005566F1"/>
    <w:rsid w:val="00556DFC"/>
    <w:rsid w:val="0056275D"/>
    <w:rsid w:val="0057364C"/>
    <w:rsid w:val="0057683C"/>
    <w:rsid w:val="00581615"/>
    <w:rsid w:val="00594AB2"/>
    <w:rsid w:val="005D0F8C"/>
    <w:rsid w:val="005D4C26"/>
    <w:rsid w:val="005E1427"/>
    <w:rsid w:val="005E6E47"/>
    <w:rsid w:val="00632294"/>
    <w:rsid w:val="0063236A"/>
    <w:rsid w:val="00634D51"/>
    <w:rsid w:val="00672E81"/>
    <w:rsid w:val="00681A48"/>
    <w:rsid w:val="00690BE6"/>
    <w:rsid w:val="006A60C8"/>
    <w:rsid w:val="006A736A"/>
    <w:rsid w:val="006A7CA2"/>
    <w:rsid w:val="006C7801"/>
    <w:rsid w:val="006D09B3"/>
    <w:rsid w:val="006D0B85"/>
    <w:rsid w:val="006E74AA"/>
    <w:rsid w:val="006F4DFC"/>
    <w:rsid w:val="00714CA7"/>
    <w:rsid w:val="00724EAD"/>
    <w:rsid w:val="00737527"/>
    <w:rsid w:val="007433BD"/>
    <w:rsid w:val="00747E9B"/>
    <w:rsid w:val="007609AA"/>
    <w:rsid w:val="00761B39"/>
    <w:rsid w:val="00773371"/>
    <w:rsid w:val="007B781C"/>
    <w:rsid w:val="007D3346"/>
    <w:rsid w:val="007E6BBA"/>
    <w:rsid w:val="007F6E04"/>
    <w:rsid w:val="00803377"/>
    <w:rsid w:val="00805414"/>
    <w:rsid w:val="0080625B"/>
    <w:rsid w:val="00830DA6"/>
    <w:rsid w:val="008575BD"/>
    <w:rsid w:val="00864F93"/>
    <w:rsid w:val="00874ECF"/>
    <w:rsid w:val="00880CF7"/>
    <w:rsid w:val="00881B8E"/>
    <w:rsid w:val="0088388E"/>
    <w:rsid w:val="0089488D"/>
    <w:rsid w:val="008949B5"/>
    <w:rsid w:val="008952AF"/>
    <w:rsid w:val="008A4727"/>
    <w:rsid w:val="008E2C66"/>
    <w:rsid w:val="008E44B7"/>
    <w:rsid w:val="008E5574"/>
    <w:rsid w:val="008F3B19"/>
    <w:rsid w:val="00911F92"/>
    <w:rsid w:val="00923B56"/>
    <w:rsid w:val="009344D1"/>
    <w:rsid w:val="009528C2"/>
    <w:rsid w:val="009572BA"/>
    <w:rsid w:val="009622EC"/>
    <w:rsid w:val="009753FC"/>
    <w:rsid w:val="0097605A"/>
    <w:rsid w:val="00981A4C"/>
    <w:rsid w:val="009B464B"/>
    <w:rsid w:val="009B5159"/>
    <w:rsid w:val="009C1D15"/>
    <w:rsid w:val="009D73E5"/>
    <w:rsid w:val="00A15D02"/>
    <w:rsid w:val="00A31BE4"/>
    <w:rsid w:val="00A3203D"/>
    <w:rsid w:val="00A32BB1"/>
    <w:rsid w:val="00A373FC"/>
    <w:rsid w:val="00A37CEC"/>
    <w:rsid w:val="00A407BE"/>
    <w:rsid w:val="00A54D21"/>
    <w:rsid w:val="00A64F42"/>
    <w:rsid w:val="00AA5543"/>
    <w:rsid w:val="00AB54D2"/>
    <w:rsid w:val="00AC68F3"/>
    <w:rsid w:val="00AD25E5"/>
    <w:rsid w:val="00AD43A6"/>
    <w:rsid w:val="00B47231"/>
    <w:rsid w:val="00B56986"/>
    <w:rsid w:val="00B65774"/>
    <w:rsid w:val="00BA23D0"/>
    <w:rsid w:val="00BB0EE7"/>
    <w:rsid w:val="00BB319A"/>
    <w:rsid w:val="00BC75EE"/>
    <w:rsid w:val="00BD30D2"/>
    <w:rsid w:val="00BE6FB9"/>
    <w:rsid w:val="00BF2511"/>
    <w:rsid w:val="00BF68D2"/>
    <w:rsid w:val="00C02C5C"/>
    <w:rsid w:val="00C07AB0"/>
    <w:rsid w:val="00C13C4A"/>
    <w:rsid w:val="00C320BD"/>
    <w:rsid w:val="00C57A79"/>
    <w:rsid w:val="00C6182E"/>
    <w:rsid w:val="00C77E59"/>
    <w:rsid w:val="00C86543"/>
    <w:rsid w:val="00C868BD"/>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673B"/>
    <w:rsid w:val="00D375F1"/>
    <w:rsid w:val="00D55E4F"/>
    <w:rsid w:val="00D818A6"/>
    <w:rsid w:val="00DA300E"/>
    <w:rsid w:val="00DB4D4C"/>
    <w:rsid w:val="00DE39A0"/>
    <w:rsid w:val="00E04A9E"/>
    <w:rsid w:val="00E1779A"/>
    <w:rsid w:val="00E25CDC"/>
    <w:rsid w:val="00E43AD2"/>
    <w:rsid w:val="00E57A3C"/>
    <w:rsid w:val="00E75EED"/>
    <w:rsid w:val="00E87195"/>
    <w:rsid w:val="00E929A2"/>
    <w:rsid w:val="00EB62DC"/>
    <w:rsid w:val="00EC1876"/>
    <w:rsid w:val="00EC552C"/>
    <w:rsid w:val="00F22A8D"/>
    <w:rsid w:val="00F235B0"/>
    <w:rsid w:val="00F23760"/>
    <w:rsid w:val="00F3199A"/>
    <w:rsid w:val="00F362BD"/>
    <w:rsid w:val="00F44FEB"/>
    <w:rsid w:val="00F62F25"/>
    <w:rsid w:val="00F76C5F"/>
    <w:rsid w:val="00F87D38"/>
    <w:rsid w:val="00FA4D64"/>
    <w:rsid w:val="00FB228C"/>
    <w:rsid w:val="00FC35CC"/>
    <w:rsid w:val="00FC7C22"/>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rsid w:val="001213E2"/>
    <w:rPr>
      <w:color w:val="0000FF"/>
      <w:u w:val="single"/>
    </w:rPr>
  </w:style>
  <w:style w:type="paragraph" w:styleId="TOC9">
    <w:name w:val="toc 9"/>
    <w:basedOn w:val="TOC3"/>
    <w:next w:val="Normal"/>
    <w:semiHidden/>
    <w:rsid w:val="001213E2"/>
  </w:style>
  <w:style w:type="paragraph" w:styleId="BodyText">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character" w:styleId="FollowedHyperlink">
    <w:name w:val="FollowedHyperlink"/>
    <w:rsid w:val="001213E2"/>
    <w:rPr>
      <w:color w:val="800080"/>
      <w:u w:val="single"/>
    </w:rPr>
  </w:style>
  <w:style w:type="paragraph" w:styleId="BodyTextIndent">
    <w:name w:val="Body Text Indent"/>
    <w:basedOn w:val="Normal"/>
    <w:rsid w:val="001213E2"/>
    <w:pPr>
      <w:tabs>
        <w:tab w:val="left" w:pos="4111"/>
      </w:tabs>
      <w:spacing w:before="0"/>
      <w:ind w:left="57"/>
    </w:p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Emphasis">
    <w:name w:val="Emphasis"/>
    <w:uiPriority w:val="20"/>
    <w:qFormat/>
    <w:rsid w:val="00417E72"/>
    <w:rPr>
      <w:b w:val="0"/>
      <w:bCs w:val="0"/>
      <w:i w:val="0"/>
      <w:iCs w:val="0"/>
      <w:color w:val="CC0033"/>
    </w:rPr>
  </w:style>
  <w:style w:type="character" w:customStyle="1" w:styleId="FooterChar">
    <w:name w:val="Footer Char"/>
    <w:link w:val="Footer"/>
    <w:uiPriority w:val="99"/>
    <w:rsid w:val="00C77E59"/>
    <w:rPr>
      <w:rFonts w:ascii="Times New Roman" w:hAnsi="Times New Roman"/>
      <w:caps/>
      <w:noProof/>
      <w:sz w:val="16"/>
      <w:lang w:val="fr-FR" w:eastAsia="en-US"/>
    </w:rPr>
  </w:style>
  <w:style w:type="paragraph" w:styleId="BalloonText">
    <w:name w:val="Balloon Text"/>
    <w:basedOn w:val="Normal"/>
    <w:link w:val="BalloonTextChar"/>
    <w:rsid w:val="00BF68D2"/>
    <w:pPr>
      <w:spacing w:before="0"/>
    </w:pPr>
    <w:rPr>
      <w:rFonts w:ascii="Tahoma" w:hAnsi="Tahoma" w:cs="Tahoma"/>
      <w:sz w:val="16"/>
      <w:szCs w:val="16"/>
    </w:rPr>
  </w:style>
  <w:style w:type="character" w:customStyle="1" w:styleId="BalloonTextChar">
    <w:name w:val="Balloon Text Char"/>
    <w:link w:val="BalloonText"/>
    <w:rsid w:val="00BF68D2"/>
    <w:rPr>
      <w:rFonts w:ascii="Tahoma" w:hAnsi="Tahoma" w:cs="Tahoma"/>
      <w:sz w:val="16"/>
      <w:szCs w:val="16"/>
      <w:lang w:val="en-GB" w:eastAsia="en-US"/>
    </w:rPr>
  </w:style>
  <w:style w:type="character" w:styleId="Strong">
    <w:name w:val="Strong"/>
    <w:uiPriority w:val="22"/>
    <w:qFormat/>
    <w:rsid w:val="00E871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rsid w:val="001213E2"/>
    <w:rPr>
      <w:color w:val="0000FF"/>
      <w:u w:val="single"/>
    </w:rPr>
  </w:style>
  <w:style w:type="paragraph" w:styleId="TOC9">
    <w:name w:val="toc 9"/>
    <w:basedOn w:val="TOC3"/>
    <w:next w:val="Normal"/>
    <w:semiHidden/>
    <w:rsid w:val="001213E2"/>
  </w:style>
  <w:style w:type="paragraph" w:styleId="BodyText">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character" w:styleId="FollowedHyperlink">
    <w:name w:val="FollowedHyperlink"/>
    <w:rsid w:val="001213E2"/>
    <w:rPr>
      <w:color w:val="800080"/>
      <w:u w:val="single"/>
    </w:rPr>
  </w:style>
  <w:style w:type="paragraph" w:styleId="BodyTextIndent">
    <w:name w:val="Body Text Indent"/>
    <w:basedOn w:val="Normal"/>
    <w:rsid w:val="001213E2"/>
    <w:pPr>
      <w:tabs>
        <w:tab w:val="left" w:pos="4111"/>
      </w:tabs>
      <w:spacing w:before="0"/>
      <w:ind w:left="57"/>
    </w:p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Emphasis">
    <w:name w:val="Emphasis"/>
    <w:uiPriority w:val="20"/>
    <w:qFormat/>
    <w:rsid w:val="00417E72"/>
    <w:rPr>
      <w:b w:val="0"/>
      <w:bCs w:val="0"/>
      <w:i w:val="0"/>
      <w:iCs w:val="0"/>
      <w:color w:val="CC0033"/>
    </w:rPr>
  </w:style>
  <w:style w:type="character" w:customStyle="1" w:styleId="FooterChar">
    <w:name w:val="Footer Char"/>
    <w:link w:val="Footer"/>
    <w:uiPriority w:val="99"/>
    <w:rsid w:val="00C77E59"/>
    <w:rPr>
      <w:rFonts w:ascii="Times New Roman" w:hAnsi="Times New Roman"/>
      <w:caps/>
      <w:noProof/>
      <w:sz w:val="16"/>
      <w:lang w:val="fr-FR" w:eastAsia="en-US"/>
    </w:rPr>
  </w:style>
  <w:style w:type="paragraph" w:styleId="BalloonText">
    <w:name w:val="Balloon Text"/>
    <w:basedOn w:val="Normal"/>
    <w:link w:val="BalloonTextChar"/>
    <w:rsid w:val="00BF68D2"/>
    <w:pPr>
      <w:spacing w:before="0"/>
    </w:pPr>
    <w:rPr>
      <w:rFonts w:ascii="Tahoma" w:hAnsi="Tahoma" w:cs="Tahoma"/>
      <w:sz w:val="16"/>
      <w:szCs w:val="16"/>
    </w:rPr>
  </w:style>
  <w:style w:type="character" w:customStyle="1" w:styleId="BalloonTextChar">
    <w:name w:val="Balloon Text Char"/>
    <w:link w:val="BalloonText"/>
    <w:rsid w:val="00BF68D2"/>
    <w:rPr>
      <w:rFonts w:ascii="Tahoma" w:hAnsi="Tahoma" w:cs="Tahoma"/>
      <w:sz w:val="16"/>
      <w:szCs w:val="16"/>
      <w:lang w:val="en-GB" w:eastAsia="en-US"/>
    </w:rPr>
  </w:style>
  <w:style w:type="character" w:styleId="Strong">
    <w:name w:val="Strong"/>
    <w:uiPriority w:val="22"/>
    <w:qFormat/>
    <w:rsid w:val="00E87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4331">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11761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bsg/201311/" TargetMode="External"/><Relationship Id="rId18" Type="http://schemas.openxmlformats.org/officeDocument/2006/relationships/hyperlink" Target="mailto:bdtfellowships@itu.int"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T/Workshops-and-Seminars/bsg/201311/"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www.itu.int/en/ITU-T/Workshops-and-Seminars/bsg/20131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Workshops-and-Seminars/conformity-interoperability/20131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fontTable" Target="fontTable.xml"/><Relationship Id="rId10" Type="http://schemas.openxmlformats.org/officeDocument/2006/relationships/hyperlink" Target="mailto:vijay.mauree@itu.int" TargetMode="External"/><Relationship Id="rId19" Type="http://schemas.openxmlformats.org/officeDocument/2006/relationships/hyperlink" Target="http://www.itu.int/en/ITU-T/Workshops-and-Seminars/bsg/201311/" TargetMode="External"/><Relationship Id="rId4" Type="http://schemas.openxmlformats.org/officeDocument/2006/relationships/settings" Target="settings.xml"/><Relationship Id="rId9" Type="http://schemas.openxmlformats.org/officeDocument/2006/relationships/hyperlink" Target="mailto:Xiaoya.yang@itu.int" TargetMode="External"/><Relationship Id="rId14" Type="http://schemas.openxmlformats.org/officeDocument/2006/relationships/hyperlink" Target="http://www.itu.int/en/ITU-T/Workshops-and-Seminars/conformity-interoperability/201311/"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0</TotalTime>
  <Pages>3</Pages>
  <Words>795</Words>
  <Characters>4536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5321</CharactersWithSpaces>
  <SharedDoc>false</SharedDoc>
  <HLinks>
    <vt:vector size="60" baseType="variant">
      <vt:variant>
        <vt:i4>6422625</vt:i4>
      </vt:variant>
      <vt:variant>
        <vt:i4>27</vt:i4>
      </vt:variant>
      <vt:variant>
        <vt:i4>0</vt:i4>
      </vt:variant>
      <vt:variant>
        <vt:i4>5</vt:i4>
      </vt:variant>
      <vt:variant>
        <vt:lpwstr>http://www.itu.int/en/ITU-T/Workshops-and-Seminars/bsg/201311/</vt:lpwstr>
      </vt:variant>
      <vt:variant>
        <vt:lpwstr/>
      </vt:variant>
      <vt:variant>
        <vt:i4>6684759</vt:i4>
      </vt:variant>
      <vt:variant>
        <vt:i4>24</vt:i4>
      </vt:variant>
      <vt:variant>
        <vt:i4>0</vt:i4>
      </vt:variant>
      <vt:variant>
        <vt:i4>5</vt:i4>
      </vt:variant>
      <vt:variant>
        <vt:lpwstr>mailto:bdtfellowships@itu.int</vt:lpwstr>
      </vt:variant>
      <vt:variant>
        <vt:lpwstr/>
      </vt:variant>
      <vt:variant>
        <vt:i4>6422625</vt:i4>
      </vt:variant>
      <vt:variant>
        <vt:i4>21</vt:i4>
      </vt:variant>
      <vt:variant>
        <vt:i4>0</vt:i4>
      </vt:variant>
      <vt:variant>
        <vt:i4>5</vt:i4>
      </vt:variant>
      <vt:variant>
        <vt:lpwstr>http://www.itu.int/en/ITU-T/Workshops-and-Seminars/bsg/201311/</vt:lpwstr>
      </vt:variant>
      <vt:variant>
        <vt:lpwstr/>
      </vt:variant>
      <vt:variant>
        <vt:i4>393311</vt:i4>
      </vt:variant>
      <vt:variant>
        <vt:i4>18</vt:i4>
      </vt:variant>
      <vt:variant>
        <vt:i4>0</vt:i4>
      </vt:variant>
      <vt:variant>
        <vt:i4>5</vt:i4>
      </vt:variant>
      <vt:variant>
        <vt:lpwstr>http://itu.int/en/ITU-T/info/Pages/resources.aspx</vt:lpwstr>
      </vt:variant>
      <vt:variant>
        <vt:lpwstr/>
      </vt:variant>
      <vt:variant>
        <vt:i4>2621550</vt:i4>
      </vt:variant>
      <vt:variant>
        <vt:i4>15</vt:i4>
      </vt:variant>
      <vt:variant>
        <vt:i4>0</vt:i4>
      </vt:variant>
      <vt:variant>
        <vt:i4>5</vt:i4>
      </vt:variant>
      <vt:variant>
        <vt:lpwstr>http://www.itu.int/en/ITU-T/Workshops-and-Seminars/conformity-interoperability/201311/</vt:lpwstr>
      </vt:variant>
      <vt:variant>
        <vt:lpwstr/>
      </vt:variant>
      <vt:variant>
        <vt:i4>6422625</vt:i4>
      </vt:variant>
      <vt:variant>
        <vt:i4>12</vt:i4>
      </vt:variant>
      <vt:variant>
        <vt:i4>0</vt:i4>
      </vt:variant>
      <vt:variant>
        <vt:i4>5</vt:i4>
      </vt:variant>
      <vt:variant>
        <vt:lpwstr>http://www.itu.int/en/ITU-T/Workshops-and-Seminars/bsg/201311/</vt:lpwstr>
      </vt:variant>
      <vt:variant>
        <vt:lpwstr/>
      </vt:variant>
      <vt:variant>
        <vt:i4>6422625</vt:i4>
      </vt:variant>
      <vt:variant>
        <vt:i4>9</vt:i4>
      </vt:variant>
      <vt:variant>
        <vt:i4>0</vt:i4>
      </vt:variant>
      <vt:variant>
        <vt:i4>5</vt:i4>
      </vt:variant>
      <vt:variant>
        <vt:lpwstr>http://www.itu.int/en/ITU-T/Workshops-and-Seminars/bsg/201311/</vt:lpwstr>
      </vt:variant>
      <vt:variant>
        <vt:lpwstr/>
      </vt:variant>
      <vt:variant>
        <vt:i4>2621550</vt:i4>
      </vt:variant>
      <vt:variant>
        <vt:i4>6</vt:i4>
      </vt:variant>
      <vt:variant>
        <vt:i4>0</vt:i4>
      </vt:variant>
      <vt:variant>
        <vt:i4>5</vt:i4>
      </vt:variant>
      <vt:variant>
        <vt:lpwstr>http://www.itu.int/en/ITU-T/Workshops-and-Seminars/conformity-interoperability/201311/</vt:lpwstr>
      </vt:variant>
      <vt:variant>
        <vt:lpwstr/>
      </vt:variant>
      <vt:variant>
        <vt:i4>917615</vt:i4>
      </vt:variant>
      <vt:variant>
        <vt:i4>3</vt:i4>
      </vt:variant>
      <vt:variant>
        <vt:i4>0</vt:i4>
      </vt:variant>
      <vt:variant>
        <vt:i4>5</vt:i4>
      </vt:variant>
      <vt:variant>
        <vt:lpwstr>mailto:vijay.mauree@itu.int</vt:lpwstr>
      </vt:variant>
      <vt:variant>
        <vt:lpwstr/>
      </vt:variant>
      <vt:variant>
        <vt:i4>2818126</vt:i4>
      </vt:variant>
      <vt:variant>
        <vt:i4>0</vt:i4>
      </vt:variant>
      <vt:variant>
        <vt:i4>0</vt:i4>
      </vt:variant>
      <vt:variant>
        <vt:i4>5</vt:i4>
      </vt:variant>
      <vt:variant>
        <vt:lpwstr>mailto:Xiaoya.yang@itu.int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Bettini, Nadine</cp:lastModifiedBy>
  <cp:revision>2</cp:revision>
  <cp:lastPrinted>2013-10-15T08:23:00Z</cp:lastPrinted>
  <dcterms:created xsi:type="dcterms:W3CDTF">2013-10-15T08:23:00Z</dcterms:created>
  <dcterms:modified xsi:type="dcterms:W3CDTF">2013-10-15T08:23:00Z</dcterms:modified>
</cp:coreProperties>
</file>