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98" w:tblpY="616"/>
        <w:tblW w:w="9827" w:type="dxa"/>
        <w:tblLayout w:type="fixed"/>
        <w:tblCellMar>
          <w:left w:w="0" w:type="dxa"/>
          <w:right w:w="0" w:type="dxa"/>
        </w:tblCellMar>
        <w:tblLook w:val="0000" w:firstRow="0" w:lastRow="0" w:firstColumn="0" w:lastColumn="0" w:noHBand="0" w:noVBand="0"/>
      </w:tblPr>
      <w:tblGrid>
        <w:gridCol w:w="7044"/>
        <w:gridCol w:w="2783"/>
      </w:tblGrid>
      <w:tr w:rsidR="00701561" w:rsidRPr="008529BA" w:rsidTr="00E6370F">
        <w:trPr>
          <w:cantSplit/>
        </w:trPr>
        <w:tc>
          <w:tcPr>
            <w:tcW w:w="7044" w:type="dxa"/>
            <w:vAlign w:val="center"/>
          </w:tcPr>
          <w:p w:rsidR="00701561" w:rsidRPr="008529BA" w:rsidRDefault="00701561" w:rsidP="00E6370F">
            <w:pPr>
              <w:tabs>
                <w:tab w:val="clear" w:pos="794"/>
                <w:tab w:val="clear" w:pos="1191"/>
                <w:tab w:val="clear" w:pos="1588"/>
                <w:tab w:val="clear" w:pos="1985"/>
                <w:tab w:val="right" w:pos="8732"/>
              </w:tabs>
              <w:spacing w:before="0"/>
              <w:rPr>
                <w:rFonts w:ascii="Calibri" w:hAnsi="Calibri" w:cs="Calibri"/>
                <w:b/>
                <w:bCs/>
                <w:iCs/>
                <w:color w:val="FFFFFF"/>
                <w:sz w:val="26"/>
                <w:szCs w:val="26"/>
                <w:lang w:val="ru-RU"/>
              </w:rPr>
            </w:pPr>
            <w:bookmarkStart w:id="0" w:name="_GoBack"/>
            <w:bookmarkEnd w:id="0"/>
            <w:r w:rsidRPr="008529BA">
              <w:rPr>
                <w:rFonts w:ascii="Calibri" w:hAnsi="Calibri" w:cs="Calibri"/>
                <w:b/>
                <w:bCs/>
                <w:sz w:val="26"/>
                <w:szCs w:val="26"/>
                <w:lang w:val="ru-RU"/>
              </w:rPr>
              <w:t xml:space="preserve">Бюро стандартизации </w:t>
            </w:r>
            <w:r w:rsidRPr="008529BA">
              <w:rPr>
                <w:rFonts w:ascii="Calibri" w:hAnsi="Calibri" w:cs="Calibri"/>
                <w:b/>
                <w:bCs/>
                <w:sz w:val="26"/>
                <w:szCs w:val="26"/>
                <w:lang w:val="ru-RU"/>
              </w:rPr>
              <w:br/>
              <w:t>электросвязи</w:t>
            </w:r>
          </w:p>
        </w:tc>
        <w:tc>
          <w:tcPr>
            <w:tcW w:w="2783" w:type="dxa"/>
            <w:vAlign w:val="center"/>
          </w:tcPr>
          <w:p w:rsidR="00701561" w:rsidRPr="008529BA" w:rsidRDefault="00701561" w:rsidP="00E6370F">
            <w:pPr>
              <w:tabs>
                <w:tab w:val="clear" w:pos="794"/>
                <w:tab w:val="clear" w:pos="1191"/>
                <w:tab w:val="clear" w:pos="1588"/>
                <w:tab w:val="clear" w:pos="1985"/>
              </w:tabs>
              <w:spacing w:before="0"/>
              <w:jc w:val="right"/>
              <w:rPr>
                <w:rFonts w:ascii="Calibri" w:hAnsi="Calibri" w:cs="Calibri"/>
                <w:color w:val="FFFFFF"/>
                <w:sz w:val="26"/>
                <w:szCs w:val="26"/>
                <w:lang w:val="ru-RU"/>
              </w:rPr>
            </w:pPr>
            <w:r w:rsidRPr="008529BA">
              <w:rPr>
                <w:rFonts w:ascii="Calibri" w:hAnsi="Calibri" w:cs="Calibri"/>
                <w:noProof/>
                <w:szCs w:val="22"/>
                <w:lang w:eastAsia="zh-CN"/>
              </w:rPr>
              <w:drawing>
                <wp:inline distT="0" distB="0" distL="0" distR="0" wp14:anchorId="282E8AF2" wp14:editId="1C952A1A">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701561" w:rsidRPr="008529BA" w:rsidTr="00E6370F">
        <w:trPr>
          <w:cantSplit/>
        </w:trPr>
        <w:tc>
          <w:tcPr>
            <w:tcW w:w="7044" w:type="dxa"/>
            <w:vAlign w:val="center"/>
          </w:tcPr>
          <w:p w:rsidR="00701561" w:rsidRPr="008529BA" w:rsidRDefault="00701561" w:rsidP="00E6370F">
            <w:pPr>
              <w:rPr>
                <w:rFonts w:ascii="Calibri" w:hAnsi="Calibri" w:cs="Calibri"/>
                <w:lang w:val="ru-RU"/>
              </w:rPr>
            </w:pPr>
          </w:p>
        </w:tc>
        <w:tc>
          <w:tcPr>
            <w:tcW w:w="2783" w:type="dxa"/>
            <w:vAlign w:val="center"/>
          </w:tcPr>
          <w:p w:rsidR="00701561" w:rsidRPr="008529BA" w:rsidRDefault="00701561" w:rsidP="00E6370F">
            <w:pPr>
              <w:rPr>
                <w:rFonts w:ascii="Calibri" w:hAnsi="Calibri" w:cs="Calibri"/>
                <w:lang w:val="ru-RU"/>
              </w:rPr>
            </w:pPr>
          </w:p>
        </w:tc>
      </w:tr>
    </w:tbl>
    <w:p w:rsidR="00701561" w:rsidRPr="008529BA" w:rsidRDefault="00701561" w:rsidP="00E6370F">
      <w:pPr>
        <w:tabs>
          <w:tab w:val="clear" w:pos="794"/>
          <w:tab w:val="clear" w:pos="1191"/>
          <w:tab w:val="clear" w:pos="1588"/>
          <w:tab w:val="clear" w:pos="1985"/>
          <w:tab w:val="left" w:pos="5387"/>
        </w:tabs>
        <w:spacing w:before="240" w:after="240"/>
        <w:rPr>
          <w:rFonts w:ascii="Calibri" w:hAnsi="Calibri" w:cs="Calibri"/>
          <w:lang w:val="ru-RU"/>
        </w:rPr>
      </w:pPr>
      <w:r w:rsidRPr="008529BA">
        <w:rPr>
          <w:rFonts w:ascii="Calibri" w:hAnsi="Calibri" w:cs="Calibri"/>
          <w:lang w:val="ru-RU"/>
        </w:rPr>
        <w:tab/>
        <w:t>Женева,</w:t>
      </w:r>
      <w:r w:rsidR="00E82195" w:rsidRPr="008529BA">
        <w:rPr>
          <w:rFonts w:ascii="Calibri" w:hAnsi="Calibri" w:cs="Calibri"/>
          <w:lang w:val="ru-RU"/>
        </w:rPr>
        <w:t xml:space="preserve"> 18 сентября 2013 года</w:t>
      </w:r>
    </w:p>
    <w:tbl>
      <w:tblPr>
        <w:tblW w:w="9827" w:type="dxa"/>
        <w:tblInd w:w="-98" w:type="dxa"/>
        <w:tblLayout w:type="fixed"/>
        <w:tblCellMar>
          <w:left w:w="0" w:type="dxa"/>
          <w:right w:w="0" w:type="dxa"/>
        </w:tblCellMar>
        <w:tblLook w:val="0000" w:firstRow="0" w:lastRow="0" w:firstColumn="0" w:lastColumn="0" w:noHBand="0" w:noVBand="0"/>
      </w:tblPr>
      <w:tblGrid>
        <w:gridCol w:w="1232"/>
        <w:gridCol w:w="4273"/>
        <w:gridCol w:w="4322"/>
      </w:tblGrid>
      <w:tr w:rsidR="00701561" w:rsidRPr="008529BA" w:rsidTr="00D91C71">
        <w:trPr>
          <w:cantSplit/>
        </w:trPr>
        <w:tc>
          <w:tcPr>
            <w:tcW w:w="1232" w:type="dxa"/>
          </w:tcPr>
          <w:p w:rsidR="00701561" w:rsidRPr="008529BA" w:rsidRDefault="00701561" w:rsidP="00E6370F">
            <w:pPr>
              <w:spacing w:before="0"/>
              <w:rPr>
                <w:rFonts w:ascii="Calibri" w:hAnsi="Calibri" w:cs="Calibri"/>
                <w:lang w:val="ru-RU"/>
              </w:rPr>
            </w:pPr>
            <w:proofErr w:type="spellStart"/>
            <w:r w:rsidRPr="008529BA">
              <w:rPr>
                <w:rFonts w:ascii="Calibri" w:hAnsi="Calibri" w:cs="Calibri"/>
                <w:lang w:val="ru-RU"/>
              </w:rPr>
              <w:t>Осн</w:t>
            </w:r>
            <w:proofErr w:type="spellEnd"/>
            <w:r w:rsidRPr="008529BA">
              <w:rPr>
                <w:rFonts w:ascii="Calibri" w:hAnsi="Calibri" w:cs="Calibri"/>
                <w:lang w:val="ru-RU"/>
              </w:rPr>
              <w:t>.:</w:t>
            </w:r>
          </w:p>
        </w:tc>
        <w:tc>
          <w:tcPr>
            <w:tcW w:w="4273" w:type="dxa"/>
          </w:tcPr>
          <w:p w:rsidR="00701561" w:rsidRPr="008529BA" w:rsidRDefault="00701561" w:rsidP="00E82195">
            <w:pPr>
              <w:spacing w:before="0"/>
              <w:rPr>
                <w:rFonts w:ascii="Calibri" w:hAnsi="Calibri" w:cs="Calibri"/>
                <w:lang w:val="ru-RU"/>
              </w:rPr>
            </w:pPr>
            <w:r w:rsidRPr="008529BA">
              <w:rPr>
                <w:rFonts w:ascii="Calibri" w:hAnsi="Calibri" w:cs="Calibri"/>
                <w:b/>
                <w:bCs/>
                <w:lang w:val="ru-RU"/>
              </w:rPr>
              <w:t xml:space="preserve">Циркуляр </w:t>
            </w:r>
            <w:r w:rsidR="00E82195" w:rsidRPr="008529BA">
              <w:rPr>
                <w:rFonts w:ascii="Calibri" w:hAnsi="Calibri" w:cs="Calibri"/>
                <w:b/>
                <w:bCs/>
                <w:lang w:val="ru-RU"/>
              </w:rPr>
              <w:t>55</w:t>
            </w:r>
            <w:r w:rsidRPr="008529BA">
              <w:rPr>
                <w:rFonts w:ascii="Calibri" w:hAnsi="Calibri" w:cs="Calibri"/>
                <w:b/>
                <w:bCs/>
                <w:lang w:val="ru-RU"/>
              </w:rPr>
              <w:t xml:space="preserve"> БСЭ</w:t>
            </w:r>
          </w:p>
          <w:p w:rsidR="00701561" w:rsidRPr="008529BA" w:rsidRDefault="00701561" w:rsidP="00E6370F">
            <w:pPr>
              <w:spacing w:before="0"/>
              <w:rPr>
                <w:rFonts w:ascii="Calibri" w:hAnsi="Calibri" w:cs="Calibri"/>
                <w:lang w:val="ru-RU"/>
              </w:rPr>
            </w:pPr>
          </w:p>
        </w:tc>
        <w:tc>
          <w:tcPr>
            <w:tcW w:w="4322" w:type="dxa"/>
          </w:tcPr>
          <w:p w:rsidR="00701561" w:rsidRPr="008529BA" w:rsidRDefault="00701561" w:rsidP="00E6370F">
            <w:pPr>
              <w:tabs>
                <w:tab w:val="clear" w:pos="794"/>
                <w:tab w:val="clear" w:pos="1191"/>
                <w:tab w:val="clear" w:pos="1588"/>
                <w:tab w:val="clear" w:pos="1985"/>
                <w:tab w:val="left" w:pos="284"/>
              </w:tabs>
              <w:spacing w:before="0"/>
              <w:ind w:left="284" w:hanging="284"/>
              <w:rPr>
                <w:rFonts w:ascii="Calibri" w:hAnsi="Calibri" w:cs="Calibri"/>
                <w:lang w:val="ru-RU"/>
              </w:rPr>
            </w:pPr>
            <w:r w:rsidRPr="008529BA">
              <w:rPr>
                <w:rFonts w:ascii="Calibri" w:hAnsi="Calibri" w:cs="Calibri"/>
                <w:lang w:val="ru-RU"/>
              </w:rPr>
              <w:t>–</w:t>
            </w:r>
            <w:r w:rsidRPr="008529BA">
              <w:rPr>
                <w:rFonts w:ascii="Calibri" w:hAnsi="Calibri" w:cs="Calibri"/>
                <w:lang w:val="ru-RU"/>
              </w:rPr>
              <w:tab/>
              <w:t>Администрациям Государств – Членов Союза</w:t>
            </w:r>
          </w:p>
          <w:p w:rsidR="00E82195" w:rsidRPr="008529BA" w:rsidRDefault="00E82195" w:rsidP="00E6370F">
            <w:pPr>
              <w:tabs>
                <w:tab w:val="clear" w:pos="794"/>
                <w:tab w:val="clear" w:pos="1191"/>
                <w:tab w:val="clear" w:pos="1588"/>
                <w:tab w:val="clear" w:pos="1985"/>
                <w:tab w:val="left" w:pos="284"/>
              </w:tabs>
              <w:spacing w:before="0"/>
              <w:ind w:left="284" w:hanging="284"/>
              <w:rPr>
                <w:rFonts w:ascii="Calibri" w:hAnsi="Calibri" w:cs="Calibri"/>
                <w:lang w:val="ru-RU"/>
              </w:rPr>
            </w:pPr>
          </w:p>
        </w:tc>
      </w:tr>
      <w:tr w:rsidR="00701561" w:rsidRPr="00E75907" w:rsidTr="00D91C71">
        <w:trPr>
          <w:cantSplit/>
        </w:trPr>
        <w:tc>
          <w:tcPr>
            <w:tcW w:w="1232" w:type="dxa"/>
          </w:tcPr>
          <w:p w:rsidR="00701561" w:rsidRPr="008529BA" w:rsidRDefault="00701561" w:rsidP="00E6370F">
            <w:pPr>
              <w:spacing w:before="0"/>
              <w:rPr>
                <w:rFonts w:ascii="Calibri" w:hAnsi="Calibri" w:cs="Calibri"/>
                <w:lang w:val="ru-RU"/>
              </w:rPr>
            </w:pPr>
            <w:r w:rsidRPr="008529BA">
              <w:rPr>
                <w:rFonts w:ascii="Calibri" w:hAnsi="Calibri" w:cs="Calibri"/>
                <w:lang w:val="ru-RU"/>
              </w:rPr>
              <w:t>Тел.:</w:t>
            </w:r>
            <w:r w:rsidR="00E6370F" w:rsidRPr="008529BA">
              <w:rPr>
                <w:rFonts w:ascii="Calibri" w:hAnsi="Calibri" w:cs="Calibri"/>
                <w:lang w:val="ru-RU"/>
              </w:rPr>
              <w:br/>
            </w:r>
            <w:r w:rsidRPr="008529BA">
              <w:rPr>
                <w:rFonts w:ascii="Calibri" w:hAnsi="Calibri" w:cs="Calibri"/>
                <w:lang w:val="ru-RU"/>
              </w:rPr>
              <w:t>Факс:</w:t>
            </w:r>
            <w:r w:rsidRPr="008529BA">
              <w:rPr>
                <w:rFonts w:ascii="Calibri" w:hAnsi="Calibri" w:cs="Calibri"/>
                <w:lang w:val="ru-RU"/>
              </w:rPr>
              <w:br/>
              <w:t>Эл</w:t>
            </w:r>
            <w:proofErr w:type="gramStart"/>
            <w:r w:rsidRPr="008529BA">
              <w:rPr>
                <w:rFonts w:ascii="Calibri" w:hAnsi="Calibri" w:cs="Calibri"/>
                <w:lang w:val="ru-RU"/>
              </w:rPr>
              <w:t>.</w:t>
            </w:r>
            <w:proofErr w:type="gramEnd"/>
            <w:r w:rsidRPr="008529BA">
              <w:rPr>
                <w:rFonts w:ascii="Calibri" w:hAnsi="Calibri" w:cs="Calibri"/>
                <w:lang w:val="ru-RU"/>
              </w:rPr>
              <w:t xml:space="preserve"> </w:t>
            </w:r>
            <w:proofErr w:type="gramStart"/>
            <w:r w:rsidRPr="008529BA">
              <w:rPr>
                <w:rFonts w:ascii="Calibri" w:hAnsi="Calibri" w:cs="Calibri"/>
                <w:lang w:val="ru-RU"/>
              </w:rPr>
              <w:t>п</w:t>
            </w:r>
            <w:proofErr w:type="gramEnd"/>
            <w:r w:rsidRPr="008529BA">
              <w:rPr>
                <w:rFonts w:ascii="Calibri" w:hAnsi="Calibri" w:cs="Calibri"/>
                <w:lang w:val="ru-RU"/>
              </w:rPr>
              <w:t>очта:</w:t>
            </w:r>
          </w:p>
        </w:tc>
        <w:tc>
          <w:tcPr>
            <w:tcW w:w="4273" w:type="dxa"/>
          </w:tcPr>
          <w:p w:rsidR="00701561" w:rsidRPr="008529BA" w:rsidRDefault="00701561" w:rsidP="00E6370F">
            <w:pPr>
              <w:spacing w:before="0"/>
              <w:rPr>
                <w:rFonts w:ascii="Calibri" w:hAnsi="Calibri" w:cs="Calibri"/>
                <w:lang w:val="ru-RU"/>
              </w:rPr>
            </w:pPr>
            <w:r w:rsidRPr="008529BA">
              <w:rPr>
                <w:rFonts w:ascii="Calibri" w:hAnsi="Calibri" w:cs="Calibri"/>
                <w:lang w:val="ru-RU"/>
              </w:rPr>
              <w:t>+41 22 730</w:t>
            </w:r>
            <w:r w:rsidR="00E82195" w:rsidRPr="008529BA">
              <w:rPr>
                <w:rFonts w:ascii="Calibri" w:hAnsi="Calibri" w:cs="Calibri"/>
                <w:lang w:val="ru-RU"/>
              </w:rPr>
              <w:t xml:space="preserve"> 6206</w:t>
            </w:r>
            <w:r w:rsidRPr="008529BA">
              <w:rPr>
                <w:rFonts w:ascii="Calibri" w:hAnsi="Calibri" w:cs="Calibri"/>
                <w:lang w:val="ru-RU"/>
              </w:rPr>
              <w:br/>
              <w:t>+41 22 730 5853</w:t>
            </w:r>
            <w:r w:rsidRPr="008529BA">
              <w:rPr>
                <w:rFonts w:ascii="Calibri" w:hAnsi="Calibri" w:cs="Calibri"/>
                <w:lang w:val="ru-RU"/>
              </w:rPr>
              <w:br/>
            </w:r>
            <w:hyperlink r:id="rId10" w:history="1">
              <w:r w:rsidR="00E82195" w:rsidRPr="008529BA">
                <w:rPr>
                  <w:rStyle w:val="Hyperlink"/>
                  <w:rFonts w:ascii="Calibri" w:hAnsi="Calibri" w:cs="Calibri"/>
                  <w:lang w:val="ru-RU"/>
                </w:rPr>
                <w:t>tsbdir@itu.int</w:t>
              </w:r>
            </w:hyperlink>
          </w:p>
        </w:tc>
        <w:tc>
          <w:tcPr>
            <w:tcW w:w="4322" w:type="dxa"/>
          </w:tcPr>
          <w:p w:rsidR="00701561" w:rsidRPr="008529BA" w:rsidRDefault="00701561" w:rsidP="00E6370F">
            <w:pPr>
              <w:tabs>
                <w:tab w:val="clear" w:pos="794"/>
                <w:tab w:val="clear" w:pos="1191"/>
                <w:tab w:val="clear" w:pos="1588"/>
                <w:tab w:val="clear" w:pos="1985"/>
                <w:tab w:val="left" w:pos="284"/>
              </w:tabs>
              <w:spacing w:before="0"/>
              <w:ind w:left="284" w:hanging="284"/>
              <w:rPr>
                <w:rFonts w:ascii="Calibri" w:hAnsi="Calibri" w:cs="Calibri"/>
                <w:lang w:val="ru-RU"/>
              </w:rPr>
            </w:pPr>
            <w:r w:rsidRPr="008529BA">
              <w:rPr>
                <w:rFonts w:ascii="Calibri" w:hAnsi="Calibri" w:cs="Calibri"/>
                <w:b/>
                <w:bCs/>
                <w:lang w:val="ru-RU"/>
              </w:rPr>
              <w:t>Копии</w:t>
            </w:r>
            <w:r w:rsidRPr="008529BA">
              <w:rPr>
                <w:rFonts w:ascii="Calibri" w:hAnsi="Calibri" w:cs="Calibri"/>
                <w:lang w:val="ru-RU"/>
              </w:rPr>
              <w:t>:</w:t>
            </w:r>
          </w:p>
          <w:p w:rsidR="00701561" w:rsidRPr="008529BA" w:rsidRDefault="00701561" w:rsidP="00E6370F">
            <w:pPr>
              <w:tabs>
                <w:tab w:val="clear" w:pos="794"/>
                <w:tab w:val="clear" w:pos="1191"/>
                <w:tab w:val="clear" w:pos="1588"/>
                <w:tab w:val="clear" w:pos="1985"/>
                <w:tab w:val="left" w:pos="284"/>
              </w:tabs>
              <w:spacing w:before="0"/>
              <w:ind w:left="284" w:hanging="284"/>
              <w:rPr>
                <w:rFonts w:ascii="Calibri" w:hAnsi="Calibri" w:cs="Calibri"/>
                <w:lang w:val="ru-RU"/>
              </w:rPr>
            </w:pPr>
            <w:r w:rsidRPr="008529BA">
              <w:rPr>
                <w:rFonts w:ascii="Calibri" w:hAnsi="Calibri" w:cs="Calibri"/>
                <w:lang w:val="ru-RU"/>
              </w:rPr>
              <w:t>–</w:t>
            </w:r>
            <w:r w:rsidRPr="008529BA">
              <w:rPr>
                <w:rFonts w:ascii="Calibri" w:hAnsi="Calibri" w:cs="Calibri"/>
                <w:lang w:val="ru-RU"/>
              </w:rPr>
              <w:tab/>
              <w:t>Членам Сектора МСЭ-Т</w:t>
            </w:r>
          </w:p>
          <w:p w:rsidR="00701561" w:rsidRPr="008529BA" w:rsidRDefault="00701561" w:rsidP="00E6370F">
            <w:pPr>
              <w:tabs>
                <w:tab w:val="clear" w:pos="794"/>
                <w:tab w:val="clear" w:pos="1191"/>
                <w:tab w:val="clear" w:pos="1588"/>
                <w:tab w:val="clear" w:pos="1985"/>
                <w:tab w:val="left" w:pos="284"/>
              </w:tabs>
              <w:spacing w:before="0"/>
              <w:ind w:left="284" w:hanging="284"/>
              <w:rPr>
                <w:rFonts w:ascii="Calibri" w:hAnsi="Calibri" w:cs="Calibri"/>
                <w:lang w:val="ru-RU"/>
              </w:rPr>
            </w:pPr>
            <w:r w:rsidRPr="008529BA">
              <w:rPr>
                <w:rFonts w:ascii="Calibri" w:hAnsi="Calibri" w:cs="Calibri"/>
                <w:lang w:val="ru-RU"/>
              </w:rPr>
              <w:t>–</w:t>
            </w:r>
            <w:r w:rsidRPr="008529BA">
              <w:rPr>
                <w:rFonts w:ascii="Calibri" w:hAnsi="Calibri" w:cs="Calibri"/>
                <w:lang w:val="ru-RU"/>
              </w:rPr>
              <w:tab/>
              <w:t>Ассоциированным членам МСЭ-Т</w:t>
            </w:r>
          </w:p>
          <w:p w:rsidR="00701561" w:rsidRPr="008529BA" w:rsidRDefault="00701561" w:rsidP="00E6370F">
            <w:pPr>
              <w:tabs>
                <w:tab w:val="clear" w:pos="794"/>
                <w:tab w:val="clear" w:pos="1191"/>
                <w:tab w:val="clear" w:pos="1588"/>
                <w:tab w:val="clear" w:pos="1985"/>
                <w:tab w:val="left" w:pos="284"/>
              </w:tabs>
              <w:spacing w:before="0"/>
              <w:ind w:left="284" w:hanging="284"/>
              <w:rPr>
                <w:rFonts w:ascii="Calibri" w:hAnsi="Calibri" w:cs="Calibri"/>
                <w:lang w:val="ru-RU"/>
              </w:rPr>
            </w:pPr>
            <w:r w:rsidRPr="008529BA">
              <w:rPr>
                <w:rFonts w:ascii="Calibri" w:hAnsi="Calibri" w:cs="Calibri"/>
                <w:lang w:val="ru-RU"/>
              </w:rPr>
              <w:t>–</w:t>
            </w:r>
            <w:r w:rsidRPr="008529BA">
              <w:rPr>
                <w:rFonts w:ascii="Calibri" w:hAnsi="Calibri" w:cs="Calibri"/>
                <w:lang w:val="ru-RU"/>
              </w:rPr>
              <w:tab/>
            </w:r>
            <w:r w:rsidR="000E449C" w:rsidRPr="008529BA">
              <w:rPr>
                <w:rFonts w:ascii="Calibri" w:hAnsi="Calibri" w:cs="Calibri"/>
                <w:lang w:val="ru-RU"/>
              </w:rPr>
              <w:t>Академическим организациям − Членам МСЭ</w:t>
            </w:r>
            <w:r w:rsidR="000E449C" w:rsidRPr="008529BA">
              <w:rPr>
                <w:rFonts w:ascii="Calibri" w:hAnsi="Calibri" w:cs="Calibri"/>
                <w:lang w:val="ru-RU"/>
              </w:rPr>
              <w:noBreakHyphen/>
              <w:t>Т</w:t>
            </w:r>
          </w:p>
          <w:p w:rsidR="00701561" w:rsidRPr="008529BA" w:rsidRDefault="00701561" w:rsidP="00EF1424">
            <w:pPr>
              <w:tabs>
                <w:tab w:val="clear" w:pos="794"/>
                <w:tab w:val="clear" w:pos="1191"/>
                <w:tab w:val="clear" w:pos="1588"/>
                <w:tab w:val="clear" w:pos="1985"/>
                <w:tab w:val="left" w:pos="284"/>
              </w:tabs>
              <w:spacing w:before="0"/>
              <w:ind w:left="284" w:hanging="284"/>
              <w:rPr>
                <w:rFonts w:ascii="Calibri" w:hAnsi="Calibri" w:cs="Calibri"/>
                <w:lang w:val="ru-RU"/>
              </w:rPr>
            </w:pPr>
            <w:r w:rsidRPr="008529BA">
              <w:rPr>
                <w:rFonts w:ascii="Calibri" w:hAnsi="Calibri" w:cs="Calibri"/>
                <w:lang w:val="ru-RU"/>
              </w:rPr>
              <w:t>–</w:t>
            </w:r>
            <w:r w:rsidRPr="008529BA">
              <w:rPr>
                <w:rFonts w:ascii="Calibri" w:hAnsi="Calibri" w:cs="Calibri"/>
                <w:lang w:val="ru-RU"/>
              </w:rPr>
              <w:tab/>
              <w:t>Председател</w:t>
            </w:r>
            <w:r w:rsidR="0037341F" w:rsidRPr="008529BA">
              <w:rPr>
                <w:rFonts w:ascii="Calibri" w:hAnsi="Calibri" w:cs="Calibri"/>
                <w:lang w:val="ru-RU"/>
              </w:rPr>
              <w:t>ям</w:t>
            </w:r>
            <w:r w:rsidRPr="008529BA">
              <w:rPr>
                <w:rFonts w:ascii="Calibri" w:hAnsi="Calibri" w:cs="Calibri"/>
                <w:lang w:val="ru-RU"/>
              </w:rPr>
              <w:t xml:space="preserve"> и заместител</w:t>
            </w:r>
            <w:r w:rsidR="00E82195" w:rsidRPr="008529BA">
              <w:rPr>
                <w:rFonts w:ascii="Calibri" w:hAnsi="Calibri" w:cs="Calibri"/>
                <w:lang w:val="ru-RU"/>
              </w:rPr>
              <w:t>ям</w:t>
            </w:r>
            <w:r w:rsidRPr="008529BA">
              <w:rPr>
                <w:rFonts w:ascii="Calibri" w:hAnsi="Calibri" w:cs="Calibri"/>
                <w:lang w:val="ru-RU"/>
              </w:rPr>
              <w:t xml:space="preserve"> председател</w:t>
            </w:r>
            <w:r w:rsidR="0037341F" w:rsidRPr="008529BA">
              <w:rPr>
                <w:rFonts w:ascii="Calibri" w:hAnsi="Calibri" w:cs="Calibri"/>
                <w:lang w:val="ru-RU"/>
              </w:rPr>
              <w:t>ей</w:t>
            </w:r>
            <w:r w:rsidRPr="008529BA">
              <w:rPr>
                <w:rFonts w:ascii="Calibri" w:hAnsi="Calibri" w:cs="Calibri"/>
                <w:lang w:val="ru-RU"/>
              </w:rPr>
              <w:t xml:space="preserve"> </w:t>
            </w:r>
            <w:r w:rsidR="00EF1424">
              <w:rPr>
                <w:rFonts w:ascii="Calibri" w:hAnsi="Calibri" w:cs="Calibri"/>
                <w:lang w:val="ru-RU"/>
              </w:rPr>
              <w:t>и</w:t>
            </w:r>
            <w:r w:rsidRPr="008529BA">
              <w:rPr>
                <w:rFonts w:ascii="Calibri" w:hAnsi="Calibri" w:cs="Calibri"/>
                <w:lang w:val="ru-RU"/>
              </w:rPr>
              <w:t>сследовательск</w:t>
            </w:r>
            <w:r w:rsidR="0037341F" w:rsidRPr="008529BA">
              <w:rPr>
                <w:rFonts w:ascii="Calibri" w:hAnsi="Calibri" w:cs="Calibri"/>
                <w:lang w:val="ru-RU"/>
              </w:rPr>
              <w:t>их</w:t>
            </w:r>
            <w:r w:rsidRPr="008529BA">
              <w:rPr>
                <w:rFonts w:ascii="Calibri" w:hAnsi="Calibri" w:cs="Calibri"/>
                <w:lang w:val="ru-RU"/>
              </w:rPr>
              <w:t xml:space="preserve"> комисси</w:t>
            </w:r>
            <w:r w:rsidR="0037341F" w:rsidRPr="008529BA">
              <w:rPr>
                <w:rFonts w:ascii="Calibri" w:hAnsi="Calibri" w:cs="Calibri"/>
                <w:lang w:val="ru-RU"/>
              </w:rPr>
              <w:t>й МСЭ-Т и КГСЭ</w:t>
            </w:r>
          </w:p>
          <w:p w:rsidR="00701561" w:rsidRPr="008529BA" w:rsidRDefault="00701561" w:rsidP="00E6370F">
            <w:pPr>
              <w:tabs>
                <w:tab w:val="clear" w:pos="794"/>
                <w:tab w:val="clear" w:pos="1191"/>
                <w:tab w:val="clear" w:pos="1588"/>
                <w:tab w:val="clear" w:pos="1985"/>
                <w:tab w:val="left" w:pos="284"/>
              </w:tabs>
              <w:spacing w:before="0"/>
              <w:ind w:left="284" w:hanging="284"/>
              <w:rPr>
                <w:rFonts w:ascii="Calibri" w:hAnsi="Calibri" w:cs="Calibri"/>
                <w:lang w:val="ru-RU"/>
              </w:rPr>
            </w:pPr>
            <w:r w:rsidRPr="008529BA">
              <w:rPr>
                <w:rFonts w:ascii="Calibri" w:hAnsi="Calibri" w:cs="Calibri"/>
                <w:lang w:val="ru-RU"/>
              </w:rPr>
              <w:t>–</w:t>
            </w:r>
            <w:r w:rsidRPr="008529BA">
              <w:rPr>
                <w:rFonts w:ascii="Calibri" w:hAnsi="Calibri" w:cs="Calibri"/>
                <w:lang w:val="ru-RU"/>
              </w:rPr>
              <w:tab/>
              <w:t>Директору Бюро развития электросвязи</w:t>
            </w:r>
          </w:p>
          <w:p w:rsidR="00701561" w:rsidRPr="008529BA" w:rsidRDefault="00701561" w:rsidP="00E6370F">
            <w:pPr>
              <w:tabs>
                <w:tab w:val="clear" w:pos="794"/>
                <w:tab w:val="clear" w:pos="1191"/>
                <w:tab w:val="clear" w:pos="1588"/>
                <w:tab w:val="clear" w:pos="1985"/>
                <w:tab w:val="left" w:pos="284"/>
              </w:tabs>
              <w:spacing w:before="0"/>
              <w:ind w:left="284" w:hanging="284"/>
              <w:rPr>
                <w:rFonts w:ascii="Calibri" w:hAnsi="Calibri" w:cs="Calibri"/>
                <w:lang w:val="ru-RU"/>
              </w:rPr>
            </w:pPr>
            <w:r w:rsidRPr="008529BA">
              <w:rPr>
                <w:rFonts w:ascii="Calibri" w:hAnsi="Calibri" w:cs="Calibri"/>
                <w:lang w:val="ru-RU"/>
              </w:rPr>
              <w:t>–</w:t>
            </w:r>
            <w:r w:rsidRPr="008529BA">
              <w:rPr>
                <w:rFonts w:ascii="Calibri" w:hAnsi="Calibri" w:cs="Calibri"/>
                <w:lang w:val="ru-RU"/>
              </w:rPr>
              <w:tab/>
              <w:t>Директору Бюро радиосвязи</w:t>
            </w:r>
          </w:p>
        </w:tc>
      </w:tr>
    </w:tbl>
    <w:p w:rsidR="00701561" w:rsidRPr="008529BA" w:rsidRDefault="00701561" w:rsidP="001C65C4">
      <w:pPr>
        <w:spacing w:before="0"/>
        <w:rPr>
          <w:rFonts w:ascii="Calibri" w:hAnsi="Calibri" w:cs="Calibri"/>
          <w:lang w:val="ru-RU"/>
        </w:rPr>
      </w:pPr>
    </w:p>
    <w:tbl>
      <w:tblPr>
        <w:tblW w:w="9805" w:type="dxa"/>
        <w:tblLayout w:type="fixed"/>
        <w:tblCellMar>
          <w:left w:w="85" w:type="dxa"/>
          <w:right w:w="107" w:type="dxa"/>
        </w:tblCellMar>
        <w:tblLook w:val="0000" w:firstRow="0" w:lastRow="0" w:firstColumn="0" w:lastColumn="0" w:noHBand="0" w:noVBand="0"/>
      </w:tblPr>
      <w:tblGrid>
        <w:gridCol w:w="1219"/>
        <w:gridCol w:w="8586"/>
      </w:tblGrid>
      <w:tr w:rsidR="00701561" w:rsidRPr="00E75907" w:rsidTr="00D91C71">
        <w:trPr>
          <w:cantSplit/>
        </w:trPr>
        <w:tc>
          <w:tcPr>
            <w:tcW w:w="1219" w:type="dxa"/>
          </w:tcPr>
          <w:p w:rsidR="00701561" w:rsidRPr="008529BA" w:rsidRDefault="00701561" w:rsidP="00E6370F">
            <w:pPr>
              <w:rPr>
                <w:rFonts w:ascii="Calibri" w:hAnsi="Calibri" w:cs="Calibri"/>
                <w:lang w:val="ru-RU"/>
              </w:rPr>
            </w:pPr>
            <w:r w:rsidRPr="008529BA">
              <w:rPr>
                <w:rFonts w:ascii="Calibri" w:hAnsi="Calibri" w:cs="Calibri"/>
                <w:lang w:val="ru-RU"/>
              </w:rPr>
              <w:t>Предмет:</w:t>
            </w:r>
          </w:p>
        </w:tc>
        <w:tc>
          <w:tcPr>
            <w:tcW w:w="8586" w:type="dxa"/>
          </w:tcPr>
          <w:p w:rsidR="00701561" w:rsidRPr="008529BA" w:rsidRDefault="00EF7B88" w:rsidP="00EF7B88">
            <w:pPr>
              <w:rPr>
                <w:rFonts w:ascii="Calibri" w:hAnsi="Calibri" w:cs="Calibri"/>
                <w:b/>
                <w:bCs/>
                <w:lang w:val="ru-RU"/>
              </w:rPr>
            </w:pPr>
            <w:r w:rsidRPr="008529BA">
              <w:rPr>
                <w:rFonts w:ascii="Calibri" w:hAnsi="Calibri" w:cs="Calibri"/>
                <w:b/>
                <w:bCs/>
                <w:lang w:val="ru-RU"/>
              </w:rPr>
              <w:t>Предварительный список соответствующих Рекомендаций МСЭ</w:t>
            </w:r>
            <w:r w:rsidR="00E82195" w:rsidRPr="008529BA">
              <w:rPr>
                <w:rFonts w:ascii="Calibri" w:hAnsi="Calibri" w:cs="Calibri"/>
                <w:b/>
                <w:bCs/>
                <w:lang w:val="ru-RU"/>
              </w:rPr>
              <w:t>-</w:t>
            </w:r>
            <w:proofErr w:type="gramStart"/>
            <w:r w:rsidR="00E82195" w:rsidRPr="008529BA">
              <w:rPr>
                <w:rFonts w:ascii="Calibri" w:hAnsi="Calibri" w:cs="Calibri"/>
                <w:b/>
                <w:bCs/>
                <w:lang w:val="ru-RU"/>
              </w:rPr>
              <w:t>T</w:t>
            </w:r>
            <w:proofErr w:type="gramEnd"/>
            <w:r w:rsidRPr="008529BA">
              <w:rPr>
                <w:rFonts w:ascii="Calibri" w:hAnsi="Calibri" w:cs="Calibri"/>
                <w:b/>
                <w:bCs/>
                <w:lang w:val="ru-RU"/>
              </w:rPr>
              <w:t>, ссылки на которые содержатся в Регламенте международной электросвязи, принятый на Всемирной конференции по международной электросвязи</w:t>
            </w:r>
            <w:r w:rsidR="00E82195" w:rsidRPr="008529BA">
              <w:rPr>
                <w:rFonts w:ascii="Calibri" w:hAnsi="Calibri" w:cs="Calibri"/>
                <w:b/>
                <w:bCs/>
                <w:lang w:val="ru-RU"/>
              </w:rPr>
              <w:t xml:space="preserve"> (Дубай, 2012 г.)</w:t>
            </w:r>
            <w:r w:rsidR="001C65C4" w:rsidRPr="008529BA">
              <w:rPr>
                <w:rFonts w:ascii="Calibri" w:hAnsi="Calibri" w:cs="Calibri"/>
                <w:b/>
                <w:bCs/>
                <w:lang w:val="ru-RU"/>
              </w:rPr>
              <w:t>,</w:t>
            </w:r>
            <w:r w:rsidR="00E82195" w:rsidRPr="008529BA">
              <w:rPr>
                <w:rFonts w:ascii="Calibri" w:hAnsi="Calibri" w:cs="Calibri"/>
                <w:b/>
                <w:bCs/>
                <w:lang w:val="ru-RU"/>
              </w:rPr>
              <w:t xml:space="preserve"> </w:t>
            </w:r>
            <w:r w:rsidRPr="008529BA">
              <w:rPr>
                <w:rFonts w:ascii="Calibri" w:hAnsi="Calibri" w:cs="Calibri"/>
                <w:b/>
                <w:bCs/>
                <w:lang w:val="ru-RU"/>
              </w:rPr>
              <w:t xml:space="preserve">для рассмотрения </w:t>
            </w:r>
          </w:p>
        </w:tc>
      </w:tr>
    </w:tbl>
    <w:p w:rsidR="00701561" w:rsidRPr="008529BA" w:rsidRDefault="00701561" w:rsidP="00E6370F">
      <w:pPr>
        <w:pStyle w:val="Normalaftertitle"/>
        <w:rPr>
          <w:rFonts w:ascii="Calibri" w:hAnsi="Calibri" w:cs="Calibri"/>
          <w:lang w:val="ru-RU"/>
        </w:rPr>
      </w:pPr>
      <w:r w:rsidRPr="008529BA">
        <w:rPr>
          <w:rFonts w:ascii="Calibri" w:hAnsi="Calibri" w:cs="Calibri"/>
          <w:lang w:val="ru-RU"/>
        </w:rPr>
        <w:t>Уважаемая госпожа,</w:t>
      </w:r>
      <w:r w:rsidRPr="008529BA">
        <w:rPr>
          <w:rFonts w:ascii="Calibri" w:hAnsi="Calibri" w:cs="Calibri"/>
          <w:lang w:val="ru-RU"/>
        </w:rPr>
        <w:br/>
      </w:r>
      <w:r w:rsidR="00716973" w:rsidRPr="008529BA">
        <w:rPr>
          <w:rFonts w:ascii="Calibri" w:hAnsi="Calibri" w:cs="Calibri"/>
          <w:lang w:val="ru-RU"/>
        </w:rPr>
        <w:t xml:space="preserve">уважаемый </w:t>
      </w:r>
      <w:r w:rsidRPr="008529BA">
        <w:rPr>
          <w:rFonts w:ascii="Calibri" w:hAnsi="Calibri" w:cs="Calibri"/>
          <w:lang w:val="ru-RU"/>
        </w:rPr>
        <w:t>господин,</w:t>
      </w:r>
    </w:p>
    <w:p w:rsidR="00E82195" w:rsidRPr="008529BA" w:rsidRDefault="00E82195" w:rsidP="00EF1424">
      <w:pPr>
        <w:rPr>
          <w:rFonts w:ascii="Calibri" w:hAnsi="Calibri" w:cs="Calibri"/>
          <w:lang w:val="ru-RU"/>
        </w:rPr>
      </w:pPr>
      <w:r w:rsidRPr="008529BA">
        <w:rPr>
          <w:rFonts w:ascii="Calibri" w:hAnsi="Calibri" w:cs="Calibri"/>
          <w:bCs/>
          <w:lang w:val="ru-RU"/>
        </w:rPr>
        <w:t>1</w:t>
      </w:r>
      <w:proofErr w:type="gramStart"/>
      <w:r w:rsidRPr="008529BA">
        <w:rPr>
          <w:rFonts w:ascii="Calibri" w:hAnsi="Calibri" w:cs="Calibri"/>
          <w:lang w:val="ru-RU"/>
        </w:rPr>
        <w:tab/>
      </w:r>
      <w:r w:rsidR="00EF7B88" w:rsidRPr="008529BA">
        <w:rPr>
          <w:rFonts w:ascii="Calibri" w:hAnsi="Calibri" w:cs="Calibri"/>
          <w:lang w:val="ru-RU"/>
        </w:rPr>
        <w:t>В</w:t>
      </w:r>
      <w:proofErr w:type="gramEnd"/>
      <w:r w:rsidR="00EF7B88" w:rsidRPr="008529BA">
        <w:rPr>
          <w:rFonts w:ascii="Calibri" w:hAnsi="Calibri" w:cs="Calibri"/>
          <w:lang w:val="ru-RU"/>
        </w:rPr>
        <w:t xml:space="preserve"> Заключительных актах Всемирной конференции по международной электросвязи</w:t>
      </w:r>
      <w:r w:rsidRPr="008529BA">
        <w:rPr>
          <w:rFonts w:ascii="Calibri" w:hAnsi="Calibri" w:cs="Calibri"/>
          <w:lang w:val="ru-RU"/>
        </w:rPr>
        <w:t xml:space="preserve"> (Дубай, 2012 г.) </w:t>
      </w:r>
      <w:r w:rsidR="00EF7B88" w:rsidRPr="008529BA">
        <w:rPr>
          <w:rFonts w:ascii="Calibri" w:hAnsi="Calibri" w:cs="Calibri"/>
          <w:lang w:val="ru-RU"/>
        </w:rPr>
        <w:t xml:space="preserve">содержатся 23 ссылки на </w:t>
      </w:r>
      <w:r w:rsidR="00EF1424">
        <w:rPr>
          <w:rFonts w:ascii="Calibri" w:hAnsi="Calibri" w:cs="Calibri"/>
          <w:lang w:val="ru-RU"/>
        </w:rPr>
        <w:t>"</w:t>
      </w:r>
      <w:r w:rsidR="00EF7B88" w:rsidRPr="008529BA">
        <w:rPr>
          <w:rFonts w:ascii="Calibri" w:hAnsi="Calibri" w:cs="Calibri"/>
          <w:lang w:val="ru-RU"/>
        </w:rPr>
        <w:t>Рекомендации МСЭ</w:t>
      </w:r>
      <w:r w:rsidRPr="008529BA">
        <w:rPr>
          <w:rFonts w:ascii="Calibri" w:hAnsi="Calibri" w:cs="Calibri"/>
          <w:lang w:val="ru-RU"/>
        </w:rPr>
        <w:t>-T</w:t>
      </w:r>
      <w:r w:rsidR="00EF1424">
        <w:rPr>
          <w:rFonts w:ascii="Calibri" w:hAnsi="Calibri" w:cs="Calibri"/>
          <w:lang w:val="ru-RU"/>
        </w:rPr>
        <w:t>"</w:t>
      </w:r>
      <w:r w:rsidR="00EF7B88" w:rsidRPr="008529BA">
        <w:rPr>
          <w:rFonts w:ascii="Calibri" w:hAnsi="Calibri" w:cs="Calibri"/>
          <w:lang w:val="ru-RU"/>
        </w:rPr>
        <w:t>, в том числе 21 ссылка в различных статьях Регламента международной электросвязи</w:t>
      </w:r>
      <w:r w:rsidRPr="008529BA">
        <w:rPr>
          <w:rFonts w:ascii="Calibri" w:hAnsi="Calibri" w:cs="Calibri"/>
          <w:lang w:val="ru-RU"/>
        </w:rPr>
        <w:t xml:space="preserve"> (</w:t>
      </w:r>
      <w:r w:rsidR="00EF7B88" w:rsidRPr="008529BA">
        <w:rPr>
          <w:rFonts w:ascii="Calibri" w:hAnsi="Calibri" w:cs="Calibri"/>
          <w:lang w:val="ru-RU"/>
        </w:rPr>
        <w:t>РМЭ</w:t>
      </w:r>
      <w:r w:rsidRPr="008529BA">
        <w:rPr>
          <w:rFonts w:ascii="Calibri" w:hAnsi="Calibri" w:cs="Calibri"/>
          <w:lang w:val="ru-RU"/>
        </w:rPr>
        <w:t xml:space="preserve">) </w:t>
      </w:r>
      <w:r w:rsidR="00EF7B88" w:rsidRPr="008529BA">
        <w:rPr>
          <w:rFonts w:ascii="Calibri" w:hAnsi="Calibri" w:cs="Calibri"/>
          <w:lang w:val="ru-RU"/>
        </w:rPr>
        <w:t>и в Приложениях к нему</w:t>
      </w:r>
      <w:r w:rsidRPr="008529BA">
        <w:rPr>
          <w:rFonts w:ascii="Calibri" w:hAnsi="Calibri" w:cs="Calibri"/>
          <w:lang w:val="ru-RU"/>
        </w:rPr>
        <w:t>.</w:t>
      </w:r>
    </w:p>
    <w:p w:rsidR="00E82195" w:rsidRPr="008529BA" w:rsidRDefault="00E82195" w:rsidP="00EF1424">
      <w:pPr>
        <w:rPr>
          <w:rFonts w:ascii="Calibri" w:hAnsi="Calibri" w:cs="Calibri"/>
          <w:lang w:val="ru-RU"/>
        </w:rPr>
      </w:pPr>
      <w:r w:rsidRPr="008529BA">
        <w:rPr>
          <w:rFonts w:ascii="Calibri" w:hAnsi="Calibri" w:cs="Calibri"/>
          <w:bCs/>
          <w:lang w:val="ru-RU"/>
        </w:rPr>
        <w:t>2</w:t>
      </w:r>
      <w:proofErr w:type="gramStart"/>
      <w:r w:rsidR="00EF7B88" w:rsidRPr="008529BA">
        <w:rPr>
          <w:rFonts w:ascii="Calibri" w:hAnsi="Calibri" w:cs="Calibri"/>
          <w:lang w:val="ru-RU"/>
        </w:rPr>
        <w:tab/>
        <w:t>Н</w:t>
      </w:r>
      <w:proofErr w:type="gramEnd"/>
      <w:r w:rsidR="00EF7B88" w:rsidRPr="008529BA">
        <w:rPr>
          <w:rFonts w:ascii="Calibri" w:hAnsi="Calibri" w:cs="Calibri"/>
          <w:lang w:val="ru-RU"/>
        </w:rPr>
        <w:t>а</w:t>
      </w:r>
      <w:r w:rsidRPr="008529BA">
        <w:rPr>
          <w:rFonts w:ascii="Calibri" w:hAnsi="Calibri" w:cs="Calibri"/>
          <w:lang w:val="ru-RU"/>
        </w:rPr>
        <w:t xml:space="preserve"> </w:t>
      </w:r>
      <w:r w:rsidR="00E75907">
        <w:fldChar w:fldCharType="begin"/>
      </w:r>
      <w:r w:rsidR="00E75907" w:rsidRPr="00E75907">
        <w:rPr>
          <w:lang w:val="ru-RU"/>
        </w:rPr>
        <w:instrText xml:space="preserve"> </w:instrText>
      </w:r>
      <w:r w:rsidR="00E75907">
        <w:instrText>HYPERLINK</w:instrText>
      </w:r>
      <w:r w:rsidR="00E75907" w:rsidRPr="00E75907">
        <w:rPr>
          <w:lang w:val="ru-RU"/>
        </w:rPr>
        <w:instrText xml:space="preserve"> "</w:instrText>
      </w:r>
      <w:r w:rsidR="00E75907">
        <w:instrText>http</w:instrText>
      </w:r>
      <w:r w:rsidR="00E75907" w:rsidRPr="00E75907">
        <w:rPr>
          <w:lang w:val="ru-RU"/>
        </w:rPr>
        <w:instrText>://</w:instrText>
      </w:r>
      <w:r w:rsidR="00E75907">
        <w:instrText>www</w:instrText>
      </w:r>
      <w:r w:rsidR="00E75907" w:rsidRPr="00E75907">
        <w:rPr>
          <w:lang w:val="ru-RU"/>
        </w:rPr>
        <w:instrText>.</w:instrText>
      </w:r>
      <w:r w:rsidR="00E75907">
        <w:instrText>itu</w:instrText>
      </w:r>
      <w:r w:rsidR="00E75907" w:rsidRPr="00E75907">
        <w:rPr>
          <w:lang w:val="ru-RU"/>
        </w:rPr>
        <w:instrText>.</w:instrText>
      </w:r>
      <w:r w:rsidR="00E75907">
        <w:instrText>int</w:instrText>
      </w:r>
      <w:r w:rsidR="00E75907" w:rsidRPr="00E75907">
        <w:rPr>
          <w:lang w:val="ru-RU"/>
        </w:rPr>
        <w:instrText>/</w:instrText>
      </w:r>
      <w:r w:rsidR="00E75907">
        <w:instrText>en</w:instrText>
      </w:r>
      <w:r w:rsidR="00E75907" w:rsidRPr="00E75907">
        <w:rPr>
          <w:lang w:val="ru-RU"/>
        </w:rPr>
        <w:instrText>/</w:instrText>
      </w:r>
      <w:r w:rsidR="00E75907">
        <w:instrText>ITU</w:instrText>
      </w:r>
      <w:r w:rsidR="00E75907" w:rsidRPr="00E75907">
        <w:rPr>
          <w:lang w:val="ru-RU"/>
        </w:rPr>
        <w:instrText>-</w:instrText>
      </w:r>
      <w:r w:rsidR="00E75907">
        <w:instrText>T</w:instrText>
      </w:r>
      <w:r w:rsidR="00E75907" w:rsidRPr="00E75907">
        <w:rPr>
          <w:lang w:val="ru-RU"/>
        </w:rPr>
        <w:instrText>/</w:instrText>
      </w:r>
      <w:r w:rsidR="00E75907">
        <w:instrText>Workshops</w:instrText>
      </w:r>
      <w:r w:rsidR="00E75907" w:rsidRPr="00E75907">
        <w:rPr>
          <w:lang w:val="ru-RU"/>
        </w:rPr>
        <w:instrText>-</w:instrText>
      </w:r>
      <w:r w:rsidR="00E75907">
        <w:instrText>and</w:instrText>
      </w:r>
      <w:r w:rsidR="00E75907" w:rsidRPr="00E75907">
        <w:rPr>
          <w:lang w:val="ru-RU"/>
        </w:rPr>
        <w:instrText>-</w:instrText>
      </w:r>
      <w:r w:rsidR="00E75907">
        <w:instrText>Seminars</w:instrText>
      </w:r>
      <w:r w:rsidR="00E75907" w:rsidRPr="00E75907">
        <w:rPr>
          <w:lang w:val="ru-RU"/>
        </w:rPr>
        <w:instrText>/</w:instrText>
      </w:r>
      <w:r w:rsidR="00E75907">
        <w:instrText>atu</w:instrText>
      </w:r>
      <w:r w:rsidR="00E75907" w:rsidRPr="00E75907">
        <w:rPr>
          <w:lang w:val="ru-RU"/>
        </w:rPr>
        <w:instrText>-</w:instrText>
      </w:r>
      <w:r w:rsidR="00E75907">
        <w:instrText>itu</w:instrText>
      </w:r>
      <w:r w:rsidR="00E75907" w:rsidRPr="00E75907">
        <w:rPr>
          <w:lang w:val="ru-RU"/>
        </w:rPr>
        <w:instrText>/201307/</w:instrText>
      </w:r>
      <w:r w:rsidR="00E75907">
        <w:instrText>Pages</w:instrText>
      </w:r>
      <w:r w:rsidR="00E75907" w:rsidRPr="00E75907">
        <w:rPr>
          <w:lang w:val="ru-RU"/>
        </w:rPr>
        <w:instrText>/</w:instrText>
      </w:r>
      <w:r w:rsidR="00E75907">
        <w:instrText>default</w:instrText>
      </w:r>
      <w:r w:rsidR="00E75907" w:rsidRPr="00E75907">
        <w:rPr>
          <w:lang w:val="ru-RU"/>
        </w:rPr>
        <w:instrText>.</w:instrText>
      </w:r>
      <w:r w:rsidR="00E75907">
        <w:instrText>aspx</w:instrText>
      </w:r>
      <w:r w:rsidR="00E75907" w:rsidRPr="00E75907">
        <w:rPr>
          <w:lang w:val="ru-RU"/>
        </w:rPr>
        <w:instrText xml:space="preserve">" </w:instrText>
      </w:r>
      <w:r w:rsidR="00E75907">
        <w:fldChar w:fldCharType="separate"/>
      </w:r>
      <w:r w:rsidR="00EF7B88" w:rsidRPr="008529BA">
        <w:rPr>
          <w:rStyle w:val="Hyperlink"/>
          <w:rFonts w:ascii="Calibri" w:hAnsi="Calibri" w:cs="Calibri"/>
          <w:lang w:val="ru-RU"/>
        </w:rPr>
        <w:t>Совместном семинаре АСЭ-МСЭ по итогам работы ВАСЭ-12 и ВКМЭ-12</w:t>
      </w:r>
      <w:r w:rsidR="00EF7B88" w:rsidRPr="00555A54">
        <w:rPr>
          <w:rStyle w:val="Hyperlink"/>
          <w:rFonts w:ascii="Calibri" w:hAnsi="Calibri" w:cs="Calibri"/>
          <w:color w:val="auto"/>
          <w:u w:val="none"/>
          <w:lang w:val="ru-RU"/>
        </w:rPr>
        <w:t>,</w:t>
      </w:r>
      <w:r w:rsidRPr="00555A54">
        <w:rPr>
          <w:rStyle w:val="Hyperlink"/>
          <w:rFonts w:ascii="Calibri" w:hAnsi="Calibri" w:cs="Calibri"/>
          <w:color w:val="auto"/>
          <w:u w:val="none"/>
          <w:lang w:val="ru-RU"/>
        </w:rPr>
        <w:t xml:space="preserve"> </w:t>
      </w:r>
      <w:r w:rsidR="00E75907">
        <w:rPr>
          <w:rStyle w:val="Hyperlink"/>
          <w:rFonts w:ascii="Calibri" w:hAnsi="Calibri" w:cs="Calibri"/>
          <w:color w:val="auto"/>
          <w:u w:val="none"/>
          <w:lang w:val="ru-RU"/>
        </w:rPr>
        <w:fldChar w:fldCharType="end"/>
      </w:r>
      <w:r w:rsidR="00EF7B88" w:rsidRPr="008529BA">
        <w:rPr>
          <w:rFonts w:ascii="Calibri" w:hAnsi="Calibri" w:cs="Calibri"/>
          <w:lang w:val="ru-RU"/>
        </w:rPr>
        <w:t>который состоялся в Дурбане, Южная Африка,</w:t>
      </w:r>
      <w:r w:rsidRPr="008529BA">
        <w:rPr>
          <w:rFonts w:ascii="Calibri" w:hAnsi="Calibri" w:cs="Calibri"/>
          <w:lang w:val="ru-RU"/>
        </w:rPr>
        <w:t xml:space="preserve"> 10–11 июля 2013 года, </w:t>
      </w:r>
      <w:r w:rsidR="00EA6B06" w:rsidRPr="008529BA">
        <w:rPr>
          <w:rFonts w:ascii="Calibri" w:hAnsi="Calibri" w:cs="Calibri"/>
          <w:lang w:val="ru-RU"/>
        </w:rPr>
        <w:t xml:space="preserve">было внесено предложение, в соответствии с которым было бы целесообразно, чтобы БСЭ предоставило </w:t>
      </w:r>
      <w:r w:rsidR="00EF1424">
        <w:rPr>
          <w:rFonts w:ascii="Calibri" w:hAnsi="Calibri" w:cs="Calibri"/>
          <w:lang w:val="ru-RU"/>
        </w:rPr>
        <w:t>Ч</w:t>
      </w:r>
      <w:r w:rsidR="00EA6B06" w:rsidRPr="008529BA">
        <w:rPr>
          <w:rFonts w:ascii="Calibri" w:hAnsi="Calibri" w:cs="Calibri"/>
          <w:lang w:val="ru-RU"/>
        </w:rPr>
        <w:t>ленам МСЭ точный список Рекомендаций, которые имеют отношение к конкретным статьям</w:t>
      </w:r>
      <w:r w:rsidRPr="008529BA">
        <w:rPr>
          <w:rFonts w:ascii="Calibri" w:hAnsi="Calibri" w:cs="Calibri"/>
          <w:lang w:val="ru-RU"/>
        </w:rPr>
        <w:t>.</w:t>
      </w:r>
    </w:p>
    <w:p w:rsidR="00E82195" w:rsidRPr="008529BA" w:rsidRDefault="00E82195" w:rsidP="001C65C4">
      <w:pPr>
        <w:rPr>
          <w:rFonts w:ascii="Calibri" w:hAnsi="Calibri" w:cs="Calibri"/>
          <w:lang w:val="ru-RU"/>
        </w:rPr>
      </w:pPr>
      <w:r w:rsidRPr="008529BA">
        <w:rPr>
          <w:rFonts w:ascii="Calibri" w:hAnsi="Calibri" w:cs="Calibri"/>
          <w:bCs/>
          <w:lang w:val="ru-RU"/>
        </w:rPr>
        <w:t>3</w:t>
      </w:r>
      <w:proofErr w:type="gramStart"/>
      <w:r w:rsidR="00EA6B06" w:rsidRPr="008529BA">
        <w:rPr>
          <w:rFonts w:ascii="Calibri" w:hAnsi="Calibri" w:cs="Calibri"/>
          <w:lang w:val="ru-RU"/>
        </w:rPr>
        <w:tab/>
        <w:t>С</w:t>
      </w:r>
      <w:proofErr w:type="gramEnd"/>
      <w:r w:rsidR="00EA6B06" w:rsidRPr="008529BA">
        <w:rPr>
          <w:rFonts w:ascii="Calibri" w:hAnsi="Calibri" w:cs="Calibri"/>
          <w:lang w:val="ru-RU"/>
        </w:rPr>
        <w:t xml:space="preserve"> этой целью советники исследовательских комиссий МСЭ</w:t>
      </w:r>
      <w:r w:rsidRPr="008529BA">
        <w:rPr>
          <w:rFonts w:ascii="Calibri" w:hAnsi="Calibri" w:cs="Calibri"/>
          <w:lang w:val="ru-RU"/>
        </w:rPr>
        <w:t>-T</w:t>
      </w:r>
      <w:r w:rsidR="00EA6B06" w:rsidRPr="008529BA">
        <w:rPr>
          <w:rFonts w:ascii="Calibri" w:hAnsi="Calibri" w:cs="Calibri"/>
          <w:lang w:val="ru-RU"/>
        </w:rPr>
        <w:t xml:space="preserve"> с помощью</w:t>
      </w:r>
      <w:r w:rsidRPr="008529BA">
        <w:rPr>
          <w:rFonts w:ascii="Calibri" w:hAnsi="Calibri" w:cs="Calibri"/>
          <w:lang w:val="ru-RU"/>
        </w:rPr>
        <w:t xml:space="preserve"> </w:t>
      </w:r>
      <w:r w:rsidR="00EA6B06" w:rsidRPr="008529BA">
        <w:rPr>
          <w:rFonts w:ascii="Calibri" w:hAnsi="Calibri" w:cs="Calibri"/>
          <w:lang w:val="ru-RU"/>
        </w:rPr>
        <w:t xml:space="preserve">руководящего состава исследовательских комиссий составили предварительный список Рекомендаций, на которые делаются ссылки в РМЭ, который представлен в </w:t>
      </w:r>
      <w:r w:rsidR="00EA6B06" w:rsidRPr="008529BA">
        <w:rPr>
          <w:rFonts w:ascii="Calibri" w:hAnsi="Calibri" w:cs="Calibri"/>
          <w:b/>
          <w:lang w:val="ru-RU"/>
        </w:rPr>
        <w:t>Приложении</w:t>
      </w:r>
      <w:r w:rsidRPr="008529BA">
        <w:rPr>
          <w:rFonts w:ascii="Calibri" w:hAnsi="Calibri" w:cs="Calibri"/>
          <w:b/>
          <w:lang w:val="ru-RU"/>
        </w:rPr>
        <w:t xml:space="preserve"> 1 </w:t>
      </w:r>
      <w:r w:rsidR="00EA6B06" w:rsidRPr="008529BA">
        <w:rPr>
          <w:rFonts w:ascii="Calibri" w:hAnsi="Calibri" w:cs="Calibri"/>
          <w:bCs/>
          <w:lang w:val="ru-RU"/>
        </w:rPr>
        <w:t>для вашего сведения и рас</w:t>
      </w:r>
      <w:r w:rsidR="00954FC6" w:rsidRPr="008529BA">
        <w:rPr>
          <w:rFonts w:ascii="Calibri" w:hAnsi="Calibri" w:cs="Calibri"/>
          <w:bCs/>
          <w:lang w:val="ru-RU"/>
        </w:rPr>
        <w:t>с</w:t>
      </w:r>
      <w:r w:rsidR="00EA6B06" w:rsidRPr="008529BA">
        <w:rPr>
          <w:rFonts w:ascii="Calibri" w:hAnsi="Calibri" w:cs="Calibri"/>
          <w:bCs/>
          <w:lang w:val="ru-RU"/>
        </w:rPr>
        <w:t>мотрения</w:t>
      </w:r>
      <w:r w:rsidRPr="008529BA">
        <w:rPr>
          <w:rFonts w:ascii="Calibri" w:hAnsi="Calibri" w:cs="Calibri"/>
          <w:lang w:val="ru-RU"/>
        </w:rPr>
        <w:t xml:space="preserve">. </w:t>
      </w:r>
    </w:p>
    <w:p w:rsidR="00E82195" w:rsidRPr="008529BA" w:rsidRDefault="00E82195" w:rsidP="00EA6B06">
      <w:pPr>
        <w:rPr>
          <w:rFonts w:ascii="Calibri" w:hAnsi="Calibri" w:cs="Calibri"/>
          <w:lang w:val="ru-RU"/>
        </w:rPr>
      </w:pPr>
      <w:r w:rsidRPr="008529BA">
        <w:rPr>
          <w:rFonts w:ascii="Calibri" w:hAnsi="Calibri" w:cs="Calibri"/>
          <w:bCs/>
          <w:lang w:val="ru-RU"/>
        </w:rPr>
        <w:t>4</w:t>
      </w:r>
      <w:r w:rsidR="00EA6B06" w:rsidRPr="008529BA">
        <w:rPr>
          <w:rFonts w:ascii="Calibri" w:hAnsi="Calibri" w:cs="Calibri"/>
          <w:lang w:val="ru-RU"/>
        </w:rPr>
        <w:tab/>
        <w:t>Я надеюсь, что он окажется полезным и был бы признателен вам за любые ваши замечания и комментарии</w:t>
      </w:r>
      <w:r w:rsidRPr="008529BA">
        <w:rPr>
          <w:rFonts w:ascii="Calibri" w:hAnsi="Calibri" w:cs="Calibri"/>
          <w:lang w:val="ru-RU"/>
        </w:rPr>
        <w:t>.</w:t>
      </w:r>
    </w:p>
    <w:p w:rsidR="00954FC6" w:rsidRPr="008529BA" w:rsidRDefault="00701561" w:rsidP="00954FC6">
      <w:pPr>
        <w:pStyle w:val="Normalaftertitle"/>
        <w:spacing w:before="240"/>
        <w:rPr>
          <w:rFonts w:ascii="Calibri" w:hAnsi="Calibri" w:cs="Calibri"/>
          <w:lang w:val="ru-RU"/>
        </w:rPr>
      </w:pPr>
      <w:r w:rsidRPr="008529BA">
        <w:rPr>
          <w:rFonts w:ascii="Calibri" w:hAnsi="Calibri" w:cs="Calibri"/>
          <w:lang w:val="ru-RU"/>
        </w:rPr>
        <w:t>С уважением,</w:t>
      </w:r>
    </w:p>
    <w:p w:rsidR="00701561" w:rsidRPr="008529BA" w:rsidRDefault="00701561" w:rsidP="001C65C4">
      <w:pPr>
        <w:pStyle w:val="Normalaftertitle"/>
        <w:spacing w:before="1080"/>
        <w:rPr>
          <w:rFonts w:ascii="Calibri" w:hAnsi="Calibri" w:cs="Calibri"/>
          <w:lang w:val="ru-RU"/>
        </w:rPr>
      </w:pPr>
      <w:r w:rsidRPr="008529BA">
        <w:rPr>
          <w:rFonts w:ascii="Calibri" w:hAnsi="Calibri" w:cs="Calibri"/>
          <w:lang w:val="ru-RU"/>
        </w:rPr>
        <w:t>Малколм Джонсон</w:t>
      </w:r>
      <w:r w:rsidRPr="008529BA">
        <w:rPr>
          <w:rFonts w:ascii="Calibri" w:hAnsi="Calibri" w:cs="Calibri"/>
          <w:lang w:val="ru-RU"/>
        </w:rPr>
        <w:br/>
        <w:t>Директор Бюро</w:t>
      </w:r>
      <w:r w:rsidRPr="008529BA">
        <w:rPr>
          <w:rFonts w:ascii="Calibri" w:hAnsi="Calibri" w:cs="Calibri"/>
          <w:lang w:val="ru-RU"/>
        </w:rPr>
        <w:br/>
        <w:t>стандартизации электросвязи</w:t>
      </w:r>
    </w:p>
    <w:p w:rsidR="00E82195" w:rsidRPr="008529BA" w:rsidRDefault="00E82195" w:rsidP="001C65C4">
      <w:pPr>
        <w:spacing w:before="600"/>
        <w:rPr>
          <w:rFonts w:ascii="Calibri" w:hAnsi="Calibri" w:cs="Calibri"/>
          <w:lang w:val="ru-RU"/>
        </w:rPr>
        <w:sectPr w:rsidR="00E82195" w:rsidRPr="008529BA" w:rsidSect="004E339A">
          <w:headerReference w:type="default" r:id="rId11"/>
          <w:footerReference w:type="default" r:id="rId12"/>
          <w:footerReference w:type="first" r:id="rId13"/>
          <w:pgSz w:w="11907" w:h="16840" w:code="9"/>
          <w:pgMar w:top="1134" w:right="1134" w:bottom="1134" w:left="1134" w:header="567" w:footer="567" w:gutter="0"/>
          <w:cols w:space="720"/>
          <w:titlePg/>
          <w:docGrid w:linePitch="299"/>
        </w:sectPr>
      </w:pPr>
      <w:r w:rsidRPr="008529BA">
        <w:rPr>
          <w:rFonts w:ascii="Calibri" w:hAnsi="Calibri" w:cs="Calibri"/>
          <w:b/>
          <w:bCs/>
          <w:lang w:val="ru-RU"/>
        </w:rPr>
        <w:t>Приложение</w:t>
      </w:r>
      <w:r w:rsidRPr="008529BA">
        <w:rPr>
          <w:rFonts w:ascii="Calibri" w:hAnsi="Calibri" w:cs="Calibri"/>
          <w:lang w:val="ru-RU"/>
        </w:rPr>
        <w:t>: 1</w:t>
      </w:r>
    </w:p>
    <w:p w:rsidR="005C1143" w:rsidRPr="008529BA" w:rsidRDefault="005C1143" w:rsidP="005C1143">
      <w:pPr>
        <w:pStyle w:val="Volumetitle"/>
        <w:spacing w:before="0"/>
        <w:rPr>
          <w:rFonts w:ascii="Times New Roman" w:hAnsi="Times New Roman" w:cs="Times New Roman"/>
          <w:b w:val="0"/>
          <w:bCs/>
          <w:sz w:val="22"/>
          <w:szCs w:val="22"/>
          <w:lang w:val="ru-RU"/>
        </w:rPr>
      </w:pPr>
      <w:r w:rsidRPr="008529BA">
        <w:rPr>
          <w:rFonts w:ascii="Times New Roman" w:hAnsi="Times New Roman" w:cs="Times New Roman"/>
          <w:szCs w:val="26"/>
          <w:lang w:val="ru-RU"/>
        </w:rPr>
        <w:lastRenderedPageBreak/>
        <w:t>Приложение 1</w:t>
      </w:r>
      <w:r w:rsidRPr="008529BA">
        <w:rPr>
          <w:rFonts w:ascii="Times New Roman" w:hAnsi="Times New Roman" w:cs="Times New Roman"/>
          <w:szCs w:val="26"/>
          <w:lang w:val="ru-RU"/>
        </w:rPr>
        <w:br/>
      </w:r>
      <w:r w:rsidRPr="008529BA">
        <w:rPr>
          <w:rFonts w:ascii="Times New Roman" w:hAnsi="Times New Roman" w:cs="Times New Roman"/>
          <w:b w:val="0"/>
          <w:bCs/>
          <w:sz w:val="22"/>
          <w:szCs w:val="22"/>
          <w:lang w:val="ru-RU"/>
        </w:rPr>
        <w:t>(к Циркуляру 55 БСЭ)</w:t>
      </w:r>
    </w:p>
    <w:p w:rsidR="005C1143" w:rsidRPr="008529BA" w:rsidRDefault="0076737B" w:rsidP="001C65C4">
      <w:pPr>
        <w:pStyle w:val="Heading1"/>
        <w:spacing w:before="240" w:after="240"/>
        <w:rPr>
          <w:rFonts w:cs="Times New Roman"/>
          <w:sz w:val="26"/>
          <w:szCs w:val="26"/>
          <w:lang w:val="ru-RU"/>
        </w:rPr>
      </w:pPr>
      <w:r w:rsidRPr="008529BA">
        <w:rPr>
          <w:rFonts w:cs="Times New Roman"/>
          <w:sz w:val="26"/>
          <w:szCs w:val="26"/>
          <w:lang w:val="ru-RU"/>
        </w:rPr>
        <w:t>Предварительный список соответствующих Рекомендаций МСЭ</w:t>
      </w:r>
      <w:r w:rsidR="005C1143" w:rsidRPr="008529BA">
        <w:rPr>
          <w:rFonts w:cs="Times New Roman"/>
          <w:sz w:val="26"/>
          <w:szCs w:val="26"/>
          <w:lang w:val="ru-RU"/>
        </w:rPr>
        <w:t>-T</w:t>
      </w:r>
      <w:r w:rsidRPr="008529BA">
        <w:rPr>
          <w:rFonts w:cs="Times New Roman"/>
          <w:sz w:val="26"/>
          <w:szCs w:val="26"/>
          <w:lang w:val="ru-RU"/>
        </w:rPr>
        <w:t xml:space="preserve">, на которые </w:t>
      </w:r>
      <w:r w:rsidR="001C65C4" w:rsidRPr="008529BA">
        <w:rPr>
          <w:rFonts w:cs="Times New Roman"/>
          <w:sz w:val="26"/>
          <w:szCs w:val="26"/>
          <w:lang w:val="ru-RU"/>
        </w:rPr>
        <w:t>даны</w:t>
      </w:r>
      <w:r w:rsidRPr="008529BA">
        <w:rPr>
          <w:rFonts w:cs="Times New Roman"/>
          <w:sz w:val="26"/>
          <w:szCs w:val="26"/>
          <w:lang w:val="ru-RU"/>
        </w:rPr>
        <w:t xml:space="preserve"> ссылки в РМЭ</w:t>
      </w:r>
    </w:p>
    <w:tbl>
      <w:tblPr>
        <w:tblStyle w:val="TableGrid"/>
        <w:tblW w:w="0" w:type="auto"/>
        <w:tblLook w:val="04A0" w:firstRow="1" w:lastRow="0" w:firstColumn="1" w:lastColumn="0" w:noHBand="0" w:noVBand="1"/>
      </w:tblPr>
      <w:tblGrid>
        <w:gridCol w:w="7338"/>
        <w:gridCol w:w="7338"/>
      </w:tblGrid>
      <w:tr w:rsidR="00121A06" w:rsidRPr="008529BA" w:rsidTr="00A66BF0">
        <w:tc>
          <w:tcPr>
            <w:tcW w:w="7338" w:type="dxa"/>
          </w:tcPr>
          <w:p w:rsidR="00121A06" w:rsidRPr="008529BA" w:rsidRDefault="00121A06" w:rsidP="00A66BF0">
            <w:pPr>
              <w:pStyle w:val="Volumetitle"/>
              <w:rPr>
                <w:rFonts w:ascii="Calibri" w:hAnsi="Calibri" w:cs="Calibri"/>
                <w:lang w:val="ru-RU"/>
              </w:rPr>
            </w:pPr>
            <w:r w:rsidRPr="008529BA">
              <w:rPr>
                <w:rFonts w:ascii="Calibri" w:hAnsi="Calibri" w:cs="Calibri"/>
                <w:lang w:val="ru-RU"/>
              </w:rPr>
              <w:t>РЕГЛАМЕНТ МЕЖДУНАРОДНОЙ ЭЛЕКТРОСВЯЗИ</w:t>
            </w:r>
          </w:p>
        </w:tc>
        <w:tc>
          <w:tcPr>
            <w:tcW w:w="7338" w:type="dxa"/>
          </w:tcPr>
          <w:p w:rsidR="00121A06" w:rsidRPr="008529BA" w:rsidRDefault="00121A06" w:rsidP="00A66BF0">
            <w:pPr>
              <w:pStyle w:val="Volumetitle"/>
              <w:rPr>
                <w:rFonts w:ascii="Calibri" w:hAnsi="Calibri" w:cs="Calibri"/>
                <w:lang w:val="ru-RU"/>
              </w:rPr>
            </w:pPr>
          </w:p>
        </w:tc>
      </w:tr>
      <w:tr w:rsidR="00121A06" w:rsidRPr="008529BA" w:rsidTr="00A66BF0">
        <w:tc>
          <w:tcPr>
            <w:tcW w:w="7338" w:type="dxa"/>
          </w:tcPr>
          <w:p w:rsidR="00121A06" w:rsidRPr="008529BA" w:rsidRDefault="00121A06" w:rsidP="00A66BF0">
            <w:pPr>
              <w:pStyle w:val="Section1"/>
              <w:rPr>
                <w:rFonts w:ascii="Calibri" w:hAnsi="Calibri" w:cs="Calibri"/>
              </w:rPr>
            </w:pPr>
            <w:bookmarkStart w:id="1" w:name="_Toc351752228"/>
            <w:bookmarkStart w:id="2" w:name="_Toc351752799"/>
            <w:r w:rsidRPr="008529BA">
              <w:rPr>
                <w:rFonts w:ascii="Calibri" w:hAnsi="Calibri" w:cs="Calibri"/>
              </w:rPr>
              <w:t>ПРЕАМБУЛА</w:t>
            </w:r>
            <w:bookmarkEnd w:id="1"/>
            <w:bookmarkEnd w:id="2"/>
          </w:p>
        </w:tc>
        <w:tc>
          <w:tcPr>
            <w:tcW w:w="7338" w:type="dxa"/>
          </w:tcPr>
          <w:p w:rsidR="00121A06" w:rsidRPr="008529BA" w:rsidRDefault="00121A06" w:rsidP="00A66BF0">
            <w:pPr>
              <w:pStyle w:val="Section1"/>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1</w:t>
            </w:r>
            <w:r w:rsidRPr="008529BA">
              <w:rPr>
                <w:rFonts w:ascii="Calibri" w:hAnsi="Calibri" w:cs="Calibri"/>
                <w:lang w:val="ru-RU"/>
              </w:rPr>
              <w:tab/>
            </w:r>
            <w:r w:rsidRPr="008529BA">
              <w:rPr>
                <w:rFonts w:ascii="Calibri" w:hAnsi="Calibri" w:cs="Calibri"/>
                <w:lang w:val="ru-RU"/>
              </w:rPr>
              <w:tab/>
              <w:t>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2</w:t>
            </w:r>
            <w:r w:rsidRPr="008529BA">
              <w:rPr>
                <w:rFonts w:ascii="Calibri" w:hAnsi="Calibri" w:cs="Calibri"/>
                <w:lang w:val="ru-RU"/>
              </w:rPr>
              <w:tab/>
            </w:r>
            <w:r w:rsidRPr="008529BA">
              <w:rPr>
                <w:rFonts w:ascii="Calibri" w:hAnsi="Calibri" w:cs="Calibri"/>
                <w:lang w:val="ru-RU"/>
              </w:rPr>
              <w:tab/>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3</w:t>
            </w:r>
            <w:r w:rsidRPr="008529BA">
              <w:rPr>
                <w:rFonts w:ascii="Calibri" w:hAnsi="Calibri" w:cs="Calibri"/>
                <w:lang w:val="ru-RU"/>
              </w:rPr>
              <w:tab/>
            </w:r>
            <w:r w:rsidRPr="008529BA">
              <w:rPr>
                <w:rFonts w:ascii="Calibri" w:hAnsi="Calibri" w:cs="Calibri"/>
                <w:lang w:val="ru-RU"/>
              </w:rPr>
              <w:tab/>
              <w:t>В настоящем Регламенте признается право Государств-Членов на доступ к услугам международной электросвязи.</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rtNo"/>
              <w:rPr>
                <w:rFonts w:ascii="Calibri" w:hAnsi="Calibri" w:cs="Calibri"/>
                <w:szCs w:val="26"/>
              </w:rPr>
            </w:pPr>
            <w:bookmarkStart w:id="3" w:name="_Toc351752229"/>
            <w:bookmarkStart w:id="4" w:name="_Toc351752800"/>
            <w:r w:rsidRPr="008529BA">
              <w:rPr>
                <w:rFonts w:ascii="Calibri" w:hAnsi="Calibri" w:cs="Calibri"/>
                <w:szCs w:val="26"/>
              </w:rPr>
              <w:t xml:space="preserve">статья </w:t>
            </w:r>
            <w:r w:rsidRPr="008529BA">
              <w:rPr>
                <w:rStyle w:val="href"/>
                <w:rFonts w:ascii="Calibri" w:hAnsi="Calibri" w:cs="Calibri"/>
              </w:rPr>
              <w:t>1</w:t>
            </w:r>
            <w:bookmarkEnd w:id="3"/>
            <w:bookmarkEnd w:id="4"/>
          </w:p>
        </w:tc>
        <w:tc>
          <w:tcPr>
            <w:tcW w:w="7338" w:type="dxa"/>
          </w:tcPr>
          <w:p w:rsidR="00121A06" w:rsidRPr="008529BA" w:rsidRDefault="00121A06" w:rsidP="00A66BF0">
            <w:pPr>
              <w:pStyle w:val="ArtNo"/>
              <w:rPr>
                <w:rFonts w:ascii="Calibri" w:hAnsi="Calibri" w:cs="Calibri"/>
                <w:szCs w:val="26"/>
              </w:rPr>
            </w:pPr>
          </w:p>
        </w:tc>
      </w:tr>
      <w:tr w:rsidR="00121A06" w:rsidRPr="00E75907" w:rsidTr="00A66BF0">
        <w:tc>
          <w:tcPr>
            <w:tcW w:w="7338" w:type="dxa"/>
          </w:tcPr>
          <w:p w:rsidR="00121A06" w:rsidRPr="008529BA" w:rsidRDefault="00121A06" w:rsidP="00A66BF0">
            <w:pPr>
              <w:pStyle w:val="Arttitle"/>
              <w:rPr>
                <w:rFonts w:ascii="Calibri" w:hAnsi="Calibri" w:cs="Calibri"/>
              </w:rPr>
            </w:pPr>
            <w:bookmarkStart w:id="5" w:name="_Toc351752230"/>
            <w:bookmarkStart w:id="6" w:name="_Toc351752801"/>
            <w:r w:rsidRPr="008529BA">
              <w:rPr>
                <w:rFonts w:ascii="Calibri" w:hAnsi="Calibri" w:cs="Calibri"/>
              </w:rPr>
              <w:t>Цель и область применения Регламента</w:t>
            </w:r>
            <w:bookmarkEnd w:id="5"/>
            <w:bookmarkEnd w:id="6"/>
          </w:p>
        </w:tc>
        <w:tc>
          <w:tcPr>
            <w:tcW w:w="7338" w:type="dxa"/>
          </w:tcPr>
          <w:p w:rsidR="00121A06" w:rsidRPr="008529BA" w:rsidRDefault="00121A06" w:rsidP="00A66BF0">
            <w:pPr>
              <w:pStyle w:val="Arttitle"/>
              <w:rPr>
                <w:rFonts w:ascii="Calibri" w:hAnsi="Calibri" w:cs="Calibri"/>
              </w:rPr>
            </w:pPr>
          </w:p>
        </w:tc>
      </w:tr>
      <w:tr w:rsidR="00121A06" w:rsidRPr="008529BA" w:rsidTr="00A66BF0">
        <w:tc>
          <w:tcPr>
            <w:tcW w:w="7338" w:type="dxa"/>
          </w:tcPr>
          <w:p w:rsidR="00121A06" w:rsidRPr="008529BA" w:rsidRDefault="00121A06" w:rsidP="00A66BF0">
            <w:pPr>
              <w:pStyle w:val="Normalaftertitle"/>
              <w:tabs>
                <w:tab w:val="clear" w:pos="2268"/>
                <w:tab w:val="left" w:pos="2422"/>
              </w:tabs>
              <w:rPr>
                <w:rFonts w:ascii="Calibri" w:hAnsi="Calibri" w:cs="Calibri"/>
                <w:lang w:val="ru-RU"/>
              </w:rPr>
            </w:pPr>
            <w:r w:rsidRPr="008529BA">
              <w:rPr>
                <w:rStyle w:val="Artdef"/>
                <w:rFonts w:ascii="Calibri" w:hAnsi="Calibri" w:cs="Calibri"/>
                <w:lang w:val="ru-RU"/>
              </w:rPr>
              <w:t>4</w:t>
            </w:r>
            <w:r w:rsidRPr="008529BA">
              <w:rPr>
                <w:rFonts w:ascii="Calibri" w:hAnsi="Calibri" w:cs="Calibri"/>
                <w:lang w:val="ru-RU"/>
              </w:rPr>
              <w:tab/>
              <w:t>1.1</w:t>
            </w:r>
            <w:r w:rsidRPr="008529BA">
              <w:rPr>
                <w:rFonts w:ascii="Calibri" w:hAnsi="Calibri" w:cs="Calibri"/>
                <w:lang w:val="ru-RU"/>
              </w:rPr>
              <w:tab/>
            </w:r>
            <w:r w:rsidRPr="008529BA">
              <w:rPr>
                <w:rFonts w:ascii="Calibri" w:hAnsi="Calibri" w:cs="Calibri"/>
                <w:i/>
                <w:iCs/>
                <w:lang w:val="ru-RU"/>
              </w:rPr>
              <w:t>a)</w:t>
            </w:r>
            <w:r w:rsidRPr="008529BA">
              <w:rPr>
                <w:rFonts w:ascii="Calibri" w:hAnsi="Calibri" w:cs="Calibri"/>
                <w:lang w:val="ru-RU"/>
              </w:rPr>
              <w:tab/>
            </w:r>
            <w:bookmarkStart w:id="7" w:name="_Ref318892464"/>
            <w:r w:rsidRPr="008529BA">
              <w:rPr>
                <w:rFonts w:ascii="Calibri" w:hAnsi="Calibri" w:cs="Calibri"/>
                <w:lang w:val="ru-RU"/>
              </w:rPr>
              <w: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w:t>
            </w:r>
            <w:r w:rsidRPr="008529BA">
              <w:rPr>
                <w:rFonts w:ascii="Calibri" w:hAnsi="Calibri" w:cs="Calibri"/>
                <w:lang w:val="ru-RU"/>
              </w:rPr>
              <w:lastRenderedPageBreak/>
              <w:t>таких услуг</w:t>
            </w:r>
            <w:bookmarkEnd w:id="7"/>
            <w:r w:rsidRPr="008529BA">
              <w:rPr>
                <w:rFonts w:ascii="Calibri" w:hAnsi="Calibri" w:cs="Calibri"/>
                <w:lang w:val="ru-RU"/>
              </w:rPr>
              <w:t>. Настоящий Регламент не затрагивает аспекты электросвязи, относящиеся к контенту.</w:t>
            </w:r>
          </w:p>
        </w:tc>
        <w:tc>
          <w:tcPr>
            <w:tcW w:w="7338" w:type="dxa"/>
          </w:tcPr>
          <w:p w:rsidR="00121A06" w:rsidRPr="008529BA" w:rsidRDefault="00121A06" w:rsidP="00A66BF0">
            <w:pPr>
              <w:pStyle w:val="Normalaftertitle"/>
              <w:tabs>
                <w:tab w:val="clear" w:pos="2268"/>
                <w:tab w:val="left" w:pos="2422"/>
              </w:tabs>
              <w:rPr>
                <w:rStyle w:val="Artdef"/>
                <w:rFonts w:ascii="Calibri" w:hAnsi="Calibri" w:cs="Calibri"/>
                <w:lang w:val="ru-RU"/>
              </w:rPr>
            </w:pPr>
          </w:p>
        </w:tc>
      </w:tr>
      <w:tr w:rsidR="00121A06" w:rsidRPr="00E75907" w:rsidTr="00A66BF0">
        <w:tc>
          <w:tcPr>
            <w:tcW w:w="7338" w:type="dxa"/>
          </w:tcPr>
          <w:p w:rsidR="00121A06" w:rsidRPr="008529BA" w:rsidRDefault="00121A06" w:rsidP="00A66BF0">
            <w:pPr>
              <w:tabs>
                <w:tab w:val="left" w:pos="2450"/>
              </w:tabs>
              <w:rPr>
                <w:rFonts w:ascii="Calibri" w:hAnsi="Calibri" w:cs="Calibri"/>
                <w:lang w:val="ru-RU"/>
              </w:rPr>
            </w:pPr>
            <w:r w:rsidRPr="008529BA">
              <w:rPr>
                <w:rStyle w:val="Artdef"/>
                <w:rFonts w:ascii="Calibri" w:hAnsi="Calibri" w:cs="Calibri"/>
                <w:lang w:val="ru-RU"/>
              </w:rPr>
              <w:lastRenderedPageBreak/>
              <w:t>5</w:t>
            </w:r>
            <w:r w:rsidRPr="008529BA">
              <w:rPr>
                <w:rFonts w:ascii="Calibri" w:hAnsi="Calibri" w:cs="Calibri"/>
                <w:lang w:val="ru-RU"/>
              </w:rPr>
              <w:tab/>
            </w:r>
            <w:r w:rsidRPr="008529BA">
              <w:rPr>
                <w:rFonts w:ascii="Calibri" w:hAnsi="Calibri" w:cs="Calibri"/>
                <w:lang w:val="ru-RU"/>
              </w:rPr>
              <w:tab/>
            </w:r>
            <w:r w:rsidRPr="008529BA">
              <w:rPr>
                <w:rFonts w:ascii="Calibri" w:hAnsi="Calibri" w:cs="Calibri"/>
                <w:i/>
                <w:iCs/>
                <w:lang w:val="ru-RU"/>
              </w:rPr>
              <w:t>b)</w:t>
            </w:r>
            <w:r w:rsidRPr="008529BA">
              <w:rPr>
                <w:rFonts w:ascii="Calibri" w:hAnsi="Calibri" w:cs="Calibri"/>
                <w:lang w:val="ru-RU"/>
              </w:rPr>
              <w:tab/>
              <w:t>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"уполномоченные эксплуатационные организации".</w:t>
            </w:r>
          </w:p>
        </w:tc>
        <w:tc>
          <w:tcPr>
            <w:tcW w:w="7338" w:type="dxa"/>
          </w:tcPr>
          <w:p w:rsidR="00121A06" w:rsidRPr="008529BA" w:rsidRDefault="00121A06" w:rsidP="00A66BF0">
            <w:pPr>
              <w:tabs>
                <w:tab w:val="left" w:pos="2450"/>
              </w:tabs>
              <w:rPr>
                <w:rStyle w:val="Artdef"/>
                <w:rFonts w:ascii="Calibri" w:hAnsi="Calibri" w:cs="Calibri"/>
                <w:lang w:val="ru-RU"/>
              </w:rPr>
            </w:pPr>
          </w:p>
        </w:tc>
      </w:tr>
      <w:tr w:rsidR="00121A06" w:rsidRPr="00E75907" w:rsidTr="00A66BF0">
        <w:tc>
          <w:tcPr>
            <w:tcW w:w="7338" w:type="dxa"/>
          </w:tcPr>
          <w:p w:rsidR="00121A06" w:rsidRPr="008529BA" w:rsidRDefault="00121A06" w:rsidP="00A66BF0">
            <w:pPr>
              <w:tabs>
                <w:tab w:val="left" w:pos="2450"/>
              </w:tabs>
              <w:rPr>
                <w:rFonts w:ascii="Calibri" w:hAnsi="Calibri" w:cs="Calibri"/>
                <w:lang w:val="ru-RU"/>
              </w:rPr>
            </w:pPr>
            <w:r w:rsidRPr="008529BA">
              <w:rPr>
                <w:rStyle w:val="Artdef"/>
                <w:rFonts w:ascii="Calibri" w:hAnsi="Calibri" w:cs="Calibri"/>
                <w:lang w:val="ru-RU"/>
              </w:rPr>
              <w:t>6</w:t>
            </w:r>
            <w:r w:rsidRPr="008529BA">
              <w:rPr>
                <w:rFonts w:ascii="Calibri" w:hAnsi="Calibri" w:cs="Calibri"/>
                <w:lang w:val="ru-RU"/>
              </w:rPr>
              <w:tab/>
            </w:r>
            <w:r w:rsidRPr="008529BA">
              <w:rPr>
                <w:rFonts w:ascii="Calibri" w:hAnsi="Calibri" w:cs="Calibri"/>
                <w:lang w:val="ru-RU"/>
              </w:rPr>
              <w:tab/>
            </w:r>
            <w:r w:rsidRPr="008529BA">
              <w:rPr>
                <w:rFonts w:ascii="Calibri" w:hAnsi="Calibri" w:cs="Calibri"/>
                <w:i/>
                <w:iCs/>
                <w:lang w:val="ru-RU"/>
              </w:rPr>
              <w:t>c)</w:t>
            </w:r>
            <w:r w:rsidRPr="008529BA">
              <w:rPr>
                <w:rFonts w:ascii="Calibri" w:hAnsi="Calibri" w:cs="Calibri"/>
                <w:lang w:val="ru-RU"/>
              </w:rPr>
              <w:tab/>
              <w:t>В Статье 13 настоящего Регламента признается право Государств-Членов разрешать заключение специальных соглашений.</w:t>
            </w:r>
          </w:p>
        </w:tc>
        <w:tc>
          <w:tcPr>
            <w:tcW w:w="7338" w:type="dxa"/>
          </w:tcPr>
          <w:p w:rsidR="00121A06" w:rsidRPr="008529BA" w:rsidRDefault="00121A06" w:rsidP="00A66BF0">
            <w:pPr>
              <w:tabs>
                <w:tab w:val="left" w:pos="2450"/>
              </w:tabs>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7</w:t>
            </w:r>
            <w:r w:rsidRPr="008529BA">
              <w:rPr>
                <w:rFonts w:ascii="Calibri" w:hAnsi="Calibri" w:cs="Calibri"/>
                <w:lang w:val="ru-RU"/>
              </w:rPr>
              <w:tab/>
              <w:t>1.2</w:t>
            </w:r>
            <w:r w:rsidRPr="008529BA">
              <w:rPr>
                <w:rFonts w:ascii="Calibri" w:hAnsi="Calibri" w:cs="Calibri"/>
                <w:lang w:val="ru-RU"/>
              </w:rPr>
              <w:tab/>
              <w:t>В настоящем Регламенте термин "население" используется в значении населения в целом, включая правительственные органы и юридические лица.</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8</w:t>
            </w:r>
            <w:r w:rsidRPr="008529BA">
              <w:rPr>
                <w:rFonts w:ascii="Calibri" w:hAnsi="Calibri" w:cs="Calibri"/>
                <w:lang w:val="ru-RU"/>
              </w:rPr>
              <w:tab/>
              <w:t>1.3</w:t>
            </w:r>
            <w:r w:rsidRPr="008529BA">
              <w:rPr>
                <w:rFonts w:ascii="Calibri" w:hAnsi="Calibri" w:cs="Calibri"/>
                <w:lang w:val="ru-RU"/>
              </w:rPr>
              <w:tab/>
              <w:t>Настоящий Регламент разработан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9</w:t>
            </w:r>
            <w:r w:rsidRPr="008529BA">
              <w:rPr>
                <w:rFonts w:ascii="Calibri" w:hAnsi="Calibri" w:cs="Calibri"/>
                <w:lang w:val="ru-RU"/>
              </w:rPr>
              <w:tab/>
              <w:t>1.4</w:t>
            </w:r>
            <w:r w:rsidRPr="008529BA">
              <w:rPr>
                <w:rFonts w:ascii="Calibri" w:hAnsi="Calibri" w:cs="Calibri"/>
                <w:lang w:val="ru-RU"/>
              </w:rPr>
              <w:tab/>
              <w:t>Ссылки в настоящем Регламенте на Рекомендации Сектора стандартизации электросвязи МСЭ (МСЭ-Т) не означают, что эти Рекомендации имеют такой же юридический статус, как и настоящий Регламент.</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10</w:t>
            </w:r>
            <w:r w:rsidRPr="008529BA">
              <w:rPr>
                <w:rFonts w:ascii="Calibri" w:hAnsi="Calibri" w:cs="Calibri"/>
                <w:lang w:val="ru-RU"/>
              </w:rPr>
              <w:tab/>
              <w:t>1.5</w:t>
            </w:r>
            <w:r w:rsidRPr="008529BA">
              <w:rPr>
                <w:rFonts w:ascii="Calibri" w:hAnsi="Calibri" w:cs="Calibri"/>
                <w:lang w:val="ru-RU"/>
              </w:rPr>
              <w:tab/>
              <w:t>В рамках настоящего Регламента оказание и обеспечение услуг международной электросвязи осуществляются на каждой взаимосвязи по взаимному соглашению между уполномоченными эксплуатационными организациями.</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w:t>
            </w:r>
            <w:r w:rsidRPr="008529BA">
              <w:rPr>
                <w:rFonts w:ascii="Calibri" w:hAnsi="Calibri" w:cs="Calibri"/>
                <w:lang w:val="ru-RU"/>
              </w:rPr>
              <w:tab/>
              <w:t>1.6</w:t>
            </w:r>
            <w:r w:rsidRPr="008529BA">
              <w:rPr>
                <w:rFonts w:ascii="Calibri" w:hAnsi="Calibri" w:cs="Calibri"/>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МСЭ-T.</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12</w:t>
            </w:r>
            <w:r w:rsidRPr="008529BA">
              <w:rPr>
                <w:rFonts w:ascii="Calibri" w:hAnsi="Calibri" w:cs="Calibri"/>
                <w:lang w:val="ru-RU"/>
              </w:rPr>
              <w:tab/>
              <w:t>1.7</w:t>
            </w:r>
            <w:r w:rsidRPr="008529BA">
              <w:rPr>
                <w:rFonts w:ascii="Calibri" w:hAnsi="Calibri" w:cs="Calibri"/>
                <w:lang w:val="ru-RU"/>
              </w:rPr>
              <w:tab/>
            </w:r>
            <w:r w:rsidRPr="008529BA">
              <w:rPr>
                <w:rFonts w:ascii="Calibri" w:hAnsi="Calibri" w:cs="Calibri"/>
                <w:i/>
                <w:iCs/>
                <w:lang w:val="ru-RU"/>
              </w:rPr>
              <w:t>a)</w:t>
            </w:r>
            <w:r w:rsidRPr="008529BA">
              <w:rPr>
                <w:rFonts w:ascii="Calibri" w:hAnsi="Calibri" w:cs="Calibri"/>
                <w:lang w:val="ru-RU"/>
              </w:rPr>
              <w:tab/>
              <w:t xml:space="preserve">В настоящем Регламенте признается за каждым </w:t>
            </w:r>
            <w:r w:rsidRPr="008529BA">
              <w:rPr>
                <w:rFonts w:ascii="Calibri" w:hAnsi="Calibri" w:cs="Calibri"/>
                <w:lang w:val="ru-RU"/>
              </w:rPr>
              <w:lastRenderedPageBreak/>
              <w:t>Государством-Членом, в зависимости от его национального законодательства и если оно так решит, право потребовать, чтобы уполномоченные эксплуатационные организации, которые действуют на его территории и оказывают населению услуги международной электросвязи, были уполномочены на это Государством-Членом.</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13</w:t>
            </w:r>
            <w:r w:rsidRPr="008529BA">
              <w:rPr>
                <w:rFonts w:ascii="Calibri" w:hAnsi="Calibri" w:cs="Calibri"/>
                <w:lang w:val="ru-RU"/>
              </w:rPr>
              <w:tab/>
            </w:r>
            <w:r w:rsidRPr="008529BA">
              <w:rPr>
                <w:rFonts w:ascii="Calibri" w:hAnsi="Calibri" w:cs="Calibri"/>
                <w:lang w:val="ru-RU"/>
              </w:rPr>
              <w:tab/>
            </w:r>
            <w:r w:rsidRPr="008529BA">
              <w:rPr>
                <w:rFonts w:ascii="Calibri" w:hAnsi="Calibri" w:cs="Calibri"/>
                <w:i/>
                <w:iCs/>
                <w:lang w:val="ru-RU"/>
              </w:rPr>
              <w:t>b)</w:t>
            </w:r>
            <w:r w:rsidRPr="008529BA">
              <w:rPr>
                <w:rFonts w:ascii="Calibri" w:hAnsi="Calibri" w:cs="Calibri"/>
                <w:lang w:val="ru-RU"/>
              </w:rPr>
              <w:tab/>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МСЭ-Т.</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14</w:t>
            </w:r>
            <w:r w:rsidRPr="008529BA">
              <w:rPr>
                <w:rFonts w:ascii="Calibri" w:hAnsi="Calibri" w:cs="Calibri"/>
                <w:lang w:val="ru-RU"/>
              </w:rPr>
              <w:tab/>
            </w:r>
            <w:r w:rsidRPr="008529BA">
              <w:rPr>
                <w:rFonts w:ascii="Calibri" w:hAnsi="Calibri" w:cs="Calibri"/>
                <w:lang w:val="ru-RU"/>
              </w:rPr>
              <w:tab/>
            </w:r>
            <w:r w:rsidRPr="008529BA">
              <w:rPr>
                <w:rFonts w:ascii="Calibri" w:hAnsi="Calibri" w:cs="Calibri"/>
                <w:i/>
                <w:iCs/>
                <w:lang w:val="ru-RU"/>
              </w:rPr>
              <w:t>c)</w:t>
            </w:r>
            <w:r w:rsidRPr="008529BA">
              <w:rPr>
                <w:rFonts w:ascii="Calibri" w:hAnsi="Calibri" w:cs="Calibri"/>
                <w:lang w:val="ru-RU"/>
              </w:rPr>
              <w:tab/>
              <w:t>Государства-Члены, при необходимости, должны сотрудничать в выполнении настоящего Регламента.</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15</w:t>
            </w:r>
            <w:r w:rsidRPr="008529BA">
              <w:rPr>
                <w:rFonts w:ascii="Calibri" w:hAnsi="Calibri" w:cs="Calibri"/>
                <w:lang w:val="ru-RU"/>
              </w:rPr>
              <w:tab/>
              <w:t>1.8</w:t>
            </w:r>
            <w:r w:rsidRPr="008529BA">
              <w:rPr>
                <w:rFonts w:ascii="Calibri" w:hAnsi="Calibri" w:cs="Calibri"/>
                <w:lang w:val="ru-RU"/>
              </w:rPr>
              <w:tab/>
              <w:t>Настоящий Регламент должен применяться вне зависимости от используемых средств передачи, если в Регламенте радиосвязи не указано иное.</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rtNo"/>
              <w:rPr>
                <w:rFonts w:ascii="Calibri" w:hAnsi="Calibri" w:cs="Calibri"/>
              </w:rPr>
            </w:pPr>
            <w:bookmarkStart w:id="8" w:name="_Toc351752231"/>
            <w:bookmarkStart w:id="9" w:name="_Toc351752802"/>
            <w:r w:rsidRPr="008529BA">
              <w:rPr>
                <w:rFonts w:ascii="Calibri" w:hAnsi="Calibri" w:cs="Calibri"/>
              </w:rPr>
              <w:t xml:space="preserve">СТАТЬЯ </w:t>
            </w:r>
            <w:r w:rsidRPr="008529BA">
              <w:rPr>
                <w:rStyle w:val="href"/>
                <w:rFonts w:ascii="Calibri" w:hAnsi="Calibri" w:cs="Calibri"/>
              </w:rPr>
              <w:t>2</w:t>
            </w:r>
            <w:bookmarkEnd w:id="8"/>
            <w:bookmarkEnd w:id="9"/>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10" w:name="_Toc351752232"/>
            <w:bookmarkStart w:id="11" w:name="_Toc351752803"/>
            <w:r w:rsidRPr="008529BA">
              <w:rPr>
                <w:rFonts w:ascii="Calibri" w:hAnsi="Calibri" w:cs="Calibri"/>
              </w:rPr>
              <w:t>Определения</w:t>
            </w:r>
            <w:bookmarkEnd w:id="10"/>
            <w:bookmarkEnd w:id="11"/>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16</w:t>
            </w:r>
            <w:r w:rsidRPr="008529BA">
              <w:rPr>
                <w:rFonts w:ascii="Calibri" w:hAnsi="Calibri" w:cs="Calibri"/>
                <w:lang w:val="ru-RU"/>
              </w:rPr>
              <w:tab/>
              <w:t>2.1</w:t>
            </w:r>
            <w:r w:rsidRPr="008529BA">
              <w:rPr>
                <w:rFonts w:ascii="Calibri" w:hAnsi="Calibri" w:cs="Calibri"/>
                <w:lang w:val="ru-RU"/>
              </w:rPr>
              <w:tab/>
              <w:t>Для целей настоящего Регламента должны применяться приведенные ниже определения. Однако для других целей применение этих терминов и определений необязательно.</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17</w:t>
            </w:r>
            <w:r w:rsidRPr="008529BA">
              <w:rPr>
                <w:rFonts w:ascii="Calibri" w:hAnsi="Calibri" w:cs="Calibri"/>
                <w:lang w:val="ru-RU"/>
              </w:rPr>
              <w:tab/>
              <w:t>2.2</w:t>
            </w:r>
            <w:r w:rsidRPr="008529BA">
              <w:rPr>
                <w:rFonts w:ascii="Calibri" w:hAnsi="Calibri" w:cs="Calibri"/>
                <w:lang w:val="ru-RU"/>
              </w:rPr>
              <w:tab/>
            </w:r>
            <w:r w:rsidRPr="008529BA">
              <w:rPr>
                <w:rFonts w:ascii="Calibri" w:hAnsi="Calibri" w:cs="Calibri"/>
                <w:i/>
                <w:iCs/>
                <w:lang w:val="ru-RU"/>
              </w:rPr>
              <w:t>Электросвязь</w:t>
            </w:r>
            <w:r w:rsidRPr="008529BA">
              <w:rPr>
                <w:rFonts w:ascii="Calibri" w:hAnsi="Calibri" w:cs="Calibri"/>
                <w:lang w:val="ru-RU"/>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18</w:t>
            </w:r>
            <w:r w:rsidRPr="008529BA">
              <w:rPr>
                <w:rFonts w:ascii="Calibri" w:hAnsi="Calibri" w:cs="Calibri"/>
                <w:lang w:val="ru-RU"/>
              </w:rPr>
              <w:tab/>
              <w:t>2.3</w:t>
            </w:r>
            <w:r w:rsidRPr="008529BA">
              <w:rPr>
                <w:rFonts w:ascii="Calibri" w:hAnsi="Calibri" w:cs="Calibri"/>
                <w:lang w:val="ru-RU"/>
              </w:rPr>
              <w:tab/>
            </w:r>
            <w:r w:rsidRPr="008529BA">
              <w:rPr>
                <w:rFonts w:ascii="Calibri" w:hAnsi="Calibri" w:cs="Calibri"/>
                <w:i/>
                <w:iCs/>
                <w:lang w:val="ru-RU"/>
              </w:rPr>
              <w:t>Услуга международной электросвязи</w:t>
            </w:r>
            <w:r w:rsidRPr="008529BA">
              <w:rPr>
                <w:rFonts w:ascii="Calibri" w:hAnsi="Calibri" w:cs="Calibri"/>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19</w:t>
            </w:r>
            <w:r w:rsidRPr="008529BA">
              <w:rPr>
                <w:rFonts w:ascii="Calibri" w:hAnsi="Calibri" w:cs="Calibri"/>
                <w:lang w:val="ru-RU"/>
              </w:rPr>
              <w:tab/>
              <w:t>2.4</w:t>
            </w:r>
            <w:r w:rsidRPr="008529BA">
              <w:rPr>
                <w:rFonts w:ascii="Calibri" w:hAnsi="Calibri" w:cs="Calibri"/>
                <w:lang w:val="ru-RU"/>
              </w:rPr>
              <w:tab/>
            </w:r>
            <w:r w:rsidRPr="008529BA">
              <w:rPr>
                <w:rFonts w:ascii="Calibri" w:hAnsi="Calibri" w:cs="Calibri"/>
                <w:i/>
                <w:iCs/>
                <w:lang w:val="ru-RU"/>
              </w:rPr>
              <w:t>Правительственная электросвязь</w:t>
            </w:r>
            <w:r w:rsidRPr="008529BA">
              <w:rPr>
                <w:rFonts w:ascii="Calibri" w:hAnsi="Calibri" w:cs="Calibri"/>
                <w:lang w:val="ru-RU"/>
              </w:rPr>
              <w:t xml:space="preserve">: Сообщения электросвязи, исходящие от: главы государства; главы правительства или членов </w:t>
            </w:r>
            <w:r w:rsidRPr="008529BA">
              <w:rPr>
                <w:rFonts w:ascii="Calibri" w:hAnsi="Calibri" w:cs="Calibri"/>
                <w:lang w:val="ru-RU"/>
              </w:rPr>
              <w:lastRenderedPageBreak/>
              <w:t>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упомянутые выше сообщения правительственной электросвязи.</w:t>
            </w:r>
          </w:p>
        </w:tc>
        <w:tc>
          <w:tcPr>
            <w:tcW w:w="7338" w:type="dxa"/>
          </w:tcPr>
          <w:p w:rsidR="00121A06" w:rsidRPr="008529BA" w:rsidRDefault="00121A06" w:rsidP="00A66BF0">
            <w:pPr>
              <w:rPr>
                <w:rStyle w:val="Artdef"/>
                <w:rFonts w:ascii="Calibri" w:hAnsi="Calibri" w:cs="Calibri"/>
                <w:lang w:val="ru-RU"/>
              </w:rPr>
            </w:pPr>
          </w:p>
        </w:tc>
      </w:tr>
      <w:tr w:rsidR="005C1143" w:rsidRPr="00E75907" w:rsidTr="00A66BF0">
        <w:trPr>
          <w:trHeight w:val="3314"/>
        </w:trPr>
        <w:tc>
          <w:tcPr>
            <w:tcW w:w="7338" w:type="dxa"/>
          </w:tcPr>
          <w:p w:rsidR="005C1143" w:rsidRPr="008529BA" w:rsidRDefault="005C1143" w:rsidP="00A66BF0">
            <w:pPr>
              <w:rPr>
                <w:rFonts w:ascii="Calibri" w:hAnsi="Calibri" w:cs="Calibri"/>
                <w:lang w:val="ru-RU"/>
              </w:rPr>
            </w:pPr>
            <w:r w:rsidRPr="008529BA">
              <w:rPr>
                <w:rStyle w:val="Artdef"/>
                <w:rFonts w:ascii="Calibri" w:hAnsi="Calibri" w:cs="Calibri"/>
                <w:lang w:val="ru-RU"/>
              </w:rPr>
              <w:lastRenderedPageBreak/>
              <w:t>20</w:t>
            </w:r>
            <w:r w:rsidRPr="008529BA">
              <w:rPr>
                <w:rFonts w:ascii="Calibri" w:hAnsi="Calibri" w:cs="Calibri"/>
                <w:lang w:val="ru-RU"/>
              </w:rPr>
              <w:tab/>
              <w:t>2.5</w:t>
            </w:r>
            <w:r w:rsidRPr="008529BA">
              <w:rPr>
                <w:rFonts w:ascii="Calibri" w:hAnsi="Calibri" w:cs="Calibri"/>
                <w:lang w:val="ru-RU"/>
              </w:rPr>
              <w:tab/>
            </w:r>
            <w:r w:rsidRPr="008529BA">
              <w:rPr>
                <w:rFonts w:ascii="Calibri" w:hAnsi="Calibri" w:cs="Calibri"/>
                <w:i/>
                <w:iCs/>
                <w:lang w:val="ru-RU"/>
              </w:rPr>
              <w:t>Служебная электросвязь</w:t>
            </w:r>
            <w:r w:rsidRPr="008529BA">
              <w:rPr>
                <w:rFonts w:ascii="Calibri" w:hAnsi="Calibri" w:cs="Calibri"/>
                <w:lang w:val="ru-RU"/>
              </w:rPr>
              <w:t>: Электросвязь, относящаяся к международной электросвязи общего пользования и осуществляемая между:</w:t>
            </w:r>
          </w:p>
          <w:p w:rsidR="005C1143" w:rsidRPr="008529BA" w:rsidRDefault="005C1143" w:rsidP="005C5219">
            <w:pPr>
              <w:pStyle w:val="enumlev1"/>
              <w:ind w:left="0" w:firstLine="0"/>
              <w:rPr>
                <w:rFonts w:ascii="Calibri" w:hAnsi="Calibri" w:cs="Calibri"/>
              </w:rPr>
            </w:pPr>
            <w:r w:rsidRPr="008529BA">
              <w:rPr>
                <w:rFonts w:ascii="Calibri" w:hAnsi="Calibri" w:cs="Calibri"/>
              </w:rPr>
              <w:t>–</w:t>
            </w:r>
            <w:r w:rsidRPr="008529BA">
              <w:rPr>
                <w:rFonts w:ascii="Calibri" w:hAnsi="Calibri" w:cs="Calibri"/>
              </w:rPr>
              <w:tab/>
              <w:t>Государствами-Членами;</w:t>
            </w:r>
          </w:p>
          <w:p w:rsidR="005C1143" w:rsidRPr="008529BA" w:rsidRDefault="005C1143" w:rsidP="005C1143">
            <w:pPr>
              <w:pStyle w:val="enumlev1"/>
              <w:ind w:left="0" w:firstLine="0"/>
              <w:jc w:val="left"/>
              <w:rPr>
                <w:rFonts w:ascii="Calibri" w:hAnsi="Calibri" w:cs="Calibri"/>
              </w:rPr>
            </w:pPr>
            <w:r w:rsidRPr="008529BA">
              <w:rPr>
                <w:rFonts w:ascii="Calibri" w:hAnsi="Calibri" w:cs="Calibri"/>
              </w:rPr>
              <w:t>–</w:t>
            </w:r>
            <w:r w:rsidRPr="008529BA">
              <w:rPr>
                <w:rFonts w:ascii="Calibri" w:hAnsi="Calibri" w:cs="Calibri"/>
              </w:rPr>
              <w:tab/>
              <w:t>уполномоченными эксплуатационными организациями; и</w:t>
            </w:r>
          </w:p>
          <w:p w:rsidR="005C1143" w:rsidRPr="008529BA" w:rsidRDefault="005C1143" w:rsidP="005C1143">
            <w:pPr>
              <w:pStyle w:val="enumlev1"/>
              <w:ind w:left="0"/>
              <w:jc w:val="left"/>
              <w:rPr>
                <w:rFonts w:ascii="Calibri" w:hAnsi="Calibri" w:cs="Calibri"/>
              </w:rPr>
            </w:pPr>
            <w:r w:rsidRPr="008529BA">
              <w:rPr>
                <w:rFonts w:ascii="Calibri" w:hAnsi="Calibri" w:cs="Calibri"/>
              </w:rPr>
              <w:tab/>
              <w:t>–</w:t>
            </w:r>
            <w:r w:rsidRPr="008529BA">
              <w:rPr>
                <w:rFonts w:ascii="Calibri" w:hAnsi="Calibri" w:cs="Calibri"/>
              </w:rPr>
              <w:tab/>
              <w:t xml:space="preserve">Председателем Совета, Генеральным секретарем, заместителем Генерального секретаря, Директорами Бюро, членами </w:t>
            </w:r>
            <w:proofErr w:type="spellStart"/>
            <w:r w:rsidRPr="008529BA">
              <w:rPr>
                <w:rFonts w:ascii="Calibri" w:hAnsi="Calibri" w:cs="Calibri"/>
              </w:rPr>
              <w:t>Радиорегламентарного</w:t>
            </w:r>
            <w:proofErr w:type="spellEnd"/>
            <w:r w:rsidRPr="008529BA">
              <w:rPr>
                <w:rFonts w:ascii="Calibri" w:hAnsi="Calibri" w:cs="Calibri"/>
              </w:rPr>
              <w:t xml:space="preserve"> комитета, другими представителями или уполномоченными должностными лицами Союза, включая тех, которые выполняют официальную миссию за пределами местопребывания Союза.</w:t>
            </w:r>
          </w:p>
        </w:tc>
        <w:tc>
          <w:tcPr>
            <w:tcW w:w="7338" w:type="dxa"/>
          </w:tcPr>
          <w:p w:rsidR="005C1143" w:rsidRPr="008529BA" w:rsidRDefault="005C1143"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21</w:t>
            </w:r>
            <w:r w:rsidRPr="008529BA">
              <w:rPr>
                <w:rFonts w:ascii="Calibri" w:hAnsi="Calibri" w:cs="Calibri"/>
                <w:lang w:val="ru-RU"/>
              </w:rPr>
              <w:tab/>
              <w:t>2.6</w:t>
            </w:r>
            <w:r w:rsidRPr="008529BA">
              <w:rPr>
                <w:rFonts w:ascii="Calibri" w:hAnsi="Calibri" w:cs="Calibri"/>
                <w:lang w:val="ru-RU"/>
              </w:rPr>
              <w:tab/>
            </w:r>
            <w:r w:rsidRPr="008529BA">
              <w:rPr>
                <w:rFonts w:ascii="Calibri" w:hAnsi="Calibri" w:cs="Calibri"/>
                <w:i/>
                <w:iCs/>
                <w:lang w:val="ru-RU"/>
              </w:rPr>
              <w:t>Международный маршрут</w:t>
            </w:r>
            <w:r w:rsidRPr="008529BA">
              <w:rPr>
                <w:rFonts w:ascii="Calibri" w:hAnsi="Calibri" w:cs="Calibri"/>
                <w:lang w:val="ru-RU"/>
              </w:rPr>
              <w:t>: Технические средства и сооружения, расположенные в различных странах и используемые для передачи трафика электросвязи между двумя международными оконечными станциями или предприятиями электросвязи.</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22</w:t>
            </w:r>
            <w:r w:rsidRPr="008529BA">
              <w:rPr>
                <w:rFonts w:ascii="Calibri" w:hAnsi="Calibri" w:cs="Calibri"/>
                <w:lang w:val="ru-RU"/>
              </w:rPr>
              <w:tab/>
              <w:t>2.7</w:t>
            </w:r>
            <w:r w:rsidRPr="008529BA">
              <w:rPr>
                <w:rFonts w:ascii="Calibri" w:hAnsi="Calibri" w:cs="Calibri"/>
                <w:lang w:val="ru-RU"/>
              </w:rPr>
              <w:tab/>
            </w:r>
            <w:r w:rsidRPr="008529BA">
              <w:rPr>
                <w:rFonts w:ascii="Calibri" w:hAnsi="Calibri" w:cs="Calibri"/>
                <w:i/>
                <w:iCs/>
                <w:lang w:val="ru-RU"/>
              </w:rPr>
              <w:t>Взаимосвязь</w:t>
            </w:r>
            <w:r w:rsidRPr="008529BA">
              <w:rPr>
                <w:rFonts w:ascii="Calibri" w:hAnsi="Calibri" w:cs="Calibri"/>
                <w:lang w:val="ru-RU"/>
              </w:rPr>
              <w:t>: Обмен трафиком между двумя оконечными странами, всегда относящийся к какой-либо конкретной услуге, если между их уполномоченными эксплуатационными организациями имеются:</w:t>
            </w:r>
          </w:p>
        </w:tc>
        <w:tc>
          <w:tcPr>
            <w:tcW w:w="7338" w:type="dxa"/>
          </w:tcPr>
          <w:p w:rsidR="00121A06" w:rsidRPr="008529BA" w:rsidRDefault="00121A06" w:rsidP="00A66BF0">
            <w:pPr>
              <w:rPr>
                <w:rStyle w:val="Artdef"/>
                <w:rFonts w:ascii="Calibri" w:hAnsi="Calibri" w:cs="Calibri"/>
                <w:lang w:val="ru-RU"/>
              </w:rPr>
            </w:pPr>
          </w:p>
        </w:tc>
      </w:tr>
      <w:tr w:rsidR="005C1143" w:rsidRPr="00E75907" w:rsidTr="00A66BF0">
        <w:trPr>
          <w:trHeight w:val="1583"/>
        </w:trPr>
        <w:tc>
          <w:tcPr>
            <w:tcW w:w="7338" w:type="dxa"/>
          </w:tcPr>
          <w:p w:rsidR="005C1143" w:rsidRPr="008529BA" w:rsidRDefault="005C1143" w:rsidP="001C65C4">
            <w:pPr>
              <w:pStyle w:val="enumlev1"/>
              <w:ind w:left="0" w:firstLine="0"/>
              <w:jc w:val="left"/>
              <w:rPr>
                <w:rFonts w:ascii="Calibri" w:hAnsi="Calibri" w:cs="Calibri"/>
              </w:rPr>
            </w:pPr>
            <w:r w:rsidRPr="008529BA">
              <w:rPr>
                <w:rStyle w:val="Artdef"/>
                <w:rFonts w:ascii="Calibri" w:hAnsi="Calibri" w:cs="Calibri"/>
              </w:rPr>
              <w:t>23</w:t>
            </w:r>
            <w:r w:rsidRPr="008529BA">
              <w:rPr>
                <w:rFonts w:ascii="Calibri" w:hAnsi="Calibri" w:cs="Calibri"/>
              </w:rPr>
              <w:tab/>
            </w:r>
            <w:r w:rsidRPr="008529BA">
              <w:rPr>
                <w:rFonts w:ascii="Calibri" w:hAnsi="Calibri" w:cs="Calibri"/>
                <w:i/>
                <w:iCs/>
              </w:rPr>
              <w:t>a)</w:t>
            </w:r>
            <w:r w:rsidRPr="008529BA">
              <w:rPr>
                <w:rFonts w:ascii="Calibri" w:hAnsi="Calibri" w:cs="Calibri"/>
              </w:rPr>
              <w:tab/>
              <w:t>средства для обмена трафиком в этой конкретной услуге:</w:t>
            </w:r>
          </w:p>
          <w:p w:rsidR="005C1143" w:rsidRPr="008529BA" w:rsidRDefault="005C1143" w:rsidP="001C65C4">
            <w:pPr>
              <w:pStyle w:val="enumlev2"/>
              <w:ind w:left="0" w:firstLine="0"/>
              <w:jc w:val="left"/>
              <w:rPr>
                <w:rFonts w:ascii="Calibri" w:hAnsi="Calibri" w:cs="Calibri"/>
              </w:rPr>
            </w:pPr>
            <w:r w:rsidRPr="008529BA">
              <w:rPr>
                <w:rFonts w:ascii="Calibri" w:hAnsi="Calibri" w:cs="Calibri"/>
              </w:rPr>
              <w:t>–</w:t>
            </w:r>
            <w:r w:rsidRPr="008529BA">
              <w:rPr>
                <w:rFonts w:ascii="Calibri" w:hAnsi="Calibri" w:cs="Calibri"/>
              </w:rPr>
              <w:tab/>
              <w:t>по прямым каналам (прямая взаимосвязь), или</w:t>
            </w:r>
          </w:p>
          <w:p w:rsidR="005C1143" w:rsidRPr="008529BA" w:rsidRDefault="005C1143" w:rsidP="001C65C4">
            <w:pPr>
              <w:pStyle w:val="enumlev2"/>
              <w:ind w:left="0"/>
              <w:jc w:val="left"/>
              <w:rPr>
                <w:rFonts w:ascii="Calibri" w:hAnsi="Calibri" w:cs="Calibri"/>
              </w:rPr>
            </w:pPr>
            <w:r w:rsidRPr="008529BA">
              <w:rPr>
                <w:rFonts w:ascii="Calibri" w:hAnsi="Calibri" w:cs="Calibri"/>
              </w:rPr>
              <w:t>–</w:t>
            </w:r>
            <w:r w:rsidRPr="008529BA">
              <w:rPr>
                <w:rFonts w:ascii="Calibri" w:hAnsi="Calibri" w:cs="Calibri"/>
              </w:rPr>
              <w:tab/>
              <w:t>–</w:t>
            </w:r>
            <w:r w:rsidRPr="008529BA">
              <w:rPr>
                <w:rFonts w:ascii="Calibri" w:hAnsi="Calibri" w:cs="Calibri"/>
              </w:rPr>
              <w:tab/>
              <w:t>через транзитный пункт какой-либо третьей страны (непрямая взаимосвязь), и</w:t>
            </w:r>
          </w:p>
        </w:tc>
        <w:tc>
          <w:tcPr>
            <w:tcW w:w="7338" w:type="dxa"/>
          </w:tcPr>
          <w:p w:rsidR="005C1143" w:rsidRPr="008529BA" w:rsidRDefault="005C1143" w:rsidP="00A66BF0">
            <w:pPr>
              <w:pStyle w:val="enumlev1"/>
              <w:ind w:left="0" w:firstLine="0"/>
              <w:rPr>
                <w:rStyle w:val="Artdef"/>
                <w:rFonts w:ascii="Calibri" w:hAnsi="Calibri" w:cs="Calibri"/>
              </w:rPr>
            </w:pPr>
          </w:p>
        </w:tc>
      </w:tr>
      <w:tr w:rsidR="00121A06" w:rsidRPr="008529BA" w:rsidTr="00A66BF0">
        <w:tc>
          <w:tcPr>
            <w:tcW w:w="7338" w:type="dxa"/>
          </w:tcPr>
          <w:p w:rsidR="00121A06" w:rsidRPr="008529BA" w:rsidRDefault="00121A06" w:rsidP="00A66BF0">
            <w:pPr>
              <w:pStyle w:val="enumlev1"/>
              <w:ind w:left="0" w:firstLine="0"/>
              <w:rPr>
                <w:rFonts w:ascii="Calibri" w:hAnsi="Calibri" w:cs="Calibri"/>
              </w:rPr>
            </w:pPr>
            <w:r w:rsidRPr="008529BA">
              <w:rPr>
                <w:rStyle w:val="Artdef"/>
                <w:rFonts w:ascii="Calibri" w:hAnsi="Calibri" w:cs="Calibri"/>
              </w:rPr>
              <w:t>24</w:t>
            </w:r>
            <w:r w:rsidRPr="008529BA">
              <w:rPr>
                <w:rFonts w:ascii="Calibri" w:hAnsi="Calibri" w:cs="Calibri"/>
              </w:rPr>
              <w:tab/>
            </w:r>
            <w:r w:rsidRPr="008529BA">
              <w:rPr>
                <w:rFonts w:ascii="Calibri" w:hAnsi="Calibri" w:cs="Calibri"/>
                <w:i/>
                <w:iCs/>
              </w:rPr>
              <w:t>b)</w:t>
            </w:r>
            <w:r w:rsidRPr="008529BA">
              <w:rPr>
                <w:rFonts w:ascii="Calibri" w:hAnsi="Calibri" w:cs="Calibri"/>
              </w:rPr>
              <w:tab/>
              <w:t>как правило, взаиморасчеты.</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25</w:t>
            </w:r>
            <w:r w:rsidRPr="008529BA">
              <w:rPr>
                <w:rFonts w:ascii="Calibri" w:hAnsi="Calibri" w:cs="Calibri"/>
                <w:lang w:val="ru-RU"/>
              </w:rPr>
              <w:tab/>
              <w:t>2.8</w:t>
            </w:r>
            <w:r w:rsidRPr="008529BA">
              <w:rPr>
                <w:rFonts w:ascii="Calibri" w:hAnsi="Calibri" w:cs="Calibri"/>
                <w:lang w:val="ru-RU"/>
              </w:rPr>
              <w:tab/>
            </w:r>
            <w:r w:rsidRPr="008529BA">
              <w:rPr>
                <w:rFonts w:ascii="Calibri" w:hAnsi="Calibri" w:cs="Calibri"/>
                <w:i/>
                <w:iCs/>
                <w:lang w:val="ru-RU"/>
              </w:rPr>
              <w:t>Расчетная такса</w:t>
            </w:r>
            <w:r w:rsidR="00455E59">
              <w:rPr>
                <w:rFonts w:ascii="Calibri" w:hAnsi="Calibri" w:cs="Calibri"/>
                <w:lang w:val="ru-RU"/>
              </w:rPr>
              <w:t>: </w:t>
            </w:r>
            <w:r w:rsidRPr="008529BA">
              <w:rPr>
                <w:rFonts w:ascii="Calibri" w:hAnsi="Calibri" w:cs="Calibri"/>
                <w:lang w:val="ru-RU"/>
              </w:rPr>
              <w:t>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455E59">
            <w:pPr>
              <w:rPr>
                <w:rFonts w:ascii="Calibri" w:hAnsi="Calibri" w:cs="Calibri"/>
                <w:lang w:val="ru-RU"/>
              </w:rPr>
            </w:pPr>
            <w:r w:rsidRPr="008529BA">
              <w:rPr>
                <w:rStyle w:val="Artdef"/>
                <w:rFonts w:ascii="Calibri" w:hAnsi="Calibri" w:cs="Calibri"/>
                <w:lang w:val="ru-RU"/>
              </w:rPr>
              <w:t>26</w:t>
            </w:r>
            <w:r w:rsidRPr="008529BA">
              <w:rPr>
                <w:rFonts w:ascii="Calibri" w:hAnsi="Calibri" w:cs="Calibri"/>
                <w:lang w:val="ru-RU"/>
              </w:rPr>
              <w:tab/>
              <w:t>2.9</w:t>
            </w:r>
            <w:r w:rsidRPr="008529BA">
              <w:rPr>
                <w:rFonts w:ascii="Calibri" w:hAnsi="Calibri" w:cs="Calibri"/>
                <w:lang w:val="ru-RU"/>
              </w:rPr>
              <w:tab/>
            </w:r>
            <w:r w:rsidRPr="008529BA">
              <w:rPr>
                <w:rFonts w:ascii="Calibri" w:hAnsi="Calibri" w:cs="Calibri"/>
                <w:i/>
                <w:iCs/>
                <w:lang w:val="ru-RU"/>
              </w:rPr>
              <w:t>Взимаемая плата</w:t>
            </w:r>
            <w:r w:rsidRPr="008529BA">
              <w:rPr>
                <w:rFonts w:ascii="Calibri" w:hAnsi="Calibri" w:cs="Calibri"/>
                <w:lang w:val="ru-RU"/>
              </w:rPr>
              <w: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rtNo"/>
              <w:rPr>
                <w:rFonts w:ascii="Calibri" w:hAnsi="Calibri" w:cs="Calibri"/>
              </w:rPr>
            </w:pPr>
            <w:bookmarkStart w:id="12" w:name="_Toc351752233"/>
            <w:bookmarkStart w:id="13" w:name="_Toc351752804"/>
            <w:r w:rsidRPr="008529BA">
              <w:rPr>
                <w:rFonts w:ascii="Calibri" w:hAnsi="Calibri" w:cs="Calibri"/>
              </w:rPr>
              <w:t xml:space="preserve">СТАТЬЯ </w:t>
            </w:r>
            <w:r w:rsidRPr="008529BA">
              <w:rPr>
                <w:rStyle w:val="href"/>
                <w:rFonts w:ascii="Calibri" w:hAnsi="Calibri" w:cs="Calibri"/>
              </w:rPr>
              <w:t>3</w:t>
            </w:r>
            <w:bookmarkEnd w:id="12"/>
            <w:bookmarkEnd w:id="13"/>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14" w:name="_Toc351752234"/>
            <w:bookmarkStart w:id="15" w:name="_Toc351752805"/>
            <w:r w:rsidRPr="008529BA">
              <w:rPr>
                <w:rFonts w:ascii="Calibri" w:hAnsi="Calibri" w:cs="Calibri"/>
              </w:rPr>
              <w:t>Международная сеть</w:t>
            </w:r>
            <w:bookmarkEnd w:id="14"/>
            <w:bookmarkEnd w:id="15"/>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27</w:t>
            </w:r>
            <w:r w:rsidRPr="008529BA">
              <w:rPr>
                <w:rFonts w:ascii="Calibri" w:hAnsi="Calibri" w:cs="Calibri"/>
                <w:lang w:val="ru-RU"/>
              </w:rPr>
              <w:tab/>
              <w:t>3.1</w:t>
            </w:r>
            <w:r w:rsidRPr="008529BA">
              <w:rPr>
                <w:rFonts w:ascii="Calibri" w:hAnsi="Calibri" w:cs="Calibri"/>
                <w:lang w:val="ru-RU"/>
              </w:rPr>
              <w:tab/>
              <w:t>Государства-Члены должны стремиться обеспечивать сотрудничество уполномоченных эксплуатационных организаций по созданию, эксплуатации и техническому обслуживанию международной сети для обеспечения удовлетворительного качества обслуживания.</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28</w:t>
            </w:r>
            <w:r w:rsidRPr="008529BA">
              <w:rPr>
                <w:rFonts w:ascii="Calibri" w:hAnsi="Calibri" w:cs="Calibri"/>
                <w:lang w:val="ru-RU"/>
              </w:rPr>
              <w:tab/>
              <w:t>3.2</w:t>
            </w:r>
            <w:r w:rsidRPr="008529BA">
              <w:rPr>
                <w:rFonts w:ascii="Calibri" w:hAnsi="Calibri" w:cs="Calibri"/>
                <w:lang w:val="ru-RU"/>
              </w:rPr>
              <w:tab/>
              <w:t>Государства-Члены должны стремиться обеспечивать предоставление достаточных средств электросвязи для удовлетворения потребностей в услугах международной электросвязи.</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29</w:t>
            </w:r>
            <w:r w:rsidRPr="008529BA">
              <w:rPr>
                <w:rFonts w:ascii="Calibri" w:hAnsi="Calibri" w:cs="Calibri"/>
                <w:lang w:val="ru-RU"/>
              </w:rPr>
              <w:tab/>
              <w:t>3.3</w:t>
            </w:r>
            <w:r w:rsidRPr="008529BA">
              <w:rPr>
                <w:rFonts w:ascii="Calibri" w:hAnsi="Calibri" w:cs="Calibri"/>
                <w:lang w:val="ru-RU"/>
              </w:rPr>
              <w:tab/>
              <w:t>Уполномоченные эксплуатационные организации должны по взаимному соглашению определять, какие международные маршруты должны быть использованы. В ожидании заключения соглашения и при условии, что между заинтересованными оконечными уполномоченными эксплуатационными организациями не существует прямого маршрута, уполномоченная эксплуатационная организация исходящего вызова имеет право выбирать маршрут своего исходящего трафика электросвязи, принимая во внимание интересы соответствующих транзитных уполномоченных эксплуатационных организаций и уполномоченной эксплуатационной организации назначения.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30</w:t>
            </w:r>
            <w:r w:rsidRPr="008529BA">
              <w:rPr>
                <w:rFonts w:ascii="Calibri" w:hAnsi="Calibri" w:cs="Calibri"/>
                <w:lang w:val="ru-RU"/>
              </w:rPr>
              <w:tab/>
              <w:t>3.4</w:t>
            </w:r>
            <w:r w:rsidRPr="008529BA">
              <w:rPr>
                <w:rFonts w:ascii="Calibri" w:hAnsi="Calibri" w:cs="Calibri"/>
                <w:lang w:val="ru-RU"/>
              </w:rPr>
              <w:tab/>
              <w:t xml:space="preserve">В зависимости от национального законодательства любой пользователь, у которого есть доступ к международной сети, имеет право передавать трафик. Удовлетворительное качество обслуживания следует, </w:t>
            </w:r>
            <w:r w:rsidRPr="008529BA">
              <w:rPr>
                <w:rFonts w:ascii="Calibri" w:hAnsi="Calibri" w:cs="Calibri"/>
                <w:lang w:val="ru-RU"/>
              </w:rPr>
              <w:lastRenderedPageBreak/>
              <w:t>в максимально возможной степени, поддерживать согласно соответствующим Рекомендациям МСЭ-Т.</w:t>
            </w:r>
          </w:p>
        </w:tc>
        <w:tc>
          <w:tcPr>
            <w:tcW w:w="7338" w:type="dxa"/>
          </w:tcPr>
          <w:p w:rsidR="00121A06" w:rsidRPr="008529BA" w:rsidRDefault="00211BF5" w:rsidP="00966F18">
            <w:pPr>
              <w:rPr>
                <w:rStyle w:val="Artdef"/>
                <w:rFonts w:ascii="Calibri" w:hAnsi="Calibri" w:cs="Calibri"/>
                <w:lang w:val="ru-RU"/>
              </w:rPr>
            </w:pPr>
            <w:r w:rsidRPr="008529BA">
              <w:rPr>
                <w:rFonts w:ascii="Calibri" w:eastAsia="Batang" w:hAnsi="Calibri"/>
                <w:lang w:val="ru-RU"/>
              </w:rPr>
              <w:lastRenderedPageBreak/>
              <w:t>Рекомендаци</w:t>
            </w:r>
            <w:r w:rsidR="00966F18" w:rsidRPr="008529BA">
              <w:rPr>
                <w:rFonts w:ascii="Calibri" w:eastAsia="Batang" w:hAnsi="Calibri"/>
                <w:lang w:val="ru-RU"/>
              </w:rPr>
              <w:t>и</w:t>
            </w:r>
            <w:r w:rsidRPr="008529BA">
              <w:rPr>
                <w:rFonts w:ascii="Calibri" w:eastAsia="Batang" w:hAnsi="Calibri"/>
                <w:lang w:val="ru-RU"/>
              </w:rPr>
              <w:t xml:space="preserve"> МСЭ-Т, касающи</w:t>
            </w:r>
            <w:r w:rsidR="00966F18" w:rsidRPr="008529BA">
              <w:rPr>
                <w:rFonts w:ascii="Calibri" w:eastAsia="Batang" w:hAnsi="Calibri"/>
                <w:lang w:val="ru-RU"/>
              </w:rPr>
              <w:t>е</w:t>
            </w:r>
            <w:r w:rsidRPr="008529BA">
              <w:rPr>
                <w:rFonts w:ascii="Calibri" w:eastAsia="Batang" w:hAnsi="Calibri"/>
                <w:lang w:val="ru-RU"/>
              </w:rPr>
              <w:t>ся качества обслуживания</w:t>
            </w:r>
            <w:r w:rsidR="004C2D60" w:rsidRPr="008529BA">
              <w:rPr>
                <w:rFonts w:ascii="Calibri" w:eastAsia="Batang" w:hAnsi="Calibri"/>
                <w:lang w:val="ru-RU"/>
              </w:rPr>
              <w:t xml:space="preserve"> </w:t>
            </w:r>
            <w:r w:rsidRPr="008529BA">
              <w:rPr>
                <w:rFonts w:ascii="Calibri" w:eastAsia="Batang" w:hAnsi="Calibri"/>
                <w:lang w:val="ru-RU"/>
              </w:rPr>
              <w:t>(</w:t>
            </w:r>
            <w:proofErr w:type="spellStart"/>
            <w:r w:rsidR="004C2D60" w:rsidRPr="008529BA">
              <w:rPr>
                <w:rFonts w:ascii="Calibri" w:eastAsia="Batang" w:hAnsi="Calibri"/>
                <w:lang w:val="ru-RU"/>
              </w:rPr>
              <w:t>QoS</w:t>
            </w:r>
            <w:proofErr w:type="spellEnd"/>
            <w:r w:rsidRPr="008529BA">
              <w:rPr>
                <w:rFonts w:ascii="Calibri" w:eastAsia="Batang" w:hAnsi="Calibri"/>
                <w:lang w:val="ru-RU"/>
              </w:rPr>
              <w:t>)</w:t>
            </w:r>
            <w:r w:rsidR="00966F18" w:rsidRPr="008529BA">
              <w:rPr>
                <w:rFonts w:ascii="Calibri" w:eastAsia="Batang" w:hAnsi="Calibri"/>
                <w:lang w:val="ru-RU"/>
              </w:rPr>
              <w:t>,</w:t>
            </w:r>
            <w:r w:rsidRPr="008529BA">
              <w:rPr>
                <w:rFonts w:ascii="Calibri" w:eastAsia="Batang" w:hAnsi="Calibri"/>
                <w:lang w:val="ru-RU"/>
              </w:rPr>
              <w:t xml:space="preserve"> см.</w:t>
            </w:r>
            <w:r w:rsidR="00966F18" w:rsidRPr="008529BA">
              <w:rPr>
                <w:rFonts w:ascii="Calibri" w:eastAsia="Batang" w:hAnsi="Calibri"/>
                <w:lang w:val="ru-RU"/>
              </w:rPr>
              <w:t xml:space="preserve"> в</w:t>
            </w:r>
            <w:r w:rsidR="00EF1424">
              <w:rPr>
                <w:rFonts w:ascii="Calibri" w:eastAsia="Batang" w:hAnsi="Calibri"/>
                <w:lang w:val="ru-RU"/>
              </w:rPr>
              <w:t xml:space="preserve"> п. </w:t>
            </w:r>
            <w:r w:rsidRPr="008529BA">
              <w:rPr>
                <w:rFonts w:ascii="Calibri" w:eastAsia="Batang" w:hAnsi="Calibri"/>
                <w:lang w:val="ru-RU"/>
              </w:rPr>
              <w:t>4.3 Статьи 4</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31</w:t>
            </w:r>
            <w:r w:rsidRPr="008529BA">
              <w:rPr>
                <w:rFonts w:ascii="Calibri" w:hAnsi="Calibri" w:cs="Calibri"/>
                <w:lang w:val="ru-RU"/>
              </w:rPr>
              <w:tab/>
              <w:t>3.5</w:t>
            </w:r>
            <w:r w:rsidRPr="008529BA">
              <w:rPr>
                <w:rFonts w:ascii="Calibri" w:hAnsi="Calibri" w:cs="Calibri"/>
                <w:lang w:val="ru-RU"/>
              </w:rPr>
              <w:tab/>
              <w:t xml:space="preserve">Государства-Члены должны стремиться обеспечивать, чтобы международные ресурсы нумерации международной электросвязи, определенные в Рекомендациях МСЭ-T, использовались только теми, кому они присвоены, и только в целях, для которых они присвоены, и чтобы </w:t>
            </w:r>
            <w:proofErr w:type="spellStart"/>
            <w:r w:rsidRPr="008529BA">
              <w:rPr>
                <w:rFonts w:ascii="Calibri" w:hAnsi="Calibri" w:cs="Calibri"/>
                <w:lang w:val="ru-RU"/>
              </w:rPr>
              <w:t>неприсвоенные</w:t>
            </w:r>
            <w:proofErr w:type="spellEnd"/>
            <w:r w:rsidRPr="008529BA">
              <w:rPr>
                <w:rFonts w:ascii="Calibri" w:hAnsi="Calibri" w:cs="Calibri"/>
                <w:lang w:val="ru-RU"/>
              </w:rPr>
              <w:t xml:space="preserve"> ресурсы не использовались.</w:t>
            </w:r>
          </w:p>
        </w:tc>
        <w:tc>
          <w:tcPr>
            <w:tcW w:w="7338" w:type="dxa"/>
          </w:tcPr>
          <w:p w:rsidR="004C2D60" w:rsidRPr="008529BA" w:rsidRDefault="00211BF5" w:rsidP="00966F18">
            <w:pPr>
              <w:rPr>
                <w:rFonts w:ascii="Calibri" w:eastAsia="Batang" w:hAnsi="Calibri" w:cs="Calibri"/>
                <w:szCs w:val="22"/>
                <w:lang w:val="ru-RU"/>
              </w:rPr>
            </w:pPr>
            <w:r w:rsidRPr="008529BA">
              <w:rPr>
                <w:rFonts w:ascii="Calibri" w:eastAsia="Batang" w:hAnsi="Calibri" w:cs="Calibri"/>
                <w:szCs w:val="22"/>
                <w:lang w:val="ru-RU"/>
              </w:rPr>
              <w:t>Рекомендаци</w:t>
            </w:r>
            <w:r w:rsidR="00966F18" w:rsidRPr="008529BA">
              <w:rPr>
                <w:rFonts w:ascii="Calibri" w:eastAsia="Batang" w:hAnsi="Calibri" w:cs="Calibri"/>
                <w:szCs w:val="22"/>
                <w:lang w:val="ru-RU"/>
              </w:rPr>
              <w:t>и</w:t>
            </w:r>
            <w:r w:rsidRPr="008529BA">
              <w:rPr>
                <w:rFonts w:ascii="Calibri" w:eastAsia="Batang" w:hAnsi="Calibri" w:cs="Calibri"/>
                <w:szCs w:val="22"/>
                <w:lang w:val="ru-RU"/>
              </w:rPr>
              <w:t xml:space="preserve"> МСЭ</w:t>
            </w:r>
            <w:r w:rsidR="004C2D60" w:rsidRPr="008529BA">
              <w:rPr>
                <w:rFonts w:ascii="Calibri" w:eastAsia="Batang" w:hAnsi="Calibri" w:cs="Calibri"/>
                <w:szCs w:val="22"/>
                <w:lang w:val="ru-RU"/>
              </w:rPr>
              <w:t xml:space="preserve">-T </w:t>
            </w:r>
            <w:r w:rsidRPr="008529BA">
              <w:rPr>
                <w:rFonts w:ascii="Calibri" w:eastAsia="Batang" w:hAnsi="Calibri" w:cs="Calibri"/>
                <w:szCs w:val="22"/>
                <w:lang w:val="ru-RU"/>
              </w:rPr>
              <w:t xml:space="preserve">серии </w:t>
            </w:r>
            <w:r w:rsidR="004C2D60" w:rsidRPr="008529BA">
              <w:rPr>
                <w:rFonts w:ascii="Calibri" w:eastAsia="Batang" w:hAnsi="Calibri" w:cs="Calibri"/>
                <w:szCs w:val="22"/>
                <w:lang w:val="ru-RU"/>
              </w:rPr>
              <w:t xml:space="preserve">E: </w:t>
            </w:r>
            <w:r w:rsidRPr="008529BA">
              <w:rPr>
                <w:rFonts w:ascii="Calibri" w:hAnsi="Calibri" w:cs="Calibri"/>
                <w:color w:val="000000"/>
                <w:szCs w:val="22"/>
                <w:lang w:val="ru-RU"/>
              </w:rPr>
              <w:t>Общая эксплуатация сети, телефонная служба, функционирование служб и человеческие факторы</w:t>
            </w:r>
            <w:r w:rsidR="004C2D60" w:rsidRPr="008529BA">
              <w:rPr>
                <w:rFonts w:ascii="Calibri" w:eastAsia="Batang" w:hAnsi="Calibri" w:cs="Calibri"/>
                <w:szCs w:val="22"/>
                <w:lang w:val="ru-RU"/>
              </w:rPr>
              <w:t xml:space="preserve">, </w:t>
            </w:r>
            <w:r w:rsidRPr="008529BA">
              <w:rPr>
                <w:rFonts w:ascii="Calibri" w:eastAsia="Batang" w:hAnsi="Calibri" w:cs="Calibri"/>
                <w:szCs w:val="22"/>
                <w:lang w:val="ru-RU"/>
              </w:rPr>
              <w:t>в частности</w:t>
            </w:r>
            <w:r w:rsidR="004C2D60" w:rsidRPr="008529BA">
              <w:rPr>
                <w:rFonts w:ascii="Calibri" w:eastAsia="Batang" w:hAnsi="Calibri" w:cs="Calibri"/>
                <w:szCs w:val="22"/>
                <w:lang w:val="ru-RU"/>
              </w:rPr>
              <w:t>:</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4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E.101:</w:t>
            </w:r>
            <w:r w:rsidR="00BC6B55" w:rsidRPr="008529BA">
              <w:rPr>
                <w:rFonts w:ascii="Calibri" w:eastAsia="Batang" w:hAnsi="Calibri" w:cs="Calibri"/>
                <w:szCs w:val="22"/>
                <w:lang w:val="ru-RU"/>
              </w:rPr>
              <w:t xml:space="preserve"> </w:t>
            </w:r>
            <w:r w:rsidR="00B26A59" w:rsidRPr="008529BA">
              <w:rPr>
                <w:rFonts w:ascii="Calibri" w:eastAsia="Batang" w:hAnsi="Calibri" w:cs="Calibri"/>
                <w:szCs w:val="22"/>
                <w:lang w:val="ru-RU"/>
              </w:rPr>
              <w:t>Определения терминов, используемых в Рекомендациях серии E для идентификаторов (наименований, номеров, адресов и других идентификаторов) служб и сетей электросвязи общего пользования</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E.118</w:t>
            </w:r>
            <w:r w:rsidR="00BC6B55" w:rsidRPr="008529BA">
              <w:rPr>
                <w:rFonts w:ascii="Calibri" w:eastAsia="Batang" w:hAnsi="Calibri" w:cs="Calibri"/>
                <w:szCs w:val="22"/>
                <w:lang w:val="ru-RU"/>
              </w:rPr>
              <w:t xml:space="preserve">: </w:t>
            </w:r>
            <w:r w:rsidR="00B26A59" w:rsidRPr="008529BA">
              <w:rPr>
                <w:rFonts w:ascii="Calibri" w:eastAsia="Batang" w:hAnsi="Calibri" w:cs="Calibri"/>
                <w:szCs w:val="22"/>
                <w:lang w:val="ru-RU"/>
              </w:rPr>
              <w:t>Международная расчетная карточка за электросвязь</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E.156</w:t>
            </w:r>
            <w:r w:rsidR="00BC6B55" w:rsidRPr="008529BA">
              <w:rPr>
                <w:rFonts w:ascii="Calibri" w:eastAsia="Batang" w:hAnsi="Calibri" w:cs="Calibri"/>
                <w:szCs w:val="22"/>
                <w:lang w:val="ru-RU"/>
              </w:rPr>
              <w:t xml:space="preserve">: </w:t>
            </w:r>
            <w:r w:rsidR="00B26A59" w:rsidRPr="008529BA">
              <w:rPr>
                <w:rFonts w:ascii="Calibri" w:eastAsia="Batang" w:hAnsi="Calibri" w:cs="Calibri"/>
                <w:szCs w:val="22"/>
                <w:lang w:val="ru-RU"/>
              </w:rPr>
              <w:t>Руководящие указания для действий МСЭ-Т по доложенным случаям ненадлежащего использования ресурсов номеров E.164</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E.164:</w:t>
            </w:r>
            <w:r w:rsidR="00BC6B55" w:rsidRPr="008529BA">
              <w:rPr>
                <w:rFonts w:ascii="Calibri" w:eastAsia="Batang" w:hAnsi="Calibri" w:cs="Calibri"/>
                <w:szCs w:val="22"/>
                <w:lang w:val="ru-RU"/>
              </w:rPr>
              <w:t xml:space="preserve"> </w:t>
            </w:r>
            <w:r w:rsidR="00B26A59" w:rsidRPr="008529BA">
              <w:rPr>
                <w:rFonts w:ascii="Calibri" w:eastAsia="Batang" w:hAnsi="Calibri" w:cs="Calibri"/>
                <w:szCs w:val="22"/>
                <w:lang w:val="ru-RU"/>
              </w:rPr>
              <w:t>Международной план нумерации электросвязи общего пользования</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E.164.1</w:t>
            </w:r>
            <w:r w:rsidR="00BC6B55" w:rsidRPr="008529BA">
              <w:rPr>
                <w:rFonts w:ascii="Calibri" w:eastAsia="Batang" w:hAnsi="Calibri" w:cs="Calibri"/>
                <w:szCs w:val="22"/>
                <w:lang w:val="ru-RU"/>
              </w:rPr>
              <w:t xml:space="preserve">: </w:t>
            </w:r>
            <w:r w:rsidR="00B26A59" w:rsidRPr="008529BA">
              <w:rPr>
                <w:rFonts w:ascii="Calibri" w:eastAsia="Batang" w:hAnsi="Calibri" w:cs="Calibri"/>
                <w:szCs w:val="22"/>
                <w:lang w:val="ru-RU"/>
              </w:rPr>
              <w:t>Критерии и процедуры по резервированию, присвоению и возврату кодов стран E.164 и связанных идентификационных кодов (IC)</w:t>
            </w:r>
          </w:p>
          <w:p w:rsidR="004C2D60" w:rsidRPr="008529BA" w:rsidRDefault="005625CD" w:rsidP="00455E5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E.164.2</w:t>
            </w:r>
            <w:r w:rsidR="00BC6B55" w:rsidRPr="008529BA">
              <w:rPr>
                <w:rFonts w:ascii="Calibri" w:eastAsia="Batang" w:hAnsi="Calibri" w:cs="Calibri"/>
                <w:szCs w:val="22"/>
                <w:lang w:val="ru-RU"/>
              </w:rPr>
              <w:t xml:space="preserve">: </w:t>
            </w:r>
            <w:r w:rsidR="00211BF5" w:rsidRPr="008529BA">
              <w:rPr>
                <w:rFonts w:ascii="Calibri" w:hAnsi="Calibri" w:cs="Calibri"/>
                <w:color w:val="000000"/>
                <w:szCs w:val="22"/>
                <w:lang w:val="ru-RU"/>
              </w:rPr>
              <w:t xml:space="preserve">Ресурсы нумерации </w:t>
            </w:r>
            <w:r w:rsidR="00211BF5" w:rsidRPr="008529BA">
              <w:rPr>
                <w:rFonts w:ascii="Calibri" w:eastAsia="Batang" w:hAnsi="Calibri" w:cs="Calibri"/>
                <w:szCs w:val="22"/>
                <w:lang w:val="ru-RU"/>
              </w:rPr>
              <w:t xml:space="preserve">E.164 </w:t>
            </w:r>
            <w:r w:rsidR="00211BF5" w:rsidRPr="008529BA">
              <w:rPr>
                <w:rFonts w:ascii="Calibri" w:hAnsi="Calibri" w:cs="Calibri"/>
                <w:color w:val="000000"/>
                <w:szCs w:val="22"/>
                <w:lang w:val="ru-RU"/>
              </w:rPr>
              <w:t>для испытаний</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E.164.3</w:t>
            </w:r>
            <w:r w:rsidR="00BC6B55" w:rsidRPr="008529BA">
              <w:rPr>
                <w:rFonts w:ascii="Calibri" w:eastAsia="Batang" w:hAnsi="Calibri" w:cs="Calibri"/>
                <w:szCs w:val="22"/>
                <w:lang w:val="ru-RU"/>
              </w:rPr>
              <w:t xml:space="preserve">: </w:t>
            </w:r>
            <w:r w:rsidR="0064347A" w:rsidRPr="008529BA">
              <w:rPr>
                <w:rFonts w:ascii="Calibri" w:hAnsi="Calibri" w:cs="Calibri"/>
                <w:color w:val="000000"/>
                <w:szCs w:val="22"/>
                <w:lang w:val="ru-RU"/>
              </w:rPr>
              <w:t>Принципы, критерии и процедуры по присвоению и возврату кодов стран E.164 и связанных с ними идентификационных кодов для групп стран</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E.168:</w:t>
            </w:r>
            <w:r w:rsidR="00BC6B55" w:rsidRPr="008529BA">
              <w:rPr>
                <w:rFonts w:ascii="Calibri" w:eastAsia="Batang" w:hAnsi="Calibri" w:cs="Calibri"/>
                <w:szCs w:val="22"/>
                <w:lang w:val="ru-RU"/>
              </w:rPr>
              <w:t xml:space="preserve"> </w:t>
            </w:r>
            <w:r w:rsidR="0064347A" w:rsidRPr="008529BA">
              <w:rPr>
                <w:rFonts w:ascii="Calibri" w:hAnsi="Calibri" w:cs="Calibri"/>
                <w:color w:val="000000"/>
                <w:szCs w:val="22"/>
                <w:lang w:val="ru-RU"/>
              </w:rPr>
              <w:t>Применение плана нумерации E.164 для универсальной персональной электросвязи (UPT)</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E.168.1</w:t>
            </w:r>
            <w:r w:rsidR="00BC6B55" w:rsidRPr="008529BA">
              <w:rPr>
                <w:rFonts w:ascii="Calibri" w:eastAsia="Batang" w:hAnsi="Calibri" w:cs="Calibri"/>
                <w:szCs w:val="22"/>
                <w:lang w:val="ru-RU"/>
              </w:rPr>
              <w:t xml:space="preserve">: </w:t>
            </w:r>
            <w:r w:rsidR="00B26A59" w:rsidRPr="008529BA">
              <w:rPr>
                <w:rFonts w:ascii="Calibri" w:eastAsia="Batang" w:hAnsi="Calibri" w:cs="Calibri"/>
                <w:szCs w:val="22"/>
                <w:lang w:val="ru-RU"/>
              </w:rPr>
              <w:t>Процедуры назначения номеров универсальной персональной электросвязи (UPT) при предоставлении международной службы UPT</w:t>
            </w:r>
          </w:p>
          <w:p w:rsidR="004C2D60" w:rsidRPr="008529BA" w:rsidRDefault="005625CD" w:rsidP="00E04CE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E.169:</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Применение плана нумерации E.164 для универсальных международных номеров в услугах международной электросвязи с использованием кодов страны для глобального обслуживания</w:t>
            </w:r>
            <w:r w:rsidR="00E04CE4" w:rsidRPr="008529BA">
              <w:rPr>
                <w:rFonts w:ascii="Calibri" w:eastAsia="Batang" w:hAnsi="Calibri" w:cs="Calibri"/>
                <w:szCs w:val="22"/>
                <w:lang w:val="ru-RU"/>
              </w:rPr>
              <w:t xml:space="preserve"> </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E.169.1:</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Применение плана нумерации Рекомендации E.164 для универсальных международных номеров бесплатного вызова международной услуги бесплатного вызова</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E.169.2:</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Применение плана нумерации Рекомендации E.164 для универсальных международных номеров вызова с оплатой по повышенному тарифу международной услуги "вызов с оплатой по повышенному тарифу</w:t>
            </w:r>
            <w:r w:rsidR="001C65C4" w:rsidRPr="008529BA">
              <w:rPr>
                <w:rFonts w:ascii="Calibri" w:hAnsi="Calibri" w:cs="Calibri"/>
                <w:color w:val="000000"/>
                <w:szCs w:val="22"/>
                <w:lang w:val="ru-RU"/>
              </w:rPr>
              <w:t>"</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E.169.3:</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Применение плана нумерации по Рекомендации E.164 для универсальных номеров международной услуги "вызов с долевой оплатой"</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lastRenderedPageBreak/>
              <w:t>•</w:t>
            </w:r>
            <w:r w:rsidRPr="008529BA">
              <w:rPr>
                <w:rFonts w:ascii="Calibri" w:eastAsia="Batang" w:hAnsi="Calibri" w:cs="Calibri"/>
                <w:szCs w:val="22"/>
                <w:lang w:val="ru-RU"/>
              </w:rPr>
              <w:tab/>
            </w:r>
            <w:r w:rsidR="004C2D60" w:rsidRPr="008529BA">
              <w:rPr>
                <w:rFonts w:ascii="Calibri" w:eastAsia="Batang" w:hAnsi="Calibri" w:cs="Calibri"/>
                <w:szCs w:val="22"/>
                <w:lang w:val="ru-RU"/>
              </w:rPr>
              <w:t>E.190:</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Принципы и обязательства по управлению, присвоению и возврату международных ресурсов нумерации серии Е</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E.191:</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Адресация Ш-ЦСИС</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E.191.1:</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Критерии и процедуры для распределения адресов Международного сетевого указателя МСЭ-T</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E.193:</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Расширение кода страны E.164</w:t>
            </w:r>
          </w:p>
          <w:p w:rsidR="004C2D60" w:rsidRPr="008529BA" w:rsidRDefault="005625CD"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E.212:</w:t>
            </w:r>
            <w:r w:rsidR="00BC6B55" w:rsidRPr="008529BA">
              <w:rPr>
                <w:rFonts w:ascii="Calibri" w:eastAsia="Batang" w:hAnsi="Calibri" w:cs="Calibri"/>
                <w:szCs w:val="22"/>
                <w:lang w:val="ru-RU"/>
              </w:rPr>
              <w:t xml:space="preserve"> </w:t>
            </w:r>
            <w:r w:rsidR="00E04CE4" w:rsidRPr="008529BA">
              <w:rPr>
                <w:rFonts w:ascii="Calibri" w:hAnsi="Calibri" w:cs="Calibri"/>
                <w:color w:val="000000"/>
                <w:szCs w:val="22"/>
                <w:lang w:val="ru-RU"/>
              </w:rPr>
              <w:t>Принципы эксплуатации сетей для будущих подвижных систем и служб подвижной связи общего пользования</w:t>
            </w:r>
          </w:p>
          <w:p w:rsidR="004C2D60" w:rsidRPr="008529BA" w:rsidRDefault="005625CD" w:rsidP="00B26A5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 xml:space="preserve">E.1100: </w:t>
            </w:r>
            <w:r w:rsidR="00B26A59" w:rsidRPr="008529BA">
              <w:rPr>
                <w:rFonts w:ascii="Calibri" w:eastAsia="Batang" w:hAnsi="Calibri" w:cs="Calibri"/>
                <w:szCs w:val="22"/>
                <w:lang w:val="ru-RU"/>
              </w:rPr>
              <w:t>Определение международного номерного ресурса для использования при планировании международных служб помощи</w:t>
            </w:r>
          </w:p>
          <w:p w:rsidR="00121A06" w:rsidRPr="008529BA" w:rsidRDefault="005625CD" w:rsidP="004C2D60">
            <w:pPr>
              <w:spacing w:before="0"/>
              <w:ind w:left="284" w:hanging="284"/>
              <w:rPr>
                <w:rStyle w:val="Artdef"/>
                <w:rFonts w:ascii="Calibri" w:hAnsi="Calibri" w:cs="Calibri"/>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2D60" w:rsidRPr="008529BA">
              <w:rPr>
                <w:rFonts w:ascii="Calibri" w:eastAsia="Batang" w:hAnsi="Calibri" w:cs="Calibri"/>
                <w:szCs w:val="22"/>
                <w:lang w:val="ru-RU"/>
              </w:rPr>
              <w:t xml:space="preserve">E.1110: </w:t>
            </w:r>
            <w:r w:rsidR="00B26A59" w:rsidRPr="008529BA">
              <w:rPr>
                <w:rFonts w:ascii="Calibri" w:eastAsia="Batang" w:hAnsi="Calibri" w:cs="Calibri"/>
                <w:szCs w:val="22"/>
                <w:lang w:val="ru-RU"/>
              </w:rPr>
              <w:t>Распределение и присвоение кода страны E.164 888</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32</w:t>
            </w:r>
            <w:r w:rsidRPr="008529BA">
              <w:rPr>
                <w:rFonts w:ascii="Calibri" w:hAnsi="Calibri" w:cs="Calibri"/>
                <w:lang w:val="ru-RU"/>
              </w:rPr>
              <w:tab/>
              <w:t>3.6</w:t>
            </w:r>
            <w:r w:rsidRPr="008529BA">
              <w:rPr>
                <w:rFonts w:ascii="Calibri" w:hAnsi="Calibri" w:cs="Calibri"/>
                <w:lang w:val="ru-RU"/>
              </w:rPr>
              <w:tab/>
              <w:t>Государства-Члены должны стремиться обеспечивать предоставление информации международной идентификации линии вызывающего абонента (ИЛВА) с учетом соответствующих Рекомендаций МСЭ-Т.</w:t>
            </w:r>
          </w:p>
        </w:tc>
        <w:tc>
          <w:tcPr>
            <w:tcW w:w="7338" w:type="dxa"/>
          </w:tcPr>
          <w:p w:rsidR="00B26A59" w:rsidRPr="008529BA" w:rsidRDefault="00B26A59" w:rsidP="00BC6B55">
            <w:pPr>
              <w:tabs>
                <w:tab w:val="clear" w:pos="794"/>
                <w:tab w:val="clear" w:pos="1191"/>
                <w:tab w:val="clear" w:pos="1588"/>
                <w:tab w:val="clear" w:pos="1985"/>
                <w:tab w:val="left" w:pos="1134"/>
                <w:tab w:val="left" w:pos="1871"/>
                <w:tab w:val="left" w:pos="2041"/>
                <w:tab w:val="left" w:pos="2268"/>
              </w:tabs>
              <w:autoSpaceDN w:val="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E.157:</w:t>
            </w:r>
            <w:r w:rsidR="00BC6B55" w:rsidRPr="008529BA">
              <w:rPr>
                <w:rFonts w:ascii="Calibri" w:eastAsia="Batang" w:hAnsi="Calibri" w:cs="Calibri"/>
                <w:szCs w:val="22"/>
                <w:lang w:val="ru-RU"/>
              </w:rPr>
              <w:t xml:space="preserve"> </w:t>
            </w:r>
            <w:r w:rsidR="00BA3287" w:rsidRPr="008529BA">
              <w:rPr>
                <w:rFonts w:ascii="Calibri" w:eastAsia="Batang" w:hAnsi="Calibri" w:cs="Calibri"/>
                <w:szCs w:val="22"/>
                <w:lang w:val="ru-RU"/>
              </w:rPr>
              <w:t>Международная доставка номера вызывающей стороны</w:t>
            </w:r>
          </w:p>
          <w:p w:rsidR="00B26A59" w:rsidRPr="008529BA" w:rsidRDefault="00B26A59"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I.251.3:</w:t>
            </w:r>
            <w:r w:rsidR="00BC6B55" w:rsidRPr="008529BA">
              <w:rPr>
                <w:rFonts w:ascii="Calibri" w:eastAsia="Batang" w:hAnsi="Calibri" w:cs="Calibri"/>
                <w:szCs w:val="22"/>
                <w:lang w:val="ru-RU"/>
              </w:rPr>
              <w:t xml:space="preserve"> </w:t>
            </w:r>
            <w:r w:rsidR="00E7379B" w:rsidRPr="008529BA">
              <w:rPr>
                <w:rFonts w:ascii="Calibri" w:hAnsi="Calibri" w:cs="Calibri"/>
                <w:color w:val="000000"/>
                <w:szCs w:val="22"/>
                <w:lang w:val="ru-RU"/>
              </w:rPr>
              <w:t>Представление идентификации линии вызывающего абонента</w:t>
            </w:r>
          </w:p>
          <w:p w:rsidR="00B26A59" w:rsidRPr="008529BA" w:rsidRDefault="00B26A59" w:rsidP="0076774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I.251.4:</w:t>
            </w:r>
            <w:r w:rsidR="00BC6B55" w:rsidRPr="008529BA">
              <w:rPr>
                <w:rFonts w:ascii="Calibri" w:eastAsia="Batang" w:hAnsi="Calibri" w:cs="Calibri"/>
                <w:szCs w:val="22"/>
                <w:lang w:val="ru-RU"/>
              </w:rPr>
              <w:t xml:space="preserve"> </w:t>
            </w:r>
            <w:r w:rsidR="00767744" w:rsidRPr="008529BA">
              <w:rPr>
                <w:rFonts w:ascii="Calibri" w:hAnsi="Calibri" w:cs="Calibri"/>
                <w:color w:val="000000"/>
                <w:szCs w:val="22"/>
                <w:lang w:val="ru-RU"/>
              </w:rPr>
              <w:t>Ограничение</w:t>
            </w:r>
            <w:r w:rsidR="00E7379B" w:rsidRPr="008529BA">
              <w:rPr>
                <w:rFonts w:ascii="Calibri" w:hAnsi="Calibri" w:cs="Calibri"/>
                <w:color w:val="000000"/>
                <w:szCs w:val="22"/>
                <w:lang w:val="ru-RU"/>
              </w:rPr>
              <w:t xml:space="preserve"> идентификации линии вызывающего абонента</w:t>
            </w:r>
          </w:p>
          <w:p w:rsidR="00B26A59" w:rsidRPr="008529BA" w:rsidRDefault="00B26A59" w:rsidP="00BC6B55">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I.251.7:</w:t>
            </w:r>
            <w:r w:rsidR="00BC6B55" w:rsidRPr="008529BA">
              <w:rPr>
                <w:rFonts w:ascii="Calibri" w:eastAsia="Batang" w:hAnsi="Calibri" w:cs="Calibri"/>
                <w:szCs w:val="22"/>
                <w:lang w:val="ru-RU"/>
              </w:rPr>
              <w:t xml:space="preserve"> </w:t>
            </w:r>
            <w:r w:rsidR="00E7379B" w:rsidRPr="008529BA">
              <w:rPr>
                <w:rFonts w:ascii="Calibri" w:hAnsi="Calibri" w:cs="Calibri"/>
                <w:color w:val="000000"/>
                <w:szCs w:val="22"/>
                <w:lang w:val="ru-RU"/>
              </w:rPr>
              <w:t>Идентификация злонамеренного вызова</w:t>
            </w:r>
          </w:p>
          <w:p w:rsidR="00B26A59" w:rsidRPr="008529BA" w:rsidRDefault="00B26A59"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Q.81.3:</w:t>
            </w:r>
            <w:r w:rsidR="00BC6B55" w:rsidRPr="008529BA">
              <w:rPr>
                <w:rFonts w:ascii="Calibri" w:eastAsia="Batang" w:hAnsi="Calibri" w:cs="Calibri"/>
                <w:szCs w:val="22"/>
                <w:lang w:val="ru-RU"/>
              </w:rPr>
              <w:t xml:space="preserve"> </w:t>
            </w:r>
            <w:r w:rsidR="00767744" w:rsidRPr="008529BA">
              <w:rPr>
                <w:rFonts w:ascii="Calibri" w:eastAsia="Batang" w:hAnsi="Calibri" w:cs="Calibri"/>
                <w:szCs w:val="22"/>
                <w:lang w:val="ru-RU"/>
              </w:rPr>
              <w:t>П</w:t>
            </w:r>
            <w:r w:rsidR="00767744" w:rsidRPr="008529BA">
              <w:rPr>
                <w:rFonts w:ascii="Calibri" w:hAnsi="Calibri" w:cs="Calibri"/>
                <w:color w:val="000000"/>
                <w:szCs w:val="22"/>
                <w:lang w:val="ru-RU"/>
              </w:rPr>
              <w:t>редставление идентификации линии вызывающего абонента (CLIP); Ограничение идентификации линии вызывающего абонента (CLIR)</w:t>
            </w:r>
            <w:r w:rsidRPr="008529BA">
              <w:rPr>
                <w:rFonts w:ascii="Calibri" w:eastAsia="Batang" w:hAnsi="Calibri" w:cs="Calibri"/>
                <w:szCs w:val="22"/>
                <w:lang w:val="ru-RU"/>
              </w:rPr>
              <w:t xml:space="preserve">: </w:t>
            </w:r>
            <w:r w:rsidR="00767744"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второго</w:t>
            </w:r>
            <w:r w:rsidR="00767744" w:rsidRPr="008529BA">
              <w:rPr>
                <w:rFonts w:ascii="Calibri" w:hAnsi="Calibri" w:cs="Calibri"/>
                <w:color w:val="000000"/>
                <w:szCs w:val="22"/>
                <w:lang w:val="ru-RU"/>
              </w:rPr>
              <w:t xml:space="preserve"> этапа для дополнительных услуг определения номера</w:t>
            </w:r>
          </w:p>
          <w:p w:rsidR="00B26A59" w:rsidRPr="008529BA" w:rsidRDefault="00B26A59"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Q.81.4:</w:t>
            </w:r>
            <w:r w:rsidR="00BC6B55" w:rsidRPr="008529BA">
              <w:rPr>
                <w:rFonts w:ascii="Calibri" w:eastAsia="Batang" w:hAnsi="Calibri" w:cs="Calibri"/>
                <w:szCs w:val="22"/>
                <w:lang w:val="ru-RU"/>
              </w:rPr>
              <w:t xml:space="preserve"> </w:t>
            </w:r>
            <w:r w:rsidR="00767744" w:rsidRPr="008529BA">
              <w:rPr>
                <w:rFonts w:ascii="Calibri" w:hAnsi="Calibri" w:cs="Calibri"/>
                <w:color w:val="000000"/>
                <w:szCs w:val="22"/>
                <w:lang w:val="ru-RU"/>
              </w:rPr>
              <w:t>Ограничение идентификации линии вызывающего абонента</w:t>
            </w:r>
            <w:r w:rsidR="00767744"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(CLIR): </w:t>
            </w:r>
            <w:r w:rsidR="00767744"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второго</w:t>
            </w:r>
            <w:r w:rsidR="00767744" w:rsidRPr="008529BA">
              <w:rPr>
                <w:rFonts w:ascii="Calibri" w:hAnsi="Calibri" w:cs="Calibri"/>
                <w:color w:val="000000"/>
                <w:szCs w:val="22"/>
                <w:lang w:val="ru-RU"/>
              </w:rPr>
              <w:t xml:space="preserve"> этапа для дополнительных услуг определения номера</w:t>
            </w:r>
          </w:p>
          <w:p w:rsidR="00B26A59" w:rsidRPr="008529BA" w:rsidRDefault="00B26A59"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Q.731.3:</w:t>
            </w:r>
            <w:r w:rsidR="00BC6B55" w:rsidRPr="008529BA">
              <w:rPr>
                <w:rFonts w:ascii="Calibri" w:eastAsia="Batang" w:hAnsi="Calibri" w:cs="Calibri"/>
                <w:szCs w:val="22"/>
                <w:lang w:val="ru-RU"/>
              </w:rPr>
              <w:t xml:space="preserve"> </w:t>
            </w:r>
            <w:r w:rsidR="00767744" w:rsidRPr="008529BA">
              <w:rPr>
                <w:rFonts w:ascii="Calibri" w:eastAsia="Batang" w:hAnsi="Calibri" w:cs="Calibri"/>
                <w:szCs w:val="22"/>
                <w:lang w:val="ru-RU"/>
              </w:rPr>
              <w:t>П</w:t>
            </w:r>
            <w:r w:rsidR="00767744" w:rsidRPr="008529BA">
              <w:rPr>
                <w:rFonts w:ascii="Calibri" w:hAnsi="Calibri" w:cs="Calibri"/>
                <w:color w:val="000000"/>
                <w:szCs w:val="22"/>
                <w:lang w:val="ru-RU"/>
              </w:rPr>
              <w:t>редставление идентификации линии вызывающего абонента</w:t>
            </w:r>
            <w:r w:rsidR="00767744"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(CLIP): </w:t>
            </w:r>
            <w:r w:rsidR="00767744"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третьего</w:t>
            </w:r>
            <w:r w:rsidR="00767744" w:rsidRPr="008529BA">
              <w:rPr>
                <w:rFonts w:ascii="Calibri" w:hAnsi="Calibri" w:cs="Calibri"/>
                <w:color w:val="000000"/>
                <w:szCs w:val="22"/>
                <w:lang w:val="ru-RU"/>
              </w:rPr>
              <w:t xml:space="preserve"> этапа для дополнительных услуг определения номера с использованием Системы сигнализации № 7</w:t>
            </w:r>
          </w:p>
          <w:p w:rsidR="00B26A59" w:rsidRPr="008529BA" w:rsidRDefault="00B26A59"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Q.731.4:</w:t>
            </w:r>
            <w:r w:rsidR="00BC6B55" w:rsidRPr="008529BA">
              <w:rPr>
                <w:rFonts w:ascii="Calibri" w:eastAsia="Batang" w:hAnsi="Calibri" w:cs="Calibri"/>
                <w:szCs w:val="22"/>
                <w:lang w:val="ru-RU"/>
              </w:rPr>
              <w:t xml:space="preserve"> </w:t>
            </w:r>
            <w:r w:rsidR="00767744" w:rsidRPr="008529BA">
              <w:rPr>
                <w:rFonts w:ascii="Calibri" w:hAnsi="Calibri" w:cs="Calibri"/>
                <w:color w:val="000000"/>
                <w:szCs w:val="22"/>
                <w:lang w:val="ru-RU"/>
              </w:rPr>
              <w:t>Ограничение идентификации линии вызывающего абонента</w:t>
            </w:r>
            <w:r w:rsidR="00BC6B55" w:rsidRPr="008529BA">
              <w:rPr>
                <w:rFonts w:ascii="Calibri" w:eastAsia="Batang" w:hAnsi="Calibri" w:cs="Calibri"/>
                <w:szCs w:val="22"/>
                <w:lang w:val="ru-RU"/>
              </w:rPr>
              <w:t xml:space="preserve"> (CLIR)</w:t>
            </w:r>
            <w:r w:rsidRPr="008529BA">
              <w:rPr>
                <w:rFonts w:ascii="Calibri" w:eastAsia="Batang" w:hAnsi="Calibri" w:cs="Calibri"/>
                <w:szCs w:val="22"/>
                <w:lang w:val="ru-RU"/>
              </w:rPr>
              <w:t xml:space="preserve">: </w:t>
            </w:r>
            <w:r w:rsidR="00767744"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третьего</w:t>
            </w:r>
            <w:r w:rsidR="00767744" w:rsidRPr="008529BA">
              <w:rPr>
                <w:rFonts w:ascii="Calibri" w:hAnsi="Calibri" w:cs="Calibri"/>
                <w:color w:val="000000"/>
                <w:szCs w:val="22"/>
                <w:lang w:val="ru-RU"/>
              </w:rPr>
              <w:t xml:space="preserve"> этапа для дополнительных услуг определения номера с использованием Системы сигнализации № 7</w:t>
            </w:r>
          </w:p>
          <w:p w:rsidR="00B26A59" w:rsidRPr="008529BA" w:rsidRDefault="00B26A59"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Q.951.3:</w:t>
            </w:r>
            <w:r w:rsidR="00BC6B55" w:rsidRPr="008529BA">
              <w:rPr>
                <w:rFonts w:ascii="Calibri" w:eastAsia="Batang" w:hAnsi="Calibri" w:cs="Calibri"/>
                <w:szCs w:val="22"/>
                <w:lang w:val="ru-RU"/>
              </w:rPr>
              <w:t xml:space="preserve"> </w:t>
            </w:r>
            <w:r w:rsidR="00767744" w:rsidRPr="008529BA">
              <w:rPr>
                <w:rFonts w:ascii="Calibri" w:eastAsia="Batang" w:hAnsi="Calibri" w:cs="Calibri"/>
                <w:szCs w:val="22"/>
                <w:lang w:val="ru-RU"/>
              </w:rPr>
              <w:t>П</w:t>
            </w:r>
            <w:r w:rsidR="00767744" w:rsidRPr="008529BA">
              <w:rPr>
                <w:rFonts w:ascii="Calibri" w:hAnsi="Calibri" w:cs="Calibri"/>
                <w:color w:val="000000"/>
                <w:szCs w:val="22"/>
                <w:lang w:val="ru-RU"/>
              </w:rPr>
              <w:t>редставление идентификации линии вызывающего абонента</w:t>
            </w:r>
            <w:r w:rsidRPr="008529BA">
              <w:rPr>
                <w:rFonts w:ascii="Calibri" w:eastAsia="Batang" w:hAnsi="Calibri" w:cs="Calibri"/>
                <w:szCs w:val="22"/>
                <w:lang w:val="ru-RU"/>
              </w:rPr>
              <w:t xml:space="preserve">: </w:t>
            </w:r>
            <w:r w:rsidR="00767744"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третьего</w:t>
            </w:r>
            <w:r w:rsidR="00767744" w:rsidRPr="008529BA">
              <w:rPr>
                <w:rFonts w:ascii="Calibri" w:hAnsi="Calibri" w:cs="Calibri"/>
                <w:color w:val="000000"/>
                <w:szCs w:val="22"/>
                <w:lang w:val="ru-RU"/>
              </w:rPr>
              <w:t xml:space="preserve"> этапа для дополнительных услуг определения номера с использованием Системы сигнализации </w:t>
            </w:r>
            <w:r w:rsidRPr="008529BA">
              <w:rPr>
                <w:rFonts w:ascii="Calibri" w:eastAsia="Batang" w:hAnsi="Calibri" w:cs="Calibri"/>
                <w:szCs w:val="22"/>
                <w:lang w:val="ru-RU"/>
              </w:rPr>
              <w:t>DSS 1</w:t>
            </w:r>
          </w:p>
          <w:p w:rsidR="00B26A59" w:rsidRPr="008529BA" w:rsidRDefault="00B26A59"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Q.951.4:</w:t>
            </w:r>
            <w:r w:rsidR="00BC6B55" w:rsidRPr="008529BA">
              <w:rPr>
                <w:rFonts w:ascii="Calibri" w:eastAsia="Batang" w:hAnsi="Calibri" w:cs="Calibri"/>
                <w:szCs w:val="22"/>
                <w:lang w:val="ru-RU"/>
              </w:rPr>
              <w:t xml:space="preserve"> </w:t>
            </w:r>
            <w:r w:rsidR="00767744" w:rsidRPr="008529BA">
              <w:rPr>
                <w:rFonts w:ascii="Calibri" w:hAnsi="Calibri" w:cs="Calibri"/>
                <w:color w:val="000000"/>
                <w:szCs w:val="22"/>
                <w:lang w:val="ru-RU"/>
              </w:rPr>
              <w:t>Ограничение идентификации линии вызывающего абонента</w:t>
            </w:r>
            <w:r w:rsidRPr="008529BA">
              <w:rPr>
                <w:rFonts w:ascii="Calibri" w:eastAsia="Batang" w:hAnsi="Calibri" w:cs="Calibri"/>
                <w:szCs w:val="22"/>
                <w:lang w:val="ru-RU"/>
              </w:rPr>
              <w:t xml:space="preserve">: </w:t>
            </w:r>
            <w:r w:rsidR="00722F84"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третьего</w:t>
            </w:r>
            <w:r w:rsidR="00722F84" w:rsidRPr="008529BA">
              <w:rPr>
                <w:rFonts w:ascii="Calibri" w:hAnsi="Calibri" w:cs="Calibri"/>
                <w:color w:val="000000"/>
                <w:szCs w:val="22"/>
                <w:lang w:val="ru-RU"/>
              </w:rPr>
              <w:t xml:space="preserve"> этапа для дополнительных услуг определения номера с использованием Системы сигнализации</w:t>
            </w:r>
            <w:r w:rsidRPr="008529BA">
              <w:rPr>
                <w:rFonts w:ascii="Calibri" w:eastAsia="Batang" w:hAnsi="Calibri" w:cs="Calibri"/>
                <w:szCs w:val="22"/>
                <w:lang w:val="ru-RU"/>
              </w:rPr>
              <w:t xml:space="preserve"> DSS 1</w:t>
            </w:r>
          </w:p>
          <w:p w:rsidR="00B26A59" w:rsidRPr="008529BA" w:rsidRDefault="00B26A59" w:rsidP="00EF1424">
            <w:pPr>
              <w:tabs>
                <w:tab w:val="clear" w:pos="794"/>
                <w:tab w:val="clear" w:pos="1191"/>
                <w:tab w:val="clear" w:pos="1588"/>
                <w:tab w:val="clear" w:pos="1985"/>
                <w:tab w:val="left" w:pos="1309"/>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Q.2951.3:</w:t>
            </w:r>
            <w:r w:rsidR="00BC6B55" w:rsidRPr="008529BA">
              <w:rPr>
                <w:rFonts w:ascii="Calibri" w:eastAsia="Batang" w:hAnsi="Calibri" w:cs="Calibri"/>
                <w:szCs w:val="22"/>
                <w:lang w:val="ru-RU"/>
              </w:rPr>
              <w:t xml:space="preserve"> </w:t>
            </w:r>
            <w:r w:rsidR="00767744" w:rsidRPr="008529BA">
              <w:rPr>
                <w:rFonts w:ascii="Calibri" w:eastAsia="Batang" w:hAnsi="Calibri" w:cs="Calibri"/>
                <w:szCs w:val="22"/>
                <w:lang w:val="ru-RU"/>
              </w:rPr>
              <w:t>П</w:t>
            </w:r>
            <w:r w:rsidR="00767744" w:rsidRPr="008529BA">
              <w:rPr>
                <w:rFonts w:ascii="Calibri" w:hAnsi="Calibri" w:cs="Calibri"/>
                <w:color w:val="000000"/>
                <w:szCs w:val="22"/>
                <w:lang w:val="ru-RU"/>
              </w:rPr>
              <w:t xml:space="preserve">редставление идентификации линии вызывающего </w:t>
            </w:r>
            <w:r w:rsidR="00767744" w:rsidRPr="008529BA">
              <w:rPr>
                <w:rFonts w:ascii="Calibri" w:hAnsi="Calibri" w:cs="Calibri"/>
                <w:color w:val="000000"/>
                <w:szCs w:val="22"/>
                <w:lang w:val="ru-RU"/>
              </w:rPr>
              <w:lastRenderedPageBreak/>
              <w:t>абонента</w:t>
            </w:r>
            <w:r w:rsidR="00767744"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(CLIP): </w:t>
            </w:r>
            <w:r w:rsidR="00722F84"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третьего</w:t>
            </w:r>
            <w:r w:rsidR="00722F84" w:rsidRPr="008529BA">
              <w:rPr>
                <w:rFonts w:ascii="Calibri" w:hAnsi="Calibri" w:cs="Calibri"/>
                <w:color w:val="000000"/>
                <w:szCs w:val="22"/>
                <w:lang w:val="ru-RU"/>
              </w:rPr>
              <w:t xml:space="preserve"> этапа для дополнительных услуг определения номера с использованием </w:t>
            </w:r>
            <w:r w:rsidR="00F15CFF" w:rsidRPr="008529BA">
              <w:rPr>
                <w:rFonts w:ascii="Calibri" w:hAnsi="Calibri" w:cs="Calibri"/>
                <w:color w:val="000000"/>
                <w:szCs w:val="22"/>
                <w:lang w:val="ru-RU"/>
              </w:rPr>
              <w:t>цифровой абонентской с</w:t>
            </w:r>
            <w:r w:rsidR="00722F84" w:rsidRPr="008529BA">
              <w:rPr>
                <w:rFonts w:ascii="Calibri" w:hAnsi="Calibri" w:cs="Calibri"/>
                <w:color w:val="000000"/>
                <w:szCs w:val="22"/>
                <w:lang w:val="ru-RU"/>
              </w:rPr>
              <w:t>истемы сигнализации</w:t>
            </w:r>
            <w:r w:rsidR="00F15CFF" w:rsidRPr="008529BA">
              <w:rPr>
                <w:rFonts w:ascii="Calibri" w:hAnsi="Calibri" w:cs="Calibri"/>
                <w:color w:val="000000"/>
                <w:szCs w:val="22"/>
                <w:lang w:val="ru-RU"/>
              </w:rPr>
              <w:t xml:space="preserve"> Ш-ЦСИС №</w:t>
            </w:r>
            <w:r w:rsidR="00EF1424">
              <w:rPr>
                <w:rFonts w:ascii="Calibri" w:eastAsia="Batang" w:hAnsi="Calibri" w:cs="Calibri"/>
                <w:szCs w:val="22"/>
                <w:lang w:val="ru-RU"/>
              </w:rPr>
              <w:t xml:space="preserve"> 2 (DSS2</w:t>
            </w:r>
            <w:r w:rsidRPr="008529BA">
              <w:rPr>
                <w:rFonts w:ascii="Calibri" w:eastAsia="Batang" w:hAnsi="Calibri" w:cs="Calibri"/>
                <w:szCs w:val="22"/>
                <w:lang w:val="ru-RU"/>
              </w:rPr>
              <w:t xml:space="preserve">) – </w:t>
            </w:r>
            <w:r w:rsidR="00F15CFF" w:rsidRPr="008529BA">
              <w:rPr>
                <w:rFonts w:ascii="Calibri" w:eastAsia="Batang" w:hAnsi="Calibri" w:cs="Calibri"/>
                <w:szCs w:val="22"/>
                <w:lang w:val="ru-RU"/>
              </w:rPr>
              <w:t>Базовый вызов</w:t>
            </w:r>
          </w:p>
          <w:p w:rsidR="00B26A59" w:rsidRPr="008529BA" w:rsidRDefault="00B26A59" w:rsidP="00EF1424">
            <w:pPr>
              <w:tabs>
                <w:tab w:val="clear" w:pos="794"/>
                <w:tab w:val="clear" w:pos="1191"/>
                <w:tab w:val="clear" w:pos="1588"/>
                <w:tab w:val="clear" w:pos="1985"/>
                <w:tab w:val="left" w:pos="1309"/>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Q.2951.4:</w:t>
            </w:r>
            <w:r w:rsidR="00BC6B55" w:rsidRPr="008529BA">
              <w:rPr>
                <w:rFonts w:ascii="Calibri" w:eastAsia="Batang" w:hAnsi="Calibri" w:cs="Calibri"/>
                <w:szCs w:val="22"/>
                <w:lang w:val="ru-RU"/>
              </w:rPr>
              <w:t xml:space="preserve"> </w:t>
            </w:r>
            <w:r w:rsidR="00767744" w:rsidRPr="008529BA">
              <w:rPr>
                <w:rFonts w:ascii="Calibri" w:hAnsi="Calibri" w:cs="Calibri"/>
                <w:color w:val="000000"/>
                <w:szCs w:val="22"/>
                <w:lang w:val="ru-RU"/>
              </w:rPr>
              <w:t>Ограничение идентификации линии вызывающего абонента</w:t>
            </w:r>
            <w:r w:rsidR="00BC6B55" w:rsidRPr="008529BA">
              <w:rPr>
                <w:rFonts w:ascii="Calibri" w:eastAsia="Batang" w:hAnsi="Calibri" w:cs="Calibri"/>
                <w:szCs w:val="22"/>
                <w:lang w:val="ru-RU"/>
              </w:rPr>
              <w:t xml:space="preserve"> (CLIR</w:t>
            </w:r>
            <w:r w:rsidR="00F15CFF" w:rsidRPr="008529BA">
              <w:rPr>
                <w:rFonts w:ascii="Calibri" w:eastAsia="Batang" w:hAnsi="Calibri" w:cs="Calibri"/>
                <w:szCs w:val="22"/>
                <w:lang w:val="ru-RU"/>
              </w:rPr>
              <w:t>)</w:t>
            </w:r>
            <w:r w:rsidRPr="008529BA">
              <w:rPr>
                <w:rFonts w:ascii="Calibri" w:eastAsia="Batang" w:hAnsi="Calibri" w:cs="Calibri"/>
                <w:szCs w:val="22"/>
                <w:lang w:val="ru-RU"/>
              </w:rPr>
              <w:t xml:space="preserve">: </w:t>
            </w:r>
            <w:r w:rsidR="00F15CFF"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третьего</w:t>
            </w:r>
            <w:r w:rsidR="00F15CFF" w:rsidRPr="008529BA">
              <w:rPr>
                <w:rFonts w:ascii="Calibri" w:hAnsi="Calibri" w:cs="Calibri"/>
                <w:color w:val="000000"/>
                <w:szCs w:val="22"/>
                <w:lang w:val="ru-RU"/>
              </w:rPr>
              <w:t xml:space="preserve"> этапа для дополнительных услуг определения номера с использованием цифровой абонентской системы сигнализации Ш-ЦСИС №</w:t>
            </w:r>
            <w:r w:rsidR="00EF1424">
              <w:rPr>
                <w:rFonts w:ascii="Calibri" w:eastAsia="Batang" w:hAnsi="Calibri" w:cs="Calibri"/>
                <w:szCs w:val="22"/>
                <w:lang w:val="ru-RU"/>
              </w:rPr>
              <w:t xml:space="preserve"> 2 (DSS2</w:t>
            </w:r>
            <w:r w:rsidR="00F15CFF" w:rsidRPr="008529BA">
              <w:rPr>
                <w:rFonts w:ascii="Calibri" w:eastAsia="Batang" w:hAnsi="Calibri" w:cs="Calibri"/>
                <w:szCs w:val="22"/>
                <w:lang w:val="ru-RU"/>
              </w:rPr>
              <w:t>) – Базовый вызов</w:t>
            </w:r>
          </w:p>
          <w:p w:rsidR="00B26A59" w:rsidRPr="008529BA" w:rsidRDefault="00B26A59"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Q.731:</w:t>
            </w:r>
            <w:r w:rsidR="00BC6B55" w:rsidRPr="008529BA">
              <w:rPr>
                <w:rFonts w:ascii="Calibri" w:eastAsia="Batang" w:hAnsi="Calibri" w:cs="Calibri"/>
                <w:szCs w:val="22"/>
                <w:lang w:val="ru-RU"/>
              </w:rPr>
              <w:t xml:space="preserve"> </w:t>
            </w:r>
            <w:r w:rsidR="00F15CFF"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третьего</w:t>
            </w:r>
            <w:r w:rsidR="00F15CFF" w:rsidRPr="008529BA">
              <w:rPr>
                <w:rFonts w:ascii="Calibri" w:hAnsi="Calibri" w:cs="Calibri"/>
                <w:color w:val="000000"/>
                <w:szCs w:val="22"/>
                <w:lang w:val="ru-RU"/>
              </w:rPr>
              <w:t xml:space="preserve"> этапа для дополнительных услуг определения номера с использованием Системы сигнализации № 7</w:t>
            </w:r>
          </w:p>
          <w:p w:rsidR="00B26A59" w:rsidRPr="008529BA" w:rsidRDefault="00B26A59"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Q.731.7:</w:t>
            </w:r>
            <w:r w:rsidR="00BC6B55" w:rsidRPr="008529BA">
              <w:rPr>
                <w:rFonts w:ascii="Calibri" w:eastAsia="Batang" w:hAnsi="Calibri" w:cs="Calibri"/>
                <w:szCs w:val="22"/>
                <w:lang w:val="ru-RU"/>
              </w:rPr>
              <w:t xml:space="preserve"> </w:t>
            </w:r>
            <w:r w:rsidR="00F15CFF" w:rsidRPr="008529BA">
              <w:rPr>
                <w:rFonts w:ascii="Calibri" w:hAnsi="Calibri" w:cs="Calibri"/>
                <w:color w:val="000000"/>
                <w:szCs w:val="22"/>
                <w:lang w:val="ru-RU"/>
              </w:rPr>
              <w:t xml:space="preserve">Описание </w:t>
            </w:r>
            <w:r w:rsidR="00EF1424">
              <w:rPr>
                <w:rFonts w:ascii="Calibri" w:hAnsi="Calibri" w:cs="Calibri"/>
                <w:color w:val="000000"/>
                <w:szCs w:val="22"/>
                <w:lang w:val="ru-RU"/>
              </w:rPr>
              <w:t>третьего</w:t>
            </w:r>
            <w:r w:rsidR="00F15CFF" w:rsidRPr="008529BA">
              <w:rPr>
                <w:rFonts w:ascii="Calibri" w:hAnsi="Calibri" w:cs="Calibri"/>
                <w:color w:val="000000"/>
                <w:szCs w:val="22"/>
                <w:lang w:val="ru-RU"/>
              </w:rPr>
              <w:t xml:space="preserve"> этапа для дополнительных услуг определения номера с использованием Системы сигнализации № 7</w:t>
            </w:r>
            <w:r w:rsidRPr="008529BA">
              <w:rPr>
                <w:rFonts w:ascii="Calibri" w:eastAsia="Batang" w:hAnsi="Calibri" w:cs="Calibri"/>
                <w:szCs w:val="22"/>
                <w:lang w:val="ru-RU"/>
              </w:rPr>
              <w:t xml:space="preserve">: </w:t>
            </w:r>
            <w:r w:rsidR="00F15CFF" w:rsidRPr="008529BA">
              <w:rPr>
                <w:rFonts w:ascii="Calibri" w:hAnsi="Calibri" w:cs="Calibri"/>
                <w:color w:val="000000"/>
                <w:szCs w:val="22"/>
                <w:lang w:val="ru-RU"/>
              </w:rPr>
              <w:t>Идентификация злонамеренного вызова (MCID)</w:t>
            </w:r>
          </w:p>
          <w:p w:rsidR="00B26A59" w:rsidRPr="008529BA" w:rsidRDefault="00B26A59" w:rsidP="00966F18">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Q.764:</w:t>
            </w:r>
            <w:r w:rsidR="00BC6B55" w:rsidRPr="008529BA">
              <w:rPr>
                <w:rFonts w:ascii="Calibri" w:eastAsia="Batang" w:hAnsi="Calibri" w:cs="Calibri"/>
                <w:szCs w:val="22"/>
                <w:lang w:val="ru-RU"/>
              </w:rPr>
              <w:t xml:space="preserve"> </w:t>
            </w:r>
            <w:r w:rsidR="00F15CFF" w:rsidRPr="008529BA">
              <w:rPr>
                <w:rFonts w:ascii="Calibri" w:eastAsia="Batang" w:hAnsi="Calibri" w:cs="Calibri"/>
                <w:szCs w:val="22"/>
                <w:lang w:val="ru-RU"/>
              </w:rPr>
              <w:t>Система сигнализац</w:t>
            </w:r>
            <w:r w:rsidR="00966F18" w:rsidRPr="008529BA">
              <w:rPr>
                <w:rFonts w:ascii="Calibri" w:eastAsia="Batang" w:hAnsi="Calibri" w:cs="Calibri"/>
                <w:szCs w:val="22"/>
                <w:lang w:val="ru-RU"/>
              </w:rPr>
              <w:t>ии</w:t>
            </w:r>
            <w:r w:rsidR="00F15CFF" w:rsidRPr="008529BA">
              <w:rPr>
                <w:rFonts w:ascii="Calibri" w:eastAsia="Batang" w:hAnsi="Calibri" w:cs="Calibri"/>
                <w:szCs w:val="22"/>
                <w:lang w:val="ru-RU"/>
              </w:rPr>
              <w:t xml:space="preserve"> №</w:t>
            </w:r>
            <w:r w:rsidR="00EF1424">
              <w:rPr>
                <w:rFonts w:ascii="Calibri" w:eastAsia="Batang" w:hAnsi="Calibri" w:cs="Calibri"/>
                <w:szCs w:val="22"/>
                <w:lang w:val="ru-RU"/>
              </w:rPr>
              <w:t> </w:t>
            </w:r>
            <w:r w:rsidR="00F15CFF" w:rsidRPr="008529BA">
              <w:rPr>
                <w:rFonts w:ascii="Calibri" w:eastAsia="Batang" w:hAnsi="Calibri" w:cs="Calibri"/>
                <w:szCs w:val="22"/>
                <w:lang w:val="ru-RU"/>
              </w:rPr>
              <w:t>7</w:t>
            </w:r>
            <w:r w:rsidRPr="008529BA">
              <w:rPr>
                <w:rFonts w:ascii="Calibri" w:eastAsia="Batang" w:hAnsi="Calibri" w:cs="Calibri"/>
                <w:szCs w:val="22"/>
                <w:lang w:val="ru-RU"/>
              </w:rPr>
              <w:t xml:space="preserve"> – </w:t>
            </w:r>
            <w:r w:rsidR="00F15CFF" w:rsidRPr="008529BA">
              <w:rPr>
                <w:rFonts w:ascii="Calibri" w:hAnsi="Calibri" w:cs="Calibri"/>
                <w:color w:val="000000"/>
                <w:szCs w:val="22"/>
                <w:lang w:val="ru-RU"/>
              </w:rPr>
              <w:t>Процедуры сигнализации подсистемы пользователя ЦСИС</w:t>
            </w:r>
          </w:p>
          <w:p w:rsidR="00121A06" w:rsidRPr="008529BA" w:rsidRDefault="00B26A59" w:rsidP="00BC6B55">
            <w:pPr>
              <w:spacing w:before="0"/>
              <w:ind w:left="284" w:hanging="284"/>
              <w:rPr>
                <w:rStyle w:val="Artdef"/>
                <w:rFonts w:ascii="Calibri" w:hAnsi="Calibri" w:cs="Calibri"/>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Q.1912.5:</w:t>
            </w:r>
            <w:r w:rsidR="00BC6B55" w:rsidRPr="008529BA">
              <w:rPr>
                <w:rFonts w:ascii="Calibri" w:eastAsia="Batang" w:hAnsi="Calibri" w:cs="Calibri"/>
                <w:szCs w:val="22"/>
                <w:lang w:val="ru-RU"/>
              </w:rPr>
              <w:t xml:space="preserve"> </w:t>
            </w:r>
            <w:r w:rsidR="00F15CFF" w:rsidRPr="008529BA">
              <w:rPr>
                <w:rFonts w:ascii="Calibri" w:hAnsi="Calibri" w:cs="Calibri"/>
                <w:color w:val="000000"/>
                <w:szCs w:val="22"/>
                <w:lang w:val="ru-RU"/>
              </w:rPr>
              <w:t>Взаимодействие между протоколом инициирования сеанса (SIP) и протоколом управления вызовом независимо от канала-носителя или протоколом подсистемы пользователя ЦСИС</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33</w:t>
            </w:r>
            <w:r w:rsidRPr="008529BA">
              <w:rPr>
                <w:rFonts w:ascii="Calibri" w:hAnsi="Calibri" w:cs="Calibri"/>
                <w:lang w:val="ru-RU"/>
              </w:rPr>
              <w:tab/>
              <w:t>3.7</w:t>
            </w:r>
            <w:r w:rsidRPr="008529BA">
              <w:rPr>
                <w:rFonts w:ascii="Calibri" w:hAnsi="Calibri" w:cs="Calibri"/>
                <w:lang w:val="ru-RU"/>
              </w:rPr>
              <w:tab/>
              <w:t>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rtNo"/>
              <w:rPr>
                <w:rFonts w:ascii="Calibri" w:hAnsi="Calibri" w:cs="Calibri"/>
              </w:rPr>
            </w:pPr>
            <w:bookmarkStart w:id="16" w:name="_Toc351752235"/>
            <w:bookmarkStart w:id="17" w:name="_Toc351752806"/>
            <w:r w:rsidRPr="008529BA">
              <w:rPr>
                <w:rFonts w:ascii="Calibri" w:hAnsi="Calibri" w:cs="Calibri"/>
              </w:rPr>
              <w:t xml:space="preserve">СТАТЬЯ </w:t>
            </w:r>
            <w:r w:rsidRPr="008529BA">
              <w:rPr>
                <w:rStyle w:val="href"/>
                <w:rFonts w:ascii="Calibri" w:hAnsi="Calibri" w:cs="Calibri"/>
              </w:rPr>
              <w:t>4</w:t>
            </w:r>
            <w:bookmarkEnd w:id="16"/>
            <w:bookmarkEnd w:id="17"/>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18" w:name="_Toc351752236"/>
            <w:bookmarkStart w:id="19" w:name="_Toc351752807"/>
            <w:r w:rsidRPr="008529BA">
              <w:rPr>
                <w:rFonts w:ascii="Calibri" w:hAnsi="Calibri" w:cs="Calibri"/>
              </w:rPr>
              <w:t>Услуги международной электросвязи</w:t>
            </w:r>
            <w:bookmarkEnd w:id="18"/>
            <w:bookmarkEnd w:id="19"/>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34</w:t>
            </w:r>
            <w:r w:rsidRPr="008529BA">
              <w:rPr>
                <w:rFonts w:ascii="Calibri" w:hAnsi="Calibri" w:cs="Calibri"/>
                <w:lang w:val="ru-RU"/>
              </w:rPr>
              <w:tab/>
              <w:t>4.1</w:t>
            </w:r>
            <w:r w:rsidRPr="008529BA">
              <w:rPr>
                <w:rFonts w:ascii="Calibri" w:hAnsi="Calibri" w:cs="Calibri"/>
                <w:lang w:val="ru-RU"/>
              </w:rPr>
              <w:tab/>
              <w:t>Государства-Члены должны содействовать развитию услуг международной электросвязи и должны способствовать их доступности для населения.</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35</w:t>
            </w:r>
            <w:r w:rsidRPr="008529BA">
              <w:rPr>
                <w:rFonts w:ascii="Calibri" w:hAnsi="Calibri" w:cs="Calibri"/>
                <w:lang w:val="ru-RU"/>
              </w:rPr>
              <w:tab/>
              <w:t>4.2</w:t>
            </w:r>
            <w:r w:rsidRPr="008529BA">
              <w:rPr>
                <w:rFonts w:ascii="Calibri" w:hAnsi="Calibri" w:cs="Calibri"/>
                <w:lang w:val="ru-RU"/>
              </w:rPr>
              <w:tab/>
              <w:t xml:space="preserve">Государства-Члены должны стремиться обеспечивать, чтобы уполномоченные </w:t>
            </w:r>
            <w:r w:rsidRPr="008529BA">
              <w:rPr>
                <w:rFonts w:ascii="Calibri" w:hAnsi="Calibri" w:cs="Calibri"/>
                <w:szCs w:val="16"/>
                <w:lang w:val="ru-RU"/>
              </w:rPr>
              <w:t>эксплуатационные организации</w:t>
            </w:r>
            <w:r w:rsidRPr="008529BA">
              <w:rPr>
                <w:rFonts w:ascii="Calibri" w:hAnsi="Calibri" w:cs="Calibri"/>
                <w:lang w:val="ru-RU"/>
              </w:rPr>
              <w:t xml:space="preserve"> сотрудничали в рамках </w:t>
            </w:r>
            <w:r w:rsidRPr="008529BA">
              <w:rPr>
                <w:rFonts w:ascii="Calibri" w:hAnsi="Calibri" w:cs="Calibri"/>
                <w:lang w:val="ru-RU"/>
              </w:rPr>
              <w:lastRenderedPageBreak/>
              <w:t>настоящего Регламента для оказания по взаимному соглашению широкого спектра услуг международной электросвязи, которые должны отвечать, в максимально возможной степени, соответствующим Рекомендациям МСЭ</w:t>
            </w:r>
            <w:r w:rsidRPr="008529BA">
              <w:rPr>
                <w:rFonts w:ascii="Calibri" w:hAnsi="Calibri" w:cs="Calibri"/>
                <w:lang w:val="ru-RU"/>
              </w:rPr>
              <w:noBreakHyphen/>
              <w:t>Т.</w:t>
            </w:r>
          </w:p>
        </w:tc>
        <w:tc>
          <w:tcPr>
            <w:tcW w:w="7338" w:type="dxa"/>
          </w:tcPr>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ind w:left="284" w:hanging="284"/>
              <w:rPr>
                <w:rFonts w:ascii="Calibri" w:eastAsia="Batang" w:hAnsi="Calibri" w:cs="Calibri"/>
                <w:szCs w:val="22"/>
                <w:lang w:val="ru-RU"/>
              </w:rPr>
            </w:pPr>
            <w:r w:rsidRPr="008529BA">
              <w:rPr>
                <w:rFonts w:ascii="Calibri" w:eastAsia="Batang" w:hAnsi="Calibri" w:cs="Calibri"/>
                <w:szCs w:val="22"/>
                <w:lang w:val="ru-RU"/>
              </w:rPr>
              <w:lastRenderedPageBreak/>
              <w:t>•</w:t>
            </w:r>
            <w:r w:rsidRPr="008529BA">
              <w:rPr>
                <w:rFonts w:ascii="Calibri" w:eastAsia="Batang" w:hAnsi="Calibri" w:cs="Calibri"/>
                <w:szCs w:val="22"/>
                <w:lang w:val="ru-RU"/>
              </w:rPr>
              <w:tab/>
              <w:t>E.104:</w:t>
            </w:r>
            <w:r w:rsidR="00C43D74" w:rsidRPr="008529BA">
              <w:rPr>
                <w:rFonts w:ascii="Calibri" w:eastAsia="Batang" w:hAnsi="Calibri" w:cs="Calibri"/>
                <w:szCs w:val="22"/>
                <w:lang w:val="ru-RU"/>
              </w:rPr>
              <w:t xml:space="preserve"> Услуга </w:t>
            </w:r>
            <w:r w:rsidR="00C43D74" w:rsidRPr="008529BA">
              <w:rPr>
                <w:rFonts w:ascii="Calibri" w:eastAsia="Arial" w:hAnsi="Calibri" w:cs="Calibri"/>
                <w:color w:val="000000"/>
                <w:szCs w:val="22"/>
                <w:lang w:val="ru-RU"/>
              </w:rPr>
              <w:t>международной расчетной карточки за электросвязь и открытый доступ</w:t>
            </w:r>
            <w:r w:rsidRPr="008529BA">
              <w:rPr>
                <w:rFonts w:ascii="Calibri" w:eastAsia="Batang" w:hAnsi="Calibri" w:cs="Calibri"/>
                <w:szCs w:val="22"/>
                <w:lang w:val="ru-RU"/>
              </w:rPr>
              <w:t xml:space="preserve"> </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lastRenderedPageBreak/>
              <w:t>•</w:t>
            </w:r>
            <w:r w:rsidRPr="008529BA">
              <w:rPr>
                <w:rFonts w:ascii="Calibri" w:eastAsia="Batang" w:hAnsi="Calibri" w:cs="Calibri"/>
                <w:szCs w:val="22"/>
                <w:lang w:val="ru-RU"/>
              </w:rPr>
              <w:tab/>
              <w:t>E.105</w:t>
            </w:r>
            <w:r w:rsidR="00C43D74" w:rsidRPr="008529BA">
              <w:rPr>
                <w:rFonts w:ascii="Calibri" w:eastAsia="Batang" w:hAnsi="Calibri" w:cs="Calibri"/>
                <w:szCs w:val="22"/>
                <w:lang w:val="ru-RU"/>
              </w:rPr>
              <w:t xml:space="preserve">: Международная телефонная служба </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E.116: </w:t>
            </w:r>
            <w:r w:rsidR="00C43D74" w:rsidRPr="008529BA">
              <w:rPr>
                <w:rFonts w:ascii="Calibri" w:eastAsia="Batang" w:hAnsi="Calibri" w:cs="Calibri"/>
                <w:szCs w:val="22"/>
                <w:lang w:val="ru-RU"/>
              </w:rPr>
              <w:t xml:space="preserve">Услуга </w:t>
            </w:r>
            <w:r w:rsidR="00C43D74" w:rsidRPr="008529BA">
              <w:rPr>
                <w:rFonts w:ascii="Calibri" w:eastAsia="Arial" w:hAnsi="Calibri" w:cs="Calibri"/>
                <w:color w:val="000000"/>
                <w:szCs w:val="22"/>
                <w:lang w:val="ru-RU"/>
              </w:rPr>
              <w:t>международной расчетной карточки за электросвязь</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E.140: </w:t>
            </w:r>
            <w:r w:rsidR="006C065E" w:rsidRPr="008529BA">
              <w:rPr>
                <w:rFonts w:ascii="Calibri" w:eastAsia="Batang" w:hAnsi="Calibri" w:cs="Calibri"/>
                <w:szCs w:val="22"/>
                <w:lang w:val="ru-RU"/>
              </w:rPr>
              <w:t>Услуга телефонной связи с помощью оператора</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E.151: </w:t>
            </w:r>
            <w:r w:rsidR="006C065E" w:rsidRPr="008529BA">
              <w:rPr>
                <w:rFonts w:ascii="Calibri" w:eastAsia="Batang" w:hAnsi="Calibri" w:cs="Calibri"/>
                <w:szCs w:val="22"/>
                <w:lang w:val="ru-RU"/>
              </w:rPr>
              <w:t>Телефонная конференц-связь</w:t>
            </w:r>
            <w:r w:rsidRPr="008529BA">
              <w:rPr>
                <w:rFonts w:ascii="Calibri" w:eastAsia="Batang" w:hAnsi="Calibri" w:cs="Calibri"/>
                <w:szCs w:val="22"/>
                <w:lang w:val="ru-RU"/>
              </w:rPr>
              <w:t xml:space="preserve"> </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E.152: Международная служба бесплатного вызова</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E.153: </w:t>
            </w:r>
            <w:r w:rsidR="006C065E" w:rsidRPr="008529BA">
              <w:rPr>
                <w:rFonts w:ascii="Calibri" w:hAnsi="Calibri" w:cs="Calibri"/>
                <w:color w:val="000000"/>
                <w:szCs w:val="22"/>
                <w:lang w:val="ru-RU"/>
              </w:rPr>
              <w:t>Прямое соединение со страной проживания</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E.154</w:t>
            </w:r>
            <w:r w:rsidR="00EF1424">
              <w:rPr>
                <w:rFonts w:ascii="Calibri" w:eastAsia="Batang" w:hAnsi="Calibri" w:cs="Calibri"/>
                <w:szCs w:val="22"/>
                <w:lang w:val="ru-RU"/>
              </w:rPr>
              <w:t xml:space="preserve">: </w:t>
            </w:r>
            <w:r w:rsidR="006C065E" w:rsidRPr="008529BA">
              <w:rPr>
                <w:rFonts w:ascii="Calibri" w:hAnsi="Calibri" w:cs="Calibri"/>
                <w:color w:val="000000"/>
                <w:szCs w:val="22"/>
                <w:lang w:val="ru-RU"/>
              </w:rPr>
              <w:t>Международная услуга "вызов с долевой оплатой"</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E.155: </w:t>
            </w:r>
            <w:r w:rsidR="006C065E" w:rsidRPr="008529BA">
              <w:rPr>
                <w:rFonts w:ascii="Calibri" w:hAnsi="Calibri" w:cs="Calibri"/>
                <w:color w:val="000000"/>
                <w:szCs w:val="22"/>
                <w:lang w:val="ru-RU"/>
              </w:rPr>
              <w:t>Международная услуга "вызов с оплатой по повышенному тарифу"</w:t>
            </w:r>
          </w:p>
          <w:p w:rsidR="00BC6B55" w:rsidRPr="008529BA" w:rsidRDefault="00BC6B55"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E.202: </w:t>
            </w:r>
            <w:r w:rsidR="00786E2E" w:rsidRPr="008529BA">
              <w:rPr>
                <w:rFonts w:ascii="Calibri" w:hAnsi="Calibri" w:cs="Calibri"/>
                <w:color w:val="000000"/>
                <w:szCs w:val="22"/>
                <w:lang w:val="ru-RU"/>
              </w:rPr>
              <w:t>Принципы эксплуатации сетей для будущих подвижных систем и служб подвижной связи общего пользования</w:t>
            </w:r>
          </w:p>
          <w:p w:rsidR="00BC6B55" w:rsidRPr="008529BA" w:rsidRDefault="00C1332F" w:rsidP="008529BA">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8529BA">
              <w:rPr>
                <w:rFonts w:ascii="Calibri" w:eastAsia="Batang" w:hAnsi="Calibri" w:cs="Calibri"/>
                <w:szCs w:val="22"/>
                <w:lang w:val="ru-RU"/>
              </w:rPr>
              <w:t xml:space="preserve">Серии </w:t>
            </w:r>
            <w:r w:rsidR="00BC6B55" w:rsidRPr="008529BA">
              <w:rPr>
                <w:rFonts w:ascii="Calibri" w:eastAsia="Batang" w:hAnsi="Calibri" w:cs="Calibri"/>
                <w:szCs w:val="22"/>
                <w:lang w:val="ru-RU"/>
              </w:rPr>
              <w:t xml:space="preserve">F: </w:t>
            </w:r>
            <w:r w:rsidR="00786E2E" w:rsidRPr="008529BA">
              <w:rPr>
                <w:rFonts w:ascii="Calibri" w:hAnsi="Calibri" w:cs="Calibri"/>
                <w:color w:val="000000"/>
                <w:szCs w:val="22"/>
                <w:lang w:val="ru-RU"/>
              </w:rPr>
              <w:t>Нетелефонные службы электросвязи</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F.1</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F.109: </w:t>
            </w:r>
            <w:r w:rsidR="00786E2E" w:rsidRPr="008529BA">
              <w:rPr>
                <w:rFonts w:ascii="Calibri" w:eastAsia="Batang" w:hAnsi="Calibri" w:cs="Calibri"/>
                <w:szCs w:val="22"/>
                <w:lang w:val="ru-RU"/>
              </w:rPr>
              <w:t>Телеграфная служба</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F.110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F.159: </w:t>
            </w:r>
            <w:r w:rsidR="00786E2E" w:rsidRPr="008529BA">
              <w:rPr>
                <w:rFonts w:ascii="Calibri" w:eastAsia="Batang" w:hAnsi="Calibri" w:cs="Calibri"/>
                <w:szCs w:val="22"/>
                <w:lang w:val="ru-RU"/>
              </w:rPr>
              <w:t>Служба подвижной связи</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F.160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F.399: </w:t>
            </w:r>
            <w:proofErr w:type="spellStart"/>
            <w:r w:rsidR="00786E2E" w:rsidRPr="008529BA">
              <w:rPr>
                <w:rFonts w:ascii="Calibri" w:eastAsia="Batang" w:hAnsi="Calibri" w:cs="Calibri"/>
                <w:szCs w:val="22"/>
                <w:lang w:val="ru-RU"/>
              </w:rPr>
              <w:t>Телематические</w:t>
            </w:r>
            <w:proofErr w:type="spellEnd"/>
            <w:r w:rsidR="00786E2E" w:rsidRPr="008529BA">
              <w:rPr>
                <w:rFonts w:ascii="Calibri" w:eastAsia="Batang" w:hAnsi="Calibri" w:cs="Calibri"/>
                <w:szCs w:val="22"/>
                <w:lang w:val="ru-RU"/>
              </w:rPr>
              <w:t xml:space="preserve"> службы</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F.400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F.499: </w:t>
            </w:r>
            <w:r w:rsidR="00B43FEA" w:rsidRPr="008529BA">
              <w:rPr>
                <w:rFonts w:ascii="Calibri" w:hAnsi="Calibri" w:cs="Calibri"/>
                <w:color w:val="000000"/>
                <w:szCs w:val="22"/>
                <w:lang w:val="ru-RU"/>
              </w:rPr>
              <w:t>Служба обработки сообщений</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F.500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F.549: </w:t>
            </w:r>
            <w:r w:rsidR="00B43FEA" w:rsidRPr="008529BA">
              <w:rPr>
                <w:rFonts w:ascii="Calibri" w:eastAsia="Batang" w:hAnsi="Calibri" w:cs="Calibri"/>
                <w:szCs w:val="22"/>
                <w:lang w:val="ru-RU"/>
              </w:rPr>
              <w:t>Справочные службы</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F.550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F.599: </w:t>
            </w:r>
            <w:r w:rsidR="00B43FEA" w:rsidRPr="008529BA">
              <w:rPr>
                <w:rFonts w:ascii="Calibri" w:hAnsi="Calibri" w:cs="Calibri"/>
                <w:color w:val="000000"/>
                <w:szCs w:val="22"/>
                <w:lang w:val="ru-RU"/>
              </w:rPr>
              <w:t>Документальная связь</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F.600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F.699: </w:t>
            </w:r>
            <w:r w:rsidR="00975782" w:rsidRPr="008529BA">
              <w:rPr>
                <w:rFonts w:ascii="Calibri" w:eastAsia="Batang" w:hAnsi="Calibri" w:cs="Calibri"/>
                <w:szCs w:val="22"/>
                <w:lang w:val="ru-RU"/>
              </w:rPr>
              <w:t>Служ</w:t>
            </w:r>
            <w:r w:rsidR="00B43FEA" w:rsidRPr="008529BA">
              <w:rPr>
                <w:rFonts w:ascii="Calibri" w:eastAsia="Batang" w:hAnsi="Calibri" w:cs="Calibri"/>
                <w:szCs w:val="22"/>
                <w:lang w:val="ru-RU"/>
              </w:rPr>
              <w:t>бы передачи данных</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F.700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F.799: </w:t>
            </w:r>
            <w:r w:rsidR="00B43FEA" w:rsidRPr="008529BA">
              <w:rPr>
                <w:rFonts w:ascii="Calibri" w:eastAsia="Batang" w:hAnsi="Calibri" w:cs="Calibri"/>
                <w:szCs w:val="22"/>
                <w:lang w:val="ru-RU"/>
              </w:rPr>
              <w:t>Аудиовизуальные службы</w:t>
            </w:r>
            <w:r w:rsidR="00BC6B55" w:rsidRPr="008529BA">
              <w:rPr>
                <w:rFonts w:ascii="Calibri" w:eastAsia="Batang" w:hAnsi="Calibri" w:cs="Calibri"/>
                <w:szCs w:val="22"/>
                <w:lang w:val="ru-RU"/>
              </w:rPr>
              <w:t xml:space="preserve"> </w:t>
            </w:r>
          </w:p>
          <w:p w:rsidR="00BC6B55" w:rsidRPr="008529BA" w:rsidRDefault="00C1332F" w:rsidP="005C5219">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F.800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F.849: </w:t>
            </w:r>
            <w:r w:rsidR="00975782" w:rsidRPr="008529BA">
              <w:rPr>
                <w:rFonts w:ascii="Calibri" w:eastAsia="Batang" w:hAnsi="Calibri" w:cs="Calibri"/>
                <w:szCs w:val="22"/>
                <w:lang w:val="ru-RU"/>
              </w:rPr>
              <w:t>Служ</w:t>
            </w:r>
            <w:r w:rsidR="00B43FEA" w:rsidRPr="008529BA">
              <w:rPr>
                <w:rFonts w:ascii="Calibri" w:eastAsia="Batang" w:hAnsi="Calibri" w:cs="Calibri"/>
                <w:szCs w:val="22"/>
                <w:lang w:val="ru-RU"/>
              </w:rPr>
              <w:t>бы ЦСИС</w:t>
            </w:r>
            <w:r w:rsidR="00BC6B55" w:rsidRPr="008529BA">
              <w:rPr>
                <w:rFonts w:ascii="Calibri" w:eastAsia="Batang" w:hAnsi="Calibri" w:cs="Calibri"/>
                <w:szCs w:val="22"/>
                <w:lang w:val="ru-RU"/>
              </w:rPr>
              <w:t xml:space="preserve"> </w:t>
            </w:r>
          </w:p>
          <w:p w:rsidR="00121A06" w:rsidRPr="008529BA" w:rsidRDefault="00C1332F" w:rsidP="005C5219">
            <w:pPr>
              <w:spacing w:before="0"/>
              <w:ind w:left="284" w:hanging="284"/>
              <w:rPr>
                <w:rStyle w:val="Artdef"/>
                <w:rFonts w:ascii="Calibri" w:hAnsi="Calibri" w:cs="Calibri"/>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C6B55" w:rsidRPr="008529BA">
              <w:rPr>
                <w:rFonts w:ascii="Calibri" w:eastAsia="Batang" w:hAnsi="Calibri" w:cs="Calibri"/>
                <w:szCs w:val="22"/>
                <w:lang w:val="ru-RU"/>
              </w:rPr>
              <w:t>F.850</w:t>
            </w:r>
            <w:r w:rsidRPr="008529BA">
              <w:rPr>
                <w:rFonts w:ascii="Calibri" w:eastAsia="Batang" w:hAnsi="Calibri" w:cs="Calibri"/>
                <w:szCs w:val="22"/>
                <w:lang w:val="ru-RU"/>
              </w:rPr>
              <w:t>–</w:t>
            </w:r>
            <w:r w:rsidR="00BC6B55" w:rsidRPr="008529BA">
              <w:rPr>
                <w:rFonts w:ascii="Calibri" w:eastAsia="Batang" w:hAnsi="Calibri" w:cs="Calibri"/>
                <w:szCs w:val="22"/>
                <w:lang w:val="ru-RU"/>
              </w:rPr>
              <w:t xml:space="preserve">F.899: </w:t>
            </w:r>
            <w:r w:rsidR="00B43FEA" w:rsidRPr="008529BA">
              <w:rPr>
                <w:rFonts w:ascii="Calibri" w:eastAsia="Batang" w:hAnsi="Calibri" w:cs="Calibri"/>
                <w:szCs w:val="22"/>
                <w:lang w:val="ru-RU"/>
              </w:rPr>
              <w:t>Универсальная персональная электросвязь</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36</w:t>
            </w:r>
            <w:r w:rsidRPr="008529BA">
              <w:rPr>
                <w:rFonts w:ascii="Calibri" w:hAnsi="Calibri" w:cs="Calibri"/>
                <w:lang w:val="ru-RU"/>
              </w:rPr>
              <w:tab/>
              <w:t>4.3</w:t>
            </w:r>
            <w:r w:rsidRPr="008529BA">
              <w:rPr>
                <w:rFonts w:ascii="Calibri" w:hAnsi="Calibri" w:cs="Calibri"/>
                <w:lang w:val="ru-RU"/>
              </w:rPr>
              <w:tab/>
              <w:t xml:space="preserve">В зависимости от национального законодательства Государства-Члены должны стремиться обеспечивать, чтобы уполномоченные </w:t>
            </w:r>
            <w:r w:rsidRPr="008529BA">
              <w:rPr>
                <w:rFonts w:ascii="Calibri" w:hAnsi="Calibri" w:cs="Calibri"/>
                <w:szCs w:val="16"/>
                <w:lang w:val="ru-RU"/>
              </w:rPr>
              <w:t>эксплуатационные организации</w:t>
            </w:r>
            <w:r w:rsidRPr="008529BA">
              <w:rPr>
                <w:rFonts w:ascii="Calibri" w:hAnsi="Calibri" w:cs="Calibri"/>
                <w:lang w:val="ru-RU"/>
              </w:rPr>
              <w:t xml:space="preserve"> предоставляли и поддерживали, в максимально возможной степени, удовлетворительное качество обслуживания, отвечающее соответствующим Рекомендациям МСЭ-Т в отношении: </w:t>
            </w:r>
          </w:p>
        </w:tc>
        <w:tc>
          <w:tcPr>
            <w:tcW w:w="7338" w:type="dxa"/>
          </w:tcPr>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E.420–E.479: </w:t>
            </w:r>
            <w:r w:rsidR="004C7CAB" w:rsidRPr="008529BA">
              <w:rPr>
                <w:rFonts w:ascii="Calibri" w:hAnsi="Calibri" w:cs="Calibri"/>
                <w:color w:val="000000"/>
                <w:szCs w:val="22"/>
                <w:lang w:val="ru-RU"/>
              </w:rPr>
              <w:t>Осуществление контроля качества международной телефонной службы</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E.800–E.859</w:t>
            </w:r>
          </w:p>
          <w:p w:rsidR="00442F86" w:rsidRPr="008529BA" w:rsidRDefault="00442F86" w:rsidP="001C65C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7CAB" w:rsidRPr="008529BA">
              <w:rPr>
                <w:rFonts w:ascii="Calibri" w:eastAsia="Batang" w:hAnsi="Calibri" w:cs="Calibri"/>
                <w:szCs w:val="22"/>
                <w:lang w:val="ru-RU"/>
              </w:rPr>
              <w:t>МСЭ</w:t>
            </w:r>
            <w:r w:rsidRPr="008529BA">
              <w:rPr>
                <w:rFonts w:ascii="Calibri" w:eastAsia="Batang" w:hAnsi="Calibri" w:cs="Calibri"/>
                <w:szCs w:val="22"/>
                <w:lang w:val="ru-RU"/>
              </w:rPr>
              <w:t xml:space="preserve">-T </w:t>
            </w:r>
            <w:r w:rsidR="00975782" w:rsidRPr="008529BA">
              <w:rPr>
                <w:rFonts w:ascii="Calibri" w:eastAsia="Batang" w:hAnsi="Calibri" w:cs="Calibri"/>
                <w:szCs w:val="22"/>
                <w:lang w:val="ru-RU"/>
              </w:rPr>
              <w:t>С</w:t>
            </w:r>
            <w:r w:rsidR="004C7CAB" w:rsidRPr="008529BA">
              <w:rPr>
                <w:rFonts w:ascii="Calibri" w:eastAsia="Batang" w:hAnsi="Calibri" w:cs="Calibri"/>
                <w:szCs w:val="22"/>
                <w:lang w:val="ru-RU"/>
              </w:rPr>
              <w:t>ери</w:t>
            </w:r>
            <w:r w:rsidR="00975782" w:rsidRPr="008529BA">
              <w:rPr>
                <w:rFonts w:ascii="Calibri" w:eastAsia="Batang" w:hAnsi="Calibri" w:cs="Calibri"/>
                <w:szCs w:val="22"/>
                <w:lang w:val="ru-RU"/>
              </w:rPr>
              <w:t>я</w:t>
            </w:r>
            <w:r w:rsidR="004C7CAB"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G.100: </w:t>
            </w:r>
            <w:r w:rsidR="004C7CAB" w:rsidRPr="008529BA">
              <w:rPr>
                <w:rFonts w:ascii="Calibri" w:eastAsia="Batang" w:hAnsi="Calibri" w:cs="Calibri"/>
                <w:szCs w:val="22"/>
                <w:lang w:val="ru-RU"/>
              </w:rPr>
              <w:t>Международные телефонные соединения и цепи</w:t>
            </w:r>
            <w:r w:rsidRPr="008529BA">
              <w:rPr>
                <w:rFonts w:ascii="Calibri" w:eastAsia="Batang" w:hAnsi="Calibri" w:cs="Calibri"/>
                <w:szCs w:val="22"/>
                <w:lang w:val="ru-RU"/>
              </w:rPr>
              <w:t xml:space="preserve">, </w:t>
            </w:r>
            <w:r w:rsidR="004C7CAB" w:rsidRPr="008529BA">
              <w:rPr>
                <w:rFonts w:ascii="Calibri" w:eastAsia="Batang" w:hAnsi="Calibri" w:cs="Calibri"/>
                <w:szCs w:val="22"/>
                <w:lang w:val="ru-RU"/>
              </w:rPr>
              <w:t>за исключением</w:t>
            </w:r>
            <w:r w:rsidRPr="008529BA">
              <w:rPr>
                <w:rFonts w:ascii="Calibri" w:eastAsia="Batang" w:hAnsi="Calibri" w:cs="Calibri"/>
                <w:szCs w:val="22"/>
                <w:lang w:val="ru-RU"/>
              </w:rPr>
              <w:t xml:space="preserve"> </w:t>
            </w:r>
            <w:r w:rsidR="004C7CAB" w:rsidRPr="008529BA">
              <w:rPr>
                <w:rFonts w:ascii="Calibri" w:eastAsia="Batang" w:hAnsi="Calibri" w:cs="Calibri"/>
                <w:szCs w:val="22"/>
                <w:lang w:val="ru-RU"/>
              </w:rPr>
              <w:t xml:space="preserve">серий </w:t>
            </w:r>
            <w:r w:rsidRPr="008529BA">
              <w:rPr>
                <w:rFonts w:ascii="Calibri" w:eastAsia="Batang" w:hAnsi="Calibri" w:cs="Calibri"/>
                <w:szCs w:val="22"/>
                <w:lang w:val="ru-RU"/>
              </w:rPr>
              <w:t xml:space="preserve">G.160-, G.180- </w:t>
            </w:r>
            <w:r w:rsidR="004C7CAB" w:rsidRPr="008529BA">
              <w:rPr>
                <w:rFonts w:ascii="Calibri" w:eastAsia="Batang" w:hAnsi="Calibri" w:cs="Calibri"/>
                <w:szCs w:val="22"/>
                <w:lang w:val="ru-RU"/>
              </w:rPr>
              <w:t>и</w:t>
            </w:r>
            <w:r w:rsidRPr="008529BA">
              <w:rPr>
                <w:rFonts w:ascii="Calibri" w:eastAsia="Batang" w:hAnsi="Calibri" w:cs="Calibri"/>
                <w:szCs w:val="22"/>
                <w:lang w:val="ru-RU"/>
              </w:rPr>
              <w:t xml:space="preserve"> G.190</w:t>
            </w:r>
          </w:p>
          <w:p w:rsidR="00442F86" w:rsidRPr="008529BA" w:rsidRDefault="00442F86" w:rsidP="009757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C7CAB" w:rsidRPr="008529BA">
              <w:rPr>
                <w:rFonts w:ascii="Calibri" w:eastAsia="Batang" w:hAnsi="Calibri" w:cs="Calibri"/>
                <w:szCs w:val="22"/>
                <w:lang w:val="ru-RU"/>
              </w:rPr>
              <w:t>Сери</w:t>
            </w:r>
            <w:r w:rsidR="00975782" w:rsidRPr="008529BA">
              <w:rPr>
                <w:rFonts w:ascii="Calibri" w:eastAsia="Batang" w:hAnsi="Calibri" w:cs="Calibri"/>
                <w:szCs w:val="22"/>
                <w:lang w:val="ru-RU"/>
              </w:rPr>
              <w:t>я</w:t>
            </w:r>
            <w:r w:rsidR="004C7CAB"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G.1000: </w:t>
            </w:r>
            <w:r w:rsidR="00C669D7" w:rsidRPr="008529BA">
              <w:rPr>
                <w:rFonts w:ascii="Calibri" w:eastAsia="Batang" w:hAnsi="Calibri" w:cs="Calibri"/>
                <w:szCs w:val="22"/>
                <w:lang w:val="ru-RU"/>
              </w:rPr>
              <w:t xml:space="preserve">Мультимедийное </w:t>
            </w:r>
            <w:r w:rsidR="00C669D7" w:rsidRPr="008529BA">
              <w:rPr>
                <w:rFonts w:ascii="Calibri" w:hAnsi="Calibri" w:cs="Calibri"/>
                <w:color w:val="000000"/>
                <w:szCs w:val="22"/>
                <w:lang w:val="ru-RU"/>
              </w:rPr>
              <w:t>качество обслуживания и технические характеристики – общие и связанные с пользователем аспекты</w:t>
            </w:r>
          </w:p>
          <w:p w:rsidR="00442F86" w:rsidRPr="008529BA" w:rsidRDefault="00442F86" w:rsidP="009757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6B0876" w:rsidRPr="008529BA">
              <w:rPr>
                <w:rFonts w:ascii="Calibri" w:eastAsia="Batang" w:hAnsi="Calibri" w:cs="Calibri"/>
                <w:szCs w:val="22"/>
                <w:lang w:val="ru-RU"/>
              </w:rPr>
              <w:t>Сери</w:t>
            </w:r>
            <w:r w:rsidR="00975782" w:rsidRPr="008529BA">
              <w:rPr>
                <w:rFonts w:ascii="Calibri" w:eastAsia="Batang" w:hAnsi="Calibri" w:cs="Calibri"/>
                <w:szCs w:val="22"/>
                <w:lang w:val="ru-RU"/>
              </w:rPr>
              <w:t>я</w:t>
            </w:r>
            <w:r w:rsidR="006B0876"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I.350: </w:t>
            </w:r>
            <w:r w:rsidR="006B0876" w:rsidRPr="008529BA">
              <w:rPr>
                <w:rFonts w:ascii="Calibri" w:eastAsia="Batang" w:hAnsi="Calibri" w:cs="Calibri"/>
                <w:szCs w:val="22"/>
                <w:lang w:val="ru-RU"/>
              </w:rPr>
              <w:t>Требуемые рабочие характеристики</w:t>
            </w:r>
            <w:r w:rsidRPr="008529BA">
              <w:rPr>
                <w:rFonts w:ascii="Calibri" w:eastAsia="Batang" w:hAnsi="Calibri" w:cs="Calibri"/>
                <w:szCs w:val="22"/>
                <w:lang w:val="ru-RU"/>
              </w:rPr>
              <w:t xml:space="preserve"> (</w:t>
            </w:r>
            <w:r w:rsidR="006B0876" w:rsidRPr="008529BA">
              <w:rPr>
                <w:rFonts w:ascii="Calibri" w:eastAsia="Batang" w:hAnsi="Calibri" w:cs="Calibri"/>
                <w:szCs w:val="22"/>
                <w:lang w:val="ru-RU"/>
              </w:rPr>
              <w:t>включая</w:t>
            </w:r>
            <w:r w:rsidRPr="008529BA">
              <w:rPr>
                <w:rFonts w:ascii="Calibri" w:eastAsia="Batang" w:hAnsi="Calibri" w:cs="Calibri"/>
                <w:szCs w:val="22"/>
                <w:lang w:val="ru-RU"/>
              </w:rPr>
              <w:t xml:space="preserve"> </w:t>
            </w:r>
            <w:r w:rsidR="006B0876" w:rsidRPr="008529BA">
              <w:rPr>
                <w:rFonts w:ascii="Calibri" w:eastAsia="Batang" w:hAnsi="Calibri" w:cs="Calibri"/>
                <w:szCs w:val="22"/>
                <w:lang w:val="ru-RU"/>
              </w:rPr>
              <w:t>МСЭ</w:t>
            </w:r>
            <w:r w:rsidRPr="008529BA">
              <w:rPr>
                <w:rFonts w:ascii="Calibri" w:eastAsia="Batang" w:hAnsi="Calibri" w:cs="Calibri"/>
                <w:szCs w:val="22"/>
                <w:lang w:val="ru-RU"/>
              </w:rPr>
              <w:t xml:space="preserve">-T Y.1501/ </w:t>
            </w:r>
            <w:r w:rsidR="006B0876" w:rsidRPr="008529BA">
              <w:rPr>
                <w:rFonts w:ascii="Calibri" w:eastAsia="Batang" w:hAnsi="Calibri" w:cs="Calibri"/>
                <w:szCs w:val="22"/>
                <w:lang w:val="ru-RU"/>
              </w:rPr>
              <w:t>МСЭ</w:t>
            </w:r>
            <w:r w:rsidRPr="008529BA">
              <w:rPr>
                <w:rFonts w:ascii="Calibri" w:eastAsia="Batang" w:hAnsi="Calibri" w:cs="Calibri"/>
                <w:szCs w:val="22"/>
                <w:lang w:val="ru-RU"/>
              </w:rPr>
              <w:t xml:space="preserve">-T G.820/ </w:t>
            </w:r>
            <w:r w:rsidR="006B0876" w:rsidRPr="008529BA">
              <w:rPr>
                <w:rFonts w:ascii="Calibri" w:eastAsia="Batang" w:hAnsi="Calibri" w:cs="Calibri"/>
                <w:szCs w:val="22"/>
                <w:lang w:val="ru-RU"/>
              </w:rPr>
              <w:t>МСЭ</w:t>
            </w:r>
            <w:r w:rsidRPr="008529BA">
              <w:rPr>
                <w:rFonts w:ascii="Calibri" w:eastAsia="Batang" w:hAnsi="Calibri" w:cs="Calibri"/>
                <w:szCs w:val="22"/>
                <w:lang w:val="ru-RU"/>
              </w:rPr>
              <w:t xml:space="preserve">-T I.351) </w:t>
            </w:r>
          </w:p>
          <w:p w:rsidR="00442F86" w:rsidRPr="008529BA" w:rsidRDefault="00442F86" w:rsidP="009757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I.371: </w:t>
            </w:r>
            <w:r w:rsidR="006B0876" w:rsidRPr="008529BA">
              <w:rPr>
                <w:rFonts w:ascii="Calibri" w:hAnsi="Calibri" w:cs="Calibri"/>
                <w:color w:val="000000"/>
                <w:szCs w:val="22"/>
                <w:lang w:val="ru-RU"/>
              </w:rPr>
              <w:t xml:space="preserve">Управление трафиком и управление </w:t>
            </w:r>
            <w:r w:rsidR="00975782" w:rsidRPr="008529BA">
              <w:rPr>
                <w:rFonts w:ascii="Calibri" w:hAnsi="Calibri" w:cs="Calibri"/>
                <w:color w:val="000000"/>
                <w:szCs w:val="22"/>
                <w:lang w:val="ru-RU"/>
              </w:rPr>
              <w:t xml:space="preserve">при </w:t>
            </w:r>
            <w:r w:rsidR="006B0876" w:rsidRPr="008529BA">
              <w:rPr>
                <w:rFonts w:ascii="Calibri" w:hAnsi="Calibri" w:cs="Calibri"/>
                <w:color w:val="000000"/>
                <w:szCs w:val="22"/>
                <w:lang w:val="ru-RU"/>
              </w:rPr>
              <w:t>перегрузк</w:t>
            </w:r>
            <w:r w:rsidR="00975782" w:rsidRPr="008529BA">
              <w:rPr>
                <w:rFonts w:ascii="Calibri" w:hAnsi="Calibri" w:cs="Calibri"/>
                <w:color w:val="000000"/>
                <w:szCs w:val="22"/>
                <w:lang w:val="ru-RU"/>
              </w:rPr>
              <w:t>е</w:t>
            </w:r>
            <w:r w:rsidR="006B0876" w:rsidRPr="008529BA">
              <w:rPr>
                <w:rFonts w:ascii="Calibri" w:hAnsi="Calibri" w:cs="Calibri"/>
                <w:color w:val="000000"/>
                <w:szCs w:val="22"/>
                <w:lang w:val="ru-RU"/>
              </w:rPr>
              <w:t xml:space="preserve"> в Ш-ЦСИС</w:t>
            </w:r>
          </w:p>
          <w:p w:rsidR="00442F86" w:rsidRPr="008529BA" w:rsidRDefault="00442F86" w:rsidP="006B087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I.378: </w:t>
            </w:r>
            <w:r w:rsidR="006B0876" w:rsidRPr="008529BA">
              <w:rPr>
                <w:rFonts w:ascii="Calibri" w:hAnsi="Calibri" w:cs="Calibri"/>
                <w:color w:val="000000"/>
                <w:szCs w:val="22"/>
                <w:lang w:val="ru-RU"/>
              </w:rPr>
              <w:t>Управление трафиком и управление при перегрузке на уровне адаптации АТМ типа 2</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I.381: </w:t>
            </w:r>
            <w:r w:rsidR="00B106AC" w:rsidRPr="008529BA">
              <w:rPr>
                <w:rFonts w:ascii="Calibri" w:hAnsi="Calibri" w:cs="Calibri"/>
                <w:color w:val="000000"/>
                <w:szCs w:val="22"/>
                <w:lang w:val="ru-RU"/>
              </w:rPr>
              <w:t>Характеристики уровня адаптации ATM (AAL)</w:t>
            </w:r>
          </w:p>
          <w:p w:rsidR="00442F86" w:rsidRPr="008529BA" w:rsidRDefault="00442F86" w:rsidP="009757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lastRenderedPageBreak/>
              <w:t>•</w:t>
            </w:r>
            <w:r w:rsidRPr="008529BA">
              <w:rPr>
                <w:rFonts w:ascii="Calibri" w:eastAsia="Batang" w:hAnsi="Calibri" w:cs="Calibri"/>
                <w:szCs w:val="22"/>
                <w:lang w:val="ru-RU"/>
              </w:rPr>
              <w:tab/>
            </w:r>
            <w:r w:rsidR="00B106AC" w:rsidRPr="008529BA">
              <w:rPr>
                <w:rFonts w:ascii="Calibri" w:eastAsia="Batang" w:hAnsi="Calibri" w:cs="Calibri"/>
                <w:szCs w:val="22"/>
                <w:lang w:val="ru-RU"/>
              </w:rPr>
              <w:t>Сери</w:t>
            </w:r>
            <w:r w:rsidR="00975782" w:rsidRPr="008529BA">
              <w:rPr>
                <w:rFonts w:ascii="Calibri" w:eastAsia="Batang" w:hAnsi="Calibri" w:cs="Calibri"/>
                <w:szCs w:val="22"/>
                <w:lang w:val="ru-RU"/>
              </w:rPr>
              <w:t>я</w:t>
            </w:r>
            <w:r w:rsidR="00B106AC"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P: </w:t>
            </w:r>
            <w:r w:rsidR="00B106AC" w:rsidRPr="008529BA">
              <w:rPr>
                <w:rFonts w:ascii="Calibri" w:hAnsi="Calibri" w:cs="Calibri"/>
                <w:color w:val="000000"/>
                <w:szCs w:val="22"/>
                <w:lang w:val="ru-RU"/>
              </w:rPr>
              <w:t>Оконечное оборудование, субъективные и объективные методы оценки</w:t>
            </w:r>
            <w:r w:rsidRPr="008529BA">
              <w:rPr>
                <w:rFonts w:ascii="Calibri" w:eastAsia="Batang" w:hAnsi="Calibri" w:cs="Calibri"/>
                <w:szCs w:val="22"/>
                <w:lang w:val="ru-RU"/>
              </w:rPr>
              <w:t xml:space="preserve"> </w:t>
            </w:r>
          </w:p>
          <w:p w:rsidR="00442F86" w:rsidRPr="008529BA" w:rsidRDefault="00442F86" w:rsidP="009757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106AC" w:rsidRPr="008529BA">
              <w:rPr>
                <w:rFonts w:ascii="Calibri" w:eastAsia="Batang" w:hAnsi="Calibri" w:cs="Calibri"/>
                <w:szCs w:val="22"/>
                <w:lang w:val="ru-RU"/>
              </w:rPr>
              <w:t>Сери</w:t>
            </w:r>
            <w:r w:rsidR="00975782" w:rsidRPr="008529BA">
              <w:rPr>
                <w:rFonts w:ascii="Calibri" w:eastAsia="Batang" w:hAnsi="Calibri" w:cs="Calibri"/>
                <w:szCs w:val="22"/>
                <w:lang w:val="ru-RU"/>
              </w:rPr>
              <w:t>я</w:t>
            </w:r>
            <w:r w:rsidR="00B106AC"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Y.1220: </w:t>
            </w:r>
            <w:r w:rsidR="00B106AC" w:rsidRPr="008529BA">
              <w:rPr>
                <w:rFonts w:ascii="Calibri" w:hAnsi="Calibri" w:cs="Calibri"/>
                <w:color w:val="000000"/>
                <w:szCs w:val="22"/>
                <w:lang w:val="ru-RU"/>
              </w:rPr>
              <w:t>Архитектура, доступ, возможности сетей и административное управление ресурсами</w:t>
            </w:r>
          </w:p>
          <w:p w:rsidR="00442F86" w:rsidRPr="008529BA" w:rsidRDefault="00442F86" w:rsidP="009757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106AC" w:rsidRPr="008529BA">
              <w:rPr>
                <w:rFonts w:ascii="Calibri" w:eastAsia="Batang" w:hAnsi="Calibri" w:cs="Calibri"/>
                <w:szCs w:val="22"/>
                <w:lang w:val="ru-RU"/>
              </w:rPr>
              <w:t>Сери</w:t>
            </w:r>
            <w:r w:rsidR="00975782" w:rsidRPr="008529BA">
              <w:rPr>
                <w:rFonts w:ascii="Calibri" w:eastAsia="Batang" w:hAnsi="Calibri" w:cs="Calibri"/>
                <w:szCs w:val="22"/>
                <w:lang w:val="ru-RU"/>
              </w:rPr>
              <w:t>я</w:t>
            </w:r>
            <w:r w:rsidR="00B106AC"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Y.1500: </w:t>
            </w:r>
            <w:r w:rsidR="00B106AC" w:rsidRPr="008529BA">
              <w:rPr>
                <w:rFonts w:ascii="Calibri" w:hAnsi="Calibri" w:cs="Calibri"/>
                <w:color w:val="000000"/>
                <w:szCs w:val="22"/>
                <w:lang w:val="ru-RU"/>
              </w:rPr>
              <w:t>Качество обслуживания и сетевые показатели качества</w:t>
            </w:r>
            <w:r w:rsidRPr="008529BA">
              <w:rPr>
                <w:rFonts w:ascii="Calibri" w:eastAsia="Batang" w:hAnsi="Calibri" w:cs="Calibri"/>
                <w:szCs w:val="22"/>
                <w:lang w:val="ru-RU"/>
              </w:rPr>
              <w:t xml:space="preserve"> </w:t>
            </w:r>
          </w:p>
          <w:p w:rsidR="00442F86" w:rsidRPr="008529BA" w:rsidRDefault="00442F86" w:rsidP="00B106AC">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J.140-J.149; J.240-J.249; J.340-J.349: </w:t>
            </w:r>
            <w:r w:rsidR="00B106AC" w:rsidRPr="008529BA">
              <w:rPr>
                <w:rFonts w:ascii="Calibri" w:eastAsia="Batang" w:hAnsi="Calibri" w:cs="Calibri"/>
                <w:szCs w:val="22"/>
                <w:lang w:val="ru-RU"/>
              </w:rPr>
              <w:t>Измерение качества обслуживания</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J.163: </w:t>
            </w:r>
            <w:r w:rsidR="00B106AC" w:rsidRPr="008529BA">
              <w:rPr>
                <w:rFonts w:ascii="Calibri" w:hAnsi="Calibri" w:cs="Calibri"/>
                <w:color w:val="000000"/>
                <w:szCs w:val="22"/>
                <w:lang w:val="ru-RU"/>
              </w:rPr>
              <w:t>Динамическое качество обслуживания для обеспечения услуг режима реального времени по сетям кабельного телевидения с использованием кабельных модемов</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J.174: </w:t>
            </w:r>
            <w:r w:rsidR="00B106AC" w:rsidRPr="008529BA">
              <w:rPr>
                <w:rFonts w:ascii="Calibri" w:hAnsi="Calibri" w:cs="Calibri"/>
                <w:color w:val="000000"/>
                <w:szCs w:val="22"/>
                <w:lang w:val="ru-RU"/>
              </w:rPr>
              <w:t xml:space="preserve">Качество обслуживания между доменами </w:t>
            </w:r>
            <w:proofErr w:type="spellStart"/>
            <w:r w:rsidR="00B106AC" w:rsidRPr="008529BA">
              <w:rPr>
                <w:rFonts w:ascii="Calibri" w:hAnsi="Calibri" w:cs="Calibri"/>
                <w:color w:val="000000"/>
                <w:szCs w:val="22"/>
                <w:lang w:val="ru-RU"/>
              </w:rPr>
              <w:t>IPCablecom</w:t>
            </w:r>
            <w:proofErr w:type="spellEnd"/>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J.368: </w:t>
            </w:r>
            <w:r w:rsidR="008E6A82" w:rsidRPr="008529BA">
              <w:rPr>
                <w:rFonts w:ascii="Calibri" w:hAnsi="Calibri" w:cs="Calibri"/>
                <w:color w:val="000000"/>
                <w:szCs w:val="22"/>
                <w:lang w:val="ru-RU"/>
              </w:rPr>
              <w:t xml:space="preserve">Спецификация качества обслуживания </w:t>
            </w:r>
            <w:proofErr w:type="spellStart"/>
            <w:r w:rsidR="008E6A82" w:rsidRPr="008529BA">
              <w:rPr>
                <w:rFonts w:ascii="Calibri" w:hAnsi="Calibri" w:cs="Calibri"/>
                <w:color w:val="000000"/>
                <w:szCs w:val="22"/>
                <w:lang w:val="ru-RU"/>
              </w:rPr>
              <w:t>IPCablecom</w:t>
            </w:r>
            <w:proofErr w:type="spellEnd"/>
            <w:r w:rsidR="008E6A82" w:rsidRPr="008529BA">
              <w:rPr>
                <w:rFonts w:ascii="Calibri" w:hAnsi="Calibri" w:cs="Calibri"/>
                <w:color w:val="000000"/>
                <w:szCs w:val="22"/>
                <w:lang w:val="ru-RU"/>
              </w:rPr>
              <w:t xml:space="preserve"> 2</w:t>
            </w:r>
          </w:p>
          <w:p w:rsidR="00442F86" w:rsidRPr="008529BA" w:rsidRDefault="00442F86" w:rsidP="008E6A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Q.2723.1: </w:t>
            </w:r>
            <w:r w:rsidR="008E6A82" w:rsidRPr="008529BA">
              <w:rPr>
                <w:rFonts w:ascii="Calibri" w:hAnsi="Calibri" w:cs="Calibri"/>
                <w:color w:val="000000"/>
                <w:szCs w:val="22"/>
                <w:lang w:val="ru-RU"/>
              </w:rPr>
              <w:t>Абонентский участок Ш-ЦСИС</w:t>
            </w:r>
            <w:r w:rsidR="008E6A82" w:rsidRPr="008529BA">
              <w:rPr>
                <w:rFonts w:ascii="Calibri" w:eastAsia="Batang" w:hAnsi="Calibri" w:cs="Calibri"/>
                <w:szCs w:val="22"/>
                <w:lang w:val="ru-RU"/>
              </w:rPr>
              <w:t xml:space="preserve"> </w:t>
            </w:r>
            <w:r w:rsidRPr="008529BA">
              <w:rPr>
                <w:rFonts w:ascii="Calibri" w:eastAsia="Batang" w:hAnsi="Calibri" w:cs="Calibri"/>
                <w:szCs w:val="22"/>
                <w:lang w:val="ru-RU"/>
              </w:rPr>
              <w:t xml:space="preserve">– </w:t>
            </w:r>
            <w:r w:rsidR="008E6A82" w:rsidRPr="008529BA">
              <w:rPr>
                <w:rFonts w:ascii="Calibri" w:eastAsia="Batang" w:hAnsi="Calibri" w:cs="Calibri"/>
                <w:szCs w:val="22"/>
                <w:lang w:val="ru-RU"/>
              </w:rPr>
              <w:t>Поддержка дополнительных характеристик трафика</w:t>
            </w:r>
            <w:r w:rsidRPr="008529BA">
              <w:rPr>
                <w:rFonts w:ascii="Calibri" w:eastAsia="Batang" w:hAnsi="Calibri" w:cs="Calibri"/>
                <w:szCs w:val="22"/>
                <w:lang w:val="ru-RU"/>
              </w:rPr>
              <w:t xml:space="preserve"> </w:t>
            </w:r>
            <w:r w:rsidR="008E6A82" w:rsidRPr="008529BA">
              <w:rPr>
                <w:rFonts w:ascii="Calibri" w:eastAsia="Batang" w:hAnsi="Calibri" w:cs="Calibri"/>
                <w:szCs w:val="22"/>
                <w:lang w:val="ru-RU"/>
              </w:rPr>
              <w:t>для</w:t>
            </w:r>
            <w:r w:rsidRPr="008529BA">
              <w:rPr>
                <w:rFonts w:ascii="Calibri" w:eastAsia="Batang" w:hAnsi="Calibri" w:cs="Calibri"/>
                <w:szCs w:val="22"/>
                <w:lang w:val="ru-RU"/>
              </w:rPr>
              <w:t xml:space="preserve"> </w:t>
            </w:r>
            <w:r w:rsidR="008E6A82" w:rsidRPr="008529BA">
              <w:rPr>
                <w:rFonts w:ascii="Calibri" w:eastAsia="Batang" w:hAnsi="Calibri" w:cs="Calibri"/>
                <w:szCs w:val="22"/>
                <w:lang w:val="ru-RU"/>
              </w:rPr>
              <w:t>поддерживаемой скорости передачи ячеек и качества обслуживания</w:t>
            </w:r>
          </w:p>
          <w:p w:rsidR="00442F86" w:rsidRPr="008529BA" w:rsidRDefault="00442F86" w:rsidP="008E6A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Q.2965.1: </w:t>
            </w:r>
            <w:r w:rsidR="008E6A82" w:rsidRPr="008529BA">
              <w:rPr>
                <w:rFonts w:ascii="Calibri" w:eastAsia="Batang" w:hAnsi="Calibri" w:cs="Calibri"/>
                <w:szCs w:val="22"/>
                <w:lang w:val="ru-RU"/>
              </w:rPr>
              <w:t>Цифровая абонентская система сигнализации №</w:t>
            </w:r>
            <w:r w:rsidRPr="008529BA">
              <w:rPr>
                <w:rFonts w:ascii="Calibri" w:eastAsia="Batang" w:hAnsi="Calibri" w:cs="Calibri"/>
                <w:szCs w:val="22"/>
                <w:lang w:val="ru-RU"/>
              </w:rPr>
              <w:t xml:space="preserve"> 2 – </w:t>
            </w:r>
            <w:r w:rsidR="008E6A82" w:rsidRPr="008529BA">
              <w:rPr>
                <w:rFonts w:ascii="Calibri" w:hAnsi="Calibri" w:cs="Calibri"/>
                <w:color w:val="000000"/>
                <w:szCs w:val="22"/>
                <w:lang w:val="ru-RU"/>
              </w:rPr>
              <w:t>Поддержка классов качества обслуживания</w:t>
            </w:r>
          </w:p>
          <w:p w:rsidR="00442F86" w:rsidRPr="008529BA" w:rsidRDefault="00442F86" w:rsidP="003429D7">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Q.2965.1 B: </w:t>
            </w:r>
            <w:r w:rsidR="003429D7" w:rsidRPr="008529BA">
              <w:rPr>
                <w:rFonts w:ascii="Calibri" w:eastAsia="Batang" w:hAnsi="Calibri" w:cs="Calibri"/>
                <w:szCs w:val="22"/>
                <w:lang w:val="ru-RU"/>
              </w:rPr>
              <w:t>Цифровая абонентская система сигнализации №</w:t>
            </w:r>
            <w:r w:rsidRPr="008529BA">
              <w:rPr>
                <w:rFonts w:ascii="Calibri" w:eastAsia="Batang" w:hAnsi="Calibri" w:cs="Calibri"/>
                <w:szCs w:val="22"/>
                <w:lang w:val="ru-RU"/>
              </w:rPr>
              <w:t xml:space="preserve"> 2 – </w:t>
            </w:r>
            <w:r w:rsidR="00E657DB" w:rsidRPr="008529BA">
              <w:rPr>
                <w:rFonts w:ascii="Calibri" w:hAnsi="Calibri" w:cs="Calibri"/>
                <w:color w:val="000000"/>
                <w:szCs w:val="22"/>
                <w:lang w:val="ru-RU"/>
              </w:rPr>
              <w:t>Поддержка классов качества обслуживания</w:t>
            </w:r>
            <w:r w:rsidRPr="008529BA">
              <w:rPr>
                <w:rFonts w:ascii="Calibri" w:eastAsia="Batang" w:hAnsi="Calibri" w:cs="Calibri"/>
                <w:szCs w:val="22"/>
                <w:lang w:val="ru-RU"/>
              </w:rPr>
              <w:t xml:space="preserve">: </w:t>
            </w:r>
            <w:r w:rsidR="00E657DB" w:rsidRPr="008529BA">
              <w:rPr>
                <w:rFonts w:ascii="Calibri" w:hAnsi="Calibri" w:cs="Calibri"/>
                <w:color w:val="000000"/>
                <w:szCs w:val="22"/>
                <w:lang w:val="ru-RU"/>
              </w:rPr>
              <w:t>Проформа свидетельства о соответствии реализации протоколу (PICS)</w:t>
            </w:r>
          </w:p>
          <w:p w:rsidR="00442F86" w:rsidRPr="008529BA" w:rsidRDefault="00442F86" w:rsidP="00E657DB">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Q.2965.2: </w:t>
            </w:r>
            <w:r w:rsidR="00E657DB" w:rsidRPr="008529BA">
              <w:rPr>
                <w:rFonts w:ascii="Calibri" w:eastAsia="Batang" w:hAnsi="Calibri" w:cs="Calibri"/>
                <w:szCs w:val="22"/>
                <w:lang w:val="ru-RU"/>
              </w:rPr>
              <w:t>Цифровая абоне</w:t>
            </w:r>
            <w:r w:rsidR="00455E59">
              <w:rPr>
                <w:rFonts w:ascii="Calibri" w:eastAsia="Batang" w:hAnsi="Calibri" w:cs="Calibri"/>
                <w:szCs w:val="22"/>
                <w:lang w:val="ru-RU"/>
              </w:rPr>
              <w:t>нтская система сигнализации № 2</w:t>
            </w:r>
            <w:r w:rsidRPr="008529BA">
              <w:rPr>
                <w:rFonts w:ascii="Calibri" w:eastAsia="Batang" w:hAnsi="Calibri" w:cs="Calibri"/>
                <w:szCs w:val="22"/>
                <w:lang w:val="ru-RU"/>
              </w:rPr>
              <w:t xml:space="preserve"> – </w:t>
            </w:r>
            <w:r w:rsidR="00E657DB" w:rsidRPr="008529BA">
              <w:rPr>
                <w:rFonts w:ascii="Calibri" w:eastAsia="Batang" w:hAnsi="Calibri" w:cs="Calibri"/>
                <w:szCs w:val="22"/>
                <w:lang w:val="ru-RU"/>
              </w:rPr>
              <w:t>Сигнализация отдельных характеристик качества обслуживания</w:t>
            </w:r>
          </w:p>
          <w:p w:rsidR="00442F86" w:rsidRPr="008529BA" w:rsidRDefault="00442F86" w:rsidP="001C65C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Q.2965.2 B: </w:t>
            </w:r>
            <w:r w:rsidR="00E657DB" w:rsidRPr="008529BA">
              <w:rPr>
                <w:rFonts w:ascii="Calibri" w:eastAsia="Batang" w:hAnsi="Calibri" w:cs="Calibri"/>
                <w:szCs w:val="22"/>
                <w:lang w:val="ru-RU"/>
              </w:rPr>
              <w:t>Цифровая абонентская система сигнализации № 2</w:t>
            </w:r>
            <w:r w:rsidRPr="008529BA">
              <w:rPr>
                <w:rFonts w:ascii="Calibri" w:eastAsia="Batang" w:hAnsi="Calibri" w:cs="Calibri"/>
                <w:szCs w:val="22"/>
                <w:lang w:val="ru-RU"/>
              </w:rPr>
              <w:t xml:space="preserve"> – </w:t>
            </w:r>
            <w:r w:rsidR="00E657DB" w:rsidRPr="008529BA">
              <w:rPr>
                <w:rFonts w:ascii="Calibri" w:eastAsia="Batang" w:hAnsi="Calibri" w:cs="Calibri"/>
                <w:szCs w:val="22"/>
                <w:lang w:val="ru-RU"/>
              </w:rPr>
              <w:t>Сигнализация отдельных характеристик качества обслуживания</w:t>
            </w:r>
            <w:r w:rsidRPr="008529BA">
              <w:rPr>
                <w:rFonts w:ascii="Calibri" w:eastAsia="Batang" w:hAnsi="Calibri" w:cs="Calibri"/>
                <w:szCs w:val="22"/>
                <w:lang w:val="ru-RU"/>
              </w:rPr>
              <w:t xml:space="preserve">: </w:t>
            </w:r>
            <w:r w:rsidR="00E657DB" w:rsidRPr="008529BA">
              <w:rPr>
                <w:rFonts w:ascii="Calibri" w:hAnsi="Calibri" w:cs="Calibri"/>
                <w:color w:val="000000"/>
                <w:szCs w:val="22"/>
                <w:lang w:val="ru-RU"/>
              </w:rPr>
              <w:t>Проформа свидетельства о соответствии реализации протоколу (PICS)</w:t>
            </w:r>
          </w:p>
          <w:p w:rsidR="00442F86" w:rsidRPr="008529BA" w:rsidRDefault="00442F86" w:rsidP="00E657DB">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Q.3309: </w:t>
            </w:r>
            <w:r w:rsidR="00E657DB" w:rsidRPr="008529BA">
              <w:rPr>
                <w:rFonts w:ascii="Calibri" w:eastAsia="Batang" w:hAnsi="Calibri" w:cs="Calibri"/>
                <w:szCs w:val="22"/>
                <w:lang w:val="ru-RU"/>
              </w:rPr>
              <w:t xml:space="preserve">Протокол координации </w:t>
            </w:r>
            <w:proofErr w:type="spellStart"/>
            <w:r w:rsidRPr="008529BA">
              <w:rPr>
                <w:rFonts w:ascii="Calibri" w:eastAsia="Batang" w:hAnsi="Calibri" w:cs="Calibri"/>
                <w:szCs w:val="22"/>
                <w:lang w:val="ru-RU"/>
              </w:rPr>
              <w:t>QoS</w:t>
            </w:r>
            <w:proofErr w:type="spellEnd"/>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Q.3313: </w:t>
            </w:r>
            <w:r w:rsidR="00E657DB" w:rsidRPr="008529BA">
              <w:rPr>
                <w:rFonts w:ascii="Calibri" w:hAnsi="Calibri" w:cs="Calibri"/>
                <w:color w:val="000000"/>
                <w:szCs w:val="22"/>
                <w:lang w:val="ru-RU"/>
              </w:rPr>
              <w:t xml:space="preserve">Протоколы сигнализации и процедуры, которые относятся к управлению </w:t>
            </w:r>
            <w:proofErr w:type="spellStart"/>
            <w:r w:rsidR="00E657DB" w:rsidRPr="008529BA">
              <w:rPr>
                <w:rFonts w:ascii="Calibri" w:hAnsi="Calibri" w:cs="Calibri"/>
                <w:color w:val="000000"/>
                <w:szCs w:val="22"/>
                <w:lang w:val="ru-RU"/>
              </w:rPr>
              <w:t>QoS</w:t>
            </w:r>
            <w:proofErr w:type="spellEnd"/>
            <w:r w:rsidR="00E657DB" w:rsidRPr="008529BA">
              <w:rPr>
                <w:rFonts w:ascii="Calibri" w:hAnsi="Calibri" w:cs="Calibri"/>
                <w:color w:val="000000"/>
                <w:szCs w:val="22"/>
                <w:lang w:val="ru-RU"/>
              </w:rPr>
              <w:t>, позволяющему отслеживать состояние потока, в ограниченной подсети сети последующих поколений</w:t>
            </w:r>
          </w:p>
          <w:p w:rsidR="00442F86" w:rsidRPr="008529BA" w:rsidRDefault="00442F86" w:rsidP="00975782">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Q.3925: </w:t>
            </w:r>
            <w:r w:rsidR="00E657DB" w:rsidRPr="008529BA">
              <w:rPr>
                <w:rFonts w:ascii="Calibri" w:eastAsia="Batang" w:hAnsi="Calibri" w:cs="Calibri"/>
                <w:szCs w:val="22"/>
                <w:lang w:val="ru-RU"/>
              </w:rPr>
              <w:t>Виды потоков трафика для тестирования характеристик качества обсл</w:t>
            </w:r>
            <w:r w:rsidR="00975782" w:rsidRPr="008529BA">
              <w:rPr>
                <w:rFonts w:ascii="Calibri" w:eastAsia="Batang" w:hAnsi="Calibri" w:cs="Calibri"/>
                <w:szCs w:val="22"/>
                <w:lang w:val="ru-RU"/>
              </w:rPr>
              <w:t>у</w:t>
            </w:r>
            <w:r w:rsidR="00E657DB" w:rsidRPr="008529BA">
              <w:rPr>
                <w:rFonts w:ascii="Calibri" w:eastAsia="Batang" w:hAnsi="Calibri" w:cs="Calibri"/>
                <w:szCs w:val="22"/>
                <w:lang w:val="ru-RU"/>
              </w:rPr>
              <w:t xml:space="preserve">живания </w:t>
            </w:r>
            <w:r w:rsidR="005B6FDC" w:rsidRPr="008529BA">
              <w:rPr>
                <w:rFonts w:ascii="Calibri" w:eastAsia="Batang" w:hAnsi="Calibri" w:cs="Calibri"/>
                <w:szCs w:val="22"/>
                <w:lang w:val="ru-RU"/>
              </w:rPr>
              <w:t>в модельных сетях</w:t>
            </w:r>
          </w:p>
          <w:p w:rsidR="00442F86" w:rsidRPr="008529BA" w:rsidRDefault="00442F86" w:rsidP="005B6FDC">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5B6FDC" w:rsidRPr="008529BA">
              <w:rPr>
                <w:rFonts w:ascii="Calibri" w:eastAsia="Batang" w:hAnsi="Calibri" w:cs="Calibri"/>
                <w:szCs w:val="22"/>
                <w:lang w:val="ru-RU"/>
              </w:rPr>
              <w:t>Q Добавление</w:t>
            </w:r>
            <w:r w:rsidR="00975782" w:rsidRPr="008529BA">
              <w:rPr>
                <w:rFonts w:ascii="Calibri" w:eastAsia="Batang" w:hAnsi="Calibri" w:cs="Calibri"/>
                <w:szCs w:val="22"/>
                <w:lang w:val="ru-RU"/>
              </w:rPr>
              <w:t xml:space="preserve"> </w:t>
            </w:r>
            <w:r w:rsidR="005B6FDC" w:rsidRPr="008529BA">
              <w:rPr>
                <w:rFonts w:ascii="Calibri" w:eastAsia="Batang" w:hAnsi="Calibri" w:cs="Calibri"/>
                <w:szCs w:val="22"/>
                <w:lang w:val="ru-RU"/>
              </w:rPr>
              <w:t xml:space="preserve">51: </w:t>
            </w:r>
            <w:r w:rsidR="005B6FDC" w:rsidRPr="008529BA">
              <w:rPr>
                <w:rFonts w:ascii="Calibri" w:hAnsi="Calibri" w:cs="Calibri"/>
                <w:color w:val="000000"/>
                <w:szCs w:val="22"/>
                <w:lang w:val="ru-RU"/>
              </w:rPr>
              <w:t>Требования сигнализации для качества обслуживания (</w:t>
            </w:r>
            <w:proofErr w:type="spellStart"/>
            <w:r w:rsidR="005B6FDC" w:rsidRPr="008529BA">
              <w:rPr>
                <w:rFonts w:ascii="Calibri" w:hAnsi="Calibri" w:cs="Calibri"/>
                <w:color w:val="000000"/>
                <w:szCs w:val="22"/>
                <w:lang w:val="ru-RU"/>
              </w:rPr>
              <w:t>QoS</w:t>
            </w:r>
            <w:proofErr w:type="spellEnd"/>
            <w:r w:rsidR="005B6FDC" w:rsidRPr="008529BA">
              <w:rPr>
                <w:rFonts w:ascii="Calibri" w:hAnsi="Calibri" w:cs="Calibri"/>
                <w:color w:val="000000"/>
                <w:szCs w:val="22"/>
                <w:lang w:val="ru-RU"/>
              </w:rPr>
              <w:t>) в IP</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Y.2211: </w:t>
            </w:r>
            <w:r w:rsidR="00F00703" w:rsidRPr="008529BA">
              <w:rPr>
                <w:rFonts w:ascii="Calibri" w:hAnsi="Calibri" w:cs="Calibri"/>
                <w:color w:val="000000"/>
                <w:szCs w:val="22"/>
                <w:lang w:val="ru-RU"/>
              </w:rPr>
              <w:t>Разговорные мультимедийные услуги в реальном времени на основе IMS в СПП</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Y.2212: </w:t>
            </w:r>
            <w:r w:rsidR="0044798D" w:rsidRPr="008529BA">
              <w:rPr>
                <w:rFonts w:ascii="Calibri" w:hAnsi="Calibri" w:cs="Calibri"/>
                <w:color w:val="000000"/>
                <w:szCs w:val="22"/>
                <w:lang w:val="ru-RU"/>
              </w:rPr>
              <w:t>Требования к управляемым службам доставки</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lastRenderedPageBreak/>
              <w:t>•</w:t>
            </w:r>
            <w:r w:rsidRPr="008529BA">
              <w:rPr>
                <w:rFonts w:ascii="Calibri" w:eastAsia="Batang" w:hAnsi="Calibri" w:cs="Calibri"/>
                <w:szCs w:val="22"/>
                <w:lang w:val="ru-RU"/>
              </w:rPr>
              <w:tab/>
              <w:t xml:space="preserve">Y.2213: </w:t>
            </w:r>
            <w:r w:rsidR="0044798D" w:rsidRPr="008529BA">
              <w:rPr>
                <w:rFonts w:ascii="Calibri" w:hAnsi="Calibri" w:cs="Calibri"/>
                <w:color w:val="000000"/>
                <w:szCs w:val="22"/>
                <w:lang w:val="ru-RU"/>
              </w:rPr>
              <w:t>Требования к услугам СПП и их возможности применительно к сетевым аспектам приложений и услуг, в которых используется идентификация на основе меток</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Y.2214: </w:t>
            </w:r>
            <w:r w:rsidR="00175B8B" w:rsidRPr="008529BA">
              <w:rPr>
                <w:rFonts w:ascii="Calibri" w:hAnsi="Calibri" w:cs="Calibri"/>
                <w:color w:val="000000"/>
                <w:szCs w:val="22"/>
                <w:lang w:val="ru-RU"/>
              </w:rPr>
              <w:t>Требования к услугам и функциональные модели для услуг специализированных мультимедийных вызовов</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Y.2215: </w:t>
            </w:r>
            <w:r w:rsidR="00175B8B" w:rsidRPr="008529BA">
              <w:rPr>
                <w:rFonts w:ascii="Calibri" w:hAnsi="Calibri" w:cs="Calibri"/>
                <w:color w:val="000000"/>
                <w:szCs w:val="22"/>
                <w:lang w:val="ru-RU"/>
              </w:rPr>
              <w:t>Требования и концепция, касающиеся обеспечения услуг VPN в СПП, включая мобильную среду</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Y.2216: </w:t>
            </w:r>
            <w:r w:rsidR="00175B8B" w:rsidRPr="008529BA">
              <w:rPr>
                <w:rFonts w:ascii="Calibri" w:hAnsi="Calibri" w:cs="Calibri"/>
                <w:color w:val="000000"/>
                <w:szCs w:val="22"/>
                <w:lang w:val="ru-RU"/>
              </w:rPr>
              <w:t>Требования к возможностям СПП для поддержки услуг центра мультимедийной связи</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Y.2221: </w:t>
            </w:r>
            <w:r w:rsidR="00175B8B" w:rsidRPr="008529BA">
              <w:rPr>
                <w:rFonts w:ascii="Calibri" w:hAnsi="Calibri" w:cs="Calibri"/>
                <w:color w:val="000000"/>
                <w:szCs w:val="22"/>
                <w:lang w:val="ru-RU"/>
              </w:rPr>
              <w:t>Требования к поддержке приложений и услуг повсеместной сенсорной сети (USN) в сфере СПП</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Y.2222: </w:t>
            </w:r>
            <w:r w:rsidR="00175B8B" w:rsidRPr="008529BA">
              <w:rPr>
                <w:rFonts w:ascii="Calibri" w:hAnsi="Calibri" w:cs="Calibri"/>
                <w:color w:val="000000"/>
                <w:szCs w:val="22"/>
                <w:lang w:val="ru-RU"/>
              </w:rPr>
              <w:t>Сети управления датчиками и связанные с этим приложения в среде сетей последующих поколений</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Y.2232: </w:t>
            </w:r>
            <w:r w:rsidR="007E2ADB" w:rsidRPr="008529BA">
              <w:rPr>
                <w:rFonts w:ascii="Calibri" w:hAnsi="Calibri" w:cs="Calibri"/>
                <w:color w:val="000000"/>
                <w:szCs w:val="22"/>
                <w:lang w:val="ru-RU"/>
              </w:rPr>
              <w:t>Модель и сценарий обслуживания с использованием веб-услуг при конвергенции с СПП</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Y.2234: </w:t>
            </w:r>
            <w:r w:rsidR="007E2ADB" w:rsidRPr="008529BA">
              <w:rPr>
                <w:rFonts w:ascii="Calibri" w:hAnsi="Calibri" w:cs="Calibri"/>
                <w:color w:val="000000"/>
                <w:szCs w:val="22"/>
                <w:lang w:val="ru-RU"/>
              </w:rPr>
              <w:t>Возможности открытой среды обслуживания в СПП</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Y.2235: </w:t>
            </w:r>
            <w:r w:rsidR="007E2ADB" w:rsidRPr="008529BA">
              <w:rPr>
                <w:rFonts w:ascii="Calibri" w:hAnsi="Calibri" w:cs="Calibri"/>
                <w:color w:val="000000"/>
                <w:szCs w:val="22"/>
                <w:lang w:val="ru-RU"/>
              </w:rPr>
              <w:t xml:space="preserve">Сценарии </w:t>
            </w:r>
            <w:proofErr w:type="spellStart"/>
            <w:r w:rsidR="007E2ADB" w:rsidRPr="008529BA">
              <w:rPr>
                <w:rFonts w:ascii="Calibri" w:hAnsi="Calibri" w:cs="Calibri"/>
                <w:color w:val="000000"/>
                <w:szCs w:val="22"/>
                <w:lang w:val="ru-RU"/>
              </w:rPr>
              <w:t>конвергированных</w:t>
            </w:r>
            <w:proofErr w:type="spellEnd"/>
            <w:r w:rsidR="007E2ADB" w:rsidRPr="008529BA">
              <w:rPr>
                <w:rFonts w:ascii="Calibri" w:hAnsi="Calibri" w:cs="Calibri"/>
                <w:color w:val="000000"/>
                <w:szCs w:val="22"/>
                <w:lang w:val="ru-RU"/>
              </w:rPr>
              <w:t xml:space="preserve"> услуг просмотра веб-страниц в СПП</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Y.2236: </w:t>
            </w:r>
            <w:r w:rsidR="008A4645" w:rsidRPr="008529BA">
              <w:rPr>
                <w:rFonts w:ascii="Calibri" w:hAnsi="Calibri" w:cs="Calibri"/>
                <w:color w:val="000000"/>
                <w:szCs w:val="22"/>
                <w:lang w:val="ru-RU"/>
              </w:rPr>
              <w:t>Структура поддержки в сетях последующих поколений услуг, основанных на многоадресной передаче</w:t>
            </w:r>
          </w:p>
          <w:p w:rsidR="00442F86" w:rsidRPr="008529BA" w:rsidRDefault="00442F86" w:rsidP="00EF1424">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Y.2237: </w:t>
            </w:r>
            <w:r w:rsidR="008A4645" w:rsidRPr="008529BA">
              <w:rPr>
                <w:rFonts w:ascii="Calibri" w:hAnsi="Calibri" w:cs="Calibri"/>
                <w:color w:val="000000"/>
                <w:szCs w:val="22"/>
                <w:lang w:val="ru-RU"/>
              </w:rPr>
              <w:t xml:space="preserve">Функциональная модель и сценарии для услуг подвижной передачи </w:t>
            </w:r>
            <w:proofErr w:type="spellStart"/>
            <w:r w:rsidR="008A4645" w:rsidRPr="008529BA">
              <w:rPr>
                <w:rFonts w:ascii="Calibri" w:hAnsi="Calibri" w:cs="Calibri"/>
                <w:color w:val="000000"/>
                <w:szCs w:val="22"/>
                <w:lang w:val="ru-RU"/>
              </w:rPr>
              <w:t>VoIP</w:t>
            </w:r>
            <w:proofErr w:type="spellEnd"/>
            <w:r w:rsidR="008A4645" w:rsidRPr="008529BA">
              <w:rPr>
                <w:rFonts w:ascii="Calibri" w:hAnsi="Calibri" w:cs="Calibri"/>
                <w:color w:val="000000"/>
                <w:szCs w:val="22"/>
                <w:lang w:val="ru-RU"/>
              </w:rPr>
              <w:t xml:space="preserve"> с возможностью установления качества обслуживания (</w:t>
            </w:r>
            <w:proofErr w:type="spellStart"/>
            <w:r w:rsidR="008A4645" w:rsidRPr="008529BA">
              <w:rPr>
                <w:rFonts w:ascii="Calibri" w:hAnsi="Calibri" w:cs="Calibri"/>
                <w:color w:val="000000"/>
                <w:szCs w:val="22"/>
                <w:lang w:val="ru-RU"/>
              </w:rPr>
              <w:t>QoS</w:t>
            </w:r>
            <w:proofErr w:type="spellEnd"/>
            <w:r w:rsidR="008A4645" w:rsidRPr="008529BA">
              <w:rPr>
                <w:rFonts w:ascii="Calibri" w:hAnsi="Calibri" w:cs="Calibri"/>
                <w:color w:val="000000"/>
                <w:szCs w:val="22"/>
                <w:lang w:val="ru-RU"/>
              </w:rPr>
              <w:t>)</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Y.2240: </w:t>
            </w:r>
            <w:r w:rsidR="00F14E1A" w:rsidRPr="008529BA">
              <w:rPr>
                <w:rFonts w:ascii="Calibri" w:hAnsi="Calibri" w:cs="Calibri"/>
                <w:color w:val="000000"/>
                <w:szCs w:val="22"/>
                <w:lang w:val="ru-RU"/>
              </w:rPr>
              <w:t>Требования и возможности среды интеграции и доставки услуг в сетях последующих поколений</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Y.2251: </w:t>
            </w:r>
            <w:r w:rsidR="00F14E1A" w:rsidRPr="008529BA">
              <w:rPr>
                <w:rFonts w:ascii="Calibri" w:hAnsi="Calibri" w:cs="Calibri"/>
                <w:color w:val="000000"/>
                <w:szCs w:val="22"/>
                <w:lang w:val="ru-RU"/>
              </w:rPr>
              <w:t>Требования к множественным соединениям</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Y.2261: </w:t>
            </w:r>
            <w:r w:rsidR="00F14E1A" w:rsidRPr="008529BA">
              <w:rPr>
                <w:rFonts w:ascii="Calibri" w:hAnsi="Calibri" w:cs="Calibri"/>
                <w:color w:val="000000"/>
                <w:szCs w:val="22"/>
                <w:lang w:val="ru-RU"/>
              </w:rPr>
              <w:t>Эволюция сетей КТСОП/ЦСИС по направлению к СПП</w:t>
            </w:r>
          </w:p>
          <w:p w:rsidR="00442F86" w:rsidRPr="008529BA" w:rsidRDefault="00442F86" w:rsidP="00144ADC">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Y.2262: </w:t>
            </w:r>
            <w:r w:rsidR="00144ADC" w:rsidRPr="008529BA">
              <w:rPr>
                <w:rFonts w:ascii="Calibri" w:hAnsi="Calibri" w:cs="Calibri"/>
                <w:color w:val="000000"/>
                <w:szCs w:val="22"/>
                <w:lang w:val="ru-RU"/>
              </w:rPr>
              <w:t>Эмуляция и моделирование услуг КТСОП/ЦСИС</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Y.2271: </w:t>
            </w:r>
            <w:r w:rsidR="00144ADC" w:rsidRPr="008529BA">
              <w:rPr>
                <w:rFonts w:ascii="Calibri" w:hAnsi="Calibri" w:cs="Calibri"/>
                <w:color w:val="000000"/>
                <w:szCs w:val="22"/>
                <w:lang w:val="ru-RU"/>
              </w:rPr>
              <w:t xml:space="preserve">Эмуляция сетей </w:t>
            </w:r>
            <w:proofErr w:type="spellStart"/>
            <w:r w:rsidR="00144ADC" w:rsidRPr="008529BA">
              <w:rPr>
                <w:rFonts w:ascii="Calibri" w:hAnsi="Calibri" w:cs="Calibri"/>
                <w:color w:val="000000"/>
                <w:szCs w:val="22"/>
                <w:lang w:val="ru-RU"/>
              </w:rPr>
              <w:t>ТфОП</w:t>
            </w:r>
            <w:proofErr w:type="spellEnd"/>
            <w:r w:rsidR="00144ADC" w:rsidRPr="008529BA">
              <w:rPr>
                <w:rFonts w:ascii="Calibri" w:hAnsi="Calibri" w:cs="Calibri"/>
                <w:color w:val="000000"/>
                <w:szCs w:val="22"/>
                <w:lang w:val="ru-RU"/>
              </w:rPr>
              <w:t>/ЦСИС на базе сервера вызова</w:t>
            </w:r>
          </w:p>
          <w:p w:rsidR="00442F86" w:rsidRPr="008529BA" w:rsidRDefault="00442F86" w:rsidP="00442F86">
            <w:pPr>
              <w:tabs>
                <w:tab w:val="clear" w:pos="794"/>
                <w:tab w:val="clear" w:pos="1191"/>
                <w:tab w:val="clear" w:pos="1588"/>
                <w:tab w:val="clear" w:pos="1985"/>
                <w:tab w:val="left" w:pos="1134"/>
                <w:tab w:val="left" w:pos="1871"/>
                <w:tab w:val="left" w:pos="2041"/>
                <w:tab w:val="left" w:pos="2268"/>
              </w:tabs>
              <w:autoSpaceDN w:val="0"/>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Y.2281: </w:t>
            </w:r>
            <w:r w:rsidR="00144ADC" w:rsidRPr="008529BA">
              <w:rPr>
                <w:rFonts w:ascii="Calibri" w:hAnsi="Calibri" w:cs="Calibri"/>
                <w:color w:val="000000"/>
                <w:szCs w:val="22"/>
                <w:lang w:val="ru-RU"/>
              </w:rPr>
              <w:t>Концепция услуг и приложений для транспортных средств, подключенных к сети, с использованием СПП</w:t>
            </w:r>
          </w:p>
          <w:p w:rsidR="00121A06" w:rsidRPr="008529BA" w:rsidRDefault="00442F86" w:rsidP="00144ADC">
            <w:pPr>
              <w:spacing w:before="0"/>
              <w:ind w:left="284" w:hanging="284"/>
              <w:rPr>
                <w:rStyle w:val="Artdef"/>
                <w:rFonts w:ascii="Calibri" w:hAnsi="Calibri" w:cs="Calibri"/>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Y.2291: </w:t>
            </w:r>
            <w:r w:rsidR="00144ADC" w:rsidRPr="008529BA">
              <w:rPr>
                <w:rFonts w:ascii="Calibri" w:eastAsia="Batang" w:hAnsi="Calibri" w:cs="Calibri"/>
                <w:szCs w:val="22"/>
                <w:lang w:val="ru-RU"/>
              </w:rPr>
              <w:t>О</w:t>
            </w:r>
            <w:r w:rsidR="00144ADC" w:rsidRPr="008529BA">
              <w:rPr>
                <w:rFonts w:ascii="Calibri" w:hAnsi="Calibri" w:cs="Calibri"/>
                <w:color w:val="000000"/>
                <w:szCs w:val="22"/>
                <w:lang w:val="ru-RU"/>
              </w:rPr>
              <w:t>бзор архитектурных решений домашних сетей последующих поколений</w:t>
            </w:r>
          </w:p>
        </w:tc>
      </w:tr>
      <w:tr w:rsidR="00121A06" w:rsidRPr="00E75907" w:rsidTr="00A66BF0">
        <w:tc>
          <w:tcPr>
            <w:tcW w:w="7338" w:type="dxa"/>
          </w:tcPr>
          <w:p w:rsidR="00121A06" w:rsidRPr="008529BA" w:rsidRDefault="00121A06" w:rsidP="001C65C4">
            <w:pPr>
              <w:pStyle w:val="enumlev1"/>
              <w:ind w:left="0" w:firstLine="0"/>
              <w:jc w:val="left"/>
              <w:rPr>
                <w:rFonts w:ascii="Calibri" w:hAnsi="Calibri" w:cs="Calibri"/>
              </w:rPr>
            </w:pPr>
            <w:r w:rsidRPr="008529BA">
              <w:rPr>
                <w:rStyle w:val="Artdef"/>
                <w:rFonts w:ascii="Calibri" w:hAnsi="Calibri" w:cs="Calibri"/>
              </w:rPr>
              <w:lastRenderedPageBreak/>
              <w:t>37</w:t>
            </w:r>
            <w:r w:rsidRPr="008529BA">
              <w:rPr>
                <w:rFonts w:ascii="Calibri" w:hAnsi="Calibri" w:cs="Calibri"/>
              </w:rPr>
              <w:tab/>
            </w:r>
            <w:r w:rsidRPr="008529BA">
              <w:rPr>
                <w:rFonts w:ascii="Calibri" w:hAnsi="Calibri" w:cs="Calibri"/>
                <w:i/>
                <w:iCs/>
              </w:rPr>
              <w:t>a)</w:t>
            </w:r>
            <w:r w:rsidRPr="008529BA">
              <w:rPr>
                <w:rFonts w:ascii="Calibri" w:hAnsi="Calibri" w:cs="Calibri"/>
              </w:rPr>
              <w:tab/>
              <w:t xml:space="preserve">доступа к международной сети со стороны пользователей, использующих оконечные устройства, которые </w:t>
            </w:r>
            <w:r w:rsidRPr="008529BA">
              <w:rPr>
                <w:rFonts w:ascii="Calibri" w:hAnsi="Calibri" w:cs="Calibri"/>
              </w:rPr>
              <w:lastRenderedPageBreak/>
              <w:t>разрешается подключать к этой сети и которые не причиняют вреда техническим средствам и персоналу;</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1C65C4">
            <w:pPr>
              <w:pStyle w:val="enumlev1"/>
              <w:ind w:left="0" w:firstLine="0"/>
              <w:jc w:val="left"/>
              <w:rPr>
                <w:rFonts w:ascii="Calibri" w:hAnsi="Calibri" w:cs="Calibri"/>
              </w:rPr>
            </w:pPr>
            <w:r w:rsidRPr="008529BA">
              <w:rPr>
                <w:rStyle w:val="Artdef"/>
                <w:rFonts w:ascii="Calibri" w:hAnsi="Calibri" w:cs="Calibri"/>
              </w:rPr>
              <w:lastRenderedPageBreak/>
              <w:t>38</w:t>
            </w:r>
            <w:r w:rsidRPr="008529BA">
              <w:rPr>
                <w:rFonts w:ascii="Calibri" w:hAnsi="Calibri" w:cs="Calibri"/>
              </w:rPr>
              <w:tab/>
            </w:r>
            <w:r w:rsidRPr="008529BA">
              <w:rPr>
                <w:rFonts w:ascii="Calibri" w:hAnsi="Calibri" w:cs="Calibri"/>
                <w:i/>
                <w:iCs/>
              </w:rPr>
              <w:t>b)</w:t>
            </w:r>
            <w:r w:rsidRPr="008529BA">
              <w:rPr>
                <w:rFonts w:ascii="Calibri" w:hAnsi="Calibri" w:cs="Calibri"/>
              </w:rPr>
              <w:tab/>
              <w:t>средств и услуг международной электросвязи, предоставляемых пользователям для их целевого использования;</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1C65C4">
            <w:pPr>
              <w:pStyle w:val="enumlev1"/>
              <w:ind w:left="0" w:firstLine="0"/>
              <w:jc w:val="left"/>
              <w:rPr>
                <w:rFonts w:ascii="Calibri" w:hAnsi="Calibri" w:cs="Calibri"/>
              </w:rPr>
            </w:pPr>
            <w:r w:rsidRPr="008529BA">
              <w:rPr>
                <w:rStyle w:val="Artdef"/>
                <w:rFonts w:ascii="Calibri" w:hAnsi="Calibri" w:cs="Calibri"/>
              </w:rPr>
              <w:t>39</w:t>
            </w:r>
            <w:r w:rsidRPr="008529BA">
              <w:rPr>
                <w:rFonts w:ascii="Calibri" w:hAnsi="Calibri" w:cs="Calibri"/>
              </w:rPr>
              <w:tab/>
            </w:r>
            <w:r w:rsidRPr="008529BA">
              <w:rPr>
                <w:rFonts w:ascii="Calibri" w:hAnsi="Calibri" w:cs="Calibri"/>
                <w:i/>
                <w:iCs/>
              </w:rPr>
              <w:t>c)</w:t>
            </w:r>
            <w:r w:rsidRPr="008529BA">
              <w:rPr>
                <w:rFonts w:ascii="Calibri" w:hAnsi="Calibri" w:cs="Calibri"/>
              </w:rPr>
              <w:tab/>
              <w:t>по крайней мере какого-либо одного вида услуги электросвязи, который является в достаточной мере доступным для населения, в том числе для тех, кто может и не быть абонентом какой-либо конкретной услуги электросвязи; и</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1C65C4">
            <w:pPr>
              <w:pStyle w:val="enumlev1"/>
              <w:ind w:left="0" w:firstLine="0"/>
              <w:jc w:val="left"/>
              <w:rPr>
                <w:rFonts w:ascii="Calibri" w:hAnsi="Calibri" w:cs="Calibri"/>
              </w:rPr>
            </w:pPr>
            <w:r w:rsidRPr="008529BA">
              <w:rPr>
                <w:rStyle w:val="Artdef"/>
                <w:rFonts w:ascii="Calibri" w:hAnsi="Calibri" w:cs="Calibri"/>
              </w:rPr>
              <w:t>40</w:t>
            </w:r>
            <w:r w:rsidRPr="008529BA">
              <w:rPr>
                <w:rFonts w:ascii="Calibri" w:hAnsi="Calibri" w:cs="Calibri"/>
              </w:rPr>
              <w:tab/>
            </w:r>
            <w:r w:rsidRPr="008529BA">
              <w:rPr>
                <w:rFonts w:ascii="Calibri" w:hAnsi="Calibri" w:cs="Calibri"/>
                <w:i/>
                <w:iCs/>
              </w:rPr>
              <w:t>d)</w:t>
            </w:r>
            <w:r w:rsidRPr="008529BA">
              <w:rPr>
                <w:rFonts w:ascii="Calibri" w:hAnsi="Calibri" w:cs="Calibri"/>
              </w:rPr>
              <w:tab/>
              <w:t>возможности совместного функционирования, при необходимости, различных услуг для содействия пользованию услугами международной электросвязи.</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41</w:t>
            </w:r>
            <w:r w:rsidRPr="008529BA">
              <w:rPr>
                <w:rFonts w:ascii="Calibri" w:hAnsi="Calibri" w:cs="Calibri"/>
                <w:lang w:val="ru-RU"/>
              </w:rPr>
              <w:tab/>
              <w:t>4.4</w:t>
            </w:r>
            <w:r w:rsidRPr="008529BA">
              <w:rPr>
                <w:rFonts w:ascii="Calibri" w:hAnsi="Calibri" w:cs="Calibri"/>
                <w:b/>
                <w:bCs/>
                <w:lang w:val="ru-RU"/>
              </w:rPr>
              <w:tab/>
            </w:r>
            <w:r w:rsidRPr="008529BA">
              <w:rPr>
                <w:rFonts w:ascii="Calibri" w:hAnsi="Calibri" w:cs="Calibri"/>
                <w:lang w:val="ru-RU"/>
              </w:rPr>
              <w:t>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42</w:t>
            </w:r>
            <w:r w:rsidRPr="008529BA">
              <w:rPr>
                <w:rFonts w:ascii="Calibri" w:hAnsi="Calibri" w:cs="Calibri"/>
                <w:lang w:val="ru-RU"/>
              </w:rPr>
              <w:tab/>
              <w:t>4.5</w:t>
            </w:r>
            <w:r w:rsidRPr="008529BA">
              <w:rPr>
                <w:rFonts w:ascii="Calibri" w:hAnsi="Calibri" w:cs="Calibri"/>
                <w:lang w:val="ru-RU"/>
              </w:rPr>
              <w:tab/>
              <w:t>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43</w:t>
            </w:r>
            <w:r w:rsidRPr="008529BA">
              <w:rPr>
                <w:rFonts w:ascii="Calibri" w:hAnsi="Calibri" w:cs="Calibri"/>
                <w:lang w:val="ru-RU"/>
              </w:rPr>
              <w:tab/>
              <w:t>4.6</w:t>
            </w:r>
            <w:r w:rsidRPr="008529BA">
              <w:rPr>
                <w:rFonts w:ascii="Calibri" w:hAnsi="Calibri" w:cs="Calibri"/>
                <w:lang w:val="ru-RU"/>
              </w:rPr>
              <w:tab/>
              <w:t>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44</w:t>
            </w:r>
            <w:r w:rsidRPr="008529BA">
              <w:rPr>
                <w:rFonts w:ascii="Calibri" w:hAnsi="Calibri" w:cs="Calibri"/>
                <w:lang w:val="ru-RU"/>
              </w:rPr>
              <w:tab/>
              <w:t>4.7</w:t>
            </w:r>
            <w:r w:rsidRPr="008529BA">
              <w:rPr>
                <w:rFonts w:ascii="Calibri" w:hAnsi="Calibri" w:cs="Calibri"/>
                <w:lang w:val="ru-RU"/>
              </w:rPr>
              <w:tab/>
              <w:t>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rtNo"/>
              <w:rPr>
                <w:rFonts w:ascii="Calibri" w:hAnsi="Calibri" w:cs="Calibri"/>
              </w:rPr>
            </w:pPr>
            <w:bookmarkStart w:id="20" w:name="_Toc351752237"/>
            <w:bookmarkStart w:id="21" w:name="_Toc351752808"/>
            <w:r w:rsidRPr="008529BA">
              <w:rPr>
                <w:rFonts w:ascii="Calibri" w:hAnsi="Calibri" w:cs="Calibri"/>
              </w:rPr>
              <w:lastRenderedPageBreak/>
              <w:t xml:space="preserve">СТАТЬЯ </w:t>
            </w:r>
            <w:r w:rsidRPr="008529BA">
              <w:rPr>
                <w:rStyle w:val="href"/>
                <w:rFonts w:ascii="Calibri" w:hAnsi="Calibri" w:cs="Calibri"/>
              </w:rPr>
              <w:t>5</w:t>
            </w:r>
            <w:bookmarkEnd w:id="20"/>
            <w:bookmarkEnd w:id="21"/>
          </w:p>
        </w:tc>
        <w:tc>
          <w:tcPr>
            <w:tcW w:w="7338" w:type="dxa"/>
          </w:tcPr>
          <w:p w:rsidR="00121A06" w:rsidRPr="008529BA" w:rsidRDefault="00121A06" w:rsidP="00A66BF0">
            <w:pPr>
              <w:pStyle w:val="ArtNo"/>
              <w:rPr>
                <w:rFonts w:ascii="Calibri" w:hAnsi="Calibri" w:cs="Calibri"/>
              </w:rPr>
            </w:pPr>
          </w:p>
        </w:tc>
      </w:tr>
      <w:tr w:rsidR="00121A06" w:rsidRPr="00E75907" w:rsidTr="00A66BF0">
        <w:tc>
          <w:tcPr>
            <w:tcW w:w="7338" w:type="dxa"/>
          </w:tcPr>
          <w:p w:rsidR="00121A06" w:rsidRPr="008529BA" w:rsidRDefault="00121A06" w:rsidP="00A66BF0">
            <w:pPr>
              <w:pStyle w:val="Arttitle"/>
              <w:rPr>
                <w:rFonts w:ascii="Calibri" w:hAnsi="Calibri" w:cs="Calibri"/>
              </w:rPr>
            </w:pPr>
            <w:bookmarkStart w:id="22" w:name="_Toc351752238"/>
            <w:bookmarkStart w:id="23" w:name="_Toc351752809"/>
            <w:r w:rsidRPr="008529BA">
              <w:rPr>
                <w:rFonts w:ascii="Calibri" w:hAnsi="Calibri" w:cs="Calibri"/>
              </w:rPr>
              <w:t>Безопасность человеческой жизни и приоритеты электросвязи</w:t>
            </w:r>
            <w:bookmarkEnd w:id="22"/>
            <w:bookmarkEnd w:id="23"/>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5C1143">
            <w:pPr>
              <w:pStyle w:val="Normalaftertitle"/>
              <w:rPr>
                <w:rFonts w:ascii="Calibri" w:hAnsi="Calibri" w:cs="Calibri"/>
                <w:lang w:val="ru-RU"/>
              </w:rPr>
            </w:pPr>
            <w:r w:rsidRPr="008529BA">
              <w:rPr>
                <w:rStyle w:val="Artdef"/>
                <w:rFonts w:ascii="Calibri" w:hAnsi="Calibri" w:cs="Calibri"/>
                <w:lang w:val="ru-RU"/>
              </w:rPr>
              <w:t>45</w:t>
            </w:r>
            <w:r w:rsidRPr="008529BA">
              <w:rPr>
                <w:rFonts w:ascii="Calibri" w:hAnsi="Calibri" w:cs="Calibri"/>
                <w:lang w:val="ru-RU"/>
              </w:rPr>
              <w:tab/>
              <w:t>5.1</w:t>
            </w:r>
            <w:r w:rsidRPr="008529BA">
              <w:rPr>
                <w:rFonts w:ascii="Calibri" w:hAnsi="Calibri" w:cs="Calibri"/>
                <w:lang w:val="ru-RU"/>
              </w:rPr>
              <w:tab/>
              <w:t>Электросвязь, относящаяся к безопасности человеческой жизни, такая как электросвязь в случае бедствий, должна иметь неотъемлемое право передачи сообщений и там, где это технически возможно, должна пользоваться абсолютным приоритетом по отношению ко всем другим видам электросвязи согласно соответствующим Статьям Устава</w:t>
            </w:r>
            <w:r w:rsidR="005C1143" w:rsidRPr="008529BA">
              <w:rPr>
                <w:rFonts w:ascii="Calibri" w:hAnsi="Calibri" w:cs="Calibri"/>
                <w:lang w:val="ru-RU"/>
              </w:rPr>
              <w:t xml:space="preserve"> </w:t>
            </w:r>
            <w:r w:rsidRPr="008529BA">
              <w:rPr>
                <w:rFonts w:ascii="Calibri" w:hAnsi="Calibri" w:cs="Calibri"/>
                <w:lang w:val="ru-RU"/>
              </w:rPr>
              <w:t>и Конвенции и с надлежащим учетом соответствующих Рекомендаций МСЭ</w:t>
            </w:r>
            <w:r w:rsidRPr="008529BA">
              <w:rPr>
                <w:rFonts w:ascii="Calibri" w:hAnsi="Calibri" w:cs="Calibri"/>
                <w:lang w:val="ru-RU"/>
              </w:rPr>
              <w:noBreakHyphen/>
              <w:t>Т.</w:t>
            </w:r>
          </w:p>
        </w:tc>
        <w:tc>
          <w:tcPr>
            <w:tcW w:w="7338" w:type="dxa"/>
          </w:tcPr>
          <w:p w:rsidR="00EA21CF" w:rsidRPr="008529BA" w:rsidRDefault="00EA21CF" w:rsidP="00EA21CF">
            <w:pPr>
              <w:spacing w:before="28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E.106: </w:t>
            </w:r>
            <w:r w:rsidR="00BB5413" w:rsidRPr="008529BA">
              <w:rPr>
                <w:rFonts w:ascii="Calibri" w:hAnsi="Calibri" w:cs="Calibri"/>
                <w:color w:val="000000"/>
                <w:szCs w:val="22"/>
                <w:lang w:val="ru-RU"/>
              </w:rPr>
              <w:t>Международная схема аварийных приоритетов (IEPS) для операций по ликвидации последствий чрезвычайных ситуаций</w:t>
            </w:r>
          </w:p>
          <w:p w:rsidR="00EA21CF" w:rsidRPr="008529BA" w:rsidRDefault="00EA21CF" w:rsidP="00EA21CF">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E.107: Служба электросвязи в чрезвычайных ситуациях (ETS) и основа для взаимодействия реализованных на национальном уровне ETS</w:t>
            </w:r>
          </w:p>
          <w:p w:rsidR="00EA21CF" w:rsidRPr="008529BA" w:rsidRDefault="00EA21CF" w:rsidP="00EF1424">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Q.761 </w:t>
            </w:r>
            <w:r w:rsidR="00BB5413" w:rsidRPr="008529BA">
              <w:rPr>
                <w:rFonts w:ascii="Calibri" w:hAnsi="Calibri" w:cs="Calibri"/>
                <w:color w:val="000000"/>
                <w:szCs w:val="22"/>
                <w:lang w:val="ru-RU"/>
              </w:rPr>
              <w:t>Изменения 2 и 3: Система сигнализации № 7 – Функциональное описание абонентского участка ЦСИС: Поддержка Международной схемы приоритетов в случае чрезвычайных ситуаций</w:t>
            </w:r>
          </w:p>
          <w:p w:rsidR="00EA21CF" w:rsidRPr="008529BA" w:rsidRDefault="00EA21CF" w:rsidP="00EF1424">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Q.762 </w:t>
            </w:r>
            <w:r w:rsidR="00BB5413" w:rsidRPr="008529BA">
              <w:rPr>
                <w:rFonts w:ascii="Calibri" w:hAnsi="Calibri" w:cs="Calibri"/>
                <w:color w:val="000000"/>
                <w:szCs w:val="22"/>
                <w:lang w:val="ru-RU"/>
              </w:rPr>
              <w:t xml:space="preserve">Изменения 1 и 3: Система сигнализации № </w:t>
            </w:r>
            <w:r w:rsidRPr="008529BA">
              <w:rPr>
                <w:rFonts w:ascii="Calibri" w:eastAsia="Batang" w:hAnsi="Calibri" w:cs="Calibri"/>
                <w:szCs w:val="22"/>
                <w:lang w:val="ru-RU"/>
              </w:rPr>
              <w:t xml:space="preserve">7 – </w:t>
            </w:r>
            <w:r w:rsidR="00BB5413" w:rsidRPr="008529BA">
              <w:rPr>
                <w:rFonts w:ascii="Calibri" w:hAnsi="Calibri" w:cs="Calibri"/>
                <w:color w:val="000000"/>
                <w:szCs w:val="22"/>
                <w:lang w:val="ru-RU"/>
              </w:rPr>
              <w:t>Общие функции сообщений и сигналов подсистемы пользователя ЦСИС</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EF1424">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Q.763 </w:t>
            </w:r>
            <w:r w:rsidR="00BB5413" w:rsidRPr="008529BA">
              <w:rPr>
                <w:rFonts w:ascii="Calibri" w:hAnsi="Calibri" w:cs="Calibri"/>
                <w:color w:val="000000"/>
                <w:szCs w:val="22"/>
                <w:lang w:val="ru-RU"/>
              </w:rPr>
              <w:t xml:space="preserve">Изменения 2 и 4: Система сигнализации № </w:t>
            </w:r>
            <w:r w:rsidRPr="008529BA">
              <w:rPr>
                <w:rFonts w:ascii="Calibri" w:eastAsia="Batang" w:hAnsi="Calibri" w:cs="Calibri"/>
                <w:szCs w:val="22"/>
                <w:lang w:val="ru-RU"/>
              </w:rPr>
              <w:t xml:space="preserve">7 – </w:t>
            </w:r>
            <w:r w:rsidR="00BB5413" w:rsidRPr="008529BA">
              <w:rPr>
                <w:rFonts w:ascii="Calibri" w:hAnsi="Calibri" w:cs="Calibri"/>
                <w:color w:val="000000"/>
                <w:szCs w:val="22"/>
                <w:lang w:val="ru-RU"/>
              </w:rPr>
              <w:t>Форматы и коды абонентского участка ЦСИС</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BB5413">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Q.764 </w:t>
            </w:r>
            <w:r w:rsidR="00BB5413" w:rsidRPr="008529BA">
              <w:rPr>
                <w:rFonts w:ascii="Calibri" w:hAnsi="Calibri" w:cs="Calibri"/>
                <w:color w:val="000000"/>
                <w:szCs w:val="22"/>
                <w:lang w:val="ru-RU"/>
              </w:rPr>
              <w:t xml:space="preserve">Изменения 2 и 4: </w:t>
            </w:r>
            <w:r w:rsidR="00E75907">
              <w:fldChar w:fldCharType="begin"/>
            </w:r>
            <w:r w:rsidR="00E75907" w:rsidRPr="00E75907">
              <w:rPr>
                <w:lang w:val="ru-RU"/>
              </w:rPr>
              <w:instrText xml:space="preserve"> </w:instrText>
            </w:r>
            <w:r w:rsidR="00E75907">
              <w:instrText>HYPERLINK</w:instrText>
            </w:r>
            <w:r w:rsidR="00E75907" w:rsidRPr="00E75907">
              <w:rPr>
                <w:lang w:val="ru-RU"/>
              </w:rPr>
              <w:instrText xml:space="preserve"> "</w:instrText>
            </w:r>
            <w:r w:rsidR="00E75907">
              <w:instrText>http</w:instrText>
            </w:r>
            <w:r w:rsidR="00E75907" w:rsidRPr="00E75907">
              <w:rPr>
                <w:lang w:val="ru-RU"/>
              </w:rPr>
              <w:instrText>://</w:instrText>
            </w:r>
            <w:r w:rsidR="00E75907">
              <w:instrText>www</w:instrText>
            </w:r>
            <w:r w:rsidR="00E75907" w:rsidRPr="00E75907">
              <w:rPr>
                <w:lang w:val="ru-RU"/>
              </w:rPr>
              <w:instrText>.</w:instrText>
            </w:r>
            <w:r w:rsidR="00E75907">
              <w:instrText>itu</w:instrText>
            </w:r>
            <w:r w:rsidR="00E75907" w:rsidRPr="00E75907">
              <w:rPr>
                <w:lang w:val="ru-RU"/>
              </w:rPr>
              <w:instrText>.</w:instrText>
            </w:r>
            <w:r w:rsidR="00E75907">
              <w:instrText>int</w:instrText>
            </w:r>
            <w:r w:rsidR="00E75907" w:rsidRPr="00E75907">
              <w:rPr>
                <w:lang w:val="ru-RU"/>
              </w:rPr>
              <w:instrText>/</w:instrText>
            </w:r>
            <w:r w:rsidR="00E75907">
              <w:instrText>ITU</w:instrText>
            </w:r>
            <w:r w:rsidR="00E75907" w:rsidRPr="00E75907">
              <w:rPr>
                <w:lang w:val="ru-RU"/>
              </w:rPr>
              <w:instrText>-</w:instrText>
            </w:r>
            <w:r w:rsidR="00E75907">
              <w:instrText>T</w:instrText>
            </w:r>
            <w:r w:rsidR="00E75907" w:rsidRPr="00E75907">
              <w:rPr>
                <w:lang w:val="ru-RU"/>
              </w:rPr>
              <w:instrText>/</w:instrText>
            </w:r>
            <w:r w:rsidR="00E75907">
              <w:instrText>recommendations</w:instrText>
            </w:r>
            <w:r w:rsidR="00E75907" w:rsidRPr="00E75907">
              <w:rPr>
                <w:lang w:val="ru-RU"/>
              </w:rPr>
              <w:instrText>/</w:instrText>
            </w:r>
            <w:r w:rsidR="00E75907">
              <w:instrText>rec</w:instrText>
            </w:r>
            <w:r w:rsidR="00E75907" w:rsidRPr="00E75907">
              <w:rPr>
                <w:lang w:val="ru-RU"/>
              </w:rPr>
              <w:instrText>.</w:instrText>
            </w:r>
            <w:r w:rsidR="00E75907">
              <w:instrText>aspx</w:instrText>
            </w:r>
            <w:r w:rsidR="00E75907" w:rsidRPr="00E75907">
              <w:rPr>
                <w:lang w:val="ru-RU"/>
              </w:rPr>
              <w:instrText>?</w:instrText>
            </w:r>
            <w:r w:rsidR="00E75907">
              <w:instrText>rec</w:instrText>
            </w:r>
            <w:r w:rsidR="00E75907" w:rsidRPr="00E75907">
              <w:rPr>
                <w:lang w:val="ru-RU"/>
              </w:rPr>
              <w:instrText>=4789" \</w:instrText>
            </w:r>
            <w:r w:rsidR="00E75907">
              <w:instrText>o</w:instrText>
            </w:r>
            <w:r w:rsidR="00E75907" w:rsidRPr="00E75907">
              <w:rPr>
                <w:lang w:val="ru-RU"/>
              </w:rPr>
              <w:instrText xml:space="preserve"> "</w:instrText>
            </w:r>
            <w:r w:rsidR="00E75907">
              <w:instrText>Signalling</w:instrText>
            </w:r>
            <w:r w:rsidR="00E75907" w:rsidRPr="00E75907">
              <w:rPr>
                <w:lang w:val="ru-RU"/>
              </w:rPr>
              <w:instrText xml:space="preserve"> </w:instrText>
            </w:r>
            <w:r w:rsidR="00E75907">
              <w:instrText>System</w:instrText>
            </w:r>
            <w:r w:rsidR="00E75907" w:rsidRPr="00E75907">
              <w:rPr>
                <w:lang w:val="ru-RU"/>
              </w:rPr>
              <w:instrText xml:space="preserve"> </w:instrText>
            </w:r>
            <w:r w:rsidR="00E75907">
              <w:instrText>No</w:instrText>
            </w:r>
            <w:r w:rsidR="00E75907" w:rsidRPr="00E75907">
              <w:rPr>
                <w:lang w:val="ru-RU"/>
              </w:rPr>
              <w:instrText xml:space="preserve">. 7 – </w:instrText>
            </w:r>
            <w:r w:rsidR="00E75907">
              <w:instrText>ISDN</w:instrText>
            </w:r>
            <w:r w:rsidR="00E75907" w:rsidRPr="00E75907">
              <w:rPr>
                <w:lang w:val="ru-RU"/>
              </w:rPr>
              <w:instrText xml:space="preserve"> </w:instrText>
            </w:r>
            <w:r w:rsidR="00E75907">
              <w:instrText>User</w:instrText>
            </w:r>
            <w:r w:rsidR="00E75907" w:rsidRPr="00E75907">
              <w:rPr>
                <w:lang w:val="ru-RU"/>
              </w:rPr>
              <w:instrText xml:space="preserve"> </w:instrText>
            </w:r>
            <w:r w:rsidR="00E75907">
              <w:instrText>Part</w:instrText>
            </w:r>
            <w:r w:rsidR="00E75907" w:rsidRPr="00E75907">
              <w:rPr>
                <w:lang w:val="ru-RU"/>
              </w:rPr>
              <w:instrText xml:space="preserve"> </w:instrText>
            </w:r>
            <w:r w:rsidR="00E75907">
              <w:instrText>signalling</w:instrText>
            </w:r>
            <w:r w:rsidR="00E75907" w:rsidRPr="00E75907">
              <w:rPr>
                <w:lang w:val="ru-RU"/>
              </w:rPr>
              <w:instrText xml:space="preserve"> </w:instrText>
            </w:r>
            <w:r w:rsidR="00E75907">
              <w:instrText>procedures</w:instrText>
            </w:r>
            <w:r w:rsidR="00E75907" w:rsidRPr="00E75907">
              <w:rPr>
                <w:lang w:val="ru-RU"/>
              </w:rPr>
              <w:instrText xml:space="preserve">" </w:instrText>
            </w:r>
            <w:r w:rsidR="00E75907">
              <w:fldChar w:fldCharType="separate"/>
            </w:r>
            <w:r w:rsidR="00BB5413" w:rsidRPr="00EF1424">
              <w:rPr>
                <w:rFonts w:ascii="Calibri" w:hAnsi="Calibri" w:cs="Calibri"/>
                <w:color w:val="000000"/>
                <w:szCs w:val="22"/>
                <w:lang w:val="ru-RU"/>
              </w:rPr>
              <w:t>Система сигнализации №</w:t>
            </w:r>
            <w:r w:rsidRPr="00EF1424">
              <w:rPr>
                <w:rFonts w:ascii="Calibri" w:hAnsi="Calibri" w:cs="Calibri"/>
                <w:color w:val="000000"/>
                <w:szCs w:val="22"/>
                <w:lang w:val="ru-RU"/>
              </w:rPr>
              <w:t xml:space="preserve"> 7 – </w:t>
            </w:r>
            <w:r w:rsidR="00BB5413" w:rsidRPr="00EF1424">
              <w:rPr>
                <w:rFonts w:ascii="Calibri" w:hAnsi="Calibri" w:cs="Calibri"/>
                <w:color w:val="000000"/>
                <w:szCs w:val="22"/>
                <w:lang w:val="ru-RU"/>
              </w:rPr>
              <w:t>Процедуры сигнализации абонентского участка ЦСИС</w:t>
            </w:r>
            <w:r w:rsidR="00E75907">
              <w:rPr>
                <w:rFonts w:ascii="Calibri" w:hAnsi="Calibri" w:cs="Calibri"/>
                <w:color w:val="000000"/>
                <w:szCs w:val="22"/>
                <w:lang w:val="ru-RU"/>
              </w:rPr>
              <w:fldChar w:fldCharType="end"/>
            </w:r>
            <w:r w:rsidRPr="00EF1424">
              <w:rPr>
                <w:rFonts w:ascii="Calibri" w:hAnsi="Calibri" w:cs="Calibri"/>
                <w:color w:val="000000"/>
                <w:szCs w:val="22"/>
                <w:lang w:val="ru-RU"/>
              </w:rPr>
              <w:t>:</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BB5413">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BB5413" w:rsidRPr="008529BA">
              <w:rPr>
                <w:rFonts w:ascii="Calibri" w:eastAsia="Batang" w:hAnsi="Calibri" w:cs="Calibri"/>
                <w:szCs w:val="22"/>
                <w:lang w:val="ru-RU"/>
              </w:rPr>
              <w:t xml:space="preserve">Q.767 Изменение </w:t>
            </w:r>
            <w:r w:rsidRPr="008529BA">
              <w:rPr>
                <w:rFonts w:ascii="Calibri" w:eastAsia="Batang" w:hAnsi="Calibri" w:cs="Calibri"/>
                <w:szCs w:val="22"/>
                <w:lang w:val="ru-RU"/>
              </w:rPr>
              <w:t xml:space="preserve">1: </w:t>
            </w:r>
            <w:r w:rsidR="00D65422" w:rsidRPr="008529BA">
              <w:rPr>
                <w:rFonts w:ascii="Calibri" w:hAnsi="Calibri" w:cs="Calibri"/>
                <w:color w:val="000000"/>
                <w:szCs w:val="22"/>
                <w:lang w:val="ru-RU"/>
              </w:rPr>
              <w:t>Применение пользовательской части системы сигнализации №7 МККТТ сети ЦСИС для международных взаимных соединений ЦСИС</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D65422">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Q.1902.1 </w:t>
            </w:r>
            <w:r w:rsidR="00D65422" w:rsidRPr="008529BA">
              <w:rPr>
                <w:rFonts w:ascii="Calibri" w:eastAsia="Batang" w:hAnsi="Calibri" w:cs="Calibri"/>
                <w:szCs w:val="22"/>
                <w:lang w:val="ru-RU"/>
              </w:rPr>
              <w:t xml:space="preserve">Изменения 1 и </w:t>
            </w:r>
            <w:r w:rsidRPr="008529BA">
              <w:rPr>
                <w:rFonts w:ascii="Calibri" w:eastAsia="Batang" w:hAnsi="Calibri" w:cs="Calibri"/>
                <w:szCs w:val="22"/>
                <w:lang w:val="ru-RU"/>
              </w:rPr>
              <w:t xml:space="preserve">2: </w:t>
            </w:r>
            <w:r w:rsidR="00D65422" w:rsidRPr="008529BA">
              <w:rPr>
                <w:rFonts w:ascii="Calibri" w:hAnsi="Calibri" w:cs="Calibri"/>
                <w:color w:val="000000"/>
                <w:szCs w:val="22"/>
                <w:lang w:val="ru-RU"/>
              </w:rPr>
              <w:t>Протокол управления вызовом, независимый от канала передачи данных ( Набор возможностей 2): Функциональное описание:</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D65422">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Q.1902.2 </w:t>
            </w:r>
            <w:r w:rsidR="00D65422" w:rsidRPr="008529BA">
              <w:rPr>
                <w:rFonts w:ascii="Calibri" w:eastAsia="Batang" w:hAnsi="Calibri" w:cs="Calibri"/>
                <w:szCs w:val="22"/>
                <w:lang w:val="ru-RU"/>
              </w:rPr>
              <w:t xml:space="preserve">Изменения </w:t>
            </w:r>
            <w:r w:rsidRPr="008529BA">
              <w:rPr>
                <w:rFonts w:ascii="Calibri" w:eastAsia="Batang" w:hAnsi="Calibri" w:cs="Calibri"/>
                <w:szCs w:val="22"/>
                <w:lang w:val="ru-RU"/>
              </w:rPr>
              <w:t xml:space="preserve">1 </w:t>
            </w:r>
            <w:r w:rsidR="00D65422" w:rsidRPr="008529BA">
              <w:rPr>
                <w:rFonts w:ascii="Calibri" w:eastAsia="Batang" w:hAnsi="Calibri" w:cs="Calibri"/>
                <w:szCs w:val="22"/>
                <w:lang w:val="ru-RU"/>
              </w:rPr>
              <w:t xml:space="preserve">и </w:t>
            </w:r>
            <w:r w:rsidRPr="008529BA">
              <w:rPr>
                <w:rFonts w:ascii="Calibri" w:eastAsia="Batang" w:hAnsi="Calibri" w:cs="Calibri"/>
                <w:szCs w:val="22"/>
                <w:lang w:val="ru-RU"/>
              </w:rPr>
              <w:t xml:space="preserve">3: </w:t>
            </w:r>
            <w:r w:rsidR="00D65422" w:rsidRPr="008529BA">
              <w:rPr>
                <w:rFonts w:ascii="Calibri" w:hAnsi="Calibri" w:cs="Calibri"/>
                <w:color w:val="000000"/>
                <w:szCs w:val="22"/>
                <w:lang w:val="ru-RU"/>
              </w:rPr>
              <w:t>Протокол управления вызовом, независимый от канала передачи данных ( Набор возможностей 2) и абонентский участок ЦСИС в Системе сигнализации № 7: Общие функции сообщений и параметры</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 xml:space="preserve">Поддержка Международной схемы </w:t>
            </w:r>
            <w:r w:rsidR="00BB5413" w:rsidRPr="008529BA">
              <w:rPr>
                <w:rFonts w:ascii="Calibri" w:hAnsi="Calibri" w:cs="Calibri"/>
                <w:color w:val="000000"/>
                <w:szCs w:val="22"/>
                <w:lang w:val="ru-RU"/>
              </w:rPr>
              <w:lastRenderedPageBreak/>
              <w:t>приоритетов в случае чрезвычайных ситуаций</w:t>
            </w:r>
          </w:p>
          <w:p w:rsidR="00EA21CF" w:rsidRPr="008529BA" w:rsidRDefault="00EA21CF" w:rsidP="00495F93">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Q.1902.3 </w:t>
            </w:r>
            <w:r w:rsidR="00061B4E" w:rsidRPr="008529BA">
              <w:rPr>
                <w:rFonts w:ascii="Calibri" w:eastAsia="Batang" w:hAnsi="Calibri" w:cs="Calibri"/>
                <w:szCs w:val="22"/>
                <w:lang w:val="ru-RU"/>
              </w:rPr>
              <w:t>Изменения 1 и 3</w:t>
            </w:r>
            <w:r w:rsidRPr="008529BA">
              <w:rPr>
                <w:rFonts w:ascii="Calibri" w:eastAsia="Batang" w:hAnsi="Calibri" w:cs="Calibri"/>
                <w:szCs w:val="22"/>
                <w:lang w:val="ru-RU"/>
              </w:rPr>
              <w:t xml:space="preserve">: </w:t>
            </w:r>
            <w:r w:rsidR="00061B4E" w:rsidRPr="008529BA">
              <w:rPr>
                <w:rFonts w:ascii="Calibri" w:hAnsi="Calibri" w:cs="Calibri"/>
                <w:color w:val="000000"/>
                <w:szCs w:val="22"/>
                <w:lang w:val="ru-RU"/>
              </w:rPr>
              <w:t>Протокол управления вызовом, независимый от канала передачи данных ( Набор возможностей 2) и абонентский участок ЦСИС в Системе сигнализации № 7</w:t>
            </w:r>
            <w:r w:rsidR="00061B4E" w:rsidRPr="008529BA">
              <w:rPr>
                <w:rFonts w:ascii="Calibri" w:eastAsia="Batang" w:hAnsi="Calibri" w:cs="Calibri"/>
                <w:szCs w:val="22"/>
                <w:lang w:val="ru-RU"/>
              </w:rPr>
              <w:t>: Форматы и коды</w:t>
            </w:r>
            <w:r w:rsidRPr="008529BA">
              <w:rPr>
                <w:rFonts w:ascii="Calibri" w:eastAsia="Batang" w:hAnsi="Calibri" w:cs="Calibri"/>
                <w:szCs w:val="22"/>
                <w:lang w:val="ru-RU"/>
              </w:rPr>
              <w:t xml:space="preserve">: </w:t>
            </w:r>
            <w:r w:rsidR="00061B4E"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495F93">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Q.1902.4 </w:t>
            </w:r>
            <w:r w:rsidR="00495F93" w:rsidRPr="008529BA">
              <w:rPr>
                <w:rFonts w:ascii="Calibri" w:eastAsia="Batang" w:hAnsi="Calibri" w:cs="Calibri"/>
                <w:szCs w:val="22"/>
                <w:lang w:val="ru-RU"/>
              </w:rPr>
              <w:t>Изменения 1 и 3</w:t>
            </w:r>
            <w:r w:rsidRPr="008529BA">
              <w:rPr>
                <w:rFonts w:ascii="Calibri" w:eastAsia="Batang" w:hAnsi="Calibri" w:cs="Calibri"/>
                <w:szCs w:val="22"/>
                <w:lang w:val="ru-RU"/>
              </w:rPr>
              <w:t xml:space="preserve">: </w:t>
            </w:r>
            <w:r w:rsidR="00495F93" w:rsidRPr="008529BA">
              <w:rPr>
                <w:rFonts w:ascii="Calibri" w:hAnsi="Calibri" w:cs="Calibri"/>
                <w:color w:val="000000"/>
                <w:szCs w:val="22"/>
                <w:lang w:val="ru-RU"/>
              </w:rPr>
              <w:t>Протокол управления вызовом, независимый от канала передачи данных ( Набор возможностей 2)</w:t>
            </w:r>
            <w:r w:rsidRPr="008529BA">
              <w:rPr>
                <w:rFonts w:ascii="Calibri" w:eastAsia="Batang" w:hAnsi="Calibri" w:cs="Calibri"/>
                <w:szCs w:val="22"/>
                <w:lang w:val="ru-RU"/>
              </w:rPr>
              <w:t xml:space="preserve">: </w:t>
            </w:r>
            <w:r w:rsidR="00495F93" w:rsidRPr="008529BA">
              <w:rPr>
                <w:rFonts w:ascii="Calibri" w:eastAsia="Batang" w:hAnsi="Calibri" w:cs="Calibri"/>
                <w:szCs w:val="22"/>
                <w:lang w:val="ru-RU"/>
              </w:rPr>
              <w:t>Процедуры базового вызова</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495F93">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Q.1950 </w:t>
            </w:r>
            <w:r w:rsidR="00495F93" w:rsidRPr="008529BA">
              <w:rPr>
                <w:rFonts w:ascii="Calibri" w:eastAsia="Batang" w:hAnsi="Calibri" w:cs="Calibri"/>
                <w:szCs w:val="22"/>
                <w:lang w:val="ru-RU"/>
              </w:rPr>
              <w:t xml:space="preserve">Изменение </w:t>
            </w:r>
            <w:r w:rsidRPr="008529BA">
              <w:rPr>
                <w:rFonts w:ascii="Calibri" w:eastAsia="Batang" w:hAnsi="Calibri" w:cs="Calibri"/>
                <w:szCs w:val="22"/>
                <w:lang w:val="ru-RU"/>
              </w:rPr>
              <w:t xml:space="preserve">1: </w:t>
            </w:r>
            <w:r w:rsidR="00495F93" w:rsidRPr="008529BA">
              <w:rPr>
                <w:rFonts w:ascii="Calibri" w:hAnsi="Calibri" w:cs="Calibri"/>
                <w:color w:val="000000"/>
                <w:szCs w:val="22"/>
                <w:lang w:val="ru-RU"/>
              </w:rPr>
              <w:t>Протокол управления вызовом, независимый от канала передачи данных</w:t>
            </w:r>
            <w:r w:rsidRPr="008529BA">
              <w:rPr>
                <w:rFonts w:ascii="Calibri" w:eastAsia="Batang" w:hAnsi="Calibri" w:cs="Calibri"/>
                <w:szCs w:val="22"/>
                <w:lang w:val="ru-RU"/>
              </w:rPr>
              <w:t xml:space="preserve">: </w:t>
            </w:r>
            <w:r w:rsidR="00495F93" w:rsidRPr="008529BA">
              <w:rPr>
                <w:rFonts w:ascii="Calibri" w:eastAsia="Batang" w:hAnsi="Calibri" w:cs="Calibri"/>
                <w:szCs w:val="22"/>
                <w:lang w:val="ru-RU"/>
              </w:rPr>
              <w:t>Новое Приложение</w:t>
            </w:r>
            <w:r w:rsidRPr="008529BA">
              <w:rPr>
                <w:rFonts w:ascii="Calibri" w:eastAsia="Batang" w:hAnsi="Calibri" w:cs="Calibri"/>
                <w:szCs w:val="22"/>
                <w:lang w:val="ru-RU"/>
              </w:rPr>
              <w:t xml:space="preserve"> G – </w:t>
            </w:r>
            <w:r w:rsidR="00495F93" w:rsidRPr="008529BA">
              <w:rPr>
                <w:rFonts w:ascii="Calibri" w:hAnsi="Calibri" w:cs="Calibri"/>
                <w:color w:val="000000"/>
                <w:szCs w:val="22"/>
                <w:lang w:val="ru-RU"/>
              </w:rPr>
              <w:t xml:space="preserve">Управление вызовами службы передачи данных </w:t>
            </w:r>
            <w:r w:rsidRPr="008529BA">
              <w:rPr>
                <w:rFonts w:ascii="Calibri" w:eastAsia="Batang" w:hAnsi="Calibri" w:cs="Calibri"/>
                <w:szCs w:val="22"/>
                <w:lang w:val="ru-RU"/>
              </w:rPr>
              <w:t xml:space="preserve">– </w:t>
            </w:r>
            <w:r w:rsidR="00495F9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495F93">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95F93" w:rsidRPr="008529BA">
              <w:rPr>
                <w:rFonts w:ascii="Calibri" w:eastAsia="Batang" w:hAnsi="Calibri" w:cs="Calibri"/>
                <w:szCs w:val="22"/>
                <w:lang w:val="ru-RU"/>
              </w:rPr>
              <w:t xml:space="preserve">Q.2630.3 Изменение </w:t>
            </w:r>
            <w:r w:rsidRPr="008529BA">
              <w:rPr>
                <w:rFonts w:ascii="Calibri" w:eastAsia="Batang" w:hAnsi="Calibri" w:cs="Calibri"/>
                <w:szCs w:val="22"/>
                <w:lang w:val="ru-RU"/>
              </w:rPr>
              <w:t xml:space="preserve">1: </w:t>
            </w:r>
            <w:r w:rsidR="00495F93" w:rsidRPr="008529BA">
              <w:rPr>
                <w:rFonts w:ascii="Calibri" w:eastAsia="Batang" w:hAnsi="Calibri" w:cs="Calibri"/>
                <w:szCs w:val="22"/>
                <w:lang w:val="ru-RU"/>
              </w:rPr>
              <w:t xml:space="preserve">Протокол сигнализации </w:t>
            </w:r>
            <w:r w:rsidRPr="008529BA">
              <w:rPr>
                <w:rFonts w:ascii="Calibri" w:eastAsia="Batang" w:hAnsi="Calibri" w:cs="Calibri"/>
                <w:szCs w:val="22"/>
                <w:lang w:val="ru-RU"/>
              </w:rPr>
              <w:t xml:space="preserve">AAL </w:t>
            </w:r>
            <w:r w:rsidR="00495F93" w:rsidRPr="008529BA">
              <w:rPr>
                <w:rFonts w:ascii="Calibri" w:eastAsia="Batang" w:hAnsi="Calibri" w:cs="Calibri"/>
                <w:szCs w:val="22"/>
                <w:lang w:val="ru-RU"/>
              </w:rPr>
              <w:t>типа</w:t>
            </w:r>
            <w:r w:rsidRPr="008529BA">
              <w:rPr>
                <w:rFonts w:ascii="Calibri" w:eastAsia="Batang" w:hAnsi="Calibri" w:cs="Calibri"/>
                <w:szCs w:val="22"/>
                <w:lang w:val="ru-RU"/>
              </w:rPr>
              <w:t xml:space="preserve"> 2 – </w:t>
            </w:r>
            <w:r w:rsidR="00495F93" w:rsidRPr="008529BA">
              <w:rPr>
                <w:rFonts w:ascii="Calibri" w:eastAsia="Batang" w:hAnsi="Calibri" w:cs="Calibri"/>
                <w:szCs w:val="22"/>
                <w:lang w:val="ru-RU"/>
              </w:rPr>
              <w:t>Набор возможностей</w:t>
            </w:r>
            <w:r w:rsidRPr="008529BA">
              <w:rPr>
                <w:rFonts w:ascii="Calibri" w:eastAsia="Batang" w:hAnsi="Calibri" w:cs="Calibri"/>
                <w:szCs w:val="22"/>
                <w:lang w:val="ru-RU"/>
              </w:rPr>
              <w:t xml:space="preserve"> 3: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495F93">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Q.2761 </w:t>
            </w:r>
            <w:r w:rsidR="00495F93" w:rsidRPr="008529BA">
              <w:rPr>
                <w:rFonts w:ascii="Calibri" w:eastAsia="Batang" w:hAnsi="Calibri" w:cs="Calibri"/>
                <w:szCs w:val="22"/>
                <w:lang w:val="ru-RU"/>
              </w:rPr>
              <w:t xml:space="preserve">Изменение </w:t>
            </w:r>
            <w:r w:rsidRPr="008529BA">
              <w:rPr>
                <w:rFonts w:ascii="Calibri" w:eastAsia="Batang" w:hAnsi="Calibri" w:cs="Calibri"/>
                <w:szCs w:val="22"/>
                <w:lang w:val="ru-RU"/>
              </w:rPr>
              <w:t>1:</w:t>
            </w:r>
            <w:r w:rsidR="00495F93" w:rsidRPr="008529BA">
              <w:rPr>
                <w:rFonts w:ascii="Calibri" w:eastAsia="Batang" w:hAnsi="Calibri" w:cs="Calibri"/>
                <w:szCs w:val="22"/>
                <w:lang w:val="ru-RU"/>
              </w:rPr>
              <w:t xml:space="preserve"> </w:t>
            </w:r>
            <w:r w:rsidR="00495F93" w:rsidRPr="008529BA">
              <w:rPr>
                <w:rFonts w:ascii="Calibri" w:hAnsi="Calibri" w:cs="Calibri"/>
                <w:color w:val="000000"/>
                <w:szCs w:val="22"/>
                <w:lang w:val="ru-RU"/>
              </w:rPr>
              <w:t>Система сигнализации № 7 – Функциональное описание абонентского участка Ш-ЦСИС</w:t>
            </w:r>
            <w:r w:rsidRPr="008529BA">
              <w:rPr>
                <w:rFonts w:ascii="Calibri" w:eastAsia="Batang" w:hAnsi="Calibri" w:cs="Calibri"/>
                <w:szCs w:val="22"/>
                <w:lang w:val="ru-RU"/>
              </w:rPr>
              <w:t xml:space="preserve"> (</w:t>
            </w:r>
            <w:r w:rsidR="00495F93" w:rsidRPr="008529BA">
              <w:rPr>
                <w:rFonts w:ascii="Calibri" w:eastAsia="Batang" w:hAnsi="Calibri" w:cs="Calibri"/>
                <w:szCs w:val="22"/>
                <w:lang w:val="ru-RU"/>
              </w:rPr>
              <w:t>ШП-ППЦС</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EA21CF">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Q.2762 </w:t>
            </w:r>
            <w:r w:rsidR="00495F93" w:rsidRPr="008529BA">
              <w:rPr>
                <w:rFonts w:ascii="Calibri" w:eastAsia="Batang" w:hAnsi="Calibri" w:cs="Calibri"/>
                <w:szCs w:val="22"/>
                <w:lang w:val="ru-RU"/>
              </w:rPr>
              <w:t>Изменение 1</w:t>
            </w:r>
            <w:r w:rsidRPr="008529BA">
              <w:rPr>
                <w:rFonts w:ascii="Calibri" w:eastAsia="Batang" w:hAnsi="Calibri" w:cs="Calibri"/>
                <w:szCs w:val="22"/>
                <w:lang w:val="ru-RU"/>
              </w:rPr>
              <w:t xml:space="preserve">: </w:t>
            </w:r>
            <w:r w:rsidR="0043777E" w:rsidRPr="008529BA">
              <w:rPr>
                <w:rFonts w:ascii="Calibri" w:hAnsi="Calibri" w:cs="Calibri"/>
                <w:color w:val="000000"/>
                <w:szCs w:val="22"/>
                <w:lang w:val="ru-RU"/>
              </w:rPr>
              <w:t xml:space="preserve">Система сигнализации № 7 – Общие функции сообщений и сигналов абонентского участка Ш-ЦСИС </w:t>
            </w:r>
            <w:r w:rsidR="0043777E" w:rsidRPr="008529BA">
              <w:rPr>
                <w:rFonts w:ascii="Calibri" w:eastAsia="Batang" w:hAnsi="Calibri" w:cs="Calibri"/>
                <w:szCs w:val="22"/>
                <w:lang w:val="ru-RU"/>
              </w:rPr>
              <w:t>(ШП-ППЦС)</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EF1424">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Q.2763 </w:t>
            </w:r>
            <w:r w:rsidR="00495F93" w:rsidRPr="008529BA">
              <w:rPr>
                <w:rFonts w:ascii="Calibri" w:eastAsia="Batang" w:hAnsi="Calibri" w:cs="Calibri"/>
                <w:szCs w:val="22"/>
                <w:lang w:val="ru-RU"/>
              </w:rPr>
              <w:t>Изменение 1</w:t>
            </w:r>
            <w:r w:rsidRPr="008529BA">
              <w:rPr>
                <w:rFonts w:ascii="Calibri" w:eastAsia="Batang" w:hAnsi="Calibri" w:cs="Calibri"/>
                <w:szCs w:val="22"/>
                <w:lang w:val="ru-RU"/>
              </w:rPr>
              <w:t xml:space="preserve">: </w:t>
            </w:r>
            <w:r w:rsidR="0043777E" w:rsidRPr="008529BA">
              <w:rPr>
                <w:rFonts w:ascii="Calibri" w:hAnsi="Calibri" w:cs="Calibri"/>
                <w:color w:val="000000"/>
                <w:szCs w:val="22"/>
                <w:lang w:val="ru-RU"/>
              </w:rPr>
              <w:t xml:space="preserve">Система сигнализации № 7 подсистемы пользователя ЦСИС </w:t>
            </w:r>
            <w:r w:rsidR="0043777E" w:rsidRPr="008529BA">
              <w:rPr>
                <w:rFonts w:ascii="Calibri" w:eastAsia="Batang" w:hAnsi="Calibri" w:cs="Calibri"/>
                <w:szCs w:val="22"/>
                <w:lang w:val="ru-RU"/>
              </w:rPr>
              <w:t>(ШП-ППЦС)</w:t>
            </w:r>
            <w:r w:rsidR="0043777E" w:rsidRPr="008529BA">
              <w:rPr>
                <w:rFonts w:ascii="Calibri" w:hAnsi="Calibri" w:cs="Calibri"/>
                <w:color w:val="000000"/>
                <w:szCs w:val="22"/>
                <w:lang w:val="ru-RU"/>
              </w:rPr>
              <w:t xml:space="preserve">: </w:t>
            </w:r>
            <w:r w:rsidR="00EF1424">
              <w:rPr>
                <w:rFonts w:ascii="Calibri" w:hAnsi="Calibri" w:cs="Calibri"/>
                <w:color w:val="000000"/>
                <w:szCs w:val="22"/>
                <w:lang w:val="ru-RU"/>
              </w:rPr>
              <w:t>Ф</w:t>
            </w:r>
            <w:r w:rsidR="0043777E" w:rsidRPr="008529BA">
              <w:rPr>
                <w:rFonts w:ascii="Calibri" w:hAnsi="Calibri" w:cs="Calibri"/>
                <w:color w:val="000000"/>
                <w:szCs w:val="22"/>
                <w:lang w:val="ru-RU"/>
              </w:rPr>
              <w:t>орматы и коды</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43777E">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Q.2764 </w:t>
            </w:r>
            <w:r w:rsidR="00495F93" w:rsidRPr="008529BA">
              <w:rPr>
                <w:rFonts w:ascii="Calibri" w:eastAsia="Batang" w:hAnsi="Calibri" w:cs="Calibri"/>
                <w:szCs w:val="22"/>
                <w:lang w:val="ru-RU"/>
              </w:rPr>
              <w:t>Изменение 1</w:t>
            </w:r>
            <w:r w:rsidR="00975782" w:rsidRPr="008529BA">
              <w:rPr>
                <w:rFonts w:ascii="Calibri" w:eastAsia="Batang" w:hAnsi="Calibri" w:cs="Calibri"/>
                <w:szCs w:val="22"/>
                <w:lang w:val="ru-RU"/>
              </w:rPr>
              <w:t>:</w:t>
            </w:r>
            <w:r w:rsidR="0043777E" w:rsidRPr="008529BA">
              <w:rPr>
                <w:rFonts w:ascii="Calibri" w:hAnsi="Calibri" w:cs="Calibri"/>
                <w:color w:val="000000"/>
                <w:szCs w:val="22"/>
                <w:lang w:val="ru-RU"/>
              </w:rPr>
              <w:t xml:space="preserve"> Система сигнализации № 7 подсистемы пользователя ЦСИС </w:t>
            </w:r>
            <w:r w:rsidR="0043777E" w:rsidRPr="008529BA">
              <w:rPr>
                <w:rFonts w:ascii="Calibri" w:eastAsia="Batang" w:hAnsi="Calibri" w:cs="Calibri"/>
                <w:szCs w:val="22"/>
                <w:lang w:val="ru-RU"/>
              </w:rPr>
              <w:t>(ШП-ППЦС)</w:t>
            </w:r>
            <w:r w:rsidR="0043777E" w:rsidRPr="008529BA">
              <w:rPr>
                <w:rFonts w:ascii="Calibri" w:hAnsi="Calibri" w:cs="Calibri"/>
                <w:color w:val="000000"/>
                <w:szCs w:val="22"/>
                <w:lang w:val="ru-RU"/>
              </w:rPr>
              <w:t>: Процедуры базовых вызовов</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Поддержка Международной схемы приоритетов в случае чрезвычайных ситуаций</w:t>
            </w:r>
          </w:p>
          <w:p w:rsidR="00EA21CF" w:rsidRPr="008529BA" w:rsidRDefault="00EA21CF" w:rsidP="001C65C4">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Q.2931 </w:t>
            </w:r>
            <w:r w:rsidR="00495F93" w:rsidRPr="008529BA">
              <w:rPr>
                <w:rFonts w:ascii="Calibri" w:eastAsia="Batang" w:hAnsi="Calibri" w:cs="Calibri"/>
                <w:szCs w:val="22"/>
                <w:lang w:val="ru-RU"/>
              </w:rPr>
              <w:t xml:space="preserve">Изменение </w:t>
            </w:r>
            <w:r w:rsidRPr="008529BA">
              <w:rPr>
                <w:rFonts w:ascii="Calibri" w:eastAsia="Batang" w:hAnsi="Calibri" w:cs="Calibri"/>
                <w:szCs w:val="22"/>
                <w:lang w:val="ru-RU"/>
              </w:rPr>
              <w:t xml:space="preserve">5: </w:t>
            </w:r>
            <w:r w:rsidR="007229C1" w:rsidRPr="008529BA">
              <w:rPr>
                <w:rFonts w:ascii="Calibri" w:eastAsia="Batang" w:hAnsi="Calibri" w:cs="Calibri"/>
                <w:szCs w:val="22"/>
                <w:lang w:val="ru-RU"/>
              </w:rPr>
              <w:t>Цифровая абонентская система сигнализации</w:t>
            </w:r>
            <w:r w:rsidR="001C65C4" w:rsidRPr="008529BA">
              <w:rPr>
                <w:rFonts w:ascii="Calibri" w:eastAsia="Batang" w:hAnsi="Calibri" w:cs="Calibri"/>
                <w:szCs w:val="22"/>
                <w:lang w:val="ru-RU"/>
              </w:rPr>
              <w:t> </w:t>
            </w:r>
            <w:r w:rsidR="007229C1" w:rsidRPr="008529BA">
              <w:rPr>
                <w:rFonts w:ascii="Calibri" w:eastAsia="Batang" w:hAnsi="Calibri" w:cs="Calibri"/>
                <w:szCs w:val="22"/>
                <w:lang w:val="ru-RU"/>
              </w:rPr>
              <w:t>№</w:t>
            </w:r>
            <w:r w:rsidR="001C65C4" w:rsidRPr="008529BA">
              <w:rPr>
                <w:rFonts w:ascii="Calibri" w:eastAsia="Batang" w:hAnsi="Calibri" w:cs="Calibri"/>
                <w:szCs w:val="22"/>
                <w:lang w:val="ru-RU"/>
              </w:rPr>
              <w:t> </w:t>
            </w:r>
            <w:r w:rsidRPr="008529BA">
              <w:rPr>
                <w:rFonts w:ascii="Calibri" w:eastAsia="Batang" w:hAnsi="Calibri" w:cs="Calibri"/>
                <w:szCs w:val="22"/>
                <w:lang w:val="ru-RU"/>
              </w:rPr>
              <w:t>2</w:t>
            </w:r>
            <w:r w:rsidR="001C65C4" w:rsidRPr="008529BA">
              <w:rPr>
                <w:rFonts w:ascii="Calibri" w:eastAsia="Batang" w:hAnsi="Calibri" w:cs="Calibri"/>
                <w:szCs w:val="22"/>
                <w:lang w:val="ru-RU"/>
              </w:rPr>
              <w:t> </w:t>
            </w:r>
            <w:r w:rsidRPr="008529BA">
              <w:rPr>
                <w:rFonts w:ascii="Calibri" w:eastAsia="Batang" w:hAnsi="Calibri" w:cs="Calibri"/>
                <w:szCs w:val="22"/>
                <w:lang w:val="ru-RU"/>
              </w:rPr>
              <w:t xml:space="preserve">– </w:t>
            </w:r>
            <w:r w:rsidR="007229C1" w:rsidRPr="008529BA">
              <w:rPr>
                <w:rFonts w:ascii="Calibri" w:hAnsi="Calibri" w:cs="Calibri"/>
                <w:color w:val="000000"/>
                <w:szCs w:val="22"/>
                <w:lang w:val="ru-RU"/>
              </w:rPr>
              <w:t>Спецификация уровня 3 сетевого интерфейса пользователя (UNI) для управления базовым вызовом/соединением</w:t>
            </w:r>
            <w:r w:rsidRPr="008529BA">
              <w:rPr>
                <w:rFonts w:ascii="Calibri" w:eastAsia="Batang" w:hAnsi="Calibri" w:cs="Calibri"/>
                <w:szCs w:val="22"/>
                <w:lang w:val="ru-RU"/>
              </w:rPr>
              <w:t xml:space="preserve">: </w:t>
            </w:r>
            <w:r w:rsidR="00BB5413" w:rsidRPr="008529BA">
              <w:rPr>
                <w:rFonts w:ascii="Calibri" w:hAnsi="Calibri" w:cs="Calibri"/>
                <w:color w:val="000000"/>
                <w:szCs w:val="22"/>
                <w:lang w:val="ru-RU"/>
              </w:rPr>
              <w:t xml:space="preserve">Поддержка Международной схемы приоритетов в случае </w:t>
            </w:r>
            <w:r w:rsidR="00BB5413" w:rsidRPr="008529BA">
              <w:rPr>
                <w:rFonts w:ascii="Calibri" w:hAnsi="Calibri" w:cs="Calibri"/>
                <w:color w:val="000000"/>
                <w:szCs w:val="22"/>
                <w:lang w:val="ru-RU"/>
              </w:rPr>
              <w:lastRenderedPageBreak/>
              <w:t>чрезвычайных ситуаций</w:t>
            </w:r>
          </w:p>
          <w:p w:rsidR="00EA21CF" w:rsidRPr="008529BA" w:rsidRDefault="00EA21CF" w:rsidP="00495F93">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495F93" w:rsidRPr="008529BA">
              <w:rPr>
                <w:rFonts w:ascii="Calibri" w:eastAsia="Batang" w:hAnsi="Calibri" w:cs="Calibri"/>
                <w:szCs w:val="22"/>
                <w:lang w:val="ru-RU"/>
              </w:rPr>
              <w:t>Q Добавление</w:t>
            </w:r>
            <w:r w:rsidRPr="008529BA">
              <w:rPr>
                <w:rFonts w:ascii="Calibri" w:eastAsia="Batang" w:hAnsi="Calibri" w:cs="Calibri"/>
                <w:szCs w:val="22"/>
                <w:lang w:val="ru-RU"/>
              </w:rPr>
              <w:t xml:space="preserve"> 47: </w:t>
            </w:r>
            <w:r w:rsidR="00762F62" w:rsidRPr="008529BA">
              <w:rPr>
                <w:rFonts w:ascii="Calibri" w:hAnsi="Calibri" w:cs="Calibri"/>
                <w:color w:val="000000"/>
                <w:szCs w:val="22"/>
                <w:lang w:val="ru-RU"/>
              </w:rPr>
              <w:t>Экстренные службы для сетей IMT-2000 – Требования для гармонизации и конвергенции</w:t>
            </w:r>
          </w:p>
          <w:p w:rsidR="00EA21CF" w:rsidRPr="008529BA" w:rsidRDefault="00EA21CF" w:rsidP="00EA21CF">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 </w:t>
            </w:r>
            <w:r w:rsidR="00495F93" w:rsidRPr="008529BA">
              <w:rPr>
                <w:rFonts w:ascii="Calibri" w:eastAsia="Batang" w:hAnsi="Calibri" w:cs="Calibri"/>
                <w:szCs w:val="22"/>
                <w:lang w:val="ru-RU"/>
              </w:rPr>
              <w:t>Добавление</w:t>
            </w:r>
            <w:r w:rsidRPr="008529BA">
              <w:rPr>
                <w:rFonts w:ascii="Calibri" w:eastAsia="Batang" w:hAnsi="Calibri" w:cs="Calibri"/>
                <w:szCs w:val="22"/>
                <w:lang w:val="ru-RU"/>
              </w:rPr>
              <w:t xml:space="preserve"> 53: </w:t>
            </w:r>
            <w:r w:rsidR="00762F62" w:rsidRPr="008529BA">
              <w:rPr>
                <w:rFonts w:ascii="Calibri" w:hAnsi="Calibri" w:cs="Calibri"/>
                <w:color w:val="000000"/>
                <w:szCs w:val="22"/>
                <w:lang w:val="ru-RU"/>
              </w:rPr>
              <w:t>Требования к сигнализации для поддержки работы международной схемы приоритетов в случае чрезвычайных ситуаций (IEPS)</w:t>
            </w:r>
          </w:p>
          <w:p w:rsidR="00EA21CF" w:rsidRPr="008529BA" w:rsidRDefault="00EA21CF" w:rsidP="00762F62">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r>
            <w:r w:rsidR="00E75907">
              <w:fldChar w:fldCharType="begin"/>
            </w:r>
            <w:r w:rsidR="00E75907" w:rsidRPr="00E75907">
              <w:rPr>
                <w:lang w:val="ru-RU"/>
              </w:rPr>
              <w:instrText xml:space="preserve"> </w:instrText>
            </w:r>
            <w:r w:rsidR="00E75907">
              <w:instrText>HYPERLINK</w:instrText>
            </w:r>
            <w:r w:rsidR="00E75907" w:rsidRPr="00E75907">
              <w:rPr>
                <w:lang w:val="ru-RU"/>
              </w:rPr>
              <w:instrText xml:space="preserve"> "</w:instrText>
            </w:r>
            <w:r w:rsidR="00E75907">
              <w:instrText>http</w:instrText>
            </w:r>
            <w:r w:rsidR="00E75907" w:rsidRPr="00E75907">
              <w:rPr>
                <w:lang w:val="ru-RU"/>
              </w:rPr>
              <w:instrText>://</w:instrText>
            </w:r>
            <w:r w:rsidR="00E75907">
              <w:instrText>www</w:instrText>
            </w:r>
            <w:r w:rsidR="00E75907" w:rsidRPr="00E75907">
              <w:rPr>
                <w:lang w:val="ru-RU"/>
              </w:rPr>
              <w:instrText>.</w:instrText>
            </w:r>
            <w:r w:rsidR="00E75907">
              <w:instrText>itu</w:instrText>
            </w:r>
            <w:r w:rsidR="00E75907" w:rsidRPr="00E75907">
              <w:rPr>
                <w:lang w:val="ru-RU"/>
              </w:rPr>
              <w:instrText>.</w:instrText>
            </w:r>
            <w:r w:rsidR="00E75907">
              <w:instrText>int</w:instrText>
            </w:r>
            <w:r w:rsidR="00E75907" w:rsidRPr="00E75907">
              <w:rPr>
                <w:lang w:val="ru-RU"/>
              </w:rPr>
              <w:instrText>/</w:instrText>
            </w:r>
            <w:r w:rsidR="00E75907">
              <w:instrText>ITU</w:instrText>
            </w:r>
            <w:r w:rsidR="00E75907" w:rsidRPr="00E75907">
              <w:rPr>
                <w:lang w:val="ru-RU"/>
              </w:rPr>
              <w:instrText>-</w:instrText>
            </w:r>
            <w:r w:rsidR="00E75907">
              <w:instrText>T</w:instrText>
            </w:r>
            <w:r w:rsidR="00E75907" w:rsidRPr="00E75907">
              <w:rPr>
                <w:lang w:val="ru-RU"/>
              </w:rPr>
              <w:instrText>/</w:instrText>
            </w:r>
            <w:r w:rsidR="00E75907">
              <w:instrText>recommendations</w:instrText>
            </w:r>
            <w:r w:rsidR="00E75907" w:rsidRPr="00E75907">
              <w:rPr>
                <w:lang w:val="ru-RU"/>
              </w:rPr>
              <w:instrText>/</w:instrText>
            </w:r>
            <w:r w:rsidR="00E75907">
              <w:instrText>rec</w:instrText>
            </w:r>
            <w:r w:rsidR="00E75907" w:rsidRPr="00E75907">
              <w:rPr>
                <w:lang w:val="ru-RU"/>
              </w:rPr>
              <w:instrText>.</w:instrText>
            </w:r>
            <w:r w:rsidR="00E75907">
              <w:instrText>aspx</w:instrText>
            </w:r>
            <w:r w:rsidR="00E75907" w:rsidRPr="00E75907">
              <w:rPr>
                <w:lang w:val="ru-RU"/>
              </w:rPr>
              <w:instrText>?</w:instrText>
            </w:r>
            <w:r w:rsidR="00E75907">
              <w:instrText>rec</w:instrText>
            </w:r>
            <w:r w:rsidR="00E75907" w:rsidRPr="00E75907">
              <w:rPr>
                <w:lang w:val="ru-RU"/>
              </w:rPr>
              <w:instrText>=9361" \</w:instrText>
            </w:r>
            <w:r w:rsidR="00E75907">
              <w:instrText>o</w:instrText>
            </w:r>
            <w:r w:rsidR="00E75907" w:rsidRPr="00E75907">
              <w:rPr>
                <w:lang w:val="ru-RU"/>
              </w:rPr>
              <w:instrText xml:space="preserve"> "</w:instrText>
            </w:r>
            <w:r w:rsidR="00E75907">
              <w:instrText>Signalling</w:instrText>
            </w:r>
            <w:r w:rsidR="00E75907" w:rsidRPr="00E75907">
              <w:rPr>
                <w:lang w:val="ru-RU"/>
              </w:rPr>
              <w:instrText xml:space="preserve"> </w:instrText>
            </w:r>
            <w:r w:rsidR="00E75907">
              <w:instrText>requirements</w:instrText>
            </w:r>
            <w:r w:rsidR="00E75907" w:rsidRPr="00E75907">
              <w:rPr>
                <w:lang w:val="ru-RU"/>
              </w:rPr>
              <w:instrText xml:space="preserve"> </w:instrText>
            </w:r>
            <w:r w:rsidR="00E75907">
              <w:instrText>to</w:instrText>
            </w:r>
            <w:r w:rsidR="00E75907" w:rsidRPr="00E75907">
              <w:rPr>
                <w:lang w:val="ru-RU"/>
              </w:rPr>
              <w:instrText xml:space="preserve"> </w:instrText>
            </w:r>
            <w:r w:rsidR="00E75907">
              <w:instrText>support</w:instrText>
            </w:r>
            <w:r w:rsidR="00E75907" w:rsidRPr="00E75907">
              <w:rPr>
                <w:lang w:val="ru-RU"/>
              </w:rPr>
              <w:instrText xml:space="preserve"> </w:instrText>
            </w:r>
            <w:r w:rsidR="00E75907">
              <w:instrText>the</w:instrText>
            </w:r>
            <w:r w:rsidR="00E75907" w:rsidRPr="00E75907">
              <w:rPr>
                <w:lang w:val="ru-RU"/>
              </w:rPr>
              <w:instrText xml:space="preserve"> </w:instrText>
            </w:r>
            <w:r w:rsidR="00E75907">
              <w:instrText>emergency</w:instrText>
            </w:r>
            <w:r w:rsidR="00E75907" w:rsidRPr="00E75907">
              <w:rPr>
                <w:lang w:val="ru-RU"/>
              </w:rPr>
              <w:instrText xml:space="preserve"> </w:instrText>
            </w:r>
            <w:r w:rsidR="00E75907">
              <w:instrText>telecommunications</w:instrText>
            </w:r>
            <w:r w:rsidR="00E75907" w:rsidRPr="00E75907">
              <w:rPr>
                <w:lang w:val="ru-RU"/>
              </w:rPr>
              <w:instrText xml:space="preserve"> </w:instrText>
            </w:r>
            <w:r w:rsidR="00E75907">
              <w:instrText>service</w:instrText>
            </w:r>
            <w:r w:rsidR="00E75907" w:rsidRPr="00E75907">
              <w:rPr>
                <w:lang w:val="ru-RU"/>
              </w:rPr>
              <w:instrText xml:space="preserve"> (</w:instrText>
            </w:r>
            <w:r w:rsidR="00E75907">
              <w:instrText>ETS</w:instrText>
            </w:r>
            <w:r w:rsidR="00E75907" w:rsidRPr="00E75907">
              <w:rPr>
                <w:lang w:val="ru-RU"/>
              </w:rPr>
              <w:instrText xml:space="preserve">) </w:instrText>
            </w:r>
            <w:r w:rsidR="00E75907">
              <w:instrText>in</w:instrText>
            </w:r>
            <w:r w:rsidR="00E75907" w:rsidRPr="00E75907">
              <w:rPr>
                <w:lang w:val="ru-RU"/>
              </w:rPr>
              <w:instrText xml:space="preserve"> </w:instrText>
            </w:r>
            <w:r w:rsidR="00E75907">
              <w:instrText>IP</w:instrText>
            </w:r>
            <w:r w:rsidR="00E75907" w:rsidRPr="00E75907">
              <w:rPr>
                <w:lang w:val="ru-RU"/>
              </w:rPr>
              <w:instrText xml:space="preserve"> </w:instrText>
            </w:r>
            <w:r w:rsidR="00E75907">
              <w:instrText>networks</w:instrText>
            </w:r>
            <w:r w:rsidR="00E75907" w:rsidRPr="00E75907">
              <w:rPr>
                <w:lang w:val="ru-RU"/>
              </w:rPr>
              <w:instrText xml:space="preserve">" </w:instrText>
            </w:r>
            <w:r w:rsidR="00E75907">
              <w:fldChar w:fldCharType="separate"/>
            </w:r>
            <w:r w:rsidR="00762F62" w:rsidRPr="00EF1424">
              <w:rPr>
                <w:rFonts w:ascii="Calibri" w:hAnsi="Calibri" w:cs="Calibri"/>
                <w:color w:val="000000"/>
                <w:szCs w:val="22"/>
                <w:lang w:val="ru-RU"/>
              </w:rPr>
              <w:t>Q Добавление</w:t>
            </w:r>
            <w:r w:rsidRPr="00EF1424">
              <w:rPr>
                <w:rFonts w:ascii="Calibri" w:hAnsi="Calibri" w:cs="Calibri"/>
                <w:color w:val="000000"/>
                <w:szCs w:val="22"/>
                <w:lang w:val="ru-RU"/>
              </w:rPr>
              <w:t xml:space="preserve"> 57: </w:t>
            </w:r>
            <w:r w:rsidR="00762F62" w:rsidRPr="00EF1424">
              <w:rPr>
                <w:rFonts w:ascii="Calibri" w:hAnsi="Calibri" w:cs="Calibri"/>
                <w:color w:val="000000"/>
                <w:szCs w:val="22"/>
                <w:lang w:val="ru-RU"/>
              </w:rPr>
              <w:t xml:space="preserve">Требования к </w:t>
            </w:r>
            <w:proofErr w:type="spellStart"/>
            <w:r w:rsidR="00762F62" w:rsidRPr="00EF1424">
              <w:rPr>
                <w:rFonts w:ascii="Calibri" w:hAnsi="Calibri" w:cs="Calibri"/>
                <w:color w:val="000000"/>
                <w:szCs w:val="22"/>
                <w:lang w:val="ru-RU"/>
              </w:rPr>
              <w:t>сигнализациии</w:t>
            </w:r>
            <w:proofErr w:type="spellEnd"/>
            <w:r w:rsidR="00762F62" w:rsidRPr="00EF1424">
              <w:rPr>
                <w:rFonts w:ascii="Calibri" w:hAnsi="Calibri" w:cs="Calibri"/>
                <w:color w:val="000000"/>
                <w:szCs w:val="22"/>
                <w:lang w:val="ru-RU"/>
              </w:rPr>
              <w:t xml:space="preserve"> для поддержки</w:t>
            </w:r>
            <w:r w:rsidRPr="00EF1424">
              <w:rPr>
                <w:rFonts w:ascii="Calibri" w:hAnsi="Calibri" w:cs="Calibri"/>
                <w:color w:val="000000"/>
                <w:szCs w:val="22"/>
                <w:lang w:val="ru-RU"/>
              </w:rPr>
              <w:t xml:space="preserve"> </w:t>
            </w:r>
            <w:r w:rsidR="00762F62" w:rsidRPr="008529BA">
              <w:rPr>
                <w:rFonts w:ascii="Calibri" w:hAnsi="Calibri" w:cs="Calibri"/>
                <w:color w:val="000000"/>
                <w:szCs w:val="22"/>
                <w:lang w:val="ru-RU"/>
              </w:rPr>
              <w:t>службы электросвязи в чрезвычайных ситуациях (ETS) в сетях IP.</w:t>
            </w:r>
            <w:r w:rsidR="00762F62" w:rsidRPr="008529BA">
              <w:rPr>
                <w:rStyle w:val="Hyperlink"/>
                <w:rFonts w:ascii="Calibri" w:eastAsia="Batang" w:hAnsi="Calibri" w:cs="Calibri"/>
                <w:szCs w:val="22"/>
                <w:lang w:val="ru-RU"/>
              </w:rPr>
              <w:t xml:space="preserve"> </w:t>
            </w:r>
            <w:r w:rsidR="00E75907">
              <w:rPr>
                <w:rStyle w:val="Hyperlink"/>
                <w:rFonts w:ascii="Calibri" w:eastAsia="Batang" w:hAnsi="Calibri" w:cs="Calibri"/>
                <w:szCs w:val="22"/>
                <w:lang w:val="ru-RU"/>
              </w:rPr>
              <w:fldChar w:fldCharType="end"/>
            </w:r>
          </w:p>
          <w:p w:rsidR="00EA21CF" w:rsidRPr="008529BA" w:rsidRDefault="00EA21CF" w:rsidP="00EA21CF">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 </w:t>
            </w:r>
            <w:r w:rsidR="00495F93" w:rsidRPr="008529BA">
              <w:rPr>
                <w:rFonts w:ascii="Calibri" w:eastAsia="Batang" w:hAnsi="Calibri" w:cs="Calibri"/>
                <w:szCs w:val="22"/>
                <w:lang w:val="ru-RU"/>
              </w:rPr>
              <w:t xml:space="preserve">Добавление </w:t>
            </w:r>
            <w:r w:rsidRPr="008529BA">
              <w:rPr>
                <w:rFonts w:ascii="Calibri" w:eastAsia="Batang" w:hAnsi="Calibri" w:cs="Calibri"/>
                <w:szCs w:val="22"/>
                <w:lang w:val="ru-RU"/>
              </w:rPr>
              <w:t xml:space="preserve">62: </w:t>
            </w:r>
            <w:r w:rsidR="00564A11" w:rsidRPr="008529BA">
              <w:rPr>
                <w:rFonts w:ascii="Calibri" w:hAnsi="Calibri" w:cs="Calibri"/>
                <w:color w:val="000000"/>
                <w:szCs w:val="22"/>
                <w:lang w:val="ru-RU"/>
              </w:rPr>
              <w:t>Обзор работы, проводимой ОРС и другими организациями в области службы электросвязи в чрезвычайных ситуациях</w:t>
            </w:r>
          </w:p>
          <w:p w:rsidR="00EA21CF" w:rsidRPr="008529BA" w:rsidRDefault="00EA21CF" w:rsidP="00564A11">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Q </w:t>
            </w:r>
            <w:r w:rsidR="00495F93" w:rsidRPr="008529BA">
              <w:rPr>
                <w:rFonts w:ascii="Calibri" w:eastAsia="Batang" w:hAnsi="Calibri" w:cs="Calibri"/>
                <w:szCs w:val="22"/>
                <w:lang w:val="ru-RU"/>
              </w:rPr>
              <w:t xml:space="preserve">Добавление </w:t>
            </w:r>
            <w:r w:rsidRPr="008529BA">
              <w:rPr>
                <w:rFonts w:ascii="Calibri" w:eastAsia="Batang" w:hAnsi="Calibri" w:cs="Calibri"/>
                <w:szCs w:val="22"/>
                <w:lang w:val="ru-RU"/>
              </w:rPr>
              <w:t xml:space="preserve">63: </w:t>
            </w:r>
            <w:r w:rsidR="00564A11" w:rsidRPr="008529BA">
              <w:rPr>
                <w:rFonts w:ascii="Calibri" w:eastAsia="Batang" w:hAnsi="Calibri" w:cs="Calibri"/>
                <w:szCs w:val="22"/>
                <w:lang w:val="ru-RU"/>
              </w:rPr>
              <w:t xml:space="preserve">Преобразование протокола сигнализации в поддержку службы электросвязи в чрезвычайных ситуациях в сетях </w:t>
            </w:r>
            <w:r w:rsidRPr="008529BA">
              <w:rPr>
                <w:rFonts w:ascii="Calibri" w:eastAsia="Batang" w:hAnsi="Calibri" w:cs="Calibri"/>
                <w:szCs w:val="22"/>
                <w:lang w:val="ru-RU"/>
              </w:rPr>
              <w:t>IP</w:t>
            </w:r>
          </w:p>
          <w:p w:rsidR="00EA21CF" w:rsidRPr="008529BA" w:rsidRDefault="00EA21CF" w:rsidP="00EA21CF">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Y.2205: </w:t>
            </w:r>
            <w:r w:rsidR="00564A11" w:rsidRPr="008529BA">
              <w:rPr>
                <w:rFonts w:ascii="Calibri" w:hAnsi="Calibri" w:cs="Calibri"/>
                <w:color w:val="000000"/>
                <w:szCs w:val="22"/>
                <w:lang w:val="ru-RU"/>
              </w:rPr>
              <w:t>Сети последующих поколений – Электросвязь в чрезвычайных ситуациях – Технические соображения</w:t>
            </w:r>
          </w:p>
          <w:p w:rsidR="00EA21CF" w:rsidRPr="008529BA" w:rsidRDefault="00EA21CF" w:rsidP="00EA21CF">
            <w:pPr>
              <w:spacing w:before="0"/>
              <w:ind w:left="284" w:hanging="284"/>
              <w:rPr>
                <w:rFonts w:ascii="Calibri" w:eastAsia="Batang" w:hAnsi="Calibri" w:cs="Calibri"/>
                <w:szCs w:val="22"/>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Y.1271: </w:t>
            </w:r>
            <w:r w:rsidR="00564A11" w:rsidRPr="008529BA">
              <w:rPr>
                <w:rFonts w:ascii="Calibri" w:hAnsi="Calibri" w:cs="Calibri"/>
                <w:color w:val="000000"/>
                <w:szCs w:val="22"/>
                <w:lang w:val="ru-RU"/>
              </w:rPr>
              <w:t>Концептуальные требования и сетевые ресурсы для обеспечения экстренной связи по сетям связи, находящимся в стадии перехода от коммутации каналов к коммутации пакетов</w:t>
            </w:r>
          </w:p>
          <w:p w:rsidR="00121A06" w:rsidRPr="008529BA" w:rsidRDefault="00EA21CF" w:rsidP="00EA21CF">
            <w:pPr>
              <w:spacing w:before="0"/>
              <w:ind w:left="284" w:hanging="284"/>
              <w:rPr>
                <w:rStyle w:val="Artdef"/>
                <w:rFonts w:ascii="Calibri" w:hAnsi="Calibri" w:cs="Calibri"/>
                <w:lang w:val="ru-RU"/>
              </w:rPr>
            </w:pPr>
            <w:r w:rsidRPr="008529BA">
              <w:rPr>
                <w:rFonts w:ascii="Calibri" w:eastAsia="Batang" w:hAnsi="Calibri" w:cs="Calibri"/>
                <w:szCs w:val="22"/>
                <w:lang w:val="ru-RU"/>
              </w:rPr>
              <w:t>•</w:t>
            </w:r>
            <w:r w:rsidRPr="008529BA">
              <w:rPr>
                <w:rFonts w:ascii="Calibri" w:eastAsia="Batang" w:hAnsi="Calibri" w:cs="Calibri"/>
                <w:szCs w:val="22"/>
                <w:lang w:val="ru-RU"/>
              </w:rPr>
              <w:tab/>
              <w:t xml:space="preserve">Y.2705: </w:t>
            </w:r>
            <w:r w:rsidR="00564A11" w:rsidRPr="008529BA">
              <w:rPr>
                <w:rFonts w:ascii="Calibri" w:hAnsi="Calibri" w:cs="Calibri"/>
                <w:color w:val="000000"/>
                <w:szCs w:val="22"/>
                <w:lang w:val="ru-RU"/>
              </w:rPr>
              <w:t>Минимальные требования по безопасности при присоединении службы электросвязи в чрезвычайных ситуациях (ETS)</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46</w:t>
            </w:r>
            <w:r w:rsidRPr="008529BA">
              <w:rPr>
                <w:rFonts w:ascii="Calibri" w:hAnsi="Calibri" w:cs="Calibri"/>
                <w:lang w:val="ru-RU"/>
              </w:rPr>
              <w:tab/>
              <w:t>5.2</w:t>
            </w:r>
            <w:r w:rsidRPr="008529BA">
              <w:rPr>
                <w:rFonts w:ascii="Calibri" w:hAnsi="Calibri" w:cs="Calibri"/>
                <w:lang w:val="ru-RU"/>
              </w:rPr>
              <w:tab/>
              <w:t>Правительственная электросвязь,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должна пользоваться приоритетом по отношению ко всем другим видам электросвязи, кроме тех, которые указаны в п. 45 (5.1), выше, согласно соответствующим положениям Устава и Конвенции и с надлежащим учетом соответствующих Рекомендаций МСЭ</w:t>
            </w:r>
            <w:r w:rsidRPr="008529BA">
              <w:rPr>
                <w:rFonts w:ascii="Calibri" w:hAnsi="Calibri" w:cs="Calibri"/>
                <w:lang w:val="ru-RU"/>
              </w:rPr>
              <w:noBreakHyphen/>
              <w:t>Т.</w:t>
            </w:r>
          </w:p>
        </w:tc>
        <w:tc>
          <w:tcPr>
            <w:tcW w:w="7338" w:type="dxa"/>
          </w:tcPr>
          <w:p w:rsidR="00121A06" w:rsidRPr="008529BA" w:rsidRDefault="00564A11" w:rsidP="00564A11">
            <w:pPr>
              <w:rPr>
                <w:rStyle w:val="Artdef"/>
                <w:rFonts w:ascii="Calibri" w:hAnsi="Calibri" w:cs="Calibri"/>
                <w:b w:val="0"/>
                <w:bCs w:val="0"/>
                <w:lang w:val="ru-RU"/>
              </w:rPr>
            </w:pPr>
            <w:r w:rsidRPr="008529BA">
              <w:rPr>
                <w:rStyle w:val="Artdef"/>
                <w:rFonts w:ascii="Calibri" w:hAnsi="Calibri" w:cs="Calibri"/>
                <w:b w:val="0"/>
                <w:bCs w:val="0"/>
                <w:lang w:val="ru-RU"/>
              </w:rPr>
              <w:t xml:space="preserve">Те же, что и для п. </w:t>
            </w:r>
            <w:r w:rsidR="00EA21CF" w:rsidRPr="008529BA">
              <w:rPr>
                <w:rStyle w:val="Artdef"/>
                <w:rFonts w:ascii="Calibri" w:hAnsi="Calibri" w:cs="Calibri"/>
                <w:b w:val="0"/>
                <w:bCs w:val="0"/>
                <w:lang w:val="ru-RU"/>
              </w:rPr>
              <w:t>5.1</w:t>
            </w:r>
            <w:r w:rsidRPr="008529BA">
              <w:rPr>
                <w:rStyle w:val="Artdef"/>
                <w:rFonts w:ascii="Calibri" w:hAnsi="Calibri" w:cs="Calibri"/>
                <w:b w:val="0"/>
                <w:bCs w:val="0"/>
                <w:lang w:val="ru-RU"/>
              </w:rPr>
              <w:t xml:space="preserve"> Статьи 5</w:t>
            </w:r>
            <w:r w:rsidR="00EA21CF" w:rsidRPr="008529BA">
              <w:rPr>
                <w:rStyle w:val="Artdef"/>
                <w:rFonts w:ascii="Calibri" w:hAnsi="Calibri" w:cs="Calibri"/>
                <w:b w:val="0"/>
                <w:bCs w:val="0"/>
                <w:lang w:val="ru-RU"/>
              </w:rPr>
              <w:t xml:space="preserve">, </w:t>
            </w:r>
            <w:r w:rsidRPr="008529BA">
              <w:rPr>
                <w:rStyle w:val="Artdef"/>
                <w:rFonts w:ascii="Calibri" w:hAnsi="Calibri" w:cs="Calibri"/>
                <w:b w:val="0"/>
                <w:bCs w:val="0"/>
                <w:lang w:val="ru-RU"/>
              </w:rPr>
              <w:t>см. выше</w:t>
            </w:r>
            <w:r w:rsidR="00EA21CF" w:rsidRPr="008529BA">
              <w:rPr>
                <w:rStyle w:val="Artdef"/>
                <w:rFonts w:ascii="Calibri" w:hAnsi="Calibri" w:cs="Calibri"/>
                <w:b w:val="0"/>
                <w:bCs w:val="0"/>
                <w:lang w:val="ru-RU"/>
              </w:rPr>
              <w:t>.</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47</w:t>
            </w:r>
            <w:r w:rsidRPr="008529BA">
              <w:rPr>
                <w:rFonts w:ascii="Calibri" w:hAnsi="Calibri" w:cs="Calibri"/>
                <w:lang w:val="ru-RU"/>
              </w:rPr>
              <w:tab/>
              <w:t>5.3</w:t>
            </w:r>
            <w:r w:rsidRPr="008529BA">
              <w:rPr>
                <w:rFonts w:ascii="Calibri" w:hAnsi="Calibri" w:cs="Calibri"/>
                <w:lang w:val="ru-RU"/>
              </w:rPr>
              <w:tab/>
              <w:t>Положения, регламентирующие приоритет любых других услуг электросвязи, содержатся в соответствующих Рекомендациях МСЭ-Т.</w:t>
            </w:r>
          </w:p>
        </w:tc>
        <w:tc>
          <w:tcPr>
            <w:tcW w:w="7338" w:type="dxa"/>
          </w:tcPr>
          <w:p w:rsidR="00121A06" w:rsidRPr="008529BA" w:rsidRDefault="00564A11" w:rsidP="00564A11">
            <w:pPr>
              <w:rPr>
                <w:rStyle w:val="Artdef"/>
                <w:rFonts w:ascii="Calibri" w:hAnsi="Calibri" w:cs="Calibri"/>
                <w:b w:val="0"/>
                <w:bCs w:val="0"/>
                <w:lang w:val="ru-RU"/>
              </w:rPr>
            </w:pPr>
            <w:r w:rsidRPr="008529BA">
              <w:rPr>
                <w:rStyle w:val="Artdef"/>
                <w:rFonts w:ascii="Calibri" w:hAnsi="Calibri" w:cs="Calibri"/>
                <w:b w:val="0"/>
                <w:bCs w:val="0"/>
                <w:lang w:val="ru-RU"/>
              </w:rPr>
              <w:t xml:space="preserve">Те же, что перечислены для п. </w:t>
            </w:r>
            <w:r w:rsidR="00EA21CF" w:rsidRPr="008529BA">
              <w:rPr>
                <w:rStyle w:val="Artdef"/>
                <w:rFonts w:ascii="Calibri" w:hAnsi="Calibri" w:cs="Calibri"/>
                <w:b w:val="0"/>
                <w:bCs w:val="0"/>
                <w:lang w:val="ru-RU"/>
              </w:rPr>
              <w:t>5.1</w:t>
            </w:r>
            <w:r w:rsidRPr="008529BA">
              <w:rPr>
                <w:rStyle w:val="Artdef"/>
                <w:rFonts w:ascii="Calibri" w:hAnsi="Calibri" w:cs="Calibri"/>
                <w:b w:val="0"/>
                <w:bCs w:val="0"/>
                <w:lang w:val="ru-RU"/>
              </w:rPr>
              <w:t xml:space="preserve"> Статьи 5, плюс</w:t>
            </w:r>
            <w:r w:rsidR="00EA21CF" w:rsidRPr="008529BA">
              <w:rPr>
                <w:rStyle w:val="Artdef"/>
                <w:rFonts w:ascii="Calibri" w:hAnsi="Calibri" w:cs="Calibri"/>
                <w:b w:val="0"/>
                <w:bCs w:val="0"/>
                <w:lang w:val="ru-RU"/>
              </w:rPr>
              <w:t xml:space="preserve"> Y.3001: </w:t>
            </w:r>
            <w:r w:rsidRPr="008529BA">
              <w:rPr>
                <w:rFonts w:ascii="Calibri" w:hAnsi="Calibri" w:cs="Calibri"/>
                <w:color w:val="000000"/>
                <w:szCs w:val="22"/>
                <w:lang w:val="ru-RU"/>
              </w:rPr>
              <w:t>Будущие сети: целевые установки и цели проектирования</w:t>
            </w:r>
            <w:r w:rsidR="00EA21CF" w:rsidRPr="008529BA">
              <w:rPr>
                <w:rStyle w:val="Artdef"/>
                <w:rFonts w:ascii="Calibri" w:hAnsi="Calibri" w:cs="Calibri"/>
                <w:b w:val="0"/>
                <w:bCs w:val="0"/>
                <w:lang w:val="ru-RU"/>
              </w:rPr>
              <w:t>.</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48</w:t>
            </w:r>
            <w:r w:rsidRPr="008529BA">
              <w:rPr>
                <w:rFonts w:ascii="Calibri" w:hAnsi="Calibri" w:cs="Calibri"/>
                <w:lang w:val="ru-RU"/>
              </w:rPr>
              <w:tab/>
              <w:t>5.4</w:t>
            </w:r>
            <w:r w:rsidRPr="008529BA">
              <w:rPr>
                <w:rFonts w:ascii="Calibri" w:hAnsi="Calibri" w:cs="Calibri"/>
                <w:lang w:val="ru-RU"/>
              </w:rPr>
              <w:tab/>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p>
        </w:tc>
        <w:tc>
          <w:tcPr>
            <w:tcW w:w="7338" w:type="dxa"/>
          </w:tcPr>
          <w:p w:rsidR="00121A06" w:rsidRPr="008529BA" w:rsidRDefault="00121A06" w:rsidP="00A66BF0">
            <w:pPr>
              <w:rPr>
                <w:rStyle w:val="Artdef"/>
                <w:rFonts w:ascii="Calibri" w:hAnsi="Calibri" w:cs="Calibri"/>
                <w:b w:val="0"/>
                <w:bCs w:val="0"/>
                <w:lang w:val="ru-RU"/>
              </w:rPr>
            </w:pPr>
          </w:p>
        </w:tc>
      </w:tr>
      <w:tr w:rsidR="00121A06" w:rsidRPr="008529BA" w:rsidTr="00A66BF0">
        <w:tc>
          <w:tcPr>
            <w:tcW w:w="7338" w:type="dxa"/>
          </w:tcPr>
          <w:p w:rsidR="00121A06" w:rsidRPr="008529BA" w:rsidRDefault="00121A06" w:rsidP="00A66BF0">
            <w:pPr>
              <w:pStyle w:val="ArtNo"/>
              <w:rPr>
                <w:rFonts w:ascii="Calibri" w:hAnsi="Calibri" w:cs="Calibri"/>
              </w:rPr>
            </w:pPr>
            <w:bookmarkStart w:id="24" w:name="_Toc351752239"/>
            <w:bookmarkStart w:id="25" w:name="_Toc351752810"/>
            <w:r w:rsidRPr="008529BA">
              <w:rPr>
                <w:rFonts w:ascii="Calibri" w:hAnsi="Calibri" w:cs="Calibri"/>
              </w:rPr>
              <w:lastRenderedPageBreak/>
              <w:t xml:space="preserve">СТАТЬЯ </w:t>
            </w:r>
            <w:r w:rsidRPr="008529BA">
              <w:rPr>
                <w:rStyle w:val="href"/>
                <w:rFonts w:ascii="Calibri" w:hAnsi="Calibri" w:cs="Calibri"/>
              </w:rPr>
              <w:t>6</w:t>
            </w:r>
            <w:bookmarkEnd w:id="24"/>
            <w:bookmarkEnd w:id="25"/>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26" w:name="_Toc351752240"/>
            <w:bookmarkStart w:id="27" w:name="_Toc351752811"/>
            <w:r w:rsidRPr="008529BA">
              <w:rPr>
                <w:rFonts w:ascii="Calibri" w:hAnsi="Calibri" w:cs="Calibri"/>
              </w:rPr>
              <w:t>Безопасность и устойчивость сетей</w:t>
            </w:r>
            <w:bookmarkEnd w:id="26"/>
            <w:bookmarkEnd w:id="27"/>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49</w:t>
            </w:r>
            <w:r w:rsidRPr="008529BA">
              <w:rPr>
                <w:rFonts w:ascii="Calibri" w:hAnsi="Calibri" w:cs="Calibri"/>
                <w:lang w:val="ru-RU"/>
              </w:rPr>
              <w:tab/>
              <w:t>6.1</w:t>
            </w:r>
            <w:r w:rsidRPr="008529BA">
              <w:rPr>
                <w:rFonts w:ascii="Calibri" w:hAnsi="Calibri" w:cs="Calibri"/>
                <w:lang w:val="ru-RU"/>
              </w:rPr>
              <w:tab/>
              <w:t xml:space="preserve">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w:t>
            </w:r>
            <w:proofErr w:type="spellStart"/>
            <w:r w:rsidRPr="008529BA">
              <w:rPr>
                <w:rFonts w:ascii="Calibri" w:hAnsi="Calibri" w:cs="Calibri"/>
                <w:lang w:val="ru-RU"/>
              </w:rPr>
              <w:t>непричинения</w:t>
            </w:r>
            <w:proofErr w:type="spellEnd"/>
            <w:r w:rsidRPr="008529BA">
              <w:rPr>
                <w:rFonts w:ascii="Calibri" w:hAnsi="Calibri" w:cs="Calibri"/>
                <w:lang w:val="ru-RU"/>
              </w:rPr>
              <w:t xml:space="preserve"> им технического вреда, а также согласованного развития услуг международной электросвязи, предлагаемых населению.</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rtNo"/>
              <w:rPr>
                <w:rFonts w:ascii="Calibri" w:hAnsi="Calibri" w:cs="Calibri"/>
              </w:rPr>
            </w:pPr>
            <w:bookmarkStart w:id="28" w:name="_Toc351752241"/>
            <w:bookmarkStart w:id="29" w:name="_Toc351752812"/>
            <w:r w:rsidRPr="008529BA">
              <w:rPr>
                <w:rFonts w:ascii="Calibri" w:hAnsi="Calibri" w:cs="Calibri"/>
              </w:rPr>
              <w:t>Статья </w:t>
            </w:r>
            <w:r w:rsidRPr="008529BA">
              <w:rPr>
                <w:rStyle w:val="href"/>
                <w:rFonts w:ascii="Calibri" w:hAnsi="Calibri" w:cs="Calibri"/>
              </w:rPr>
              <w:t>7</w:t>
            </w:r>
            <w:bookmarkEnd w:id="28"/>
            <w:bookmarkEnd w:id="29"/>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30" w:name="_Toc351752242"/>
            <w:bookmarkStart w:id="31" w:name="_Toc351752813"/>
            <w:r w:rsidRPr="008529BA">
              <w:rPr>
                <w:rFonts w:ascii="Calibri" w:hAnsi="Calibri" w:cs="Calibri"/>
              </w:rPr>
              <w:t>Незапрашиваемые массовые электронные сообщения</w:t>
            </w:r>
            <w:bookmarkEnd w:id="30"/>
            <w:bookmarkEnd w:id="31"/>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50</w:t>
            </w:r>
            <w:r w:rsidRPr="008529BA">
              <w:rPr>
                <w:rFonts w:ascii="Calibri" w:hAnsi="Calibri" w:cs="Calibri"/>
                <w:lang w:val="ru-RU"/>
              </w:rPr>
              <w:tab/>
              <w:t>7.1</w:t>
            </w:r>
            <w:r w:rsidRPr="008529BA">
              <w:rPr>
                <w:rFonts w:ascii="Calibri" w:hAnsi="Calibri" w:cs="Calibri"/>
                <w:lang w:val="ru-RU"/>
              </w:rPr>
              <w:tab/>
              <w:t xml:space="preserve">Государствам-Членам следует стремиться принимать необходимые меры для предотвращения распространения </w:t>
            </w:r>
            <w:r w:rsidRPr="008529BA">
              <w:rPr>
                <w:rFonts w:ascii="Calibri" w:hAnsi="Calibri" w:cs="Calibri"/>
                <w:color w:val="000000"/>
                <w:szCs w:val="22"/>
                <w:lang w:val="ru-RU"/>
              </w:rPr>
              <w:t>незапрашиваемых массовых электронных сообщений</w:t>
            </w:r>
            <w:r w:rsidRPr="008529BA">
              <w:rPr>
                <w:rFonts w:ascii="Calibri" w:hAnsi="Calibri" w:cs="Calibri"/>
                <w:szCs w:val="22"/>
                <w:lang w:val="ru-RU"/>
              </w:rPr>
              <w:t xml:space="preserve"> и</w:t>
            </w:r>
            <w:r w:rsidRPr="008529BA">
              <w:rPr>
                <w:rFonts w:ascii="Calibri" w:hAnsi="Calibri" w:cs="Calibri"/>
                <w:lang w:val="ru-RU"/>
              </w:rPr>
              <w:t xml:space="preserve"> для сведения к минимуму их воздействия на услуги международной электросвязи.</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51</w:t>
            </w:r>
            <w:r w:rsidRPr="008529BA">
              <w:rPr>
                <w:rFonts w:ascii="Calibri" w:hAnsi="Calibri" w:cs="Calibri"/>
                <w:lang w:val="ru-RU"/>
              </w:rPr>
              <w:tab/>
              <w:t>7.2</w:t>
            </w:r>
            <w:r w:rsidRPr="008529BA">
              <w:rPr>
                <w:rFonts w:ascii="Calibri" w:hAnsi="Calibri" w:cs="Calibri"/>
                <w:lang w:val="ru-RU"/>
              </w:rPr>
              <w:tab/>
              <w:t>Государствам-Членам настоятельно рекомендуется сотрудничать в этой области.</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rtNo"/>
              <w:rPr>
                <w:rFonts w:ascii="Calibri" w:hAnsi="Calibri" w:cs="Calibri"/>
              </w:rPr>
            </w:pPr>
            <w:bookmarkStart w:id="32" w:name="_Toc351752243"/>
            <w:bookmarkStart w:id="33" w:name="_Toc351752814"/>
            <w:r w:rsidRPr="008529BA">
              <w:rPr>
                <w:rFonts w:ascii="Calibri" w:hAnsi="Calibri" w:cs="Calibri"/>
              </w:rPr>
              <w:t xml:space="preserve">СТАТЬЯ </w:t>
            </w:r>
            <w:r w:rsidRPr="008529BA">
              <w:rPr>
                <w:rStyle w:val="href"/>
                <w:rFonts w:ascii="Calibri" w:hAnsi="Calibri" w:cs="Calibri"/>
              </w:rPr>
              <w:t>8</w:t>
            </w:r>
            <w:bookmarkEnd w:id="32"/>
            <w:bookmarkEnd w:id="33"/>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34" w:name="_Toc351752244"/>
            <w:bookmarkStart w:id="35" w:name="_Toc351752815"/>
            <w:r w:rsidRPr="008529BA">
              <w:rPr>
                <w:rFonts w:ascii="Calibri" w:hAnsi="Calibri" w:cs="Calibri"/>
              </w:rPr>
              <w:t>Тарификация и расчеты</w:t>
            </w:r>
            <w:bookmarkEnd w:id="34"/>
            <w:bookmarkEnd w:id="35"/>
          </w:p>
        </w:tc>
        <w:tc>
          <w:tcPr>
            <w:tcW w:w="7338" w:type="dxa"/>
          </w:tcPr>
          <w:p w:rsidR="00121A06" w:rsidRPr="008529BA" w:rsidRDefault="00121A06" w:rsidP="00A66BF0">
            <w:pPr>
              <w:pStyle w:val="Arttitle"/>
              <w:rPr>
                <w:rFonts w:ascii="Calibri" w:hAnsi="Calibri" w:cs="Calibri"/>
              </w:rPr>
            </w:pPr>
          </w:p>
        </w:tc>
      </w:tr>
      <w:tr w:rsidR="00121A06" w:rsidRPr="008529BA" w:rsidTr="00A66BF0">
        <w:tc>
          <w:tcPr>
            <w:tcW w:w="7338" w:type="dxa"/>
          </w:tcPr>
          <w:p w:rsidR="00121A06" w:rsidRPr="008529BA" w:rsidRDefault="00121A06" w:rsidP="00A66BF0">
            <w:pPr>
              <w:rPr>
                <w:rStyle w:val="Heading2Char"/>
                <w:rFonts w:ascii="Calibri" w:hAnsi="Calibri" w:cs="Calibri"/>
                <w:bCs w:val="0"/>
                <w:szCs w:val="20"/>
                <w:lang w:val="ru-RU"/>
              </w:rPr>
            </w:pPr>
            <w:r w:rsidRPr="008529BA">
              <w:rPr>
                <w:rStyle w:val="Heading2Char"/>
                <w:rFonts w:ascii="Calibri" w:hAnsi="Calibri" w:cs="Calibri"/>
                <w:iCs/>
                <w:szCs w:val="20"/>
                <w:lang w:val="ru-RU"/>
              </w:rPr>
              <w:t>52</w:t>
            </w:r>
            <w:r w:rsidRPr="008529BA">
              <w:rPr>
                <w:rStyle w:val="Heading2Char"/>
                <w:rFonts w:ascii="Calibri" w:hAnsi="Calibri" w:cs="Calibri"/>
                <w:szCs w:val="20"/>
                <w:lang w:val="ru-RU"/>
              </w:rPr>
              <w:tab/>
              <w:t>8.1</w:t>
            </w:r>
            <w:r w:rsidRPr="008529BA">
              <w:rPr>
                <w:rStyle w:val="Heading2Char"/>
                <w:rFonts w:ascii="Calibri" w:hAnsi="Calibri" w:cs="Calibri"/>
                <w:szCs w:val="20"/>
                <w:lang w:val="ru-RU"/>
              </w:rPr>
              <w:tab/>
              <w:t>Соглашения о международной электросвязи</w:t>
            </w:r>
          </w:p>
        </w:tc>
        <w:tc>
          <w:tcPr>
            <w:tcW w:w="7338" w:type="dxa"/>
          </w:tcPr>
          <w:p w:rsidR="00121A06" w:rsidRPr="008529BA" w:rsidRDefault="00121A06" w:rsidP="00A66BF0">
            <w:pPr>
              <w:rPr>
                <w:rStyle w:val="Heading2Char"/>
                <w:rFonts w:ascii="Calibri" w:hAnsi="Calibri" w:cs="Calibri"/>
                <w:iCs/>
                <w:szCs w:val="20"/>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53</w:t>
            </w:r>
            <w:r w:rsidRPr="008529BA">
              <w:rPr>
                <w:rFonts w:ascii="Calibri" w:hAnsi="Calibri" w:cs="Calibri"/>
                <w:lang w:val="ru-RU"/>
              </w:rPr>
              <w:tab/>
              <w:t>8.1.1</w:t>
            </w:r>
            <w:r w:rsidRPr="008529BA">
              <w:rPr>
                <w:rFonts w:ascii="Calibri" w:hAnsi="Calibri" w:cs="Calibri"/>
                <w:lang w:val="ru-RU"/>
              </w:rPr>
              <w:tab/>
              <w:t xml:space="preserve">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w:t>
            </w:r>
            <w:r w:rsidRPr="008529BA">
              <w:rPr>
                <w:rFonts w:ascii="Calibri" w:hAnsi="Calibri" w:cs="Calibri"/>
                <w:lang w:val="ru-RU"/>
              </w:rPr>
              <w:lastRenderedPageBreak/>
              <w:t>соглашений или принципов установления расчетных такс, разработанных согласно национальным нормам.</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54</w:t>
            </w:r>
            <w:r w:rsidRPr="008529BA">
              <w:rPr>
                <w:rFonts w:ascii="Calibri" w:hAnsi="Calibri" w:cs="Calibri"/>
                <w:lang w:val="ru-RU"/>
              </w:rPr>
              <w:tab/>
              <w:t>8.1.2</w:t>
            </w:r>
            <w:r w:rsidRPr="008529BA">
              <w:rPr>
                <w:rFonts w:ascii="Calibri" w:hAnsi="Calibri" w:cs="Calibri"/>
                <w:lang w:val="ru-RU"/>
              </w:rPr>
              <w:tab/>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8529BA">
              <w:rPr>
                <w:rFonts w:ascii="Calibri" w:hAnsi="Calibri" w:cs="Calibri"/>
                <w:bCs/>
                <w:lang w:val="ru-RU"/>
              </w:rPr>
              <w:t>.</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Style w:val="Heading2Char"/>
                <w:rFonts w:ascii="Calibri" w:hAnsi="Calibri" w:cs="Calibri"/>
                <w:iCs/>
                <w:szCs w:val="20"/>
                <w:lang w:val="ru-RU"/>
              </w:rPr>
            </w:pPr>
            <w:r w:rsidRPr="008529BA">
              <w:rPr>
                <w:rStyle w:val="Heading2Char"/>
                <w:rFonts w:ascii="Calibri" w:hAnsi="Calibri" w:cs="Calibri"/>
                <w:szCs w:val="20"/>
                <w:lang w:val="ru-RU"/>
              </w:rPr>
              <w:t>55</w:t>
            </w:r>
            <w:r w:rsidRPr="008529BA">
              <w:rPr>
                <w:rStyle w:val="Heading2Char"/>
                <w:rFonts w:ascii="Calibri" w:hAnsi="Calibri" w:cs="Calibri"/>
                <w:iCs/>
                <w:szCs w:val="20"/>
                <w:lang w:val="ru-RU"/>
              </w:rPr>
              <w:tab/>
              <w:t>8.2</w:t>
            </w:r>
            <w:r w:rsidRPr="008529BA">
              <w:rPr>
                <w:rStyle w:val="Heading2Char"/>
                <w:rFonts w:ascii="Calibri" w:hAnsi="Calibri" w:cs="Calibri"/>
                <w:iCs/>
                <w:szCs w:val="20"/>
                <w:lang w:val="ru-RU"/>
              </w:rPr>
              <w:tab/>
              <w:t>Принципы установления расчетных такс</w:t>
            </w:r>
          </w:p>
        </w:tc>
        <w:tc>
          <w:tcPr>
            <w:tcW w:w="7338" w:type="dxa"/>
          </w:tcPr>
          <w:p w:rsidR="00121A06" w:rsidRPr="008529BA" w:rsidRDefault="00121A06" w:rsidP="00A66BF0">
            <w:pPr>
              <w:rPr>
                <w:rStyle w:val="Heading2Char"/>
                <w:rFonts w:ascii="Calibri" w:hAnsi="Calibri" w:cs="Calibri"/>
                <w:szCs w:val="20"/>
                <w:lang w:val="ru-RU"/>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56</w:t>
            </w:r>
            <w:r w:rsidRPr="008529BA">
              <w:rPr>
                <w:rFonts w:ascii="Calibri" w:hAnsi="Calibri" w:cs="Calibri"/>
                <w:lang w:val="ru-RU"/>
              </w:rPr>
              <w:tab/>
            </w:r>
            <w:r w:rsidRPr="008529BA">
              <w:rPr>
                <w:rStyle w:val="HeadingbChar"/>
                <w:rFonts w:ascii="Calibri" w:hAnsi="Calibri" w:cs="Calibri"/>
                <w:i/>
                <w:iCs/>
                <w:lang w:val="ru-RU"/>
              </w:rPr>
              <w:t>Условия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57</w:t>
            </w:r>
            <w:r w:rsidRPr="008529BA">
              <w:rPr>
                <w:rFonts w:ascii="Calibri" w:hAnsi="Calibri" w:cs="Calibri"/>
                <w:lang w:val="ru-RU"/>
              </w:rPr>
              <w:tab/>
              <w:t>8.2.1</w:t>
            </w:r>
            <w:r w:rsidRPr="008529BA">
              <w:rPr>
                <w:rFonts w:ascii="Calibri" w:hAnsi="Calibri" w:cs="Calibri"/>
                <w:lang w:val="ru-RU"/>
              </w:rPr>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58</w:t>
            </w:r>
            <w:r w:rsidRPr="008529BA">
              <w:rPr>
                <w:rFonts w:ascii="Calibri" w:hAnsi="Calibri" w:cs="Calibri"/>
                <w:lang w:val="ru-RU"/>
              </w:rPr>
              <w:tab/>
              <w:t>8.2.2</w:t>
            </w:r>
            <w:r w:rsidRPr="008529BA">
              <w:rPr>
                <w:rFonts w:ascii="Calibri" w:hAnsi="Calibri" w:cs="Calibri"/>
                <w:lang w:val="ru-RU"/>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t>
            </w:r>
          </w:p>
        </w:tc>
        <w:tc>
          <w:tcPr>
            <w:tcW w:w="7338" w:type="dxa"/>
          </w:tcPr>
          <w:p w:rsidR="00121A06" w:rsidRPr="008529BA" w:rsidRDefault="00EA21CF" w:rsidP="00164B1F">
            <w:pPr>
              <w:rPr>
                <w:rStyle w:val="Artdef"/>
                <w:rFonts w:ascii="Calibri" w:hAnsi="Calibri" w:cs="Calibri"/>
                <w:b w:val="0"/>
                <w:bCs w:val="0"/>
                <w:lang w:val="ru-RU"/>
              </w:rPr>
            </w:pPr>
            <w:r w:rsidRPr="008529BA">
              <w:rPr>
                <w:rStyle w:val="Artdef"/>
                <w:rFonts w:ascii="Calibri" w:hAnsi="Calibri" w:cs="Calibri"/>
                <w:b w:val="0"/>
                <w:bCs w:val="0"/>
                <w:lang w:val="ru-RU"/>
              </w:rPr>
              <w:t xml:space="preserve">D.1–D.299: </w:t>
            </w:r>
            <w:r w:rsidR="00164B1F" w:rsidRPr="008529BA">
              <w:rPr>
                <w:rFonts w:ascii="Calibri" w:hAnsi="Calibri" w:cs="Calibri"/>
                <w:color w:val="000000"/>
                <w:szCs w:val="22"/>
                <w:lang w:val="ru-RU"/>
              </w:rPr>
              <w:t>Общие принципы тарификации</w:t>
            </w:r>
            <w:r w:rsidRPr="008529BA">
              <w:rPr>
                <w:rStyle w:val="Artdef"/>
                <w:rFonts w:ascii="Calibri" w:hAnsi="Calibri" w:cs="Calibri"/>
                <w:b w:val="0"/>
                <w:bCs w:val="0"/>
                <w:lang w:val="ru-RU"/>
              </w:rPr>
              <w:t>,</w:t>
            </w:r>
            <w:r w:rsidR="00164B1F" w:rsidRPr="008529BA">
              <w:rPr>
                <w:rStyle w:val="Artdef"/>
                <w:rFonts w:ascii="Calibri" w:hAnsi="Calibri" w:cs="Calibri"/>
                <w:b w:val="0"/>
                <w:bCs w:val="0"/>
                <w:lang w:val="ru-RU"/>
              </w:rPr>
              <w:t xml:space="preserve"> в частности</w:t>
            </w:r>
            <w:r w:rsidR="007E60F2" w:rsidRPr="008529BA">
              <w:rPr>
                <w:rStyle w:val="Artdef"/>
                <w:rFonts w:ascii="Calibri" w:hAnsi="Calibri" w:cs="Calibri"/>
                <w:b w:val="0"/>
                <w:bCs w:val="0"/>
                <w:lang w:val="ru-RU"/>
              </w:rPr>
              <w:t>,</w:t>
            </w:r>
            <w:r w:rsidRPr="008529BA">
              <w:rPr>
                <w:rStyle w:val="Artdef"/>
                <w:rFonts w:ascii="Calibri" w:hAnsi="Calibri" w:cs="Calibri"/>
                <w:b w:val="0"/>
                <w:bCs w:val="0"/>
                <w:lang w:val="ru-RU"/>
              </w:rPr>
              <w:t xml:space="preserve"> D.150</w:t>
            </w:r>
            <w:r w:rsidR="00EF1424">
              <w:rPr>
                <w:rStyle w:val="Artdef"/>
                <w:rFonts w:ascii="Calibri" w:hAnsi="Calibri" w:cs="Calibri"/>
                <w:b w:val="0"/>
                <w:bCs w:val="0"/>
                <w:lang w:val="ru-RU"/>
              </w:rPr>
              <w:t>:</w:t>
            </w:r>
            <w:r w:rsidR="00164B1F" w:rsidRPr="008529BA">
              <w:rPr>
                <w:rFonts w:ascii="Calibri" w:hAnsi="Calibri" w:cs="Calibri"/>
                <w:color w:val="000000"/>
                <w:szCs w:val="22"/>
                <w:lang w:val="ru-RU"/>
              </w:rPr>
              <w:t xml:space="preserve"> Новая система учета в международной телефонии</w:t>
            </w:r>
            <w:r w:rsidR="00EF1424">
              <w:rPr>
                <w:rFonts w:ascii="Calibri" w:hAnsi="Calibri" w:cs="Calibri"/>
                <w:color w:val="000000"/>
                <w:szCs w:val="22"/>
                <w:lang w:val="ru-RU"/>
              </w:rPr>
              <w:t>;</w:t>
            </w:r>
            <w:r w:rsidR="00164B1F" w:rsidRPr="008529BA">
              <w:rPr>
                <w:rFonts w:ascii="Calibri" w:hAnsi="Calibri" w:cs="Calibri"/>
                <w:color w:val="000000"/>
                <w:szCs w:val="22"/>
                <w:lang w:val="ru-RU"/>
              </w:rPr>
              <w:t xml:space="preserve"> и</w:t>
            </w:r>
            <w:r w:rsidRPr="008529BA">
              <w:rPr>
                <w:rStyle w:val="Artdef"/>
                <w:rFonts w:ascii="Calibri" w:hAnsi="Calibri" w:cs="Calibri"/>
                <w:b w:val="0"/>
                <w:bCs w:val="0"/>
                <w:lang w:val="ru-RU"/>
              </w:rPr>
              <w:t xml:space="preserve"> D.195</w:t>
            </w:r>
            <w:r w:rsidR="00EF1424">
              <w:rPr>
                <w:rStyle w:val="Artdef"/>
                <w:rFonts w:ascii="Calibri" w:hAnsi="Calibri" w:cs="Calibri"/>
                <w:b w:val="0"/>
                <w:bCs w:val="0"/>
                <w:lang w:val="ru-RU"/>
              </w:rPr>
              <w:t>:</w:t>
            </w:r>
            <w:r w:rsidRPr="008529BA">
              <w:rPr>
                <w:rStyle w:val="Artdef"/>
                <w:rFonts w:ascii="Calibri" w:hAnsi="Calibri" w:cs="Calibri"/>
                <w:b w:val="0"/>
                <w:bCs w:val="0"/>
                <w:lang w:val="ru-RU"/>
              </w:rPr>
              <w:t xml:space="preserve"> </w:t>
            </w:r>
            <w:r w:rsidR="00164B1F" w:rsidRPr="008529BA">
              <w:rPr>
                <w:rFonts w:ascii="Calibri" w:hAnsi="Calibri" w:cs="Calibri"/>
                <w:color w:val="000000"/>
                <w:szCs w:val="22"/>
                <w:lang w:val="ru-RU"/>
              </w:rPr>
              <w:t>Сроки для производства расчетов по услугам международной электросвязи</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59</w:t>
            </w:r>
            <w:r w:rsidRPr="008529BA">
              <w:rPr>
                <w:rFonts w:ascii="Calibri" w:hAnsi="Calibri" w:cs="Calibri"/>
                <w:lang w:val="ru-RU"/>
              </w:rPr>
              <w:tab/>
              <w:t>8.2.3</w:t>
            </w:r>
            <w:r w:rsidRPr="008529BA">
              <w:rPr>
                <w:rFonts w:ascii="Calibri" w:hAnsi="Calibri" w:cs="Calibri"/>
                <w:lang w:val="ru-RU"/>
              </w:rPr>
              <w:tab/>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1C65C4">
            <w:pPr>
              <w:rPr>
                <w:rFonts w:ascii="Calibri" w:eastAsia="'宋体" w:hAnsi="Calibri" w:cs="Calibri"/>
                <w:lang w:val="ru-RU"/>
              </w:rPr>
            </w:pPr>
            <w:r w:rsidRPr="008529BA">
              <w:rPr>
                <w:rStyle w:val="Artdef"/>
                <w:rFonts w:ascii="Calibri" w:hAnsi="Calibri" w:cs="Calibri"/>
                <w:lang w:val="ru-RU"/>
              </w:rPr>
              <w:t>60</w:t>
            </w:r>
            <w:r w:rsidRPr="008529BA">
              <w:rPr>
                <w:rFonts w:ascii="Calibri" w:hAnsi="Calibri" w:cs="Calibri"/>
                <w:b/>
                <w:bCs/>
                <w:lang w:val="ru-RU"/>
              </w:rPr>
              <w:tab/>
            </w:r>
            <w:r w:rsidRPr="008529BA">
              <w:rPr>
                <w:rFonts w:ascii="Calibri" w:hAnsi="Calibri" w:cs="Calibri"/>
                <w:lang w:val="ru-RU"/>
              </w:rPr>
              <w:t>8.2.4</w:t>
            </w:r>
            <w:r w:rsidRPr="008529BA">
              <w:rPr>
                <w:rFonts w:ascii="Calibri" w:hAnsi="Calibri" w:cs="Calibri"/>
                <w:lang w:val="ru-RU"/>
              </w:rPr>
              <w:tab/>
              <w:t>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1C65C4">
            <w:pPr>
              <w:pStyle w:val="enumlev1"/>
              <w:ind w:left="0" w:firstLine="0"/>
              <w:jc w:val="left"/>
              <w:rPr>
                <w:rFonts w:ascii="Calibri" w:hAnsi="Calibri" w:cs="Calibri"/>
              </w:rPr>
            </w:pPr>
            <w:r w:rsidRPr="008529BA">
              <w:rPr>
                <w:rFonts w:ascii="Calibri" w:hAnsi="Calibri" w:cs="Calibri"/>
              </w:rPr>
              <w:t>–</w:t>
            </w:r>
            <w:r w:rsidRPr="008529BA">
              <w:rPr>
                <w:rFonts w:ascii="Calibri" w:hAnsi="Calibri" w:cs="Calibri"/>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tc>
        <w:tc>
          <w:tcPr>
            <w:tcW w:w="7338" w:type="dxa"/>
          </w:tcPr>
          <w:p w:rsidR="00121A06" w:rsidRPr="008529BA" w:rsidRDefault="00121A06" w:rsidP="00A66BF0">
            <w:pPr>
              <w:pStyle w:val="enumlev1"/>
              <w:ind w:left="0" w:firstLine="0"/>
              <w:rPr>
                <w:rFonts w:ascii="Calibri" w:hAnsi="Calibri" w:cs="Calibri"/>
              </w:rPr>
            </w:pPr>
          </w:p>
        </w:tc>
      </w:tr>
      <w:tr w:rsidR="00121A06" w:rsidRPr="00E75907" w:rsidTr="00A66BF0">
        <w:tc>
          <w:tcPr>
            <w:tcW w:w="7338" w:type="dxa"/>
          </w:tcPr>
          <w:p w:rsidR="00121A06" w:rsidRPr="008529BA" w:rsidRDefault="00121A06" w:rsidP="001C65C4">
            <w:pPr>
              <w:pStyle w:val="enumlev1"/>
              <w:ind w:left="0" w:firstLine="0"/>
              <w:jc w:val="left"/>
              <w:rPr>
                <w:rFonts w:ascii="Calibri" w:hAnsi="Calibri" w:cs="Calibri"/>
              </w:rPr>
            </w:pPr>
            <w:r w:rsidRPr="008529BA">
              <w:rPr>
                <w:rFonts w:ascii="Calibri" w:hAnsi="Calibri" w:cs="Calibri"/>
              </w:rPr>
              <w:t>–</w:t>
            </w:r>
            <w:r w:rsidRPr="008529BA">
              <w:rPr>
                <w:rFonts w:ascii="Calibri" w:hAnsi="Calibri" w:cs="Calibri"/>
              </w:rPr>
              <w:tab/>
              <w:t xml:space="preserve">либо свободно конвертируемая валюта или иная денежная </w:t>
            </w:r>
            <w:r w:rsidRPr="008529BA">
              <w:rPr>
                <w:rFonts w:ascii="Calibri" w:hAnsi="Calibri" w:cs="Calibri"/>
              </w:rPr>
              <w:lastRenderedPageBreak/>
              <w:t>единица, согласованная между уполномоченными эксплуатационными организациями.</w:t>
            </w:r>
          </w:p>
        </w:tc>
        <w:tc>
          <w:tcPr>
            <w:tcW w:w="7338" w:type="dxa"/>
          </w:tcPr>
          <w:p w:rsidR="00121A06" w:rsidRPr="008529BA" w:rsidRDefault="00121A06" w:rsidP="00A66BF0">
            <w:pPr>
              <w:pStyle w:val="enumlev1"/>
              <w:ind w:left="0" w:firstLine="0"/>
              <w:rPr>
                <w:rFonts w:ascii="Calibri" w:hAnsi="Calibri" w:cs="Calibri"/>
              </w:rPr>
            </w:pPr>
          </w:p>
        </w:tc>
      </w:tr>
      <w:tr w:rsidR="00121A06" w:rsidRPr="008529BA" w:rsidTr="00A66BF0">
        <w:tc>
          <w:tcPr>
            <w:tcW w:w="7338" w:type="dxa"/>
          </w:tcPr>
          <w:p w:rsidR="00121A06" w:rsidRPr="008529BA" w:rsidRDefault="00121A06" w:rsidP="00A66BF0">
            <w:pPr>
              <w:rPr>
                <w:rFonts w:ascii="Calibri" w:hAnsi="Calibri" w:cs="Calibri"/>
                <w:iCs/>
                <w:lang w:val="ru-RU"/>
              </w:rPr>
            </w:pPr>
            <w:r w:rsidRPr="008529BA">
              <w:rPr>
                <w:rStyle w:val="Artdef"/>
                <w:rFonts w:ascii="Calibri" w:hAnsi="Calibri" w:cs="Calibri"/>
                <w:lang w:val="ru-RU"/>
              </w:rPr>
              <w:lastRenderedPageBreak/>
              <w:t>61</w:t>
            </w:r>
            <w:r w:rsidRPr="008529BA">
              <w:rPr>
                <w:rFonts w:ascii="Calibri" w:hAnsi="Calibri" w:cs="Calibri"/>
                <w:iCs/>
                <w:lang w:val="ru-RU"/>
              </w:rPr>
              <w:tab/>
            </w:r>
            <w:r w:rsidRPr="008529BA">
              <w:rPr>
                <w:rStyle w:val="HeadingbChar"/>
                <w:rFonts w:ascii="Calibri" w:hAnsi="Calibri" w:cs="Calibri"/>
                <w:i/>
                <w:iCs/>
                <w:lang w:val="ru-RU"/>
              </w:rPr>
              <w:t>Взимаемые платы</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62</w:t>
            </w:r>
            <w:r w:rsidRPr="008529BA">
              <w:rPr>
                <w:rFonts w:ascii="Calibri" w:hAnsi="Calibri" w:cs="Calibri"/>
                <w:lang w:val="ru-RU"/>
              </w:rPr>
              <w:tab/>
              <w:t>8.2.5</w:t>
            </w:r>
            <w:r w:rsidRPr="008529BA">
              <w:rPr>
                <w:rFonts w:ascii="Calibri" w:hAnsi="Calibri" w:cs="Calibri"/>
                <w:lang w:val="ru-RU"/>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Heading2Char"/>
                <w:rFonts w:ascii="Calibri" w:hAnsi="Calibri" w:cs="Calibri"/>
                <w:iCs/>
                <w:szCs w:val="20"/>
                <w:lang w:val="ru-RU"/>
              </w:rPr>
              <w:t>63</w:t>
            </w:r>
            <w:r w:rsidRPr="008529BA">
              <w:rPr>
                <w:rStyle w:val="Heading2Char"/>
                <w:rFonts w:ascii="Calibri" w:hAnsi="Calibri" w:cs="Calibri"/>
                <w:szCs w:val="20"/>
                <w:lang w:val="ru-RU"/>
              </w:rPr>
              <w:tab/>
              <w:t>8.3</w:t>
            </w:r>
            <w:r w:rsidRPr="008529BA">
              <w:rPr>
                <w:rStyle w:val="Heading2Char"/>
                <w:rFonts w:ascii="Calibri" w:hAnsi="Calibri" w:cs="Calibri"/>
                <w:szCs w:val="20"/>
                <w:lang w:val="ru-RU"/>
              </w:rPr>
              <w:tab/>
              <w:t>Налогообложение</w:t>
            </w:r>
          </w:p>
        </w:tc>
        <w:tc>
          <w:tcPr>
            <w:tcW w:w="7338" w:type="dxa"/>
          </w:tcPr>
          <w:p w:rsidR="00121A06" w:rsidRPr="008529BA" w:rsidRDefault="00121A06" w:rsidP="00A66BF0">
            <w:pPr>
              <w:rPr>
                <w:rStyle w:val="Heading2Char"/>
                <w:rFonts w:ascii="Calibri" w:hAnsi="Calibri" w:cs="Calibri"/>
                <w:iCs/>
                <w:szCs w:val="20"/>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64</w:t>
            </w:r>
            <w:r w:rsidRPr="008529BA">
              <w:rPr>
                <w:rFonts w:ascii="Calibri" w:hAnsi="Calibri" w:cs="Calibri"/>
                <w:lang w:val="ru-RU"/>
              </w:rPr>
              <w:tab/>
              <w:t>8.3.1</w:t>
            </w:r>
            <w:r w:rsidRPr="008529BA">
              <w:rPr>
                <w:rFonts w:ascii="Calibri" w:hAnsi="Calibri" w:cs="Calibri"/>
                <w:lang w:val="ru-RU"/>
              </w:rPr>
              <w:tab/>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Style w:val="Heading2Char"/>
                <w:rFonts w:ascii="Calibri" w:hAnsi="Calibri" w:cs="Calibri"/>
                <w:szCs w:val="20"/>
                <w:lang w:val="ru-RU"/>
              </w:rPr>
            </w:pPr>
            <w:r w:rsidRPr="008529BA">
              <w:rPr>
                <w:rStyle w:val="Heading2Char"/>
                <w:rFonts w:ascii="Calibri" w:hAnsi="Calibri" w:cs="Calibri"/>
                <w:iCs/>
                <w:szCs w:val="20"/>
                <w:lang w:val="ru-RU"/>
              </w:rPr>
              <w:t>65</w:t>
            </w:r>
            <w:r w:rsidRPr="008529BA">
              <w:rPr>
                <w:rStyle w:val="Heading2Char"/>
                <w:rFonts w:ascii="Calibri" w:hAnsi="Calibri" w:cs="Calibri"/>
                <w:szCs w:val="20"/>
                <w:lang w:val="ru-RU"/>
              </w:rPr>
              <w:tab/>
              <w:t>8.4</w:t>
            </w:r>
            <w:r w:rsidRPr="008529BA">
              <w:rPr>
                <w:rStyle w:val="Heading2Char"/>
                <w:rFonts w:ascii="Calibri" w:hAnsi="Calibri" w:cs="Calibri"/>
                <w:szCs w:val="20"/>
                <w:lang w:val="ru-RU"/>
              </w:rPr>
              <w:tab/>
              <w:t>Служебная электросвязь</w:t>
            </w:r>
          </w:p>
        </w:tc>
        <w:tc>
          <w:tcPr>
            <w:tcW w:w="7338" w:type="dxa"/>
          </w:tcPr>
          <w:p w:rsidR="00121A06" w:rsidRPr="008529BA" w:rsidRDefault="00121A06" w:rsidP="00A66BF0">
            <w:pPr>
              <w:rPr>
                <w:rStyle w:val="Heading2Char"/>
                <w:rFonts w:ascii="Calibri" w:hAnsi="Calibri" w:cs="Calibri"/>
                <w:iCs/>
                <w:szCs w:val="20"/>
                <w:lang w:val="ru-RU"/>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66</w:t>
            </w:r>
            <w:r w:rsidRPr="008529BA">
              <w:rPr>
                <w:rFonts w:ascii="Calibri" w:hAnsi="Calibri" w:cs="Calibri"/>
                <w:lang w:val="ru-RU"/>
              </w:rPr>
              <w:tab/>
              <w:t>8.4.1</w:t>
            </w:r>
            <w:r w:rsidRPr="008529BA">
              <w:rPr>
                <w:rFonts w:ascii="Calibri" w:hAnsi="Calibri" w:cs="Calibri"/>
                <w:lang w:val="ru-RU"/>
              </w:rPr>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67</w:t>
            </w:r>
            <w:r w:rsidRPr="008529BA">
              <w:rPr>
                <w:rFonts w:ascii="Calibri" w:hAnsi="Calibri" w:cs="Calibri"/>
                <w:lang w:val="ru-RU"/>
              </w:rPr>
              <w:tab/>
              <w:t>8.4.2</w:t>
            </w:r>
            <w:r w:rsidRPr="008529BA">
              <w:rPr>
                <w:rFonts w:ascii="Calibri" w:hAnsi="Calibri" w:cs="Calibri"/>
                <w:lang w:val="ru-RU"/>
              </w:rPr>
              <w:tab/>
              <w:t>Общие принципы эксплуатации, тарификации и расчетов, применяемые к служебной электросвязи, должны учитывать соответствующие Рекомендации МСЭ-Т.</w:t>
            </w:r>
          </w:p>
        </w:tc>
        <w:tc>
          <w:tcPr>
            <w:tcW w:w="7338" w:type="dxa"/>
          </w:tcPr>
          <w:p w:rsidR="00EA21CF" w:rsidRPr="008529BA" w:rsidRDefault="00EA21CF" w:rsidP="001C65C4">
            <w:pPr>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D.192: </w:t>
            </w:r>
            <w:r w:rsidR="006543DD" w:rsidRPr="008529BA">
              <w:rPr>
                <w:rFonts w:ascii="Calibri" w:hAnsi="Calibri" w:cs="Calibri"/>
                <w:color w:val="000000"/>
                <w:szCs w:val="22"/>
                <w:lang w:val="ru-RU"/>
              </w:rPr>
              <w:t xml:space="preserve">Принципы </w:t>
            </w:r>
            <w:r w:rsidR="001C65C4" w:rsidRPr="008529BA">
              <w:rPr>
                <w:rFonts w:ascii="Calibri" w:hAnsi="Calibri" w:cs="Calibri"/>
                <w:color w:val="000000"/>
                <w:szCs w:val="22"/>
                <w:lang w:val="ru-RU"/>
              </w:rPr>
              <w:t>начисления платы</w:t>
            </w:r>
            <w:r w:rsidR="006543DD" w:rsidRPr="008529BA">
              <w:rPr>
                <w:rFonts w:ascii="Calibri" w:hAnsi="Calibri" w:cs="Calibri"/>
                <w:color w:val="000000"/>
                <w:szCs w:val="22"/>
                <w:lang w:val="ru-RU"/>
              </w:rPr>
              <w:t xml:space="preserve"> и расчетов в служебной электросвязи</w:t>
            </w:r>
          </w:p>
          <w:p w:rsidR="00EA21CF" w:rsidRPr="008529BA" w:rsidRDefault="00EA21CF" w:rsidP="00EA21CF">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Y.2111: </w:t>
            </w:r>
            <w:r w:rsidR="006543DD" w:rsidRPr="008529BA">
              <w:rPr>
                <w:rFonts w:ascii="Calibri" w:hAnsi="Calibri" w:cs="Calibri"/>
                <w:color w:val="000000"/>
                <w:szCs w:val="22"/>
                <w:lang w:val="ru-RU"/>
              </w:rPr>
              <w:t>Функции управления ресурсами и установлением соединений в сетях последующих поколений</w:t>
            </w:r>
          </w:p>
          <w:p w:rsidR="00EA21CF" w:rsidRPr="008529BA" w:rsidRDefault="00EA21CF" w:rsidP="00EA21CF">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Y.2112: </w:t>
            </w:r>
            <w:r w:rsidR="006543DD" w:rsidRPr="008529BA">
              <w:rPr>
                <w:rFonts w:ascii="Calibri" w:hAnsi="Calibri" w:cs="Calibri"/>
                <w:color w:val="000000"/>
                <w:szCs w:val="22"/>
                <w:lang w:val="ru-RU"/>
              </w:rPr>
              <w:t>Архитектура управления качеством обслуживания (</w:t>
            </w:r>
            <w:proofErr w:type="spellStart"/>
            <w:r w:rsidR="006543DD" w:rsidRPr="008529BA">
              <w:rPr>
                <w:rFonts w:ascii="Calibri" w:hAnsi="Calibri" w:cs="Calibri"/>
                <w:color w:val="000000"/>
                <w:szCs w:val="22"/>
                <w:lang w:val="ru-RU"/>
              </w:rPr>
              <w:t>QoS</w:t>
            </w:r>
            <w:proofErr w:type="spellEnd"/>
            <w:r w:rsidR="006543DD" w:rsidRPr="008529BA">
              <w:rPr>
                <w:rFonts w:ascii="Calibri" w:hAnsi="Calibri" w:cs="Calibri"/>
                <w:color w:val="000000"/>
                <w:szCs w:val="22"/>
                <w:lang w:val="ru-RU"/>
              </w:rPr>
              <w:t xml:space="preserve">) для сетей доступа с использованием IP на основе </w:t>
            </w:r>
            <w:proofErr w:type="spellStart"/>
            <w:r w:rsidR="006543DD" w:rsidRPr="008529BA">
              <w:rPr>
                <w:rFonts w:ascii="Calibri" w:hAnsi="Calibri" w:cs="Calibri"/>
                <w:color w:val="000000"/>
                <w:szCs w:val="22"/>
                <w:lang w:val="ru-RU"/>
              </w:rPr>
              <w:t>Ethernet</w:t>
            </w:r>
            <w:proofErr w:type="spellEnd"/>
          </w:p>
          <w:p w:rsidR="00121A06" w:rsidRPr="008529BA" w:rsidRDefault="00EA21CF" w:rsidP="001C65C4">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Y.2113: </w:t>
            </w:r>
            <w:r w:rsidR="006543DD" w:rsidRPr="008529BA">
              <w:rPr>
                <w:rFonts w:ascii="Calibri" w:hAnsi="Calibri" w:cs="Calibri"/>
                <w:color w:val="000000"/>
                <w:szCs w:val="22"/>
                <w:lang w:val="ru-RU"/>
              </w:rPr>
              <w:t xml:space="preserve">Управление </w:t>
            </w:r>
            <w:proofErr w:type="spellStart"/>
            <w:r w:rsidR="006543DD" w:rsidRPr="008529BA">
              <w:rPr>
                <w:rFonts w:ascii="Calibri" w:hAnsi="Calibri" w:cs="Calibri"/>
                <w:color w:val="000000"/>
                <w:szCs w:val="22"/>
                <w:lang w:val="ru-RU"/>
              </w:rPr>
              <w:t>QoS</w:t>
            </w:r>
            <w:proofErr w:type="spellEnd"/>
            <w:r w:rsidR="006543DD" w:rsidRPr="008529BA">
              <w:rPr>
                <w:rFonts w:ascii="Calibri" w:hAnsi="Calibri" w:cs="Calibri"/>
                <w:color w:val="000000"/>
                <w:szCs w:val="22"/>
                <w:lang w:val="ru-RU"/>
              </w:rPr>
              <w:t xml:space="preserve"> </w:t>
            </w:r>
            <w:proofErr w:type="spellStart"/>
            <w:r w:rsidR="006543DD" w:rsidRPr="008529BA">
              <w:rPr>
                <w:rFonts w:ascii="Calibri" w:hAnsi="Calibri" w:cs="Calibri"/>
                <w:color w:val="000000"/>
                <w:szCs w:val="22"/>
                <w:lang w:val="ru-RU"/>
              </w:rPr>
              <w:t>Ethernet</w:t>
            </w:r>
            <w:proofErr w:type="spellEnd"/>
            <w:r w:rsidR="006543DD" w:rsidRPr="008529BA">
              <w:rPr>
                <w:rFonts w:ascii="Calibri" w:hAnsi="Calibri" w:cs="Calibri"/>
                <w:color w:val="000000"/>
                <w:szCs w:val="22"/>
                <w:lang w:val="ru-RU"/>
              </w:rPr>
              <w:t xml:space="preserve"> для сетей последующих поколений</w:t>
            </w:r>
            <w:r w:rsidRPr="008529BA">
              <w:rPr>
                <w:rStyle w:val="Artdef"/>
                <w:rFonts w:ascii="Calibri" w:hAnsi="Calibri" w:cs="Calibri"/>
                <w:b w:val="0"/>
                <w:bCs w:val="0"/>
                <w:lang w:val="ru-RU"/>
              </w:rPr>
              <w:t xml:space="preserve"> (</w:t>
            </w:r>
            <w:r w:rsidR="006543DD" w:rsidRPr="008529BA">
              <w:rPr>
                <w:rStyle w:val="Artdef"/>
                <w:rFonts w:ascii="Calibri" w:hAnsi="Calibri" w:cs="Calibri"/>
                <w:b w:val="0"/>
                <w:bCs w:val="0"/>
                <w:lang w:val="ru-RU"/>
              </w:rPr>
              <w:t>о</w:t>
            </w:r>
            <w:r w:rsidR="001C65C4" w:rsidRPr="008529BA">
              <w:rPr>
                <w:rStyle w:val="Artdef"/>
                <w:rFonts w:ascii="Calibri" w:hAnsi="Calibri" w:cs="Calibri"/>
                <w:b w:val="0"/>
                <w:bCs w:val="0"/>
                <w:lang w:val="ru-RU"/>
              </w:rPr>
              <w:t> </w:t>
            </w:r>
            <w:r w:rsidR="006543DD" w:rsidRPr="008529BA">
              <w:rPr>
                <w:rStyle w:val="Artdef"/>
                <w:rFonts w:ascii="Calibri" w:hAnsi="Calibri" w:cs="Calibri"/>
                <w:b w:val="0"/>
                <w:bCs w:val="0"/>
                <w:lang w:val="ru-RU"/>
              </w:rPr>
              <w:t>методах технического подсчета трафика</w:t>
            </w:r>
            <w:r w:rsidRPr="008529BA">
              <w:rPr>
                <w:rStyle w:val="Artdef"/>
                <w:rFonts w:ascii="Calibri" w:hAnsi="Calibri" w:cs="Calibri"/>
                <w:b w:val="0"/>
                <w:bCs w:val="0"/>
                <w:lang w:val="ru-RU"/>
              </w:rPr>
              <w:t>)</w:t>
            </w:r>
          </w:p>
        </w:tc>
      </w:tr>
      <w:tr w:rsidR="00121A06" w:rsidRPr="008529BA" w:rsidTr="00A66BF0">
        <w:tc>
          <w:tcPr>
            <w:tcW w:w="7338" w:type="dxa"/>
          </w:tcPr>
          <w:p w:rsidR="00121A06" w:rsidRPr="008529BA" w:rsidRDefault="00121A06" w:rsidP="00A66BF0">
            <w:pPr>
              <w:pStyle w:val="ArtNo"/>
              <w:rPr>
                <w:rFonts w:ascii="Calibri" w:hAnsi="Calibri" w:cs="Calibri"/>
              </w:rPr>
            </w:pPr>
            <w:bookmarkStart w:id="36" w:name="_Toc351752245"/>
            <w:bookmarkStart w:id="37" w:name="_Toc351752816"/>
            <w:r w:rsidRPr="008529BA">
              <w:rPr>
                <w:rFonts w:ascii="Calibri" w:hAnsi="Calibri" w:cs="Calibri"/>
              </w:rPr>
              <w:lastRenderedPageBreak/>
              <w:t xml:space="preserve">СТАТЬЯ </w:t>
            </w:r>
            <w:r w:rsidRPr="008529BA">
              <w:rPr>
                <w:rStyle w:val="href"/>
                <w:rFonts w:ascii="Calibri" w:hAnsi="Calibri" w:cs="Calibri"/>
              </w:rPr>
              <w:t>9</w:t>
            </w:r>
            <w:bookmarkEnd w:id="36"/>
            <w:bookmarkEnd w:id="37"/>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38" w:name="_Toc351752246"/>
            <w:bookmarkStart w:id="39" w:name="_Toc351752817"/>
            <w:r w:rsidRPr="008529BA">
              <w:rPr>
                <w:rFonts w:ascii="Calibri" w:hAnsi="Calibri" w:cs="Calibri"/>
              </w:rPr>
              <w:t>Временное прекращение оказания услуг</w:t>
            </w:r>
            <w:bookmarkEnd w:id="38"/>
            <w:bookmarkEnd w:id="39"/>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68</w:t>
            </w:r>
            <w:r w:rsidRPr="008529BA">
              <w:rPr>
                <w:rFonts w:ascii="Calibri" w:hAnsi="Calibri" w:cs="Calibri"/>
                <w:lang w:val="ru-RU"/>
              </w:rPr>
              <w:tab/>
              <w:t>9.1</w:t>
            </w:r>
            <w:r w:rsidRPr="008529BA">
              <w:rPr>
                <w:rFonts w:ascii="Calibri" w:hAnsi="Calibri" w:cs="Calibri"/>
                <w:lang w:val="ru-RU"/>
              </w:rPr>
              <w:tab/>
              <w: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 о последующем восстановлении нормального режима работы, используя наиболее подходящие средства связи.</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69</w:t>
            </w:r>
            <w:r w:rsidRPr="008529BA">
              <w:rPr>
                <w:rFonts w:ascii="Calibri" w:hAnsi="Calibri" w:cs="Calibri"/>
                <w:lang w:val="ru-RU"/>
              </w:rPr>
              <w:tab/>
              <w:t>9.2</w:t>
            </w:r>
            <w:r w:rsidRPr="008529BA">
              <w:rPr>
                <w:rFonts w:ascii="Calibri" w:hAnsi="Calibri" w:cs="Calibri"/>
                <w:lang w:val="ru-RU"/>
              </w:rPr>
              <w:tab/>
              <w:t>Генеральный секретарь должен немедленно довести эту информацию до сведения всех других Государств-Членов, используя наиболее подходящие средства связи.</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rtNo"/>
              <w:rPr>
                <w:rFonts w:ascii="Calibri" w:hAnsi="Calibri" w:cs="Calibri"/>
              </w:rPr>
            </w:pPr>
            <w:bookmarkStart w:id="40" w:name="_Toc351752247"/>
            <w:bookmarkStart w:id="41" w:name="_Toc351752818"/>
            <w:r w:rsidRPr="008529BA">
              <w:rPr>
                <w:rFonts w:ascii="Calibri" w:hAnsi="Calibri" w:cs="Calibri"/>
              </w:rPr>
              <w:t xml:space="preserve">СТАТЬЯ </w:t>
            </w:r>
            <w:r w:rsidRPr="008529BA">
              <w:rPr>
                <w:rStyle w:val="href"/>
                <w:rFonts w:ascii="Calibri" w:hAnsi="Calibri" w:cs="Calibri"/>
              </w:rPr>
              <w:t>10</w:t>
            </w:r>
            <w:bookmarkEnd w:id="40"/>
            <w:bookmarkEnd w:id="41"/>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42" w:name="_Toc351752248"/>
            <w:bookmarkStart w:id="43" w:name="_Toc351752819"/>
            <w:r w:rsidRPr="008529BA">
              <w:rPr>
                <w:rFonts w:ascii="Calibri" w:hAnsi="Calibri" w:cs="Calibri"/>
              </w:rPr>
              <w:t>Распространение информации</w:t>
            </w:r>
            <w:bookmarkEnd w:id="42"/>
            <w:bookmarkEnd w:id="43"/>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70</w:t>
            </w:r>
            <w:r w:rsidRPr="008529BA">
              <w:rPr>
                <w:rFonts w:ascii="Calibri" w:hAnsi="Calibri" w:cs="Calibri"/>
                <w:lang w:val="ru-RU"/>
              </w:rPr>
              <w:tab/>
              <w:t>10.1</w:t>
            </w:r>
            <w:r w:rsidRPr="008529BA">
              <w:rPr>
                <w:rFonts w:ascii="Calibri" w:hAnsi="Calibri" w:cs="Calibri"/>
                <w:lang w:val="ru-RU"/>
              </w:rPr>
              <w:tab/>
              <w:t xml:space="preserve">Генеральный секретарь, используя наиболее подходящие и экономичные средства, должен распространять предоставляемую информацию административного, эксплуатационного или статистического характера, касающуюся услуг международной электросвязи. Такая информация должна распространяться согласно соответствующим положениям Устава, Конвенции и настоящей Статьи на основе решений, принятых Советом или компетентными конференциями МСЭ, и с учетом выводов или решений ассамблей МСЭ. Если это санкционировано заинтересованным Государством-Членом, информация может быть передана Генеральному секретарю непосредственно уполномоченной эксплуатационной организацией, а затем должна распространяться Генеральным секретарем. Государствам-Членам следует </w:t>
            </w:r>
            <w:r w:rsidRPr="008529BA">
              <w:rPr>
                <w:rFonts w:ascii="Calibri" w:hAnsi="Calibri" w:cs="Calibri"/>
                <w:lang w:val="ru-RU"/>
              </w:rPr>
              <w:lastRenderedPageBreak/>
              <w:t>своевременно передавать такую информацию Генеральному секретарю с учетом соответствующих Рекомендаций МСЭ</w:t>
            </w:r>
            <w:r w:rsidRPr="008529BA">
              <w:rPr>
                <w:rFonts w:ascii="Calibri" w:hAnsi="Calibri" w:cs="Calibri"/>
                <w:lang w:val="ru-RU"/>
              </w:rPr>
              <w:noBreakHyphen/>
              <w:t>T.</w:t>
            </w:r>
          </w:p>
        </w:tc>
        <w:tc>
          <w:tcPr>
            <w:tcW w:w="7338" w:type="dxa"/>
          </w:tcPr>
          <w:p w:rsidR="00A66BF0" w:rsidRPr="008529BA" w:rsidRDefault="00A66BF0" w:rsidP="00A66BF0">
            <w:pPr>
              <w:pStyle w:val="Normalaftertitle"/>
              <w:ind w:left="284" w:hanging="284"/>
              <w:rPr>
                <w:rStyle w:val="Artdef"/>
                <w:rFonts w:ascii="Calibri" w:hAnsi="Calibri" w:cs="Calibri"/>
                <w:b w:val="0"/>
                <w:bCs w:val="0"/>
                <w:lang w:val="ru-RU"/>
              </w:rPr>
            </w:pPr>
            <w:r w:rsidRPr="008529BA">
              <w:rPr>
                <w:rStyle w:val="Artdef"/>
                <w:rFonts w:ascii="Calibri" w:hAnsi="Calibri" w:cs="Calibri"/>
                <w:b w:val="0"/>
                <w:bCs w:val="0"/>
                <w:lang w:val="ru-RU"/>
              </w:rPr>
              <w:lastRenderedPageBreak/>
              <w:t>•</w:t>
            </w:r>
            <w:r w:rsidRPr="008529BA">
              <w:rPr>
                <w:rStyle w:val="Artdef"/>
                <w:rFonts w:ascii="Calibri" w:hAnsi="Calibri" w:cs="Calibri"/>
                <w:b w:val="0"/>
                <w:bCs w:val="0"/>
                <w:lang w:val="ru-RU"/>
              </w:rPr>
              <w:tab/>
              <w:t>E.118: Международная расчетная карточка за электросвязь</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E.129: Представление национальных планов нумерации</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E.156: Руководящие указания для действий МСЭ-Т по доложенным случаям ненадлежащего использования ресурсов номеров E.164</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E.164: Международной план нумерации электросвязи общего пользования</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E.164.1: Критерии и процедуры по резервированию, присвоению и возврату кодов стран E.164 и связанных идентификационных кодов (IC)</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E.164.2: </w:t>
            </w:r>
            <w:r w:rsidR="00C550D5" w:rsidRPr="008529BA">
              <w:rPr>
                <w:rFonts w:ascii="Calibri" w:hAnsi="Calibri" w:cs="Calibri"/>
                <w:color w:val="000000"/>
                <w:szCs w:val="22"/>
                <w:lang w:val="ru-RU"/>
              </w:rPr>
              <w:t>Ресурсы нумерации E.164 для испытаний</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E.164.3: </w:t>
            </w:r>
            <w:r w:rsidR="00C550D5" w:rsidRPr="008529BA">
              <w:rPr>
                <w:rFonts w:ascii="Calibri" w:hAnsi="Calibri" w:cs="Calibri"/>
                <w:color w:val="000000"/>
                <w:szCs w:val="22"/>
                <w:lang w:val="ru-RU"/>
              </w:rPr>
              <w:t>Принципы, критерии и процедуры по присвоению и возврату кодов стран E.164 и связанных с ними идентификационных кодов для групп стран</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lastRenderedPageBreak/>
              <w:t>•</w:t>
            </w:r>
            <w:r w:rsidRPr="008529BA">
              <w:rPr>
                <w:rStyle w:val="Artdef"/>
                <w:rFonts w:ascii="Calibri" w:hAnsi="Calibri" w:cs="Calibri"/>
                <w:b w:val="0"/>
                <w:bCs w:val="0"/>
                <w:lang w:val="ru-RU"/>
              </w:rPr>
              <w:tab/>
              <w:t xml:space="preserve">E.168: </w:t>
            </w:r>
            <w:r w:rsidR="00C550D5" w:rsidRPr="008529BA">
              <w:rPr>
                <w:rFonts w:ascii="Calibri" w:hAnsi="Calibri" w:cs="Calibri"/>
                <w:color w:val="000000"/>
                <w:szCs w:val="22"/>
                <w:lang w:val="ru-RU"/>
              </w:rPr>
              <w:t>Применение плана нумерации E.164 для универсальной персональной электросвязи (UPT)</w:t>
            </w:r>
            <w:r w:rsidRPr="008529BA">
              <w:rPr>
                <w:rStyle w:val="Artdef"/>
                <w:rFonts w:ascii="Calibri" w:hAnsi="Calibri" w:cs="Calibri"/>
                <w:b w:val="0"/>
                <w:bCs w:val="0"/>
                <w:lang w:val="ru-RU"/>
              </w:rPr>
              <w:t xml:space="preserve"> </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E.168.1: Процедуры назначения номеров универсальной персональной электросвязи (UPT) при предоставлении международной службы UPT</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E.169: </w:t>
            </w:r>
            <w:r w:rsidR="005F42EF" w:rsidRPr="008529BA">
              <w:rPr>
                <w:rFonts w:ascii="Calibri" w:hAnsi="Calibri" w:cs="Calibri"/>
                <w:color w:val="000000"/>
                <w:szCs w:val="22"/>
                <w:lang w:val="ru-RU"/>
              </w:rPr>
              <w:t>Применение плана нумерации Рекомендации E.164 для универсальных международных номеров для международных служб электросвязи, использующих коды стран для глобальных служб</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E.169.1: </w:t>
            </w:r>
            <w:r w:rsidR="005F42EF" w:rsidRPr="008529BA">
              <w:rPr>
                <w:rFonts w:ascii="Calibri" w:hAnsi="Calibri" w:cs="Calibri"/>
                <w:color w:val="000000"/>
                <w:szCs w:val="22"/>
                <w:lang w:val="ru-RU"/>
              </w:rPr>
              <w:t>Применение плана нумерации Рекомендации E.164 для универсальных международных номеров бесплатного вызова международной услуги бесплатного вызова</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E.169.2: </w:t>
            </w:r>
            <w:r w:rsidR="005F42EF" w:rsidRPr="008529BA">
              <w:rPr>
                <w:rFonts w:ascii="Calibri" w:hAnsi="Calibri" w:cs="Calibri"/>
                <w:color w:val="000000"/>
                <w:szCs w:val="22"/>
                <w:lang w:val="ru-RU"/>
              </w:rPr>
              <w:t>Применение плана нумерации Рекомендации E.164 для универсальных международных номеров вызова с оплатой по повышенному тарифу международной услуги "вызов с оплатой по повышенному тарифу"</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E.169.3: </w:t>
            </w:r>
            <w:r w:rsidR="005F42EF" w:rsidRPr="008529BA">
              <w:rPr>
                <w:rFonts w:ascii="Calibri" w:hAnsi="Calibri" w:cs="Calibri"/>
                <w:color w:val="000000"/>
                <w:szCs w:val="22"/>
                <w:lang w:val="ru-RU"/>
              </w:rPr>
              <w:t>Применение плана нумерации Рекомендации E.164 для универсальных международных номеров вызова с долевой оплатой международной услуги "вызов с долевой оплатой"</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E.180/Q.35: </w:t>
            </w:r>
            <w:r w:rsidR="00BA6ADA" w:rsidRPr="008529BA">
              <w:rPr>
                <w:rFonts w:ascii="Calibri" w:hAnsi="Calibri" w:cs="Calibri"/>
                <w:color w:val="000000"/>
                <w:szCs w:val="22"/>
                <w:lang w:val="ru-RU"/>
              </w:rPr>
              <w:t>Технические характеристики тональных сигналов в телефонной службе</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E.191.1</w:t>
            </w:r>
            <w:r w:rsidR="00EF1424">
              <w:rPr>
                <w:rStyle w:val="Artdef"/>
                <w:rFonts w:ascii="Calibri" w:hAnsi="Calibri" w:cs="Calibri"/>
                <w:b w:val="0"/>
                <w:bCs w:val="0"/>
                <w:lang w:val="ru-RU"/>
              </w:rPr>
              <w:t xml:space="preserve">: </w:t>
            </w:r>
            <w:r w:rsidR="00BA6ADA" w:rsidRPr="008529BA">
              <w:rPr>
                <w:rFonts w:ascii="Calibri" w:hAnsi="Calibri" w:cs="Calibri"/>
                <w:color w:val="000000"/>
                <w:szCs w:val="22"/>
                <w:lang w:val="ru-RU"/>
              </w:rPr>
              <w:t>Критерии и процедуры для распределения адресов Международного сетевого указателя МСЭ-T.</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E.212: </w:t>
            </w:r>
            <w:r w:rsidR="00BA6ADA" w:rsidRPr="008529BA">
              <w:rPr>
                <w:rFonts w:ascii="Calibri" w:hAnsi="Calibri" w:cs="Calibri"/>
                <w:color w:val="000000"/>
                <w:szCs w:val="22"/>
                <w:lang w:val="ru-RU"/>
              </w:rPr>
              <w:t>План международной идентификации для сетей общего пользования и абонентов</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E.218: </w:t>
            </w:r>
            <w:r w:rsidR="00BA6ADA" w:rsidRPr="008529BA">
              <w:rPr>
                <w:rStyle w:val="Artdef"/>
                <w:rFonts w:ascii="Calibri" w:hAnsi="Calibri" w:cs="Calibri"/>
                <w:b w:val="0"/>
                <w:bCs w:val="0"/>
                <w:lang w:val="ru-RU"/>
              </w:rPr>
              <w:t xml:space="preserve">Управление распределением кодов стран для подвижной </w:t>
            </w:r>
            <w:r w:rsidR="00BA6ADA" w:rsidRPr="008529BA">
              <w:rPr>
                <w:rFonts w:ascii="Calibri" w:hAnsi="Calibri" w:cs="Calibri"/>
                <w:color w:val="000000"/>
                <w:szCs w:val="22"/>
                <w:lang w:val="ru-RU"/>
              </w:rPr>
              <w:t xml:space="preserve">связи в системе наземной </w:t>
            </w:r>
            <w:proofErr w:type="spellStart"/>
            <w:r w:rsidR="00BA6ADA" w:rsidRPr="008529BA">
              <w:rPr>
                <w:rFonts w:ascii="Calibri" w:hAnsi="Calibri" w:cs="Calibri"/>
                <w:color w:val="000000"/>
                <w:szCs w:val="22"/>
                <w:lang w:val="ru-RU"/>
              </w:rPr>
              <w:t>транкинговой</w:t>
            </w:r>
            <w:proofErr w:type="spellEnd"/>
            <w:r w:rsidR="00BA6ADA" w:rsidRPr="008529BA">
              <w:rPr>
                <w:rFonts w:ascii="Calibri" w:hAnsi="Calibri" w:cs="Calibri"/>
                <w:color w:val="000000"/>
                <w:szCs w:val="22"/>
                <w:lang w:val="ru-RU"/>
              </w:rPr>
              <w:t xml:space="preserve"> радиосвязи</w:t>
            </w:r>
          </w:p>
          <w:p w:rsidR="00A66BF0" w:rsidRPr="008529BA" w:rsidRDefault="00A66BF0" w:rsidP="00444B8F">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Q.708: </w:t>
            </w:r>
            <w:r w:rsidR="00444B8F" w:rsidRPr="008529BA">
              <w:rPr>
                <w:rStyle w:val="Artdef"/>
                <w:rFonts w:ascii="Calibri" w:hAnsi="Calibri" w:cs="Calibri"/>
                <w:b w:val="0"/>
                <w:bCs w:val="0"/>
                <w:lang w:val="ru-RU"/>
              </w:rPr>
              <w:t xml:space="preserve">Процедуры присвоения </w:t>
            </w:r>
            <w:r w:rsidR="00444B8F" w:rsidRPr="008529BA">
              <w:rPr>
                <w:rFonts w:ascii="Calibri" w:hAnsi="Calibri" w:cs="Calibri"/>
                <w:color w:val="000000"/>
                <w:szCs w:val="22"/>
                <w:lang w:val="ru-RU"/>
              </w:rPr>
              <w:t>кодов пунктов международной сигнализации</w:t>
            </w:r>
            <w:r w:rsidR="00444B8F" w:rsidRPr="008529BA">
              <w:rPr>
                <w:rStyle w:val="Artdef"/>
                <w:rFonts w:ascii="Calibri" w:hAnsi="Calibri" w:cs="Calibri"/>
                <w:b w:val="0"/>
                <w:bCs w:val="0"/>
                <w:lang w:val="ru-RU"/>
              </w:rPr>
              <w:t xml:space="preserve"> </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X.121: </w:t>
            </w:r>
            <w:r w:rsidR="00444B8F" w:rsidRPr="008529BA">
              <w:rPr>
                <w:rFonts w:ascii="Calibri" w:hAnsi="Calibri" w:cs="Calibri"/>
                <w:color w:val="000000"/>
                <w:szCs w:val="22"/>
                <w:lang w:val="ru-RU"/>
              </w:rPr>
              <w:t>Международный план нумерации для сетей передачи данных общего пользования</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X.125: </w:t>
            </w:r>
            <w:r w:rsidR="00444B8F" w:rsidRPr="008529BA">
              <w:rPr>
                <w:rFonts w:ascii="Calibri" w:hAnsi="Calibri" w:cs="Calibri"/>
                <w:color w:val="000000"/>
                <w:szCs w:val="22"/>
                <w:lang w:val="ru-RU"/>
              </w:rPr>
              <w:t>Процедура уведомления о распределении международных сетевых идентификационных кодов для сетей с ретрансляцией кадров и сетей АТМ в условиях использования плана нумерации Е.164</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M.1400: </w:t>
            </w:r>
            <w:r w:rsidR="00444B8F" w:rsidRPr="008529BA">
              <w:rPr>
                <w:rFonts w:ascii="Calibri" w:hAnsi="Calibri" w:cs="Calibri"/>
                <w:color w:val="000000"/>
                <w:szCs w:val="22"/>
                <w:lang w:val="ru-RU"/>
              </w:rPr>
              <w:t>Обозначения для соединений между сетями операторов</w:t>
            </w:r>
            <w:r w:rsidRPr="008529BA">
              <w:rPr>
                <w:rStyle w:val="Artdef"/>
                <w:rFonts w:ascii="Calibri" w:hAnsi="Calibri" w:cs="Calibri"/>
                <w:b w:val="0"/>
                <w:bCs w:val="0"/>
                <w:lang w:val="ru-RU"/>
              </w:rPr>
              <w:t xml:space="preserve"> </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F.400/X.400</w:t>
            </w:r>
            <w:r w:rsidR="00EF1424">
              <w:rPr>
                <w:rStyle w:val="Artdef"/>
                <w:rFonts w:ascii="Calibri" w:hAnsi="Calibri" w:cs="Calibri"/>
                <w:b w:val="0"/>
                <w:bCs w:val="0"/>
                <w:lang w:val="ru-RU"/>
              </w:rPr>
              <w:t>:</w:t>
            </w:r>
            <w:r w:rsidR="00444B8F" w:rsidRPr="008529BA">
              <w:rPr>
                <w:rStyle w:val="Artdef"/>
                <w:rFonts w:ascii="Calibri" w:hAnsi="Calibri" w:cs="Calibri"/>
                <w:b w:val="0"/>
                <w:bCs w:val="0"/>
                <w:lang w:val="ru-RU"/>
              </w:rPr>
              <w:t xml:space="preserve"> </w:t>
            </w:r>
            <w:r w:rsidR="00444B8F" w:rsidRPr="008529BA">
              <w:rPr>
                <w:rFonts w:ascii="Calibri" w:hAnsi="Calibri" w:cs="Calibri"/>
                <w:color w:val="000000"/>
                <w:szCs w:val="22"/>
                <w:lang w:val="ru-RU"/>
              </w:rPr>
              <w:t>Обзор систем и служб обработки сообщений</w:t>
            </w:r>
          </w:p>
          <w:p w:rsidR="00A66BF0" w:rsidRPr="008529BA" w:rsidRDefault="00A66BF0" w:rsidP="00444B8F">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F.32: </w:t>
            </w:r>
            <w:r w:rsidR="00444B8F" w:rsidRPr="008529BA">
              <w:rPr>
                <w:rStyle w:val="Artdef"/>
                <w:rFonts w:ascii="Calibri" w:hAnsi="Calibri" w:cs="Calibri"/>
                <w:b w:val="0"/>
                <w:bCs w:val="0"/>
                <w:lang w:val="ru-RU"/>
              </w:rPr>
              <w:t>Указатели назначения телеграмм</w:t>
            </w:r>
          </w:p>
          <w:p w:rsidR="00A66BF0" w:rsidRPr="008529BA" w:rsidRDefault="003A040B" w:rsidP="003A040B">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lastRenderedPageBreak/>
              <w:t>•</w:t>
            </w:r>
            <w:r w:rsidRPr="008529BA">
              <w:rPr>
                <w:rStyle w:val="Artdef"/>
                <w:rFonts w:ascii="Calibri" w:hAnsi="Calibri" w:cs="Calibri"/>
                <w:b w:val="0"/>
                <w:bCs w:val="0"/>
                <w:lang w:val="ru-RU"/>
              </w:rPr>
              <w:tab/>
              <w:t>F.68: Установление автоматической межконтинентальной сети телексной связи</w:t>
            </w:r>
          </w:p>
          <w:p w:rsidR="00A66BF0" w:rsidRPr="008529BA" w:rsidRDefault="00A66BF0" w:rsidP="003A040B">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F.69: </w:t>
            </w:r>
            <w:r w:rsidR="003A040B" w:rsidRPr="008529BA">
              <w:rPr>
                <w:rStyle w:val="Artdef"/>
                <w:rFonts w:ascii="Calibri" w:hAnsi="Calibri" w:cs="Calibri"/>
                <w:b w:val="0"/>
                <w:bCs w:val="0"/>
                <w:lang w:val="ru-RU"/>
              </w:rPr>
              <w:t xml:space="preserve">Международная служба телексной связи – Служебные и эксплуатационные положения, касающиеся </w:t>
            </w:r>
            <w:r w:rsidR="003A040B" w:rsidRPr="008529BA">
              <w:rPr>
                <w:rFonts w:ascii="Calibri" w:hAnsi="Calibri" w:cs="Calibri"/>
                <w:color w:val="000000"/>
                <w:szCs w:val="22"/>
                <w:lang w:val="ru-RU"/>
              </w:rPr>
              <w:t>телексных кодов назначения и идентификационных кодов телексных сетей</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T.35: </w:t>
            </w:r>
            <w:r w:rsidR="003A040B" w:rsidRPr="008529BA">
              <w:rPr>
                <w:rFonts w:ascii="Calibri" w:hAnsi="Calibri" w:cs="Calibri"/>
                <w:color w:val="000000"/>
                <w:szCs w:val="22"/>
                <w:lang w:val="ru-RU"/>
              </w:rPr>
              <w:t>Процедуры назначения определенных МСЭ-T кодов для нестандартного оборудования</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F.1: </w:t>
            </w:r>
            <w:r w:rsidR="003A040B" w:rsidRPr="008529BA">
              <w:rPr>
                <w:rFonts w:ascii="Calibri" w:hAnsi="Calibri" w:cs="Calibri"/>
                <w:color w:val="000000"/>
                <w:szCs w:val="22"/>
                <w:lang w:val="ru-RU"/>
              </w:rPr>
              <w:t>Эксплуатационные положения для международной службы телеграмм общего пользования</w:t>
            </w:r>
          </w:p>
          <w:p w:rsidR="00121A06"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F.170: </w:t>
            </w:r>
            <w:r w:rsidR="003A040B" w:rsidRPr="008529BA">
              <w:rPr>
                <w:rStyle w:val="Artdef"/>
                <w:rFonts w:ascii="Calibri" w:hAnsi="Calibri" w:cs="Calibri"/>
                <w:b w:val="0"/>
                <w:bCs w:val="0"/>
                <w:lang w:val="ru-RU"/>
              </w:rPr>
              <w:t xml:space="preserve">Эксплуатационные положения </w:t>
            </w:r>
            <w:r w:rsidR="003A040B" w:rsidRPr="008529BA">
              <w:rPr>
                <w:rFonts w:ascii="Calibri" w:hAnsi="Calibri" w:cs="Calibri"/>
                <w:color w:val="000000"/>
                <w:szCs w:val="22"/>
                <w:lang w:val="ru-RU"/>
              </w:rPr>
              <w:t xml:space="preserve">для международной факсимильной службы общего пользования между центрами общего пользования (служба </w:t>
            </w:r>
            <w:proofErr w:type="spellStart"/>
            <w:r w:rsidR="003A040B" w:rsidRPr="008529BA">
              <w:rPr>
                <w:rFonts w:ascii="Calibri" w:hAnsi="Calibri" w:cs="Calibri"/>
                <w:color w:val="000000"/>
                <w:szCs w:val="22"/>
                <w:lang w:val="ru-RU"/>
              </w:rPr>
              <w:t>бюрофакса</w:t>
            </w:r>
            <w:proofErr w:type="spellEnd"/>
            <w:r w:rsidR="003A040B" w:rsidRPr="008529BA">
              <w:rPr>
                <w:rFonts w:ascii="Calibri" w:hAnsi="Calibri" w:cs="Calibri"/>
                <w:color w:val="000000"/>
                <w:szCs w:val="22"/>
                <w:lang w:val="ru-RU"/>
              </w:rPr>
              <w:t>)</w:t>
            </w:r>
          </w:p>
        </w:tc>
      </w:tr>
      <w:tr w:rsidR="00121A06" w:rsidRPr="008529BA" w:rsidTr="00A66BF0">
        <w:tc>
          <w:tcPr>
            <w:tcW w:w="7338" w:type="dxa"/>
          </w:tcPr>
          <w:p w:rsidR="00121A06" w:rsidRPr="008529BA" w:rsidRDefault="00121A06" w:rsidP="00A66BF0">
            <w:pPr>
              <w:pStyle w:val="ArtNo"/>
              <w:rPr>
                <w:rFonts w:ascii="Calibri" w:hAnsi="Calibri" w:cs="Calibri"/>
              </w:rPr>
            </w:pPr>
            <w:bookmarkStart w:id="44" w:name="_Toc351752249"/>
            <w:bookmarkStart w:id="45" w:name="_Toc351752820"/>
            <w:r w:rsidRPr="008529BA">
              <w:rPr>
                <w:rFonts w:ascii="Calibri" w:hAnsi="Calibri" w:cs="Calibri"/>
              </w:rPr>
              <w:lastRenderedPageBreak/>
              <w:t xml:space="preserve">СТАТЬЯ </w:t>
            </w:r>
            <w:r w:rsidRPr="008529BA">
              <w:rPr>
                <w:rStyle w:val="href"/>
                <w:rFonts w:ascii="Calibri" w:hAnsi="Calibri" w:cs="Calibri"/>
              </w:rPr>
              <w:t>11</w:t>
            </w:r>
            <w:bookmarkEnd w:id="44"/>
            <w:bookmarkEnd w:id="45"/>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46" w:name="_Toc351752250"/>
            <w:bookmarkStart w:id="47" w:name="_Toc351752821"/>
            <w:proofErr w:type="spellStart"/>
            <w:r w:rsidRPr="008529BA">
              <w:rPr>
                <w:rFonts w:ascii="Calibri" w:hAnsi="Calibri" w:cs="Calibri"/>
              </w:rPr>
              <w:t>Энергоэффективность</w:t>
            </w:r>
            <w:proofErr w:type="spellEnd"/>
            <w:r w:rsidRPr="008529BA">
              <w:rPr>
                <w:rFonts w:ascii="Calibri" w:hAnsi="Calibri" w:cs="Calibri"/>
              </w:rPr>
              <w:t>/электронные отходы</w:t>
            </w:r>
            <w:bookmarkEnd w:id="46"/>
            <w:bookmarkEnd w:id="47"/>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71</w:t>
            </w:r>
            <w:r w:rsidRPr="008529BA">
              <w:rPr>
                <w:rFonts w:ascii="Calibri" w:hAnsi="Calibri" w:cs="Calibri"/>
                <w:lang w:val="ru-RU"/>
              </w:rPr>
              <w:tab/>
              <w:t>11.1</w:t>
            </w:r>
            <w:r w:rsidRPr="008529BA">
              <w:rPr>
                <w:rFonts w:ascii="Calibri" w:hAnsi="Calibri" w:cs="Calibri"/>
                <w:lang w:val="ru-RU"/>
              </w:rPr>
              <w:tab/>
              <w:t xml:space="preserve">Государствам-Членам настоятельно рекомендуется применять передовой опыт в области </w:t>
            </w:r>
            <w:proofErr w:type="spellStart"/>
            <w:r w:rsidRPr="008529BA">
              <w:rPr>
                <w:rFonts w:ascii="Calibri" w:hAnsi="Calibri" w:cs="Calibri"/>
                <w:lang w:val="ru-RU"/>
              </w:rPr>
              <w:t>энергоэффективности</w:t>
            </w:r>
            <w:proofErr w:type="spellEnd"/>
            <w:r w:rsidRPr="008529BA">
              <w:rPr>
                <w:rFonts w:ascii="Calibri" w:hAnsi="Calibri" w:cs="Calibri"/>
                <w:lang w:val="ru-RU"/>
              </w:rPr>
              <w:t xml:space="preserve"> и электронных отходов с учетом соответствующих Рекомендаций МСЭ</w:t>
            </w:r>
            <w:r w:rsidRPr="008529BA">
              <w:rPr>
                <w:rFonts w:ascii="Calibri" w:hAnsi="Calibri" w:cs="Calibri"/>
                <w:lang w:val="ru-RU"/>
              </w:rPr>
              <w:noBreakHyphen/>
              <w:t>Т.</w:t>
            </w:r>
          </w:p>
        </w:tc>
        <w:tc>
          <w:tcPr>
            <w:tcW w:w="7338" w:type="dxa"/>
          </w:tcPr>
          <w:p w:rsidR="00A66BF0" w:rsidRPr="008529BA" w:rsidRDefault="003A040B" w:rsidP="007E60F2">
            <w:pPr>
              <w:pStyle w:val="Normalaftertitle"/>
              <w:rPr>
                <w:rStyle w:val="Artdef"/>
                <w:rFonts w:ascii="Calibri" w:hAnsi="Calibri" w:cs="Calibri"/>
                <w:b w:val="0"/>
                <w:bCs w:val="0"/>
                <w:lang w:val="ru-RU"/>
              </w:rPr>
            </w:pPr>
            <w:r w:rsidRPr="008529BA">
              <w:rPr>
                <w:rStyle w:val="Artdef"/>
                <w:rFonts w:ascii="Calibri" w:hAnsi="Calibri" w:cs="Calibri"/>
                <w:b w:val="0"/>
                <w:bCs w:val="0"/>
                <w:lang w:val="ru-RU"/>
              </w:rPr>
              <w:t>МСЭ</w:t>
            </w:r>
            <w:r w:rsidR="00A66BF0" w:rsidRPr="008529BA">
              <w:rPr>
                <w:rStyle w:val="Artdef"/>
                <w:rFonts w:ascii="Calibri" w:hAnsi="Calibri" w:cs="Calibri"/>
                <w:b w:val="0"/>
                <w:bCs w:val="0"/>
                <w:lang w:val="ru-RU"/>
              </w:rPr>
              <w:t>-T</w:t>
            </w:r>
            <w:r w:rsidRPr="008529BA">
              <w:rPr>
                <w:rStyle w:val="Artdef"/>
                <w:rFonts w:ascii="Calibri" w:hAnsi="Calibri" w:cs="Calibri"/>
                <w:b w:val="0"/>
                <w:bCs w:val="0"/>
                <w:lang w:val="ru-RU"/>
              </w:rPr>
              <w:t xml:space="preserve"> </w:t>
            </w:r>
            <w:r w:rsidR="007E60F2" w:rsidRPr="008529BA">
              <w:rPr>
                <w:rStyle w:val="Artdef"/>
                <w:rFonts w:ascii="Calibri" w:hAnsi="Calibri" w:cs="Calibri"/>
                <w:b w:val="0"/>
                <w:bCs w:val="0"/>
                <w:lang w:val="ru-RU"/>
              </w:rPr>
              <w:t>С</w:t>
            </w:r>
            <w:r w:rsidRPr="008529BA">
              <w:rPr>
                <w:rStyle w:val="Artdef"/>
                <w:rFonts w:ascii="Calibri" w:hAnsi="Calibri" w:cs="Calibri"/>
                <w:b w:val="0"/>
                <w:bCs w:val="0"/>
                <w:lang w:val="ru-RU"/>
              </w:rPr>
              <w:t>ери</w:t>
            </w:r>
            <w:r w:rsidR="007E60F2" w:rsidRPr="008529BA">
              <w:rPr>
                <w:rStyle w:val="Artdef"/>
                <w:rFonts w:ascii="Calibri" w:hAnsi="Calibri" w:cs="Calibri"/>
                <w:b w:val="0"/>
                <w:bCs w:val="0"/>
                <w:lang w:val="ru-RU"/>
              </w:rPr>
              <w:t>я</w:t>
            </w:r>
            <w:r w:rsidR="00A66BF0" w:rsidRPr="008529BA">
              <w:rPr>
                <w:rStyle w:val="Artdef"/>
                <w:rFonts w:ascii="Calibri" w:hAnsi="Calibri" w:cs="Calibri"/>
                <w:b w:val="0"/>
                <w:bCs w:val="0"/>
                <w:lang w:val="ru-RU"/>
              </w:rPr>
              <w:t xml:space="preserve"> L-1000, </w:t>
            </w:r>
            <w:r w:rsidRPr="008529BA">
              <w:rPr>
                <w:rStyle w:val="Artdef"/>
                <w:rFonts w:ascii="Calibri" w:hAnsi="Calibri" w:cs="Calibri"/>
                <w:b w:val="0"/>
                <w:bCs w:val="0"/>
                <w:lang w:val="ru-RU"/>
              </w:rPr>
              <w:t>в частности</w:t>
            </w:r>
            <w:r w:rsidR="00A66BF0" w:rsidRPr="008529BA">
              <w:rPr>
                <w:rStyle w:val="Artdef"/>
                <w:rFonts w:ascii="Calibri" w:hAnsi="Calibri" w:cs="Calibri"/>
                <w:b w:val="0"/>
                <w:bCs w:val="0"/>
                <w:lang w:val="ru-RU"/>
              </w:rPr>
              <w:t>:</w:t>
            </w:r>
          </w:p>
          <w:p w:rsidR="00A66BF0" w:rsidRPr="008529BA" w:rsidRDefault="00A66BF0" w:rsidP="00A66BF0">
            <w:pPr>
              <w:pStyle w:val="Normalaftertitle"/>
              <w:spacing w:before="12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L.1000: </w:t>
            </w:r>
            <w:r w:rsidR="00671CBC" w:rsidRPr="008529BA">
              <w:rPr>
                <w:rFonts w:ascii="Calibri" w:hAnsi="Calibri" w:cs="Calibri"/>
                <w:color w:val="000000"/>
                <w:szCs w:val="22"/>
                <w:lang w:val="ru-RU"/>
              </w:rPr>
              <w:t>Универсальные адаптер и зарядное устройство для мобильных телефонов и других устройств на базе ИКТ</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L.1001: </w:t>
            </w:r>
            <w:r w:rsidR="00671CBC" w:rsidRPr="008529BA">
              <w:rPr>
                <w:rFonts w:ascii="Calibri" w:hAnsi="Calibri" w:cs="Calibri"/>
                <w:color w:val="000000"/>
                <w:szCs w:val="22"/>
                <w:lang w:val="ru-RU"/>
              </w:rPr>
              <w:t>Решения по внешнему универсальному адаптеру питания для стационарных устройств на базе информационно-коммуникационных технологий</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L.1100: </w:t>
            </w:r>
            <w:r w:rsidR="00671CBC" w:rsidRPr="008529BA">
              <w:rPr>
                <w:rFonts w:ascii="Calibri" w:hAnsi="Calibri" w:cs="Calibri"/>
                <w:color w:val="000000"/>
                <w:szCs w:val="22"/>
                <w:lang w:val="ru-RU"/>
              </w:rPr>
              <w:t>Метод предоставления информации по утилизации редких металлов в продуктах ИКТ</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L.1200: </w:t>
            </w:r>
            <w:r w:rsidR="00671CBC" w:rsidRPr="008529BA">
              <w:rPr>
                <w:rFonts w:ascii="Calibri" w:hAnsi="Calibri" w:cs="Calibri"/>
                <w:color w:val="000000"/>
                <w:szCs w:val="22"/>
                <w:lang w:val="ru-RU"/>
              </w:rPr>
              <w:t>Интерфейс электропитания постоянного тока напряжением до 400 В на входе оборудования электросвязи и ИКТ</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L.1300: </w:t>
            </w:r>
            <w:r w:rsidR="00671CBC" w:rsidRPr="008529BA">
              <w:rPr>
                <w:rFonts w:ascii="Calibri" w:hAnsi="Calibri" w:cs="Calibri"/>
                <w:color w:val="000000"/>
                <w:szCs w:val="22"/>
                <w:lang w:val="ru-RU"/>
              </w:rPr>
              <w:t>Образцы передового опыта для "зеленых" центров данных</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L.1310: </w:t>
            </w:r>
            <w:r w:rsidR="00671CBC" w:rsidRPr="008529BA">
              <w:rPr>
                <w:rFonts w:ascii="Calibri" w:hAnsi="Calibri" w:cs="Calibri"/>
                <w:color w:val="000000"/>
                <w:szCs w:val="22"/>
                <w:lang w:val="ru-RU"/>
              </w:rPr>
              <w:t xml:space="preserve">Показатели </w:t>
            </w:r>
            <w:proofErr w:type="spellStart"/>
            <w:r w:rsidR="00671CBC" w:rsidRPr="008529BA">
              <w:rPr>
                <w:rFonts w:ascii="Calibri" w:hAnsi="Calibri" w:cs="Calibri"/>
                <w:color w:val="000000"/>
                <w:szCs w:val="22"/>
                <w:lang w:val="ru-RU"/>
              </w:rPr>
              <w:t>энергоэффективности</w:t>
            </w:r>
            <w:proofErr w:type="spellEnd"/>
            <w:r w:rsidR="00671CBC" w:rsidRPr="008529BA">
              <w:rPr>
                <w:rFonts w:ascii="Calibri" w:hAnsi="Calibri" w:cs="Calibri"/>
                <w:color w:val="000000"/>
                <w:szCs w:val="22"/>
                <w:lang w:val="ru-RU"/>
              </w:rPr>
              <w:t xml:space="preserve"> и методы измерения для оборудования электросвязи</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L.1400: </w:t>
            </w:r>
            <w:r w:rsidR="00671CBC" w:rsidRPr="008529BA">
              <w:rPr>
                <w:rFonts w:ascii="Calibri" w:hAnsi="Calibri" w:cs="Calibri"/>
                <w:color w:val="000000"/>
                <w:szCs w:val="22"/>
                <w:lang w:val="ru-RU"/>
              </w:rPr>
              <w:t>Обзор и общие принципы методик оценки воздействия информационно-коммуникационных технологий на окружающую среду</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L.1410: </w:t>
            </w:r>
            <w:r w:rsidR="00671CBC" w:rsidRPr="008529BA">
              <w:rPr>
                <w:rFonts w:ascii="Calibri" w:hAnsi="Calibri" w:cs="Calibri"/>
                <w:color w:val="000000"/>
                <w:szCs w:val="22"/>
                <w:lang w:val="ru-RU"/>
              </w:rPr>
              <w:t xml:space="preserve">Методика оценки воздействия на окружающую среду продуктов, сетей и услуг информационно-коммуникационных </w:t>
            </w:r>
            <w:r w:rsidR="00671CBC" w:rsidRPr="008529BA">
              <w:rPr>
                <w:rFonts w:ascii="Calibri" w:hAnsi="Calibri" w:cs="Calibri"/>
                <w:color w:val="000000"/>
                <w:szCs w:val="22"/>
                <w:lang w:val="ru-RU"/>
              </w:rPr>
              <w:lastRenderedPageBreak/>
              <w:t>технологий</w:t>
            </w:r>
          </w:p>
          <w:p w:rsidR="00A66BF0" w:rsidRPr="008529BA" w:rsidRDefault="00A66BF0" w:rsidP="00A66BF0">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L.1420: </w:t>
            </w:r>
            <w:r w:rsidR="00886FD1" w:rsidRPr="008529BA">
              <w:rPr>
                <w:rFonts w:ascii="Calibri" w:hAnsi="Calibri" w:cs="Calibri"/>
                <w:color w:val="000000"/>
                <w:szCs w:val="22"/>
                <w:lang w:val="ru-RU"/>
              </w:rPr>
              <w:t>Методика оценки воздействия информационно-коммуникационных технологий в организациях на потребление энергии и выбросы парниковых газов</w:t>
            </w:r>
          </w:p>
          <w:p w:rsidR="00121A06" w:rsidRPr="008529BA" w:rsidRDefault="00A66BF0" w:rsidP="00886FD1">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Y.3022: </w:t>
            </w:r>
            <w:r w:rsidR="00886FD1" w:rsidRPr="008529BA">
              <w:rPr>
                <w:rFonts w:ascii="Calibri" w:hAnsi="Calibri" w:cs="Calibri"/>
                <w:color w:val="000000"/>
                <w:szCs w:val="22"/>
                <w:lang w:val="ru-RU"/>
              </w:rPr>
              <w:t>Измерение энергии сетей</w:t>
            </w:r>
            <w:r w:rsidRPr="008529BA">
              <w:rPr>
                <w:rStyle w:val="Artdef"/>
                <w:rFonts w:ascii="Calibri" w:hAnsi="Calibri" w:cs="Calibri"/>
                <w:b w:val="0"/>
                <w:bCs w:val="0"/>
                <w:lang w:val="ru-RU"/>
              </w:rPr>
              <w:t xml:space="preserve"> (</w:t>
            </w:r>
            <w:r w:rsidR="00886FD1" w:rsidRPr="008529BA">
              <w:rPr>
                <w:rStyle w:val="Artdef"/>
                <w:rFonts w:ascii="Calibri" w:hAnsi="Calibri" w:cs="Calibri"/>
                <w:b w:val="0"/>
                <w:bCs w:val="0"/>
                <w:lang w:val="ru-RU"/>
              </w:rPr>
              <w:t>на энергосбережение</w:t>
            </w:r>
            <w:r w:rsidRPr="008529BA">
              <w:rPr>
                <w:rStyle w:val="Artdef"/>
                <w:rFonts w:ascii="Calibri" w:hAnsi="Calibri" w:cs="Calibri"/>
                <w:b w:val="0"/>
                <w:bCs w:val="0"/>
                <w:lang w:val="ru-RU"/>
              </w:rPr>
              <w:t>)</w:t>
            </w:r>
          </w:p>
        </w:tc>
      </w:tr>
      <w:tr w:rsidR="00121A06" w:rsidRPr="008529BA" w:rsidTr="00A66BF0">
        <w:tc>
          <w:tcPr>
            <w:tcW w:w="7338" w:type="dxa"/>
          </w:tcPr>
          <w:p w:rsidR="00121A06" w:rsidRPr="008529BA" w:rsidRDefault="00121A06" w:rsidP="00A66BF0">
            <w:pPr>
              <w:pStyle w:val="ArtNo"/>
              <w:rPr>
                <w:rFonts w:ascii="Calibri" w:hAnsi="Calibri" w:cs="Calibri"/>
              </w:rPr>
            </w:pPr>
            <w:bookmarkStart w:id="48" w:name="_Toc351752251"/>
            <w:bookmarkStart w:id="49" w:name="_Toc351752822"/>
            <w:r w:rsidRPr="008529BA">
              <w:rPr>
                <w:rFonts w:ascii="Calibri" w:hAnsi="Calibri" w:cs="Calibri"/>
              </w:rPr>
              <w:lastRenderedPageBreak/>
              <w:t xml:space="preserve">СТАТЬЯ </w:t>
            </w:r>
            <w:r w:rsidRPr="008529BA">
              <w:rPr>
                <w:rStyle w:val="href"/>
                <w:rFonts w:ascii="Calibri" w:hAnsi="Calibri" w:cs="Calibri"/>
              </w:rPr>
              <w:t>12</w:t>
            </w:r>
            <w:bookmarkEnd w:id="48"/>
            <w:bookmarkEnd w:id="49"/>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50" w:name="_Toc351752252"/>
            <w:bookmarkStart w:id="51" w:name="_Toc351752823"/>
            <w:r w:rsidRPr="008529BA">
              <w:rPr>
                <w:rFonts w:ascii="Calibri" w:hAnsi="Calibri" w:cs="Calibri"/>
              </w:rPr>
              <w:t>Доступность</w:t>
            </w:r>
            <w:bookmarkEnd w:id="50"/>
            <w:bookmarkEnd w:id="51"/>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b w:val="0"/>
                <w:bCs w:val="0"/>
                <w:lang w:val="ru-RU"/>
              </w:rPr>
              <w:t>72</w:t>
            </w:r>
            <w:r w:rsidRPr="008529BA">
              <w:rPr>
                <w:rFonts w:ascii="Calibri" w:hAnsi="Calibri" w:cs="Calibri"/>
                <w:lang w:val="ru-RU"/>
              </w:rPr>
              <w:tab/>
              <w:t>12.1</w:t>
            </w:r>
            <w:r w:rsidRPr="008529BA">
              <w:rPr>
                <w:rFonts w:ascii="Calibri" w:hAnsi="Calibri" w:cs="Calibri"/>
                <w:lang w:val="ru-RU"/>
              </w:rPr>
              <w:tab/>
              <w:t>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w:t>
            </w:r>
            <w:r w:rsidRPr="008529BA">
              <w:rPr>
                <w:rFonts w:ascii="Calibri" w:hAnsi="Calibri" w:cs="Calibri"/>
                <w:lang w:val="ru-RU"/>
              </w:rPr>
              <w:noBreakHyphen/>
              <w:t>Т.</w:t>
            </w:r>
          </w:p>
        </w:tc>
        <w:tc>
          <w:tcPr>
            <w:tcW w:w="7338" w:type="dxa"/>
          </w:tcPr>
          <w:p w:rsidR="0094166E" w:rsidRPr="008529BA" w:rsidRDefault="0094166E" w:rsidP="0094166E">
            <w:pPr>
              <w:pStyle w:val="Normalaftertitle"/>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E.121: Пиктограммы, символы и графические знаки в помощь пользователям услуг телефонной и факсимильной связи</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E.123: Условное обозначение национальных и международных телефонных номеров, адресов электронной почты и адресов веб-сайтов</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E.135: </w:t>
            </w:r>
            <w:r w:rsidR="0026113A" w:rsidRPr="008529BA">
              <w:rPr>
                <w:rFonts w:ascii="Calibri" w:hAnsi="Calibri" w:cs="Calibri"/>
                <w:color w:val="000000"/>
                <w:szCs w:val="22"/>
                <w:lang w:val="ru-RU"/>
              </w:rPr>
              <w:t>Учет человеческого фактора в терминалах связи общего пользования для людей с ограниченными возможностями</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E.138: Учет человеческого фактора в телефонах-автоматах с целью повышения их удобства для пожилых людей</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E.139: Общественные пункты доступа в интернет</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V.18: </w:t>
            </w:r>
            <w:r w:rsidR="0026113A" w:rsidRPr="008529BA">
              <w:rPr>
                <w:rFonts w:ascii="Calibri" w:hAnsi="Calibri" w:cs="Calibri"/>
                <w:color w:val="000000"/>
                <w:szCs w:val="22"/>
                <w:lang w:val="ru-RU"/>
              </w:rPr>
              <w:t>Требования к эксплуатации и взаимодействию для аппаратуры АКД, работающей в режиме текстового телефона</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V.151: </w:t>
            </w:r>
            <w:r w:rsidR="0026113A" w:rsidRPr="008529BA">
              <w:rPr>
                <w:rFonts w:ascii="Calibri" w:hAnsi="Calibri" w:cs="Calibri"/>
                <w:color w:val="000000"/>
                <w:szCs w:val="22"/>
                <w:lang w:val="ru-RU"/>
              </w:rPr>
              <w:t>Процедуры для сквозных соединений текстовых телефонов аналоговой КТСОП по сетям IP с использованием ретрансляции текста</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V.254: </w:t>
            </w:r>
            <w:r w:rsidR="0026113A" w:rsidRPr="008529BA">
              <w:rPr>
                <w:rFonts w:ascii="Calibri" w:hAnsi="Calibri" w:cs="Calibri"/>
                <w:color w:val="000000"/>
                <w:szCs w:val="22"/>
                <w:lang w:val="ru-RU"/>
              </w:rPr>
              <w:t xml:space="preserve">Асинхронный интерфейс последовательных команд для </w:t>
            </w:r>
            <w:proofErr w:type="spellStart"/>
            <w:r w:rsidR="0026113A" w:rsidRPr="008529BA">
              <w:rPr>
                <w:rFonts w:ascii="Calibri" w:hAnsi="Calibri" w:cs="Calibri"/>
                <w:color w:val="000000"/>
                <w:szCs w:val="22"/>
                <w:lang w:val="ru-RU"/>
              </w:rPr>
              <w:t>ассистивных</w:t>
            </w:r>
            <w:proofErr w:type="spellEnd"/>
            <w:r w:rsidR="0026113A" w:rsidRPr="008529BA">
              <w:rPr>
                <w:rFonts w:ascii="Calibri" w:hAnsi="Calibri" w:cs="Calibri"/>
                <w:color w:val="000000"/>
                <w:szCs w:val="22"/>
                <w:lang w:val="ru-RU"/>
              </w:rPr>
              <w:t xml:space="preserve"> и многофункциональных устройств связи</w:t>
            </w:r>
          </w:p>
          <w:p w:rsidR="0026113A" w:rsidRPr="008529BA" w:rsidRDefault="0094166E" w:rsidP="0094166E">
            <w:pPr>
              <w:pStyle w:val="Normalaftertitle"/>
              <w:spacing w:before="0"/>
              <w:ind w:left="284" w:hanging="284"/>
              <w:rPr>
                <w:rFonts w:ascii="Calibri" w:hAnsi="Calibri" w:cs="Calibri"/>
                <w:color w:val="000000"/>
                <w:szCs w:val="22"/>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T.140: </w:t>
            </w:r>
            <w:r w:rsidR="0026113A" w:rsidRPr="008529BA">
              <w:rPr>
                <w:rFonts w:ascii="Calibri" w:hAnsi="Calibri" w:cs="Calibri"/>
                <w:color w:val="000000"/>
                <w:szCs w:val="22"/>
                <w:lang w:val="ru-RU"/>
              </w:rPr>
              <w:t>Протокол для мультимедийного приложения текстового общения</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T.134: </w:t>
            </w:r>
            <w:r w:rsidR="0026113A" w:rsidRPr="008529BA">
              <w:rPr>
                <w:rFonts w:ascii="Calibri" w:hAnsi="Calibri" w:cs="Calibri"/>
                <w:color w:val="000000"/>
                <w:szCs w:val="22"/>
                <w:lang w:val="ru-RU"/>
              </w:rPr>
              <w:t>Объект применения текстового разговора</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H.323: </w:t>
            </w:r>
            <w:r w:rsidR="0026113A" w:rsidRPr="008529BA">
              <w:rPr>
                <w:rFonts w:ascii="Calibri" w:hAnsi="Calibri" w:cs="Calibri"/>
                <w:color w:val="000000"/>
                <w:szCs w:val="22"/>
                <w:lang w:val="ru-RU"/>
              </w:rPr>
              <w:t>Приложение G к Рекомендации H.323 по текстовому диалогу в пакетной мультимедийной среде H.323;</w:t>
            </w:r>
          </w:p>
          <w:p w:rsidR="0094166E" w:rsidRPr="008529BA" w:rsidRDefault="0094166E" w:rsidP="0026113A">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H.248.2: </w:t>
            </w:r>
            <w:r w:rsidR="0026113A" w:rsidRPr="008529BA">
              <w:rPr>
                <w:rStyle w:val="Artdef"/>
                <w:rFonts w:ascii="Calibri" w:hAnsi="Calibri" w:cs="Calibri"/>
                <w:b w:val="0"/>
                <w:bCs w:val="0"/>
                <w:lang w:val="ru-RU"/>
              </w:rPr>
              <w:t>Протокол управления шлюзом</w:t>
            </w:r>
            <w:r w:rsidRPr="008529BA">
              <w:rPr>
                <w:rStyle w:val="Artdef"/>
                <w:rFonts w:ascii="Calibri" w:hAnsi="Calibri" w:cs="Calibri"/>
                <w:b w:val="0"/>
                <w:bCs w:val="0"/>
                <w:lang w:val="ru-RU"/>
              </w:rPr>
              <w:t xml:space="preserve">: </w:t>
            </w:r>
            <w:r w:rsidR="0026113A" w:rsidRPr="008529BA">
              <w:rPr>
                <w:rFonts w:ascii="Calibri" w:hAnsi="Calibri" w:cs="Calibri"/>
                <w:color w:val="000000"/>
                <w:szCs w:val="22"/>
                <w:lang w:val="ru-RU"/>
              </w:rPr>
              <w:t>Пакеты факсимиле, текстовых переговоров и распознавания вызова</w:t>
            </w:r>
          </w:p>
          <w:p w:rsidR="0094166E" w:rsidRPr="008529BA" w:rsidRDefault="0094166E" w:rsidP="0094166E">
            <w:pPr>
              <w:pStyle w:val="Normalaftertitle"/>
              <w:spacing w:before="0"/>
              <w:ind w:left="284" w:hanging="284"/>
              <w:rPr>
                <w:rFonts w:ascii="Calibri" w:hAnsi="Calibri" w:cs="Calibri"/>
                <w:color w:val="000000"/>
                <w:szCs w:val="22"/>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F.790: </w:t>
            </w:r>
            <w:r w:rsidR="0026113A" w:rsidRPr="008529BA">
              <w:rPr>
                <w:rFonts w:ascii="Calibri" w:hAnsi="Calibri" w:cs="Calibri"/>
                <w:color w:val="000000"/>
                <w:szCs w:val="22"/>
                <w:lang w:val="ru-RU"/>
              </w:rPr>
              <w:t>Руководящие принципы по доступности электросвязи для пожилых людей и людей с ограниченными возможностями</w:t>
            </w:r>
          </w:p>
          <w:p w:rsidR="0094166E" w:rsidRPr="008529BA" w:rsidRDefault="0026113A" w:rsidP="0026113A">
            <w:pPr>
              <w:pStyle w:val="Normalaftertitle"/>
              <w:spacing w:before="120"/>
              <w:ind w:left="284" w:hanging="284"/>
              <w:rPr>
                <w:rStyle w:val="Artdef"/>
                <w:rFonts w:ascii="Calibri" w:hAnsi="Calibri" w:cs="Calibri"/>
                <w:b w:val="0"/>
                <w:bCs w:val="0"/>
                <w:lang w:val="ru-RU"/>
              </w:rPr>
            </w:pPr>
            <w:r w:rsidRPr="008529BA">
              <w:rPr>
                <w:rStyle w:val="Artdef"/>
                <w:rFonts w:ascii="Calibri" w:hAnsi="Calibri" w:cs="Calibri"/>
                <w:b w:val="0"/>
                <w:bCs w:val="0"/>
                <w:lang w:val="ru-RU"/>
              </w:rPr>
              <w:lastRenderedPageBreak/>
              <w:t>Рекомендации, в которые включены положения о доступности</w:t>
            </w:r>
            <w:r w:rsidR="0094166E" w:rsidRPr="008529BA">
              <w:rPr>
                <w:rStyle w:val="Artdef"/>
                <w:rFonts w:ascii="Calibri" w:hAnsi="Calibri" w:cs="Calibri"/>
                <w:b w:val="0"/>
                <w:bCs w:val="0"/>
                <w:lang w:val="ru-RU"/>
              </w:rPr>
              <w:t>:</w:t>
            </w:r>
          </w:p>
          <w:p w:rsidR="0094166E" w:rsidRPr="008529BA" w:rsidRDefault="002012B3" w:rsidP="001C65C4">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Разделы о доступности включены в </w:t>
            </w:r>
            <w:r w:rsidR="001C65C4" w:rsidRPr="008529BA">
              <w:rPr>
                <w:rStyle w:val="Artdef"/>
                <w:rFonts w:ascii="Calibri" w:hAnsi="Calibri" w:cs="Calibri"/>
                <w:b w:val="0"/>
                <w:bCs w:val="0"/>
                <w:lang w:val="ru-RU"/>
              </w:rPr>
              <w:t>Добавление 1 к Рекомендациям МСЭ-Т серии Y.2000 по сфере применения варианта 1 СПП</w:t>
            </w:r>
          </w:p>
          <w:p w:rsidR="0094166E" w:rsidRPr="008529BA" w:rsidRDefault="005B3772" w:rsidP="005B3772">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Определение в </w:t>
            </w:r>
            <w:r w:rsidR="0094166E" w:rsidRPr="008529BA">
              <w:rPr>
                <w:rStyle w:val="Artdef"/>
                <w:rFonts w:ascii="Calibri" w:hAnsi="Calibri" w:cs="Calibri"/>
                <w:b w:val="0"/>
                <w:bCs w:val="0"/>
                <w:lang w:val="ru-RU"/>
              </w:rPr>
              <w:t xml:space="preserve">F.703 </w:t>
            </w:r>
            <w:r w:rsidRPr="008529BA">
              <w:rPr>
                <w:rStyle w:val="Artdef"/>
                <w:rFonts w:ascii="Calibri" w:hAnsi="Calibri" w:cs="Calibri"/>
                <w:b w:val="0"/>
                <w:bCs w:val="0"/>
                <w:lang w:val="ru-RU"/>
              </w:rPr>
              <w:t>полномасштабного общения и услуг текстовой телефонии</w:t>
            </w:r>
            <w:r w:rsidR="0094166E" w:rsidRPr="008529BA">
              <w:rPr>
                <w:rStyle w:val="Artdef"/>
                <w:rFonts w:ascii="Calibri" w:hAnsi="Calibri" w:cs="Calibri"/>
                <w:b w:val="0"/>
                <w:bCs w:val="0"/>
                <w:lang w:val="ru-RU"/>
              </w:rPr>
              <w:t xml:space="preserve">, </w:t>
            </w:r>
            <w:r w:rsidRPr="008529BA">
              <w:rPr>
                <w:rStyle w:val="Artdef"/>
                <w:rFonts w:ascii="Calibri" w:hAnsi="Calibri" w:cs="Calibri"/>
                <w:b w:val="0"/>
                <w:bCs w:val="0"/>
                <w:lang w:val="ru-RU"/>
              </w:rPr>
              <w:t xml:space="preserve">обеспечивающих в режиме реального времени текстовую, видео- и </w:t>
            </w:r>
            <w:proofErr w:type="spellStart"/>
            <w:r w:rsidRPr="008529BA">
              <w:rPr>
                <w:rStyle w:val="Artdef"/>
                <w:rFonts w:ascii="Calibri" w:hAnsi="Calibri" w:cs="Calibri"/>
                <w:b w:val="0"/>
                <w:bCs w:val="0"/>
                <w:lang w:val="ru-RU"/>
              </w:rPr>
              <w:t>аудиосвязь</w:t>
            </w:r>
            <w:proofErr w:type="spellEnd"/>
          </w:p>
          <w:p w:rsidR="0094166E" w:rsidRPr="008529BA" w:rsidRDefault="0094166E" w:rsidP="001C65C4">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5B3772" w:rsidRPr="008529BA">
              <w:rPr>
                <w:rStyle w:val="Artdef"/>
                <w:rFonts w:ascii="Calibri" w:hAnsi="Calibri" w:cs="Calibri"/>
                <w:b w:val="0"/>
                <w:bCs w:val="0"/>
                <w:lang w:val="ru-RU"/>
              </w:rPr>
              <w:t>Определение</w:t>
            </w:r>
            <w:r w:rsidRPr="008529BA">
              <w:rPr>
                <w:rStyle w:val="Artdef"/>
                <w:rFonts w:ascii="Calibri" w:hAnsi="Calibri" w:cs="Calibri"/>
                <w:b w:val="0"/>
                <w:bCs w:val="0"/>
                <w:lang w:val="ru-RU"/>
              </w:rPr>
              <w:t xml:space="preserve"> </w:t>
            </w:r>
            <w:r w:rsidR="001C65C4" w:rsidRPr="008529BA">
              <w:rPr>
                <w:rStyle w:val="Artdef"/>
                <w:rFonts w:ascii="Calibri" w:hAnsi="Calibri" w:cs="Calibri"/>
                <w:b w:val="0"/>
                <w:bCs w:val="0"/>
                <w:lang w:val="ru-RU"/>
              </w:rPr>
              <w:t>среды</w:t>
            </w:r>
            <w:r w:rsidR="00D90867" w:rsidRPr="008529BA">
              <w:rPr>
                <w:rStyle w:val="Artdef"/>
                <w:rFonts w:ascii="Calibri" w:hAnsi="Calibri" w:cs="Calibri"/>
                <w:b w:val="0"/>
                <w:bCs w:val="0"/>
                <w:lang w:val="ru-RU"/>
              </w:rPr>
              <w:t xml:space="preserve"> передачи</w:t>
            </w:r>
            <w:r w:rsidR="005B3772" w:rsidRPr="008529BA">
              <w:rPr>
                <w:rStyle w:val="Artdef"/>
                <w:rFonts w:ascii="Calibri" w:hAnsi="Calibri" w:cs="Calibri"/>
                <w:b w:val="0"/>
                <w:bCs w:val="0"/>
                <w:lang w:val="ru-RU"/>
              </w:rPr>
              <w:t xml:space="preserve"> </w:t>
            </w:r>
            <w:r w:rsidR="001C65C4" w:rsidRPr="008529BA">
              <w:rPr>
                <w:rStyle w:val="Artdef"/>
                <w:rFonts w:ascii="Calibri" w:hAnsi="Calibri" w:cs="Calibri"/>
                <w:b w:val="0"/>
                <w:bCs w:val="0"/>
                <w:lang w:val="ru-RU"/>
              </w:rPr>
              <w:t xml:space="preserve">диалогового </w:t>
            </w:r>
            <w:r w:rsidR="005B3772" w:rsidRPr="008529BA">
              <w:rPr>
                <w:rStyle w:val="Artdef"/>
                <w:rFonts w:ascii="Calibri" w:hAnsi="Calibri" w:cs="Calibri"/>
                <w:b w:val="0"/>
                <w:bCs w:val="0"/>
                <w:lang w:val="ru-RU"/>
              </w:rPr>
              <w:t>текста в режиме реального времени в</w:t>
            </w:r>
            <w:r w:rsidRPr="008529BA">
              <w:rPr>
                <w:rStyle w:val="Artdef"/>
                <w:rFonts w:ascii="Calibri" w:hAnsi="Calibri" w:cs="Calibri"/>
                <w:b w:val="0"/>
                <w:bCs w:val="0"/>
                <w:lang w:val="ru-RU"/>
              </w:rPr>
              <w:t xml:space="preserve"> F.700</w:t>
            </w:r>
          </w:p>
          <w:p w:rsidR="0094166E" w:rsidRPr="008529BA" w:rsidRDefault="0094166E" w:rsidP="001C65C4">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5B3772" w:rsidRPr="008529BA">
              <w:rPr>
                <w:rStyle w:val="Artdef"/>
                <w:rFonts w:ascii="Calibri" w:hAnsi="Calibri" w:cs="Calibri"/>
                <w:b w:val="0"/>
                <w:bCs w:val="0"/>
                <w:lang w:val="ru-RU"/>
              </w:rPr>
              <w:t>Включение в</w:t>
            </w:r>
            <w:r w:rsidRPr="008529BA">
              <w:rPr>
                <w:rStyle w:val="Artdef"/>
                <w:rFonts w:ascii="Calibri" w:hAnsi="Calibri" w:cs="Calibri"/>
                <w:b w:val="0"/>
                <w:bCs w:val="0"/>
                <w:lang w:val="ru-RU"/>
              </w:rPr>
              <w:t xml:space="preserve"> H.320 </w:t>
            </w:r>
            <w:r w:rsidR="00D90867" w:rsidRPr="008529BA">
              <w:rPr>
                <w:rStyle w:val="Artdef"/>
                <w:rFonts w:ascii="Calibri" w:hAnsi="Calibri" w:cs="Calibri"/>
                <w:b w:val="0"/>
                <w:bCs w:val="0"/>
                <w:lang w:val="ru-RU"/>
              </w:rPr>
              <w:t>текст</w:t>
            </w:r>
            <w:r w:rsidR="001C65C4" w:rsidRPr="008529BA">
              <w:rPr>
                <w:rStyle w:val="Artdef"/>
                <w:rFonts w:ascii="Calibri" w:hAnsi="Calibri" w:cs="Calibri"/>
                <w:b w:val="0"/>
                <w:bCs w:val="0"/>
                <w:lang w:val="ru-RU"/>
              </w:rPr>
              <w:t>ового диалога</w:t>
            </w:r>
            <w:r w:rsidR="005B3772" w:rsidRPr="008529BA">
              <w:rPr>
                <w:rStyle w:val="Artdef"/>
                <w:rFonts w:ascii="Calibri" w:hAnsi="Calibri" w:cs="Calibri"/>
                <w:b w:val="0"/>
                <w:bCs w:val="0"/>
                <w:lang w:val="ru-RU"/>
              </w:rPr>
              <w:t xml:space="preserve"> в режиме реального времени в ЦСИС-</w:t>
            </w:r>
            <w:r w:rsidR="001C65C4" w:rsidRPr="008529BA">
              <w:rPr>
                <w:rStyle w:val="Artdef"/>
                <w:rFonts w:ascii="Calibri" w:hAnsi="Calibri" w:cs="Calibri"/>
                <w:b w:val="0"/>
                <w:bCs w:val="0"/>
                <w:lang w:val="ru-RU"/>
              </w:rPr>
              <w:t>мультимедиа</w:t>
            </w:r>
          </w:p>
          <w:p w:rsidR="0094166E" w:rsidRPr="008529BA" w:rsidRDefault="0094166E" w:rsidP="001C65C4">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5B3772" w:rsidRPr="008529BA">
              <w:rPr>
                <w:rStyle w:val="Artdef"/>
                <w:rFonts w:ascii="Calibri" w:hAnsi="Calibri" w:cs="Calibri"/>
                <w:b w:val="0"/>
                <w:bCs w:val="0"/>
                <w:lang w:val="ru-RU"/>
              </w:rPr>
              <w:t>Раздел о транспортиров</w:t>
            </w:r>
            <w:r w:rsidR="005F26B5" w:rsidRPr="008529BA">
              <w:rPr>
                <w:rStyle w:val="Artdef"/>
                <w:rFonts w:ascii="Calibri" w:hAnsi="Calibri" w:cs="Calibri"/>
                <w:b w:val="0"/>
                <w:bCs w:val="0"/>
                <w:lang w:val="ru-RU"/>
              </w:rPr>
              <w:t>ании</w:t>
            </w:r>
            <w:r w:rsidR="005B3772" w:rsidRPr="008529BA">
              <w:rPr>
                <w:rStyle w:val="Artdef"/>
                <w:rFonts w:ascii="Calibri" w:hAnsi="Calibri" w:cs="Calibri"/>
                <w:b w:val="0"/>
                <w:bCs w:val="0"/>
                <w:lang w:val="ru-RU"/>
              </w:rPr>
              <w:t xml:space="preserve"> текста в режиме реального времени в </w:t>
            </w:r>
            <w:r w:rsidR="00D90867" w:rsidRPr="008529BA">
              <w:rPr>
                <w:rStyle w:val="Artdef"/>
                <w:rFonts w:ascii="Calibri" w:hAnsi="Calibri" w:cs="Calibri"/>
                <w:b w:val="0"/>
                <w:bCs w:val="0"/>
                <w:lang w:val="ru-RU"/>
              </w:rPr>
              <w:t>мультимедийной среде ЦСИС в</w:t>
            </w:r>
            <w:r w:rsidRPr="008529BA">
              <w:rPr>
                <w:rStyle w:val="Artdef"/>
                <w:rFonts w:ascii="Calibri" w:hAnsi="Calibri" w:cs="Calibri"/>
                <w:b w:val="0"/>
                <w:bCs w:val="0"/>
                <w:lang w:val="ru-RU"/>
              </w:rPr>
              <w:t xml:space="preserve"> H.224</w:t>
            </w:r>
          </w:p>
          <w:p w:rsidR="0094166E" w:rsidRPr="008529BA" w:rsidRDefault="00D90867" w:rsidP="00D90867">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Разделы о согласовании модемов для текстовой телефонии в</w:t>
            </w:r>
            <w:r w:rsidR="0094166E" w:rsidRPr="008529BA">
              <w:rPr>
                <w:rStyle w:val="Artdef"/>
                <w:rFonts w:ascii="Calibri" w:hAnsi="Calibri" w:cs="Calibri"/>
                <w:b w:val="0"/>
                <w:bCs w:val="0"/>
                <w:lang w:val="ru-RU"/>
              </w:rPr>
              <w:t xml:space="preserve"> V.8</w:t>
            </w:r>
          </w:p>
          <w:p w:rsidR="0094166E" w:rsidRPr="008529BA" w:rsidRDefault="0094166E" w:rsidP="00D90867">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D90867" w:rsidRPr="008529BA">
              <w:rPr>
                <w:rStyle w:val="Artdef"/>
                <w:rFonts w:ascii="Calibri" w:hAnsi="Calibri" w:cs="Calibri"/>
                <w:b w:val="0"/>
                <w:bCs w:val="0"/>
                <w:lang w:val="ru-RU"/>
              </w:rPr>
              <w:t xml:space="preserve">Разделы в </w:t>
            </w:r>
            <w:r w:rsidRPr="008529BA">
              <w:rPr>
                <w:rStyle w:val="Artdef"/>
                <w:rFonts w:ascii="Calibri" w:hAnsi="Calibri" w:cs="Calibri"/>
                <w:b w:val="0"/>
                <w:bCs w:val="0"/>
                <w:lang w:val="ru-RU"/>
              </w:rPr>
              <w:t xml:space="preserve">V.8 </w:t>
            </w:r>
            <w:proofErr w:type="spellStart"/>
            <w:r w:rsidRPr="008529BA">
              <w:rPr>
                <w:rStyle w:val="Artdef"/>
                <w:rFonts w:ascii="Calibri" w:hAnsi="Calibri" w:cs="Calibri"/>
                <w:b w:val="0"/>
                <w:bCs w:val="0"/>
                <w:lang w:val="ru-RU"/>
              </w:rPr>
              <w:t>bis</w:t>
            </w:r>
            <w:proofErr w:type="spellEnd"/>
            <w:r w:rsidRPr="008529BA">
              <w:rPr>
                <w:rStyle w:val="Artdef"/>
                <w:rFonts w:ascii="Calibri" w:hAnsi="Calibri" w:cs="Calibri"/>
                <w:b w:val="0"/>
                <w:bCs w:val="0"/>
                <w:lang w:val="ru-RU"/>
              </w:rPr>
              <w:t xml:space="preserve"> </w:t>
            </w:r>
            <w:r w:rsidR="00D90867" w:rsidRPr="008529BA">
              <w:rPr>
                <w:rStyle w:val="Artdef"/>
                <w:rFonts w:ascii="Calibri" w:hAnsi="Calibri" w:cs="Calibri"/>
                <w:b w:val="0"/>
                <w:bCs w:val="0"/>
                <w:lang w:val="ru-RU"/>
              </w:rPr>
              <w:t>о согласовании модемов для текстовой телефонии</w:t>
            </w:r>
          </w:p>
          <w:p w:rsidR="0094166E" w:rsidRPr="008529BA" w:rsidRDefault="0094166E"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D90867" w:rsidRPr="008529BA">
              <w:rPr>
                <w:rStyle w:val="Artdef"/>
                <w:rFonts w:ascii="Calibri" w:hAnsi="Calibri" w:cs="Calibri"/>
                <w:b w:val="0"/>
                <w:bCs w:val="0"/>
                <w:lang w:val="ru-RU"/>
              </w:rPr>
              <w:t>Разделы в</w:t>
            </w:r>
            <w:r w:rsidRPr="008529BA">
              <w:rPr>
                <w:rStyle w:val="Artdef"/>
                <w:rFonts w:ascii="Calibri" w:hAnsi="Calibri" w:cs="Calibri"/>
                <w:b w:val="0"/>
                <w:bCs w:val="0"/>
                <w:lang w:val="ru-RU"/>
              </w:rPr>
              <w:t xml:space="preserve"> V.250 </w:t>
            </w:r>
            <w:r w:rsidR="00D90867" w:rsidRPr="008529BA">
              <w:rPr>
                <w:rStyle w:val="Artdef"/>
                <w:rFonts w:ascii="Calibri" w:hAnsi="Calibri" w:cs="Calibri"/>
                <w:b w:val="0"/>
                <w:bCs w:val="0"/>
                <w:lang w:val="ru-RU"/>
              </w:rPr>
              <w:t>о контроле за модемами</w:t>
            </w:r>
            <w:r w:rsidRPr="008529BA">
              <w:rPr>
                <w:rStyle w:val="Artdef"/>
                <w:rFonts w:ascii="Calibri" w:hAnsi="Calibri" w:cs="Calibri"/>
                <w:b w:val="0"/>
                <w:bCs w:val="0"/>
                <w:lang w:val="ru-RU"/>
              </w:rPr>
              <w:t xml:space="preserve"> V.18</w:t>
            </w:r>
          </w:p>
          <w:p w:rsidR="0094166E" w:rsidRPr="008529BA" w:rsidRDefault="0094166E"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D90867" w:rsidRPr="008529BA">
              <w:rPr>
                <w:rStyle w:val="Artdef"/>
                <w:rFonts w:ascii="Calibri" w:hAnsi="Calibri" w:cs="Calibri"/>
                <w:b w:val="0"/>
                <w:bCs w:val="0"/>
                <w:lang w:val="ru-RU"/>
              </w:rPr>
              <w:t>Включение в</w:t>
            </w:r>
            <w:r w:rsidRPr="008529BA">
              <w:rPr>
                <w:rStyle w:val="Artdef"/>
                <w:rFonts w:ascii="Calibri" w:hAnsi="Calibri" w:cs="Calibri"/>
                <w:b w:val="0"/>
                <w:bCs w:val="0"/>
                <w:lang w:val="ru-RU"/>
              </w:rPr>
              <w:t xml:space="preserve"> H.324 </w:t>
            </w:r>
            <w:r w:rsidR="00D90867" w:rsidRPr="008529BA">
              <w:rPr>
                <w:rFonts w:ascii="Calibri" w:hAnsi="Calibri" w:cs="Calibri"/>
                <w:color w:val="000000"/>
                <w:szCs w:val="22"/>
                <w:lang w:val="ru-RU"/>
              </w:rPr>
              <w:t>текст</w:t>
            </w:r>
            <w:r w:rsidR="005F26B5" w:rsidRPr="008529BA">
              <w:rPr>
                <w:rFonts w:ascii="Calibri" w:hAnsi="Calibri" w:cs="Calibri"/>
                <w:color w:val="000000"/>
                <w:szCs w:val="22"/>
                <w:lang w:val="ru-RU"/>
              </w:rPr>
              <w:t>о</w:t>
            </w:r>
            <w:r w:rsidR="008529BA">
              <w:rPr>
                <w:rFonts w:ascii="Calibri" w:hAnsi="Calibri" w:cs="Calibri"/>
                <w:color w:val="000000"/>
                <w:szCs w:val="22"/>
                <w:lang w:val="ru-RU"/>
              </w:rPr>
              <w:t>во</w:t>
            </w:r>
            <w:r w:rsidR="005F26B5" w:rsidRPr="008529BA">
              <w:rPr>
                <w:rFonts w:ascii="Calibri" w:hAnsi="Calibri" w:cs="Calibri"/>
                <w:color w:val="000000"/>
                <w:szCs w:val="22"/>
                <w:lang w:val="ru-RU"/>
              </w:rPr>
              <w:t>го диалога в реальном времени</w:t>
            </w:r>
            <w:r w:rsidR="00D90867" w:rsidRPr="008529BA">
              <w:rPr>
                <w:rFonts w:ascii="Calibri" w:hAnsi="Calibri" w:cs="Calibri"/>
                <w:color w:val="000000"/>
                <w:szCs w:val="22"/>
                <w:lang w:val="ru-RU"/>
              </w:rPr>
              <w:t xml:space="preserve"> в мультимедийной </w:t>
            </w:r>
            <w:r w:rsidR="005F26B5" w:rsidRPr="008529BA">
              <w:rPr>
                <w:rFonts w:ascii="Calibri" w:hAnsi="Calibri" w:cs="Calibri"/>
                <w:color w:val="000000"/>
                <w:szCs w:val="22"/>
                <w:lang w:val="ru-RU"/>
              </w:rPr>
              <w:t>сети</w:t>
            </w:r>
            <w:r w:rsidR="00D90867" w:rsidRPr="008529BA">
              <w:rPr>
                <w:rFonts w:ascii="Calibri" w:hAnsi="Calibri" w:cs="Calibri"/>
                <w:color w:val="000000"/>
                <w:szCs w:val="22"/>
                <w:lang w:val="ru-RU"/>
              </w:rPr>
              <w:t xml:space="preserve"> с коммутацией каналов</w:t>
            </w:r>
          </w:p>
          <w:p w:rsidR="0094166E" w:rsidRPr="008529BA" w:rsidRDefault="0094166E"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D90867" w:rsidRPr="008529BA">
              <w:rPr>
                <w:rStyle w:val="Artdef"/>
                <w:rFonts w:ascii="Calibri" w:hAnsi="Calibri" w:cs="Calibri"/>
                <w:b w:val="0"/>
                <w:bCs w:val="0"/>
                <w:lang w:val="ru-RU"/>
              </w:rPr>
              <w:t>Раздел в</w:t>
            </w:r>
            <w:r w:rsidRPr="008529BA">
              <w:rPr>
                <w:rStyle w:val="Artdef"/>
                <w:rFonts w:ascii="Calibri" w:hAnsi="Calibri" w:cs="Calibri"/>
                <w:b w:val="0"/>
                <w:bCs w:val="0"/>
                <w:lang w:val="ru-RU"/>
              </w:rPr>
              <w:t xml:space="preserve"> H.245 </w:t>
            </w:r>
            <w:r w:rsidR="00D90867" w:rsidRPr="008529BA">
              <w:rPr>
                <w:rStyle w:val="Artdef"/>
                <w:rFonts w:ascii="Calibri" w:hAnsi="Calibri" w:cs="Calibri"/>
                <w:b w:val="0"/>
                <w:bCs w:val="0"/>
                <w:lang w:val="ru-RU"/>
              </w:rPr>
              <w:t xml:space="preserve">по обработке текстовых соединений </w:t>
            </w:r>
            <w:r w:rsidR="005F26B5" w:rsidRPr="008529BA">
              <w:rPr>
                <w:rStyle w:val="Artdef"/>
                <w:rFonts w:ascii="Calibri" w:hAnsi="Calibri" w:cs="Calibri"/>
                <w:b w:val="0"/>
                <w:bCs w:val="0"/>
                <w:lang w:val="ru-RU"/>
              </w:rPr>
              <w:t>в реальном времени в</w:t>
            </w:r>
            <w:r w:rsidR="00D90867" w:rsidRPr="008529BA">
              <w:rPr>
                <w:rStyle w:val="Artdef"/>
                <w:rFonts w:ascii="Calibri" w:hAnsi="Calibri" w:cs="Calibri"/>
                <w:b w:val="0"/>
                <w:bCs w:val="0"/>
                <w:lang w:val="ru-RU"/>
              </w:rPr>
              <w:t xml:space="preserve"> мультимедийной сред</w:t>
            </w:r>
            <w:r w:rsidR="005F26B5" w:rsidRPr="008529BA">
              <w:rPr>
                <w:rStyle w:val="Artdef"/>
                <w:rFonts w:ascii="Calibri" w:hAnsi="Calibri" w:cs="Calibri"/>
                <w:b w:val="0"/>
                <w:bCs w:val="0"/>
                <w:lang w:val="ru-RU"/>
              </w:rPr>
              <w:t>е</w:t>
            </w:r>
            <w:r w:rsidRPr="008529BA">
              <w:rPr>
                <w:rStyle w:val="Artdef"/>
                <w:rFonts w:ascii="Calibri" w:hAnsi="Calibri" w:cs="Calibri"/>
                <w:b w:val="0"/>
                <w:bCs w:val="0"/>
                <w:lang w:val="ru-RU"/>
              </w:rPr>
              <w:t xml:space="preserve"> H.324 </w:t>
            </w:r>
            <w:r w:rsidR="00D90867" w:rsidRPr="008529BA">
              <w:rPr>
                <w:rStyle w:val="Artdef"/>
                <w:rFonts w:ascii="Calibri" w:hAnsi="Calibri" w:cs="Calibri"/>
                <w:b w:val="0"/>
                <w:bCs w:val="0"/>
                <w:lang w:val="ru-RU"/>
              </w:rPr>
              <w:t>и</w:t>
            </w:r>
            <w:r w:rsidRPr="008529BA">
              <w:rPr>
                <w:rStyle w:val="Artdef"/>
                <w:rFonts w:ascii="Calibri" w:hAnsi="Calibri" w:cs="Calibri"/>
                <w:b w:val="0"/>
                <w:bCs w:val="0"/>
                <w:lang w:val="ru-RU"/>
              </w:rPr>
              <w:t xml:space="preserve"> H.323</w:t>
            </w:r>
          </w:p>
          <w:p w:rsidR="0094166E" w:rsidRPr="008529BA" w:rsidRDefault="0094166E" w:rsidP="00555A54">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392392" w:rsidRPr="008529BA">
              <w:rPr>
                <w:rStyle w:val="Artdef"/>
                <w:rFonts w:ascii="Calibri" w:hAnsi="Calibri" w:cs="Calibri"/>
                <w:b w:val="0"/>
                <w:bCs w:val="0"/>
                <w:lang w:val="ru-RU"/>
              </w:rPr>
              <w:t>Включение в</w:t>
            </w:r>
            <w:r w:rsidRPr="008529BA">
              <w:rPr>
                <w:rStyle w:val="Artdef"/>
                <w:rFonts w:ascii="Calibri" w:hAnsi="Calibri" w:cs="Calibri"/>
                <w:b w:val="0"/>
                <w:bCs w:val="0"/>
                <w:lang w:val="ru-RU"/>
              </w:rPr>
              <w:t xml:space="preserve"> T.120 </w:t>
            </w:r>
            <w:r w:rsidR="005F26B5" w:rsidRPr="008529BA">
              <w:rPr>
                <w:rStyle w:val="Artdef"/>
                <w:rFonts w:ascii="Calibri" w:hAnsi="Calibri" w:cs="Calibri"/>
                <w:b w:val="0"/>
                <w:bCs w:val="0"/>
                <w:lang w:val="ru-RU"/>
              </w:rPr>
              <w:t>понятия о</w:t>
            </w:r>
            <w:r w:rsidR="00392392" w:rsidRPr="008529BA">
              <w:rPr>
                <w:rStyle w:val="Artdef"/>
                <w:rFonts w:ascii="Calibri" w:hAnsi="Calibri" w:cs="Calibri"/>
                <w:b w:val="0"/>
                <w:bCs w:val="0"/>
                <w:lang w:val="ru-RU"/>
              </w:rPr>
              <w:t xml:space="preserve"> текст</w:t>
            </w:r>
            <w:r w:rsidR="005F26B5" w:rsidRPr="008529BA">
              <w:rPr>
                <w:rStyle w:val="Artdef"/>
                <w:rFonts w:ascii="Calibri" w:hAnsi="Calibri" w:cs="Calibri"/>
                <w:b w:val="0"/>
                <w:bCs w:val="0"/>
                <w:lang w:val="ru-RU"/>
              </w:rPr>
              <w:t>е</w:t>
            </w:r>
            <w:r w:rsidR="00392392" w:rsidRPr="008529BA">
              <w:rPr>
                <w:rStyle w:val="Artdef"/>
                <w:rFonts w:ascii="Calibri" w:hAnsi="Calibri" w:cs="Calibri"/>
                <w:b w:val="0"/>
                <w:bCs w:val="0"/>
                <w:lang w:val="ru-RU"/>
              </w:rPr>
              <w:t xml:space="preserve"> в режиме реального времени в условиях передачи данных п</w:t>
            </w:r>
            <w:r w:rsidR="00555A54">
              <w:rPr>
                <w:rStyle w:val="Artdef"/>
                <w:rFonts w:ascii="Calibri" w:hAnsi="Calibri" w:cs="Calibri"/>
                <w:b w:val="0"/>
                <w:bCs w:val="0"/>
                <w:lang w:val="ru-RU"/>
              </w:rPr>
              <w:t>ри</w:t>
            </w:r>
            <w:r w:rsidR="00392392" w:rsidRPr="008529BA">
              <w:rPr>
                <w:rStyle w:val="Artdef"/>
                <w:rFonts w:ascii="Calibri" w:hAnsi="Calibri" w:cs="Calibri"/>
                <w:b w:val="0"/>
                <w:bCs w:val="0"/>
                <w:lang w:val="ru-RU"/>
              </w:rPr>
              <w:t xml:space="preserve"> конференц-связи</w:t>
            </w:r>
          </w:p>
          <w:p w:rsidR="0094166E" w:rsidRPr="008529BA" w:rsidRDefault="0094166E"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392392" w:rsidRPr="008529BA">
              <w:rPr>
                <w:rStyle w:val="Artdef"/>
                <w:rFonts w:ascii="Calibri" w:hAnsi="Calibri" w:cs="Calibri"/>
                <w:b w:val="0"/>
                <w:bCs w:val="0"/>
                <w:lang w:val="ru-RU"/>
              </w:rPr>
              <w:t>Раздел в</w:t>
            </w:r>
            <w:r w:rsidRPr="008529BA">
              <w:rPr>
                <w:rStyle w:val="Artdef"/>
                <w:rFonts w:ascii="Calibri" w:hAnsi="Calibri" w:cs="Calibri"/>
                <w:b w:val="0"/>
                <w:bCs w:val="0"/>
                <w:lang w:val="ru-RU"/>
              </w:rPr>
              <w:t xml:space="preserve"> T.124 </w:t>
            </w:r>
            <w:r w:rsidR="00392392" w:rsidRPr="008529BA">
              <w:rPr>
                <w:rStyle w:val="Artdef"/>
                <w:rFonts w:ascii="Calibri" w:hAnsi="Calibri" w:cs="Calibri"/>
                <w:b w:val="0"/>
                <w:bCs w:val="0"/>
                <w:lang w:val="ru-RU"/>
              </w:rPr>
              <w:t>по обработке текстовых сессий в р</w:t>
            </w:r>
            <w:r w:rsidR="005F26B5" w:rsidRPr="008529BA">
              <w:rPr>
                <w:rStyle w:val="Artdef"/>
                <w:rFonts w:ascii="Calibri" w:hAnsi="Calibri" w:cs="Calibri"/>
                <w:b w:val="0"/>
                <w:bCs w:val="0"/>
                <w:lang w:val="ru-RU"/>
              </w:rPr>
              <w:t>ежиме реального времени в среде</w:t>
            </w:r>
            <w:r w:rsidRPr="008529BA">
              <w:rPr>
                <w:rStyle w:val="Artdef"/>
                <w:rFonts w:ascii="Calibri" w:hAnsi="Calibri" w:cs="Calibri"/>
                <w:b w:val="0"/>
                <w:bCs w:val="0"/>
                <w:lang w:val="ru-RU"/>
              </w:rPr>
              <w:t xml:space="preserve"> T.120</w:t>
            </w:r>
          </w:p>
          <w:p w:rsidR="0094166E" w:rsidRPr="008529BA" w:rsidRDefault="0094166E"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392392" w:rsidRPr="008529BA">
              <w:rPr>
                <w:rStyle w:val="Artdef"/>
                <w:rFonts w:ascii="Calibri" w:hAnsi="Calibri" w:cs="Calibri"/>
                <w:b w:val="0"/>
                <w:bCs w:val="0"/>
                <w:lang w:val="ru-RU"/>
              </w:rPr>
              <w:t>Раздел в</w:t>
            </w:r>
            <w:r w:rsidRPr="008529BA">
              <w:rPr>
                <w:rStyle w:val="Artdef"/>
                <w:rFonts w:ascii="Calibri" w:hAnsi="Calibri" w:cs="Calibri"/>
                <w:b w:val="0"/>
                <w:bCs w:val="0"/>
                <w:lang w:val="ru-RU"/>
              </w:rPr>
              <w:t xml:space="preserve"> G.168 </w:t>
            </w:r>
            <w:r w:rsidR="00392392" w:rsidRPr="008529BA">
              <w:rPr>
                <w:rStyle w:val="Artdef"/>
                <w:rFonts w:ascii="Calibri" w:hAnsi="Calibri" w:cs="Calibri"/>
                <w:b w:val="0"/>
                <w:bCs w:val="0"/>
                <w:lang w:val="ru-RU"/>
              </w:rPr>
              <w:t>для тестирования</w:t>
            </w:r>
            <w:r w:rsidRPr="008529BA">
              <w:rPr>
                <w:rStyle w:val="Artdef"/>
                <w:rFonts w:ascii="Calibri" w:hAnsi="Calibri" w:cs="Calibri"/>
                <w:b w:val="0"/>
                <w:bCs w:val="0"/>
                <w:lang w:val="ru-RU"/>
              </w:rPr>
              <w:t xml:space="preserve"> </w:t>
            </w:r>
            <w:proofErr w:type="spellStart"/>
            <w:r w:rsidR="00392392" w:rsidRPr="008529BA">
              <w:rPr>
                <w:rStyle w:val="Artdef"/>
                <w:rFonts w:ascii="Calibri" w:hAnsi="Calibri" w:cs="Calibri"/>
                <w:b w:val="0"/>
                <w:bCs w:val="0"/>
                <w:lang w:val="ru-RU"/>
              </w:rPr>
              <w:t>эхокомпенсации</w:t>
            </w:r>
            <w:proofErr w:type="spellEnd"/>
            <w:r w:rsidR="00392392" w:rsidRPr="008529BA">
              <w:rPr>
                <w:rStyle w:val="Artdef"/>
                <w:rFonts w:ascii="Calibri" w:hAnsi="Calibri" w:cs="Calibri"/>
                <w:b w:val="0"/>
                <w:bCs w:val="0"/>
                <w:lang w:val="ru-RU"/>
              </w:rPr>
              <w:t xml:space="preserve"> </w:t>
            </w:r>
            <w:r w:rsidR="005F26B5" w:rsidRPr="008529BA">
              <w:rPr>
                <w:rStyle w:val="Artdef"/>
                <w:rFonts w:ascii="Calibri" w:hAnsi="Calibri" w:cs="Calibri"/>
                <w:b w:val="0"/>
                <w:bCs w:val="0"/>
                <w:lang w:val="ru-RU"/>
              </w:rPr>
              <w:t>в случае</w:t>
            </w:r>
            <w:r w:rsidR="00392392" w:rsidRPr="008529BA">
              <w:rPr>
                <w:rStyle w:val="Artdef"/>
                <w:rFonts w:ascii="Calibri" w:hAnsi="Calibri" w:cs="Calibri"/>
                <w:b w:val="0"/>
                <w:bCs w:val="0"/>
                <w:lang w:val="ru-RU"/>
              </w:rPr>
              <w:t xml:space="preserve"> вызов</w:t>
            </w:r>
            <w:r w:rsidR="005F26B5" w:rsidRPr="008529BA">
              <w:rPr>
                <w:rStyle w:val="Artdef"/>
                <w:rFonts w:ascii="Calibri" w:hAnsi="Calibri" w:cs="Calibri"/>
                <w:b w:val="0"/>
                <w:bCs w:val="0"/>
                <w:lang w:val="ru-RU"/>
              </w:rPr>
              <w:t>ов</w:t>
            </w:r>
            <w:r w:rsidR="00392392" w:rsidRPr="008529BA">
              <w:rPr>
                <w:rStyle w:val="Artdef"/>
                <w:rFonts w:ascii="Calibri" w:hAnsi="Calibri" w:cs="Calibri"/>
                <w:b w:val="0"/>
                <w:bCs w:val="0"/>
                <w:lang w:val="ru-RU"/>
              </w:rPr>
              <w:t xml:space="preserve"> </w:t>
            </w:r>
            <w:r w:rsidR="005F26B5" w:rsidRPr="008529BA">
              <w:rPr>
                <w:rStyle w:val="Artdef"/>
                <w:rFonts w:ascii="Calibri" w:hAnsi="Calibri" w:cs="Calibri"/>
                <w:b w:val="0"/>
                <w:bCs w:val="0"/>
                <w:lang w:val="ru-RU"/>
              </w:rPr>
              <w:t>при</w:t>
            </w:r>
            <w:r w:rsidR="00392392" w:rsidRPr="008529BA">
              <w:rPr>
                <w:rStyle w:val="Artdef"/>
                <w:rFonts w:ascii="Calibri" w:hAnsi="Calibri" w:cs="Calibri"/>
                <w:b w:val="0"/>
                <w:bCs w:val="0"/>
                <w:lang w:val="ru-RU"/>
              </w:rPr>
              <w:t xml:space="preserve"> текстовой телефонии</w:t>
            </w:r>
          </w:p>
          <w:p w:rsidR="0094166E" w:rsidRPr="008529BA" w:rsidRDefault="0094166E"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392392" w:rsidRPr="008529BA">
              <w:rPr>
                <w:rStyle w:val="Artdef"/>
                <w:rFonts w:ascii="Calibri" w:hAnsi="Calibri" w:cs="Calibri"/>
                <w:b w:val="0"/>
                <w:bCs w:val="0"/>
                <w:lang w:val="ru-RU"/>
              </w:rPr>
              <w:t>Раздел в</w:t>
            </w:r>
            <w:r w:rsidRPr="008529BA">
              <w:rPr>
                <w:rStyle w:val="Artdef"/>
                <w:rFonts w:ascii="Calibri" w:hAnsi="Calibri" w:cs="Calibri"/>
                <w:b w:val="0"/>
                <w:bCs w:val="0"/>
                <w:lang w:val="ru-RU"/>
              </w:rPr>
              <w:t xml:space="preserve"> F.724 </w:t>
            </w:r>
            <w:r w:rsidR="00392392" w:rsidRPr="008529BA">
              <w:rPr>
                <w:rStyle w:val="Artdef"/>
                <w:rFonts w:ascii="Calibri" w:hAnsi="Calibri" w:cs="Calibri"/>
                <w:b w:val="0"/>
                <w:bCs w:val="0"/>
                <w:lang w:val="ru-RU"/>
              </w:rPr>
              <w:t xml:space="preserve">о доступных </w:t>
            </w:r>
            <w:proofErr w:type="spellStart"/>
            <w:r w:rsidR="00392392" w:rsidRPr="008529BA">
              <w:rPr>
                <w:rStyle w:val="Artdef"/>
                <w:rFonts w:ascii="Calibri" w:hAnsi="Calibri" w:cs="Calibri"/>
                <w:b w:val="0"/>
                <w:bCs w:val="0"/>
                <w:lang w:val="ru-RU"/>
              </w:rPr>
              <w:t>медийных</w:t>
            </w:r>
            <w:proofErr w:type="spellEnd"/>
            <w:r w:rsidR="00392392" w:rsidRPr="008529BA">
              <w:rPr>
                <w:rStyle w:val="Artdef"/>
                <w:rFonts w:ascii="Calibri" w:hAnsi="Calibri" w:cs="Calibri"/>
                <w:b w:val="0"/>
                <w:bCs w:val="0"/>
                <w:lang w:val="ru-RU"/>
              </w:rPr>
              <w:t xml:space="preserve"> добавлениях в описании услуг и требованиях к </w:t>
            </w:r>
            <w:r w:rsidR="005F26B5" w:rsidRPr="008529BA">
              <w:rPr>
                <w:rStyle w:val="Artdef"/>
                <w:rFonts w:ascii="Calibri" w:hAnsi="Calibri" w:cs="Calibri"/>
                <w:b w:val="0"/>
                <w:bCs w:val="0"/>
                <w:lang w:val="ru-RU"/>
              </w:rPr>
              <w:t xml:space="preserve">услугам видеотелефонной связи через </w:t>
            </w:r>
            <w:r w:rsidRPr="008529BA">
              <w:rPr>
                <w:rStyle w:val="Artdef"/>
                <w:rFonts w:ascii="Calibri" w:hAnsi="Calibri" w:cs="Calibri"/>
                <w:b w:val="0"/>
                <w:bCs w:val="0"/>
                <w:lang w:val="ru-RU"/>
              </w:rPr>
              <w:t>IP</w:t>
            </w:r>
            <w:r w:rsidR="005F26B5" w:rsidRPr="008529BA">
              <w:rPr>
                <w:rStyle w:val="Artdef"/>
                <w:rFonts w:ascii="Calibri" w:hAnsi="Calibri" w:cs="Calibri"/>
                <w:b w:val="0"/>
                <w:bCs w:val="0"/>
                <w:lang w:val="ru-RU"/>
              </w:rPr>
              <w:t>-сети</w:t>
            </w:r>
          </w:p>
          <w:p w:rsidR="0094166E" w:rsidRPr="008529BA" w:rsidRDefault="0094166E"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392392" w:rsidRPr="008529BA">
              <w:rPr>
                <w:rStyle w:val="Artdef"/>
                <w:rFonts w:ascii="Calibri" w:hAnsi="Calibri" w:cs="Calibri"/>
                <w:b w:val="0"/>
                <w:bCs w:val="0"/>
                <w:lang w:val="ru-RU"/>
              </w:rPr>
              <w:t>Раздел в</w:t>
            </w:r>
            <w:r w:rsidRPr="008529BA">
              <w:rPr>
                <w:rStyle w:val="Artdef"/>
                <w:rFonts w:ascii="Calibri" w:hAnsi="Calibri" w:cs="Calibri"/>
                <w:b w:val="0"/>
                <w:bCs w:val="0"/>
                <w:lang w:val="ru-RU"/>
              </w:rPr>
              <w:t xml:space="preserve"> F.733 </w:t>
            </w:r>
            <w:r w:rsidR="006D0F4D" w:rsidRPr="008529BA">
              <w:rPr>
                <w:rStyle w:val="Artdef"/>
                <w:rFonts w:ascii="Calibri" w:hAnsi="Calibri" w:cs="Calibri"/>
                <w:b w:val="0"/>
                <w:bCs w:val="0"/>
                <w:lang w:val="ru-RU"/>
              </w:rPr>
              <w:t xml:space="preserve">о доступных </w:t>
            </w:r>
            <w:proofErr w:type="spellStart"/>
            <w:r w:rsidR="006D0F4D" w:rsidRPr="008529BA">
              <w:rPr>
                <w:rStyle w:val="Artdef"/>
                <w:rFonts w:ascii="Calibri" w:hAnsi="Calibri" w:cs="Calibri"/>
                <w:b w:val="0"/>
                <w:bCs w:val="0"/>
                <w:lang w:val="ru-RU"/>
              </w:rPr>
              <w:t>медийных</w:t>
            </w:r>
            <w:proofErr w:type="spellEnd"/>
            <w:r w:rsidR="006D0F4D" w:rsidRPr="008529BA">
              <w:rPr>
                <w:rStyle w:val="Artdef"/>
                <w:rFonts w:ascii="Calibri" w:hAnsi="Calibri" w:cs="Calibri"/>
                <w:b w:val="0"/>
                <w:bCs w:val="0"/>
                <w:lang w:val="ru-RU"/>
              </w:rPr>
              <w:t xml:space="preserve"> добавлениях в</w:t>
            </w:r>
            <w:r w:rsidR="00392392" w:rsidRPr="008529BA">
              <w:rPr>
                <w:rStyle w:val="Artdef"/>
                <w:rFonts w:ascii="Calibri" w:hAnsi="Calibri" w:cs="Calibri"/>
                <w:b w:val="0"/>
                <w:bCs w:val="0"/>
                <w:lang w:val="ru-RU"/>
              </w:rPr>
              <w:t xml:space="preserve"> </w:t>
            </w:r>
            <w:r w:rsidR="00392392" w:rsidRPr="008529BA">
              <w:rPr>
                <w:rFonts w:ascii="Calibri" w:hAnsi="Calibri" w:cs="Calibri"/>
                <w:color w:val="000000"/>
                <w:szCs w:val="22"/>
                <w:lang w:val="ru-RU"/>
              </w:rPr>
              <w:t>услуга</w:t>
            </w:r>
            <w:r w:rsidR="005F26B5" w:rsidRPr="008529BA">
              <w:rPr>
                <w:rFonts w:ascii="Calibri" w:hAnsi="Calibri" w:cs="Calibri"/>
                <w:color w:val="000000"/>
                <w:szCs w:val="22"/>
                <w:lang w:val="ru-RU"/>
              </w:rPr>
              <w:t>х мультимедийных конференций через</w:t>
            </w:r>
            <w:r w:rsidR="00392392" w:rsidRPr="008529BA">
              <w:rPr>
                <w:rFonts w:ascii="Calibri" w:hAnsi="Calibri" w:cs="Calibri"/>
                <w:color w:val="000000"/>
                <w:szCs w:val="22"/>
                <w:lang w:val="ru-RU"/>
              </w:rPr>
              <w:t xml:space="preserve"> IP-сети</w:t>
            </w:r>
          </w:p>
          <w:p w:rsidR="0094166E" w:rsidRPr="008529BA" w:rsidRDefault="006D0F4D" w:rsidP="006D0F4D">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Раздел в</w:t>
            </w:r>
            <w:r w:rsidR="0094166E" w:rsidRPr="008529BA">
              <w:rPr>
                <w:rStyle w:val="Artdef"/>
                <w:rFonts w:ascii="Calibri" w:hAnsi="Calibri" w:cs="Calibri"/>
                <w:b w:val="0"/>
                <w:bCs w:val="0"/>
                <w:lang w:val="ru-RU"/>
              </w:rPr>
              <w:t xml:space="preserve"> F.742 </w:t>
            </w:r>
            <w:r w:rsidR="00392392" w:rsidRPr="008529BA">
              <w:rPr>
                <w:rStyle w:val="Artdef"/>
                <w:rFonts w:ascii="Calibri" w:hAnsi="Calibri" w:cs="Calibri"/>
                <w:b w:val="0"/>
                <w:bCs w:val="0"/>
                <w:lang w:val="ru-RU"/>
              </w:rPr>
              <w:t xml:space="preserve">о доступных </w:t>
            </w:r>
            <w:proofErr w:type="spellStart"/>
            <w:r w:rsidR="00392392" w:rsidRPr="008529BA">
              <w:rPr>
                <w:rStyle w:val="Artdef"/>
                <w:rFonts w:ascii="Calibri" w:hAnsi="Calibri" w:cs="Calibri"/>
                <w:b w:val="0"/>
                <w:bCs w:val="0"/>
                <w:lang w:val="ru-RU"/>
              </w:rPr>
              <w:t>медийных</w:t>
            </w:r>
            <w:proofErr w:type="spellEnd"/>
            <w:r w:rsidR="00392392" w:rsidRPr="008529BA">
              <w:rPr>
                <w:rStyle w:val="Artdef"/>
                <w:rFonts w:ascii="Calibri" w:hAnsi="Calibri" w:cs="Calibri"/>
                <w:b w:val="0"/>
                <w:bCs w:val="0"/>
                <w:lang w:val="ru-RU"/>
              </w:rPr>
              <w:t xml:space="preserve"> добавлениях в </w:t>
            </w:r>
            <w:r w:rsidRPr="008529BA">
              <w:rPr>
                <w:rStyle w:val="Artdef"/>
                <w:rFonts w:ascii="Calibri" w:hAnsi="Calibri" w:cs="Calibri"/>
                <w:b w:val="0"/>
                <w:bCs w:val="0"/>
                <w:lang w:val="ru-RU"/>
              </w:rPr>
              <w:t>описании услуг и требований к услугам дистанционного обучения</w:t>
            </w:r>
            <w:r w:rsidR="0094166E" w:rsidRPr="008529BA">
              <w:rPr>
                <w:rStyle w:val="Artdef"/>
                <w:rFonts w:ascii="Calibri" w:hAnsi="Calibri" w:cs="Calibri"/>
                <w:b w:val="0"/>
                <w:bCs w:val="0"/>
                <w:lang w:val="ru-RU"/>
              </w:rPr>
              <w:t xml:space="preserve"> </w:t>
            </w:r>
          </w:p>
          <w:p w:rsidR="0094166E" w:rsidRPr="008529BA" w:rsidRDefault="006D0F4D"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Раздел в</w:t>
            </w:r>
            <w:r w:rsidR="0094166E" w:rsidRPr="008529BA">
              <w:rPr>
                <w:rStyle w:val="Artdef"/>
                <w:rFonts w:ascii="Calibri" w:hAnsi="Calibri" w:cs="Calibri"/>
                <w:b w:val="0"/>
                <w:bCs w:val="0"/>
                <w:lang w:val="ru-RU"/>
              </w:rPr>
              <w:t xml:space="preserve"> F.741 </w:t>
            </w:r>
            <w:r w:rsidR="00392392" w:rsidRPr="008529BA">
              <w:rPr>
                <w:rStyle w:val="Artdef"/>
                <w:rFonts w:ascii="Calibri" w:hAnsi="Calibri" w:cs="Calibri"/>
                <w:b w:val="0"/>
                <w:bCs w:val="0"/>
                <w:lang w:val="ru-RU"/>
              </w:rPr>
              <w:t xml:space="preserve">о доступных </w:t>
            </w:r>
            <w:proofErr w:type="spellStart"/>
            <w:r w:rsidR="00392392" w:rsidRPr="008529BA">
              <w:rPr>
                <w:rStyle w:val="Artdef"/>
                <w:rFonts w:ascii="Calibri" w:hAnsi="Calibri" w:cs="Calibri"/>
                <w:b w:val="0"/>
                <w:bCs w:val="0"/>
                <w:lang w:val="ru-RU"/>
              </w:rPr>
              <w:t>медийных</w:t>
            </w:r>
            <w:proofErr w:type="spellEnd"/>
            <w:r w:rsidR="00392392" w:rsidRPr="008529BA">
              <w:rPr>
                <w:rStyle w:val="Artdef"/>
                <w:rFonts w:ascii="Calibri" w:hAnsi="Calibri" w:cs="Calibri"/>
                <w:b w:val="0"/>
                <w:bCs w:val="0"/>
                <w:lang w:val="ru-RU"/>
              </w:rPr>
              <w:t xml:space="preserve"> добавлениях в</w:t>
            </w:r>
            <w:r w:rsidR="0094166E" w:rsidRPr="008529BA">
              <w:rPr>
                <w:rStyle w:val="Artdef"/>
                <w:rFonts w:ascii="Calibri" w:hAnsi="Calibri" w:cs="Calibri"/>
                <w:b w:val="0"/>
                <w:bCs w:val="0"/>
                <w:lang w:val="ru-RU"/>
              </w:rPr>
              <w:t xml:space="preserve"> </w:t>
            </w:r>
            <w:r w:rsidRPr="008529BA">
              <w:rPr>
                <w:rStyle w:val="Artdef"/>
                <w:rFonts w:ascii="Calibri" w:hAnsi="Calibri" w:cs="Calibri"/>
                <w:b w:val="0"/>
                <w:bCs w:val="0"/>
                <w:lang w:val="ru-RU"/>
              </w:rPr>
              <w:t>описании услуг и требований к аудиовизуальным услугам по запрос</w:t>
            </w:r>
            <w:r w:rsidR="005F26B5" w:rsidRPr="008529BA">
              <w:rPr>
                <w:rStyle w:val="Artdef"/>
                <w:rFonts w:ascii="Calibri" w:hAnsi="Calibri" w:cs="Calibri"/>
                <w:b w:val="0"/>
                <w:bCs w:val="0"/>
                <w:lang w:val="ru-RU"/>
              </w:rPr>
              <w:t>у</w:t>
            </w:r>
          </w:p>
          <w:p w:rsidR="0094166E" w:rsidRPr="008529BA" w:rsidRDefault="0094166E" w:rsidP="005F26B5">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6D0F4D" w:rsidRPr="008529BA">
              <w:rPr>
                <w:rStyle w:val="Artdef"/>
                <w:rFonts w:ascii="Calibri" w:hAnsi="Calibri" w:cs="Calibri"/>
                <w:b w:val="0"/>
                <w:bCs w:val="0"/>
                <w:lang w:val="ru-RU"/>
              </w:rPr>
              <w:t>Включение в</w:t>
            </w:r>
            <w:r w:rsidRPr="008529BA">
              <w:rPr>
                <w:rStyle w:val="Artdef"/>
                <w:rFonts w:ascii="Calibri" w:hAnsi="Calibri" w:cs="Calibri"/>
                <w:b w:val="0"/>
                <w:bCs w:val="0"/>
                <w:lang w:val="ru-RU"/>
              </w:rPr>
              <w:t xml:space="preserve"> V.152 </w:t>
            </w:r>
            <w:r w:rsidR="006D0F4D" w:rsidRPr="008529BA">
              <w:rPr>
                <w:rStyle w:val="Artdef"/>
                <w:rFonts w:ascii="Calibri" w:hAnsi="Calibri" w:cs="Calibri"/>
                <w:b w:val="0"/>
                <w:bCs w:val="0"/>
                <w:lang w:val="ru-RU"/>
              </w:rPr>
              <w:t>соображений</w:t>
            </w:r>
            <w:r w:rsidR="005F26B5" w:rsidRPr="008529BA">
              <w:rPr>
                <w:rStyle w:val="Artdef"/>
                <w:rFonts w:ascii="Calibri" w:hAnsi="Calibri" w:cs="Calibri"/>
                <w:b w:val="0"/>
                <w:bCs w:val="0"/>
                <w:lang w:val="ru-RU"/>
              </w:rPr>
              <w:t>,</w:t>
            </w:r>
            <w:r w:rsidR="006D0F4D" w:rsidRPr="008529BA">
              <w:rPr>
                <w:rStyle w:val="Artdef"/>
                <w:rFonts w:ascii="Calibri" w:hAnsi="Calibri" w:cs="Calibri"/>
                <w:b w:val="0"/>
                <w:bCs w:val="0"/>
                <w:lang w:val="ru-RU"/>
              </w:rPr>
              <w:t xml:space="preserve"> </w:t>
            </w:r>
            <w:r w:rsidR="005F26B5" w:rsidRPr="008529BA">
              <w:rPr>
                <w:rStyle w:val="Artdef"/>
                <w:rFonts w:ascii="Calibri" w:hAnsi="Calibri" w:cs="Calibri"/>
                <w:b w:val="0"/>
                <w:bCs w:val="0"/>
                <w:lang w:val="ru-RU"/>
              </w:rPr>
              <w:t>касающихся</w:t>
            </w:r>
            <w:r w:rsidR="006D0F4D" w:rsidRPr="008529BA">
              <w:rPr>
                <w:rStyle w:val="Artdef"/>
                <w:rFonts w:ascii="Calibri" w:hAnsi="Calibri" w:cs="Calibri"/>
                <w:b w:val="0"/>
                <w:bCs w:val="0"/>
                <w:lang w:val="ru-RU"/>
              </w:rPr>
              <w:t xml:space="preserve"> текстовой телефонии при процедурах в шлюзе</w:t>
            </w:r>
            <w:r w:rsidRPr="008529BA">
              <w:rPr>
                <w:rStyle w:val="Artdef"/>
                <w:rFonts w:ascii="Calibri" w:hAnsi="Calibri" w:cs="Calibri"/>
                <w:b w:val="0"/>
                <w:bCs w:val="0"/>
                <w:lang w:val="ru-RU"/>
              </w:rPr>
              <w:t xml:space="preserve"> </w:t>
            </w:r>
            <w:r w:rsidR="006D0F4D" w:rsidRPr="008529BA">
              <w:rPr>
                <w:rStyle w:val="Artdef"/>
                <w:rFonts w:ascii="Calibri" w:hAnsi="Calibri" w:cs="Calibri"/>
                <w:b w:val="0"/>
                <w:bCs w:val="0"/>
                <w:lang w:val="ru-RU"/>
              </w:rPr>
              <w:t>передачи данных в полосе речевого сигнала</w:t>
            </w:r>
          </w:p>
          <w:p w:rsidR="0094166E" w:rsidRPr="008529BA" w:rsidRDefault="0094166E" w:rsidP="006D0F4D">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lastRenderedPageBreak/>
              <w:t>•</w:t>
            </w:r>
            <w:r w:rsidRPr="008529BA">
              <w:rPr>
                <w:rStyle w:val="Artdef"/>
                <w:rFonts w:ascii="Calibri" w:hAnsi="Calibri" w:cs="Calibri"/>
                <w:b w:val="0"/>
                <w:bCs w:val="0"/>
                <w:lang w:val="ru-RU"/>
              </w:rPr>
              <w:tab/>
              <w:t xml:space="preserve">Y.1910 </w:t>
            </w:r>
            <w:r w:rsidR="006D0F4D" w:rsidRPr="008529BA">
              <w:rPr>
                <w:rStyle w:val="Artdef"/>
                <w:rFonts w:ascii="Calibri" w:hAnsi="Calibri" w:cs="Calibri"/>
                <w:b w:val="0"/>
                <w:bCs w:val="0"/>
                <w:lang w:val="ru-RU"/>
              </w:rPr>
              <w:t xml:space="preserve">о требованиях к </w:t>
            </w:r>
            <w:r w:rsidRPr="008529BA">
              <w:rPr>
                <w:rStyle w:val="Artdef"/>
                <w:rFonts w:ascii="Calibri" w:hAnsi="Calibri" w:cs="Calibri"/>
                <w:b w:val="0"/>
                <w:bCs w:val="0"/>
                <w:lang w:val="ru-RU"/>
              </w:rPr>
              <w:t xml:space="preserve">IPTV </w:t>
            </w:r>
            <w:r w:rsidR="006D0F4D" w:rsidRPr="008529BA">
              <w:rPr>
                <w:rStyle w:val="Artdef"/>
                <w:rFonts w:ascii="Calibri" w:hAnsi="Calibri" w:cs="Calibri"/>
                <w:b w:val="0"/>
                <w:bCs w:val="0"/>
                <w:lang w:val="ru-RU"/>
              </w:rPr>
              <w:t>включает положение о доступности</w:t>
            </w:r>
          </w:p>
          <w:p w:rsidR="0094166E" w:rsidRPr="008529BA" w:rsidRDefault="0094166E" w:rsidP="00EF1424">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Q.1741.</w:t>
            </w:r>
            <w:r w:rsidR="00725924" w:rsidRPr="008529BA">
              <w:rPr>
                <w:rStyle w:val="Artdef"/>
                <w:rFonts w:ascii="Calibri" w:hAnsi="Calibri" w:cs="Calibri"/>
                <w:b w:val="0"/>
                <w:bCs w:val="0"/>
                <w:lang w:val="ru-RU"/>
              </w:rPr>
              <w:t>С</w:t>
            </w:r>
            <w:r w:rsidR="006D0F4D" w:rsidRPr="008529BA">
              <w:rPr>
                <w:rStyle w:val="Artdef"/>
                <w:rFonts w:ascii="Calibri" w:hAnsi="Calibri" w:cs="Calibri"/>
                <w:b w:val="0"/>
                <w:bCs w:val="0"/>
                <w:lang w:val="ru-RU"/>
              </w:rPr>
              <w:t xml:space="preserve">ерия </w:t>
            </w:r>
            <w:r w:rsidR="00EF1424">
              <w:rPr>
                <w:rStyle w:val="Artdef"/>
                <w:rFonts w:ascii="Calibri" w:hAnsi="Calibri" w:cs="Calibri"/>
                <w:b w:val="0"/>
                <w:bCs w:val="0"/>
                <w:lang w:val="en-US" w:eastAsia="zh-CN"/>
              </w:rPr>
              <w:t>X</w:t>
            </w:r>
            <w:r w:rsidRPr="008529BA">
              <w:rPr>
                <w:rStyle w:val="Artdef"/>
                <w:rFonts w:ascii="Calibri" w:hAnsi="Calibri" w:cs="Calibri"/>
                <w:b w:val="0"/>
                <w:bCs w:val="0"/>
                <w:lang w:val="ru-RU"/>
              </w:rPr>
              <w:t xml:space="preserve"> </w:t>
            </w:r>
          </w:p>
          <w:p w:rsidR="0094166E" w:rsidRPr="008529BA" w:rsidRDefault="0094166E" w:rsidP="006D0F4D">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Y.2007: </w:t>
            </w:r>
            <w:r w:rsidR="006D0F4D" w:rsidRPr="008529BA">
              <w:rPr>
                <w:rStyle w:val="Artdef"/>
                <w:rFonts w:ascii="Calibri" w:hAnsi="Calibri" w:cs="Calibri"/>
                <w:b w:val="0"/>
                <w:bCs w:val="0"/>
                <w:lang w:val="ru-RU"/>
              </w:rPr>
              <w:t>Набор возможностей 2 СПП</w:t>
            </w:r>
          </w:p>
          <w:p w:rsidR="0094166E" w:rsidRPr="008529BA" w:rsidRDefault="0094166E" w:rsidP="0094166E">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Y.2281: </w:t>
            </w:r>
            <w:r w:rsidR="006D0F4D" w:rsidRPr="008529BA">
              <w:rPr>
                <w:rFonts w:ascii="Calibri" w:hAnsi="Calibri" w:cs="Calibri"/>
                <w:color w:val="000000"/>
                <w:szCs w:val="22"/>
                <w:lang w:val="ru-RU"/>
              </w:rPr>
              <w:t>Концепция услуг и приложений для транспортных средств, подключенных к сети, с использованием СПП</w:t>
            </w:r>
          </w:p>
          <w:p w:rsidR="0094166E" w:rsidRPr="008529BA" w:rsidRDefault="00725924" w:rsidP="00725924">
            <w:pPr>
              <w:pStyle w:val="Normalaftertitle"/>
              <w:spacing w:before="120"/>
              <w:ind w:left="284" w:hanging="284"/>
              <w:rPr>
                <w:rStyle w:val="Artdef"/>
                <w:rFonts w:ascii="Calibri" w:hAnsi="Calibri" w:cs="Calibri"/>
                <w:b w:val="0"/>
                <w:bCs w:val="0"/>
                <w:lang w:val="ru-RU"/>
              </w:rPr>
            </w:pPr>
            <w:r w:rsidRPr="008529BA">
              <w:rPr>
                <w:rFonts w:ascii="Calibri" w:hAnsi="Calibri" w:cs="Calibri"/>
                <w:color w:val="000000"/>
                <w:szCs w:val="22"/>
                <w:lang w:val="ru-RU"/>
              </w:rPr>
              <w:t>Ненормативные материалы:</w:t>
            </w:r>
          </w:p>
          <w:p w:rsidR="0094166E" w:rsidRPr="008529BA" w:rsidRDefault="0094166E" w:rsidP="00725924">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725924" w:rsidRPr="008529BA">
              <w:rPr>
                <w:rStyle w:val="Artdef"/>
                <w:rFonts w:ascii="Calibri" w:hAnsi="Calibri" w:cs="Calibri"/>
                <w:b w:val="0"/>
                <w:bCs w:val="0"/>
                <w:lang w:val="ru-RU"/>
              </w:rPr>
              <w:t xml:space="preserve">Добавление 1 Серии </w:t>
            </w:r>
            <w:r w:rsidRPr="008529BA">
              <w:rPr>
                <w:rStyle w:val="Artdef"/>
                <w:rFonts w:ascii="Calibri" w:hAnsi="Calibri" w:cs="Calibri"/>
                <w:b w:val="0"/>
                <w:bCs w:val="0"/>
                <w:lang w:val="ru-RU"/>
              </w:rPr>
              <w:t>H</w:t>
            </w:r>
            <w:r w:rsidR="00EF1424">
              <w:rPr>
                <w:rStyle w:val="Artdef"/>
                <w:rFonts w:ascii="Calibri" w:hAnsi="Calibri" w:cs="Calibri"/>
                <w:b w:val="0"/>
                <w:bCs w:val="0"/>
                <w:lang w:val="ru-RU"/>
              </w:rPr>
              <w:t>:</w:t>
            </w:r>
            <w:r w:rsidRPr="008529BA">
              <w:rPr>
                <w:rStyle w:val="Artdef"/>
                <w:rFonts w:ascii="Calibri" w:hAnsi="Calibri" w:cs="Calibri"/>
                <w:b w:val="0"/>
                <w:bCs w:val="0"/>
                <w:lang w:val="ru-RU"/>
              </w:rPr>
              <w:t xml:space="preserve"> </w:t>
            </w:r>
            <w:r w:rsidR="00725924" w:rsidRPr="008529BA">
              <w:rPr>
                <w:rFonts w:ascii="Calibri" w:hAnsi="Calibri" w:cs="Calibri"/>
                <w:color w:val="000000"/>
                <w:szCs w:val="22"/>
                <w:lang w:val="ru-RU"/>
              </w:rPr>
              <w:t>Требования к видеосвязи для языка жестов и чтения по губам</w:t>
            </w:r>
            <w:r w:rsidRPr="008529BA">
              <w:rPr>
                <w:rStyle w:val="Artdef"/>
                <w:rFonts w:ascii="Calibri" w:hAnsi="Calibri" w:cs="Calibri"/>
                <w:b w:val="0"/>
                <w:bCs w:val="0"/>
                <w:lang w:val="ru-RU"/>
              </w:rPr>
              <w:t xml:space="preserve"> </w:t>
            </w:r>
          </w:p>
          <w:p w:rsidR="00121A06" w:rsidRPr="008529BA" w:rsidRDefault="0094166E" w:rsidP="00725924">
            <w:pPr>
              <w:pStyle w:val="Normalaftertitle"/>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r>
            <w:r w:rsidR="00725924" w:rsidRPr="008529BA">
              <w:rPr>
                <w:rFonts w:ascii="Calibri" w:hAnsi="Calibri" w:cs="Calibri"/>
                <w:color w:val="000000"/>
                <w:szCs w:val="22"/>
                <w:lang w:val="ru-RU"/>
              </w:rPr>
              <w:t>Контрольный перечень по возможности обеспечения доступа к электросвязи, предназначенный для стандартных записывающих устройств</w:t>
            </w:r>
          </w:p>
        </w:tc>
      </w:tr>
      <w:tr w:rsidR="00121A06" w:rsidRPr="008529BA" w:rsidTr="00A66BF0">
        <w:tc>
          <w:tcPr>
            <w:tcW w:w="7338" w:type="dxa"/>
          </w:tcPr>
          <w:p w:rsidR="00121A06" w:rsidRPr="008529BA" w:rsidRDefault="00121A06" w:rsidP="00A66BF0">
            <w:pPr>
              <w:pStyle w:val="ArtNo"/>
              <w:rPr>
                <w:rFonts w:ascii="Calibri" w:hAnsi="Calibri" w:cs="Calibri"/>
              </w:rPr>
            </w:pPr>
            <w:bookmarkStart w:id="52" w:name="_Toc351752253"/>
            <w:bookmarkStart w:id="53" w:name="_Toc351752824"/>
            <w:r w:rsidRPr="008529BA">
              <w:rPr>
                <w:rFonts w:ascii="Calibri" w:hAnsi="Calibri" w:cs="Calibri"/>
              </w:rPr>
              <w:lastRenderedPageBreak/>
              <w:t xml:space="preserve">СТАТЬЯ </w:t>
            </w:r>
            <w:r w:rsidRPr="008529BA">
              <w:rPr>
                <w:rStyle w:val="href"/>
                <w:rFonts w:ascii="Calibri" w:hAnsi="Calibri" w:cs="Calibri"/>
              </w:rPr>
              <w:t>13</w:t>
            </w:r>
            <w:bookmarkEnd w:id="52"/>
            <w:bookmarkEnd w:id="53"/>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54" w:name="_Toc351752254"/>
            <w:bookmarkStart w:id="55" w:name="_Toc351752825"/>
            <w:r w:rsidRPr="008529BA">
              <w:rPr>
                <w:rFonts w:ascii="Calibri" w:hAnsi="Calibri" w:cs="Calibri"/>
              </w:rPr>
              <w:t>Специальные соглашения</w:t>
            </w:r>
            <w:bookmarkEnd w:id="54"/>
            <w:bookmarkEnd w:id="55"/>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A66BF0">
            <w:pPr>
              <w:pStyle w:val="Normalaftertitle"/>
              <w:rPr>
                <w:rFonts w:ascii="Calibri" w:hAnsi="Calibri" w:cs="Calibri"/>
                <w:lang w:val="ru-RU"/>
              </w:rPr>
            </w:pPr>
            <w:r w:rsidRPr="008529BA">
              <w:rPr>
                <w:rStyle w:val="Artdef"/>
                <w:rFonts w:ascii="Calibri" w:hAnsi="Calibri" w:cs="Calibri"/>
                <w:lang w:val="ru-RU"/>
              </w:rPr>
              <w:t>73</w:t>
            </w:r>
            <w:r w:rsidRPr="008529BA">
              <w:rPr>
                <w:rFonts w:ascii="Calibri" w:hAnsi="Calibri" w:cs="Calibri"/>
                <w:lang w:val="ru-RU"/>
              </w:rPr>
              <w:tab/>
              <w:t>13.1</w:t>
            </w:r>
            <w:r w:rsidRPr="008529BA">
              <w:rPr>
                <w:rFonts w:ascii="Calibri" w:hAnsi="Calibri" w:cs="Calibri"/>
                <w:lang w:val="ru-RU"/>
              </w:rPr>
              <w:tab/>
            </w:r>
            <w:r w:rsidRPr="008529BA">
              <w:rPr>
                <w:rFonts w:ascii="Calibri" w:hAnsi="Calibri" w:cs="Calibri"/>
                <w:i/>
                <w:iCs/>
                <w:lang w:val="ru-RU"/>
              </w:rPr>
              <w:t>a)</w:t>
            </w:r>
            <w:r w:rsidRPr="008529BA">
              <w:rPr>
                <w:rFonts w:ascii="Calibri" w:hAnsi="Calibri" w:cs="Calibri"/>
                <w:lang w:val="ru-RU"/>
              </w:rPr>
              <w:tab/>
              <w:t>В соответствии со Статьей 42 Устава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Государства-Члены могут разрешать уполномоченным эксплуатационным организациям или другим организациям или лицам заключать такие специальные взаимные соглашения с Государствами-Членами и уполномоченными эксплуатационными организациями,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74</w:t>
            </w:r>
            <w:r w:rsidRPr="008529BA">
              <w:rPr>
                <w:rFonts w:ascii="Calibri" w:hAnsi="Calibri" w:cs="Calibri"/>
                <w:lang w:val="ru-RU"/>
              </w:rPr>
              <w:tab/>
            </w:r>
            <w:r w:rsidRPr="008529BA">
              <w:rPr>
                <w:rFonts w:ascii="Calibri" w:hAnsi="Calibri" w:cs="Calibri"/>
                <w:lang w:val="ru-RU"/>
              </w:rPr>
              <w:tab/>
            </w:r>
            <w:r w:rsidRPr="008529BA">
              <w:rPr>
                <w:rFonts w:ascii="Calibri" w:hAnsi="Calibri" w:cs="Calibri"/>
                <w:i/>
                <w:iCs/>
                <w:lang w:val="ru-RU"/>
              </w:rPr>
              <w:t>b)</w:t>
            </w:r>
            <w:r w:rsidRPr="008529BA">
              <w:rPr>
                <w:rFonts w:ascii="Calibri" w:hAnsi="Calibri" w:cs="Calibri"/>
                <w:lang w:val="ru-RU"/>
              </w:rPr>
              <w:tab/>
              <w:t>Любое из таких специальных соглашений должно стремиться не причинять технический вред эксплуатации средств электросвязи третьих стран.</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75</w:t>
            </w:r>
            <w:r w:rsidRPr="008529BA">
              <w:rPr>
                <w:rFonts w:ascii="Calibri" w:hAnsi="Calibri" w:cs="Calibri"/>
                <w:lang w:val="ru-RU"/>
              </w:rPr>
              <w:tab/>
              <w:t>13.2</w:t>
            </w:r>
            <w:r w:rsidRPr="008529BA">
              <w:rPr>
                <w:rFonts w:ascii="Calibri" w:hAnsi="Calibri" w:cs="Calibri"/>
                <w:lang w:val="ru-RU"/>
              </w:rPr>
              <w:tab/>
              <w:t>Государствам-Членам следует, при необходимости, постоянно рекомендовать сторонам любых специальных соглашений, заключенных в соответствии с п. 73 (13.1), выше, учитывать соответствующие положения Рекомендаций МСЭ-Т.</w:t>
            </w:r>
          </w:p>
        </w:tc>
        <w:tc>
          <w:tcPr>
            <w:tcW w:w="7338" w:type="dxa"/>
          </w:tcPr>
          <w:p w:rsidR="0094166E" w:rsidRPr="008529BA" w:rsidRDefault="0094166E" w:rsidP="009836BC">
            <w:pPr>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D.50: </w:t>
            </w:r>
            <w:r w:rsidR="009836BC" w:rsidRPr="008529BA">
              <w:rPr>
                <w:rStyle w:val="Artdef"/>
                <w:rFonts w:ascii="Calibri" w:hAnsi="Calibri" w:cs="Calibri"/>
                <w:b w:val="0"/>
                <w:bCs w:val="0"/>
                <w:lang w:val="ru-RU"/>
              </w:rPr>
              <w:t xml:space="preserve">Международные </w:t>
            </w:r>
            <w:proofErr w:type="spellStart"/>
            <w:r w:rsidR="009836BC" w:rsidRPr="008529BA">
              <w:rPr>
                <w:rStyle w:val="Artdef"/>
                <w:rFonts w:ascii="Calibri" w:hAnsi="Calibri" w:cs="Calibri"/>
                <w:b w:val="0"/>
                <w:bCs w:val="0"/>
                <w:lang w:val="ru-RU"/>
              </w:rPr>
              <w:t>интернет-соединения</w:t>
            </w:r>
            <w:proofErr w:type="spellEnd"/>
          </w:p>
          <w:p w:rsidR="0094166E" w:rsidRPr="008529BA" w:rsidRDefault="0094166E" w:rsidP="0094166E">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D.98: </w:t>
            </w:r>
            <w:r w:rsidR="009836BC" w:rsidRPr="008529BA">
              <w:rPr>
                <w:rFonts w:ascii="Calibri" w:hAnsi="Calibri" w:cs="Calibri"/>
                <w:color w:val="000000"/>
                <w:szCs w:val="22"/>
                <w:lang w:val="ru-RU"/>
              </w:rPr>
              <w:t>Начисление платы при обслуживании в международном мобильном роуминге</w:t>
            </w:r>
          </w:p>
          <w:p w:rsidR="0094166E" w:rsidRPr="008529BA" w:rsidRDefault="0094166E" w:rsidP="0094166E">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D.99: </w:t>
            </w:r>
            <w:r w:rsidR="009836BC" w:rsidRPr="008529BA">
              <w:rPr>
                <w:rFonts w:ascii="Calibri" w:hAnsi="Calibri" w:cs="Calibri"/>
                <w:color w:val="000000"/>
                <w:szCs w:val="22"/>
                <w:lang w:val="ru-RU"/>
              </w:rPr>
              <w:t>Ориентировочная такса на завершение международных вызовов в сетях подвижной связи</w:t>
            </w:r>
          </w:p>
          <w:p w:rsidR="0094166E" w:rsidRPr="008529BA" w:rsidRDefault="0094166E" w:rsidP="009836BC">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D.156: </w:t>
            </w:r>
            <w:r w:rsidR="009836BC" w:rsidRPr="008529BA">
              <w:rPr>
                <w:rStyle w:val="Artdef"/>
                <w:rFonts w:ascii="Calibri" w:hAnsi="Calibri" w:cs="Calibri"/>
                <w:b w:val="0"/>
                <w:bCs w:val="0"/>
                <w:lang w:val="ru-RU"/>
              </w:rPr>
              <w:t>Сетевые внешние факторы</w:t>
            </w:r>
          </w:p>
          <w:p w:rsidR="0094166E" w:rsidRPr="008529BA" w:rsidRDefault="0094166E" w:rsidP="0094166E">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D.271: </w:t>
            </w:r>
            <w:r w:rsidR="009836BC" w:rsidRPr="008529BA">
              <w:rPr>
                <w:rFonts w:ascii="Calibri" w:hAnsi="Calibri" w:cs="Calibri"/>
                <w:szCs w:val="22"/>
                <w:lang w:val="ru-RU"/>
              </w:rPr>
              <w:t>П</w:t>
            </w:r>
            <w:r w:rsidR="009836BC" w:rsidRPr="008529BA">
              <w:rPr>
                <w:rFonts w:ascii="Calibri" w:hAnsi="Calibri" w:cs="Calibri"/>
                <w:color w:val="000000"/>
                <w:szCs w:val="22"/>
                <w:lang w:val="ru-RU"/>
              </w:rPr>
              <w:t>ринципы начисления платы и учета для СПП</w:t>
            </w:r>
          </w:p>
          <w:p w:rsidR="0094166E" w:rsidRPr="008529BA" w:rsidRDefault="0094166E" w:rsidP="009836BC">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E.112: </w:t>
            </w:r>
            <w:r w:rsidR="009836BC" w:rsidRPr="008529BA">
              <w:rPr>
                <w:rStyle w:val="Artdef"/>
                <w:rFonts w:ascii="Calibri" w:hAnsi="Calibri" w:cs="Calibri"/>
                <w:b w:val="0"/>
                <w:bCs w:val="0"/>
                <w:lang w:val="ru-RU"/>
              </w:rPr>
              <w:t>Меры по обеспечению контроля за услугами телефонной связи между двумя странами</w:t>
            </w:r>
          </w:p>
          <w:p w:rsidR="0094166E" w:rsidRPr="008529BA" w:rsidRDefault="009836BC" w:rsidP="009836BC">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Y.2001: Общий обзор СПП</w:t>
            </w:r>
          </w:p>
          <w:p w:rsidR="0094166E" w:rsidRPr="008529BA" w:rsidRDefault="0094166E" w:rsidP="0094166E">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Y.2002:</w:t>
            </w:r>
            <w:r w:rsidR="009836BC" w:rsidRPr="008529BA">
              <w:rPr>
                <w:rFonts w:ascii="Calibri" w:hAnsi="Calibri" w:cs="Calibri"/>
                <w:color w:val="000000"/>
                <w:szCs w:val="22"/>
                <w:lang w:val="ru-RU"/>
              </w:rPr>
              <w:t xml:space="preserve"> Обзор организации повсеместно распространенных сетей и ее поддержки в СПП</w:t>
            </w:r>
          </w:p>
          <w:p w:rsidR="0094166E" w:rsidRPr="008529BA" w:rsidRDefault="0094166E" w:rsidP="0094166E">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Y.2011</w:t>
            </w:r>
            <w:r w:rsidR="00C738F2" w:rsidRPr="008529BA">
              <w:rPr>
                <w:rStyle w:val="Artdef"/>
                <w:rFonts w:ascii="Calibri" w:hAnsi="Calibri" w:cs="Calibri"/>
                <w:b w:val="0"/>
                <w:bCs w:val="0"/>
                <w:lang w:val="ru-RU"/>
              </w:rPr>
              <w:t xml:space="preserve">: </w:t>
            </w:r>
            <w:r w:rsidR="009836BC" w:rsidRPr="008529BA">
              <w:rPr>
                <w:rFonts w:ascii="Calibri" w:hAnsi="Calibri" w:cs="Calibri"/>
                <w:color w:val="000000"/>
                <w:szCs w:val="22"/>
                <w:lang w:val="ru-RU"/>
              </w:rPr>
              <w:t>Общие принципы и общая эталонная модель сетей последующих поколений</w:t>
            </w:r>
          </w:p>
          <w:p w:rsidR="00121A06" w:rsidRPr="008529BA" w:rsidRDefault="0094166E" w:rsidP="009836BC">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Y.2013: </w:t>
            </w:r>
            <w:r w:rsidR="009836BC" w:rsidRPr="008529BA">
              <w:rPr>
                <w:rFonts w:ascii="Calibri" w:hAnsi="Calibri" w:cs="Calibri"/>
                <w:color w:val="000000"/>
                <w:szCs w:val="22"/>
                <w:lang w:val="ru-RU"/>
              </w:rPr>
              <w:t xml:space="preserve">Функциональные требования к структуре </w:t>
            </w:r>
            <w:proofErr w:type="spellStart"/>
            <w:r w:rsidR="009836BC" w:rsidRPr="008529BA">
              <w:rPr>
                <w:rFonts w:ascii="Calibri" w:hAnsi="Calibri" w:cs="Calibri"/>
                <w:color w:val="000000"/>
                <w:szCs w:val="22"/>
                <w:lang w:val="ru-RU"/>
              </w:rPr>
              <w:t>конвергированных</w:t>
            </w:r>
            <w:proofErr w:type="spellEnd"/>
            <w:r w:rsidR="009836BC" w:rsidRPr="008529BA">
              <w:rPr>
                <w:rFonts w:ascii="Calibri" w:hAnsi="Calibri" w:cs="Calibri"/>
                <w:color w:val="000000"/>
                <w:szCs w:val="22"/>
                <w:lang w:val="ru-RU"/>
              </w:rPr>
              <w:t xml:space="preserve"> услуг и ее архитектуре</w:t>
            </w:r>
            <w:r w:rsidRPr="008529BA">
              <w:rPr>
                <w:rStyle w:val="Artdef"/>
                <w:rFonts w:ascii="Calibri" w:hAnsi="Calibri" w:cs="Calibri"/>
                <w:b w:val="0"/>
                <w:bCs w:val="0"/>
                <w:lang w:val="ru-RU"/>
              </w:rPr>
              <w:t xml:space="preserve"> (</w:t>
            </w:r>
            <w:r w:rsidR="009836BC" w:rsidRPr="008529BA">
              <w:rPr>
                <w:rStyle w:val="Artdef"/>
                <w:rFonts w:ascii="Calibri" w:hAnsi="Calibri" w:cs="Calibri"/>
                <w:b w:val="0"/>
                <w:bCs w:val="0"/>
                <w:lang w:val="ru-RU"/>
              </w:rPr>
              <w:t>по компоновке сети</w:t>
            </w:r>
            <w:r w:rsidRPr="008529BA">
              <w:rPr>
                <w:rStyle w:val="Artdef"/>
                <w:rFonts w:ascii="Calibri" w:hAnsi="Calibri" w:cs="Calibri"/>
                <w:b w:val="0"/>
                <w:bCs w:val="0"/>
                <w:lang w:val="ru-RU"/>
              </w:rPr>
              <w:t>)</w:t>
            </w:r>
          </w:p>
        </w:tc>
      </w:tr>
      <w:tr w:rsidR="00121A06" w:rsidRPr="008529BA" w:rsidTr="00A66BF0">
        <w:tc>
          <w:tcPr>
            <w:tcW w:w="7338" w:type="dxa"/>
          </w:tcPr>
          <w:p w:rsidR="00121A06" w:rsidRPr="008529BA" w:rsidRDefault="00121A06" w:rsidP="00A66BF0">
            <w:pPr>
              <w:pStyle w:val="ArtNo"/>
              <w:rPr>
                <w:rFonts w:ascii="Calibri" w:hAnsi="Calibri" w:cs="Calibri"/>
              </w:rPr>
            </w:pPr>
            <w:bookmarkStart w:id="56" w:name="_Toc351752255"/>
            <w:bookmarkStart w:id="57" w:name="_Toc351752826"/>
            <w:r w:rsidRPr="008529BA">
              <w:rPr>
                <w:rFonts w:ascii="Calibri" w:hAnsi="Calibri" w:cs="Calibri"/>
              </w:rPr>
              <w:t xml:space="preserve">СТАТЬЯ </w:t>
            </w:r>
            <w:r w:rsidRPr="008529BA">
              <w:rPr>
                <w:rStyle w:val="href"/>
                <w:rFonts w:ascii="Calibri" w:hAnsi="Calibri" w:cs="Calibri"/>
              </w:rPr>
              <w:t>14</w:t>
            </w:r>
            <w:bookmarkEnd w:id="56"/>
            <w:bookmarkEnd w:id="57"/>
          </w:p>
        </w:tc>
        <w:tc>
          <w:tcPr>
            <w:tcW w:w="7338" w:type="dxa"/>
          </w:tcPr>
          <w:p w:rsidR="00121A06" w:rsidRPr="008529BA" w:rsidRDefault="00121A06" w:rsidP="00A66BF0">
            <w:pPr>
              <w:pStyle w:val="ArtNo"/>
              <w:rPr>
                <w:rFonts w:ascii="Calibri" w:hAnsi="Calibri" w:cs="Calibri"/>
              </w:rPr>
            </w:pPr>
          </w:p>
        </w:tc>
      </w:tr>
      <w:tr w:rsidR="00121A06" w:rsidRPr="008529BA" w:rsidTr="00A66BF0">
        <w:tc>
          <w:tcPr>
            <w:tcW w:w="7338" w:type="dxa"/>
          </w:tcPr>
          <w:p w:rsidR="00121A06" w:rsidRPr="008529BA" w:rsidRDefault="00121A06" w:rsidP="00A66BF0">
            <w:pPr>
              <w:pStyle w:val="Arttitle"/>
              <w:rPr>
                <w:rFonts w:ascii="Calibri" w:hAnsi="Calibri" w:cs="Calibri"/>
              </w:rPr>
            </w:pPr>
            <w:bookmarkStart w:id="58" w:name="_Toc351752256"/>
            <w:bookmarkStart w:id="59" w:name="_Toc351752827"/>
            <w:r w:rsidRPr="008529BA">
              <w:rPr>
                <w:rFonts w:ascii="Calibri" w:hAnsi="Calibri" w:cs="Calibri"/>
              </w:rPr>
              <w:t>Заключительные положения</w:t>
            </w:r>
            <w:bookmarkEnd w:id="58"/>
            <w:bookmarkEnd w:id="59"/>
          </w:p>
        </w:tc>
        <w:tc>
          <w:tcPr>
            <w:tcW w:w="7338" w:type="dxa"/>
          </w:tcPr>
          <w:p w:rsidR="00121A06" w:rsidRPr="008529BA" w:rsidRDefault="00121A06" w:rsidP="00A66BF0">
            <w:pPr>
              <w:pStyle w:val="Arttitle"/>
              <w:rPr>
                <w:rFonts w:ascii="Calibri" w:hAnsi="Calibri" w:cs="Calibri"/>
              </w:rPr>
            </w:pPr>
          </w:p>
        </w:tc>
      </w:tr>
      <w:tr w:rsidR="00121A06" w:rsidRPr="00E75907" w:rsidTr="00A66BF0">
        <w:tc>
          <w:tcPr>
            <w:tcW w:w="7338" w:type="dxa"/>
          </w:tcPr>
          <w:p w:rsidR="00121A06" w:rsidRPr="008529BA" w:rsidRDefault="00121A06" w:rsidP="00E75907">
            <w:pPr>
              <w:rPr>
                <w:rFonts w:ascii="Calibri" w:hAnsi="Calibri" w:cs="Calibri"/>
                <w:lang w:val="ru-RU"/>
              </w:rPr>
            </w:pPr>
            <w:r w:rsidRPr="008529BA">
              <w:rPr>
                <w:rStyle w:val="Artdef"/>
                <w:rFonts w:ascii="Calibri" w:hAnsi="Calibri" w:cs="Calibri"/>
                <w:lang w:val="ru-RU"/>
              </w:rPr>
              <w:t>76</w:t>
            </w:r>
            <w:r w:rsidRPr="008529BA">
              <w:rPr>
                <w:rFonts w:ascii="Calibri" w:hAnsi="Calibri" w:cs="Calibri"/>
                <w:lang w:val="ru-RU"/>
              </w:rPr>
              <w:tab/>
              <w:t>14.1</w:t>
            </w:r>
            <w:r w:rsidRPr="008529BA">
              <w:rPr>
                <w:rFonts w:ascii="Calibri" w:hAnsi="Calibri" w:cs="Calibri"/>
                <w:lang w:val="ru-RU"/>
              </w:rPr>
              <w:tab/>
              <w:t>Настоящий Регламент, неотъемлемой частью которого являются Дополнения 1 и 2, должен вступить в силу 1 января 2015 года и должен применяться с этой даты в соответствии со всеми положениями Статьи 54 Устава.</w:t>
            </w:r>
          </w:p>
        </w:tc>
        <w:tc>
          <w:tcPr>
            <w:tcW w:w="7338" w:type="dxa"/>
          </w:tcPr>
          <w:p w:rsidR="00121A06" w:rsidRPr="008529BA" w:rsidRDefault="00121A06" w:rsidP="00A66BF0">
            <w:pPr>
              <w:pStyle w:val="Normalaftertitle"/>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77</w:t>
            </w:r>
            <w:r w:rsidRPr="008529BA">
              <w:rPr>
                <w:rFonts w:ascii="Calibri" w:hAnsi="Calibri" w:cs="Calibri"/>
                <w:lang w:val="ru-RU"/>
              </w:rPr>
              <w:tab/>
              <w:t>14.2</w:t>
            </w:r>
            <w:r w:rsidRPr="008529BA">
              <w:rPr>
                <w:rFonts w:ascii="Calibri" w:hAnsi="Calibri" w:cs="Calibri"/>
                <w:lang w:val="ru-RU"/>
              </w:rPr>
              <w:tab/>
              <w: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p>
        </w:tc>
        <w:tc>
          <w:tcPr>
            <w:tcW w:w="7338" w:type="dxa"/>
          </w:tcPr>
          <w:p w:rsidR="00121A06" w:rsidRPr="008529BA" w:rsidRDefault="00121A06" w:rsidP="00A66BF0">
            <w:pPr>
              <w:rPr>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Fonts w:ascii="Calibri" w:hAnsi="Calibri" w:cs="Calibri"/>
                <w:lang w:val="ru-RU"/>
              </w:rPr>
              <w:t xml:space="preserve">В УДОСТОВЕРЕНИЕ ЧЕГО делегаты Государств – Членов Международного союза электросвязи, указанные ниже, от имени своих соответствующих </w:t>
            </w:r>
            <w:r w:rsidRPr="008529BA">
              <w:rPr>
                <w:rFonts w:ascii="Calibri" w:hAnsi="Calibri" w:cs="Calibri"/>
                <w:lang w:val="ru-RU"/>
              </w:rPr>
              <w:lastRenderedPageBreak/>
              <w:t>компетентных властей подписали один экземпляр настоящих Заключительных актов на английском, арабском, испанском, китайском, русском и французском языках. В случае расхождений или разногласия преимущественную силу имеет французский текст. Этот экземпляр будет депонирован в архивы Союза. Генеральный секретарь должен направить одну заверенную копию каждому Государству – Члену Международного союза электросвязи.</w:t>
            </w:r>
          </w:p>
        </w:tc>
        <w:tc>
          <w:tcPr>
            <w:tcW w:w="7338" w:type="dxa"/>
          </w:tcPr>
          <w:p w:rsidR="00121A06" w:rsidRPr="008529BA" w:rsidRDefault="00121A06" w:rsidP="00A66BF0">
            <w:pPr>
              <w:rPr>
                <w:rFonts w:ascii="Calibri" w:hAnsi="Calibri" w:cs="Calibri"/>
                <w:lang w:val="ru-RU"/>
              </w:rPr>
            </w:pPr>
          </w:p>
        </w:tc>
      </w:tr>
      <w:tr w:rsidR="00121A06" w:rsidRPr="008529BA" w:rsidTr="00A66BF0">
        <w:tc>
          <w:tcPr>
            <w:tcW w:w="7338" w:type="dxa"/>
          </w:tcPr>
          <w:p w:rsidR="00121A06" w:rsidRPr="008529BA" w:rsidRDefault="00121A06" w:rsidP="00A66BF0">
            <w:pPr>
              <w:pStyle w:val="AppendixNo"/>
              <w:rPr>
                <w:rFonts w:ascii="Calibri" w:hAnsi="Calibri" w:cs="Calibri"/>
              </w:rPr>
            </w:pPr>
            <w:bookmarkStart w:id="60" w:name="_Toc351752257"/>
            <w:bookmarkStart w:id="61" w:name="_Toc351752828"/>
            <w:r w:rsidRPr="008529BA">
              <w:rPr>
                <w:rFonts w:ascii="Calibri" w:hAnsi="Calibri" w:cs="Calibri"/>
              </w:rPr>
              <w:lastRenderedPageBreak/>
              <w:t xml:space="preserve">дополнеНИЕ </w:t>
            </w:r>
            <w:r w:rsidRPr="008529BA">
              <w:rPr>
                <w:rStyle w:val="href"/>
                <w:rFonts w:ascii="Calibri" w:hAnsi="Calibri" w:cs="Calibri"/>
              </w:rPr>
              <w:t>1</w:t>
            </w:r>
            <w:bookmarkEnd w:id="60"/>
            <w:bookmarkEnd w:id="61"/>
          </w:p>
        </w:tc>
        <w:tc>
          <w:tcPr>
            <w:tcW w:w="7338" w:type="dxa"/>
          </w:tcPr>
          <w:p w:rsidR="00121A06" w:rsidRPr="008529BA" w:rsidRDefault="00121A06" w:rsidP="00A66BF0">
            <w:pPr>
              <w:pStyle w:val="AppendixNo"/>
              <w:rPr>
                <w:rFonts w:ascii="Calibri" w:hAnsi="Calibri" w:cs="Calibri"/>
              </w:rPr>
            </w:pPr>
          </w:p>
        </w:tc>
      </w:tr>
      <w:tr w:rsidR="00121A06" w:rsidRPr="008529BA" w:rsidTr="00A66BF0">
        <w:tc>
          <w:tcPr>
            <w:tcW w:w="7338" w:type="dxa"/>
          </w:tcPr>
          <w:p w:rsidR="00121A06" w:rsidRPr="008529BA" w:rsidRDefault="00121A06" w:rsidP="00A66BF0">
            <w:pPr>
              <w:pStyle w:val="Appendixtitle"/>
              <w:rPr>
                <w:rFonts w:ascii="Calibri" w:hAnsi="Calibri" w:cs="Calibri"/>
              </w:rPr>
            </w:pPr>
            <w:bookmarkStart w:id="62" w:name="_Toc351752258"/>
            <w:bookmarkStart w:id="63" w:name="_Toc351752829"/>
            <w:r w:rsidRPr="008529BA">
              <w:rPr>
                <w:rFonts w:ascii="Calibri" w:hAnsi="Calibri" w:cs="Calibri"/>
              </w:rPr>
              <w:t>Общие положения, касающиеся расчетов</w:t>
            </w:r>
            <w:bookmarkEnd w:id="62"/>
            <w:bookmarkEnd w:id="63"/>
          </w:p>
        </w:tc>
        <w:tc>
          <w:tcPr>
            <w:tcW w:w="7338" w:type="dxa"/>
          </w:tcPr>
          <w:p w:rsidR="00121A06" w:rsidRPr="008529BA" w:rsidRDefault="00121A06" w:rsidP="00A66BF0">
            <w:pPr>
              <w:pStyle w:val="Appendixtitle"/>
              <w:rPr>
                <w:rFonts w:ascii="Calibri" w:hAnsi="Calibri" w:cs="Calibri"/>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w:t>
            </w:r>
            <w:r w:rsidRPr="008529BA">
              <w:rPr>
                <w:rFonts w:ascii="Calibri" w:hAnsi="Calibri" w:cs="Calibri"/>
                <w:lang w:val="ru-RU"/>
              </w:rPr>
              <w:tab/>
            </w:r>
            <w:r w:rsidRPr="008529BA">
              <w:rPr>
                <w:rStyle w:val="Heading1Char"/>
                <w:rFonts w:ascii="Calibri" w:hAnsi="Calibri" w:cs="Calibri"/>
                <w:lang w:val="ru-RU"/>
              </w:rPr>
              <w:t>1</w:t>
            </w:r>
            <w:r w:rsidRPr="008529BA">
              <w:rPr>
                <w:rStyle w:val="Heading1Char"/>
                <w:rFonts w:ascii="Calibri" w:hAnsi="Calibri" w:cs="Calibri"/>
                <w:lang w:val="ru-RU"/>
              </w:rPr>
              <w:tab/>
              <w:t>Расчетные таксы</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1/2</w:t>
            </w:r>
            <w:r w:rsidRPr="008529BA">
              <w:rPr>
                <w:rFonts w:ascii="Calibri" w:hAnsi="Calibri" w:cs="Calibri"/>
                <w:lang w:val="ru-RU"/>
              </w:rPr>
              <w:tab/>
              <w:t>1.1</w:t>
            </w:r>
            <w:r w:rsidRPr="008529BA">
              <w:rPr>
                <w:rFonts w:ascii="Calibri" w:hAnsi="Calibri" w:cs="Calibri"/>
                <w:lang w:val="ru-RU"/>
              </w:rPr>
              <w:tab/>
              <w:t>Для каждой применяемой при данной взаимосвязи услуги Государства-Члены должны стремиться обеспечивать, чтобы уполномоченные эксплуатационные организации по взаимному соглашению устанавливали и пересматривали расчетные таксы, применяемые ими с учетом Рекомендаций МСЭ-Т и в зависимости от действительных затрат по оказанию конкретной услуги электросвязи, и делили их на оконечные доли, причитающиеся уполномоченным эксплуатационным организациям оконечных стран, и в надлежащих случаях на транзитные доли, причитающиеся уполномоченным эксплуатационным организациям транзитных стран.</w:t>
            </w:r>
          </w:p>
        </w:tc>
        <w:tc>
          <w:tcPr>
            <w:tcW w:w="7338" w:type="dxa"/>
          </w:tcPr>
          <w:p w:rsidR="00121A06" w:rsidRPr="008529BA" w:rsidRDefault="0094166E" w:rsidP="00A66BF0">
            <w:pPr>
              <w:rPr>
                <w:rStyle w:val="Artdef"/>
                <w:rFonts w:ascii="Calibri" w:hAnsi="Calibri" w:cs="Calibri"/>
                <w:b w:val="0"/>
                <w:bCs w:val="0"/>
                <w:lang w:val="ru-RU"/>
              </w:rPr>
            </w:pPr>
            <w:r w:rsidRPr="008529BA">
              <w:rPr>
                <w:rStyle w:val="Artdef"/>
                <w:rFonts w:ascii="Calibri" w:hAnsi="Calibri" w:cs="Calibri"/>
                <w:b w:val="0"/>
                <w:bCs w:val="0"/>
                <w:lang w:val="ru-RU"/>
              </w:rPr>
              <w:t>См. Статью 8</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1/3</w:t>
            </w:r>
            <w:r w:rsidRPr="008529BA">
              <w:rPr>
                <w:rFonts w:ascii="Calibri" w:hAnsi="Calibri" w:cs="Calibri"/>
                <w:lang w:val="ru-RU"/>
              </w:rPr>
              <w:tab/>
              <w:t>1.2</w:t>
            </w:r>
            <w:r w:rsidRPr="008529BA">
              <w:rPr>
                <w:rFonts w:ascii="Calibri" w:hAnsi="Calibri" w:cs="Calibri"/>
                <w:lang w:val="ru-RU"/>
              </w:rPr>
              <w:tab/>
              <w:t>С другой стороны, при взаимосвязях на базе трафика, где в качестве основы могут использоваться результаты исследований затрат, проведенных МСЭ-Т, расчетная такса может определяться в соответствии со следующим методом:</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5C5219">
            <w:pPr>
              <w:pStyle w:val="enumlev1"/>
              <w:ind w:left="0" w:firstLine="0"/>
              <w:jc w:val="left"/>
              <w:rPr>
                <w:rFonts w:ascii="Calibri" w:hAnsi="Calibri" w:cs="Calibri"/>
              </w:rPr>
            </w:pPr>
            <w:r w:rsidRPr="008529BA">
              <w:rPr>
                <w:rStyle w:val="Artdef"/>
                <w:rFonts w:ascii="Calibri" w:hAnsi="Calibri" w:cs="Calibri"/>
              </w:rPr>
              <w:t>1/4</w:t>
            </w:r>
            <w:r w:rsidRPr="008529BA">
              <w:rPr>
                <w:rFonts w:ascii="Calibri" w:hAnsi="Calibri" w:cs="Calibri"/>
                <w:i/>
                <w:iCs/>
              </w:rPr>
              <w:tab/>
              <w:t>a)</w:t>
            </w:r>
            <w:r w:rsidRPr="008529BA">
              <w:rPr>
                <w:rFonts w:ascii="Calibri" w:hAnsi="Calibri" w:cs="Calibri"/>
              </w:rPr>
              <w:tab/>
              <w:t>уполномоченные эксплуатационные организации должны устанавливать и пересматривать свои оконечные и транзитные доли с учетом Рекомендаций МСЭ-Т;</w:t>
            </w:r>
          </w:p>
        </w:tc>
        <w:tc>
          <w:tcPr>
            <w:tcW w:w="7338" w:type="dxa"/>
          </w:tcPr>
          <w:p w:rsidR="00121A06" w:rsidRPr="008529BA" w:rsidRDefault="00F37272" w:rsidP="00F37272">
            <w:pPr>
              <w:pStyle w:val="enumlev1"/>
              <w:ind w:left="0" w:firstLine="0"/>
              <w:rPr>
                <w:rStyle w:val="Artdef"/>
                <w:rFonts w:ascii="Calibri" w:hAnsi="Calibri" w:cs="Calibri"/>
                <w:b w:val="0"/>
                <w:bCs w:val="0"/>
              </w:rPr>
            </w:pPr>
            <w:r w:rsidRPr="008529BA">
              <w:rPr>
                <w:rStyle w:val="Artdef"/>
                <w:rFonts w:ascii="Calibri" w:hAnsi="Calibri" w:cs="Calibri"/>
                <w:b w:val="0"/>
                <w:bCs w:val="0"/>
              </w:rPr>
              <w:t xml:space="preserve">Серия </w:t>
            </w:r>
            <w:r w:rsidR="0094166E" w:rsidRPr="008529BA">
              <w:rPr>
                <w:rStyle w:val="Artdef"/>
                <w:rFonts w:ascii="Calibri" w:hAnsi="Calibri" w:cs="Calibri"/>
                <w:b w:val="0"/>
                <w:bCs w:val="0"/>
              </w:rPr>
              <w:t>D, см. Статью 8</w:t>
            </w:r>
          </w:p>
        </w:tc>
      </w:tr>
      <w:tr w:rsidR="00121A06" w:rsidRPr="00E75907" w:rsidTr="00A66BF0">
        <w:tc>
          <w:tcPr>
            <w:tcW w:w="7338" w:type="dxa"/>
          </w:tcPr>
          <w:p w:rsidR="00121A06" w:rsidRPr="008529BA" w:rsidRDefault="00121A06" w:rsidP="005C5219">
            <w:pPr>
              <w:pStyle w:val="enumlev1"/>
              <w:ind w:left="0" w:firstLine="0"/>
              <w:jc w:val="left"/>
              <w:rPr>
                <w:rFonts w:ascii="Calibri" w:hAnsi="Calibri" w:cs="Calibri"/>
              </w:rPr>
            </w:pPr>
            <w:r w:rsidRPr="008529BA">
              <w:rPr>
                <w:rStyle w:val="Artdef"/>
                <w:rFonts w:ascii="Calibri" w:hAnsi="Calibri" w:cs="Calibri"/>
              </w:rPr>
              <w:t>1/5</w:t>
            </w:r>
            <w:r w:rsidRPr="008529BA">
              <w:rPr>
                <w:rFonts w:ascii="Calibri" w:hAnsi="Calibri" w:cs="Calibri"/>
                <w:i/>
                <w:iCs/>
              </w:rPr>
              <w:tab/>
              <w:t>b)</w:t>
            </w:r>
            <w:r w:rsidRPr="008529BA">
              <w:rPr>
                <w:rFonts w:ascii="Calibri" w:hAnsi="Calibri" w:cs="Calibri"/>
              </w:rPr>
              <w:tab/>
              <w:t>расчетная такса должна быть суммой оконечных долей и любых транзитных долей.</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1/6</w:t>
            </w:r>
            <w:r w:rsidRPr="008529BA">
              <w:rPr>
                <w:rFonts w:ascii="Calibri" w:hAnsi="Calibri" w:cs="Calibri"/>
                <w:lang w:val="ru-RU"/>
              </w:rPr>
              <w:tab/>
              <w:t>1.3</w:t>
            </w:r>
            <w:r w:rsidRPr="008529BA">
              <w:rPr>
                <w:rFonts w:ascii="Calibri" w:hAnsi="Calibri" w:cs="Calibri"/>
                <w:lang w:val="ru-RU"/>
              </w:rPr>
              <w:tab/>
              <w:t>Если одна или несколько уполномоченных эксплуатационных организаций либо на возмездной основе в виде фиксированной платы, либо любым другим способом получают право на использование части каналов и/или оборудования другой уполномоченной эксплуатационной организации, то они имеют право устанавливать размеры своей доли за использование этой части взаимосвязи в соответствии с положениями пунктов 1/2 (1.1) и 1/3 (1.2), указанными выше.</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1/7</w:t>
            </w:r>
            <w:r w:rsidRPr="008529BA">
              <w:rPr>
                <w:rFonts w:ascii="Calibri" w:hAnsi="Calibri" w:cs="Calibri"/>
                <w:lang w:val="ru-RU"/>
              </w:rPr>
              <w:tab/>
              <w:t>1.4</w:t>
            </w:r>
            <w:r w:rsidRPr="008529BA">
              <w:rPr>
                <w:rFonts w:ascii="Calibri" w:hAnsi="Calibri" w:cs="Calibri"/>
                <w:lang w:val="ru-RU"/>
              </w:rPr>
              <w:tab/>
              <w:t>В случаях, когда по соглашению между уполномоченными эксплуатационными организациями установлены один или несколько международных маршрутов, а трафик в одностороннем порядке направлен уполномоченной эксплуатационной организацией исходящего вызова по международному маршруту, который не был согласован с уполномоченной эксплуатационной организацией назначения, оконечные доли, причитающиеся уполномоченной эксплуатационной организации назначения, должны быть такими же, как если бы трафик был направлен по первому согласованному маршруту, а затраты по транзиту несла уполномоченная эксплуатационная организация исходящего вызова, кроме тех случаев, когда уполномоченная эксплуатационная организация назначения готова согласиться на другую долю.</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1/8</w:t>
            </w:r>
            <w:r w:rsidRPr="008529BA">
              <w:rPr>
                <w:rFonts w:ascii="Calibri" w:hAnsi="Calibri" w:cs="Calibri"/>
                <w:lang w:val="ru-RU"/>
              </w:rPr>
              <w:tab/>
              <w:t>1.5</w:t>
            </w:r>
            <w:r w:rsidRPr="008529BA">
              <w:rPr>
                <w:rFonts w:ascii="Calibri" w:hAnsi="Calibri" w:cs="Calibri"/>
                <w:lang w:val="ru-RU"/>
              </w:rPr>
              <w:tab/>
              <w:t>В тех случаях, когда трафик направлен через транзитный пункт без разрешения и/или согласования транзитной доли, транзитная уполномоченная эксплуатационная организация имеет право установить уровень транзитной доли для включения в международные счета.</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1/9</w:t>
            </w:r>
            <w:r w:rsidRPr="008529BA">
              <w:rPr>
                <w:rFonts w:ascii="Calibri" w:hAnsi="Calibri" w:cs="Calibri"/>
                <w:lang w:val="ru-RU"/>
              </w:rPr>
              <w:tab/>
              <w:t>1.6</w:t>
            </w:r>
            <w:r w:rsidRPr="008529BA">
              <w:rPr>
                <w:rFonts w:ascii="Calibri" w:hAnsi="Calibri" w:cs="Calibri"/>
                <w:lang w:val="ru-RU"/>
              </w:rPr>
              <w:tab/>
              <w:t>Если с уполномоченной эксплуатационной организации взимается налог или сбор с ее долей расчетной таксы или других выплат, то она не должна, в свою очередь, взимать какие бы то ни было подобные налоги или сборы с других уполномоченных эксплуатационных организаций.</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1/10</w:t>
            </w:r>
            <w:r w:rsidRPr="008529BA">
              <w:rPr>
                <w:rFonts w:ascii="Calibri" w:hAnsi="Calibri" w:cs="Calibri"/>
                <w:lang w:val="ru-RU"/>
              </w:rPr>
              <w:tab/>
            </w:r>
            <w:r w:rsidRPr="008529BA">
              <w:rPr>
                <w:rStyle w:val="Heading1Char"/>
                <w:rFonts w:ascii="Calibri" w:hAnsi="Calibri" w:cs="Calibri"/>
                <w:lang w:val="ru-RU"/>
              </w:rPr>
              <w:t>2</w:t>
            </w:r>
            <w:r w:rsidRPr="008529BA">
              <w:rPr>
                <w:rStyle w:val="Heading1Char"/>
                <w:rFonts w:ascii="Calibri" w:hAnsi="Calibri" w:cs="Calibri"/>
                <w:lang w:val="ru-RU"/>
              </w:rPr>
              <w:tab/>
              <w:t>Выставление счетов</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1/11</w:t>
            </w:r>
            <w:r w:rsidRPr="008529BA">
              <w:rPr>
                <w:rFonts w:ascii="Calibri" w:hAnsi="Calibri" w:cs="Calibri"/>
                <w:lang w:val="ru-RU"/>
              </w:rPr>
              <w:tab/>
              <w:t>2.1</w:t>
            </w:r>
            <w:r w:rsidRPr="008529BA">
              <w:rPr>
                <w:rFonts w:ascii="Calibri" w:hAnsi="Calibri" w:cs="Calibri"/>
                <w:lang w:val="ru-RU"/>
              </w:rPr>
              <w:tab/>
              <w:t xml:space="preserve">Если иное не оговорено, уполномоченные эксплуатационные организации, ответственные за сбор платы, должны выставлять месячные счета с указанием всех причитающихся сумм и направлять их </w:t>
            </w:r>
            <w:r w:rsidRPr="008529BA">
              <w:rPr>
                <w:rFonts w:ascii="Calibri" w:hAnsi="Calibri" w:cs="Calibri"/>
                <w:lang w:val="ru-RU"/>
              </w:rPr>
              <w:lastRenderedPageBreak/>
              <w:t>соответствующим уполномоченным эксплуатационным организациям.</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1/12</w:t>
            </w:r>
            <w:r w:rsidRPr="008529BA">
              <w:rPr>
                <w:rFonts w:ascii="Calibri" w:hAnsi="Calibri" w:cs="Calibri"/>
                <w:lang w:val="ru-RU"/>
              </w:rPr>
              <w:tab/>
              <w:t>2.2</w:t>
            </w:r>
            <w:r w:rsidRPr="008529BA">
              <w:rPr>
                <w:rFonts w:ascii="Calibri" w:hAnsi="Calibri" w:cs="Calibri"/>
                <w:lang w:val="ru-RU"/>
              </w:rPr>
              <w:tab/>
              <w:t>Счета следует высылать как можно скорее с учетом соответствующих Рекомендаций МСЭ</w:t>
            </w:r>
            <w:r w:rsidRPr="008529BA">
              <w:rPr>
                <w:rFonts w:ascii="Calibri" w:hAnsi="Calibri" w:cs="Calibri"/>
                <w:lang w:val="ru-RU"/>
              </w:rPr>
              <w:noBreakHyphen/>
              <w:t>Т и, за исключением чрезвычайных обстоятельств, до истечения периода в 50 дней, следующего за месяц</w:t>
            </w:r>
            <w:r w:rsidRPr="008529BA">
              <w:rPr>
                <w:rFonts w:ascii="Calibri" w:eastAsiaTheme="minorEastAsia" w:hAnsi="Calibri" w:cs="Calibri"/>
                <w:lang w:val="ru-RU" w:eastAsia="zh-CN"/>
              </w:rPr>
              <w:t>ем</w:t>
            </w:r>
            <w:r w:rsidRPr="008529BA">
              <w:rPr>
                <w:rFonts w:ascii="Calibri" w:hAnsi="Calibri" w:cs="Calibri"/>
                <w:lang w:val="ru-RU"/>
              </w:rPr>
              <w:t xml:space="preserve">, к которому они относятся, </w:t>
            </w:r>
            <w:r w:rsidRPr="008529BA">
              <w:rPr>
                <w:rFonts w:ascii="Calibri" w:hAnsi="Calibri" w:cs="Calibri"/>
                <w:color w:val="000000"/>
                <w:szCs w:val="22"/>
                <w:lang w:val="ru-RU"/>
              </w:rPr>
              <w:t>если иное не определено взаимным соглашением</w:t>
            </w:r>
            <w:r w:rsidRPr="008529BA">
              <w:rPr>
                <w:rFonts w:ascii="Calibri" w:hAnsi="Calibri" w:cs="Calibri"/>
                <w:lang w:val="ru-RU"/>
              </w:rPr>
              <w:t>.</w:t>
            </w:r>
          </w:p>
        </w:tc>
        <w:tc>
          <w:tcPr>
            <w:tcW w:w="7338" w:type="dxa"/>
          </w:tcPr>
          <w:p w:rsidR="00121A06" w:rsidRPr="008529BA" w:rsidRDefault="0094166E" w:rsidP="00A66BF0">
            <w:pPr>
              <w:rPr>
                <w:rStyle w:val="Artdef"/>
                <w:rFonts w:ascii="Calibri" w:hAnsi="Calibri" w:cs="Calibri"/>
                <w:b w:val="0"/>
                <w:bCs w:val="0"/>
                <w:lang w:val="ru-RU"/>
              </w:rPr>
            </w:pPr>
            <w:r w:rsidRPr="008529BA">
              <w:rPr>
                <w:rStyle w:val="Artdef"/>
                <w:rFonts w:ascii="Calibri" w:hAnsi="Calibri" w:cs="Calibri"/>
                <w:b w:val="0"/>
                <w:bCs w:val="0"/>
                <w:lang w:val="ru-RU"/>
              </w:rPr>
              <w:t xml:space="preserve">D.195: </w:t>
            </w:r>
            <w:r w:rsidR="00A3654B" w:rsidRPr="008529BA">
              <w:rPr>
                <w:rFonts w:ascii="Calibri" w:hAnsi="Calibri" w:cs="Calibri"/>
                <w:color w:val="000000"/>
                <w:szCs w:val="22"/>
                <w:lang w:val="ru-RU"/>
              </w:rPr>
              <w:t>Сроки для производства расчетов по услугам международной электросвязи</w:t>
            </w: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1/13</w:t>
            </w:r>
            <w:r w:rsidRPr="008529BA">
              <w:rPr>
                <w:rFonts w:ascii="Calibri" w:hAnsi="Calibri" w:cs="Calibri"/>
                <w:lang w:val="ru-RU"/>
              </w:rPr>
              <w:tab/>
              <w:t>2.3</w:t>
            </w:r>
            <w:r w:rsidRPr="008529BA">
              <w:rPr>
                <w:rFonts w:ascii="Calibri" w:hAnsi="Calibri" w:cs="Calibri"/>
                <w:lang w:val="ru-RU"/>
              </w:rPr>
              <w:tab/>
              <w:t>В принципе, счет считается акцептированным без особого уведомления об этом направившей его</w:t>
            </w:r>
            <w:r w:rsidRPr="008529BA" w:rsidDel="00C90E70">
              <w:rPr>
                <w:rFonts w:ascii="Calibri" w:hAnsi="Calibri" w:cs="Calibri"/>
                <w:lang w:val="ru-RU"/>
              </w:rPr>
              <w:t xml:space="preserve"> </w:t>
            </w:r>
            <w:r w:rsidRPr="008529BA">
              <w:rPr>
                <w:rFonts w:ascii="Calibri" w:hAnsi="Calibri" w:cs="Calibri"/>
                <w:lang w:val="ru-RU"/>
              </w:rPr>
              <w:t>уполномоченной эксплуатационной организации.</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1/14</w:t>
            </w:r>
            <w:r w:rsidRPr="008529BA">
              <w:rPr>
                <w:rFonts w:ascii="Calibri" w:hAnsi="Calibri" w:cs="Calibri"/>
                <w:lang w:val="ru-RU"/>
              </w:rPr>
              <w:tab/>
              <w:t>2.4</w:t>
            </w:r>
            <w:r w:rsidRPr="008529BA">
              <w:rPr>
                <w:rFonts w:ascii="Calibri" w:hAnsi="Calibri" w:cs="Calibri"/>
                <w:lang w:val="ru-RU"/>
              </w:rPr>
              <w:tab/>
              <w:t>Однако любая уполномоченная эксплуатационная организация имеет право опротестовать счет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1/15</w:t>
            </w:r>
            <w:r w:rsidRPr="008529BA">
              <w:rPr>
                <w:rFonts w:ascii="Calibri" w:hAnsi="Calibri" w:cs="Calibri"/>
                <w:lang w:val="ru-RU"/>
              </w:rPr>
              <w:tab/>
              <w:t>2.5</w:t>
            </w:r>
            <w:r w:rsidRPr="008529BA">
              <w:rPr>
                <w:rFonts w:ascii="Calibri" w:hAnsi="Calibri" w:cs="Calibri"/>
                <w:lang w:val="ru-RU"/>
              </w:rPr>
              <w:tab/>
              <w:t>Для взаимосвязей, по которым не существует специальных соглашений, кредитующая уполномоченная эксплуатационная организация в кратчайший срок должна подготовить квартальный акт сверки расчетов с указанием сальдо по месячным счетам за период, к которому этот акт сверки расчетов относится, и должна направить его дебетующей уполномоченной эксплуатационной организации, которая после проверки должна возвратить один экземпляр акта с отметкой об его акцепте.</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1/16</w:t>
            </w:r>
            <w:r w:rsidRPr="008529BA">
              <w:rPr>
                <w:rFonts w:ascii="Calibri" w:hAnsi="Calibri" w:cs="Calibri"/>
                <w:lang w:val="ru-RU"/>
              </w:rPr>
              <w:tab/>
              <w:t>2.6</w:t>
            </w:r>
            <w:r w:rsidRPr="008529BA">
              <w:rPr>
                <w:rFonts w:ascii="Calibri" w:hAnsi="Calibri" w:cs="Calibri"/>
                <w:lang w:val="ru-RU"/>
              </w:rPr>
              <w:tab/>
              <w:t>Для непрямых взаимосвязей, когда транзитная уполномоченная эксплуатационная организация выступает как посредник по расчетам между двумя оконечными пунктами, Государства-Члены должны стремиться обеспечить, чтобы уполномоченные эксплуатационные организации включали расчетные данные по транзитному трафику в соответствующий счет за исходящий трафик, который выставляется уполномоченным эксплуатационным организациям, находящимся после нее на данном маршруте, как можно скорее после получения этих данных от уполномоченной</w:t>
            </w:r>
            <w:r w:rsidRPr="008529BA">
              <w:rPr>
                <w:rFonts w:ascii="Calibri" w:hAnsi="Calibri" w:cs="Calibri"/>
                <w:szCs w:val="16"/>
                <w:lang w:val="ru-RU"/>
              </w:rPr>
              <w:t xml:space="preserve"> эксплуатационной организации исходящего вызова, согласно соответствующим Рекомендациям МСЭ-Т</w:t>
            </w:r>
            <w:r w:rsidRPr="008529BA">
              <w:rPr>
                <w:rFonts w:ascii="Calibri" w:hAnsi="Calibri" w:cs="Calibri"/>
                <w:lang w:val="ru-RU"/>
              </w:rPr>
              <w:t>.</w:t>
            </w:r>
          </w:p>
        </w:tc>
        <w:tc>
          <w:tcPr>
            <w:tcW w:w="7338" w:type="dxa"/>
          </w:tcPr>
          <w:p w:rsidR="00121A06" w:rsidRPr="008529BA" w:rsidRDefault="0094166E" w:rsidP="00A66BF0">
            <w:pPr>
              <w:rPr>
                <w:rStyle w:val="Artdef"/>
                <w:rFonts w:ascii="Calibri" w:hAnsi="Calibri" w:cs="Calibri"/>
                <w:b w:val="0"/>
                <w:bCs w:val="0"/>
                <w:lang w:val="ru-RU"/>
              </w:rPr>
            </w:pPr>
            <w:r w:rsidRPr="008529BA">
              <w:rPr>
                <w:rStyle w:val="Artdef"/>
                <w:rFonts w:ascii="Calibri" w:hAnsi="Calibri" w:cs="Calibri"/>
                <w:b w:val="0"/>
                <w:bCs w:val="0"/>
                <w:lang w:val="ru-RU"/>
              </w:rPr>
              <w:t>См. Статью 8</w:t>
            </w:r>
          </w:p>
        </w:tc>
      </w:tr>
      <w:tr w:rsidR="00121A06" w:rsidRPr="008529BA" w:rsidTr="00A66BF0">
        <w:tc>
          <w:tcPr>
            <w:tcW w:w="7338" w:type="dxa"/>
          </w:tcPr>
          <w:p w:rsidR="00121A06" w:rsidRPr="008529BA" w:rsidRDefault="00121A06" w:rsidP="00A66BF0">
            <w:pPr>
              <w:rPr>
                <w:rFonts w:ascii="Calibri" w:hAnsi="Calibri" w:cs="Calibri"/>
                <w:szCs w:val="16"/>
                <w:lang w:val="ru-RU"/>
              </w:rPr>
            </w:pPr>
            <w:r w:rsidRPr="008529BA">
              <w:rPr>
                <w:rStyle w:val="Artdef"/>
                <w:rFonts w:ascii="Calibri" w:hAnsi="Calibri" w:cs="Calibri"/>
                <w:lang w:val="ru-RU"/>
              </w:rPr>
              <w:lastRenderedPageBreak/>
              <w:t>1/17</w:t>
            </w:r>
            <w:r w:rsidRPr="008529BA">
              <w:rPr>
                <w:rFonts w:ascii="Calibri" w:hAnsi="Calibri" w:cs="Calibri"/>
                <w:szCs w:val="16"/>
                <w:lang w:val="ru-RU"/>
              </w:rPr>
              <w:tab/>
            </w:r>
            <w:r w:rsidRPr="008529BA">
              <w:rPr>
                <w:rStyle w:val="Heading1Char"/>
                <w:rFonts w:ascii="Calibri" w:hAnsi="Calibri" w:cs="Calibri"/>
                <w:lang w:val="ru-RU"/>
              </w:rPr>
              <w:t>3</w:t>
            </w:r>
            <w:r w:rsidRPr="008529BA">
              <w:rPr>
                <w:rStyle w:val="Heading1Char"/>
                <w:rFonts w:ascii="Calibri" w:hAnsi="Calibri" w:cs="Calibri"/>
                <w:lang w:val="ru-RU"/>
              </w:rPr>
              <w:tab/>
              <w:t>Оплата сальдо по счетам</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Style w:val="Heading2Char"/>
                <w:rFonts w:ascii="Calibri" w:hAnsi="Calibri" w:cs="Calibri"/>
                <w:szCs w:val="20"/>
                <w:lang w:val="ru-RU"/>
              </w:rPr>
            </w:pPr>
            <w:r w:rsidRPr="008529BA">
              <w:rPr>
                <w:rStyle w:val="Heading2Char"/>
                <w:rFonts w:ascii="Calibri" w:hAnsi="Calibri" w:cs="Calibri"/>
                <w:iCs/>
                <w:szCs w:val="20"/>
                <w:lang w:val="ru-RU"/>
              </w:rPr>
              <w:t>1/18</w:t>
            </w:r>
            <w:r w:rsidRPr="008529BA">
              <w:rPr>
                <w:rStyle w:val="Heading2Char"/>
                <w:rFonts w:ascii="Calibri" w:hAnsi="Calibri" w:cs="Calibri"/>
                <w:szCs w:val="20"/>
                <w:lang w:val="ru-RU"/>
              </w:rPr>
              <w:tab/>
              <w:t>3.1</w:t>
            </w:r>
            <w:r w:rsidRPr="008529BA">
              <w:rPr>
                <w:rStyle w:val="Heading2Char"/>
                <w:rFonts w:ascii="Calibri" w:hAnsi="Calibri" w:cs="Calibri"/>
                <w:szCs w:val="20"/>
                <w:lang w:val="ru-RU"/>
              </w:rPr>
              <w:tab/>
              <w:t>Выбор валюты оплаты</w:t>
            </w:r>
          </w:p>
        </w:tc>
        <w:tc>
          <w:tcPr>
            <w:tcW w:w="7338" w:type="dxa"/>
          </w:tcPr>
          <w:p w:rsidR="00121A06" w:rsidRPr="008529BA" w:rsidRDefault="00121A06" w:rsidP="00A66BF0">
            <w:pPr>
              <w:rPr>
                <w:rStyle w:val="Heading2Char"/>
                <w:rFonts w:ascii="Calibri" w:hAnsi="Calibri" w:cs="Calibri"/>
                <w:iCs/>
                <w:szCs w:val="20"/>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1/19</w:t>
            </w:r>
            <w:r w:rsidRPr="008529BA">
              <w:rPr>
                <w:rFonts w:ascii="Calibri" w:hAnsi="Calibri" w:cs="Calibri"/>
                <w:lang w:val="ru-RU"/>
              </w:rPr>
              <w:tab/>
              <w:t>3.1.1</w:t>
            </w:r>
            <w:r w:rsidRPr="008529BA">
              <w:rPr>
                <w:rFonts w:ascii="Calibri" w:hAnsi="Calibri" w:cs="Calibri"/>
                <w:lang w:val="ru-RU"/>
              </w:rPr>
              <w:tab/>
              <w:t>Оплата сальдо по счетам за международную электросвязь должна производиться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положений, приведенных ниже в п. 1/20 (3.1.2). Если кредитующая сторона не указывает определенной валюты, то выбор ее принадлежит дебетующей стороне.</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1/20</w:t>
            </w:r>
            <w:r w:rsidRPr="008529BA">
              <w:rPr>
                <w:rFonts w:ascii="Calibri" w:hAnsi="Calibri" w:cs="Calibri"/>
                <w:lang w:val="ru-RU"/>
              </w:rPr>
              <w:tab/>
              <w:t>3.1.2</w:t>
            </w:r>
            <w:r w:rsidRPr="008529BA">
              <w:rPr>
                <w:rFonts w:ascii="Calibri" w:hAnsi="Calibri" w:cs="Calibri"/>
                <w:lang w:val="ru-RU"/>
              </w:rPr>
              <w:tab/>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1/21</w:t>
            </w:r>
            <w:r w:rsidRPr="008529BA">
              <w:rPr>
                <w:rFonts w:ascii="Calibri" w:hAnsi="Calibri" w:cs="Calibri"/>
                <w:lang w:val="ru-RU"/>
              </w:rPr>
              <w:tab/>
              <w:t>3.1.3</w:t>
            </w:r>
            <w:r w:rsidRPr="008529BA">
              <w:rPr>
                <w:rFonts w:ascii="Calibri" w:hAnsi="Calibri" w:cs="Calibri"/>
                <w:lang w:val="ru-RU"/>
              </w:rPr>
              <w:tab/>
              <w:t>При условии соблюдении сроков платежей уполномоченные эксплуатационные организации имеют право по взаимному соглашению урегулировать свои сальдо различных видов путем погашения: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pStyle w:val="enumlev1"/>
              <w:ind w:left="0" w:firstLine="0"/>
              <w:jc w:val="left"/>
              <w:rPr>
                <w:rFonts w:ascii="Calibri" w:hAnsi="Calibri" w:cs="Calibri"/>
              </w:rPr>
            </w:pPr>
            <w:r w:rsidRPr="008529BA">
              <w:rPr>
                <w:rStyle w:val="Artdef"/>
                <w:rFonts w:ascii="Calibri" w:hAnsi="Calibri" w:cs="Calibri"/>
              </w:rPr>
              <w:t>1/22</w:t>
            </w:r>
            <w:r w:rsidRPr="008529BA">
              <w:rPr>
                <w:rFonts w:ascii="Calibri" w:hAnsi="Calibri" w:cs="Calibri"/>
              </w:rPr>
              <w:tab/>
            </w:r>
            <w:r w:rsidRPr="008529BA">
              <w:rPr>
                <w:rFonts w:ascii="Calibri" w:hAnsi="Calibri" w:cs="Calibri"/>
                <w:i/>
                <w:iCs/>
              </w:rPr>
              <w:t>a)</w:t>
            </w:r>
            <w:r w:rsidRPr="008529BA">
              <w:rPr>
                <w:rFonts w:ascii="Calibri" w:hAnsi="Calibri" w:cs="Calibri"/>
              </w:rPr>
              <w:tab/>
              <w:t>кредитовых и дебетовых сальдо на своих взаимосвязях с другими уполномоченными эксплуатационными организациями;</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2B3CA1">
            <w:pPr>
              <w:pStyle w:val="enumlev1"/>
              <w:ind w:left="0" w:firstLine="0"/>
              <w:jc w:val="left"/>
              <w:rPr>
                <w:rFonts w:ascii="Calibri" w:hAnsi="Calibri" w:cs="Calibri"/>
              </w:rPr>
            </w:pPr>
            <w:r w:rsidRPr="008529BA">
              <w:rPr>
                <w:rStyle w:val="Artdef"/>
                <w:rFonts w:ascii="Calibri" w:hAnsi="Calibri" w:cs="Calibri"/>
              </w:rPr>
              <w:t>1/23</w:t>
            </w:r>
            <w:r w:rsidRPr="008529BA">
              <w:rPr>
                <w:rFonts w:ascii="Calibri" w:hAnsi="Calibri" w:cs="Calibri"/>
              </w:rPr>
              <w:tab/>
            </w:r>
            <w:r w:rsidRPr="008529BA">
              <w:rPr>
                <w:rFonts w:ascii="Calibri" w:hAnsi="Calibri" w:cs="Calibri"/>
                <w:i/>
                <w:iCs/>
              </w:rPr>
              <w:t>b)</w:t>
            </w:r>
            <w:r w:rsidRPr="008529BA">
              <w:rPr>
                <w:rFonts w:ascii="Calibri" w:hAnsi="Calibri" w:cs="Calibri"/>
              </w:rPr>
              <w:tab/>
              <w:t>любых других взаимно согласованных расчетов, в зависимости от случая.</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1/24</w:t>
            </w:r>
            <w:r w:rsidRPr="008529BA">
              <w:rPr>
                <w:rFonts w:ascii="Calibri" w:hAnsi="Calibri" w:cs="Calibri"/>
                <w:lang w:val="ru-RU"/>
              </w:rPr>
              <w:tab/>
              <w:t>Это правило применяется, в том числе, в случае, если платежи осуществляются через специализированные платежные учреждения на основании соглашений с уполномоченными эксплуатационными организациями.</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Style w:val="Heading2Char"/>
                <w:rFonts w:ascii="Calibri" w:hAnsi="Calibri" w:cs="Calibri"/>
                <w:szCs w:val="20"/>
                <w:lang w:val="ru-RU"/>
              </w:rPr>
            </w:pPr>
            <w:r w:rsidRPr="008529BA">
              <w:rPr>
                <w:rStyle w:val="Artdef"/>
                <w:rFonts w:ascii="Calibri" w:hAnsi="Calibri" w:cs="Calibri"/>
                <w:lang w:val="ru-RU"/>
              </w:rPr>
              <w:t>1/25</w:t>
            </w:r>
            <w:r w:rsidRPr="008529BA">
              <w:rPr>
                <w:rStyle w:val="Heading2Char"/>
                <w:rFonts w:ascii="Calibri" w:hAnsi="Calibri" w:cs="Calibri"/>
                <w:szCs w:val="20"/>
                <w:lang w:val="ru-RU"/>
              </w:rPr>
              <w:tab/>
              <w:t>3.2</w:t>
            </w:r>
            <w:r w:rsidRPr="008529BA">
              <w:rPr>
                <w:rStyle w:val="Heading2Char"/>
                <w:rFonts w:ascii="Calibri" w:hAnsi="Calibri" w:cs="Calibri"/>
                <w:szCs w:val="20"/>
                <w:lang w:val="ru-RU"/>
              </w:rPr>
              <w:tab/>
              <w:t>Определение суммы оплаты</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1/26</w:t>
            </w:r>
            <w:r w:rsidRPr="008529BA">
              <w:rPr>
                <w:rFonts w:ascii="Calibri" w:hAnsi="Calibri" w:cs="Calibri"/>
                <w:lang w:val="ru-RU"/>
              </w:rPr>
              <w:tab/>
              <w:t>3.2.1</w:t>
            </w:r>
            <w:r w:rsidRPr="008529BA">
              <w:rPr>
                <w:rFonts w:ascii="Calibri" w:hAnsi="Calibri" w:cs="Calibri"/>
                <w:lang w:val="ru-RU"/>
              </w:rPr>
              <w:tab/>
              <w:t>Сумма оплаты в выбранной валюте, как определено ниже, должна быть эквивалентна сальдо по счету.</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1/27</w:t>
            </w:r>
            <w:r w:rsidRPr="008529BA">
              <w:rPr>
                <w:rFonts w:ascii="Calibri" w:hAnsi="Calibri" w:cs="Calibri"/>
                <w:lang w:val="ru-RU"/>
              </w:rPr>
              <w:tab/>
              <w:t>3.2.2</w:t>
            </w:r>
            <w:r w:rsidRPr="008529BA">
              <w:rPr>
                <w:rFonts w:ascii="Calibri" w:hAnsi="Calibri" w:cs="Calibri"/>
                <w:lang w:val="ru-RU"/>
              </w:rPr>
              <w:tab/>
              <w:t>Если сальдо по счету выражено в денежной единице МВФ, то сумма в выбранной валюте должна определяться курсом, действующим накануне оплаты, или последним опубликованным МВФ курсом между денежной единицей МВФ и выбранной валютой.</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1/28</w:t>
            </w:r>
            <w:r w:rsidRPr="008529BA">
              <w:rPr>
                <w:rFonts w:ascii="Calibri" w:hAnsi="Calibri" w:cs="Calibri"/>
                <w:lang w:val="ru-RU"/>
              </w:rPr>
              <w:tab/>
              <w:t>3.2.3</w:t>
            </w:r>
            <w:r w:rsidRPr="008529BA">
              <w:rPr>
                <w:rFonts w:ascii="Calibri" w:hAnsi="Calibri" w:cs="Calibri"/>
                <w:lang w:val="ru-RU"/>
              </w:rPr>
              <w:tab/>
              <w:t>Однако если курс между денежной единицей МВФ и выбранной валютой не опубликован, то на первом этапе сальдо по счету должно конвертироваться в валюту, курс которой опубликован МВФ; при этом применяется курс, действующий накануне оплаты, или последний опубликованный курс. Полученная таким образом сумма на втором этапе должна конвертироваться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страны.</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1/29</w:t>
            </w:r>
            <w:r w:rsidRPr="008529BA">
              <w:rPr>
                <w:rFonts w:ascii="Calibri" w:hAnsi="Calibri" w:cs="Calibri"/>
                <w:lang w:val="ru-RU"/>
              </w:rPr>
              <w:tab/>
              <w:t>3.2.4</w:t>
            </w:r>
            <w:r w:rsidRPr="008529BA">
              <w:rPr>
                <w:rFonts w:ascii="Calibri" w:hAnsi="Calibri" w:cs="Calibri"/>
                <w:lang w:val="ru-RU"/>
              </w:rPr>
              <w:tab/>
              <w:t>Если в соответствии со специальным соглашением сальдо по счету не выражено в денежной единице МВФ, то в это соглашение должны быть включены положения, касающиеся оплаты; и:</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pStyle w:val="enumlev1"/>
              <w:ind w:left="0" w:firstLine="0"/>
              <w:jc w:val="left"/>
              <w:rPr>
                <w:rFonts w:ascii="Calibri" w:hAnsi="Calibri" w:cs="Calibri"/>
              </w:rPr>
            </w:pPr>
            <w:r w:rsidRPr="008529BA">
              <w:rPr>
                <w:rStyle w:val="Artdef"/>
                <w:rFonts w:ascii="Calibri" w:hAnsi="Calibri" w:cs="Calibri"/>
              </w:rPr>
              <w:t>1/30</w:t>
            </w:r>
            <w:r w:rsidRPr="008529BA">
              <w:rPr>
                <w:rFonts w:ascii="Calibri" w:hAnsi="Calibri" w:cs="Calibri"/>
                <w:i/>
                <w:iCs/>
              </w:rPr>
              <w:tab/>
              <w:t>a)</w:t>
            </w:r>
            <w:r w:rsidRPr="008529BA">
              <w:rPr>
                <w:rFonts w:ascii="Calibri" w:hAnsi="Calibri" w:cs="Calibri"/>
              </w:rPr>
              <w:tab/>
              <w:t>если выбранная валюта совпадает с валютой, в которой выражено сальдо по счету, то сумма оплаты в выбранной валюте должна быть равна величине сальдо по счету;</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2B3CA1">
            <w:pPr>
              <w:pStyle w:val="enumlev1"/>
              <w:ind w:left="0" w:firstLine="0"/>
              <w:jc w:val="left"/>
              <w:rPr>
                <w:rFonts w:ascii="Calibri" w:hAnsi="Calibri" w:cs="Calibri"/>
              </w:rPr>
            </w:pPr>
            <w:r w:rsidRPr="008529BA">
              <w:rPr>
                <w:rStyle w:val="Artdef"/>
                <w:rFonts w:ascii="Calibri" w:hAnsi="Calibri" w:cs="Calibri"/>
              </w:rPr>
              <w:t>1/31</w:t>
            </w:r>
            <w:r w:rsidRPr="008529BA">
              <w:rPr>
                <w:rFonts w:ascii="Calibri" w:hAnsi="Calibri" w:cs="Calibri"/>
                <w:i/>
                <w:iCs/>
              </w:rPr>
              <w:tab/>
              <w:t>b)</w:t>
            </w:r>
            <w:r w:rsidRPr="008529BA">
              <w:rPr>
                <w:rFonts w:ascii="Calibri" w:hAnsi="Calibri" w:cs="Calibri"/>
              </w:rPr>
              <w:tab/>
              <w:t>если выбранная для оплаты валюта отличается от той, в которой выражено сальдо по счету, то сумма оплаты должна определяться путем конвертирования сальдо по счету в его эквивалент в выбранной валюте в соответствии с положениями п. 1/28 (3.2.3), приведенного выше.</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8529BA" w:rsidTr="00A66BF0">
        <w:tc>
          <w:tcPr>
            <w:tcW w:w="7338" w:type="dxa"/>
          </w:tcPr>
          <w:p w:rsidR="00121A06" w:rsidRPr="008529BA" w:rsidRDefault="00121A06" w:rsidP="00A66BF0">
            <w:pPr>
              <w:rPr>
                <w:rStyle w:val="Heading2Char"/>
                <w:rFonts w:ascii="Calibri" w:hAnsi="Calibri" w:cs="Calibri"/>
                <w:szCs w:val="20"/>
                <w:lang w:val="ru-RU"/>
              </w:rPr>
            </w:pPr>
            <w:r w:rsidRPr="008529BA">
              <w:rPr>
                <w:rStyle w:val="Heading2Char"/>
                <w:rFonts w:ascii="Calibri" w:hAnsi="Calibri" w:cs="Calibri"/>
                <w:iCs/>
                <w:szCs w:val="20"/>
                <w:lang w:val="ru-RU"/>
              </w:rPr>
              <w:t>1/32</w:t>
            </w:r>
            <w:r w:rsidRPr="008529BA">
              <w:rPr>
                <w:rStyle w:val="Heading2Char"/>
                <w:rFonts w:ascii="Calibri" w:hAnsi="Calibri" w:cs="Calibri"/>
                <w:szCs w:val="20"/>
                <w:lang w:val="ru-RU"/>
              </w:rPr>
              <w:tab/>
              <w:t>3.3</w:t>
            </w:r>
            <w:r w:rsidRPr="008529BA">
              <w:rPr>
                <w:rStyle w:val="Heading2Char"/>
                <w:rFonts w:ascii="Calibri" w:hAnsi="Calibri" w:cs="Calibri"/>
                <w:szCs w:val="20"/>
                <w:lang w:val="ru-RU"/>
              </w:rPr>
              <w:tab/>
              <w:t>Оплата сальдо</w:t>
            </w:r>
          </w:p>
        </w:tc>
        <w:tc>
          <w:tcPr>
            <w:tcW w:w="7338" w:type="dxa"/>
          </w:tcPr>
          <w:p w:rsidR="00121A06" w:rsidRPr="008529BA" w:rsidRDefault="00121A06" w:rsidP="00A66BF0">
            <w:pPr>
              <w:rPr>
                <w:rStyle w:val="Heading2Char"/>
                <w:rFonts w:ascii="Calibri" w:hAnsi="Calibri" w:cs="Calibri"/>
                <w:iCs/>
                <w:szCs w:val="20"/>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1/33</w:t>
            </w:r>
            <w:r w:rsidRPr="008529BA">
              <w:rPr>
                <w:rFonts w:ascii="Calibri" w:hAnsi="Calibri" w:cs="Calibri"/>
                <w:lang w:val="ru-RU"/>
              </w:rPr>
              <w:tab/>
              <w:t>3.3.1</w:t>
            </w:r>
            <w:r w:rsidRPr="008529BA">
              <w:rPr>
                <w:rFonts w:ascii="Calibri" w:hAnsi="Calibri" w:cs="Calibri"/>
                <w:lang w:val="ru-RU"/>
              </w:rPr>
              <w:tab/>
              <w:t xml:space="preserve">Оплата сальдо по счету должна производиться как можно скорее и, во всяком случае, не позднее чем через два календарных месяца после даты отправки акта сверки расчетов кредитующей уполномоченной эксплуатационной организацией. По истечении этого периода кредитующая уполномоченная эксплуатационная организация может начислять пени, которые, если не оговорено иное, могут достигать размера 6% годовых со дня, следующего за днем исчисления указанного </w:t>
            </w:r>
            <w:r w:rsidRPr="008529BA">
              <w:rPr>
                <w:rFonts w:ascii="Calibri" w:hAnsi="Calibri" w:cs="Calibri"/>
                <w:lang w:val="ru-RU"/>
              </w:rPr>
              <w:lastRenderedPageBreak/>
              <w:t>срока, при условии, что было направлено предварительное уведомление в форме окончательного требования об оплате.</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lastRenderedPageBreak/>
              <w:t>1/34</w:t>
            </w:r>
            <w:r w:rsidRPr="008529BA">
              <w:rPr>
                <w:rFonts w:ascii="Calibri" w:hAnsi="Calibri" w:cs="Calibri"/>
                <w:lang w:val="ru-RU"/>
              </w:rPr>
              <w:tab/>
              <w:t>3.3.2</w:t>
            </w:r>
            <w:r w:rsidRPr="008529BA">
              <w:rPr>
                <w:rFonts w:ascii="Calibri" w:hAnsi="Calibri" w:cs="Calibri"/>
                <w:lang w:val="ru-RU"/>
              </w:rPr>
              <w:tab/>
              <w:t>Оплата, причитающаяся по акту сверки расчетов, не должна задерживаться в ожидании урегулирования вопроса по поводу соответствующего счета. Согласованные позднее корректировки должны быть включены в следующий счет.</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1/35</w:t>
            </w:r>
            <w:r w:rsidRPr="008529BA">
              <w:rPr>
                <w:rFonts w:ascii="Calibri" w:hAnsi="Calibri" w:cs="Calibri"/>
                <w:lang w:val="ru-RU"/>
              </w:rPr>
              <w:tab/>
              <w:t>3.3.3</w:t>
            </w:r>
            <w:r w:rsidRPr="008529BA">
              <w:rPr>
                <w:rFonts w:ascii="Calibri" w:hAnsi="Calibri" w:cs="Calibri"/>
                <w:lang w:val="ru-RU"/>
              </w:rPr>
              <w:tab/>
              <w:t>К дате оплаты дебетующая сторона должна перевести сумму в выбранной валюте, рассчитанную, как это указано выше, посредством банковского чека, банковского перевода или каким-либо другим способом, приемлемым для дебетующей и кредитующей сторон. Если кредитующая сторона не указывает предпочитаемого ею способа перевода, то выбор принадлежит дебетующей стороне.</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1/36</w:t>
            </w:r>
            <w:r w:rsidRPr="008529BA">
              <w:rPr>
                <w:rFonts w:ascii="Calibri" w:hAnsi="Calibri" w:cs="Calibri"/>
                <w:lang w:val="ru-RU"/>
              </w:rPr>
              <w:tab/>
              <w:t>3.3.4</w:t>
            </w:r>
            <w:r w:rsidRPr="008529BA">
              <w:rPr>
                <w:rFonts w:ascii="Calibri" w:hAnsi="Calibri" w:cs="Calibri"/>
                <w:lang w:val="ru-RU"/>
              </w:rPr>
              <w:tab/>
              <w:t>Комиссия за платежи, начисленная в дебетующей стране (налоги, клиринговые наценки, комиссионные сборы и т. п.) должна оплачиваться дебетующей стороной. Любая такая комиссия, начисленная в кредитующей стране, включая комиссию за платеж банков-посредников в третьих странах, должна оплачиваться кредитующей страной.</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rPr>
                <w:rStyle w:val="Heading2Char"/>
                <w:rFonts w:ascii="Calibri" w:hAnsi="Calibri" w:cs="Calibri"/>
                <w:iCs/>
                <w:szCs w:val="20"/>
                <w:lang w:val="ru-RU"/>
              </w:rPr>
            </w:pPr>
            <w:r w:rsidRPr="008529BA">
              <w:rPr>
                <w:rStyle w:val="Heading2Char"/>
                <w:rFonts w:ascii="Calibri" w:hAnsi="Calibri" w:cs="Calibri"/>
                <w:iCs/>
                <w:szCs w:val="20"/>
                <w:lang w:val="ru-RU"/>
              </w:rPr>
              <w:t>1/37</w:t>
            </w:r>
            <w:r w:rsidRPr="008529BA">
              <w:rPr>
                <w:rStyle w:val="Heading2Char"/>
                <w:rFonts w:ascii="Calibri" w:hAnsi="Calibri" w:cs="Calibri"/>
                <w:iCs/>
                <w:szCs w:val="20"/>
                <w:lang w:val="ru-RU"/>
              </w:rPr>
              <w:tab/>
              <w:t>3.4</w:t>
            </w:r>
            <w:r w:rsidRPr="008529BA">
              <w:rPr>
                <w:rStyle w:val="Heading2Char"/>
                <w:rFonts w:ascii="Calibri" w:hAnsi="Calibri" w:cs="Calibri"/>
                <w:iCs/>
                <w:szCs w:val="20"/>
                <w:lang w:val="ru-RU"/>
              </w:rPr>
              <w:tab/>
              <w:t>Дополнительные положения</w:t>
            </w:r>
          </w:p>
        </w:tc>
        <w:tc>
          <w:tcPr>
            <w:tcW w:w="7338" w:type="dxa"/>
          </w:tcPr>
          <w:p w:rsidR="00121A06" w:rsidRPr="008529BA" w:rsidRDefault="00121A06" w:rsidP="00A66BF0">
            <w:pPr>
              <w:rPr>
                <w:rStyle w:val="Heading2Char"/>
                <w:rFonts w:ascii="Calibri" w:hAnsi="Calibri" w:cs="Calibri"/>
                <w:iCs/>
                <w:szCs w:val="20"/>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1/38</w:t>
            </w:r>
            <w:r w:rsidRPr="008529BA">
              <w:rPr>
                <w:rStyle w:val="Artdef"/>
                <w:rFonts w:ascii="Calibri" w:hAnsi="Calibri" w:cs="Calibri"/>
                <w:lang w:val="ru-RU"/>
              </w:rPr>
              <w:tab/>
            </w:r>
            <w:r w:rsidRPr="008529BA">
              <w:rPr>
                <w:rFonts w:ascii="Calibri" w:hAnsi="Calibri" w:cs="Calibri"/>
                <w:lang w:val="ru-RU"/>
              </w:rPr>
              <w:t>3.4.1</w:t>
            </w:r>
            <w:r w:rsidRPr="008529BA">
              <w:rPr>
                <w:rFonts w:ascii="Calibri" w:hAnsi="Calibri" w:cs="Calibri"/>
                <w:lang w:val="ru-RU"/>
              </w:rPr>
              <w:tab/>
              <w:t>Если между моментом отправки денежного перевода (банковского перевода, банковских чеков и т. п.) и моментом его получения (зачислением суммы на счет, инкассированием чеков и т. п.) кредитующей стороной произойдет изменение эквивалентной суммы в выбранной валюте, рассчитанной как указано в п. 1/25 (3.2), и если разница, вызванная таким изменением, превышает 5% причитающейся суммы, рассчитанной после таких изменений, то общая разница должна быть распределена в равных долях между дебетующей и кредитующей сторонами.</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1/39</w:t>
            </w:r>
            <w:r w:rsidRPr="008529BA">
              <w:rPr>
                <w:rFonts w:ascii="Calibri" w:hAnsi="Calibri" w:cs="Calibri"/>
                <w:lang w:val="ru-RU"/>
              </w:rPr>
              <w:tab/>
              <w:t>3.4.2</w:t>
            </w:r>
            <w:r w:rsidRPr="008529BA">
              <w:rPr>
                <w:rFonts w:ascii="Calibri" w:hAnsi="Calibri" w:cs="Calibri"/>
                <w:lang w:val="ru-RU"/>
              </w:rPr>
              <w:tab/>
              <w:t xml:space="preserve">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пунктов, уполномоченные эксплуатационные организации имеют право по взаимному соглашению принять на время пересмотра </w:t>
            </w:r>
            <w:r w:rsidRPr="008529BA">
              <w:rPr>
                <w:rFonts w:ascii="Calibri" w:hAnsi="Calibri" w:cs="Calibri"/>
                <w:lang w:val="ru-RU"/>
              </w:rPr>
              <w:lastRenderedPageBreak/>
              <w:t>вышеупомянутых положений другую валютную основу и/или другие процедуры оплаты сальдо по счету.</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A66BF0">
            <w:pPr>
              <w:pStyle w:val="AppendixNo"/>
              <w:rPr>
                <w:rFonts w:ascii="Calibri" w:hAnsi="Calibri" w:cs="Calibri"/>
              </w:rPr>
            </w:pPr>
            <w:bookmarkStart w:id="64" w:name="_Toc351752259"/>
            <w:bookmarkStart w:id="65" w:name="_Toc351752830"/>
            <w:r w:rsidRPr="008529BA">
              <w:rPr>
                <w:rFonts w:ascii="Calibri" w:hAnsi="Calibri" w:cs="Calibri"/>
              </w:rPr>
              <w:lastRenderedPageBreak/>
              <w:t xml:space="preserve">дополнЕНИЕ </w:t>
            </w:r>
            <w:r w:rsidRPr="008529BA">
              <w:rPr>
                <w:rStyle w:val="href"/>
                <w:rFonts w:ascii="Calibri" w:hAnsi="Calibri" w:cs="Calibri"/>
              </w:rPr>
              <w:t>2</w:t>
            </w:r>
            <w:bookmarkEnd w:id="64"/>
            <w:bookmarkEnd w:id="65"/>
          </w:p>
        </w:tc>
        <w:tc>
          <w:tcPr>
            <w:tcW w:w="7338" w:type="dxa"/>
          </w:tcPr>
          <w:p w:rsidR="00121A06" w:rsidRPr="008529BA" w:rsidRDefault="00121A06" w:rsidP="00A66BF0">
            <w:pPr>
              <w:pStyle w:val="AppendixNo"/>
              <w:rPr>
                <w:rFonts w:ascii="Calibri" w:hAnsi="Calibri" w:cs="Calibri"/>
              </w:rPr>
            </w:pPr>
          </w:p>
        </w:tc>
      </w:tr>
      <w:tr w:rsidR="00121A06" w:rsidRPr="00E75907" w:rsidTr="00A66BF0">
        <w:tc>
          <w:tcPr>
            <w:tcW w:w="7338" w:type="dxa"/>
          </w:tcPr>
          <w:p w:rsidR="00121A06" w:rsidRPr="008529BA" w:rsidRDefault="00121A06" w:rsidP="00A66BF0">
            <w:pPr>
              <w:pStyle w:val="Appendixtitle"/>
              <w:rPr>
                <w:rFonts w:ascii="Calibri" w:hAnsi="Calibri" w:cs="Calibri"/>
              </w:rPr>
            </w:pPr>
            <w:bookmarkStart w:id="66" w:name="_Toc351752260"/>
            <w:bookmarkStart w:id="67" w:name="_Toc351752831"/>
            <w:r w:rsidRPr="008529BA">
              <w:rPr>
                <w:rFonts w:ascii="Calibri" w:hAnsi="Calibri" w:cs="Calibri"/>
              </w:rPr>
              <w:t>Дополнительные положения,</w:t>
            </w:r>
            <w:r w:rsidRPr="008529BA">
              <w:rPr>
                <w:rFonts w:ascii="Calibri" w:hAnsi="Calibri" w:cs="Calibri"/>
              </w:rPr>
              <w:br/>
              <w:t>относящиеся к морской электросвязи</w:t>
            </w:r>
            <w:bookmarkEnd w:id="66"/>
            <w:bookmarkEnd w:id="67"/>
          </w:p>
        </w:tc>
        <w:tc>
          <w:tcPr>
            <w:tcW w:w="7338" w:type="dxa"/>
          </w:tcPr>
          <w:p w:rsidR="00121A06" w:rsidRPr="008529BA" w:rsidRDefault="00121A06" w:rsidP="00A66BF0">
            <w:pPr>
              <w:pStyle w:val="Appendixtitle"/>
              <w:rPr>
                <w:rFonts w:ascii="Calibri" w:hAnsi="Calibri" w:cs="Calibri"/>
              </w:rPr>
            </w:pPr>
          </w:p>
        </w:tc>
      </w:tr>
      <w:tr w:rsidR="00121A06" w:rsidRPr="008529BA" w:rsidTr="00A66BF0">
        <w:tc>
          <w:tcPr>
            <w:tcW w:w="7338" w:type="dxa"/>
          </w:tcPr>
          <w:p w:rsidR="00121A06" w:rsidRPr="008529BA" w:rsidRDefault="00121A06" w:rsidP="00A66BF0">
            <w:pPr>
              <w:rPr>
                <w:rFonts w:ascii="Calibri" w:hAnsi="Calibri" w:cs="Calibri"/>
                <w:lang w:val="ru-RU"/>
              </w:rPr>
            </w:pPr>
            <w:r w:rsidRPr="008529BA">
              <w:rPr>
                <w:rStyle w:val="Artdef"/>
                <w:rFonts w:ascii="Calibri" w:hAnsi="Calibri" w:cs="Calibri"/>
                <w:lang w:val="ru-RU"/>
              </w:rPr>
              <w:t>2/1</w:t>
            </w:r>
            <w:r w:rsidRPr="008529BA">
              <w:rPr>
                <w:rFonts w:ascii="Calibri" w:hAnsi="Calibri" w:cs="Calibri"/>
                <w:lang w:val="ru-RU"/>
              </w:rPr>
              <w:tab/>
            </w:r>
            <w:r w:rsidRPr="008529BA">
              <w:rPr>
                <w:rStyle w:val="Heading1Char"/>
                <w:rFonts w:ascii="Calibri" w:hAnsi="Calibri" w:cs="Calibri"/>
                <w:lang w:val="ru-RU"/>
              </w:rPr>
              <w:t>1</w:t>
            </w:r>
            <w:r w:rsidRPr="008529BA">
              <w:rPr>
                <w:rStyle w:val="Heading1Char"/>
                <w:rFonts w:ascii="Calibri" w:hAnsi="Calibri" w:cs="Calibri"/>
                <w:lang w:val="ru-RU"/>
              </w:rPr>
              <w:tab/>
              <w:t>Общие положения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2/2</w:t>
            </w:r>
            <w:r w:rsidRPr="008529BA">
              <w:rPr>
                <w:rFonts w:ascii="Calibri" w:hAnsi="Calibri" w:cs="Calibri"/>
                <w:lang w:val="ru-RU"/>
              </w:rPr>
              <w:tab/>
              <w:t>1.1</w:t>
            </w:r>
            <w:r w:rsidRPr="008529BA">
              <w:rPr>
                <w:rFonts w:ascii="Calibri" w:hAnsi="Calibri" w:cs="Calibri"/>
                <w:lang w:val="ru-RU"/>
              </w:rPr>
              <w:tab/>
              <w:t>Положения, содержащиеся в Статье 8 и в Дополнении 1, с учетом соответствующих Рекомендаций МСЭ-Т, должны применяться также к морской электросвязи при выставлении и оплате счетов в соответствии с настоящим Дополнением в той мере, в которой приведенными ниже положениями не предусматривается иное.</w:t>
            </w:r>
          </w:p>
        </w:tc>
        <w:tc>
          <w:tcPr>
            <w:tcW w:w="7338" w:type="dxa"/>
          </w:tcPr>
          <w:p w:rsidR="00951E69" w:rsidRPr="008529BA" w:rsidRDefault="00951E69" w:rsidP="002B3CA1">
            <w:pPr>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D.90: </w:t>
            </w:r>
            <w:r w:rsidR="002B3CA1" w:rsidRPr="008529BA">
              <w:rPr>
                <w:rFonts w:ascii="Calibri" w:hAnsi="Calibri" w:cs="Calibri"/>
                <w:color w:val="000000"/>
                <w:szCs w:val="22"/>
                <w:lang w:val="ru-RU"/>
              </w:rPr>
              <w:t>Начисление платежей</w:t>
            </w:r>
            <w:r w:rsidR="00A3654B" w:rsidRPr="008529BA">
              <w:rPr>
                <w:rFonts w:ascii="Calibri" w:hAnsi="Calibri" w:cs="Calibri"/>
                <w:color w:val="000000"/>
                <w:szCs w:val="22"/>
                <w:lang w:val="ru-RU"/>
              </w:rPr>
              <w:t>, выставление счетов, международные расчеты и оплата счетов в морской подвижной службе</w:t>
            </w:r>
          </w:p>
          <w:p w:rsidR="00121A06" w:rsidRPr="008529BA" w:rsidRDefault="00951E69" w:rsidP="00951E69">
            <w:pPr>
              <w:spacing w:before="0"/>
              <w:ind w:left="284" w:hanging="284"/>
              <w:rPr>
                <w:rStyle w:val="Artdef"/>
                <w:rFonts w:ascii="Calibri" w:hAnsi="Calibri" w:cs="Calibri"/>
                <w:b w:val="0"/>
                <w:bCs w:val="0"/>
                <w:lang w:val="ru-RU"/>
              </w:rPr>
            </w:pPr>
            <w:r w:rsidRPr="008529BA">
              <w:rPr>
                <w:rStyle w:val="Artdef"/>
                <w:rFonts w:ascii="Calibri" w:hAnsi="Calibri" w:cs="Calibri"/>
                <w:b w:val="0"/>
                <w:bCs w:val="0"/>
                <w:lang w:val="ru-RU"/>
              </w:rPr>
              <w:t>•</w:t>
            </w:r>
            <w:r w:rsidRPr="008529BA">
              <w:rPr>
                <w:rStyle w:val="Artdef"/>
                <w:rFonts w:ascii="Calibri" w:hAnsi="Calibri" w:cs="Calibri"/>
                <w:b w:val="0"/>
                <w:bCs w:val="0"/>
                <w:lang w:val="ru-RU"/>
              </w:rPr>
              <w:tab/>
              <w:t xml:space="preserve">D.91: </w:t>
            </w:r>
            <w:r w:rsidR="00A3654B" w:rsidRPr="008529BA">
              <w:rPr>
                <w:rFonts w:ascii="Calibri" w:hAnsi="Calibri" w:cs="Calibri"/>
                <w:color w:val="000000"/>
                <w:szCs w:val="22"/>
                <w:lang w:val="ru-RU"/>
              </w:rPr>
              <w:t>Передача в кодированном виде сведений, относящихся к расчетам за морскую электросвязь</w:t>
            </w:r>
          </w:p>
        </w:tc>
      </w:tr>
      <w:tr w:rsidR="00121A06" w:rsidRPr="008529BA"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2/3</w:t>
            </w:r>
            <w:r w:rsidRPr="008529BA">
              <w:rPr>
                <w:rFonts w:ascii="Calibri" w:hAnsi="Calibri" w:cs="Calibri"/>
                <w:lang w:val="ru-RU"/>
              </w:rPr>
              <w:tab/>
            </w:r>
            <w:r w:rsidRPr="008529BA">
              <w:rPr>
                <w:rStyle w:val="Heading1Char"/>
                <w:rFonts w:ascii="Calibri" w:hAnsi="Calibri" w:cs="Calibri"/>
                <w:lang w:val="ru-RU"/>
              </w:rPr>
              <w:t>2</w:t>
            </w:r>
            <w:r w:rsidRPr="008529BA">
              <w:rPr>
                <w:rStyle w:val="Heading1Char"/>
                <w:rFonts w:ascii="Calibri" w:hAnsi="Calibri" w:cs="Calibri"/>
                <w:lang w:val="ru-RU"/>
              </w:rPr>
              <w:tab/>
              <w:t>Расчетная организация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2/4</w:t>
            </w:r>
            <w:r w:rsidRPr="008529BA">
              <w:rPr>
                <w:rFonts w:ascii="Calibri" w:hAnsi="Calibri" w:cs="Calibri"/>
                <w:lang w:val="ru-RU"/>
              </w:rPr>
              <w:tab/>
              <w:t>2.1</w:t>
            </w:r>
            <w:r w:rsidRPr="008529BA">
              <w:rPr>
                <w:rFonts w:ascii="Calibri" w:hAnsi="Calibri" w:cs="Calibri"/>
                <w:lang w:val="ru-RU"/>
              </w:rPr>
              <w:tab/>
              <w:t>Платы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pStyle w:val="enumlev1"/>
              <w:ind w:left="0" w:firstLine="0"/>
              <w:jc w:val="left"/>
              <w:rPr>
                <w:rFonts w:ascii="Calibri" w:hAnsi="Calibri" w:cs="Calibri"/>
              </w:rPr>
            </w:pPr>
            <w:r w:rsidRPr="008529BA">
              <w:rPr>
                <w:rStyle w:val="Artdef"/>
                <w:rFonts w:ascii="Calibri" w:hAnsi="Calibri" w:cs="Calibri"/>
              </w:rPr>
              <w:t>2/5</w:t>
            </w:r>
            <w:r w:rsidRPr="008529BA">
              <w:rPr>
                <w:rFonts w:ascii="Calibri" w:hAnsi="Calibri" w:cs="Calibri"/>
                <w:i/>
                <w:iCs/>
              </w:rPr>
              <w:tab/>
              <w:t>a)</w:t>
            </w:r>
            <w:r w:rsidRPr="008529BA">
              <w:rPr>
                <w:rFonts w:ascii="Calibri" w:hAnsi="Calibri" w:cs="Calibri"/>
              </w:rPr>
              <w:tab/>
              <w:t>администрацией, выдавшей эту лицензию; или</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2B3CA1">
            <w:pPr>
              <w:pStyle w:val="enumlev1"/>
              <w:ind w:left="0" w:firstLine="0"/>
              <w:jc w:val="left"/>
              <w:rPr>
                <w:rFonts w:ascii="Calibri" w:hAnsi="Calibri" w:cs="Calibri"/>
              </w:rPr>
            </w:pPr>
            <w:r w:rsidRPr="008529BA">
              <w:rPr>
                <w:rStyle w:val="Artdef"/>
                <w:rFonts w:ascii="Calibri" w:hAnsi="Calibri" w:cs="Calibri"/>
              </w:rPr>
              <w:t>2/6</w:t>
            </w:r>
            <w:r w:rsidRPr="008529BA">
              <w:rPr>
                <w:rFonts w:ascii="Calibri" w:hAnsi="Calibri" w:cs="Calibri"/>
                <w:i/>
                <w:iCs/>
              </w:rPr>
              <w:tab/>
              <w:t>b)</w:t>
            </w:r>
            <w:r w:rsidRPr="008529BA">
              <w:rPr>
                <w:rFonts w:ascii="Calibri" w:hAnsi="Calibri" w:cs="Calibri"/>
              </w:rPr>
              <w:tab/>
              <w:t>уполномоченной эксплуатационной организацией; или</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2B3CA1">
            <w:pPr>
              <w:pStyle w:val="enumlev1"/>
              <w:ind w:left="0" w:firstLine="0"/>
              <w:jc w:val="left"/>
              <w:rPr>
                <w:rFonts w:ascii="Calibri" w:hAnsi="Calibri" w:cs="Calibri"/>
              </w:rPr>
            </w:pPr>
            <w:r w:rsidRPr="008529BA">
              <w:rPr>
                <w:rStyle w:val="Artdef"/>
                <w:rFonts w:ascii="Calibri" w:hAnsi="Calibri" w:cs="Calibri"/>
              </w:rPr>
              <w:t>2/7</w:t>
            </w:r>
            <w:r w:rsidRPr="008529BA">
              <w:rPr>
                <w:rFonts w:ascii="Calibri" w:hAnsi="Calibri" w:cs="Calibri"/>
                <w:i/>
                <w:iCs/>
              </w:rPr>
              <w:tab/>
              <w:t>c)</w:t>
            </w:r>
            <w:r w:rsidRPr="008529BA">
              <w:rPr>
                <w:rFonts w:ascii="Calibri" w:hAnsi="Calibri" w:cs="Calibri"/>
              </w:rPr>
              <w:tab/>
              <w:t>любой другой организацией или организациями, назначенными для этой цели администрацией, указанной выше в п. 2/5 (2.1 </w:t>
            </w:r>
            <w:r w:rsidRPr="008529BA">
              <w:rPr>
                <w:rFonts w:ascii="Calibri" w:hAnsi="Calibri" w:cs="Calibri"/>
                <w:i/>
                <w:iCs/>
              </w:rPr>
              <w:t>а)</w:t>
            </w:r>
            <w:r w:rsidRPr="008529BA">
              <w:rPr>
                <w:rFonts w:ascii="Calibri" w:hAnsi="Calibri" w:cs="Calibri"/>
              </w:rPr>
              <w:t>).</w:t>
            </w:r>
          </w:p>
        </w:tc>
        <w:tc>
          <w:tcPr>
            <w:tcW w:w="7338" w:type="dxa"/>
          </w:tcPr>
          <w:p w:rsidR="00121A06" w:rsidRPr="008529BA" w:rsidRDefault="00121A06" w:rsidP="00A66BF0">
            <w:pPr>
              <w:pStyle w:val="enumlev1"/>
              <w:ind w:left="0" w:firstLine="0"/>
              <w:rPr>
                <w:rStyle w:val="Artdef"/>
                <w:rFonts w:ascii="Calibri" w:hAnsi="Calibri" w:cs="Calibri"/>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2/8</w:t>
            </w:r>
            <w:r w:rsidRPr="008529BA">
              <w:rPr>
                <w:rFonts w:ascii="Calibri" w:hAnsi="Calibri" w:cs="Calibri"/>
                <w:lang w:val="ru-RU"/>
              </w:rPr>
              <w:tab/>
              <w:t>2.2</w:t>
            </w:r>
            <w:r w:rsidRPr="008529BA">
              <w:rPr>
                <w:rFonts w:ascii="Calibri" w:hAnsi="Calibri" w:cs="Calibri"/>
                <w:lang w:val="ru-RU"/>
              </w:rPr>
              <w:tab/>
              <w:t>В настоящем Дополнении администрация или уполномоченная эксплуатационная организация, или назначенная для этой цели организация или организации, перечисленные в п. 2.1, выше, называются "расчетная организация".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2/9</w:t>
            </w:r>
            <w:r w:rsidRPr="008529BA">
              <w:rPr>
                <w:rFonts w:ascii="Calibri" w:hAnsi="Calibri" w:cs="Calibri"/>
                <w:lang w:val="ru-RU"/>
              </w:rPr>
              <w:tab/>
              <w:t>2.3</w:t>
            </w:r>
            <w:r w:rsidRPr="008529BA">
              <w:rPr>
                <w:rFonts w:ascii="Calibri" w:hAnsi="Calibri" w:cs="Calibri"/>
                <w:lang w:val="ru-RU"/>
              </w:rPr>
              <w:tab/>
              <w:t xml:space="preserve">При применении положений Статьи 8 и Дополнения 1 для </w:t>
            </w:r>
            <w:r w:rsidRPr="008529BA">
              <w:rPr>
                <w:rFonts w:ascii="Calibri" w:hAnsi="Calibri" w:cs="Calibri"/>
                <w:lang w:val="ru-RU"/>
              </w:rPr>
              <w:lastRenderedPageBreak/>
              <w:t>морской электросвязи вместо уполномоченной эксплуатационной организации, указанной в Статье 6 и Дополнении 1, следует читать "расчетная организация".</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lastRenderedPageBreak/>
              <w:t>2/10</w:t>
            </w:r>
            <w:r w:rsidRPr="008529BA">
              <w:rPr>
                <w:rFonts w:ascii="Calibri" w:hAnsi="Calibri" w:cs="Calibri"/>
                <w:lang w:val="ru-RU"/>
              </w:rPr>
              <w:tab/>
              <w:t>2.4</w:t>
            </w:r>
            <w:r w:rsidRPr="008529BA">
              <w:rPr>
                <w:rFonts w:ascii="Calibri" w:hAnsi="Calibri" w:cs="Calibri"/>
                <w:lang w:val="ru-RU"/>
              </w:rPr>
              <w:tab/>
              <w:t>Для реализации настоящего Дополнения Государства-Члены должны назначить свою соответствующую расчетную организацию или расчетные организации и сообщить Генеральному секретарю МСЭ их название, опознавательный код и адрес для включения в Список судовых станций и присвоения опознавателей морской подвижной службы. Число таких названий и адресов должно быть ограничено с учетом соответствующих Рекомендаций МСЭ-Т.</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2/11</w:t>
            </w:r>
            <w:r w:rsidRPr="008529BA">
              <w:rPr>
                <w:rFonts w:ascii="Calibri" w:hAnsi="Calibri" w:cs="Calibri"/>
                <w:lang w:val="ru-RU"/>
              </w:rPr>
              <w:tab/>
            </w:r>
            <w:r w:rsidRPr="008529BA">
              <w:rPr>
                <w:rStyle w:val="Heading1Char"/>
                <w:rFonts w:ascii="Calibri" w:hAnsi="Calibri" w:cs="Calibri"/>
                <w:lang w:val="ru-RU"/>
              </w:rPr>
              <w:t>3</w:t>
            </w:r>
            <w:r w:rsidRPr="008529BA">
              <w:rPr>
                <w:rStyle w:val="Heading1Char"/>
                <w:rFonts w:ascii="Calibri" w:hAnsi="Calibri" w:cs="Calibri"/>
                <w:lang w:val="ru-RU"/>
              </w:rPr>
              <w:tab/>
              <w:t>Выставление счетов</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2/12</w:t>
            </w:r>
            <w:r w:rsidRPr="008529BA">
              <w:rPr>
                <w:rFonts w:ascii="Calibri" w:hAnsi="Calibri" w:cs="Calibri"/>
                <w:lang w:val="ru-RU"/>
              </w:rPr>
              <w:tab/>
              <w:t>3.1</w:t>
            </w:r>
            <w:r w:rsidRPr="008529BA">
              <w:rPr>
                <w:rFonts w:ascii="Calibri" w:hAnsi="Calibri" w:cs="Calibri"/>
                <w:lang w:val="ru-RU"/>
              </w:rPr>
              <w:tab/>
              <w:t>В принципе, счет должен считаться акцептированным без необходимости особого об этом уведомления направившего его поставщика услуг.</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2/13</w:t>
            </w:r>
            <w:r w:rsidRPr="008529BA">
              <w:rPr>
                <w:rFonts w:ascii="Calibri" w:hAnsi="Calibri" w:cs="Calibri"/>
                <w:lang w:val="ru-RU"/>
              </w:rPr>
              <w:tab/>
              <w:t>3.2</w:t>
            </w:r>
            <w:r w:rsidRPr="008529BA">
              <w:rPr>
                <w:rFonts w:ascii="Calibri" w:hAnsi="Calibri" w:cs="Calibri"/>
                <w:lang w:val="ru-RU"/>
              </w:rPr>
              <w:tab/>
              <w:t>Однако любая расчетная организация имеет право опротестовать данные счета в течение шести календарных месяцев с даты отправки этого счета, даже если счет уже был оплачен.</w:t>
            </w:r>
          </w:p>
        </w:tc>
        <w:tc>
          <w:tcPr>
            <w:tcW w:w="7338" w:type="dxa"/>
          </w:tcPr>
          <w:p w:rsidR="00121A06" w:rsidRPr="008529BA" w:rsidRDefault="00121A06" w:rsidP="00A66BF0">
            <w:pPr>
              <w:rPr>
                <w:rStyle w:val="Artdef"/>
                <w:rFonts w:ascii="Calibri" w:hAnsi="Calibri" w:cs="Calibri"/>
                <w:lang w:val="ru-RU"/>
              </w:rPr>
            </w:pPr>
          </w:p>
        </w:tc>
      </w:tr>
      <w:tr w:rsidR="00121A06" w:rsidRPr="008529BA"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2/14</w:t>
            </w:r>
            <w:r w:rsidRPr="008529BA">
              <w:rPr>
                <w:rFonts w:ascii="Calibri" w:hAnsi="Calibri" w:cs="Calibri"/>
                <w:lang w:val="ru-RU"/>
              </w:rPr>
              <w:tab/>
            </w:r>
            <w:r w:rsidRPr="008529BA">
              <w:rPr>
                <w:rStyle w:val="Heading1Char"/>
                <w:rFonts w:ascii="Calibri" w:hAnsi="Calibri" w:cs="Calibri"/>
                <w:lang w:val="ru-RU"/>
              </w:rPr>
              <w:t>4</w:t>
            </w:r>
            <w:r w:rsidRPr="008529BA">
              <w:rPr>
                <w:rStyle w:val="Heading1Char"/>
                <w:rFonts w:ascii="Calibri" w:hAnsi="Calibri" w:cs="Calibri"/>
                <w:lang w:val="ru-RU"/>
              </w:rPr>
              <w:tab/>
              <w:t>Оплата сальдо по счетам</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2/15</w:t>
            </w:r>
            <w:r w:rsidRPr="008529BA">
              <w:rPr>
                <w:rFonts w:ascii="Calibri" w:hAnsi="Calibri" w:cs="Calibri"/>
                <w:lang w:val="ru-RU"/>
              </w:rPr>
              <w:tab/>
              <w:t>4.1</w:t>
            </w:r>
            <w:r w:rsidRPr="008529BA">
              <w:rPr>
                <w:rFonts w:ascii="Calibri" w:hAnsi="Calibri" w:cs="Calibri"/>
                <w:lang w:val="ru-RU"/>
              </w:rPr>
              <w:tab/>
              <w:t>Все счета за международную морскую электросвязь должны оплачиваться расчетной организацией без промедления и, в любом случае, не позднее шести календарных месяцев с даты отправки счета, если только оплата счетов не осуществляется в соответствии с п. 2/17 (4.3), ниже.</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2/16</w:t>
            </w:r>
            <w:r w:rsidRPr="008529BA">
              <w:rPr>
                <w:rFonts w:ascii="Calibri" w:hAnsi="Calibri" w:cs="Calibri"/>
                <w:lang w:val="ru-RU"/>
              </w:rPr>
              <w:tab/>
              <w:t>4.2</w:t>
            </w:r>
            <w:r w:rsidRPr="008529BA">
              <w:rPr>
                <w:rFonts w:ascii="Calibri" w:hAnsi="Calibri" w:cs="Calibri"/>
                <w:lang w:val="ru-RU"/>
              </w:rPr>
              <w:tab/>
              <w:t>Если счета за международную морскую электросвязь остаются неоплаченными по истечении шести календарных месяцев, то администрация, выдавшая лицензию подвижной станции, должна по запросу принять меры в рамках применимого национального законодательства для обеспечения оплаты счетов обладателем лицензии.</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t>2/17</w:t>
            </w:r>
            <w:r w:rsidRPr="008529BA">
              <w:rPr>
                <w:rFonts w:ascii="Calibri" w:hAnsi="Calibri" w:cs="Calibri"/>
                <w:lang w:val="ru-RU"/>
              </w:rPr>
              <w:tab/>
              <w:t>4.3</w:t>
            </w:r>
            <w:r w:rsidRPr="008529BA">
              <w:rPr>
                <w:rFonts w:ascii="Calibri" w:hAnsi="Calibri" w:cs="Calibri"/>
                <w:lang w:val="ru-RU"/>
              </w:rPr>
              <w:tab/>
              <w:t xml:space="preserve">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поставщику услуг исходящей страны </w:t>
            </w:r>
            <w:r w:rsidRPr="008529BA">
              <w:rPr>
                <w:rFonts w:ascii="Calibri" w:hAnsi="Calibri" w:cs="Calibri"/>
                <w:lang w:val="ru-RU"/>
              </w:rPr>
              <w:lastRenderedPageBreak/>
              <w:t>о том, что возможна задержка запросов по счету и оплаты. Однако эта задержка не должна превышать трех календарных месяцев в отношении оплаты или пяти календарных месяцев в отношении запросов по счету, в обоих случаях начиная с даты получения счета.</w:t>
            </w:r>
          </w:p>
        </w:tc>
        <w:tc>
          <w:tcPr>
            <w:tcW w:w="7338" w:type="dxa"/>
          </w:tcPr>
          <w:p w:rsidR="00121A06" w:rsidRPr="008529BA" w:rsidRDefault="00121A06" w:rsidP="00A66BF0">
            <w:pPr>
              <w:rPr>
                <w:rStyle w:val="Artdef"/>
                <w:rFonts w:ascii="Calibri" w:hAnsi="Calibri" w:cs="Calibri"/>
                <w:lang w:val="ru-RU"/>
              </w:rPr>
            </w:pPr>
          </w:p>
        </w:tc>
      </w:tr>
      <w:tr w:rsidR="00121A06" w:rsidRPr="00E75907" w:rsidTr="00A66BF0">
        <w:tc>
          <w:tcPr>
            <w:tcW w:w="7338" w:type="dxa"/>
          </w:tcPr>
          <w:p w:rsidR="00121A06" w:rsidRPr="008529BA" w:rsidRDefault="00121A06" w:rsidP="002B3CA1">
            <w:pPr>
              <w:rPr>
                <w:rFonts w:ascii="Calibri" w:hAnsi="Calibri" w:cs="Calibri"/>
                <w:lang w:val="ru-RU"/>
              </w:rPr>
            </w:pPr>
            <w:r w:rsidRPr="008529BA">
              <w:rPr>
                <w:rStyle w:val="Artdef"/>
                <w:rFonts w:ascii="Calibri" w:hAnsi="Calibri" w:cs="Calibri"/>
                <w:lang w:val="ru-RU"/>
              </w:rPr>
              <w:lastRenderedPageBreak/>
              <w:t>2/18</w:t>
            </w:r>
            <w:r w:rsidRPr="008529BA">
              <w:rPr>
                <w:rFonts w:ascii="Calibri" w:hAnsi="Calibri" w:cs="Calibri"/>
                <w:lang w:val="ru-RU"/>
              </w:rPr>
              <w:tab/>
              <w:t>4.4</w:t>
            </w:r>
            <w:r w:rsidRPr="008529BA">
              <w:rPr>
                <w:rFonts w:ascii="Calibri" w:hAnsi="Calibri" w:cs="Calibri"/>
                <w:lang w:val="ru-RU"/>
              </w:rPr>
              <w:tab/>
              <w:t>Дебетующая расчетная организация может отказаться от оплаты и корректировки счетов, которые представлены по истечении двенадцати календарных месяцев с даты передачи трафика, к которому относятся эти счета, если иное не предусмотрено в соответствии с национальным законодательством, в каковом случае максимальный предельный срок может составлять до восемнадцати календарных месяцев.</w:t>
            </w:r>
          </w:p>
        </w:tc>
        <w:tc>
          <w:tcPr>
            <w:tcW w:w="7338" w:type="dxa"/>
          </w:tcPr>
          <w:p w:rsidR="00121A06" w:rsidRPr="008529BA" w:rsidRDefault="00121A06" w:rsidP="00A66BF0">
            <w:pPr>
              <w:rPr>
                <w:rStyle w:val="Artdef"/>
                <w:rFonts w:ascii="Calibri" w:hAnsi="Calibri" w:cs="Calibri"/>
                <w:lang w:val="ru-RU"/>
              </w:rPr>
            </w:pPr>
          </w:p>
        </w:tc>
      </w:tr>
    </w:tbl>
    <w:p w:rsidR="005C1143" w:rsidRPr="008529BA" w:rsidRDefault="005C1143" w:rsidP="005C1143">
      <w:pPr>
        <w:spacing w:before="720"/>
        <w:jc w:val="center"/>
        <w:rPr>
          <w:lang w:val="ru-RU"/>
        </w:rPr>
      </w:pPr>
      <w:r w:rsidRPr="008529BA">
        <w:rPr>
          <w:lang w:val="ru-RU"/>
        </w:rPr>
        <w:t>______________</w:t>
      </w:r>
    </w:p>
    <w:sectPr w:rsidR="005C1143" w:rsidRPr="008529BA" w:rsidSect="00121A06">
      <w:headerReference w:type="default" r:id="rId14"/>
      <w:footerReference w:type="default" r:id="rId15"/>
      <w:headerReference w:type="first" r:id="rId16"/>
      <w:footerReference w:type="first" r:id="rId17"/>
      <w:pgSz w:w="16840" w:h="11907" w:orient="landscape"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C4" w:rsidRDefault="001C65C4">
      <w:r>
        <w:separator/>
      </w:r>
    </w:p>
  </w:endnote>
  <w:endnote w:type="continuationSeparator" w:id="0">
    <w:p w:rsidR="001C65C4" w:rsidRDefault="001C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C4" w:rsidRPr="00805B73" w:rsidRDefault="001C65C4" w:rsidP="00805B73">
    <w:pPr>
      <w:pStyle w:val="Footer"/>
      <w:tabs>
        <w:tab w:val="clear" w:pos="4703"/>
        <w:tab w:val="clear" w:pos="9406"/>
        <w:tab w:val="center" w:pos="5387"/>
        <w:tab w:val="right" w:pos="9639"/>
      </w:tabs>
      <w:rPr>
        <w:lang w:val="fr-CH"/>
      </w:rPr>
    </w:pPr>
    <w:r w:rsidRPr="00805B73">
      <w:fldChar w:fldCharType="begin"/>
    </w:r>
    <w:r w:rsidRPr="00805B73">
      <w:rPr>
        <w:lang w:val="fr-FR"/>
      </w:rPr>
      <w:instrText xml:space="preserve"> FILENAME \p \* MERGEFORMAT </w:instrText>
    </w:r>
    <w:r w:rsidRPr="00805B73">
      <w:fldChar w:fldCharType="separate"/>
    </w:r>
    <w:r w:rsidR="00143EBE">
      <w:rPr>
        <w:noProof/>
        <w:lang w:val="fr-FR"/>
      </w:rPr>
      <w:t>P:\RUS\ITU-T\BUREAU\CIRC\000\055R.docx</w:t>
    </w:r>
    <w:r w:rsidRPr="00805B73">
      <w:rPr>
        <w:noProof/>
      </w:rPr>
      <w:fldChar w:fldCharType="end"/>
    </w:r>
    <w:r w:rsidRPr="00805B73">
      <w:rPr>
        <w:lang w:val="fr-FR"/>
      </w:rPr>
      <w:t xml:space="preserve"> </w:t>
    </w:r>
    <w:r w:rsidRPr="00805B73">
      <w:rPr>
        <w:lang w:val="fr-CH"/>
      </w:rPr>
      <w:t>(</w:t>
    </w:r>
    <w:r w:rsidRPr="00805B73">
      <w:rPr>
        <w:lang w:val="fr-FR"/>
      </w:rPr>
      <w:t>305381</w:t>
    </w:r>
    <w:r w:rsidRPr="00805B73">
      <w:rPr>
        <w:lang w:val="fr-CH"/>
      </w:rPr>
      <w:t>)</w:t>
    </w:r>
    <w:r w:rsidRPr="00805B73">
      <w:rPr>
        <w:lang w:val="fr-FR"/>
      </w:rPr>
      <w:tab/>
    </w:r>
    <w:r w:rsidRPr="00805B73">
      <w:fldChar w:fldCharType="begin"/>
    </w:r>
    <w:r w:rsidRPr="00805B73">
      <w:instrText xml:space="preserve"> SAVEDATE \@ DD.MM.YY </w:instrText>
    </w:r>
    <w:r w:rsidRPr="00805B73">
      <w:fldChar w:fldCharType="separate"/>
    </w:r>
    <w:r w:rsidR="00E75907">
      <w:rPr>
        <w:noProof/>
      </w:rPr>
      <w:t>27.09.13</w:t>
    </w:r>
    <w:r w:rsidRPr="00805B73">
      <w:fldChar w:fldCharType="end"/>
    </w:r>
    <w:r w:rsidRPr="00805B73">
      <w:rPr>
        <w:lang w:val="fr-FR"/>
      </w:rPr>
      <w:tab/>
    </w:r>
    <w:r w:rsidRPr="00805B73">
      <w:fldChar w:fldCharType="begin"/>
    </w:r>
    <w:r w:rsidRPr="00805B73">
      <w:instrText xml:space="preserve"> PRINTDATE \@ DD.MM.YY </w:instrText>
    </w:r>
    <w:r w:rsidRPr="00805B73">
      <w:fldChar w:fldCharType="separate"/>
    </w:r>
    <w:r w:rsidR="00143EBE">
      <w:rPr>
        <w:noProof/>
      </w:rPr>
      <w:t>27.09.13</w:t>
    </w:r>
    <w:r w:rsidRPr="00805B7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C65C4" w:rsidRPr="00EF273F" w:rsidTr="00E6370F">
      <w:trPr>
        <w:cantSplit/>
      </w:trPr>
      <w:tc>
        <w:tcPr>
          <w:tcW w:w="1062" w:type="pct"/>
          <w:tcBorders>
            <w:top w:val="single" w:sz="6" w:space="0" w:color="auto"/>
          </w:tcBorders>
          <w:tcMar>
            <w:top w:w="57" w:type="dxa"/>
          </w:tcMar>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1C65C4" w:rsidRPr="00EF273F" w:rsidRDefault="001C65C4" w:rsidP="00E6370F">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itumail@itu.int</w:t>
            </w:r>
          </w:hyperlink>
        </w:p>
      </w:tc>
    </w:tr>
    <w:tr w:rsidR="001C65C4" w:rsidRPr="00EF273F" w:rsidTr="00E6370F">
      <w:trPr>
        <w:cantSplit/>
      </w:trPr>
      <w:tc>
        <w:tcPr>
          <w:tcW w:w="1062" w:type="pct"/>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1C65C4" w:rsidRPr="00EF273F" w:rsidRDefault="001C65C4" w:rsidP="00E6370F">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www.itu.int</w:t>
            </w:r>
          </w:hyperlink>
        </w:p>
      </w:tc>
    </w:tr>
    <w:tr w:rsidR="001C65C4" w:rsidRPr="00EF273F" w:rsidTr="00E6370F">
      <w:trPr>
        <w:cantSplit/>
      </w:trPr>
      <w:tc>
        <w:tcPr>
          <w:tcW w:w="1062" w:type="pct"/>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1C65C4" w:rsidRPr="00EF273F" w:rsidRDefault="001C65C4" w:rsidP="00E6370F">
          <w:pPr>
            <w:tabs>
              <w:tab w:val="clear" w:pos="794"/>
              <w:tab w:val="clear" w:pos="1191"/>
              <w:tab w:val="clear" w:pos="1588"/>
              <w:tab w:val="clear" w:pos="1985"/>
              <w:tab w:val="left" w:pos="709"/>
              <w:tab w:val="left" w:pos="1134"/>
            </w:tabs>
            <w:spacing w:before="0"/>
            <w:rPr>
              <w:sz w:val="18"/>
              <w:szCs w:val="18"/>
              <w:lang w:val="fr-CH"/>
            </w:rPr>
          </w:pPr>
        </w:p>
      </w:tc>
    </w:tr>
  </w:tbl>
  <w:p w:rsidR="001C65C4" w:rsidRPr="00E6370F" w:rsidRDefault="001C65C4" w:rsidP="00E6370F">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C4" w:rsidRPr="00E75907" w:rsidRDefault="00E75907" w:rsidP="00E75907">
    <w:pPr>
      <w:pStyle w:val="Footer"/>
      <w:rPr>
        <w:lang w:val="fr-FR"/>
      </w:rPr>
    </w:pPr>
    <w:r w:rsidRPr="00E75907">
      <w:rPr>
        <w:lang w:val="fr-FR"/>
      </w:rPr>
      <w:t>ITU-T\BUREAU\CIRC\055</w:t>
    </w:r>
    <w:r>
      <w:rPr>
        <w:lang w:val="fr-FR"/>
      </w:rPr>
      <w:t>R</w:t>
    </w:r>
    <w:r w:rsidRPr="00E75907">
      <w:rPr>
        <w:lang w:val="fr-FR"/>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07" w:rsidRDefault="00E75907" w:rsidP="00E75907">
    <w:pPr>
      <w:pStyle w:val="Footer"/>
      <w:rPr>
        <w:lang w:val="fr-CH"/>
      </w:rPr>
    </w:pPr>
    <w:r w:rsidRPr="00E75907">
      <w:rPr>
        <w:lang w:val="fr-FR"/>
      </w:rPr>
      <w:t>ITU-T\BUREAU\CIRC\055</w:t>
    </w:r>
    <w:r>
      <w:rPr>
        <w:lang w:val="fr-FR"/>
      </w:rPr>
      <w:t>R</w:t>
    </w:r>
    <w:r w:rsidRPr="00E75907">
      <w:rPr>
        <w:lang w:val="fr-FR"/>
      </w:rPr>
      <w:t>.DOCX</w:t>
    </w:r>
  </w:p>
  <w:p w:rsidR="001C65C4" w:rsidRPr="00E75907" w:rsidRDefault="001C65C4" w:rsidP="00E7590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C4" w:rsidRDefault="001C65C4">
      <w:r>
        <w:separator/>
      </w:r>
    </w:p>
  </w:footnote>
  <w:footnote w:type="continuationSeparator" w:id="0">
    <w:p w:rsidR="001C65C4" w:rsidRDefault="001C6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C4" w:rsidRDefault="001C65C4">
    <w:pPr>
      <w:pStyle w:val="Header"/>
    </w:pPr>
    <w:r>
      <w:rPr>
        <w:lang w:val="ru-RU"/>
      </w:rPr>
      <w:t xml:space="preserve">- </w:t>
    </w:r>
    <w:sdt>
      <w:sdtPr>
        <w:id w:val="-2188303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C4" w:rsidRDefault="001C65C4">
    <w:pPr>
      <w:pStyle w:val="Header"/>
    </w:pPr>
    <w:r>
      <w:rPr>
        <w:lang w:val="ru-RU"/>
      </w:rPr>
      <w:t xml:space="preserve">- </w:t>
    </w:r>
    <w:sdt>
      <w:sdtPr>
        <w:id w:val="17538483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75907">
          <w:rPr>
            <w:noProof/>
          </w:rPr>
          <w:t>35</w:t>
        </w:r>
        <w:r>
          <w:rPr>
            <w:noProof/>
          </w:rPr>
          <w:fldChar w:fldCharType="end"/>
        </w:r>
        <w:r>
          <w:rPr>
            <w:noProof/>
            <w:lang w:val="ru-RU"/>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C4" w:rsidRPr="00503BE6" w:rsidRDefault="001C65C4" w:rsidP="00503BE6">
    <w:pPr>
      <w:pStyle w:val="Header"/>
      <w:rPr>
        <w:lang w:val="ru-RU"/>
      </w:rPr>
    </w:pPr>
    <w:r>
      <w:rPr>
        <w:lang w:val="ru-RU"/>
      </w:rPr>
      <w:t xml:space="preserve">- </w:t>
    </w:r>
    <w:sdt>
      <w:sdtPr>
        <w:id w:val="-140328776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75907">
          <w:rPr>
            <w:noProof/>
          </w:rPr>
          <w:t>2</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5EEB4C"/>
    <w:lvl w:ilvl="0">
      <w:start w:val="1"/>
      <w:numFmt w:val="decimal"/>
      <w:lvlText w:val="%1."/>
      <w:lvlJc w:val="left"/>
      <w:pPr>
        <w:tabs>
          <w:tab w:val="num" w:pos="1492"/>
        </w:tabs>
        <w:ind w:left="1492" w:hanging="360"/>
      </w:pPr>
    </w:lvl>
  </w:abstractNum>
  <w:abstractNum w:abstractNumId="1">
    <w:nsid w:val="FFFFFF7D"/>
    <w:multiLevelType w:val="singleLevel"/>
    <w:tmpl w:val="EE409E4E"/>
    <w:lvl w:ilvl="0">
      <w:start w:val="1"/>
      <w:numFmt w:val="decimal"/>
      <w:lvlText w:val="%1."/>
      <w:lvlJc w:val="left"/>
      <w:pPr>
        <w:tabs>
          <w:tab w:val="num" w:pos="1209"/>
        </w:tabs>
        <w:ind w:left="1209" w:hanging="360"/>
      </w:pPr>
    </w:lvl>
  </w:abstractNum>
  <w:abstractNum w:abstractNumId="2">
    <w:nsid w:val="FFFFFF7E"/>
    <w:multiLevelType w:val="singleLevel"/>
    <w:tmpl w:val="CC6834DA"/>
    <w:lvl w:ilvl="0">
      <w:start w:val="1"/>
      <w:numFmt w:val="decimal"/>
      <w:lvlText w:val="%1."/>
      <w:lvlJc w:val="left"/>
      <w:pPr>
        <w:tabs>
          <w:tab w:val="num" w:pos="926"/>
        </w:tabs>
        <w:ind w:left="926" w:hanging="360"/>
      </w:pPr>
    </w:lvl>
  </w:abstractNum>
  <w:abstractNum w:abstractNumId="3">
    <w:nsid w:val="FFFFFF7F"/>
    <w:multiLevelType w:val="singleLevel"/>
    <w:tmpl w:val="58DC659E"/>
    <w:lvl w:ilvl="0">
      <w:start w:val="1"/>
      <w:numFmt w:val="decimal"/>
      <w:lvlText w:val="%1."/>
      <w:lvlJc w:val="left"/>
      <w:pPr>
        <w:tabs>
          <w:tab w:val="num" w:pos="643"/>
        </w:tabs>
        <w:ind w:left="643" w:hanging="360"/>
      </w:pPr>
    </w:lvl>
  </w:abstractNum>
  <w:abstractNum w:abstractNumId="4">
    <w:nsid w:val="FFFFFF80"/>
    <w:multiLevelType w:val="singleLevel"/>
    <w:tmpl w:val="1E54E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0643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06D8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9E2E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1228FA"/>
    <w:lvl w:ilvl="0">
      <w:start w:val="1"/>
      <w:numFmt w:val="decimal"/>
      <w:lvlText w:val="%1."/>
      <w:lvlJc w:val="left"/>
      <w:pPr>
        <w:tabs>
          <w:tab w:val="num" w:pos="360"/>
        </w:tabs>
        <w:ind w:left="360" w:hanging="360"/>
      </w:pPr>
    </w:lvl>
  </w:abstractNum>
  <w:abstractNum w:abstractNumId="9">
    <w:nsid w:val="FFFFFF89"/>
    <w:multiLevelType w:val="singleLevel"/>
    <w:tmpl w:val="FA705FD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BD6D1A"/>
    <w:multiLevelType w:val="hybridMultilevel"/>
    <w:tmpl w:val="B456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7FC1A20"/>
    <w:multiLevelType w:val="hybridMultilevel"/>
    <w:tmpl w:val="FCD4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5F66EA"/>
    <w:multiLevelType w:val="hybridMultilevel"/>
    <w:tmpl w:val="BD74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494446"/>
    <w:multiLevelType w:val="hybridMultilevel"/>
    <w:tmpl w:val="F06A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6846AD9"/>
    <w:multiLevelType w:val="multilevel"/>
    <w:tmpl w:val="9D94CB4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num w:numId="1">
    <w:abstractNumId w:val="23"/>
  </w:num>
  <w:num w:numId="2">
    <w:abstractNumId w:val="16"/>
  </w:num>
  <w:num w:numId="3">
    <w:abstractNumId w:val="30"/>
  </w:num>
  <w:num w:numId="4">
    <w:abstractNumId w:val="13"/>
  </w:num>
  <w:num w:numId="5">
    <w:abstractNumId w:val="24"/>
  </w:num>
  <w:num w:numId="6">
    <w:abstractNumId w:val="11"/>
  </w:num>
  <w:num w:numId="7">
    <w:abstractNumId w:val="26"/>
  </w:num>
  <w:num w:numId="8">
    <w:abstractNumId w:val="21"/>
  </w:num>
  <w:num w:numId="9">
    <w:abstractNumId w:val="22"/>
  </w:num>
  <w:num w:numId="10">
    <w:abstractNumId w:val="15"/>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1"/>
  </w:num>
  <w:num w:numId="29">
    <w:abstractNumId w:val="17"/>
  </w:num>
  <w:num w:numId="30">
    <w:abstractNumId w:val="12"/>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activeWritingStyle w:appName="MSWord" w:lang="fr-FR"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61B4E"/>
    <w:rsid w:val="00082B7B"/>
    <w:rsid w:val="00095EA0"/>
    <w:rsid w:val="000C2147"/>
    <w:rsid w:val="000C3730"/>
    <w:rsid w:val="000C7D98"/>
    <w:rsid w:val="000E449C"/>
    <w:rsid w:val="00103310"/>
    <w:rsid w:val="00115B49"/>
    <w:rsid w:val="00121A06"/>
    <w:rsid w:val="0014199A"/>
    <w:rsid w:val="00143EBE"/>
    <w:rsid w:val="00144ADC"/>
    <w:rsid w:val="001629DC"/>
    <w:rsid w:val="00164B1F"/>
    <w:rsid w:val="00175B8B"/>
    <w:rsid w:val="001831A8"/>
    <w:rsid w:val="001B4A74"/>
    <w:rsid w:val="001C65C4"/>
    <w:rsid w:val="001D261C"/>
    <w:rsid w:val="001D71B4"/>
    <w:rsid w:val="001E0AA7"/>
    <w:rsid w:val="001F3B90"/>
    <w:rsid w:val="002012B3"/>
    <w:rsid w:val="00207341"/>
    <w:rsid w:val="00211BF5"/>
    <w:rsid w:val="002170A6"/>
    <w:rsid w:val="0025701E"/>
    <w:rsid w:val="0026113A"/>
    <w:rsid w:val="0026232A"/>
    <w:rsid w:val="002B37F9"/>
    <w:rsid w:val="002B3CA1"/>
    <w:rsid w:val="002C745B"/>
    <w:rsid w:val="002D26FD"/>
    <w:rsid w:val="002D3234"/>
    <w:rsid w:val="002E4C41"/>
    <w:rsid w:val="0033434F"/>
    <w:rsid w:val="00340304"/>
    <w:rsid w:val="003429D7"/>
    <w:rsid w:val="0037341F"/>
    <w:rsid w:val="00392392"/>
    <w:rsid w:val="003A040B"/>
    <w:rsid w:val="003E652E"/>
    <w:rsid w:val="003F428A"/>
    <w:rsid w:val="003F5B77"/>
    <w:rsid w:val="004167E6"/>
    <w:rsid w:val="0041688E"/>
    <w:rsid w:val="0043777E"/>
    <w:rsid w:val="00442F86"/>
    <w:rsid w:val="00444B73"/>
    <w:rsid w:val="00444B8F"/>
    <w:rsid w:val="0044798D"/>
    <w:rsid w:val="00455E59"/>
    <w:rsid w:val="00455EFA"/>
    <w:rsid w:val="00475A27"/>
    <w:rsid w:val="00495F13"/>
    <w:rsid w:val="00495F93"/>
    <w:rsid w:val="004A0D07"/>
    <w:rsid w:val="004C2D60"/>
    <w:rsid w:val="004C5268"/>
    <w:rsid w:val="004C7CAB"/>
    <w:rsid w:val="004E01AE"/>
    <w:rsid w:val="004E339A"/>
    <w:rsid w:val="004F48F0"/>
    <w:rsid w:val="00503BE6"/>
    <w:rsid w:val="00514426"/>
    <w:rsid w:val="00543AFF"/>
    <w:rsid w:val="00555A54"/>
    <w:rsid w:val="005625CD"/>
    <w:rsid w:val="00564A11"/>
    <w:rsid w:val="005B3772"/>
    <w:rsid w:val="005B6FDC"/>
    <w:rsid w:val="005C1143"/>
    <w:rsid w:val="005C5219"/>
    <w:rsid w:val="005D044D"/>
    <w:rsid w:val="005E616E"/>
    <w:rsid w:val="005F26B5"/>
    <w:rsid w:val="005F42EF"/>
    <w:rsid w:val="006139B2"/>
    <w:rsid w:val="00625BAF"/>
    <w:rsid w:val="00636D90"/>
    <w:rsid w:val="0064347A"/>
    <w:rsid w:val="006543DD"/>
    <w:rsid w:val="00671CBC"/>
    <w:rsid w:val="006777D5"/>
    <w:rsid w:val="006B0876"/>
    <w:rsid w:val="006C065E"/>
    <w:rsid w:val="006D0F4D"/>
    <w:rsid w:val="006F1984"/>
    <w:rsid w:val="00701561"/>
    <w:rsid w:val="0071361F"/>
    <w:rsid w:val="00716973"/>
    <w:rsid w:val="00717255"/>
    <w:rsid w:val="007229C1"/>
    <w:rsid w:val="00722F84"/>
    <w:rsid w:val="00725924"/>
    <w:rsid w:val="00741C5B"/>
    <w:rsid w:val="0074299E"/>
    <w:rsid w:val="00753F18"/>
    <w:rsid w:val="00762F62"/>
    <w:rsid w:val="00763FF3"/>
    <w:rsid w:val="0076737B"/>
    <w:rsid w:val="00767744"/>
    <w:rsid w:val="00786E2E"/>
    <w:rsid w:val="0079397B"/>
    <w:rsid w:val="007D0BFA"/>
    <w:rsid w:val="007E2ADB"/>
    <w:rsid w:val="007E60F2"/>
    <w:rsid w:val="00805B73"/>
    <w:rsid w:val="00826CB4"/>
    <w:rsid w:val="00831FDC"/>
    <w:rsid w:val="00832A5A"/>
    <w:rsid w:val="008529BA"/>
    <w:rsid w:val="00871131"/>
    <w:rsid w:val="00886FD1"/>
    <w:rsid w:val="008A4645"/>
    <w:rsid w:val="008C5C0E"/>
    <w:rsid w:val="008C7044"/>
    <w:rsid w:val="008E0925"/>
    <w:rsid w:val="008E6A82"/>
    <w:rsid w:val="00936940"/>
    <w:rsid w:val="0094166E"/>
    <w:rsid w:val="009469D2"/>
    <w:rsid w:val="00951E69"/>
    <w:rsid w:val="00954FC6"/>
    <w:rsid w:val="00966F18"/>
    <w:rsid w:val="00975782"/>
    <w:rsid w:val="009836BC"/>
    <w:rsid w:val="009979B5"/>
    <w:rsid w:val="009A2C9B"/>
    <w:rsid w:val="009B6144"/>
    <w:rsid w:val="00A21DD2"/>
    <w:rsid w:val="00A3654B"/>
    <w:rsid w:val="00A5609C"/>
    <w:rsid w:val="00A563C7"/>
    <w:rsid w:val="00A57977"/>
    <w:rsid w:val="00A654CA"/>
    <w:rsid w:val="00A66BF0"/>
    <w:rsid w:val="00A66C90"/>
    <w:rsid w:val="00A8170F"/>
    <w:rsid w:val="00A82EFF"/>
    <w:rsid w:val="00A91EB5"/>
    <w:rsid w:val="00AD3D11"/>
    <w:rsid w:val="00AF2B53"/>
    <w:rsid w:val="00B106AC"/>
    <w:rsid w:val="00B26A59"/>
    <w:rsid w:val="00B34D84"/>
    <w:rsid w:val="00B43FEA"/>
    <w:rsid w:val="00BA3287"/>
    <w:rsid w:val="00BA6ADA"/>
    <w:rsid w:val="00BB5413"/>
    <w:rsid w:val="00BC33B4"/>
    <w:rsid w:val="00BC6B55"/>
    <w:rsid w:val="00C1332F"/>
    <w:rsid w:val="00C22D6C"/>
    <w:rsid w:val="00C43D74"/>
    <w:rsid w:val="00C550D5"/>
    <w:rsid w:val="00C60E38"/>
    <w:rsid w:val="00C623F1"/>
    <w:rsid w:val="00C669D7"/>
    <w:rsid w:val="00C738F2"/>
    <w:rsid w:val="00C91EFA"/>
    <w:rsid w:val="00CC29FC"/>
    <w:rsid w:val="00D32C70"/>
    <w:rsid w:val="00D47122"/>
    <w:rsid w:val="00D65422"/>
    <w:rsid w:val="00D83022"/>
    <w:rsid w:val="00D90867"/>
    <w:rsid w:val="00D911F5"/>
    <w:rsid w:val="00D91C71"/>
    <w:rsid w:val="00DA1127"/>
    <w:rsid w:val="00DC6716"/>
    <w:rsid w:val="00DD2CE8"/>
    <w:rsid w:val="00DE0EBB"/>
    <w:rsid w:val="00DF012B"/>
    <w:rsid w:val="00DF109B"/>
    <w:rsid w:val="00E04CE4"/>
    <w:rsid w:val="00E07386"/>
    <w:rsid w:val="00E14A1A"/>
    <w:rsid w:val="00E17F1A"/>
    <w:rsid w:val="00E45C46"/>
    <w:rsid w:val="00E6370F"/>
    <w:rsid w:val="00E645B4"/>
    <w:rsid w:val="00E657DB"/>
    <w:rsid w:val="00E7379B"/>
    <w:rsid w:val="00E75907"/>
    <w:rsid w:val="00E82195"/>
    <w:rsid w:val="00EA21CF"/>
    <w:rsid w:val="00EA6B06"/>
    <w:rsid w:val="00EF1424"/>
    <w:rsid w:val="00EF273F"/>
    <w:rsid w:val="00EF7B88"/>
    <w:rsid w:val="00F00703"/>
    <w:rsid w:val="00F14E1A"/>
    <w:rsid w:val="00F15118"/>
    <w:rsid w:val="00F15CFF"/>
    <w:rsid w:val="00F205F5"/>
    <w:rsid w:val="00F21D1D"/>
    <w:rsid w:val="00F37272"/>
    <w:rsid w:val="00F830DA"/>
    <w:rsid w:val="00FC019B"/>
    <w:rsid w:val="00FD353E"/>
    <w:rsid w:val="00FE314C"/>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8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29FC"/>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805B73"/>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805B73"/>
    <w:rPr>
      <w:sz w:val="16"/>
      <w:szCs w:val="24"/>
      <w:lang w:eastAsia="en-US"/>
    </w:rPr>
  </w:style>
  <w:style w:type="character" w:customStyle="1" w:styleId="HeaderChar">
    <w:name w:val="Header Char"/>
    <w:basedOn w:val="DefaultParagraphFont"/>
    <w:link w:val="Header"/>
    <w:uiPriority w:val="99"/>
    <w:rsid w:val="00CC29F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E6370F"/>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link w:val="enumlev1Char"/>
    <w:rsid w:val="00121A06"/>
    <w:pPr>
      <w:tabs>
        <w:tab w:val="clear" w:pos="794"/>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asciiTheme="minorHAnsi" w:hAnsiTheme="minorHAnsi"/>
      <w:szCs w:val="20"/>
      <w:lang w:val="ru-RU"/>
    </w:rPr>
  </w:style>
  <w:style w:type="character" w:customStyle="1" w:styleId="enumlev1Char">
    <w:name w:val="enumlev1 Char"/>
    <w:basedOn w:val="DefaultParagraphFont"/>
    <w:link w:val="enumlev1"/>
    <w:locked/>
    <w:rsid w:val="00121A06"/>
    <w:rPr>
      <w:rFonts w:asciiTheme="minorHAnsi" w:hAnsiTheme="minorHAnsi"/>
      <w:sz w:val="22"/>
      <w:lang w:val="ru-RU" w:eastAsia="en-US"/>
    </w:rPr>
  </w:style>
  <w:style w:type="paragraph" w:customStyle="1" w:styleId="Volumetitle">
    <w:name w:val="Volume_title"/>
    <w:basedOn w:val="Normal"/>
    <w:qFormat/>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cs="Times New Roman Bold"/>
      <w:b/>
      <w:sz w:val="26"/>
      <w:szCs w:val="20"/>
    </w:rPr>
  </w:style>
  <w:style w:type="character" w:customStyle="1" w:styleId="Heading2Char">
    <w:name w:val="Heading 2 Char"/>
    <w:basedOn w:val="DefaultParagraphFont"/>
    <w:link w:val="Heading2"/>
    <w:rsid w:val="00121A06"/>
    <w:rPr>
      <w:b/>
      <w:bCs/>
      <w:szCs w:val="24"/>
      <w:lang w:eastAsia="en-US"/>
    </w:rPr>
  </w:style>
  <w:style w:type="character" w:customStyle="1" w:styleId="Artdef">
    <w:name w:val="Art_def"/>
    <w:basedOn w:val="DefaultParagraphFont"/>
    <w:rsid w:val="00121A06"/>
    <w:rPr>
      <w:rFonts w:asciiTheme="minorHAnsi" w:eastAsia="SimSun" w:hAnsiTheme="minorHAnsi" w:cs="Times New Roman Bold"/>
      <w:b/>
      <w:bCs/>
      <w:iCs/>
      <w:color w:val="000000"/>
      <w:szCs w:val="22"/>
    </w:rPr>
  </w:style>
  <w:style w:type="paragraph" w:customStyle="1" w:styleId="ArtNo">
    <w:name w:val="Art_No"/>
    <w:basedOn w:val="Normal"/>
    <w:next w:val="Normal"/>
    <w:link w:val="ArtNoChar"/>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caps/>
      <w:sz w:val="26"/>
      <w:szCs w:val="20"/>
      <w:lang w:val="ru-RU"/>
    </w:rPr>
  </w:style>
  <w:style w:type="character" w:customStyle="1" w:styleId="ArtNoChar">
    <w:name w:val="Art_No Char"/>
    <w:basedOn w:val="DefaultParagraphFont"/>
    <w:link w:val="ArtNo"/>
    <w:locked/>
    <w:rsid w:val="00121A06"/>
    <w:rPr>
      <w:rFonts w:asciiTheme="minorHAnsi" w:hAnsiTheme="minorHAnsi"/>
      <w:caps/>
      <w:sz w:val="26"/>
      <w:lang w:val="ru-RU" w:eastAsia="en-US"/>
    </w:rPr>
  </w:style>
  <w:style w:type="paragraph" w:customStyle="1" w:styleId="Arttitle">
    <w:name w:val="Art_title"/>
    <w:basedOn w:val="Normal"/>
    <w:next w:val="Normal"/>
    <w:link w:val="ArttitleCar"/>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heme="minorHAnsi" w:hAnsiTheme="minorHAnsi"/>
      <w:b/>
      <w:sz w:val="26"/>
      <w:szCs w:val="20"/>
      <w:lang w:val="ru-RU"/>
    </w:rPr>
  </w:style>
  <w:style w:type="character" w:customStyle="1" w:styleId="ArttitleCar">
    <w:name w:val="Art_title Car"/>
    <w:basedOn w:val="DefaultParagraphFont"/>
    <w:link w:val="Arttitle"/>
    <w:locked/>
    <w:rsid w:val="00121A06"/>
    <w:rPr>
      <w:rFonts w:asciiTheme="minorHAnsi" w:hAnsiTheme="minorHAnsi"/>
      <w:b/>
      <w:sz w:val="26"/>
      <w:lang w:val="ru-RU" w:eastAsia="en-US"/>
    </w:rPr>
  </w:style>
  <w:style w:type="paragraph" w:customStyle="1" w:styleId="enumlev2">
    <w:name w:val="enumlev2"/>
    <w:basedOn w:val="enumlev1"/>
    <w:link w:val="enumlev2Char"/>
    <w:rsid w:val="00121A06"/>
    <w:pPr>
      <w:ind w:left="1871" w:hanging="737"/>
    </w:pPr>
  </w:style>
  <w:style w:type="character" w:customStyle="1" w:styleId="enumlev2Char">
    <w:name w:val="enumlev2 Char"/>
    <w:basedOn w:val="DefaultParagraphFont"/>
    <w:link w:val="enumlev2"/>
    <w:locked/>
    <w:rsid w:val="00121A06"/>
    <w:rPr>
      <w:rFonts w:asciiTheme="minorHAnsi" w:hAnsiTheme="minorHAnsi"/>
      <w:sz w:val="22"/>
      <w:lang w:val="ru-RU" w:eastAsia="en-US"/>
    </w:rPr>
  </w:style>
  <w:style w:type="paragraph" w:customStyle="1" w:styleId="Headingb">
    <w:name w:val="Heading_b"/>
    <w:basedOn w:val="Heading3"/>
    <w:next w:val="Normal"/>
    <w:link w:val="HeadingbChar"/>
    <w:rsid w:val="00121A06"/>
    <w:pPr>
      <w:keepLines/>
      <w:tabs>
        <w:tab w:val="clear" w:pos="1191"/>
        <w:tab w:val="clear" w:pos="1588"/>
        <w:tab w:val="clear" w:pos="1985"/>
        <w:tab w:val="left" w:pos="1871"/>
        <w:tab w:val="left" w:pos="2127"/>
        <w:tab w:val="left" w:pos="2410"/>
        <w:tab w:val="left" w:pos="2921"/>
        <w:tab w:val="left" w:pos="3261"/>
      </w:tabs>
      <w:spacing w:before="160" w:after="0"/>
      <w:jc w:val="both"/>
      <w:outlineLvl w:val="9"/>
    </w:pPr>
    <w:rPr>
      <w:rFonts w:asciiTheme="minorHAnsi" w:hAnsiTheme="minorHAnsi" w:cs="Times New Roman"/>
      <w:bCs w:val="0"/>
      <w:sz w:val="22"/>
      <w:szCs w:val="20"/>
      <w:lang w:val="en-GB"/>
    </w:rPr>
  </w:style>
  <w:style w:type="character" w:customStyle="1" w:styleId="HeadingbChar">
    <w:name w:val="Heading_b Char"/>
    <w:basedOn w:val="DefaultParagraphFont"/>
    <w:link w:val="Headingb"/>
    <w:locked/>
    <w:rsid w:val="00121A06"/>
    <w:rPr>
      <w:rFonts w:asciiTheme="minorHAnsi" w:hAnsiTheme="minorHAnsi"/>
      <w:b/>
      <w:sz w:val="22"/>
      <w:lang w:val="en-GB" w:eastAsia="en-US"/>
    </w:rPr>
  </w:style>
  <w:style w:type="character" w:customStyle="1" w:styleId="NormalaftertitleChar">
    <w:name w:val="Normal after title Char"/>
    <w:basedOn w:val="DefaultParagraphFont"/>
    <w:link w:val="Normalaftertitle"/>
    <w:locked/>
    <w:rsid w:val="00121A06"/>
    <w:rPr>
      <w:sz w:val="22"/>
      <w:lang w:val="en-GB" w:eastAsia="en-US"/>
    </w:rPr>
  </w:style>
  <w:style w:type="paragraph" w:customStyle="1" w:styleId="Section1">
    <w:name w:val="Section_1"/>
    <w:basedOn w:val="Normal"/>
    <w:link w:val="Section1Char"/>
    <w:rsid w:val="00121A06"/>
    <w:pPr>
      <w:tabs>
        <w:tab w:val="clear" w:pos="794"/>
        <w:tab w:val="clear" w:pos="1191"/>
        <w:tab w:val="clear" w:pos="1588"/>
        <w:tab w:val="clear" w:pos="1985"/>
        <w:tab w:val="left" w:pos="1871"/>
        <w:tab w:val="center" w:pos="4820"/>
      </w:tabs>
      <w:overflowPunct w:val="0"/>
      <w:autoSpaceDE w:val="0"/>
      <w:autoSpaceDN w:val="0"/>
      <w:adjustRightInd w:val="0"/>
      <w:spacing w:before="360"/>
      <w:jc w:val="center"/>
      <w:textAlignment w:val="baseline"/>
    </w:pPr>
    <w:rPr>
      <w:rFonts w:asciiTheme="minorHAnsi" w:hAnsiTheme="minorHAnsi"/>
      <w:b/>
      <w:szCs w:val="20"/>
      <w:lang w:val="ru-RU"/>
    </w:rPr>
  </w:style>
  <w:style w:type="character" w:customStyle="1" w:styleId="Section1Char">
    <w:name w:val="Section_1 Char"/>
    <w:basedOn w:val="DefaultParagraphFont"/>
    <w:link w:val="Section1"/>
    <w:locked/>
    <w:rsid w:val="00121A06"/>
    <w:rPr>
      <w:rFonts w:asciiTheme="minorHAnsi" w:hAnsiTheme="minorHAnsi"/>
      <w:b/>
      <w:sz w:val="22"/>
      <w:lang w:val="ru-RU" w:eastAsia="en-US"/>
    </w:rPr>
  </w:style>
  <w:style w:type="character" w:customStyle="1" w:styleId="href">
    <w:name w:val="href"/>
    <w:basedOn w:val="DefaultParagraphFont"/>
    <w:uiPriority w:val="99"/>
    <w:rsid w:val="00121A06"/>
    <w:rPr>
      <w:color w:val="auto"/>
    </w:rPr>
  </w:style>
  <w:style w:type="character" w:customStyle="1" w:styleId="Heading1Char">
    <w:name w:val="Heading 1 Char"/>
    <w:basedOn w:val="DefaultParagraphFont"/>
    <w:link w:val="Heading1"/>
    <w:rsid w:val="00121A06"/>
    <w:rPr>
      <w:rFonts w:cs="Arial"/>
      <w:b/>
      <w:bCs/>
      <w:color w:val="000000"/>
      <w:lang w:eastAsia="en-US"/>
    </w:rPr>
  </w:style>
  <w:style w:type="paragraph" w:customStyle="1" w:styleId="AppendixNo">
    <w:name w:val="Appendix_No"/>
    <w:basedOn w:val="Normal"/>
    <w:next w:val="Normal"/>
    <w:link w:val="AppendixNoCar"/>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80"/>
      <w:jc w:val="center"/>
      <w:textAlignment w:val="baseline"/>
    </w:pPr>
    <w:rPr>
      <w:rFonts w:asciiTheme="minorHAnsi" w:hAnsiTheme="minorHAnsi"/>
      <w:caps/>
      <w:sz w:val="26"/>
      <w:szCs w:val="20"/>
      <w:lang w:val="ru-RU"/>
    </w:rPr>
  </w:style>
  <w:style w:type="character" w:customStyle="1" w:styleId="AppendixNoCar">
    <w:name w:val="Appendix_No Car"/>
    <w:basedOn w:val="DefaultParagraphFont"/>
    <w:link w:val="AppendixNo"/>
    <w:locked/>
    <w:rsid w:val="00121A06"/>
    <w:rPr>
      <w:rFonts w:asciiTheme="minorHAnsi" w:hAnsiTheme="minorHAnsi"/>
      <w:caps/>
      <w:sz w:val="26"/>
      <w:lang w:val="ru-RU" w:eastAsia="en-US"/>
    </w:rPr>
  </w:style>
  <w:style w:type="paragraph" w:customStyle="1" w:styleId="Appendixtitle">
    <w:name w:val="Appendix_title"/>
    <w:basedOn w:val="Normal"/>
    <w:next w:val="Normal"/>
    <w:link w:val="AppendixtitleChar"/>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heme="minorHAnsi" w:hAnsiTheme="minorHAnsi"/>
      <w:b/>
      <w:sz w:val="26"/>
      <w:szCs w:val="20"/>
      <w:lang w:val="ru-RU"/>
    </w:rPr>
  </w:style>
  <w:style w:type="character" w:customStyle="1" w:styleId="AppendixtitleChar">
    <w:name w:val="Appendix_title Char"/>
    <w:basedOn w:val="DefaultParagraphFont"/>
    <w:link w:val="Appendixtitle"/>
    <w:locked/>
    <w:rsid w:val="00121A06"/>
    <w:rPr>
      <w:rFonts w:asciiTheme="minorHAnsi" w:hAnsiTheme="minorHAnsi"/>
      <w:b/>
      <w:sz w:val="26"/>
      <w:lang w:val="ru-RU" w:eastAsia="en-US"/>
    </w:rPr>
  </w:style>
  <w:style w:type="table" w:styleId="TableGrid">
    <w:name w:val="Table Grid"/>
    <w:basedOn w:val="TableNormal"/>
    <w:rsid w:val="00121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5C1143"/>
    <w:pPr>
      <w:tabs>
        <w:tab w:val="clear" w:pos="794"/>
        <w:tab w:val="clear" w:pos="1191"/>
        <w:tab w:val="clear" w:pos="1588"/>
        <w:tab w:val="clear" w:pos="1985"/>
      </w:tabs>
      <w:spacing w:before="0"/>
    </w:pPr>
    <w:rPr>
      <w:sz w:val="24"/>
      <w:szCs w:val="20"/>
    </w:rPr>
  </w:style>
  <w:style w:type="paragraph" w:styleId="ListParagraph">
    <w:name w:val="List Paragraph"/>
    <w:basedOn w:val="Normal"/>
    <w:uiPriority w:val="34"/>
    <w:qFormat/>
    <w:rsid w:val="004C2D60"/>
    <w:pPr>
      <w:ind w:left="720"/>
      <w:contextualSpacing/>
    </w:pPr>
  </w:style>
  <w:style w:type="character" w:styleId="FollowedHyperlink">
    <w:name w:val="FollowedHyperlink"/>
    <w:basedOn w:val="DefaultParagraphFont"/>
    <w:rsid w:val="001C65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8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29FC"/>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805B73"/>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805B73"/>
    <w:rPr>
      <w:sz w:val="16"/>
      <w:szCs w:val="24"/>
      <w:lang w:eastAsia="en-US"/>
    </w:rPr>
  </w:style>
  <w:style w:type="character" w:customStyle="1" w:styleId="HeaderChar">
    <w:name w:val="Header Char"/>
    <w:basedOn w:val="DefaultParagraphFont"/>
    <w:link w:val="Header"/>
    <w:uiPriority w:val="99"/>
    <w:rsid w:val="00CC29F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E6370F"/>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link w:val="enumlev1Char"/>
    <w:rsid w:val="00121A06"/>
    <w:pPr>
      <w:tabs>
        <w:tab w:val="clear" w:pos="794"/>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asciiTheme="minorHAnsi" w:hAnsiTheme="minorHAnsi"/>
      <w:szCs w:val="20"/>
      <w:lang w:val="ru-RU"/>
    </w:rPr>
  </w:style>
  <w:style w:type="character" w:customStyle="1" w:styleId="enumlev1Char">
    <w:name w:val="enumlev1 Char"/>
    <w:basedOn w:val="DefaultParagraphFont"/>
    <w:link w:val="enumlev1"/>
    <w:locked/>
    <w:rsid w:val="00121A06"/>
    <w:rPr>
      <w:rFonts w:asciiTheme="minorHAnsi" w:hAnsiTheme="minorHAnsi"/>
      <w:sz w:val="22"/>
      <w:lang w:val="ru-RU" w:eastAsia="en-US"/>
    </w:rPr>
  </w:style>
  <w:style w:type="paragraph" w:customStyle="1" w:styleId="Volumetitle">
    <w:name w:val="Volume_title"/>
    <w:basedOn w:val="Normal"/>
    <w:qFormat/>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cs="Times New Roman Bold"/>
      <w:b/>
      <w:sz w:val="26"/>
      <w:szCs w:val="20"/>
    </w:rPr>
  </w:style>
  <w:style w:type="character" w:customStyle="1" w:styleId="Heading2Char">
    <w:name w:val="Heading 2 Char"/>
    <w:basedOn w:val="DefaultParagraphFont"/>
    <w:link w:val="Heading2"/>
    <w:rsid w:val="00121A06"/>
    <w:rPr>
      <w:b/>
      <w:bCs/>
      <w:szCs w:val="24"/>
      <w:lang w:eastAsia="en-US"/>
    </w:rPr>
  </w:style>
  <w:style w:type="character" w:customStyle="1" w:styleId="Artdef">
    <w:name w:val="Art_def"/>
    <w:basedOn w:val="DefaultParagraphFont"/>
    <w:rsid w:val="00121A06"/>
    <w:rPr>
      <w:rFonts w:asciiTheme="minorHAnsi" w:eastAsia="SimSun" w:hAnsiTheme="minorHAnsi" w:cs="Times New Roman Bold"/>
      <w:b/>
      <w:bCs/>
      <w:iCs/>
      <w:color w:val="000000"/>
      <w:szCs w:val="22"/>
    </w:rPr>
  </w:style>
  <w:style w:type="paragraph" w:customStyle="1" w:styleId="ArtNo">
    <w:name w:val="Art_No"/>
    <w:basedOn w:val="Normal"/>
    <w:next w:val="Normal"/>
    <w:link w:val="ArtNoChar"/>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caps/>
      <w:sz w:val="26"/>
      <w:szCs w:val="20"/>
      <w:lang w:val="ru-RU"/>
    </w:rPr>
  </w:style>
  <w:style w:type="character" w:customStyle="1" w:styleId="ArtNoChar">
    <w:name w:val="Art_No Char"/>
    <w:basedOn w:val="DefaultParagraphFont"/>
    <w:link w:val="ArtNo"/>
    <w:locked/>
    <w:rsid w:val="00121A06"/>
    <w:rPr>
      <w:rFonts w:asciiTheme="minorHAnsi" w:hAnsiTheme="minorHAnsi"/>
      <w:caps/>
      <w:sz w:val="26"/>
      <w:lang w:val="ru-RU" w:eastAsia="en-US"/>
    </w:rPr>
  </w:style>
  <w:style w:type="paragraph" w:customStyle="1" w:styleId="Arttitle">
    <w:name w:val="Art_title"/>
    <w:basedOn w:val="Normal"/>
    <w:next w:val="Normal"/>
    <w:link w:val="ArttitleCar"/>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heme="minorHAnsi" w:hAnsiTheme="minorHAnsi"/>
      <w:b/>
      <w:sz w:val="26"/>
      <w:szCs w:val="20"/>
      <w:lang w:val="ru-RU"/>
    </w:rPr>
  </w:style>
  <w:style w:type="character" w:customStyle="1" w:styleId="ArttitleCar">
    <w:name w:val="Art_title Car"/>
    <w:basedOn w:val="DefaultParagraphFont"/>
    <w:link w:val="Arttitle"/>
    <w:locked/>
    <w:rsid w:val="00121A06"/>
    <w:rPr>
      <w:rFonts w:asciiTheme="minorHAnsi" w:hAnsiTheme="minorHAnsi"/>
      <w:b/>
      <w:sz w:val="26"/>
      <w:lang w:val="ru-RU" w:eastAsia="en-US"/>
    </w:rPr>
  </w:style>
  <w:style w:type="paragraph" w:customStyle="1" w:styleId="enumlev2">
    <w:name w:val="enumlev2"/>
    <w:basedOn w:val="enumlev1"/>
    <w:link w:val="enumlev2Char"/>
    <w:rsid w:val="00121A06"/>
    <w:pPr>
      <w:ind w:left="1871" w:hanging="737"/>
    </w:pPr>
  </w:style>
  <w:style w:type="character" w:customStyle="1" w:styleId="enumlev2Char">
    <w:name w:val="enumlev2 Char"/>
    <w:basedOn w:val="DefaultParagraphFont"/>
    <w:link w:val="enumlev2"/>
    <w:locked/>
    <w:rsid w:val="00121A06"/>
    <w:rPr>
      <w:rFonts w:asciiTheme="minorHAnsi" w:hAnsiTheme="minorHAnsi"/>
      <w:sz w:val="22"/>
      <w:lang w:val="ru-RU" w:eastAsia="en-US"/>
    </w:rPr>
  </w:style>
  <w:style w:type="paragraph" w:customStyle="1" w:styleId="Headingb">
    <w:name w:val="Heading_b"/>
    <w:basedOn w:val="Heading3"/>
    <w:next w:val="Normal"/>
    <w:link w:val="HeadingbChar"/>
    <w:rsid w:val="00121A06"/>
    <w:pPr>
      <w:keepLines/>
      <w:tabs>
        <w:tab w:val="clear" w:pos="1191"/>
        <w:tab w:val="clear" w:pos="1588"/>
        <w:tab w:val="clear" w:pos="1985"/>
        <w:tab w:val="left" w:pos="1871"/>
        <w:tab w:val="left" w:pos="2127"/>
        <w:tab w:val="left" w:pos="2410"/>
        <w:tab w:val="left" w:pos="2921"/>
        <w:tab w:val="left" w:pos="3261"/>
      </w:tabs>
      <w:spacing w:before="160" w:after="0"/>
      <w:jc w:val="both"/>
      <w:outlineLvl w:val="9"/>
    </w:pPr>
    <w:rPr>
      <w:rFonts w:asciiTheme="minorHAnsi" w:hAnsiTheme="minorHAnsi" w:cs="Times New Roman"/>
      <w:bCs w:val="0"/>
      <w:sz w:val="22"/>
      <w:szCs w:val="20"/>
      <w:lang w:val="en-GB"/>
    </w:rPr>
  </w:style>
  <w:style w:type="character" w:customStyle="1" w:styleId="HeadingbChar">
    <w:name w:val="Heading_b Char"/>
    <w:basedOn w:val="DefaultParagraphFont"/>
    <w:link w:val="Headingb"/>
    <w:locked/>
    <w:rsid w:val="00121A06"/>
    <w:rPr>
      <w:rFonts w:asciiTheme="minorHAnsi" w:hAnsiTheme="minorHAnsi"/>
      <w:b/>
      <w:sz w:val="22"/>
      <w:lang w:val="en-GB" w:eastAsia="en-US"/>
    </w:rPr>
  </w:style>
  <w:style w:type="character" w:customStyle="1" w:styleId="NormalaftertitleChar">
    <w:name w:val="Normal after title Char"/>
    <w:basedOn w:val="DefaultParagraphFont"/>
    <w:link w:val="Normalaftertitle"/>
    <w:locked/>
    <w:rsid w:val="00121A06"/>
    <w:rPr>
      <w:sz w:val="22"/>
      <w:lang w:val="en-GB" w:eastAsia="en-US"/>
    </w:rPr>
  </w:style>
  <w:style w:type="paragraph" w:customStyle="1" w:styleId="Section1">
    <w:name w:val="Section_1"/>
    <w:basedOn w:val="Normal"/>
    <w:link w:val="Section1Char"/>
    <w:rsid w:val="00121A06"/>
    <w:pPr>
      <w:tabs>
        <w:tab w:val="clear" w:pos="794"/>
        <w:tab w:val="clear" w:pos="1191"/>
        <w:tab w:val="clear" w:pos="1588"/>
        <w:tab w:val="clear" w:pos="1985"/>
        <w:tab w:val="left" w:pos="1871"/>
        <w:tab w:val="center" w:pos="4820"/>
      </w:tabs>
      <w:overflowPunct w:val="0"/>
      <w:autoSpaceDE w:val="0"/>
      <w:autoSpaceDN w:val="0"/>
      <w:adjustRightInd w:val="0"/>
      <w:spacing w:before="360"/>
      <w:jc w:val="center"/>
      <w:textAlignment w:val="baseline"/>
    </w:pPr>
    <w:rPr>
      <w:rFonts w:asciiTheme="minorHAnsi" w:hAnsiTheme="minorHAnsi"/>
      <w:b/>
      <w:szCs w:val="20"/>
      <w:lang w:val="ru-RU"/>
    </w:rPr>
  </w:style>
  <w:style w:type="character" w:customStyle="1" w:styleId="Section1Char">
    <w:name w:val="Section_1 Char"/>
    <w:basedOn w:val="DefaultParagraphFont"/>
    <w:link w:val="Section1"/>
    <w:locked/>
    <w:rsid w:val="00121A06"/>
    <w:rPr>
      <w:rFonts w:asciiTheme="minorHAnsi" w:hAnsiTheme="minorHAnsi"/>
      <w:b/>
      <w:sz w:val="22"/>
      <w:lang w:val="ru-RU" w:eastAsia="en-US"/>
    </w:rPr>
  </w:style>
  <w:style w:type="character" w:customStyle="1" w:styleId="href">
    <w:name w:val="href"/>
    <w:basedOn w:val="DefaultParagraphFont"/>
    <w:uiPriority w:val="99"/>
    <w:rsid w:val="00121A06"/>
    <w:rPr>
      <w:color w:val="auto"/>
    </w:rPr>
  </w:style>
  <w:style w:type="character" w:customStyle="1" w:styleId="Heading1Char">
    <w:name w:val="Heading 1 Char"/>
    <w:basedOn w:val="DefaultParagraphFont"/>
    <w:link w:val="Heading1"/>
    <w:rsid w:val="00121A06"/>
    <w:rPr>
      <w:rFonts w:cs="Arial"/>
      <w:b/>
      <w:bCs/>
      <w:color w:val="000000"/>
      <w:lang w:eastAsia="en-US"/>
    </w:rPr>
  </w:style>
  <w:style w:type="paragraph" w:customStyle="1" w:styleId="AppendixNo">
    <w:name w:val="Appendix_No"/>
    <w:basedOn w:val="Normal"/>
    <w:next w:val="Normal"/>
    <w:link w:val="AppendixNoCar"/>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80"/>
      <w:jc w:val="center"/>
      <w:textAlignment w:val="baseline"/>
    </w:pPr>
    <w:rPr>
      <w:rFonts w:asciiTheme="minorHAnsi" w:hAnsiTheme="minorHAnsi"/>
      <w:caps/>
      <w:sz w:val="26"/>
      <w:szCs w:val="20"/>
      <w:lang w:val="ru-RU"/>
    </w:rPr>
  </w:style>
  <w:style w:type="character" w:customStyle="1" w:styleId="AppendixNoCar">
    <w:name w:val="Appendix_No Car"/>
    <w:basedOn w:val="DefaultParagraphFont"/>
    <w:link w:val="AppendixNo"/>
    <w:locked/>
    <w:rsid w:val="00121A06"/>
    <w:rPr>
      <w:rFonts w:asciiTheme="minorHAnsi" w:hAnsiTheme="minorHAnsi"/>
      <w:caps/>
      <w:sz w:val="26"/>
      <w:lang w:val="ru-RU" w:eastAsia="en-US"/>
    </w:rPr>
  </w:style>
  <w:style w:type="paragraph" w:customStyle="1" w:styleId="Appendixtitle">
    <w:name w:val="Appendix_title"/>
    <w:basedOn w:val="Normal"/>
    <w:next w:val="Normal"/>
    <w:link w:val="AppendixtitleChar"/>
    <w:rsid w:val="00121A06"/>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heme="minorHAnsi" w:hAnsiTheme="minorHAnsi"/>
      <w:b/>
      <w:sz w:val="26"/>
      <w:szCs w:val="20"/>
      <w:lang w:val="ru-RU"/>
    </w:rPr>
  </w:style>
  <w:style w:type="character" w:customStyle="1" w:styleId="AppendixtitleChar">
    <w:name w:val="Appendix_title Char"/>
    <w:basedOn w:val="DefaultParagraphFont"/>
    <w:link w:val="Appendixtitle"/>
    <w:locked/>
    <w:rsid w:val="00121A06"/>
    <w:rPr>
      <w:rFonts w:asciiTheme="minorHAnsi" w:hAnsiTheme="minorHAnsi"/>
      <w:b/>
      <w:sz w:val="26"/>
      <w:lang w:val="ru-RU" w:eastAsia="en-US"/>
    </w:rPr>
  </w:style>
  <w:style w:type="table" w:styleId="TableGrid">
    <w:name w:val="Table Grid"/>
    <w:basedOn w:val="TableNormal"/>
    <w:rsid w:val="00121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5C1143"/>
    <w:pPr>
      <w:tabs>
        <w:tab w:val="clear" w:pos="794"/>
        <w:tab w:val="clear" w:pos="1191"/>
        <w:tab w:val="clear" w:pos="1588"/>
        <w:tab w:val="clear" w:pos="1985"/>
      </w:tabs>
      <w:spacing w:before="0"/>
    </w:pPr>
    <w:rPr>
      <w:sz w:val="24"/>
      <w:szCs w:val="20"/>
    </w:rPr>
  </w:style>
  <w:style w:type="paragraph" w:styleId="ListParagraph">
    <w:name w:val="List Paragraph"/>
    <w:basedOn w:val="Normal"/>
    <w:uiPriority w:val="34"/>
    <w:qFormat/>
    <w:rsid w:val="004C2D60"/>
    <w:pPr>
      <w:ind w:left="720"/>
      <w:contextualSpacing/>
    </w:pPr>
  </w:style>
  <w:style w:type="character" w:styleId="FollowedHyperlink">
    <w:name w:val="FollowedHyperlink"/>
    <w:basedOn w:val="DefaultParagraphFont"/>
    <w:rsid w:val="001C65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841">
      <w:bodyDiv w:val="1"/>
      <w:marLeft w:val="0"/>
      <w:marRight w:val="0"/>
      <w:marTop w:val="0"/>
      <w:marBottom w:val="0"/>
      <w:divBdr>
        <w:top w:val="none" w:sz="0" w:space="0" w:color="auto"/>
        <w:left w:val="none" w:sz="0" w:space="0" w:color="auto"/>
        <w:bottom w:val="none" w:sz="0" w:space="0" w:color="auto"/>
        <w:right w:val="none" w:sz="0" w:space="0" w:color="auto"/>
      </w:divBdr>
    </w:div>
    <w:div w:id="407072035">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576860345">
      <w:bodyDiv w:val="1"/>
      <w:marLeft w:val="0"/>
      <w:marRight w:val="0"/>
      <w:marTop w:val="0"/>
      <w:marBottom w:val="0"/>
      <w:divBdr>
        <w:top w:val="none" w:sz="0" w:space="0" w:color="auto"/>
        <w:left w:val="none" w:sz="0" w:space="0" w:color="auto"/>
        <w:bottom w:val="none" w:sz="0" w:space="0" w:color="auto"/>
        <w:right w:val="none" w:sz="0" w:space="0" w:color="auto"/>
      </w:divBdr>
    </w:div>
    <w:div w:id="588470408">
      <w:bodyDiv w:val="1"/>
      <w:marLeft w:val="0"/>
      <w:marRight w:val="0"/>
      <w:marTop w:val="0"/>
      <w:marBottom w:val="0"/>
      <w:divBdr>
        <w:top w:val="none" w:sz="0" w:space="0" w:color="auto"/>
        <w:left w:val="none" w:sz="0" w:space="0" w:color="auto"/>
        <w:bottom w:val="none" w:sz="0" w:space="0" w:color="auto"/>
        <w:right w:val="none" w:sz="0" w:space="0" w:color="auto"/>
      </w:divBdr>
    </w:div>
    <w:div w:id="603541145">
      <w:bodyDiv w:val="1"/>
      <w:marLeft w:val="0"/>
      <w:marRight w:val="0"/>
      <w:marTop w:val="0"/>
      <w:marBottom w:val="0"/>
      <w:divBdr>
        <w:top w:val="none" w:sz="0" w:space="0" w:color="auto"/>
        <w:left w:val="none" w:sz="0" w:space="0" w:color="auto"/>
        <w:bottom w:val="none" w:sz="0" w:space="0" w:color="auto"/>
        <w:right w:val="none" w:sz="0" w:space="0" w:color="auto"/>
      </w:divBdr>
    </w:div>
    <w:div w:id="815335272">
      <w:bodyDiv w:val="1"/>
      <w:marLeft w:val="0"/>
      <w:marRight w:val="0"/>
      <w:marTop w:val="0"/>
      <w:marBottom w:val="0"/>
      <w:divBdr>
        <w:top w:val="none" w:sz="0" w:space="0" w:color="auto"/>
        <w:left w:val="none" w:sz="0" w:space="0" w:color="auto"/>
        <w:bottom w:val="none" w:sz="0" w:space="0" w:color="auto"/>
        <w:right w:val="none" w:sz="0" w:space="0" w:color="auto"/>
      </w:divBdr>
    </w:div>
    <w:div w:id="829490957">
      <w:bodyDiv w:val="1"/>
      <w:marLeft w:val="0"/>
      <w:marRight w:val="0"/>
      <w:marTop w:val="0"/>
      <w:marBottom w:val="0"/>
      <w:divBdr>
        <w:top w:val="none" w:sz="0" w:space="0" w:color="auto"/>
        <w:left w:val="none" w:sz="0" w:space="0" w:color="auto"/>
        <w:bottom w:val="none" w:sz="0" w:space="0" w:color="auto"/>
        <w:right w:val="none" w:sz="0" w:space="0" w:color="auto"/>
      </w:divBdr>
    </w:div>
    <w:div w:id="918292656">
      <w:bodyDiv w:val="1"/>
      <w:marLeft w:val="0"/>
      <w:marRight w:val="0"/>
      <w:marTop w:val="0"/>
      <w:marBottom w:val="0"/>
      <w:divBdr>
        <w:top w:val="none" w:sz="0" w:space="0" w:color="auto"/>
        <w:left w:val="none" w:sz="0" w:space="0" w:color="auto"/>
        <w:bottom w:val="none" w:sz="0" w:space="0" w:color="auto"/>
        <w:right w:val="none" w:sz="0" w:space="0" w:color="auto"/>
      </w:divBdr>
    </w:div>
    <w:div w:id="1257909517">
      <w:bodyDiv w:val="1"/>
      <w:marLeft w:val="0"/>
      <w:marRight w:val="0"/>
      <w:marTop w:val="0"/>
      <w:marBottom w:val="0"/>
      <w:divBdr>
        <w:top w:val="none" w:sz="0" w:space="0" w:color="auto"/>
        <w:left w:val="none" w:sz="0" w:space="0" w:color="auto"/>
        <w:bottom w:val="none" w:sz="0" w:space="0" w:color="auto"/>
        <w:right w:val="none" w:sz="0" w:space="0" w:color="auto"/>
      </w:divBdr>
    </w:div>
    <w:div w:id="1501189530">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765956591">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tsbdir@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647C-5B06-48EE-A729-62B49B2F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9110</Words>
  <Characters>51933</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60922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2013-09-27T12:33:00Z</cp:lastPrinted>
  <dcterms:created xsi:type="dcterms:W3CDTF">2013-10-14T07:13:00Z</dcterms:created>
  <dcterms:modified xsi:type="dcterms:W3CDTF">2013-10-14T07:13:00Z</dcterms:modified>
</cp:coreProperties>
</file>