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rtl/>
                <w:lang w:bidi="ar-EG"/>
              </w:rPr>
            </w:pPr>
            <w:r w:rsidRPr="00007569">
              <w:rPr>
                <w:rFonts w:hint="cs"/>
                <w:rtl/>
              </w:rPr>
              <w:t>جنيف،</w:t>
            </w:r>
            <w:r w:rsidRPr="00007569">
              <w:rPr>
                <w:rFonts w:hint="cs"/>
                <w:rtl/>
                <w:lang w:bidi="ar-EG"/>
              </w:rPr>
              <w:t xml:space="preserve"> </w:t>
            </w:r>
            <w:r w:rsidR="0077548D">
              <w:rPr>
                <w:lang w:bidi="ar-EG"/>
              </w:rPr>
              <w:t>24</w:t>
            </w:r>
            <w:r w:rsidR="0077548D">
              <w:rPr>
                <w:rFonts w:hint="cs"/>
                <w:rtl/>
                <w:lang w:bidi="ar-EG"/>
              </w:rPr>
              <w:t xml:space="preserve"> يوليو </w:t>
            </w:r>
            <w:r w:rsidR="0077548D">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77548D">
            <w:pPr>
              <w:tabs>
                <w:tab w:val="left" w:pos="4111"/>
              </w:tabs>
              <w:spacing w:before="20" w:line="300" w:lineRule="exact"/>
              <w:ind w:left="57"/>
              <w:jc w:val="left"/>
              <w:rPr>
                <w:b/>
                <w:rtl/>
                <w:lang w:bidi="ar-EG"/>
              </w:rPr>
            </w:pPr>
            <w:r>
              <w:rPr>
                <w:b/>
              </w:rPr>
              <w:t>TSB</w:t>
            </w:r>
            <w:r w:rsidR="00F03585">
              <w:rPr>
                <w:b/>
              </w:rPr>
              <w:t> </w:t>
            </w:r>
            <w:r>
              <w:rPr>
                <w:b/>
              </w:rPr>
              <w:t xml:space="preserve">Circular </w:t>
            </w:r>
            <w:r w:rsidR="0077548D">
              <w:rPr>
                <w:b/>
              </w:rPr>
              <w:t>33</w:t>
            </w:r>
          </w:p>
          <w:p w:rsidR="00007569" w:rsidRPr="00007569" w:rsidRDefault="00007569" w:rsidP="0077548D">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w:t>
            </w:r>
            <w:r w:rsidR="0077548D">
              <w:rPr>
                <w:bCs/>
              </w:rPr>
              <w:t>A</w:t>
            </w:r>
            <w:r w:rsidRPr="00007569">
              <w:rPr>
                <w:bCs/>
              </w:rPr>
              <w:t>.</w:t>
            </w:r>
            <w:r w:rsidR="0077548D">
              <w:rPr>
                <w:bCs/>
              </w:rPr>
              <w:t>N</w:t>
            </w:r>
            <w:r w:rsidRPr="00007569">
              <w:rPr>
                <w:bCs/>
              </w:rPr>
              <w:t>.</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344DCF">
            <w:pPr>
              <w:tabs>
                <w:tab w:val="right" w:pos="1432"/>
                <w:tab w:val="left" w:pos="4111"/>
              </w:tabs>
              <w:spacing w:before="20" w:after="60" w:line="300" w:lineRule="exact"/>
              <w:ind w:left="57"/>
              <w:jc w:val="left"/>
              <w:rPr>
                <w:rtl/>
                <w:lang w:bidi="ar-EG"/>
              </w:rPr>
            </w:pPr>
            <w:r>
              <w:t>+41 22 730</w:t>
            </w:r>
            <w:r w:rsidR="00344DCF">
              <w:t xml:space="preserve"> 5158</w:t>
            </w:r>
            <w:r w:rsidR="00FE7226">
              <w:rPr>
                <w:rFonts w:hint="cs"/>
                <w:rtl/>
                <w:lang w:bidi="ar-EG"/>
              </w:rPr>
              <w:br/>
            </w:r>
            <w:r w:rsidR="00007569" w:rsidRPr="00007569">
              <w:t>+41 22 730 5853</w:t>
            </w:r>
          </w:p>
          <w:p w:rsidR="00007569" w:rsidRPr="00007569" w:rsidRDefault="003870DA" w:rsidP="00FE7226">
            <w:pPr>
              <w:tabs>
                <w:tab w:val="right" w:pos="1432"/>
                <w:tab w:val="left" w:pos="4111"/>
              </w:tabs>
              <w:spacing w:before="20" w:after="60" w:line="300" w:lineRule="exact"/>
              <w:ind w:left="57"/>
              <w:jc w:val="left"/>
              <w:rPr>
                <w:rtl/>
                <w:lang w:bidi="ar-EG"/>
              </w:rPr>
            </w:pPr>
            <w:hyperlink r:id="rId10"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A27212">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A27212">
              <w:rPr>
                <w:rFonts w:hint="cs"/>
                <w:spacing w:val="-4"/>
                <w:rtl/>
                <w:lang w:bidi="ar-EG"/>
              </w:rPr>
              <w:t>رؤساء</w:t>
            </w:r>
            <w:r w:rsidRPr="00E14185">
              <w:rPr>
                <w:rFonts w:hint="cs"/>
                <w:spacing w:val="-4"/>
                <w:rtl/>
              </w:rPr>
              <w:t xml:space="preserve"> لج</w:t>
            </w:r>
            <w:r w:rsidR="00A27212">
              <w:rPr>
                <w:rFonts w:hint="cs"/>
                <w:spacing w:val="-4"/>
                <w:rtl/>
              </w:rPr>
              <w:t>ا</w:t>
            </w:r>
            <w:r w:rsidRPr="00E14185">
              <w:rPr>
                <w:rFonts w:hint="cs"/>
                <w:spacing w:val="-4"/>
                <w:rtl/>
              </w:rPr>
              <w:t xml:space="preserve">ن الدراسات </w:t>
            </w:r>
            <w:r w:rsidR="00344DCF">
              <w:rPr>
                <w:rFonts w:hint="cs"/>
                <w:spacing w:val="-4"/>
                <w:rtl/>
              </w:rPr>
              <w:t>ل</w:t>
            </w:r>
            <w:r w:rsidRPr="00E14185">
              <w:rPr>
                <w:rFonts w:hint="cs"/>
                <w:spacing w:val="-4"/>
                <w:rtl/>
              </w:rPr>
              <w:t>قطاع تقييس الاتصالات ونوابه</w:t>
            </w:r>
            <w:r w:rsidR="00A27212">
              <w:rPr>
                <w:rFonts w:hint="cs"/>
                <w:spacing w:val="-4"/>
                <w:rtl/>
              </w:rPr>
              <w:t>م</w:t>
            </w:r>
            <w:r w:rsidRPr="00E14185">
              <w:rPr>
                <w:rFonts w:hint="cs"/>
                <w:spacing w:val="-4"/>
                <w:rtl/>
              </w:rPr>
              <w:t>؛</w:t>
            </w:r>
          </w:p>
          <w:p w:rsidR="00007569" w:rsidRPr="00007569" w:rsidRDefault="00007569" w:rsidP="00CF1B69">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F71CA3" w:rsidP="00A27212">
            <w:pPr>
              <w:tabs>
                <w:tab w:val="left" w:pos="284"/>
                <w:tab w:val="left" w:pos="4111"/>
              </w:tabs>
              <w:spacing w:after="120"/>
              <w:ind w:left="57"/>
              <w:jc w:val="left"/>
              <w:rPr>
                <w:b/>
                <w:bCs/>
                <w:rtl/>
              </w:rPr>
            </w:pPr>
            <w:r w:rsidRPr="000302D3">
              <w:rPr>
                <w:rFonts w:hint="cs"/>
                <w:b/>
                <w:bCs/>
                <w:rtl/>
              </w:rPr>
              <w:t>ورشة العمل</w:t>
            </w:r>
            <w:r w:rsidR="00A27212">
              <w:rPr>
                <w:rFonts w:hint="cs"/>
                <w:b/>
                <w:bCs/>
                <w:rtl/>
              </w:rPr>
              <w:t xml:space="preserve"> التي ينظمها الاتحاد</w:t>
            </w:r>
            <w:r w:rsidRPr="000302D3">
              <w:rPr>
                <w:rFonts w:hint="cs"/>
                <w:b/>
                <w:bCs/>
                <w:rtl/>
              </w:rPr>
              <w:t xml:space="preserve"> عن </w:t>
            </w:r>
            <w:r w:rsidR="00A27212">
              <w:rPr>
                <w:rFonts w:hint="cs"/>
                <w:b/>
                <w:bCs/>
                <w:rtl/>
              </w:rPr>
              <w:t>توفير النفاذ إلى الوسائط للجميع: الخيارات والاقتصاديات</w:t>
            </w:r>
            <w:r w:rsidRPr="000302D3">
              <w:rPr>
                <w:b/>
                <w:bCs/>
                <w:rtl/>
              </w:rPr>
              <w:br/>
            </w:r>
            <w:r w:rsidR="00A27212">
              <w:rPr>
                <w:rFonts w:hint="cs"/>
                <w:b/>
                <w:bCs/>
                <w:rtl/>
              </w:rPr>
              <w:t>(</w:t>
            </w:r>
            <w:r w:rsidRPr="000302D3">
              <w:rPr>
                <w:rFonts w:hint="cs"/>
                <w:b/>
                <w:bCs/>
                <w:rtl/>
              </w:rPr>
              <w:t>جنيف،</w:t>
            </w:r>
            <w:r w:rsidR="00A27212">
              <w:rPr>
                <w:rFonts w:hint="cs"/>
                <w:b/>
                <w:bCs/>
                <w:rtl/>
              </w:rPr>
              <w:t xml:space="preserve"> سويسرا، </w:t>
            </w:r>
            <w:r w:rsidR="00A27212">
              <w:rPr>
                <w:b/>
                <w:bCs/>
              </w:rPr>
              <w:t>24</w:t>
            </w:r>
            <w:r w:rsidR="00A27212">
              <w:rPr>
                <w:rFonts w:hint="cs"/>
                <w:b/>
                <w:bCs/>
                <w:rtl/>
                <w:lang w:bidi="ar-EG"/>
              </w:rPr>
              <w:t xml:space="preserve"> (بعد الظهر) - </w:t>
            </w:r>
            <w:r w:rsidR="00A27212">
              <w:rPr>
                <w:b/>
                <w:bCs/>
                <w:lang w:bidi="ar-EG"/>
              </w:rPr>
              <w:t>25</w:t>
            </w:r>
            <w:r w:rsidR="00A27212">
              <w:rPr>
                <w:rFonts w:hint="cs"/>
                <w:b/>
                <w:bCs/>
                <w:rtl/>
                <w:lang w:bidi="ar-EG"/>
              </w:rPr>
              <w:t xml:space="preserve"> أكتوبر </w:t>
            </w:r>
            <w:r w:rsidR="00A27212">
              <w:rPr>
                <w:b/>
                <w:bCs/>
                <w:lang w:bidi="ar-EG"/>
              </w:rPr>
              <w:t>2013</w:t>
            </w:r>
            <w:r w:rsidR="00A27212">
              <w:rPr>
                <w:rFonts w:hint="cs"/>
                <w:b/>
                <w:bCs/>
                <w:rtl/>
                <w:lang w:bidi="ar-EG"/>
              </w:rPr>
              <w:t>)</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007569" w:rsidRPr="000302D3" w:rsidRDefault="00007569" w:rsidP="001F4EE2">
      <w:pPr>
        <w:rPr>
          <w:rtl/>
          <w:lang w:bidi="ar-EG"/>
        </w:rPr>
      </w:pPr>
      <w:r w:rsidRPr="000302D3">
        <w:t>1</w:t>
      </w:r>
      <w:r w:rsidRPr="000302D3">
        <w:tab/>
      </w:r>
      <w:r w:rsidRPr="000302D3">
        <w:rPr>
          <w:rFonts w:hint="cs"/>
          <w:spacing w:val="-2"/>
          <w:rtl/>
          <w:lang w:bidi="ar-SY"/>
        </w:rPr>
        <w:t xml:space="preserve">أود إبلاغكم أن </w:t>
      </w:r>
      <w:r w:rsidR="00A27212">
        <w:rPr>
          <w:rFonts w:hint="cs"/>
          <w:spacing w:val="-2"/>
          <w:rtl/>
          <w:lang w:bidi="ar-SY"/>
        </w:rPr>
        <w:t xml:space="preserve">الفريق المتخصص المعني بالنفاذ إلى </w:t>
      </w:r>
      <w:r w:rsidR="00A27212" w:rsidRPr="00A27212">
        <w:rPr>
          <w:rFonts w:hint="cs"/>
          <w:rtl/>
        </w:rPr>
        <w:t>وسائط ال</w:t>
      </w:r>
      <w:r w:rsidR="00A27212">
        <w:rPr>
          <w:rFonts w:hint="cs"/>
          <w:rtl/>
        </w:rPr>
        <w:t>إ</w:t>
      </w:r>
      <w:r w:rsidR="00A27212" w:rsidRPr="00A27212">
        <w:rPr>
          <w:rFonts w:hint="cs"/>
          <w:rtl/>
        </w:rPr>
        <w:t xml:space="preserve">علام السمعية البصرية </w:t>
      </w:r>
      <w:r w:rsidR="00A27212" w:rsidRPr="00A27212">
        <w:t>(FG</w:t>
      </w:r>
      <w:r w:rsidR="00A27212" w:rsidRPr="00A27212">
        <w:noBreakHyphen/>
        <w:t>AVA)</w:t>
      </w:r>
      <w:r w:rsidR="00A27212" w:rsidRPr="00A27212">
        <w:rPr>
          <w:rFonts w:hint="cs"/>
          <w:rtl/>
        </w:rPr>
        <w:t xml:space="preserve"> يقوم بتنظيم</w:t>
      </w:r>
      <w:r w:rsidR="00A27212">
        <w:rPr>
          <w:rFonts w:hint="cs"/>
          <w:spacing w:val="-2"/>
          <w:rtl/>
          <w:lang w:bidi="ar-SY"/>
        </w:rPr>
        <w:t xml:space="preserve"> ورشة </w:t>
      </w:r>
      <w:r w:rsidRPr="000302D3">
        <w:rPr>
          <w:rFonts w:hint="cs"/>
          <w:spacing w:val="-2"/>
          <w:rtl/>
          <w:lang w:bidi="ar-SY"/>
        </w:rPr>
        <w:t xml:space="preserve">عمل </w:t>
      </w:r>
      <w:r w:rsidR="00A27212">
        <w:rPr>
          <w:rFonts w:hint="cs"/>
          <w:spacing w:val="-2"/>
          <w:rtl/>
          <w:lang w:bidi="ar-SY"/>
        </w:rPr>
        <w:t xml:space="preserve">لمدة يومين عن </w:t>
      </w:r>
      <w:r w:rsidR="00A27212" w:rsidRPr="00A27212">
        <w:rPr>
          <w:spacing w:val="-2"/>
          <w:rtl/>
          <w:lang w:bidi="ar-SY"/>
        </w:rPr>
        <w:t>توفير النفاذ إلى الوسائط للجميع: الخيارات والاقتصاديات</w:t>
      </w:r>
      <w:r w:rsidR="00A27212">
        <w:rPr>
          <w:rFonts w:hint="cs"/>
          <w:spacing w:val="-2"/>
          <w:rtl/>
          <w:lang w:bidi="ar-SY"/>
        </w:rPr>
        <w:t xml:space="preserve">، وذلك </w:t>
      </w:r>
      <w:r w:rsidRPr="000302D3">
        <w:rPr>
          <w:rFonts w:hint="cs"/>
          <w:rtl/>
          <w:lang w:bidi="ar-SY"/>
        </w:rPr>
        <w:t>بمقر الاتحاد في جنيف، في الفترة من</w:t>
      </w:r>
      <w:r w:rsidR="001F4EE2">
        <w:rPr>
          <w:rFonts w:hint="eastAsia"/>
          <w:rtl/>
          <w:lang w:bidi="ar-SY"/>
        </w:rPr>
        <w:t> </w:t>
      </w:r>
      <w:r w:rsidR="00A27212" w:rsidRPr="00A27212">
        <w:rPr>
          <w:lang w:bidi="ar-SY"/>
        </w:rPr>
        <w:t>24</w:t>
      </w:r>
      <w:r w:rsidR="001F4EE2">
        <w:rPr>
          <w:rFonts w:hint="cs"/>
          <w:rtl/>
          <w:lang w:bidi="ar-SY"/>
        </w:rPr>
        <w:t> </w:t>
      </w:r>
      <w:r w:rsidR="00A27212" w:rsidRPr="00A27212">
        <w:rPr>
          <w:rtl/>
          <w:lang w:bidi="ar-SY"/>
        </w:rPr>
        <w:t>(بعد الظهر)</w:t>
      </w:r>
      <w:r w:rsidR="008041A7">
        <w:rPr>
          <w:rFonts w:hint="cs"/>
          <w:rtl/>
          <w:lang w:bidi="ar-SY"/>
        </w:rPr>
        <w:t xml:space="preserve"> إلى </w:t>
      </w:r>
      <w:r w:rsidR="00A27212" w:rsidRPr="00A27212">
        <w:rPr>
          <w:lang w:bidi="ar-SY"/>
        </w:rPr>
        <w:t>25</w:t>
      </w:r>
      <w:r w:rsidR="00A27212">
        <w:rPr>
          <w:rFonts w:hint="cs"/>
          <w:rtl/>
          <w:lang w:bidi="ar-EG"/>
        </w:rPr>
        <w:t xml:space="preserve"> أ</w:t>
      </w:r>
      <w:r w:rsidR="00A27212" w:rsidRPr="00A27212">
        <w:rPr>
          <w:rFonts w:hint="cs"/>
          <w:rtl/>
          <w:lang w:bidi="ar-EG"/>
        </w:rPr>
        <w:t xml:space="preserve">كتوبر </w:t>
      </w:r>
      <w:r w:rsidR="00A27212" w:rsidRPr="00A27212">
        <w:rPr>
          <w:lang w:bidi="ar-SY"/>
        </w:rPr>
        <w:t>2013</w:t>
      </w:r>
      <w:r w:rsidR="00A27212" w:rsidRPr="00A27212">
        <w:rPr>
          <w:rFonts w:hint="cs"/>
          <w:rtl/>
        </w:rPr>
        <w:t>.</w:t>
      </w:r>
      <w:r w:rsidR="00A27212">
        <w:rPr>
          <w:rFonts w:hint="cs"/>
          <w:rtl/>
        </w:rPr>
        <w:t xml:space="preserve"> </w:t>
      </w:r>
      <w:r w:rsidR="001F4EE2">
        <w:rPr>
          <w:rFonts w:hint="cs"/>
          <w:rtl/>
        </w:rPr>
        <w:t xml:space="preserve">وقد تشكل هذا الفريق متعدد التخصصات في </w:t>
      </w:r>
      <w:r w:rsidR="001F4EE2">
        <w:t>2011</w:t>
      </w:r>
      <w:r w:rsidR="001F4EE2">
        <w:rPr>
          <w:rFonts w:hint="cs"/>
          <w:rtl/>
          <w:lang w:bidi="ar-EG"/>
        </w:rPr>
        <w:t xml:space="preserve"> من أجل تشجيع اس</w:t>
      </w:r>
      <w:r w:rsidR="00344DCF">
        <w:rPr>
          <w:rFonts w:hint="cs"/>
          <w:rtl/>
          <w:lang w:bidi="ar-EG"/>
        </w:rPr>
        <w:t>ت</w:t>
      </w:r>
      <w:r w:rsidR="001F4EE2">
        <w:rPr>
          <w:rFonts w:hint="cs"/>
          <w:rtl/>
          <w:lang w:bidi="ar-EG"/>
        </w:rPr>
        <w:t>عمال الأدوات المشتركة لقابلية النفاذ في كافة أدوات توصيل الوسائط بما في ذلك الإذاعة وتلفزيون بروتوكول الإنترنت والإنترنت.</w:t>
      </w:r>
    </w:p>
    <w:p w:rsidR="00007569" w:rsidRPr="000302D3" w:rsidRDefault="00007569" w:rsidP="009A3304">
      <w:pPr>
        <w:rPr>
          <w:rtl/>
          <w:lang w:bidi="ar-SY"/>
        </w:rPr>
      </w:pPr>
      <w:r w:rsidRPr="000302D3">
        <w:rPr>
          <w:rFonts w:hint="cs"/>
          <w:rtl/>
          <w:lang w:bidi="ar-SY"/>
        </w:rPr>
        <w:t xml:space="preserve">وستفتتح ورشة العمل في الساعة </w:t>
      </w:r>
      <w:r w:rsidR="00A27212">
        <w:rPr>
          <w:lang w:bidi="ar-SY"/>
        </w:rPr>
        <w:t>1400</w:t>
      </w:r>
      <w:r w:rsidRPr="000302D3">
        <w:rPr>
          <w:rFonts w:hint="cs"/>
          <w:rtl/>
          <w:lang w:bidi="ar-SY"/>
        </w:rPr>
        <w:t>. وسيبدأ تسجيل المشاركين في الساعة</w:t>
      </w:r>
      <w:r w:rsidR="00CD3457">
        <w:rPr>
          <w:rFonts w:hint="eastAsia"/>
          <w:rtl/>
          <w:lang w:bidi="ar-SY"/>
        </w:rPr>
        <w:t> </w:t>
      </w:r>
      <w:r w:rsidRPr="000302D3">
        <w:rPr>
          <w:lang w:bidi="ar-SY"/>
        </w:rPr>
        <w:t>0830</w:t>
      </w:r>
      <w:r w:rsidR="00A27212">
        <w:rPr>
          <w:rFonts w:hint="cs"/>
          <w:rtl/>
          <w:lang w:bidi="ar-SY"/>
        </w:rPr>
        <w:t>.</w:t>
      </w:r>
      <w:r w:rsidRPr="000302D3">
        <w:rPr>
          <w:rFonts w:hint="cs"/>
          <w:rtl/>
          <w:lang w:bidi="ar-EG"/>
        </w:rPr>
        <w:t xml:space="preserve"> </w:t>
      </w:r>
      <w:r w:rsidRPr="000302D3">
        <w:rPr>
          <w:rFonts w:hint="cs"/>
          <w:rtl/>
          <w:lang w:bidi="ar-SY"/>
        </w:rPr>
        <w:t>وستُعرض معلومات تفصيلية عن</w:t>
      </w:r>
      <w:r w:rsidR="009A3304">
        <w:rPr>
          <w:rFonts w:hint="eastAsia"/>
          <w:rtl/>
          <w:lang w:bidi="ar-SY"/>
        </w:rPr>
        <w:t> </w:t>
      </w:r>
      <w:r w:rsidRPr="000302D3">
        <w:rPr>
          <w:rFonts w:hint="cs"/>
          <w:rtl/>
          <w:lang w:bidi="ar-SY"/>
        </w:rPr>
        <w:t>قاعات الاجتماع على الشاشات الضوئية عند مداخل مباني مقر الاتحاد.</w:t>
      </w:r>
    </w:p>
    <w:p w:rsidR="00007569" w:rsidRPr="000302D3" w:rsidRDefault="00007569" w:rsidP="00DA07ED">
      <w:pPr>
        <w:rPr>
          <w:rtl/>
          <w:lang w:bidi="ar-SY"/>
        </w:rPr>
      </w:pPr>
      <w:proofErr w:type="gramStart"/>
      <w:r w:rsidRPr="000302D3">
        <w:t>2</w:t>
      </w:r>
      <w:r w:rsidRPr="000302D3">
        <w:tab/>
      </w:r>
      <w:r w:rsidRPr="000302D3">
        <w:rPr>
          <w:rFonts w:hint="cs"/>
          <w:rtl/>
          <w:lang w:val="fr-FR"/>
        </w:rPr>
        <w:t>ستجرى المناقشات باللغة الإنكليزية فقط.</w:t>
      </w:r>
      <w:proofErr w:type="gramEnd"/>
    </w:p>
    <w:p w:rsidR="00007569" w:rsidRPr="000302D3" w:rsidRDefault="00007569" w:rsidP="00DA07ED">
      <w:pPr>
        <w:rPr>
          <w:rtl/>
          <w:lang w:bidi="ar-SY"/>
        </w:rPr>
      </w:pPr>
      <w:proofErr w:type="gramStart"/>
      <w:r w:rsidRPr="000302D3">
        <w:t>3</w:t>
      </w:r>
      <w:r w:rsidRPr="000302D3">
        <w:tab/>
      </w:r>
      <w:r w:rsidRPr="009A3304">
        <w:rPr>
          <w:rFonts w:hint="cs"/>
          <w:spacing w:val="-4"/>
          <w:rtl/>
        </w:rPr>
        <w:t xml:space="preserve">باب المشاركة مفتوح أمام الدول الأعضاء في الاتحاد وأعضاء القطاعات والمنتسبين </w:t>
      </w:r>
      <w:r w:rsidR="00256EA5" w:rsidRPr="009A3304">
        <w:rPr>
          <w:rFonts w:hint="cs"/>
          <w:spacing w:val="-4"/>
          <w:rtl/>
        </w:rPr>
        <w:t xml:space="preserve">والهيئات الأكاديمية </w:t>
      </w:r>
      <w:r w:rsidRPr="009A3304">
        <w:rPr>
          <w:rFonts w:hint="cs"/>
          <w:spacing w:val="-4"/>
          <w:rtl/>
        </w:rPr>
        <w:t xml:space="preserve">وأمام أي شخص </w:t>
      </w:r>
      <w:r w:rsidRPr="000302D3">
        <w:rPr>
          <w:rFonts w:hint="cs"/>
          <w:rtl/>
        </w:rPr>
        <w:t>من أي بلد عضو في الاتحاد يرغب في المساهمة في العمل.</w:t>
      </w:r>
      <w:proofErr w:type="gramEnd"/>
      <w:r w:rsidRPr="000302D3">
        <w:rPr>
          <w:rFonts w:hint="cs"/>
          <w:rtl/>
        </w:rPr>
        <w:t xml:space="preserve"> ويشمل ذلك أيضاً الأفراد الأعضاء في المنظمات الدولية والإقليمية والوطنية. وورشة العمل مجانية ولكن لن تقدم أي منح لحضورها.</w:t>
      </w:r>
    </w:p>
    <w:p w:rsidR="00007569" w:rsidRPr="000302D3" w:rsidRDefault="00007569" w:rsidP="00344DCF">
      <w:pPr>
        <w:rPr>
          <w:rtl/>
          <w:lang w:bidi="ar-SY"/>
        </w:rPr>
      </w:pPr>
      <w:proofErr w:type="gramStart"/>
      <w:r w:rsidRPr="000302D3">
        <w:t>4</w:t>
      </w:r>
      <w:r w:rsidRPr="000302D3">
        <w:tab/>
      </w:r>
      <w:r w:rsidR="001F4EE2">
        <w:rPr>
          <w:rFonts w:hint="cs"/>
          <w:rtl/>
          <w:lang w:bidi="ar-SY"/>
        </w:rPr>
        <w:t>والهدف الرئيسي لورشة العمل هذ</w:t>
      </w:r>
      <w:r w:rsidR="00344DCF">
        <w:rPr>
          <w:rFonts w:hint="cs"/>
          <w:rtl/>
          <w:lang w:bidi="ar-SY"/>
        </w:rPr>
        <w:t>ه شرح الخيارات المتاحة بالنسبة إلى خ</w:t>
      </w:r>
      <w:r w:rsidR="001F4EE2">
        <w:rPr>
          <w:rFonts w:hint="cs"/>
          <w:rtl/>
          <w:lang w:bidi="ar-SY"/>
        </w:rPr>
        <w:t>دمات النفاذ واقتصاديات توفيرها وتقديم دراسات حالة مالية ناجحة لاستعمالها.</w:t>
      </w:r>
      <w:proofErr w:type="gramEnd"/>
      <w:r w:rsidR="001F4EE2">
        <w:rPr>
          <w:rFonts w:hint="cs"/>
          <w:rtl/>
          <w:lang w:bidi="ar-SY"/>
        </w:rPr>
        <w:t xml:space="preserve"> وستكون ورشة العمل ذات فائدة إلى جانب ذلك لكل مَن يقوم بإعداد المحتوى من</w:t>
      </w:r>
      <w:r w:rsidR="00397082">
        <w:rPr>
          <w:rFonts w:hint="eastAsia"/>
          <w:rtl/>
          <w:lang w:bidi="ar-SY"/>
        </w:rPr>
        <w:t> </w:t>
      </w:r>
      <w:r w:rsidR="001F4EE2">
        <w:rPr>
          <w:rFonts w:hint="cs"/>
          <w:rtl/>
          <w:lang w:bidi="ar-SY"/>
        </w:rPr>
        <w:t>أجل أدوات النفاذ إلى الوسائط أو تصنيع المعدات لها أو استعمالها أو بصدد استعمالها. ومع تزايد تطبيق اتفاقية الأمم المتحدة لحقوق الأشخاص ذوي الإعاقة، ستصبح هذه الخدمات من الشروط الملزمة في المستقبل القريب.</w:t>
      </w:r>
    </w:p>
    <w:p w:rsidR="008B70F4" w:rsidRPr="007A5500" w:rsidRDefault="008B70F4" w:rsidP="008B70F4">
      <w:pPr>
        <w:rPr>
          <w:spacing w:val="-2"/>
          <w:rtl/>
          <w:lang w:bidi="ar-EG"/>
        </w:rPr>
      </w:pPr>
      <w:r w:rsidRPr="007A5500">
        <w:rPr>
          <w:spacing w:val="-2"/>
        </w:rPr>
        <w:lastRenderedPageBreak/>
        <w:t>5</w:t>
      </w:r>
      <w:r w:rsidRPr="007A5500">
        <w:rPr>
          <w:spacing w:val="-2"/>
        </w:rPr>
        <w:tab/>
      </w:r>
      <w:r w:rsidRPr="007A5500">
        <w:rPr>
          <w:rFonts w:hint="cs"/>
          <w:spacing w:val="-2"/>
          <w:rtl/>
          <w:lang w:bidi="ar-SY"/>
        </w:rPr>
        <w:t>ويرد مشروع برنامج ورشة العمل</w:t>
      </w:r>
      <w:r>
        <w:rPr>
          <w:rFonts w:hint="cs"/>
          <w:spacing w:val="-2"/>
          <w:rtl/>
          <w:lang w:bidi="ar-SY"/>
        </w:rPr>
        <w:t>،</w:t>
      </w:r>
      <w:r w:rsidRPr="007A5500">
        <w:rPr>
          <w:rFonts w:hint="cs"/>
          <w:spacing w:val="-2"/>
          <w:rtl/>
          <w:lang w:bidi="ar-SY"/>
        </w:rPr>
        <w:t xml:space="preserve"> </w:t>
      </w:r>
      <w:r>
        <w:rPr>
          <w:rFonts w:hint="cs"/>
          <w:spacing w:val="-2"/>
          <w:rtl/>
          <w:lang w:bidi="ar-SY"/>
        </w:rPr>
        <w:t>بما في ذلك</w:t>
      </w:r>
      <w:r w:rsidRPr="007A5500">
        <w:rPr>
          <w:rFonts w:hint="cs"/>
          <w:spacing w:val="-2"/>
          <w:rtl/>
          <w:lang w:bidi="ar-SY"/>
        </w:rPr>
        <w:t xml:space="preserve"> عروض المتحدثين على الموقع الإلكتروني لقطاع تقييس الاتصالات على العنوان التالي: </w:t>
      </w:r>
      <w:r w:rsidR="00FC196A">
        <w:fldChar w:fldCharType="begin"/>
      </w:r>
      <w:r w:rsidR="00FC196A">
        <w:instrText xml:space="preserve"> HYPERLINK "http://www.itu.int/en/ITU-T/Workshops-and-Seminars/mmaa/201310/Pages/default.aspx" </w:instrText>
      </w:r>
      <w:r w:rsidR="00FC196A">
        <w:fldChar w:fldCharType="separate"/>
      </w:r>
      <w:r w:rsidRPr="008B70F4">
        <w:rPr>
          <w:rStyle w:val="Hyperlink"/>
          <w:rFonts w:asciiTheme="majorBidi" w:hAnsiTheme="majorBidi" w:cstheme="majorBidi"/>
          <w:spacing w:val="-2"/>
          <w:szCs w:val="24"/>
          <w:lang w:val="en-GB"/>
        </w:rPr>
        <w:t>http://www.itu.int/en/ITU-T/Workshops-and-Seminars/mmaa/201310/Pages/default.aspx</w:t>
      </w:r>
      <w:r w:rsidR="00FC196A">
        <w:rPr>
          <w:rStyle w:val="Hyperlink"/>
          <w:rFonts w:asciiTheme="majorBidi" w:hAnsiTheme="majorBidi" w:cstheme="majorBidi"/>
          <w:spacing w:val="-2"/>
          <w:szCs w:val="24"/>
          <w:lang w:val="en-GB"/>
        </w:rPr>
        <w:fldChar w:fldCharType="end"/>
      </w:r>
      <w:r w:rsidRPr="007A5500">
        <w:rPr>
          <w:rFonts w:hint="cs"/>
          <w:spacing w:val="-2"/>
          <w:rtl/>
          <w:lang w:bidi="ar-SY"/>
        </w:rPr>
        <w:t>. وسيخضع هذا الموقع الإلكتروني للتحديث كلما وردت معلومات جديدة أو معدلة.</w:t>
      </w:r>
    </w:p>
    <w:p w:rsidR="008B70F4" w:rsidRPr="00BA669A" w:rsidRDefault="008B70F4" w:rsidP="009A3304">
      <w:pPr>
        <w:rPr>
          <w:rtl/>
          <w:lang w:bidi="ar-SY"/>
        </w:rPr>
      </w:pPr>
      <w:proofErr w:type="gramStart"/>
      <w:r>
        <w:t>6</w:t>
      </w:r>
      <w:r w:rsidRPr="00BA669A">
        <w:rPr>
          <w:rFonts w:hint="cs"/>
          <w:rtl/>
        </w:rPr>
        <w:tab/>
      </w:r>
      <w:r w:rsidRPr="00BA669A">
        <w:rPr>
          <w:rFonts w:hint="cs"/>
          <w:rtl/>
          <w:lang w:bidi="ar-SY"/>
        </w:rPr>
        <w:t xml:space="preserve">سيتاح للمندوبين استخدام الشبكة المحلية اللاسلكية في </w:t>
      </w:r>
      <w:r>
        <w:rPr>
          <w:rFonts w:hint="cs"/>
          <w:rtl/>
          <w:lang w:bidi="ar-SY"/>
        </w:rPr>
        <w:t xml:space="preserve">مناطق </w:t>
      </w:r>
      <w:r w:rsidRPr="00BA669A">
        <w:rPr>
          <w:rFonts w:hint="cs"/>
          <w:rtl/>
          <w:lang w:bidi="ar-SY"/>
        </w:rPr>
        <w:t>القاعات الرئيسية للاجتماعات بالاتحاد</w:t>
      </w:r>
      <w:r>
        <w:rPr>
          <w:rFonts w:hint="cs"/>
          <w:rtl/>
          <w:lang w:bidi="ar-SY"/>
        </w:rPr>
        <w:t>.</w:t>
      </w:r>
      <w:proofErr w:type="gramEnd"/>
      <w:r>
        <w:rPr>
          <w:rFonts w:hint="cs"/>
          <w:rtl/>
          <w:lang w:bidi="ar-EG"/>
        </w:rPr>
        <w:t xml:space="preserve"> </w:t>
      </w:r>
      <w:r w:rsidRPr="00BA669A">
        <w:rPr>
          <w:rFonts w:hint="cs"/>
          <w:rtl/>
          <w:lang w:bidi="ar-SY"/>
        </w:rPr>
        <w:t>ولا</w:t>
      </w:r>
      <w:r w:rsidR="009A3304">
        <w:rPr>
          <w:rFonts w:hint="eastAsia"/>
          <w:rtl/>
          <w:lang w:bidi="ar-SY"/>
        </w:rPr>
        <w:t> </w:t>
      </w:r>
      <w:r w:rsidRPr="00BA669A">
        <w:rPr>
          <w:rFonts w:hint="cs"/>
          <w:rtl/>
          <w:lang w:bidi="ar-SY"/>
        </w:rPr>
        <w:t xml:space="preserve">تزال الشبكة السلكية متيسرة في مبنى مونبريان بالاتحاد. وتوجد أيضاً معلومات تفصيلية في الموقع الإلكتروني لقطاع تقييس الاتصالات </w:t>
      </w:r>
      <w:r>
        <w:rPr>
          <w:lang w:bidi="ar-SY"/>
        </w:rPr>
        <w:t>(</w:t>
      </w:r>
      <w:hyperlink r:id="rId11" w:history="1">
        <w:r w:rsidRPr="00BA669A">
          <w:rPr>
            <w:rStyle w:val="Hyperlink"/>
            <w:lang w:bidi="ar-EG"/>
          </w:rPr>
          <w:t>http://www.itu.int/ITU-T/edh/faqs-support.html</w:t>
        </w:r>
      </w:hyperlink>
      <w:r w:rsidRPr="002974CA">
        <w:t>)</w:t>
      </w:r>
      <w:r w:rsidRPr="00BA669A">
        <w:rPr>
          <w:rFonts w:hint="cs"/>
          <w:rtl/>
          <w:lang w:bidi="ar-SY"/>
        </w:rPr>
        <w:t>.</w:t>
      </w:r>
    </w:p>
    <w:p w:rsidR="008B70F4" w:rsidRPr="008B70F4" w:rsidRDefault="008B70F4" w:rsidP="008B70F4">
      <w:pPr>
        <w:rPr>
          <w:rFonts w:eastAsia="SimSun"/>
          <w:rtl/>
          <w:lang w:bidi="ar-EG"/>
        </w:rPr>
      </w:pPr>
      <w:proofErr w:type="gramStart"/>
      <w:r w:rsidRPr="00FF1DFD">
        <w:rPr>
          <w:spacing w:val="-4"/>
        </w:rPr>
        <w:t>7</w:t>
      </w:r>
      <w:r w:rsidRPr="00FF1DFD">
        <w:rPr>
          <w:spacing w:val="-4"/>
        </w:rPr>
        <w:tab/>
      </w:r>
      <w:r w:rsidRPr="008B70F4">
        <w:rPr>
          <w:rFonts w:hint="cs"/>
          <w:rtl/>
        </w:rPr>
        <w:t>وتسه</w:t>
      </w:r>
      <w:r w:rsidRPr="008B70F4">
        <w:rPr>
          <w:rFonts w:hint="cs"/>
          <w:rtl/>
          <w:lang w:bidi="ar-EG"/>
        </w:rPr>
        <w:t>ي</w:t>
      </w:r>
      <w:r w:rsidRPr="008B70F4">
        <w:rPr>
          <w:rFonts w:hint="cs"/>
          <w:rtl/>
        </w:rPr>
        <w:t xml:space="preserve">لاً لكم، ترد في </w:t>
      </w:r>
      <w:r w:rsidRPr="008B70F4">
        <w:rPr>
          <w:rFonts w:hint="cs"/>
          <w:b/>
          <w:bCs/>
          <w:rtl/>
        </w:rPr>
        <w:t>الملحق</w:t>
      </w:r>
      <w:r w:rsidRPr="008B70F4">
        <w:rPr>
          <w:rFonts w:hint="eastAsia"/>
          <w:b/>
          <w:bCs/>
          <w:rtl/>
        </w:rPr>
        <w:t> </w:t>
      </w:r>
      <w:r w:rsidRPr="008B70F4">
        <w:rPr>
          <w:b/>
          <w:bCs/>
        </w:rPr>
        <w:t>1</w:t>
      </w:r>
      <w:r w:rsidRPr="008B70F4">
        <w:rPr>
          <w:rFonts w:hint="cs"/>
          <w:rtl/>
        </w:rPr>
        <w:t xml:space="preserve"> استمارة تأكيد حجز الفندق (انظر </w:t>
      </w:r>
      <w:r w:rsidR="00FC196A">
        <w:fldChar w:fldCharType="begin"/>
      </w:r>
      <w:r w:rsidR="00FC196A">
        <w:instrText xml:space="preserve"> HYPERLINK "http://www.itu.int/travel/" </w:instrText>
      </w:r>
      <w:r w:rsidR="00FC196A">
        <w:fldChar w:fldCharType="separate"/>
      </w:r>
      <w:r w:rsidRPr="008B70F4">
        <w:rPr>
          <w:rStyle w:val="Hyperlink"/>
        </w:rPr>
        <w:t>http://www.itu.int/travel/</w:t>
      </w:r>
      <w:r w:rsidR="00FC196A">
        <w:rPr>
          <w:rStyle w:val="Hyperlink"/>
        </w:rPr>
        <w:fldChar w:fldCharType="end"/>
      </w:r>
      <w:r w:rsidRPr="008B70F4">
        <w:rPr>
          <w:rFonts w:hint="cs"/>
          <w:rtl/>
        </w:rPr>
        <w:t xml:space="preserve"> للاطلاع على </w:t>
      </w:r>
      <w:r w:rsidRPr="008B70F4">
        <w:rPr>
          <w:rFonts w:eastAsia="SimSun" w:hint="cs"/>
          <w:spacing w:val="-4"/>
          <w:rtl/>
        </w:rPr>
        <w:t>قائمة الفنادق).</w:t>
      </w:r>
      <w:proofErr w:type="gramEnd"/>
      <w:r w:rsidRPr="008B70F4">
        <w:rPr>
          <w:rFonts w:eastAsia="SimSun" w:hint="cs"/>
          <w:spacing w:val="-4"/>
          <w:rtl/>
        </w:rPr>
        <w:t xml:space="preserve"> وترد معلومات تفصيلية عن الإقامة بالفنادق والنقل ومتطلبات الحصول على التأشيرة في الموقع الإلكتروني لقطاع</w:t>
      </w:r>
      <w:r w:rsidRPr="008B70F4">
        <w:rPr>
          <w:rFonts w:eastAsia="SimSun" w:hint="cs"/>
          <w:rtl/>
        </w:rPr>
        <w:t xml:space="preserve"> تقييس الاتصالات: </w:t>
      </w:r>
      <w:r w:rsidR="00FC196A">
        <w:fldChar w:fldCharType="begin"/>
      </w:r>
      <w:r w:rsidR="00FC196A">
        <w:instrText xml:space="preserve"> HYPERLINK "http://www.itu.int/en/ITU-T/Workshops-and-Seminars/mmaa/201310/Pages/default.aspx" </w:instrText>
      </w:r>
      <w:r w:rsidR="00FC196A">
        <w:fldChar w:fldCharType="separate"/>
      </w:r>
      <w:r w:rsidRPr="008B70F4">
        <w:rPr>
          <w:rStyle w:val="Hyperlink"/>
          <w:rFonts w:eastAsia="SimSun"/>
          <w:lang w:val="en-GB"/>
        </w:rPr>
        <w:t>http://www.itu.int/en/ITU-T/Workshops-and-Seminars/mmaa/201310/Pages/default.aspx</w:t>
      </w:r>
      <w:r w:rsidR="00FC196A">
        <w:rPr>
          <w:rStyle w:val="Hyperlink"/>
          <w:rFonts w:eastAsia="SimSun"/>
          <w:lang w:val="en-GB"/>
        </w:rPr>
        <w:fldChar w:fldCharType="end"/>
      </w:r>
      <w:r w:rsidRPr="008B70F4">
        <w:rPr>
          <w:rFonts w:eastAsia="SimSun" w:hint="cs"/>
          <w:rtl/>
        </w:rPr>
        <w:t>.</w:t>
      </w:r>
    </w:p>
    <w:p w:rsidR="008B70F4" w:rsidRPr="00FF1DFD" w:rsidRDefault="008B70F4" w:rsidP="0008450A">
      <w:pPr>
        <w:rPr>
          <w:spacing w:val="-4"/>
          <w:rtl/>
          <w:lang w:bidi="ar-EG"/>
        </w:rPr>
      </w:pPr>
      <w:proofErr w:type="gramStart"/>
      <w:r w:rsidRPr="00FF1DFD">
        <w:rPr>
          <w:spacing w:val="-4"/>
          <w:lang w:bidi="ar-EG"/>
        </w:rPr>
        <w:t>8</w:t>
      </w:r>
      <w:r w:rsidRPr="00FF1DFD">
        <w:rPr>
          <w:spacing w:val="-4"/>
          <w:lang w:bidi="ar-EG"/>
        </w:rPr>
        <w:tab/>
      </w:r>
      <w:r w:rsidRPr="008B70F4">
        <w:rPr>
          <w:rFonts w:hint="cs"/>
          <w:spacing w:val="-4"/>
          <w:rtl/>
        </w:rPr>
        <w:t>ولتمكين مكتب تقييس الاتصالات من اتخاذ الترتيبات اللازمة المتعلقة بتنظيم الورشة</w:t>
      </w:r>
      <w:r w:rsidRPr="008B70F4">
        <w:rPr>
          <w:rFonts w:hint="cs"/>
          <w:spacing w:val="-4"/>
          <w:rtl/>
          <w:lang w:bidi="ar-SY"/>
        </w:rPr>
        <w:t>،</w:t>
      </w:r>
      <w:r w:rsidRPr="008B70F4">
        <w:rPr>
          <w:rFonts w:hint="cs"/>
          <w:spacing w:val="-4"/>
          <w:rtl/>
        </w:rPr>
        <w:t xml:space="preserve"> أكون شاكراً لو تكرمتم بالتسجيل</w:t>
      </w:r>
      <w:r w:rsidRPr="008B70F4">
        <w:rPr>
          <w:rFonts w:hint="cs"/>
          <w:spacing w:val="-6"/>
          <w:rtl/>
        </w:rPr>
        <w:t xml:space="preserve"> على الخط مباشرة في الموقع </w:t>
      </w:r>
      <w:r w:rsidR="00FC196A">
        <w:fldChar w:fldCharType="begin"/>
      </w:r>
      <w:r w:rsidR="00FC196A">
        <w:instrText xml:space="preserve"> HYPERLINK "http://www.itu.int/en/ITU-T/Workshops-and-Seminars/mmaa/201310/Pages/default.aspx" </w:instrText>
      </w:r>
      <w:r w:rsidR="00FC196A">
        <w:fldChar w:fldCharType="separate"/>
      </w:r>
      <w:r w:rsidRPr="008B70F4">
        <w:rPr>
          <w:rStyle w:val="Hyperlink"/>
          <w:rFonts w:asciiTheme="majorBidi" w:hAnsiTheme="majorBidi" w:cstheme="majorBidi"/>
          <w:spacing w:val="-6"/>
          <w:lang w:val="en-GB"/>
        </w:rPr>
        <w:t>http://www.itu.int/en/ITU-T/Workshops-and-Seminars/mmaa/201310/Pages/default.aspx</w:t>
      </w:r>
      <w:r w:rsidR="00FC196A">
        <w:rPr>
          <w:rStyle w:val="Hyperlink"/>
          <w:rFonts w:asciiTheme="majorBidi" w:hAnsiTheme="majorBidi" w:cstheme="majorBidi"/>
          <w:spacing w:val="-6"/>
          <w:lang w:val="en-GB"/>
        </w:rPr>
        <w:fldChar w:fldCharType="end"/>
      </w:r>
      <w:r w:rsidRPr="008B70F4">
        <w:rPr>
          <w:rFonts w:hint="cs"/>
          <w:spacing w:val="-6"/>
          <w:rtl/>
        </w:rPr>
        <w:t>،</w:t>
      </w:r>
      <w:r w:rsidRPr="00FF1DFD">
        <w:rPr>
          <w:rFonts w:hint="cs"/>
          <w:spacing w:val="-4"/>
          <w:rtl/>
        </w:rPr>
        <w:t xml:space="preserve"> بأسرع ما</w:t>
      </w:r>
      <w:r>
        <w:rPr>
          <w:rFonts w:hint="cs"/>
          <w:spacing w:val="-4"/>
          <w:rtl/>
        </w:rPr>
        <w:t> </w:t>
      </w:r>
      <w:r w:rsidRPr="00FF1DFD">
        <w:rPr>
          <w:rFonts w:hint="cs"/>
          <w:spacing w:val="-4"/>
          <w:rtl/>
        </w:rPr>
        <w:t xml:space="preserve">يمكن ولكن في </w:t>
      </w:r>
      <w:r w:rsidRPr="00FF1DFD">
        <w:rPr>
          <w:rFonts w:hint="cs"/>
          <w:b/>
          <w:bCs/>
          <w:spacing w:val="-4"/>
          <w:rtl/>
        </w:rPr>
        <w:t>موعد أقصاه</w:t>
      </w:r>
      <w:r w:rsidRPr="00FF1DFD">
        <w:rPr>
          <w:rFonts w:hint="cs"/>
          <w:b/>
          <w:bCs/>
          <w:spacing w:val="-4"/>
          <w:rtl/>
          <w:lang w:bidi="ar-EG"/>
        </w:rPr>
        <w:t xml:space="preserve"> </w:t>
      </w:r>
      <w:r w:rsidR="0008450A" w:rsidRPr="0008450A">
        <w:rPr>
          <w:b/>
          <w:bCs/>
          <w:spacing w:val="-4"/>
          <w:lang w:val="en-GB" w:bidi="ar-EG"/>
        </w:rPr>
        <w:t>16</w:t>
      </w:r>
      <w:r>
        <w:rPr>
          <w:rFonts w:hint="cs"/>
          <w:b/>
          <w:bCs/>
          <w:spacing w:val="-4"/>
          <w:rtl/>
          <w:lang w:bidi="ar-SY"/>
        </w:rPr>
        <w:t xml:space="preserve"> </w:t>
      </w:r>
      <w:r w:rsidR="0008450A">
        <w:rPr>
          <w:rFonts w:hint="cs"/>
          <w:b/>
          <w:bCs/>
          <w:spacing w:val="-4"/>
          <w:rtl/>
          <w:lang w:bidi="ar-SY"/>
        </w:rPr>
        <w:t>أكتوبر</w:t>
      </w:r>
      <w:r>
        <w:rPr>
          <w:rFonts w:hint="cs"/>
          <w:b/>
          <w:bCs/>
          <w:spacing w:val="-4"/>
          <w:rtl/>
          <w:lang w:bidi="ar-SY"/>
        </w:rPr>
        <w:t xml:space="preserve"> </w:t>
      </w:r>
      <w:r>
        <w:rPr>
          <w:b/>
          <w:bCs/>
          <w:spacing w:val="-4"/>
          <w:lang w:bidi="ar-SY"/>
        </w:rPr>
        <w:t>2013</w:t>
      </w:r>
      <w:r w:rsidRPr="00FF1DFD">
        <w:rPr>
          <w:rFonts w:hint="cs"/>
          <w:b/>
          <w:bCs/>
          <w:spacing w:val="-4"/>
          <w:rtl/>
          <w:lang w:bidi="ar-EG"/>
        </w:rPr>
        <w:t>.</w:t>
      </w:r>
      <w:proofErr w:type="gramEnd"/>
      <w:r w:rsidRPr="00FF1DFD">
        <w:rPr>
          <w:rFonts w:hint="cs"/>
          <w:b/>
          <w:bCs/>
          <w:spacing w:val="-4"/>
          <w:rtl/>
          <w:lang w:bidi="ar-EG"/>
        </w:rPr>
        <w:t xml:space="preserve"> ويرجى الإحاطة علماً بأن التسجيل المسبق للمشاركين في ورش العمل لا</w:t>
      </w:r>
      <w:r w:rsidRPr="00FF1DFD">
        <w:rPr>
          <w:rFonts w:hint="eastAsia"/>
          <w:b/>
          <w:bCs/>
          <w:spacing w:val="-4"/>
          <w:rtl/>
          <w:lang w:bidi="ar-EG"/>
        </w:rPr>
        <w:t> </w:t>
      </w:r>
      <w:r w:rsidRPr="00FF1DFD">
        <w:rPr>
          <w:rFonts w:hint="cs"/>
          <w:b/>
          <w:bCs/>
          <w:spacing w:val="-4"/>
          <w:rtl/>
          <w:lang w:bidi="ar-EG"/>
        </w:rPr>
        <w:t xml:space="preserve">بد أن يجري </w:t>
      </w:r>
      <w:r w:rsidRPr="00FF1DFD">
        <w:rPr>
          <w:rFonts w:hint="cs"/>
          <w:b/>
          <w:bCs/>
          <w:i/>
          <w:iCs/>
          <w:spacing w:val="-4"/>
          <w:rtl/>
          <w:lang w:bidi="ar-EG"/>
        </w:rPr>
        <w:t xml:space="preserve">على الخط </w:t>
      </w:r>
      <w:r w:rsidRPr="00FF1DFD">
        <w:rPr>
          <w:rFonts w:hint="cs"/>
          <w:b/>
          <w:bCs/>
          <w:spacing w:val="-4"/>
          <w:rtl/>
          <w:lang w:bidi="ar-EG"/>
        </w:rPr>
        <w:t>حصراً</w:t>
      </w:r>
      <w:r w:rsidRPr="00FF1DFD">
        <w:rPr>
          <w:rFonts w:hint="cs"/>
          <w:spacing w:val="-4"/>
          <w:rtl/>
          <w:lang w:bidi="ar-EG"/>
        </w:rPr>
        <w:t>.</w:t>
      </w:r>
    </w:p>
    <w:p w:rsidR="008B70F4" w:rsidRPr="00BA669A" w:rsidRDefault="008B70F4" w:rsidP="005279FE">
      <w:pPr>
        <w:rPr>
          <w:rtl/>
        </w:rPr>
      </w:pPr>
      <w:proofErr w:type="gramStart"/>
      <w:r>
        <w:rPr>
          <w:lang w:bidi="ar-SY"/>
        </w:rPr>
        <w:t>9</w:t>
      </w:r>
      <w:r w:rsidRPr="00BA669A">
        <w:rPr>
          <w:rFonts w:hint="cs"/>
          <w:rtl/>
        </w:rPr>
        <w:tab/>
      </w:r>
      <w:r>
        <w:rPr>
          <w:rFonts w:hint="cs"/>
          <w:rtl/>
        </w:rPr>
        <w:t xml:space="preserve">وأود </w:t>
      </w:r>
      <w:r w:rsidRPr="00BA669A">
        <w:rPr>
          <w:rFonts w:hint="cs"/>
          <w:rtl/>
        </w:rPr>
        <w:t xml:space="preserve">أن </w:t>
      </w:r>
      <w:r>
        <w:rPr>
          <w:rFonts w:hint="cs"/>
          <w:rtl/>
        </w:rPr>
        <w:t xml:space="preserve">أذكركم </w:t>
      </w:r>
      <w:r w:rsidRPr="00BA669A">
        <w:rPr>
          <w:rFonts w:hint="cs"/>
          <w:rtl/>
        </w:rPr>
        <w:t xml:space="preserve">بأن على مواطني بعض البلدان الحصول على تأشيرة للدخول إلى </w:t>
      </w:r>
      <w:r w:rsidRPr="00BA669A">
        <w:rPr>
          <w:rFonts w:hint="cs"/>
          <w:rtl/>
          <w:lang w:bidi="ar-SY"/>
        </w:rPr>
        <w:t>سويسرا</w:t>
      </w:r>
      <w:r w:rsidRPr="00BA669A">
        <w:rPr>
          <w:rFonts w:hint="cs"/>
          <w:rtl/>
        </w:rPr>
        <w:t xml:space="preserve"> وقضاء بعض الوقت فيها.</w:t>
      </w:r>
      <w:proofErr w:type="gramEnd"/>
      <w:r w:rsidRPr="00BA669A">
        <w:rPr>
          <w:rFonts w:hint="cs"/>
          <w:rtl/>
        </w:rPr>
        <w:t xml:space="preserve"> </w:t>
      </w:r>
      <w:r w:rsidRPr="00BA669A">
        <w:rPr>
          <w:rFonts w:hint="cs"/>
          <w:b/>
          <w:bCs/>
          <w:rtl/>
        </w:rPr>
        <w:t>ويجب طلب التأشيرة قبل تاريخ بدء ورشة العمل ب</w:t>
      </w:r>
      <w:r w:rsidR="00757403">
        <w:rPr>
          <w:rFonts w:hint="cs"/>
          <w:b/>
          <w:bCs/>
          <w:rtl/>
        </w:rPr>
        <w:t>ستة</w:t>
      </w:r>
      <w:r w:rsidRPr="00BA669A">
        <w:rPr>
          <w:rFonts w:hint="cs"/>
          <w:b/>
          <w:bCs/>
          <w:rtl/>
        </w:rPr>
        <w:t xml:space="preserve"> </w:t>
      </w:r>
      <w:r w:rsidRPr="00BA669A">
        <w:rPr>
          <w:b/>
          <w:bCs/>
        </w:rPr>
        <w:t>(</w:t>
      </w:r>
      <w:r w:rsidR="005279FE" w:rsidRPr="005279FE">
        <w:rPr>
          <w:b/>
          <w:bCs/>
          <w:lang w:val="en-GB"/>
        </w:rPr>
        <w:t>6</w:t>
      </w:r>
      <w:r w:rsidRPr="00BA669A">
        <w:rPr>
          <w:b/>
          <w:bCs/>
        </w:rPr>
        <w:t>)</w:t>
      </w:r>
      <w:r w:rsidRPr="00BA669A">
        <w:rPr>
          <w:rFonts w:hint="cs"/>
          <w:b/>
          <w:bCs/>
          <w:rtl/>
          <w:lang w:bidi="ar-EG"/>
        </w:rPr>
        <w:t xml:space="preserve"> أسابيع على الأقل</w:t>
      </w:r>
      <w:r w:rsidRPr="00BA669A">
        <w:rPr>
          <w:rFonts w:hint="cs"/>
          <w:rtl/>
          <w:lang w:bidi="ar-EG"/>
        </w:rPr>
        <w:t xml:space="preserve">، </w:t>
      </w:r>
      <w:r w:rsidRPr="00BA669A">
        <w:rPr>
          <w:rFonts w:hint="cs"/>
          <w:rtl/>
        </w:rPr>
        <w:t>والحصول عليها من المكتب (السفارة</w:t>
      </w:r>
      <w:r w:rsidR="005279FE">
        <w:rPr>
          <w:rFonts w:hint="eastAsia"/>
          <w:rtl/>
        </w:rPr>
        <w:t> </w:t>
      </w:r>
      <w:r w:rsidRPr="00BA669A">
        <w:rPr>
          <w:rFonts w:hint="cs"/>
          <w:rtl/>
        </w:rPr>
        <w:t>أو القنصلية) الذي يمثل سويسرا في بلدكم، أو من أقرب مكتب من بلد المغادرة في حالة عدم وجود مثل هذا المكتب في بلدكم.</w:t>
      </w:r>
    </w:p>
    <w:p w:rsidR="008B70F4" w:rsidRPr="001E0216" w:rsidRDefault="008B70F4" w:rsidP="005279FE">
      <w:pPr>
        <w:rPr>
          <w:rtl/>
          <w:lang w:val="en-GB" w:bidi="ar-EG"/>
        </w:rPr>
      </w:pPr>
      <w:r w:rsidRPr="00BA669A">
        <w:rPr>
          <w:rFonts w:hint="cs"/>
          <w:rtl/>
        </w:rPr>
        <w:t xml:space="preserve">وإذا واجهت </w:t>
      </w:r>
      <w:r w:rsidRPr="00BA669A">
        <w:rPr>
          <w:rFonts w:hint="cs"/>
          <w:b/>
          <w:bCs/>
          <w:rtl/>
        </w:rPr>
        <w:t>الدول الأعضاء في الاتحاد أو أعضاء القطاعات أو المنتسبون</w:t>
      </w:r>
      <w:r>
        <w:rPr>
          <w:rFonts w:hint="cs"/>
          <w:b/>
          <w:bCs/>
          <w:rtl/>
        </w:rPr>
        <w:t xml:space="preserve"> أو الهيئات الأكاديمية</w:t>
      </w:r>
      <w:r w:rsidRPr="00BA669A">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BA669A">
        <w:rPr>
          <w:rFonts w:hint="cs"/>
          <w:rtl/>
          <w:lang w:bidi="ar-EG"/>
        </w:rPr>
        <w:t xml:space="preserve"> وينبغي لطلب التأشيرة هذا أن يكون في</w:t>
      </w:r>
      <w:r>
        <w:rPr>
          <w:rFonts w:hint="eastAsia"/>
          <w:rtl/>
          <w:lang w:bidi="ar-EG"/>
        </w:rPr>
        <w:t> </w:t>
      </w:r>
      <w:r w:rsidRPr="00BA669A">
        <w:rPr>
          <w:rFonts w:hint="cs"/>
          <w:rtl/>
          <w:lang w:bidi="ar-EG"/>
        </w:rPr>
        <w:t>رسالة رسمية من</w:t>
      </w:r>
      <w:r w:rsidR="005279FE">
        <w:rPr>
          <w:rFonts w:hint="eastAsia"/>
          <w:rtl/>
          <w:lang w:bidi="ar-EG"/>
        </w:rPr>
        <w:t> </w:t>
      </w:r>
      <w:r w:rsidRPr="00BA669A">
        <w:rPr>
          <w:rFonts w:hint="cs"/>
          <w:rtl/>
          <w:lang w:bidi="ar-EG"/>
        </w:rPr>
        <w:t>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BA669A">
        <w:rPr>
          <w:rFonts w:hint="cs"/>
          <w:b/>
          <w:bCs/>
          <w:rtl/>
          <w:lang w:bidi="ar-EG"/>
        </w:rPr>
        <w:t>طلب تأشيرة</w:t>
      </w:r>
      <w:r w:rsidRPr="00BA669A">
        <w:rPr>
          <w:rFonts w:hint="cs"/>
          <w:rtl/>
          <w:lang w:bidi="ar-EG"/>
        </w:rPr>
        <w:t>" بواسطة الفاكس (رقم</w:t>
      </w:r>
      <w:r>
        <w:rPr>
          <w:rFonts w:hint="eastAsia"/>
          <w:rtl/>
          <w:lang w:bidi="ar-EG"/>
        </w:rPr>
        <w:t> </w:t>
      </w:r>
      <w:r w:rsidRPr="00BA669A">
        <w:rPr>
          <w:lang w:bidi="ar-EG"/>
        </w:rPr>
        <w:t>+41</w:t>
      </w:r>
      <w:r>
        <w:rPr>
          <w:lang w:bidi="ar-EG"/>
        </w:rPr>
        <w:t> </w:t>
      </w:r>
      <w:r w:rsidRPr="00BA669A">
        <w:rPr>
          <w:lang w:bidi="ar-EG"/>
        </w:rPr>
        <w:t>22</w:t>
      </w:r>
      <w:r>
        <w:rPr>
          <w:lang w:bidi="ar-EG"/>
        </w:rPr>
        <w:t> </w:t>
      </w:r>
      <w:r w:rsidRPr="00BA669A">
        <w:rPr>
          <w:lang w:bidi="ar-EG"/>
        </w:rPr>
        <w:t>730</w:t>
      </w:r>
      <w:r>
        <w:rPr>
          <w:lang w:bidi="ar-EG"/>
        </w:rPr>
        <w:t> </w:t>
      </w:r>
      <w:r w:rsidRPr="00BA669A">
        <w:rPr>
          <w:lang w:bidi="ar-EG"/>
        </w:rPr>
        <w:t>5853</w:t>
      </w:r>
      <w:r w:rsidRPr="00BA669A">
        <w:rPr>
          <w:rFonts w:hint="cs"/>
          <w:rtl/>
          <w:lang w:bidi="ar-EG"/>
        </w:rPr>
        <w:t xml:space="preserve">) أو البريد الإلكتروني </w:t>
      </w:r>
      <w:r w:rsidRPr="00BA669A">
        <w:rPr>
          <w:lang w:bidi="ar-EG"/>
        </w:rPr>
        <w:t>(</w:t>
      </w:r>
      <w:hyperlink r:id="rId12" w:history="1">
        <w:r w:rsidRPr="00BA669A">
          <w:rPr>
            <w:rStyle w:val="Hyperlink"/>
            <w:lang w:bidi="ar-EG"/>
          </w:rPr>
          <w:t>tsbreg@itu.int</w:t>
        </w:r>
      </w:hyperlink>
      <w:r w:rsidRPr="00BA669A">
        <w:rPr>
          <w:lang w:bidi="ar-EG"/>
        </w:rPr>
        <w:t>)</w:t>
      </w:r>
      <w:r w:rsidRPr="00BA669A">
        <w:rPr>
          <w:rFonts w:hint="cs"/>
          <w:rtl/>
          <w:lang w:bidi="ar-EG"/>
        </w:rPr>
        <w:t xml:space="preserve">. </w:t>
      </w:r>
      <w:r w:rsidRPr="00BA669A">
        <w:rPr>
          <w:rFonts w:hint="cs"/>
          <w:b/>
          <w:bCs/>
          <w:u w:val="single"/>
          <w:rtl/>
        </w:rPr>
        <w:t xml:space="preserve">ويرجى أيضاً ملاحظة أن الاتحاد </w:t>
      </w:r>
      <w:r>
        <w:rPr>
          <w:rFonts w:hint="cs"/>
          <w:b/>
          <w:bCs/>
          <w:u w:val="single"/>
          <w:rtl/>
        </w:rPr>
        <w:t>لا يمكنه تقديم</w:t>
      </w:r>
      <w:r w:rsidRPr="00BA669A">
        <w:rPr>
          <w:rFonts w:hint="cs"/>
          <w:b/>
          <w:bCs/>
          <w:u w:val="single"/>
          <w:rtl/>
        </w:rPr>
        <w:t xml:space="preserve"> المساعدة</w:t>
      </w:r>
      <w:r>
        <w:rPr>
          <w:rFonts w:hint="cs"/>
          <w:b/>
          <w:bCs/>
          <w:u w:val="single"/>
          <w:rtl/>
        </w:rPr>
        <w:t xml:space="preserve"> سوى</w:t>
      </w:r>
      <w:r w:rsidRPr="00BA669A">
        <w:rPr>
          <w:rFonts w:hint="cs"/>
          <w:b/>
          <w:bCs/>
          <w:u w:val="single"/>
          <w:rtl/>
        </w:rPr>
        <w:t xml:space="preserve"> إلى ممثلي الدول الأعضاء في الاتحاد وأعضاء قطاعات الاتحاد والمنتسبين</w:t>
      </w:r>
      <w:r>
        <w:rPr>
          <w:rFonts w:hint="cs"/>
          <w:b/>
          <w:bCs/>
          <w:u w:val="single"/>
          <w:rtl/>
          <w:lang w:bidi="ar-EG"/>
        </w:rPr>
        <w:t xml:space="preserve"> إليه</w:t>
      </w:r>
      <w:r w:rsidRPr="00BA669A">
        <w:rPr>
          <w:rFonts w:hint="cs"/>
          <w:b/>
          <w:bCs/>
          <w:u w:val="single"/>
          <w:rtl/>
        </w:rPr>
        <w:t xml:space="preserve"> </w:t>
      </w:r>
      <w:r>
        <w:rPr>
          <w:rFonts w:hint="cs"/>
          <w:b/>
          <w:bCs/>
          <w:u w:val="single"/>
          <w:rtl/>
        </w:rPr>
        <w:t>والهيئات الأكاديمية المنضمة إليه</w:t>
      </w:r>
      <w:r w:rsidRPr="00BA669A">
        <w:rPr>
          <w:rFonts w:hint="cs"/>
          <w:rtl/>
        </w:rPr>
        <w:t>.</w:t>
      </w:r>
    </w:p>
    <w:p w:rsidR="00EA5B6B" w:rsidRPr="000302D3"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A5B6B">
      <w:pPr>
        <w:spacing w:before="1440"/>
        <w:jc w:val="left"/>
        <w:rPr>
          <w:rtl/>
          <w:lang w:bidi="ar-EG"/>
        </w:rPr>
      </w:pPr>
      <w:bookmarkStart w:id="0" w:name="_GoBack"/>
      <w:bookmarkEnd w:id="0"/>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EA5B6B" w:rsidP="005279FE">
      <w:pPr>
        <w:spacing w:before="720"/>
        <w:rPr>
          <w:b/>
          <w:bCs/>
          <w:rtl/>
          <w:lang w:bidi="ar-EG"/>
        </w:rPr>
      </w:pPr>
      <w:r w:rsidRPr="000302D3">
        <w:rPr>
          <w:rFonts w:hint="cs"/>
          <w:b/>
          <w:bCs/>
          <w:rtl/>
          <w:lang w:bidi="ar-EG"/>
        </w:rPr>
        <w:t>الملحقات:</w:t>
      </w:r>
      <w:r w:rsidRPr="000302D3">
        <w:rPr>
          <w:b/>
          <w:bCs/>
          <w:rtl/>
          <w:lang w:bidi="ar-EG"/>
        </w:rPr>
        <w:t xml:space="preserve"> </w:t>
      </w:r>
      <w:r w:rsidR="005279FE">
        <w:rPr>
          <w:b/>
          <w:bCs/>
          <w:lang w:bidi="ar-EG"/>
        </w:rPr>
        <w:t>1</w:t>
      </w:r>
    </w:p>
    <w:p w:rsidR="00007569" w:rsidRDefault="00007569" w:rsidP="00DA07ED">
      <w:pPr>
        <w:rPr>
          <w:spacing w:val="-4"/>
          <w:rtl/>
          <w:lang w:bidi="ar-EG"/>
        </w:rPr>
      </w:pPr>
    </w:p>
    <w:p w:rsidR="00EA5B6B" w:rsidRDefault="00EA5B6B" w:rsidP="00DA07ED">
      <w:pPr>
        <w:rPr>
          <w:spacing w:val="-4"/>
          <w:rtl/>
          <w:lang w:bidi="ar-EG"/>
        </w:rPr>
        <w:sectPr w:rsidR="00EA5B6B" w:rsidSect="006845A9">
          <w:headerReference w:type="default" r:id="rId13"/>
          <w:footerReference w:type="default" r:id="rId14"/>
          <w:headerReference w:type="first" r:id="rId15"/>
          <w:footerReference w:type="first" r:id="rId16"/>
          <w:pgSz w:w="11901" w:h="16840" w:code="9"/>
          <w:pgMar w:top="1134" w:right="1134" w:bottom="1134" w:left="1134" w:header="567" w:footer="567" w:gutter="0"/>
          <w:paperSrc w:first="15" w:other="15"/>
          <w:pgNumType w:start="1"/>
          <w:cols w:space="720"/>
          <w:titlePg/>
          <w:bidi/>
          <w:docGrid w:linePitch="360"/>
        </w:sectPr>
      </w:pPr>
    </w:p>
    <w:p w:rsidR="005279FE" w:rsidRPr="005279FE" w:rsidRDefault="005279FE" w:rsidP="005279FE">
      <w:pPr>
        <w:bidi w:val="0"/>
        <w:spacing w:before="0" w:line="240" w:lineRule="auto"/>
        <w:jc w:val="center"/>
        <w:rPr>
          <w:rFonts w:asciiTheme="majorBidi" w:eastAsia="Calibri" w:hAnsiTheme="majorBidi" w:cstheme="majorBidi"/>
          <w:sz w:val="24"/>
          <w:szCs w:val="24"/>
        </w:rPr>
      </w:pPr>
      <w:r w:rsidRPr="005279FE">
        <w:rPr>
          <w:rFonts w:asciiTheme="majorBidi" w:eastAsia="Calibri" w:hAnsiTheme="majorBidi" w:cstheme="majorBidi"/>
          <w:sz w:val="24"/>
          <w:szCs w:val="24"/>
        </w:rPr>
        <w:lastRenderedPageBreak/>
        <w:t>ANNEX 1</w:t>
      </w:r>
    </w:p>
    <w:p w:rsidR="005279FE" w:rsidRPr="005279FE" w:rsidRDefault="005279FE" w:rsidP="005279FE">
      <w:pPr>
        <w:bidi w:val="0"/>
        <w:spacing w:before="0" w:line="240" w:lineRule="auto"/>
        <w:jc w:val="center"/>
        <w:rPr>
          <w:rFonts w:cs="Times New Roman"/>
          <w:sz w:val="24"/>
          <w:szCs w:val="24"/>
        </w:rPr>
      </w:pPr>
      <w:r w:rsidRPr="005279FE">
        <w:rPr>
          <w:rFonts w:cs="Times New Roman"/>
          <w:sz w:val="24"/>
          <w:szCs w:val="24"/>
        </w:rPr>
        <w:t>(</w:t>
      </w:r>
      <w:proofErr w:type="gramStart"/>
      <w:r w:rsidRPr="005279FE">
        <w:rPr>
          <w:rFonts w:cs="Times New Roman"/>
          <w:sz w:val="24"/>
          <w:szCs w:val="24"/>
        </w:rPr>
        <w:t>to</w:t>
      </w:r>
      <w:proofErr w:type="gramEnd"/>
      <w:r w:rsidRPr="005279FE">
        <w:rPr>
          <w:rFonts w:cs="Times New Roman"/>
          <w:sz w:val="24"/>
          <w:szCs w:val="24"/>
        </w:rPr>
        <w:t xml:space="preserve"> TSB Circular 33)</w:t>
      </w:r>
      <w:r w:rsidRPr="005279FE">
        <w:rPr>
          <w:rFonts w:cs="Times New Roman"/>
          <w:sz w:val="24"/>
          <w:szCs w:val="24"/>
        </w:rPr>
        <w:br/>
      </w:r>
    </w:p>
    <w:tbl>
      <w:tblPr>
        <w:tblW w:w="0" w:type="auto"/>
        <w:jc w:val="center"/>
        <w:tblLayout w:type="fixed"/>
        <w:tblLook w:val="0000" w:firstRow="0" w:lastRow="0" w:firstColumn="0" w:lastColumn="0" w:noHBand="0" w:noVBand="0"/>
      </w:tblPr>
      <w:tblGrid>
        <w:gridCol w:w="9360"/>
      </w:tblGrid>
      <w:tr w:rsidR="005279FE" w:rsidRPr="00C67AB9" w:rsidTr="00205B1D">
        <w:trPr>
          <w:cantSplit/>
          <w:jc w:val="center"/>
        </w:trPr>
        <w:tc>
          <w:tcPr>
            <w:tcW w:w="9360" w:type="dxa"/>
            <w:tcBorders>
              <w:top w:val="single" w:sz="6" w:space="0" w:color="auto"/>
              <w:left w:val="single" w:sz="6" w:space="0" w:color="auto"/>
              <w:bottom w:val="single" w:sz="6" w:space="0" w:color="auto"/>
              <w:right w:val="single" w:sz="6" w:space="0" w:color="auto"/>
            </w:tcBorders>
          </w:tcPr>
          <w:p w:rsidR="005279FE" w:rsidRDefault="005279FE" w:rsidP="005279FE">
            <w:pPr>
              <w:tabs>
                <w:tab w:val="left" w:pos="794"/>
                <w:tab w:val="left" w:pos="1191"/>
                <w:tab w:val="left" w:pos="1440"/>
                <w:tab w:val="left" w:pos="1588"/>
                <w:tab w:val="left" w:pos="1985"/>
                <w:tab w:val="left" w:pos="8647"/>
              </w:tabs>
              <w:bidi w:val="0"/>
              <w:spacing w:before="0" w:line="288" w:lineRule="atLeast"/>
              <w:ind w:right="133"/>
              <w:jc w:val="center"/>
              <w:rPr>
                <w:i/>
                <w:sz w:val="20"/>
              </w:rPr>
            </w:pPr>
          </w:p>
          <w:p w:rsidR="005279FE" w:rsidRPr="001F5A0A" w:rsidRDefault="005279FE" w:rsidP="005279FE">
            <w:pPr>
              <w:tabs>
                <w:tab w:val="left" w:pos="794"/>
                <w:tab w:val="left" w:pos="1191"/>
                <w:tab w:val="left" w:pos="1440"/>
                <w:tab w:val="left" w:pos="1588"/>
                <w:tab w:val="left" w:pos="1985"/>
                <w:tab w:val="left" w:pos="8647"/>
              </w:tabs>
              <w:bidi w:val="0"/>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5279FE" w:rsidRPr="00C67AB9" w:rsidRDefault="005279FE" w:rsidP="005279FE">
            <w:pPr>
              <w:tabs>
                <w:tab w:val="left" w:pos="794"/>
                <w:tab w:val="left" w:pos="1191"/>
                <w:tab w:val="left" w:pos="1588"/>
                <w:tab w:val="left" w:pos="1985"/>
                <w:tab w:val="center" w:pos="9639"/>
              </w:tabs>
              <w:bidi w:val="0"/>
              <w:spacing w:line="240" w:lineRule="atLeast"/>
              <w:ind w:right="-40"/>
              <w:jc w:val="center"/>
              <w:rPr>
                <w:sz w:val="20"/>
              </w:rPr>
            </w:pPr>
          </w:p>
        </w:tc>
      </w:tr>
    </w:tbl>
    <w:p w:rsidR="005279FE" w:rsidRPr="00C67AB9" w:rsidRDefault="005279FE" w:rsidP="005279FE">
      <w:pPr>
        <w:tabs>
          <w:tab w:val="center" w:pos="9639"/>
        </w:tabs>
        <w:bidi w:val="0"/>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5279FE" w:rsidTr="00205B1D">
        <w:trPr>
          <w:cantSplit/>
          <w:jc w:val="center"/>
        </w:trPr>
        <w:tc>
          <w:tcPr>
            <w:tcW w:w="1291" w:type="dxa"/>
          </w:tcPr>
          <w:p w:rsidR="005279FE" w:rsidRDefault="005279FE" w:rsidP="005279FE">
            <w:pPr>
              <w:tabs>
                <w:tab w:val="center" w:pos="9639"/>
              </w:tabs>
              <w:bidi w:val="0"/>
              <w:spacing w:before="57" w:line="240" w:lineRule="atLeast"/>
              <w:ind w:right="-176"/>
              <w:jc w:val="center"/>
              <w:rPr>
                <w:sz w:val="28"/>
              </w:rPr>
            </w:pPr>
            <w:r>
              <w:rPr>
                <w:noProof/>
                <w:lang w:eastAsia="zh-CN"/>
              </w:rPr>
              <w:drawing>
                <wp:inline distT="0" distB="0" distL="0" distR="0" wp14:anchorId="5FB37B26" wp14:editId="03885CF7">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279FE" w:rsidRPr="001F5A0A" w:rsidRDefault="005279FE" w:rsidP="005279FE">
            <w:pPr>
              <w:tabs>
                <w:tab w:val="left" w:pos="794"/>
                <w:tab w:val="left" w:pos="1191"/>
                <w:tab w:val="left" w:pos="1588"/>
                <w:tab w:val="left" w:pos="1985"/>
                <w:tab w:val="center" w:pos="9639"/>
              </w:tabs>
              <w:bidi w:val="0"/>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279FE" w:rsidRDefault="005279FE" w:rsidP="005279FE">
            <w:pPr>
              <w:tabs>
                <w:tab w:val="center" w:pos="9639"/>
              </w:tabs>
              <w:bidi w:val="0"/>
              <w:spacing w:before="57" w:line="240" w:lineRule="atLeast"/>
              <w:ind w:left="-142" w:right="-74"/>
              <w:jc w:val="center"/>
              <w:rPr>
                <w:sz w:val="28"/>
              </w:rPr>
            </w:pPr>
            <w:r>
              <w:rPr>
                <w:noProof/>
                <w:lang w:eastAsia="zh-CN"/>
              </w:rPr>
              <w:drawing>
                <wp:inline distT="0" distB="0" distL="0" distR="0" wp14:anchorId="21632262" wp14:editId="732ADB58">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279FE" w:rsidRDefault="005279FE" w:rsidP="005279FE">
      <w:pPr>
        <w:tabs>
          <w:tab w:val="left" w:pos="1440"/>
        </w:tabs>
        <w:bidi w:val="0"/>
        <w:spacing w:before="0" w:line="240" w:lineRule="atLeast"/>
        <w:ind w:left="284" w:right="-143"/>
        <w:jc w:val="center"/>
        <w:rPr>
          <w:b/>
        </w:rPr>
      </w:pPr>
    </w:p>
    <w:p w:rsidR="005279FE" w:rsidRPr="00AD6650" w:rsidRDefault="005279FE" w:rsidP="005279FE">
      <w:pPr>
        <w:tabs>
          <w:tab w:val="center" w:pos="4678"/>
        </w:tabs>
        <w:bidi w:val="0"/>
        <w:spacing w:before="0" w:line="240" w:lineRule="atLeast"/>
        <w:ind w:left="284" w:right="-143"/>
        <w:jc w:val="center"/>
        <w:rPr>
          <w:b/>
          <w:bCs/>
          <w:szCs w:val="24"/>
        </w:rPr>
      </w:pPr>
      <w:r w:rsidRPr="00A271F0">
        <w:rPr>
          <w:b/>
          <w:bCs/>
          <w:szCs w:val="24"/>
        </w:rPr>
        <w:t>TELECOMMUNICATION STANDARDIZATION SECTOR</w:t>
      </w:r>
      <w:r w:rsidRPr="00A271F0">
        <w:rPr>
          <w:b/>
          <w:bCs/>
          <w:szCs w:val="24"/>
        </w:rPr>
        <w:br/>
      </w:r>
    </w:p>
    <w:p w:rsidR="005279FE" w:rsidRPr="005279FE" w:rsidRDefault="005279FE" w:rsidP="005279FE">
      <w:pPr>
        <w:pStyle w:val="Heading1"/>
        <w:keepLines/>
        <w:shd w:val="clear" w:color="auto" w:fill="FFFFFF"/>
        <w:tabs>
          <w:tab w:val="left" w:pos="794"/>
          <w:tab w:val="left" w:pos="2127"/>
          <w:tab w:val="left" w:pos="2410"/>
          <w:tab w:val="left" w:pos="2921"/>
          <w:tab w:val="left" w:pos="3261"/>
        </w:tabs>
        <w:bidi w:val="0"/>
        <w:spacing w:before="480" w:after="0" w:line="240" w:lineRule="auto"/>
        <w:ind w:left="794" w:hanging="794"/>
        <w:jc w:val="left"/>
        <w:rPr>
          <w:i/>
          <w:sz w:val="18"/>
          <w:szCs w:val="32"/>
        </w:rPr>
      </w:pPr>
      <w:r>
        <w:tab/>
      </w:r>
      <w:r w:rsidRPr="005279FE">
        <w:rPr>
          <w:rFonts w:ascii="Times New Roman" w:hAnsi="Times New Roman" w:cs="Times New Roman"/>
          <w:bCs w:val="0"/>
          <w:i/>
          <w:iCs/>
          <w:kern w:val="0"/>
          <w:sz w:val="24"/>
          <w:szCs w:val="20"/>
          <w:lang w:val="en-GB"/>
        </w:rPr>
        <w:t>ITU Workshop on Making Media Accessible to all: the options and the economics,</w:t>
      </w:r>
      <w:r>
        <w:t xml:space="preserve"> </w:t>
      </w:r>
      <w:r>
        <w:br/>
      </w:r>
      <w:r w:rsidRPr="005279FE">
        <w:rPr>
          <w:rFonts w:asciiTheme="majorBidi" w:hAnsiTheme="majorBidi" w:cstheme="majorBidi"/>
          <w:b w:val="0"/>
          <w:sz w:val="24"/>
          <w:szCs w:val="22"/>
        </w:rPr>
        <w:t xml:space="preserve">on 24 (pm) - 25 October 2013 </w:t>
      </w:r>
      <w:r w:rsidRPr="005279FE">
        <w:rPr>
          <w:i/>
          <w:sz w:val="24"/>
          <w:szCs w:val="22"/>
        </w:rPr>
        <w:t>in Geneva</w:t>
      </w:r>
    </w:p>
    <w:p w:rsidR="005279FE" w:rsidRPr="00E20C97" w:rsidRDefault="005279FE" w:rsidP="007F3522">
      <w:pPr>
        <w:tabs>
          <w:tab w:val="left" w:pos="1440"/>
        </w:tabs>
        <w:bidi w:val="0"/>
        <w:spacing w:before="0" w:line="240" w:lineRule="atLeast"/>
        <w:ind w:left="284" w:right="515"/>
        <w:rPr>
          <w:sz w:val="20"/>
        </w:rPr>
      </w:pPr>
    </w:p>
    <w:p w:rsidR="005279FE" w:rsidRDefault="005279FE" w:rsidP="007F3522">
      <w:pPr>
        <w:tabs>
          <w:tab w:val="left" w:pos="1440"/>
        </w:tabs>
        <w:bidi w:val="0"/>
        <w:spacing w:before="0" w:line="240" w:lineRule="atLeast"/>
        <w:ind w:left="284" w:right="515"/>
        <w:rPr>
          <w:i/>
          <w:sz w:val="20"/>
        </w:rPr>
      </w:pPr>
      <w:r>
        <w:rPr>
          <w:i/>
          <w:sz w:val="20"/>
        </w:rPr>
        <w:t>Confirmation of the reservation made on (date) -------------------------- with (hotel)   --------------------------------</w:t>
      </w:r>
    </w:p>
    <w:p w:rsidR="005279FE" w:rsidRDefault="005279FE" w:rsidP="007F3522">
      <w:pPr>
        <w:tabs>
          <w:tab w:val="left" w:pos="1440"/>
        </w:tabs>
        <w:bidi w:val="0"/>
        <w:spacing w:before="0" w:line="240" w:lineRule="atLeast"/>
        <w:ind w:left="284" w:right="515"/>
        <w:rPr>
          <w:i/>
          <w:sz w:val="20"/>
        </w:rPr>
      </w:pPr>
    </w:p>
    <w:p w:rsidR="005279FE" w:rsidRPr="00E20C97" w:rsidRDefault="005279FE" w:rsidP="007F3522">
      <w:pPr>
        <w:tabs>
          <w:tab w:val="left" w:pos="1440"/>
        </w:tabs>
        <w:bidi w:val="0"/>
        <w:spacing w:before="0" w:line="240" w:lineRule="atLeast"/>
        <w:ind w:left="284" w:right="515"/>
        <w:rPr>
          <w:sz w:val="20"/>
        </w:rPr>
      </w:pPr>
    </w:p>
    <w:p w:rsidR="005279FE" w:rsidRPr="008B1814" w:rsidRDefault="005279FE" w:rsidP="007F3522">
      <w:pPr>
        <w:tabs>
          <w:tab w:val="left" w:pos="1440"/>
        </w:tabs>
        <w:bidi w:val="0"/>
        <w:spacing w:before="0" w:line="240" w:lineRule="atLeast"/>
        <w:ind w:left="284" w:right="515"/>
        <w:rPr>
          <w:szCs w:val="24"/>
          <w:u w:val="single"/>
        </w:rPr>
      </w:pPr>
      <w:proofErr w:type="gramStart"/>
      <w:r w:rsidRPr="008B1814">
        <w:rPr>
          <w:b/>
          <w:i/>
          <w:szCs w:val="24"/>
          <w:u w:val="single"/>
        </w:rPr>
        <w:t>at</w:t>
      </w:r>
      <w:proofErr w:type="gramEnd"/>
      <w:r w:rsidRPr="008B1814">
        <w:rPr>
          <w:b/>
          <w:i/>
          <w:szCs w:val="24"/>
          <w:u w:val="single"/>
        </w:rPr>
        <w:t xml:space="preserve"> </w:t>
      </w:r>
      <w:r>
        <w:rPr>
          <w:b/>
          <w:i/>
          <w:szCs w:val="24"/>
          <w:u w:val="single"/>
        </w:rPr>
        <w:t xml:space="preserve">the </w:t>
      </w:r>
      <w:r w:rsidRPr="008B1814">
        <w:rPr>
          <w:b/>
          <w:i/>
          <w:szCs w:val="24"/>
          <w:u w:val="single"/>
        </w:rPr>
        <w:t xml:space="preserve">ITU preferential tariff </w:t>
      </w:r>
    </w:p>
    <w:p w:rsidR="005279FE" w:rsidRPr="008B1814" w:rsidRDefault="005279FE" w:rsidP="007F3522">
      <w:pPr>
        <w:tabs>
          <w:tab w:val="left" w:pos="1440"/>
        </w:tabs>
        <w:bidi w:val="0"/>
        <w:spacing w:before="0" w:line="240" w:lineRule="atLeast"/>
        <w:ind w:left="284" w:right="515"/>
        <w:rPr>
          <w:sz w:val="20"/>
        </w:rPr>
      </w:pPr>
    </w:p>
    <w:p w:rsidR="005279FE" w:rsidRPr="008B1814" w:rsidRDefault="005279FE" w:rsidP="007F3522">
      <w:pPr>
        <w:tabs>
          <w:tab w:val="left" w:pos="1440"/>
        </w:tabs>
        <w:bidi w:val="0"/>
        <w:spacing w:before="0" w:line="240" w:lineRule="atLeast"/>
        <w:ind w:left="284" w:right="515"/>
        <w:rPr>
          <w:sz w:val="20"/>
        </w:rPr>
      </w:pPr>
    </w:p>
    <w:p w:rsidR="005279FE" w:rsidRDefault="005279FE" w:rsidP="007F3522">
      <w:pPr>
        <w:tabs>
          <w:tab w:val="left" w:pos="1440"/>
        </w:tabs>
        <w:bidi w:val="0"/>
        <w:spacing w:before="0" w:line="240" w:lineRule="atLeast"/>
        <w:ind w:left="284" w:right="515"/>
        <w:rPr>
          <w:i/>
          <w:sz w:val="20"/>
        </w:rPr>
      </w:pPr>
      <w:r>
        <w:rPr>
          <w:i/>
          <w:sz w:val="20"/>
        </w:rPr>
        <w:t>------------ single/double room(s)</w:t>
      </w:r>
    </w:p>
    <w:p w:rsidR="005279FE" w:rsidRDefault="005279FE" w:rsidP="007F3522">
      <w:pPr>
        <w:tabs>
          <w:tab w:val="left" w:pos="1440"/>
        </w:tabs>
        <w:bidi w:val="0"/>
        <w:spacing w:before="0" w:line="240" w:lineRule="atLeast"/>
        <w:ind w:left="284" w:right="515"/>
        <w:rPr>
          <w:i/>
          <w:sz w:val="20"/>
        </w:rPr>
      </w:pPr>
    </w:p>
    <w:p w:rsidR="005279FE" w:rsidRDefault="005279FE" w:rsidP="007F3522">
      <w:pPr>
        <w:tabs>
          <w:tab w:val="left" w:pos="1440"/>
        </w:tabs>
        <w:bidi w:val="0"/>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5279FE" w:rsidRDefault="005279FE" w:rsidP="007F3522">
      <w:pPr>
        <w:tabs>
          <w:tab w:val="left" w:pos="1440"/>
        </w:tabs>
        <w:bidi w:val="0"/>
        <w:spacing w:before="0" w:line="240" w:lineRule="atLeast"/>
        <w:ind w:left="284" w:right="515"/>
        <w:rPr>
          <w:sz w:val="20"/>
        </w:rPr>
      </w:pPr>
    </w:p>
    <w:p w:rsidR="005279FE" w:rsidRPr="00542259" w:rsidRDefault="005279FE" w:rsidP="007F3522">
      <w:pPr>
        <w:bidi w:val="0"/>
        <w:spacing w:before="0" w:line="240" w:lineRule="atLeast"/>
        <w:ind w:left="284"/>
        <w:outlineLvl w:val="3"/>
        <w:rPr>
          <w:rFonts w:eastAsia="SimSun"/>
          <w:i/>
          <w:iCs/>
          <w:sz w:val="20"/>
          <w:lang w:eastAsia="zh-CN"/>
        </w:rPr>
      </w:pPr>
      <w:r w:rsidRPr="00542259">
        <w:rPr>
          <w:rFonts w:eastAsia="SimSun"/>
          <w:b/>
          <w:bCs/>
          <w:i/>
          <w:iCs/>
          <w:sz w:val="20"/>
          <w:lang w:eastAsia="zh-CN"/>
        </w:rPr>
        <w:t xml:space="preserve">GENEVA TRANSPORT CARD: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5279FE" w:rsidRPr="00C67AB9" w:rsidRDefault="005279FE" w:rsidP="007F3522">
      <w:pPr>
        <w:tabs>
          <w:tab w:val="left" w:pos="1440"/>
        </w:tabs>
        <w:bidi w:val="0"/>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r w:rsidRPr="00C67AB9">
        <w:rPr>
          <w:sz w:val="20"/>
        </w:rPr>
        <w:t>-</w:t>
      </w:r>
      <w:r>
        <w:rPr>
          <w:sz w:val="20"/>
        </w:rPr>
        <w:t>--</w:t>
      </w:r>
    </w:p>
    <w:p w:rsidR="005279FE" w:rsidRPr="00C67AB9" w:rsidRDefault="005279FE" w:rsidP="007F3522">
      <w:pPr>
        <w:tabs>
          <w:tab w:val="left" w:pos="1440"/>
        </w:tabs>
        <w:bidi w:val="0"/>
        <w:spacing w:before="0" w:line="240" w:lineRule="atLeast"/>
        <w:ind w:left="284" w:right="515"/>
        <w:rPr>
          <w:sz w:val="20"/>
        </w:rPr>
      </w:pPr>
    </w:p>
    <w:p w:rsidR="005279FE" w:rsidRPr="00C67AB9" w:rsidRDefault="005279FE" w:rsidP="007F3522">
      <w:pPr>
        <w:tabs>
          <w:tab w:val="left" w:pos="1440"/>
        </w:tabs>
        <w:bidi w:val="0"/>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5279FE" w:rsidRPr="00C67AB9" w:rsidRDefault="005279FE" w:rsidP="007F3522">
      <w:pPr>
        <w:tabs>
          <w:tab w:val="left" w:pos="1440"/>
        </w:tabs>
        <w:bidi w:val="0"/>
        <w:spacing w:before="0" w:line="240" w:lineRule="atLeast"/>
        <w:ind w:left="284" w:right="515"/>
        <w:rPr>
          <w:sz w:val="20"/>
        </w:rPr>
      </w:pPr>
    </w:p>
    <w:p w:rsidR="005279FE" w:rsidRDefault="005279FE" w:rsidP="007F3522">
      <w:pPr>
        <w:tabs>
          <w:tab w:val="left" w:pos="1440"/>
        </w:tabs>
        <w:bidi w:val="0"/>
        <w:spacing w:before="0" w:line="240" w:lineRule="atLeast"/>
        <w:ind w:left="284" w:right="515"/>
        <w:rPr>
          <w:sz w:val="20"/>
        </w:rPr>
      </w:pPr>
    </w:p>
    <w:p w:rsidR="005279FE" w:rsidRPr="00C67AB9" w:rsidRDefault="005279FE" w:rsidP="007F3522">
      <w:pPr>
        <w:tabs>
          <w:tab w:val="left" w:pos="1440"/>
        </w:tabs>
        <w:bidi w:val="0"/>
        <w:spacing w:before="0" w:line="240" w:lineRule="atLeast"/>
        <w:ind w:left="284" w:right="515"/>
        <w:rPr>
          <w:sz w:val="20"/>
        </w:rPr>
      </w:pPr>
    </w:p>
    <w:p w:rsidR="005279FE" w:rsidRPr="00C67AB9" w:rsidRDefault="005279FE" w:rsidP="007F3522">
      <w:pPr>
        <w:tabs>
          <w:tab w:val="left" w:pos="1440"/>
        </w:tabs>
        <w:bidi w:val="0"/>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5279FE" w:rsidRPr="00C67AB9" w:rsidRDefault="005279FE" w:rsidP="007F3522">
      <w:pPr>
        <w:tabs>
          <w:tab w:val="left" w:pos="1440"/>
        </w:tabs>
        <w:bidi w:val="0"/>
        <w:spacing w:before="0" w:line="240" w:lineRule="atLeast"/>
        <w:ind w:left="284" w:right="515"/>
        <w:rPr>
          <w:i/>
          <w:iCs/>
          <w:sz w:val="20"/>
        </w:rPr>
      </w:pPr>
    </w:p>
    <w:p w:rsidR="005279FE" w:rsidRPr="008B1814" w:rsidRDefault="005279FE" w:rsidP="007F3522">
      <w:pPr>
        <w:tabs>
          <w:tab w:val="left" w:pos="1440"/>
        </w:tabs>
        <w:bidi w:val="0"/>
        <w:spacing w:before="0" w:line="240" w:lineRule="atLeast"/>
        <w:ind w:left="284" w:right="515"/>
        <w:rPr>
          <w:i/>
          <w:iCs/>
          <w:sz w:val="20"/>
        </w:rPr>
      </w:pPr>
      <w:r w:rsidRPr="008B1814">
        <w:rPr>
          <w:i/>
          <w:iCs/>
          <w:sz w:val="20"/>
        </w:rPr>
        <w:t>-----------------------------------------------------------------------------------------         Fax: -------------------------------</w:t>
      </w:r>
    </w:p>
    <w:p w:rsidR="005279FE" w:rsidRPr="008B1814" w:rsidRDefault="005279FE" w:rsidP="007F3522">
      <w:pPr>
        <w:tabs>
          <w:tab w:val="left" w:pos="1440"/>
        </w:tabs>
        <w:bidi w:val="0"/>
        <w:spacing w:before="0" w:line="240" w:lineRule="atLeast"/>
        <w:ind w:left="284" w:right="515"/>
        <w:rPr>
          <w:i/>
          <w:iCs/>
          <w:sz w:val="20"/>
        </w:rPr>
      </w:pPr>
    </w:p>
    <w:p w:rsidR="005279FE" w:rsidRPr="00AD6650" w:rsidRDefault="005279FE" w:rsidP="007F3522">
      <w:pPr>
        <w:tabs>
          <w:tab w:val="left" w:pos="1440"/>
        </w:tabs>
        <w:bidi w:val="0"/>
        <w:spacing w:before="0" w:line="240" w:lineRule="atLeast"/>
        <w:ind w:left="284" w:right="515"/>
        <w:rPr>
          <w:sz w:val="20"/>
        </w:rPr>
      </w:pPr>
      <w:r w:rsidRPr="00A271F0">
        <w:rPr>
          <w:i/>
          <w:iCs/>
          <w:sz w:val="20"/>
        </w:rPr>
        <w:t>-----------------------------------------------------------------------------------------      E-mail:</w:t>
      </w:r>
      <w:r w:rsidRPr="00A271F0">
        <w:rPr>
          <w:sz w:val="20"/>
        </w:rPr>
        <w:t xml:space="preserve"> ------------------------------</w:t>
      </w:r>
    </w:p>
    <w:p w:rsidR="005279FE" w:rsidRPr="00AD6650" w:rsidRDefault="005279FE" w:rsidP="007F3522">
      <w:pPr>
        <w:tabs>
          <w:tab w:val="left" w:pos="1440"/>
        </w:tabs>
        <w:bidi w:val="0"/>
        <w:spacing w:before="0" w:line="240" w:lineRule="atLeast"/>
        <w:ind w:left="284" w:right="515"/>
        <w:rPr>
          <w:sz w:val="20"/>
        </w:rPr>
      </w:pPr>
    </w:p>
    <w:p w:rsidR="005279FE" w:rsidRPr="00AD6650" w:rsidRDefault="005279FE" w:rsidP="007F3522">
      <w:pPr>
        <w:tabs>
          <w:tab w:val="left" w:pos="1440"/>
        </w:tabs>
        <w:bidi w:val="0"/>
        <w:spacing w:before="0" w:line="240" w:lineRule="atLeast"/>
        <w:ind w:left="284" w:right="515"/>
        <w:rPr>
          <w:sz w:val="20"/>
        </w:rPr>
      </w:pPr>
    </w:p>
    <w:p w:rsidR="005279FE" w:rsidRPr="00C67AB9" w:rsidRDefault="005279FE" w:rsidP="007F3522">
      <w:pPr>
        <w:tabs>
          <w:tab w:val="left" w:pos="1440"/>
        </w:tabs>
        <w:bidi w:val="0"/>
        <w:spacing w:before="0" w:line="240" w:lineRule="atLeast"/>
        <w:ind w:left="284" w:right="515"/>
        <w:rPr>
          <w:sz w:val="20"/>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rPr>
        <w:t>othe</w:t>
      </w:r>
      <w:r>
        <w:rPr>
          <w:i/>
          <w:sz w:val="20"/>
        </w:rPr>
        <w:t>r) -----------------------------------</w:t>
      </w:r>
    </w:p>
    <w:p w:rsidR="005279FE" w:rsidRPr="00C67AB9" w:rsidRDefault="005279FE" w:rsidP="007F3522">
      <w:pPr>
        <w:tabs>
          <w:tab w:val="left" w:pos="1440"/>
        </w:tabs>
        <w:bidi w:val="0"/>
        <w:spacing w:before="0" w:line="240" w:lineRule="atLeast"/>
        <w:ind w:left="284" w:right="515"/>
        <w:rPr>
          <w:sz w:val="20"/>
        </w:rPr>
      </w:pPr>
    </w:p>
    <w:p w:rsidR="005279FE" w:rsidRPr="00C67AB9" w:rsidRDefault="005279FE" w:rsidP="007F3522">
      <w:pPr>
        <w:tabs>
          <w:tab w:val="left" w:pos="1440"/>
        </w:tabs>
        <w:bidi w:val="0"/>
        <w:spacing w:before="0" w:line="240" w:lineRule="atLeast"/>
        <w:ind w:left="284" w:right="515"/>
        <w:rPr>
          <w:sz w:val="20"/>
        </w:rPr>
      </w:pPr>
    </w:p>
    <w:p w:rsidR="005279FE" w:rsidRPr="00C67AB9" w:rsidRDefault="005279FE" w:rsidP="007F3522">
      <w:pPr>
        <w:tabs>
          <w:tab w:val="left" w:pos="1440"/>
        </w:tabs>
        <w:bidi w:val="0"/>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w:t>
      </w:r>
      <w:r>
        <w:rPr>
          <w:i/>
          <w:sz w:val="20"/>
        </w:rPr>
        <w:t>d</w:t>
      </w:r>
      <w:proofErr w:type="gramEnd"/>
      <w:r>
        <w:rPr>
          <w:i/>
          <w:sz w:val="20"/>
        </w:rPr>
        <w:t xml:space="preserve"> until</w:t>
      </w:r>
      <w:r w:rsidRPr="00C67AB9">
        <w:rPr>
          <w:sz w:val="20"/>
        </w:rPr>
        <w:t xml:space="preserve">        ------------------------------------------------</w:t>
      </w:r>
    </w:p>
    <w:p w:rsidR="005279FE" w:rsidRPr="00C67AB9" w:rsidRDefault="005279FE" w:rsidP="007F3522">
      <w:pPr>
        <w:tabs>
          <w:tab w:val="left" w:pos="1440"/>
        </w:tabs>
        <w:bidi w:val="0"/>
        <w:spacing w:before="0" w:line="240" w:lineRule="atLeast"/>
        <w:ind w:left="284" w:right="515"/>
        <w:rPr>
          <w:sz w:val="20"/>
        </w:rPr>
      </w:pPr>
    </w:p>
    <w:p w:rsidR="005279FE" w:rsidRPr="00C67AB9" w:rsidRDefault="005279FE" w:rsidP="007F3522">
      <w:pPr>
        <w:tabs>
          <w:tab w:val="left" w:pos="1440"/>
        </w:tabs>
        <w:bidi w:val="0"/>
        <w:spacing w:before="0" w:line="240" w:lineRule="atLeast"/>
        <w:ind w:left="284" w:right="515"/>
        <w:rPr>
          <w:sz w:val="20"/>
        </w:rPr>
      </w:pPr>
    </w:p>
    <w:p w:rsidR="005279FE" w:rsidRDefault="005279FE" w:rsidP="007F3522">
      <w:pPr>
        <w:tabs>
          <w:tab w:val="left" w:pos="1440"/>
        </w:tabs>
        <w:bidi w:val="0"/>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07569" w:rsidRPr="005279FE" w:rsidRDefault="00007569" w:rsidP="007F3522">
      <w:pPr>
        <w:pStyle w:val="Annex"/>
        <w:keepNext w:val="0"/>
        <w:keepLines w:val="0"/>
        <w:spacing w:before="0"/>
        <w:rPr>
          <w:rtl/>
          <w:lang w:val="en-US"/>
        </w:rPr>
      </w:pPr>
    </w:p>
    <w:p w:rsidR="005279FE" w:rsidRPr="005279FE" w:rsidRDefault="005279FE" w:rsidP="007F3522">
      <w:pPr>
        <w:tabs>
          <w:tab w:val="left" w:pos="794"/>
          <w:tab w:val="left" w:pos="1191"/>
          <w:tab w:val="left" w:pos="1588"/>
          <w:tab w:val="left" w:pos="1985"/>
        </w:tabs>
        <w:bidi w:val="0"/>
        <w:spacing w:before="0" w:line="240" w:lineRule="auto"/>
        <w:jc w:val="center"/>
      </w:pPr>
    </w:p>
    <w:sectPr w:rsidR="005279FE" w:rsidRPr="005279FE" w:rsidSect="005279FE">
      <w:headerReference w:type="default" r:id="rId18"/>
      <w:footerReference w:type="default" r:id="rId19"/>
      <w:footerReference w:type="first" r:id="rId20"/>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DA" w:rsidRDefault="003870DA">
      <w:r>
        <w:separator/>
      </w:r>
    </w:p>
  </w:endnote>
  <w:endnote w:type="continuationSeparator" w:id="0">
    <w:p w:rsidR="003870DA" w:rsidRDefault="0038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F0" w:rsidRPr="00A76846" w:rsidRDefault="00BE6CF0" w:rsidP="00BE6CF0">
    <w:pPr>
      <w:pStyle w:val="Footer"/>
      <w:bidi w:val="0"/>
      <w:rPr>
        <w:sz w:val="18"/>
        <w:szCs w:val="18"/>
        <w:lang w:val="fr-CH"/>
      </w:rPr>
    </w:pPr>
    <w:r w:rsidRPr="00A76846">
      <w:rPr>
        <w:sz w:val="18"/>
        <w:szCs w:val="18"/>
        <w:lang w:val="fr-CH"/>
      </w:rPr>
      <w:t>ITU-T\BUREAU\CIRC\03</w:t>
    </w:r>
    <w:r>
      <w:rPr>
        <w:sz w:val="18"/>
        <w:szCs w:val="18"/>
        <w:lang w:val="fr-CH"/>
      </w:rPr>
      <w:t>3</w:t>
    </w:r>
    <w:r w:rsidRPr="00A76846">
      <w:rPr>
        <w:sz w:val="18"/>
        <w:szCs w:val="18"/>
        <w:lang w:val="fr-CH"/>
      </w:rPr>
      <w:t>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80951" w:rsidTr="00765C43">
      <w:trPr>
        <w:cantSplit/>
      </w:trPr>
      <w:tc>
        <w:tcPr>
          <w:tcW w:w="1062" w:type="pct"/>
          <w:tcBorders>
            <w:top w:val="single" w:sz="6" w:space="0" w:color="auto"/>
          </w:tcBorders>
          <w:tcMar>
            <w:top w:w="57" w:type="dxa"/>
          </w:tcMar>
        </w:tcPr>
        <w:p w:rsidR="00B80951" w:rsidRDefault="00B80951" w:rsidP="00765C43">
          <w:pPr>
            <w:pStyle w:val="itu"/>
          </w:pPr>
          <w:r>
            <w:t>Place des Nations</w:t>
          </w:r>
        </w:p>
      </w:tc>
      <w:tc>
        <w:tcPr>
          <w:tcW w:w="1583" w:type="pct"/>
          <w:tcBorders>
            <w:top w:val="single" w:sz="6" w:space="0" w:color="auto"/>
          </w:tcBorders>
          <w:tcMar>
            <w:top w:w="57" w:type="dxa"/>
          </w:tcMar>
        </w:tcPr>
        <w:p w:rsidR="00B80951" w:rsidRDefault="00B80951" w:rsidP="00765C43">
          <w:pPr>
            <w:pStyle w:val="itu"/>
          </w:pPr>
          <w:r>
            <w:t>Telephone</w:t>
          </w:r>
          <w:r>
            <w:tab/>
            <w:t>+41 22 730 51 11</w:t>
          </w:r>
        </w:p>
      </w:tc>
      <w:tc>
        <w:tcPr>
          <w:tcW w:w="1224" w:type="pct"/>
          <w:tcBorders>
            <w:top w:val="single" w:sz="6" w:space="0" w:color="auto"/>
          </w:tcBorders>
          <w:tcMar>
            <w:top w:w="57" w:type="dxa"/>
          </w:tcMar>
        </w:tcPr>
        <w:p w:rsidR="00B80951" w:rsidRDefault="00B80951" w:rsidP="00765C4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80951" w:rsidRDefault="00B80951" w:rsidP="00765C43">
          <w:pPr>
            <w:pStyle w:val="itu"/>
          </w:pPr>
          <w:r>
            <w:t>E-mail:</w:t>
          </w:r>
          <w:r>
            <w:tab/>
            <w:t>itumail@itu.int</w:t>
          </w:r>
        </w:p>
      </w:tc>
    </w:tr>
    <w:tr w:rsidR="00B80951" w:rsidTr="00765C43">
      <w:trPr>
        <w:cantSplit/>
      </w:trPr>
      <w:tc>
        <w:tcPr>
          <w:tcW w:w="1062" w:type="pct"/>
        </w:tcPr>
        <w:p w:rsidR="00B80951" w:rsidRPr="008F5E3A" w:rsidRDefault="00B80951" w:rsidP="00765C43">
          <w:pPr>
            <w:pStyle w:val="itu"/>
          </w:pPr>
          <w:r w:rsidRPr="008F5E3A">
            <w:t>CH-1211 Geneva 20</w:t>
          </w:r>
        </w:p>
      </w:tc>
      <w:tc>
        <w:tcPr>
          <w:tcW w:w="1583" w:type="pct"/>
        </w:tcPr>
        <w:p w:rsidR="00B80951" w:rsidRPr="008F5E3A" w:rsidRDefault="00B80951" w:rsidP="00765C43">
          <w:pPr>
            <w:pStyle w:val="itu"/>
          </w:pPr>
          <w:r w:rsidRPr="008F5E3A">
            <w:t>Telefax</w:t>
          </w:r>
          <w:r w:rsidRPr="008F5E3A">
            <w:tab/>
            <w:t>Gr3:</w:t>
          </w:r>
          <w:r w:rsidRPr="008F5E3A">
            <w:tab/>
            <w:t>+41 22 733 72 56</w:t>
          </w:r>
        </w:p>
      </w:tc>
      <w:tc>
        <w:tcPr>
          <w:tcW w:w="1224" w:type="pct"/>
        </w:tcPr>
        <w:p w:rsidR="00B80951" w:rsidRPr="008F5E3A" w:rsidRDefault="00B80951" w:rsidP="00765C43">
          <w:pPr>
            <w:pStyle w:val="itu"/>
          </w:pPr>
          <w:r w:rsidRPr="008F5E3A">
            <w:t>Telegram ITU GENEVE</w:t>
          </w:r>
        </w:p>
      </w:tc>
      <w:tc>
        <w:tcPr>
          <w:tcW w:w="1131" w:type="pct"/>
        </w:tcPr>
        <w:p w:rsidR="00B80951" w:rsidRPr="00724ED5" w:rsidRDefault="00B80951" w:rsidP="00765C43">
          <w:pPr>
            <w:pStyle w:val="itu"/>
            <w:rPr>
              <w:lang w:val="en-US"/>
            </w:rPr>
          </w:pPr>
          <w:r w:rsidRPr="008F5E3A">
            <w:tab/>
          </w:r>
          <w:hyperlink r:id="rId1" w:history="1">
            <w:r w:rsidRPr="0034525D">
              <w:rPr>
                <w:rStyle w:val="Hyperlink"/>
              </w:rPr>
              <w:t>www.itu.int</w:t>
            </w:r>
          </w:hyperlink>
        </w:p>
      </w:tc>
    </w:tr>
    <w:tr w:rsidR="00B80951" w:rsidTr="00765C43">
      <w:trPr>
        <w:cantSplit/>
      </w:trPr>
      <w:tc>
        <w:tcPr>
          <w:tcW w:w="1062" w:type="pct"/>
        </w:tcPr>
        <w:p w:rsidR="00B80951" w:rsidRDefault="00B80951" w:rsidP="00765C43">
          <w:pPr>
            <w:pStyle w:val="itu"/>
          </w:pPr>
          <w:r>
            <w:t>SWITZERLAND</w:t>
          </w:r>
        </w:p>
      </w:tc>
      <w:tc>
        <w:tcPr>
          <w:tcW w:w="1583" w:type="pct"/>
        </w:tcPr>
        <w:p w:rsidR="00B80951" w:rsidRDefault="00B80951" w:rsidP="00765C43">
          <w:pPr>
            <w:pStyle w:val="itu"/>
          </w:pPr>
          <w:r>
            <w:tab/>
            <w:t>Gr4:</w:t>
          </w:r>
          <w:r>
            <w:tab/>
            <w:t>+41 22 730 65 00</w:t>
          </w:r>
        </w:p>
      </w:tc>
      <w:tc>
        <w:tcPr>
          <w:tcW w:w="1224" w:type="pct"/>
        </w:tcPr>
        <w:p w:rsidR="00B80951" w:rsidRDefault="00B80951" w:rsidP="00765C43">
          <w:pPr>
            <w:pStyle w:val="itu"/>
          </w:pPr>
        </w:p>
      </w:tc>
      <w:tc>
        <w:tcPr>
          <w:tcW w:w="1131" w:type="pct"/>
        </w:tcPr>
        <w:p w:rsidR="00B80951" w:rsidRDefault="00B80951" w:rsidP="00765C43">
          <w:pPr>
            <w:pStyle w:val="itu"/>
          </w:pPr>
        </w:p>
      </w:tc>
    </w:tr>
  </w:tbl>
  <w:p w:rsidR="00CF1B69" w:rsidRPr="00E72848" w:rsidRDefault="00CF1B69" w:rsidP="004331B3">
    <w:pPr>
      <w:pStyle w:val="Footer"/>
      <w:bidi w:val="0"/>
      <w:spacing w:before="0"/>
      <w:rPr>
        <w:szCs w:val="1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F0" w:rsidRPr="00A76846" w:rsidRDefault="00BE6CF0" w:rsidP="00BE6CF0">
    <w:pPr>
      <w:pStyle w:val="Footer"/>
      <w:bidi w:val="0"/>
      <w:rPr>
        <w:sz w:val="18"/>
        <w:szCs w:val="18"/>
        <w:lang w:val="fr-CH"/>
      </w:rPr>
    </w:pPr>
    <w:r w:rsidRPr="00A76846">
      <w:rPr>
        <w:sz w:val="18"/>
        <w:szCs w:val="18"/>
        <w:lang w:val="fr-CH"/>
      </w:rPr>
      <w:t>ITU-T\BUREAU\CIRC\03</w:t>
    </w:r>
    <w:r>
      <w:rPr>
        <w:sz w:val="18"/>
        <w:szCs w:val="18"/>
        <w:lang w:val="fr-CH"/>
      </w:rPr>
      <w:t>3</w:t>
    </w:r>
    <w:r w:rsidRPr="00A76846">
      <w:rPr>
        <w:sz w:val="18"/>
        <w:szCs w:val="18"/>
        <w:lang w:val="fr-CH"/>
      </w:rPr>
      <w:t>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9C" w:rsidRDefault="009A3304" w:rsidP="00AE03C4">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7466046" r:id="rId2">
          <o:FieldCodes>\s</o:FieldCodes>
        </o:OLEObject>
      </w:object>
    </w:r>
  </w:p>
  <w:p w:rsidR="00EE7A9C" w:rsidRPr="00AE03C4" w:rsidRDefault="003870DA" w:rsidP="00AE0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DA" w:rsidRDefault="003870DA">
      <w:r>
        <w:separator/>
      </w:r>
    </w:p>
  </w:footnote>
  <w:footnote w:type="continuationSeparator" w:id="0">
    <w:p w:rsidR="003870DA" w:rsidRDefault="00387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BE6CF0">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030A18" w:rsidRDefault="00CF1B69" w:rsidP="00CF1B69">
    <w:pPr>
      <w:pStyle w:val="Header"/>
      <w:jc w:val="left"/>
      <w:rPr>
        <w:rtl/>
        <w:lang w:val="fr-CH"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6A" w:rsidRDefault="00FC196A" w:rsidP="00FC196A">
    <w:pPr>
      <w:pStyle w:val="Header"/>
      <w:bidi w:val="0"/>
      <w:spacing w:before="0" w:after="12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BE6CF0">
      <w:rPr>
        <w:rStyle w:val="PageNumber"/>
        <w:noProof/>
      </w:rPr>
      <w:t>3</w:t>
    </w:r>
    <w:r>
      <w:rPr>
        <w:rStyle w:val="PageNumber"/>
      </w:rPr>
      <w:fldChar w:fldCharType="end"/>
    </w:r>
    <w:r>
      <w:rPr>
        <w:rStyle w:val="PageNumber"/>
      </w:rPr>
      <w:t xml:space="preserve"> -</w:t>
    </w:r>
    <w:r>
      <w:rPr>
        <w:rStyle w:val="PageNumber"/>
        <w:rt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5775F"/>
    <w:rsid w:val="000637D6"/>
    <w:rsid w:val="0006455A"/>
    <w:rsid w:val="00064EC5"/>
    <w:rsid w:val="00073E7E"/>
    <w:rsid w:val="00075D90"/>
    <w:rsid w:val="00076A45"/>
    <w:rsid w:val="00081D8A"/>
    <w:rsid w:val="0008450A"/>
    <w:rsid w:val="000A3EFF"/>
    <w:rsid w:val="000A7621"/>
    <w:rsid w:val="000C2FB2"/>
    <w:rsid w:val="000D3455"/>
    <w:rsid w:val="000D3F69"/>
    <w:rsid w:val="000D6000"/>
    <w:rsid w:val="0010144A"/>
    <w:rsid w:val="001014A9"/>
    <w:rsid w:val="001132C8"/>
    <w:rsid w:val="00127FFE"/>
    <w:rsid w:val="00133BF7"/>
    <w:rsid w:val="001401E7"/>
    <w:rsid w:val="00150879"/>
    <w:rsid w:val="001523BE"/>
    <w:rsid w:val="0016239F"/>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4EE2"/>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2527C"/>
    <w:rsid w:val="003310D2"/>
    <w:rsid w:val="00335239"/>
    <w:rsid w:val="00343BDE"/>
    <w:rsid w:val="00344DCF"/>
    <w:rsid w:val="00350939"/>
    <w:rsid w:val="00363805"/>
    <w:rsid w:val="00363E8E"/>
    <w:rsid w:val="003870DA"/>
    <w:rsid w:val="00393E7C"/>
    <w:rsid w:val="00397082"/>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279FE"/>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403"/>
    <w:rsid w:val="00757D5F"/>
    <w:rsid w:val="0076311C"/>
    <w:rsid w:val="00764273"/>
    <w:rsid w:val="00767D08"/>
    <w:rsid w:val="0077548D"/>
    <w:rsid w:val="00775E3D"/>
    <w:rsid w:val="00776896"/>
    <w:rsid w:val="007804EA"/>
    <w:rsid w:val="00795FF6"/>
    <w:rsid w:val="007A63EC"/>
    <w:rsid w:val="007A66C2"/>
    <w:rsid w:val="007A6984"/>
    <w:rsid w:val="007A7E70"/>
    <w:rsid w:val="007B1AED"/>
    <w:rsid w:val="007B5E75"/>
    <w:rsid w:val="007C1AEA"/>
    <w:rsid w:val="007F0AC6"/>
    <w:rsid w:val="007F3522"/>
    <w:rsid w:val="0080133D"/>
    <w:rsid w:val="008041A7"/>
    <w:rsid w:val="00811121"/>
    <w:rsid w:val="008165EA"/>
    <w:rsid w:val="0081722F"/>
    <w:rsid w:val="008226F2"/>
    <w:rsid w:val="0082500A"/>
    <w:rsid w:val="0082673E"/>
    <w:rsid w:val="00830F86"/>
    <w:rsid w:val="00852573"/>
    <w:rsid w:val="00866CFB"/>
    <w:rsid w:val="0087077B"/>
    <w:rsid w:val="00875870"/>
    <w:rsid w:val="00876CC0"/>
    <w:rsid w:val="00883E59"/>
    <w:rsid w:val="00886A0C"/>
    <w:rsid w:val="008B61CA"/>
    <w:rsid w:val="008B70F4"/>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304"/>
    <w:rsid w:val="009A398E"/>
    <w:rsid w:val="009A61F8"/>
    <w:rsid w:val="009B0414"/>
    <w:rsid w:val="009B5009"/>
    <w:rsid w:val="009C4ADE"/>
    <w:rsid w:val="009D2DD2"/>
    <w:rsid w:val="009E21AD"/>
    <w:rsid w:val="009F4B09"/>
    <w:rsid w:val="00A14ADB"/>
    <w:rsid w:val="00A22222"/>
    <w:rsid w:val="00A26EA0"/>
    <w:rsid w:val="00A27212"/>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BE6CF0"/>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196A"/>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
    <w:name w:val="Annex_#"/>
    <w:basedOn w:val="Normal"/>
    <w:next w:val="Normal"/>
    <w:rsid w:val="005279FE"/>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5279FE"/>
    <w:rPr>
      <w:rFonts w:ascii="Times New Roman Bold" w:hAnsi="Times New Roman Bold" w:cs="Traditional Arabic"/>
      <w:b/>
      <w:bCs/>
      <w:kern w:val="32"/>
      <w:sz w:val="26"/>
      <w:szCs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
    <w:name w:val="Annex_#"/>
    <w:basedOn w:val="Normal"/>
    <w:next w:val="Normal"/>
    <w:rsid w:val="005279FE"/>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5279FE"/>
    <w:rPr>
      <w:rFonts w:ascii="Times New Roman Bold" w:hAnsi="Times New Roman Bold" w:cs="Traditional Arabic"/>
      <w:b/>
      <w:bCs/>
      <w:kern w:val="32"/>
      <w:sz w:val="2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reg@itu.int"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edh/faqs-support.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sbworkshops@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46D9-F82F-4928-82C2-2C0A8362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7035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Andriamanerasoa, Tsiory</cp:lastModifiedBy>
  <cp:revision>6</cp:revision>
  <cp:lastPrinted>2013-08-08T09:21:00Z</cp:lastPrinted>
  <dcterms:created xsi:type="dcterms:W3CDTF">2013-07-29T13:26:00Z</dcterms:created>
  <dcterms:modified xsi:type="dcterms:W3CDTF">2013-08-08T09:21:00Z</dcterms:modified>
</cp:coreProperties>
</file>