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50433C" w:rsidTr="00303D62">
        <w:trPr>
          <w:cantSplit/>
        </w:trPr>
        <w:tc>
          <w:tcPr>
            <w:tcW w:w="6426" w:type="dxa"/>
            <w:vAlign w:val="center"/>
          </w:tcPr>
          <w:p w:rsidR="00C34772" w:rsidRPr="0050433C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50433C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50433C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50433C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50433C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F006E45" wp14:editId="6E931478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50433C" w:rsidTr="00303D62">
        <w:trPr>
          <w:cantSplit/>
        </w:trPr>
        <w:tc>
          <w:tcPr>
            <w:tcW w:w="6426" w:type="dxa"/>
            <w:vAlign w:val="center"/>
          </w:tcPr>
          <w:p w:rsidR="00C34772" w:rsidRPr="0050433C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50433C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50433C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50433C" w:rsidRDefault="00C34772" w:rsidP="009057B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0433C">
        <w:tab/>
        <w:t xml:space="preserve">Ginebra, </w:t>
      </w:r>
      <w:r w:rsidR="009057BC" w:rsidRPr="0050433C">
        <w:t>3</w:t>
      </w:r>
      <w:r w:rsidR="005E7323" w:rsidRPr="0050433C">
        <w:t xml:space="preserve"> de </w:t>
      </w:r>
      <w:r w:rsidR="009057BC" w:rsidRPr="0050433C">
        <w:t>mayo</w:t>
      </w:r>
      <w:r w:rsidR="005E7323" w:rsidRPr="0050433C">
        <w:t xml:space="preserve"> de 201</w:t>
      </w:r>
      <w:r w:rsidR="009057BC" w:rsidRPr="0050433C">
        <w:t>3</w:t>
      </w:r>
    </w:p>
    <w:p w:rsidR="00C34772" w:rsidRPr="0050433C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50433C" w:rsidTr="00303D62">
        <w:trPr>
          <w:cantSplit/>
          <w:trHeight w:val="340"/>
        </w:trPr>
        <w:tc>
          <w:tcPr>
            <w:tcW w:w="993" w:type="dxa"/>
          </w:tcPr>
          <w:p w:rsidR="00C34772" w:rsidRPr="0050433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0433C">
              <w:rPr>
                <w:sz w:val="22"/>
              </w:rPr>
              <w:t>Ref.:</w:t>
            </w:r>
          </w:p>
          <w:p w:rsidR="00C34772" w:rsidRPr="0050433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50433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50433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0433C">
              <w:rPr>
                <w:sz w:val="22"/>
              </w:rPr>
              <w:t>Tel.:</w:t>
            </w:r>
            <w:r w:rsidRPr="0050433C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50433C" w:rsidRDefault="00C34772" w:rsidP="009057B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0433C">
              <w:rPr>
                <w:b/>
              </w:rPr>
              <w:t xml:space="preserve">Circular TSB </w:t>
            </w:r>
            <w:r w:rsidR="009057BC" w:rsidRPr="0050433C">
              <w:rPr>
                <w:b/>
              </w:rPr>
              <w:t>24</w:t>
            </w:r>
          </w:p>
          <w:p w:rsidR="00C34772" w:rsidRPr="0050433C" w:rsidRDefault="00C34772" w:rsidP="005E732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0433C">
              <w:t xml:space="preserve">COM </w:t>
            </w:r>
            <w:r w:rsidR="005E7323" w:rsidRPr="0050433C">
              <w:t>17</w:t>
            </w:r>
            <w:r w:rsidRPr="0050433C">
              <w:t>/</w:t>
            </w:r>
            <w:r w:rsidR="005E7323" w:rsidRPr="0050433C">
              <w:t>MEU</w:t>
            </w:r>
          </w:p>
          <w:p w:rsidR="00C34772" w:rsidRPr="0050433C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50433C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50433C">
              <w:t>+41 22 730</w:t>
            </w:r>
            <w:r w:rsidR="005E7323" w:rsidRPr="0050433C">
              <w:t xml:space="preserve"> 5866</w:t>
            </w:r>
            <w:r w:rsidRPr="0050433C">
              <w:br/>
              <w:t>+41 22 730 5853</w:t>
            </w:r>
          </w:p>
        </w:tc>
        <w:tc>
          <w:tcPr>
            <w:tcW w:w="5329" w:type="dxa"/>
          </w:tcPr>
          <w:p w:rsidR="00C34772" w:rsidRPr="0050433C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50433C">
              <w:t>-</w:t>
            </w:r>
            <w:r w:rsidRPr="0050433C">
              <w:tab/>
              <w:t>A las Administraciones de los Estados Miembros de la Unión</w:t>
            </w:r>
          </w:p>
        </w:tc>
      </w:tr>
      <w:tr w:rsidR="00C34772" w:rsidRPr="0050433C" w:rsidTr="00303D62">
        <w:trPr>
          <w:cantSplit/>
        </w:trPr>
        <w:tc>
          <w:tcPr>
            <w:tcW w:w="993" w:type="dxa"/>
          </w:tcPr>
          <w:p w:rsidR="00C34772" w:rsidRPr="0050433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0433C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50433C" w:rsidRDefault="00372D72" w:rsidP="000E5E67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0E5E67" w:rsidRPr="0050433C">
                <w:rPr>
                  <w:rStyle w:val="Hyperlink"/>
                </w:rPr>
                <w:t>tsbsg17@</w:t>
              </w:r>
              <w:bookmarkStart w:id="1" w:name="_GoBack"/>
              <w:bookmarkEnd w:id="1"/>
              <w:r w:rsidR="000E5E67" w:rsidRPr="0050433C">
                <w:rPr>
                  <w:rStyle w:val="Hyperlink"/>
                </w:rPr>
                <w:t>itu.int</w:t>
              </w:r>
            </w:hyperlink>
            <w:r w:rsidR="000E5E67" w:rsidRPr="0050433C">
              <w:t xml:space="preserve"> </w:t>
            </w:r>
          </w:p>
        </w:tc>
        <w:tc>
          <w:tcPr>
            <w:tcW w:w="5329" w:type="dxa"/>
          </w:tcPr>
          <w:p w:rsidR="00C34772" w:rsidRPr="0050433C" w:rsidRDefault="00C34772" w:rsidP="00303D62">
            <w:pPr>
              <w:tabs>
                <w:tab w:val="left" w:pos="4111"/>
              </w:tabs>
              <w:spacing w:before="0"/>
            </w:pPr>
            <w:r w:rsidRPr="0050433C">
              <w:rPr>
                <w:b/>
              </w:rPr>
              <w:t>Copia</w:t>
            </w:r>
            <w:r w:rsidRPr="0050433C">
              <w:t>:</w:t>
            </w:r>
          </w:p>
          <w:p w:rsidR="00C34772" w:rsidRPr="0050433C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50433C">
              <w:t>-</w:t>
            </w:r>
            <w:r w:rsidRPr="0050433C">
              <w:tab/>
              <w:t>A los Miembros del Sector UIT</w:t>
            </w:r>
            <w:r w:rsidRPr="0050433C">
              <w:noBreakHyphen/>
              <w:t>T;</w:t>
            </w:r>
          </w:p>
          <w:p w:rsidR="00C34772" w:rsidRPr="0050433C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50433C">
              <w:t>-</w:t>
            </w:r>
            <w:r w:rsidRPr="0050433C">
              <w:tab/>
              <w:t>A los Asociados del UIT</w:t>
            </w:r>
            <w:r w:rsidRPr="0050433C">
              <w:noBreakHyphen/>
              <w:t>T;</w:t>
            </w:r>
          </w:p>
          <w:p w:rsidR="00C34772" w:rsidRPr="0050433C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50433C">
              <w:t>-</w:t>
            </w:r>
            <w:r w:rsidRPr="0050433C">
              <w:tab/>
              <w:t>A las Instituciones Académicas del UIT-T;</w:t>
            </w:r>
          </w:p>
          <w:p w:rsidR="00C34772" w:rsidRPr="0050433C" w:rsidRDefault="00C34772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50433C">
              <w:t>-</w:t>
            </w:r>
            <w:r w:rsidRPr="0050433C">
              <w:tab/>
              <w:t>Al Presidente y a los Vicepresidentes de la</w:t>
            </w:r>
            <w:r w:rsidRPr="0050433C">
              <w:br/>
            </w:r>
            <w:r w:rsidR="005E7323" w:rsidRPr="0050433C">
              <w:t>Comisión de Estudio 17</w:t>
            </w:r>
            <w:r w:rsidRPr="0050433C">
              <w:t>;</w:t>
            </w:r>
          </w:p>
          <w:p w:rsidR="00C34772" w:rsidRPr="0050433C" w:rsidRDefault="00C34772" w:rsidP="005E732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0433C">
              <w:t>-</w:t>
            </w:r>
            <w:r w:rsidRPr="0050433C">
              <w:tab/>
              <w:t>Al Director de la Oficina de Desarrollo de las Telecomunicaciones;</w:t>
            </w:r>
          </w:p>
          <w:p w:rsidR="00C34772" w:rsidRPr="0050433C" w:rsidRDefault="00C34772" w:rsidP="005E7323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50433C">
              <w:t>-</w:t>
            </w:r>
            <w:r w:rsidRPr="0050433C">
              <w:tab/>
              <w:t>Al Director de la Oficina de Radiocomunicaciones</w:t>
            </w:r>
          </w:p>
        </w:tc>
      </w:tr>
    </w:tbl>
    <w:p w:rsidR="00C34772" w:rsidRPr="0050433C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50433C" w:rsidTr="00303D62">
        <w:trPr>
          <w:cantSplit/>
        </w:trPr>
        <w:tc>
          <w:tcPr>
            <w:tcW w:w="822" w:type="dxa"/>
          </w:tcPr>
          <w:p w:rsidR="00C34772" w:rsidRPr="0050433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0433C"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Pr="0050433C" w:rsidRDefault="00C34772" w:rsidP="009057BC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50433C">
              <w:rPr>
                <w:b/>
              </w:rPr>
              <w:t xml:space="preserve">Reunión de la Comisión de Estudio </w:t>
            </w:r>
            <w:r w:rsidR="002116C0" w:rsidRPr="0050433C">
              <w:rPr>
                <w:b/>
              </w:rPr>
              <w:t>17</w:t>
            </w:r>
            <w:r w:rsidRPr="0050433C">
              <w:rPr>
                <w:b/>
              </w:rPr>
              <w:t xml:space="preserve"> para la aprobación de los proyectos de nueva Recomendación UIT-T </w:t>
            </w:r>
            <w:r w:rsidR="002116C0" w:rsidRPr="0050433C">
              <w:rPr>
                <w:b/>
              </w:rPr>
              <w:t>X.1</w:t>
            </w:r>
            <w:r w:rsidR="009057BC" w:rsidRPr="0050433C">
              <w:rPr>
                <w:b/>
              </w:rPr>
              <w:t xml:space="preserve">208 </w:t>
            </w:r>
            <w:r w:rsidR="002116C0" w:rsidRPr="0050433C">
              <w:rPr>
                <w:b/>
              </w:rPr>
              <w:t>y X.1</w:t>
            </w:r>
            <w:r w:rsidR="009057BC" w:rsidRPr="0050433C">
              <w:rPr>
                <w:b/>
              </w:rPr>
              <w:t>255</w:t>
            </w:r>
            <w:r w:rsidRPr="0050433C">
              <w:rPr>
                <w:bCs/>
                <w:i/>
                <w:iCs/>
              </w:rPr>
              <w:t xml:space="preserve"> </w:t>
            </w:r>
            <w:r w:rsidRPr="0050433C">
              <w:rPr>
                <w:b/>
              </w:rPr>
              <w:t>de conformidad con las disposiciones de la Resolución 1, Sección 9, de la AMNT (</w:t>
            </w:r>
            <w:proofErr w:type="spellStart"/>
            <w:r w:rsidR="009057BC" w:rsidRPr="0050433C">
              <w:rPr>
                <w:b/>
              </w:rPr>
              <w:t>Dubai</w:t>
            </w:r>
            <w:proofErr w:type="spellEnd"/>
            <w:r w:rsidRPr="0050433C">
              <w:rPr>
                <w:b/>
              </w:rPr>
              <w:t>, 20</w:t>
            </w:r>
            <w:r w:rsidR="009057BC" w:rsidRPr="0050433C">
              <w:rPr>
                <w:b/>
              </w:rPr>
              <w:t>12</w:t>
            </w:r>
            <w:r w:rsidRPr="0050433C">
              <w:rPr>
                <w:b/>
              </w:rPr>
              <w:t>)</w:t>
            </w:r>
            <w:r w:rsidRPr="0050433C">
              <w:rPr>
                <w:b/>
              </w:rPr>
              <w:br/>
              <w:t xml:space="preserve">Ginebra, </w:t>
            </w:r>
            <w:r w:rsidR="009057BC" w:rsidRPr="0050433C">
              <w:rPr>
                <w:b/>
              </w:rPr>
              <w:t>4</w:t>
            </w:r>
            <w:r w:rsidR="002116C0" w:rsidRPr="0050433C">
              <w:rPr>
                <w:b/>
              </w:rPr>
              <w:t xml:space="preserve"> de </w:t>
            </w:r>
            <w:r w:rsidR="009057BC" w:rsidRPr="0050433C">
              <w:rPr>
                <w:b/>
              </w:rPr>
              <w:t>septiembre</w:t>
            </w:r>
            <w:r w:rsidR="002116C0" w:rsidRPr="0050433C">
              <w:rPr>
                <w:b/>
              </w:rPr>
              <w:t xml:space="preserve"> de 2013</w:t>
            </w:r>
          </w:p>
        </w:tc>
      </w:tr>
    </w:tbl>
    <w:p w:rsidR="00C34772" w:rsidRPr="0050433C" w:rsidRDefault="00C34772" w:rsidP="00303D62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C34772" w:rsidRPr="0050433C" w:rsidRDefault="00C34772" w:rsidP="00303D62">
      <w:r w:rsidRPr="0050433C">
        <w:t>Muy Señora mía/Muy Señor mío:</w:t>
      </w:r>
    </w:p>
    <w:p w:rsidR="00C34772" w:rsidRPr="0050433C" w:rsidRDefault="00C34772" w:rsidP="009057BC">
      <w:pPr>
        <w:pStyle w:val="Normalaftertitle"/>
      </w:pPr>
      <w:r w:rsidRPr="0050433C">
        <w:rPr>
          <w:bCs/>
        </w:rPr>
        <w:t>1</w:t>
      </w:r>
      <w:r w:rsidRPr="0050433C">
        <w:tab/>
        <w:t xml:space="preserve">A petición del Presidente de la Comisión de Estudio </w:t>
      </w:r>
      <w:r w:rsidR="002116C0" w:rsidRPr="0050433C">
        <w:t>17</w:t>
      </w:r>
      <w:r w:rsidRPr="0050433C">
        <w:t xml:space="preserve">, </w:t>
      </w:r>
      <w:r w:rsidR="002116C0" w:rsidRPr="0050433C">
        <w:rPr>
          <w:i/>
          <w:iCs/>
        </w:rPr>
        <w:t>Seguridad</w:t>
      </w:r>
      <w:r w:rsidRPr="0050433C">
        <w:t xml:space="preserve">, tengo el honor de informarle que esta Comisión de Estudio, que se reunirá del </w:t>
      </w:r>
      <w:r w:rsidR="009057BC" w:rsidRPr="0050433C">
        <w:t>26 de agosto al 4 de septiembre de 2013</w:t>
      </w:r>
      <w:r w:rsidRPr="0050433C">
        <w:t>, se propone aplicar el procedimiento descrito en la Resolución 1, Sección 9, d</w:t>
      </w:r>
      <w:r w:rsidR="00443560" w:rsidRPr="0050433C">
        <w:t>e la AMNT (</w:t>
      </w:r>
      <w:proofErr w:type="spellStart"/>
      <w:r w:rsidR="009057BC" w:rsidRPr="0050433C">
        <w:t>Dubai</w:t>
      </w:r>
      <w:proofErr w:type="spellEnd"/>
      <w:r w:rsidR="009057BC" w:rsidRPr="0050433C">
        <w:t>, 2012</w:t>
      </w:r>
      <w:r w:rsidRPr="0050433C">
        <w:t xml:space="preserve">) para la aprobación de </w:t>
      </w:r>
      <w:r w:rsidR="002116C0" w:rsidRPr="0050433C">
        <w:t>los mencionados proyectos de nueva Recomendación</w:t>
      </w:r>
      <w:r w:rsidRPr="0050433C">
        <w:t>.</w:t>
      </w:r>
    </w:p>
    <w:p w:rsidR="00C34772" w:rsidRPr="0050433C" w:rsidRDefault="00C34772" w:rsidP="002116C0">
      <w:r w:rsidRPr="0050433C">
        <w:rPr>
          <w:bCs/>
        </w:rPr>
        <w:t>2</w:t>
      </w:r>
      <w:r w:rsidRPr="0050433C">
        <w:tab/>
        <w:t xml:space="preserve">El </w:t>
      </w:r>
      <w:r w:rsidR="0050433C" w:rsidRPr="0050433C">
        <w:rPr>
          <w:b/>
        </w:rPr>
        <w:t>A</w:t>
      </w:r>
      <w:r w:rsidRPr="0050433C">
        <w:rPr>
          <w:b/>
        </w:rPr>
        <w:t>nexo 1</w:t>
      </w:r>
      <w:r w:rsidRPr="0050433C">
        <w:t xml:space="preserve"> contiene el título y el resumen de los proyectos de nueva Recomendación UIT</w:t>
      </w:r>
      <w:r w:rsidR="002116C0" w:rsidRPr="0050433C">
        <w:noBreakHyphen/>
      </w:r>
      <w:r w:rsidRPr="0050433C">
        <w:t>T, con indicación de los documentos en que figuran.</w:t>
      </w:r>
    </w:p>
    <w:p w:rsidR="00C34772" w:rsidRPr="0050433C" w:rsidRDefault="00C34772" w:rsidP="002116C0">
      <w:r w:rsidRPr="0050433C">
        <w:rPr>
          <w:bCs/>
        </w:rPr>
        <w:t>3</w:t>
      </w:r>
      <w:r w:rsidRPr="0050433C">
        <w:tab/>
        <w:t xml:space="preserve">Todo Estado Miembro, Miembro de Sector, Asociado o Institución Académica de la UIT consciente de la titularidad de una patente propia o ajena que pueda cubrir total o parcialmente los </w:t>
      </w:r>
      <w:r w:rsidR="00884965" w:rsidRPr="0050433C">
        <w:t xml:space="preserve">proyectos de Recomendación propuestos </w:t>
      </w:r>
      <w:r w:rsidRPr="0050433C">
        <w:t>para aprobación debe poner esa información en conocimiento de la TSB, de conformidad con la política sobre patentes del UIT</w:t>
      </w:r>
      <w:r w:rsidRPr="0050433C">
        <w:noBreakHyphen/>
        <w:t>T/UIT-R/ISO/CEI.</w:t>
      </w:r>
    </w:p>
    <w:p w:rsidR="00C34772" w:rsidRPr="0050433C" w:rsidRDefault="00C34772" w:rsidP="002116C0">
      <w:r w:rsidRPr="0050433C">
        <w:t xml:space="preserve">Puede accederse en línea a la información disponible sobre patentes a través </w:t>
      </w:r>
      <w:r w:rsidR="002116C0" w:rsidRPr="0050433C">
        <w:t xml:space="preserve">de la dirección </w:t>
      </w:r>
      <w:r w:rsidRPr="0050433C">
        <w:t>Web del UIT</w:t>
      </w:r>
      <w:r w:rsidRPr="0050433C">
        <w:noBreakHyphen/>
        <w:t>T (</w:t>
      </w:r>
      <w:hyperlink r:id="rId11" w:history="1">
        <w:r w:rsidRPr="0050433C">
          <w:rPr>
            <w:rStyle w:val="Hyperlink"/>
          </w:rPr>
          <w:t>www.itu.int/ITU-T/ipr/</w:t>
        </w:r>
      </w:hyperlink>
      <w:r w:rsidRPr="0050433C">
        <w:t>).</w:t>
      </w:r>
    </w:p>
    <w:p w:rsidR="002116C0" w:rsidRPr="0050433C" w:rsidRDefault="00C34772" w:rsidP="009057BC">
      <w:r w:rsidRPr="0050433C">
        <w:rPr>
          <w:bCs/>
        </w:rPr>
        <w:br w:type="page"/>
      </w:r>
      <w:r w:rsidRPr="0050433C">
        <w:rPr>
          <w:bCs/>
        </w:rPr>
        <w:lastRenderedPageBreak/>
        <w:t>4</w:t>
      </w:r>
      <w:r w:rsidRPr="0050433C">
        <w:tab/>
        <w:t xml:space="preserve">Teniendo en cuenta las disposiciones de la Resolución 1, Sección 9, le agradecería que me comunicase </w:t>
      </w:r>
      <w:r w:rsidRPr="0050433C">
        <w:rPr>
          <w:b/>
        </w:rPr>
        <w:t>antes</w:t>
      </w:r>
      <w:r w:rsidRPr="0050433C">
        <w:t xml:space="preserve"> de las 24.00 horas UTC </w:t>
      </w:r>
      <w:r w:rsidRPr="0050433C">
        <w:rPr>
          <w:b/>
        </w:rPr>
        <w:t xml:space="preserve">del </w:t>
      </w:r>
      <w:r w:rsidR="009057BC" w:rsidRPr="0050433C">
        <w:rPr>
          <w:b/>
        </w:rPr>
        <w:t>1</w:t>
      </w:r>
      <w:r w:rsidR="002116C0" w:rsidRPr="0050433C">
        <w:rPr>
          <w:b/>
        </w:rPr>
        <w:t xml:space="preserve">5 de </w:t>
      </w:r>
      <w:r w:rsidR="009057BC" w:rsidRPr="0050433C">
        <w:rPr>
          <w:b/>
        </w:rPr>
        <w:t>agosto</w:t>
      </w:r>
      <w:r w:rsidR="002116C0" w:rsidRPr="0050433C">
        <w:rPr>
          <w:b/>
        </w:rPr>
        <w:t xml:space="preserve"> de 2013 </w:t>
      </w:r>
      <w:r w:rsidRPr="0050433C">
        <w:t xml:space="preserve">si su Administración otorga a la Comisión de Estudio </w:t>
      </w:r>
      <w:r w:rsidR="00C463FE" w:rsidRPr="0050433C">
        <w:t xml:space="preserve">17 </w:t>
      </w:r>
      <w:r w:rsidRPr="0050433C">
        <w:t xml:space="preserve">la autoridad necesaria para que durante su reunión puedan considerar la aprobación de estos proyectos de </w:t>
      </w:r>
      <w:r w:rsidR="002116C0" w:rsidRPr="0050433C">
        <w:t xml:space="preserve">nueva </w:t>
      </w:r>
      <w:r w:rsidRPr="0050433C">
        <w:t>Recomendación.</w:t>
      </w:r>
    </w:p>
    <w:p w:rsidR="00C34772" w:rsidRPr="0050433C" w:rsidRDefault="00C34772" w:rsidP="00884965">
      <w:r w:rsidRPr="0050433C">
        <w:t xml:space="preserve">Si algunos Estados Miembros opinan que no puede procederse a considerar la aprobación, deben indicar sus razones de desaprobación así como los posibles cambios que facilitarían el nuevo examen y la aprobación de </w:t>
      </w:r>
      <w:r w:rsidR="00884965" w:rsidRPr="0050433C">
        <w:t>los</w:t>
      </w:r>
      <w:r w:rsidR="002116C0" w:rsidRPr="0050433C">
        <w:t xml:space="preserve"> </w:t>
      </w:r>
      <w:r w:rsidRPr="0050433C">
        <w:t xml:space="preserve">proyectos de </w:t>
      </w:r>
      <w:r w:rsidR="00C463FE" w:rsidRPr="0050433C">
        <w:t>n</w:t>
      </w:r>
      <w:r w:rsidR="002116C0" w:rsidRPr="0050433C">
        <w:t>u</w:t>
      </w:r>
      <w:r w:rsidR="00C463FE" w:rsidRPr="0050433C">
        <w:t>e</w:t>
      </w:r>
      <w:r w:rsidR="002116C0" w:rsidRPr="0050433C">
        <w:t xml:space="preserve">va </w:t>
      </w:r>
      <w:r w:rsidRPr="0050433C">
        <w:t>Recomendación.</w:t>
      </w:r>
    </w:p>
    <w:p w:rsidR="00C34772" w:rsidRPr="0050433C" w:rsidRDefault="00C34772" w:rsidP="009057BC">
      <w:r w:rsidRPr="0050433C">
        <w:rPr>
          <w:bCs/>
        </w:rPr>
        <w:t>5</w:t>
      </w:r>
      <w:r w:rsidRPr="0050433C">
        <w:tab/>
        <w:t xml:space="preserve">Si el 70% como mínimo de las respuestas de los Estados Miembros están a favor de que se considere la aprobación de estos proyectos de </w:t>
      </w:r>
      <w:r w:rsidR="00C463FE" w:rsidRPr="0050433C">
        <w:t xml:space="preserve">nueva </w:t>
      </w:r>
      <w:r w:rsidRPr="0050433C">
        <w:t xml:space="preserve">Recomendación en la reunión de la Comisión de Estudio, </w:t>
      </w:r>
      <w:r w:rsidRPr="0050433C">
        <w:rPr>
          <w:b/>
        </w:rPr>
        <w:t xml:space="preserve">el </w:t>
      </w:r>
      <w:r w:rsidR="009057BC" w:rsidRPr="0050433C">
        <w:rPr>
          <w:b/>
        </w:rPr>
        <w:t>4</w:t>
      </w:r>
      <w:r w:rsidR="00131F57" w:rsidRPr="0050433C">
        <w:rPr>
          <w:b/>
        </w:rPr>
        <w:t xml:space="preserve"> de </w:t>
      </w:r>
      <w:r w:rsidR="009057BC" w:rsidRPr="0050433C">
        <w:rPr>
          <w:b/>
        </w:rPr>
        <w:t>septiembre</w:t>
      </w:r>
      <w:r w:rsidR="00131F57" w:rsidRPr="0050433C">
        <w:rPr>
          <w:b/>
        </w:rPr>
        <w:t xml:space="preserve"> de 2013</w:t>
      </w:r>
      <w:r w:rsidRPr="0050433C">
        <w:rPr>
          <w:b/>
        </w:rPr>
        <w:t xml:space="preserve"> </w:t>
      </w:r>
      <w:r w:rsidRPr="0050433C">
        <w:t xml:space="preserve">se dedicará una </w:t>
      </w:r>
      <w:r w:rsidR="00D54642" w:rsidRPr="0050433C">
        <w:t>Sesión Plenaria</w:t>
      </w:r>
      <w:r w:rsidRPr="0050433C">
        <w:t xml:space="preserve"> a la aplicación del procedimiento de aprobación.</w:t>
      </w:r>
    </w:p>
    <w:p w:rsidR="00C34772" w:rsidRPr="0050433C" w:rsidRDefault="00C34772" w:rsidP="00D54642">
      <w:r w:rsidRPr="0050433C">
        <w:t xml:space="preserve">Invito pues a su Administración a que envíe un representante a dicha reunión. Se invita a las </w:t>
      </w:r>
      <w:r w:rsidRPr="0050433C">
        <w:rPr>
          <w:b/>
        </w:rPr>
        <w:t>Administraciones de los Estados Miembros de la Unión</w:t>
      </w:r>
      <w:r w:rsidRPr="0050433C">
        <w:t xml:space="preserve"> a precisar el nombre de su Jefe de delegación.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D54642" w:rsidRPr="0050433C">
        <w:t>A</w:t>
      </w:r>
      <w:r w:rsidRPr="0050433C">
        <w:t>rtículo 19, número 239, del Convenio de la UIT.</w:t>
      </w:r>
    </w:p>
    <w:p w:rsidR="00C34772" w:rsidRPr="0050433C" w:rsidRDefault="00C34772" w:rsidP="00131F57">
      <w:r w:rsidRPr="0050433C">
        <w:rPr>
          <w:bCs/>
        </w:rPr>
        <w:t>6</w:t>
      </w:r>
      <w:r w:rsidRPr="0050433C">
        <w:tab/>
        <w:t>El orden del día y toda la información pertinente sobre la reunión de la Comisión de Estudio</w:t>
      </w:r>
      <w:r w:rsidR="00131F57" w:rsidRPr="0050433C">
        <w:t xml:space="preserve"> 17 </w:t>
      </w:r>
      <w:r w:rsidRPr="0050433C">
        <w:t xml:space="preserve">figurarán en </w:t>
      </w:r>
      <w:r w:rsidR="00131F57" w:rsidRPr="0050433C">
        <w:t xml:space="preserve">una </w:t>
      </w:r>
      <w:r w:rsidR="00884965" w:rsidRPr="0050433C">
        <w:t xml:space="preserve">carta </w:t>
      </w:r>
      <w:r w:rsidRPr="0050433C">
        <w:t xml:space="preserve">colectiva </w:t>
      </w:r>
      <w:r w:rsidR="00131F57" w:rsidRPr="0050433C">
        <w:t>que se publicará en el futuro.</w:t>
      </w:r>
    </w:p>
    <w:p w:rsidR="00C34772" w:rsidRPr="0050433C" w:rsidRDefault="00C34772" w:rsidP="00131F57">
      <w:r w:rsidRPr="0050433C">
        <w:rPr>
          <w:bCs/>
        </w:rPr>
        <w:t>7</w:t>
      </w:r>
      <w:r w:rsidRPr="0050433C">
        <w:tab/>
        <w:t>Después de la reunión, el Director de la TSB notificará por circular la decisión tomada sobre estas Recomendaci</w:t>
      </w:r>
      <w:r w:rsidR="00131F57" w:rsidRPr="0050433C">
        <w:t>o</w:t>
      </w:r>
      <w:r w:rsidRPr="0050433C">
        <w:t>nes. Esta información se publicará también en el Boletín de Explotación de la UIT.</w:t>
      </w:r>
    </w:p>
    <w:p w:rsidR="00C34772" w:rsidRPr="0050433C" w:rsidRDefault="00C34772" w:rsidP="00131F57">
      <w:pPr>
        <w:ind w:right="92"/>
      </w:pPr>
      <w:r w:rsidRPr="0050433C">
        <w:t>Le saluda atentamente</w:t>
      </w:r>
      <w:r w:rsidR="00B55A3E" w:rsidRPr="0050433C">
        <w:t>.</w:t>
      </w:r>
    </w:p>
    <w:p w:rsidR="00C34772" w:rsidRPr="0050433C" w:rsidRDefault="00C34772" w:rsidP="00303D62">
      <w:pPr>
        <w:spacing w:before="1701"/>
        <w:ind w:right="91"/>
      </w:pPr>
      <w:r w:rsidRPr="0050433C">
        <w:t>Malcolm Johnson</w:t>
      </w:r>
      <w:r w:rsidRPr="0050433C">
        <w:br/>
        <w:t>Director de la Oficina de</w:t>
      </w:r>
      <w:r w:rsidRPr="0050433C">
        <w:br/>
        <w:t>Normalización de las Telecomunicaciones</w:t>
      </w:r>
    </w:p>
    <w:p w:rsidR="00C34772" w:rsidRPr="0050433C" w:rsidRDefault="00C34772" w:rsidP="00303D62">
      <w:pPr>
        <w:spacing w:before="400"/>
        <w:ind w:right="91"/>
      </w:pPr>
    </w:p>
    <w:p w:rsidR="00C34772" w:rsidRPr="0050433C" w:rsidRDefault="00C34772" w:rsidP="00303D62">
      <w:pPr>
        <w:rPr>
          <w:bCs/>
        </w:rPr>
      </w:pPr>
      <w:r w:rsidRPr="0050433C">
        <w:rPr>
          <w:b/>
        </w:rPr>
        <w:t xml:space="preserve">Anexo: </w:t>
      </w:r>
      <w:r w:rsidR="00131F57" w:rsidRPr="0050433C">
        <w:rPr>
          <w:b/>
        </w:rPr>
        <w:t>1</w:t>
      </w:r>
    </w:p>
    <w:p w:rsidR="00131F57" w:rsidRPr="0050433C" w:rsidRDefault="00131F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50433C">
        <w:br w:type="page"/>
      </w:r>
    </w:p>
    <w:p w:rsidR="002F3BD1" w:rsidRPr="0050433C" w:rsidRDefault="00884965" w:rsidP="002F3BD1">
      <w:pPr>
        <w:pStyle w:val="Annex"/>
        <w:rPr>
          <w:b/>
          <w:bCs/>
        </w:rPr>
      </w:pPr>
      <w:r w:rsidRPr="0050433C">
        <w:rPr>
          <w:b/>
          <w:bCs/>
        </w:rPr>
        <w:lastRenderedPageBreak/>
        <w:t xml:space="preserve">ANEXO </w:t>
      </w:r>
      <w:r w:rsidR="00131F57" w:rsidRPr="0050433C">
        <w:rPr>
          <w:b/>
          <w:bCs/>
        </w:rPr>
        <w:t>1</w:t>
      </w:r>
    </w:p>
    <w:p w:rsidR="002F3BD1" w:rsidRPr="0050433C" w:rsidRDefault="00131F57" w:rsidP="009057BC">
      <w:pPr>
        <w:pStyle w:val="AnnexRef"/>
        <w:rPr>
          <w:b/>
          <w:bCs/>
        </w:rPr>
      </w:pPr>
      <w:r w:rsidRPr="0050433C">
        <w:rPr>
          <w:b/>
          <w:bCs/>
        </w:rPr>
        <w:t>(</w:t>
      </w:r>
      <w:proofErr w:type="gramStart"/>
      <w:r w:rsidRPr="0050433C">
        <w:rPr>
          <w:b/>
          <w:bCs/>
        </w:rPr>
        <w:t>a</w:t>
      </w:r>
      <w:proofErr w:type="gramEnd"/>
      <w:r w:rsidRPr="0050433C">
        <w:rPr>
          <w:b/>
          <w:bCs/>
        </w:rPr>
        <w:t xml:space="preserve"> la Circular TSB </w:t>
      </w:r>
      <w:r w:rsidR="009057BC" w:rsidRPr="0050433C">
        <w:rPr>
          <w:b/>
          <w:bCs/>
        </w:rPr>
        <w:t>24</w:t>
      </w:r>
      <w:r w:rsidRPr="0050433C">
        <w:rPr>
          <w:b/>
          <w:bCs/>
        </w:rPr>
        <w:t>)</w:t>
      </w:r>
    </w:p>
    <w:p w:rsidR="00131F57" w:rsidRPr="0050433C" w:rsidRDefault="00131F57" w:rsidP="002F3BD1">
      <w:pPr>
        <w:pStyle w:val="AnnexTitle"/>
      </w:pPr>
      <w:r w:rsidRPr="0050433C">
        <w:t>Resumen y ubicación de los textos</w:t>
      </w:r>
    </w:p>
    <w:p w:rsidR="00131F57" w:rsidRPr="0050433C" w:rsidRDefault="00131F57" w:rsidP="009057BC">
      <w:pPr>
        <w:pStyle w:val="Headingb0"/>
      </w:pPr>
      <w:r w:rsidRPr="0050433C">
        <w:t xml:space="preserve">Proyecto de nueva </w:t>
      </w:r>
      <w:r w:rsidR="000E5E67" w:rsidRPr="0050433C">
        <w:t xml:space="preserve">Recomendación </w:t>
      </w:r>
      <w:r w:rsidR="009F2403" w:rsidRPr="0050433C">
        <w:t>UIT-T X.</w:t>
      </w:r>
      <w:r w:rsidRPr="0050433C">
        <w:t>1</w:t>
      </w:r>
      <w:r w:rsidR="009057BC" w:rsidRPr="0050433C">
        <w:t>208</w:t>
      </w:r>
      <w:r w:rsidRPr="0050433C">
        <w:t xml:space="preserve"> (</w:t>
      </w:r>
      <w:proofErr w:type="spellStart"/>
      <w:r w:rsidRPr="0050433C">
        <w:t>X.</w:t>
      </w:r>
      <w:r w:rsidR="009057BC" w:rsidRPr="0050433C">
        <w:t>csi</w:t>
      </w:r>
      <w:proofErr w:type="spellEnd"/>
      <w:r w:rsidRPr="0050433C">
        <w:t xml:space="preserve">), </w:t>
      </w:r>
      <w:r w:rsidR="009057BC" w:rsidRPr="0050433C">
        <w:t xml:space="preserve">Directrices para el índice de </w:t>
      </w:r>
      <w:proofErr w:type="spellStart"/>
      <w:r w:rsidR="009057BC" w:rsidRPr="0050433C">
        <w:t>ciberseguridad</w:t>
      </w:r>
      <w:proofErr w:type="spellEnd"/>
      <w:r w:rsidRPr="0050433C">
        <w:br/>
        <w:t>COM17</w:t>
      </w:r>
      <w:r w:rsidR="0040198E">
        <w:t xml:space="preserve"> – </w:t>
      </w:r>
      <w:r w:rsidRPr="0050433C">
        <w:t>R</w:t>
      </w:r>
      <w:r w:rsidR="009057BC" w:rsidRPr="0050433C">
        <w:t>4</w:t>
      </w:r>
    </w:p>
    <w:p w:rsidR="00131F57" w:rsidRPr="0050433C" w:rsidRDefault="00131F57" w:rsidP="00131F57">
      <w:pPr>
        <w:pStyle w:val="Headingb0"/>
      </w:pPr>
      <w:r w:rsidRPr="0050433C">
        <w:t>Resumen</w:t>
      </w:r>
    </w:p>
    <w:p w:rsidR="00131F57" w:rsidRPr="0050433C" w:rsidRDefault="00C07544" w:rsidP="00C07544">
      <w:r w:rsidRPr="0050433C">
        <w:t xml:space="preserve">El índice de </w:t>
      </w:r>
      <w:proofErr w:type="spellStart"/>
      <w:r w:rsidRPr="0050433C">
        <w:t>ciberseguridad</w:t>
      </w:r>
      <w:proofErr w:type="spellEnd"/>
      <w:r w:rsidRPr="0050433C">
        <w:t xml:space="preserve"> sirve para medir el nivel de competencia en materia de </w:t>
      </w:r>
      <w:proofErr w:type="spellStart"/>
      <w:r w:rsidRPr="0050433C">
        <w:t>ciberseguridad</w:t>
      </w:r>
      <w:proofErr w:type="spellEnd"/>
      <w:r w:rsidRPr="0050433C">
        <w:t xml:space="preserve"> y la situación de la evolución en el tiempo del programa de </w:t>
      </w:r>
      <w:proofErr w:type="spellStart"/>
      <w:r w:rsidRPr="0050433C">
        <w:t>ciberseguridad</w:t>
      </w:r>
      <w:proofErr w:type="spellEnd"/>
      <w:r w:rsidRPr="0050433C">
        <w:t xml:space="preserve"> de una organización, una comunidad o un país. </w:t>
      </w:r>
    </w:p>
    <w:p w:rsidR="00131F57" w:rsidRPr="0050433C" w:rsidRDefault="00C07544" w:rsidP="00F356CC">
      <w:r w:rsidRPr="0050433C">
        <w:t>La</w:t>
      </w:r>
      <w:r w:rsidR="00131F57" w:rsidRPr="0050433C">
        <w:t xml:space="preserve"> </w:t>
      </w:r>
      <w:r w:rsidR="009F2403" w:rsidRPr="0050433C">
        <w:t xml:space="preserve">Recomendación </w:t>
      </w:r>
      <w:r w:rsidRPr="0050433C">
        <w:t>UIT-T X.1208 proporciona directri</w:t>
      </w:r>
      <w:r w:rsidR="00525EC1" w:rsidRPr="0050433C">
        <w:t>ces</w:t>
      </w:r>
      <w:r w:rsidRPr="0050433C">
        <w:t xml:space="preserve"> para prestar asistencia en el proceso de elaboración, selección y aplicación de las medidas o los indicadores que sirven de base para calcular el índice de </w:t>
      </w:r>
      <w:proofErr w:type="spellStart"/>
      <w:r w:rsidRPr="0050433C">
        <w:t>ciberseguridad</w:t>
      </w:r>
      <w:proofErr w:type="spellEnd"/>
      <w:r w:rsidRPr="0050433C">
        <w:t xml:space="preserve"> (CSI). Para cumplir este objetivo, la Recomendación UIT-T X.1208 </w:t>
      </w:r>
      <w:r w:rsidR="003450FF" w:rsidRPr="0050433C">
        <w:t xml:space="preserve">facilita una lista de indicadores potenciales y describe una metodología utilizada para el cálculo del CSI a partir de indicadores </w:t>
      </w:r>
      <w:r w:rsidR="00525EC1" w:rsidRPr="0050433C">
        <w:t>en sus</w:t>
      </w:r>
      <w:r w:rsidR="003450FF" w:rsidRPr="0050433C">
        <w:t xml:space="preserve"> distint</w:t>
      </w:r>
      <w:r w:rsidR="00525EC1" w:rsidRPr="0050433C">
        <w:t>a</w:t>
      </w:r>
      <w:r w:rsidR="003450FF" w:rsidRPr="0050433C">
        <w:t xml:space="preserve">s </w:t>
      </w:r>
      <w:r w:rsidR="00525EC1" w:rsidRPr="0050433C">
        <w:t>fases</w:t>
      </w:r>
      <w:r w:rsidR="003450FF" w:rsidRPr="0050433C">
        <w:t>.</w:t>
      </w:r>
    </w:p>
    <w:p w:rsidR="00927B4E" w:rsidRPr="0050433C" w:rsidRDefault="00927B4E" w:rsidP="003450FF">
      <w:pPr>
        <w:pStyle w:val="Headingb0"/>
      </w:pPr>
    </w:p>
    <w:p w:rsidR="00131F57" w:rsidRPr="0050433C" w:rsidRDefault="000E5E67" w:rsidP="00D81FBD">
      <w:pPr>
        <w:pStyle w:val="Headingb0"/>
      </w:pPr>
      <w:r w:rsidRPr="0050433C">
        <w:t>Proyecto</w:t>
      </w:r>
      <w:r w:rsidR="00131F57" w:rsidRPr="0050433C">
        <w:t xml:space="preserve"> de nueva </w:t>
      </w:r>
      <w:r w:rsidR="009F2403" w:rsidRPr="0050433C">
        <w:t>Recomendación UIT-T X.</w:t>
      </w:r>
      <w:r w:rsidR="00131F57" w:rsidRPr="0050433C">
        <w:t>1</w:t>
      </w:r>
      <w:r w:rsidR="000A7933" w:rsidRPr="0050433C">
        <w:t>255</w:t>
      </w:r>
      <w:r w:rsidR="00131F57" w:rsidRPr="0050433C">
        <w:t xml:space="preserve"> (</w:t>
      </w:r>
      <w:proofErr w:type="spellStart"/>
      <w:r w:rsidR="00131F57" w:rsidRPr="0050433C">
        <w:t>X.</w:t>
      </w:r>
      <w:r w:rsidR="000A7933" w:rsidRPr="0050433C">
        <w:t>discovery</w:t>
      </w:r>
      <w:proofErr w:type="spellEnd"/>
      <w:r w:rsidR="00131F57" w:rsidRPr="0050433C">
        <w:t xml:space="preserve">), </w:t>
      </w:r>
      <w:r w:rsidR="009F2403" w:rsidRPr="0050433C">
        <w:t>Marco</w:t>
      </w:r>
      <w:r w:rsidR="000A7933" w:rsidRPr="0050433C">
        <w:t xml:space="preserve"> para el descubrimiento de información de gestión de la</w:t>
      </w:r>
      <w:r w:rsidR="00131F57" w:rsidRPr="0050433C">
        <w:t xml:space="preserve"> identidad</w:t>
      </w:r>
      <w:r w:rsidR="0003327D" w:rsidRPr="0050433C">
        <w:br/>
      </w:r>
      <w:r w:rsidR="00131F57" w:rsidRPr="0050433C">
        <w:t>COM17</w:t>
      </w:r>
      <w:r w:rsidR="00D81FBD">
        <w:t xml:space="preserve"> – </w:t>
      </w:r>
      <w:r w:rsidR="00131F57" w:rsidRPr="0050433C">
        <w:t>R6</w:t>
      </w:r>
      <w:r w:rsidR="003450FF" w:rsidRPr="0050433C">
        <w:t xml:space="preserve"> </w:t>
      </w:r>
      <w:r w:rsidR="003450FF" w:rsidRPr="0050433C">
        <w:rPr>
          <w:b w:val="0"/>
          <w:bCs/>
          <w:i/>
          <w:iCs/>
        </w:rPr>
        <w:t>(disponible en breve en la web)</w:t>
      </w:r>
    </w:p>
    <w:p w:rsidR="00131F57" w:rsidRPr="0050433C" w:rsidRDefault="00131F57" w:rsidP="00131F57">
      <w:pPr>
        <w:pStyle w:val="Headingb0"/>
      </w:pPr>
      <w:r w:rsidRPr="0050433C">
        <w:t>Resumen</w:t>
      </w:r>
    </w:p>
    <w:p w:rsidR="00443560" w:rsidRPr="0050433C" w:rsidRDefault="003450FF" w:rsidP="00E86A06">
      <w:pPr>
        <w:rPr>
          <w:b/>
        </w:rPr>
      </w:pPr>
      <w:r w:rsidRPr="0050433C">
        <w:t>El objetivo de la Recomendación UIT-T X.1255 es ofrecer un marco de arquitectura abierta en el que pueda descubrirse la información de gestión de la identidad (</w:t>
      </w:r>
      <w:proofErr w:type="spellStart"/>
      <w:r w:rsidRPr="0050433C">
        <w:t>IdM</w:t>
      </w:r>
      <w:proofErr w:type="spellEnd"/>
      <w:r w:rsidRPr="0050433C">
        <w:t>). Dicha información de gestión de la identidad se representará necesariamente de distintas maneras y se apoyará en distintos marcos de confianza u otros sistemas de gestión de la identidad que utili</w:t>
      </w:r>
      <w:r w:rsidR="00525EC1" w:rsidRPr="0050433C">
        <w:t>zará</w:t>
      </w:r>
      <w:r w:rsidRPr="0050433C">
        <w:t xml:space="preserve">n diferentes esquemas de metadatos. Este marco permitirá, por ejemplo, que entidades que funcionen en el contexto de un sistema de </w:t>
      </w:r>
      <w:proofErr w:type="spellStart"/>
      <w:r w:rsidRPr="0050433C">
        <w:t>IdM</w:t>
      </w:r>
      <w:proofErr w:type="spellEnd"/>
      <w:r w:rsidRPr="0050433C">
        <w:t xml:space="preserve"> tengan identificadores de otros sistemas de </w:t>
      </w:r>
      <w:proofErr w:type="spellStart"/>
      <w:r w:rsidRPr="0050433C">
        <w:t>IdM</w:t>
      </w:r>
      <w:proofErr w:type="spellEnd"/>
      <w:r w:rsidRPr="0050433C">
        <w:t xml:space="preserve"> resueltos con precisión. Sin la capacidad para descubrir esta información, se deja en manos de los usuarios y las organizaciones (o de los programas que funcionan en su nombre)</w:t>
      </w:r>
      <w:r w:rsidR="00927B4E" w:rsidRPr="0050433C">
        <w:t xml:space="preserve"> la determinación de la mejor manera de establecer la credibilidad y autenticidad de una identidad apropiada, ya sea para un usuario, para un recurso del sistema, para información o para otras entidades. Sobre la base de esta información corresponde al usuario o a la organización determinar si pued</w:t>
      </w:r>
      <w:r w:rsidR="00525EC1" w:rsidRPr="0050433C">
        <w:t xml:space="preserve">e </w:t>
      </w:r>
      <w:r w:rsidR="00E86A06" w:rsidRPr="0050433C">
        <w:t xml:space="preserve">fiarse </w:t>
      </w:r>
      <w:r w:rsidR="00927B4E" w:rsidRPr="0050433C">
        <w:t xml:space="preserve">o no </w:t>
      </w:r>
      <w:r w:rsidR="00E86A06" w:rsidRPr="0050433C">
        <w:t>de</w:t>
      </w:r>
      <w:r w:rsidR="00927B4E" w:rsidRPr="0050433C">
        <w:t xml:space="preserve"> un determinado marco de confianza u otros sistema</w:t>
      </w:r>
      <w:r w:rsidR="00E86A06" w:rsidRPr="0050433C">
        <w:t>s</w:t>
      </w:r>
      <w:r w:rsidR="00927B4E" w:rsidRPr="0050433C">
        <w:t xml:space="preserve"> de </w:t>
      </w:r>
      <w:proofErr w:type="spellStart"/>
      <w:r w:rsidR="00927B4E" w:rsidRPr="0050433C">
        <w:t>IdM</w:t>
      </w:r>
      <w:proofErr w:type="spellEnd"/>
      <w:r w:rsidR="00927B4E" w:rsidRPr="0050433C">
        <w:t xml:space="preserve"> </w:t>
      </w:r>
      <w:r w:rsidR="00E86A06" w:rsidRPr="0050433C">
        <w:t xml:space="preserve">utilizados </w:t>
      </w:r>
      <w:r w:rsidR="00927B4E" w:rsidRPr="0050433C">
        <w:t>con este fin. Los elementos básicos del marco establecido en esta Recomendación incluye</w:t>
      </w:r>
      <w:r w:rsidR="00E86A06" w:rsidRPr="0050433C">
        <w:t>n</w:t>
      </w:r>
      <w:r w:rsidR="00927B4E" w:rsidRPr="0050433C">
        <w:t>: 1) un modelo de datos de objeto digital, 2) un protocolo de interfaz de objeto digital, 3) uno o más sistemas de identificación/resolución, y 4) uno o más registros de metadatos. Estos componentes constituyen la base del marco de arquitectura abierta.</w:t>
      </w:r>
    </w:p>
    <w:p w:rsidR="00B813A2" w:rsidRPr="0050433C" w:rsidRDefault="00B813A2" w:rsidP="000E5E67">
      <w:pPr>
        <w:pStyle w:val="Reasons"/>
        <w:rPr>
          <w:lang w:val="es-ES_tradnl"/>
        </w:rPr>
      </w:pPr>
    </w:p>
    <w:p w:rsidR="00B813A2" w:rsidRPr="0050433C" w:rsidRDefault="00B813A2">
      <w:pPr>
        <w:jc w:val="center"/>
      </w:pPr>
      <w:r w:rsidRPr="0050433C">
        <w:t>______________</w:t>
      </w:r>
    </w:p>
    <w:p w:rsidR="00B813A2" w:rsidRPr="0050433C" w:rsidRDefault="00B813A2" w:rsidP="00131F57"/>
    <w:p w:rsidR="000E5E67" w:rsidRPr="0050433C" w:rsidRDefault="000E5E67"/>
    <w:sectPr w:rsidR="000E5E67" w:rsidRPr="0050433C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3E" w:rsidRDefault="0041093E">
      <w:r>
        <w:separator/>
      </w:r>
    </w:p>
  </w:endnote>
  <w:endnote w:type="continuationSeparator" w:id="0">
    <w:p w:rsidR="0041093E" w:rsidRDefault="0041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3C" w:rsidRPr="00372D72" w:rsidRDefault="00372D72" w:rsidP="00372D72">
    <w:pPr>
      <w:pStyle w:val="Footer"/>
      <w:rPr>
        <w:sz w:val="16"/>
        <w:lang w:val="fr-CH"/>
      </w:rPr>
    </w:pPr>
    <w:r>
      <w:rPr>
        <w:sz w:val="16"/>
        <w:lang w:val="fr-CH"/>
      </w:rPr>
      <w:t>ITU-T\BUREAU\CIRC\024</w:t>
    </w:r>
    <w:r>
      <w:rPr>
        <w:sz w:val="16"/>
        <w:lang w:val="fr-CH"/>
      </w:rPr>
      <w:t>S</w:t>
    </w:r>
    <w:r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41093E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1093E" w:rsidRDefault="0041093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1093E" w:rsidRDefault="0041093E" w:rsidP="002116C0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1093E" w:rsidRDefault="0041093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1093E" w:rsidRDefault="0041093E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41093E">
      <w:tc>
        <w:tcPr>
          <w:tcW w:w="1985" w:type="dxa"/>
        </w:tcPr>
        <w:p w:rsidR="0041093E" w:rsidRDefault="0041093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41093E" w:rsidRDefault="0041093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41093E" w:rsidRDefault="0041093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41093E" w:rsidRDefault="0041093E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41093E">
      <w:tc>
        <w:tcPr>
          <w:tcW w:w="1985" w:type="dxa"/>
        </w:tcPr>
        <w:p w:rsidR="0041093E" w:rsidRDefault="0041093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41093E" w:rsidRDefault="0041093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41093E" w:rsidRDefault="0041093E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41093E" w:rsidRDefault="0041093E">
          <w:pPr>
            <w:pStyle w:val="FirstFooter"/>
            <w:rPr>
              <w:rFonts w:ascii="Futura Lt BT" w:hAnsi="Futura Lt BT"/>
            </w:rPr>
          </w:pPr>
        </w:p>
      </w:tc>
    </w:tr>
  </w:tbl>
  <w:p w:rsidR="0041093E" w:rsidRDefault="0041093E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3E" w:rsidRDefault="0041093E">
      <w:r>
        <w:t>____________________</w:t>
      </w:r>
    </w:p>
  </w:footnote>
  <w:footnote w:type="continuationSeparator" w:id="0">
    <w:p w:rsidR="0041093E" w:rsidRDefault="00410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123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17E5" w:rsidRDefault="00372D72">
        <w:pPr>
          <w:pStyle w:val="Header"/>
        </w:pPr>
        <w:r>
          <w:t xml:space="preserve">- </w:t>
        </w:r>
        <w:r w:rsidR="008F17E5">
          <w:fldChar w:fldCharType="begin"/>
        </w:r>
        <w:r w:rsidR="008F17E5">
          <w:instrText xml:space="preserve"> PAGE   \* MERGEFORMAT </w:instrText>
        </w:r>
        <w:r w:rsidR="008F17E5">
          <w:fldChar w:fldCharType="separate"/>
        </w:r>
        <w:r>
          <w:rPr>
            <w:noProof/>
          </w:rPr>
          <w:t>3</w:t>
        </w:r>
        <w:r w:rsidR="008F17E5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41093E" w:rsidRPr="00303D62" w:rsidRDefault="0041093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3327D"/>
    <w:rsid w:val="000A7933"/>
    <w:rsid w:val="000C382F"/>
    <w:rsid w:val="000E5E67"/>
    <w:rsid w:val="001173CC"/>
    <w:rsid w:val="00131F57"/>
    <w:rsid w:val="001A54CC"/>
    <w:rsid w:val="002116C0"/>
    <w:rsid w:val="00257FB4"/>
    <w:rsid w:val="002F3BD1"/>
    <w:rsid w:val="00303D62"/>
    <w:rsid w:val="00335367"/>
    <w:rsid w:val="003450FF"/>
    <w:rsid w:val="003653EF"/>
    <w:rsid w:val="00370C2D"/>
    <w:rsid w:val="00372D72"/>
    <w:rsid w:val="003D1E8D"/>
    <w:rsid w:val="003D673B"/>
    <w:rsid w:val="003F2855"/>
    <w:rsid w:val="0040198E"/>
    <w:rsid w:val="00401C20"/>
    <w:rsid w:val="0041093E"/>
    <w:rsid w:val="00443560"/>
    <w:rsid w:val="004C2CFB"/>
    <w:rsid w:val="004C4144"/>
    <w:rsid w:val="0050433C"/>
    <w:rsid w:val="0052597A"/>
    <w:rsid w:val="00525EC1"/>
    <w:rsid w:val="0055799A"/>
    <w:rsid w:val="005D61B0"/>
    <w:rsid w:val="005E7323"/>
    <w:rsid w:val="006969B4"/>
    <w:rsid w:val="00781E2A"/>
    <w:rsid w:val="008258C2"/>
    <w:rsid w:val="008505BD"/>
    <w:rsid w:val="00850C78"/>
    <w:rsid w:val="00884965"/>
    <w:rsid w:val="008C17AD"/>
    <w:rsid w:val="008D02CD"/>
    <w:rsid w:val="008F17E5"/>
    <w:rsid w:val="009057BC"/>
    <w:rsid w:val="00927B4E"/>
    <w:rsid w:val="0095172A"/>
    <w:rsid w:val="009A0BA0"/>
    <w:rsid w:val="009F2403"/>
    <w:rsid w:val="00A54E47"/>
    <w:rsid w:val="00AA2D2A"/>
    <w:rsid w:val="00AE7093"/>
    <w:rsid w:val="00B422BC"/>
    <w:rsid w:val="00B43F77"/>
    <w:rsid w:val="00B55A3E"/>
    <w:rsid w:val="00B813A2"/>
    <w:rsid w:val="00B938BD"/>
    <w:rsid w:val="00B95F0A"/>
    <w:rsid w:val="00B96180"/>
    <w:rsid w:val="00BF3E0D"/>
    <w:rsid w:val="00C07544"/>
    <w:rsid w:val="00C17AC0"/>
    <w:rsid w:val="00C34772"/>
    <w:rsid w:val="00C463FE"/>
    <w:rsid w:val="00C5465A"/>
    <w:rsid w:val="00D54642"/>
    <w:rsid w:val="00D81FBD"/>
    <w:rsid w:val="00DD77C9"/>
    <w:rsid w:val="00E839B0"/>
    <w:rsid w:val="00E86A06"/>
    <w:rsid w:val="00E92C09"/>
    <w:rsid w:val="00F356CC"/>
    <w:rsid w:val="00F6461F"/>
    <w:rsid w:val="00F85FE1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B813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5579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799A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B813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5579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799A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6858-3CE3-4F4D-95EF-4CCE3743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12</TotalTime>
  <Pages>3</Pages>
  <Words>1006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6311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Norton Viard, Emma</cp:lastModifiedBy>
  <cp:revision>8</cp:revision>
  <cp:lastPrinted>2012-10-02T09:12:00Z</cp:lastPrinted>
  <dcterms:created xsi:type="dcterms:W3CDTF">2013-05-06T11:34:00Z</dcterms:created>
  <dcterms:modified xsi:type="dcterms:W3CDTF">2013-05-10T08:53:00Z</dcterms:modified>
</cp:coreProperties>
</file>