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C228B6" w:rsidTr="00303D62">
        <w:trPr>
          <w:cantSplit/>
        </w:trPr>
        <w:tc>
          <w:tcPr>
            <w:tcW w:w="6426" w:type="dxa"/>
            <w:vAlign w:val="center"/>
          </w:tcPr>
          <w:p w:rsidR="00C34772" w:rsidRPr="00C228B6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C228B6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C228B6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C228B6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C228B6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EAA31A7" wp14:editId="323F81C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C228B6" w:rsidTr="00303D62">
        <w:trPr>
          <w:cantSplit/>
        </w:trPr>
        <w:tc>
          <w:tcPr>
            <w:tcW w:w="6426" w:type="dxa"/>
            <w:vAlign w:val="center"/>
          </w:tcPr>
          <w:p w:rsidR="00C34772" w:rsidRPr="00C228B6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C228B6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C228B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p w:rsidR="00C34772" w:rsidRPr="00C228B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  <w:r w:rsidRPr="00C228B6">
        <w:rPr>
          <w:lang w:val="es-ES"/>
        </w:rPr>
        <w:tab/>
        <w:t xml:space="preserve">Ginebra, </w:t>
      </w:r>
      <w:bookmarkStart w:id="0" w:name="ddate"/>
      <w:bookmarkEnd w:id="0"/>
      <w:r w:rsidR="005E6418">
        <w:rPr>
          <w:lang w:val="es-ES"/>
        </w:rPr>
        <w:t>22 de febrero de 2013</w:t>
      </w:r>
    </w:p>
    <w:p w:rsidR="00C34772" w:rsidRPr="00C228B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C228B6" w:rsidTr="00303D62">
        <w:trPr>
          <w:cantSplit/>
          <w:trHeight w:val="340"/>
        </w:trPr>
        <w:tc>
          <w:tcPr>
            <w:tcW w:w="993" w:type="dxa"/>
          </w:tcPr>
          <w:p w:rsidR="00C34772" w:rsidRPr="00C228B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228B6">
              <w:rPr>
                <w:sz w:val="22"/>
                <w:lang w:val="es-ES"/>
              </w:rPr>
              <w:t>Ref.:</w:t>
            </w:r>
          </w:p>
          <w:p w:rsidR="00C34772" w:rsidRPr="00C228B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C228B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C228B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228B6">
              <w:rPr>
                <w:sz w:val="22"/>
                <w:lang w:val="es-ES"/>
              </w:rPr>
              <w:t>Tel.:</w:t>
            </w:r>
            <w:r w:rsidRPr="00C228B6">
              <w:rPr>
                <w:sz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C34772" w:rsidRPr="00DF4416" w:rsidRDefault="00C34772" w:rsidP="00C53687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DF4416"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C53687" w:rsidRPr="00DF4416">
              <w:rPr>
                <w:b/>
                <w:lang w:val="en-US"/>
              </w:rPr>
              <w:t>12</w:t>
            </w:r>
          </w:p>
          <w:p w:rsidR="00C34772" w:rsidRPr="00DF4416" w:rsidRDefault="005E6418" w:rsidP="005E6418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COM 12/HO</w:t>
            </w:r>
          </w:p>
          <w:p w:rsidR="00C34772" w:rsidRPr="00DF4416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C228B6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228B6">
              <w:rPr>
                <w:lang w:val="es-ES"/>
              </w:rPr>
              <w:t>+41 22 730</w:t>
            </w:r>
            <w:r w:rsidR="002954D2" w:rsidRPr="00C228B6">
              <w:rPr>
                <w:lang w:val="es-ES"/>
              </w:rPr>
              <w:t xml:space="preserve"> 6356</w:t>
            </w:r>
            <w:r w:rsidRPr="00C228B6">
              <w:rPr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C228B6" w:rsidRDefault="00C34772" w:rsidP="00C536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lang w:val="es-ES"/>
              </w:rPr>
            </w:pPr>
            <w:r w:rsidRPr="00C228B6">
              <w:rPr>
                <w:lang w:val="es-ES"/>
              </w:rPr>
              <w:t>-</w:t>
            </w:r>
            <w:r w:rsidRPr="00C228B6">
              <w:rPr>
                <w:lang w:val="es-ES"/>
              </w:rPr>
              <w:tab/>
              <w:t>A las Administraciones de los Estados Miembros de la Unión</w:t>
            </w:r>
          </w:p>
        </w:tc>
      </w:tr>
      <w:tr w:rsidR="00C34772" w:rsidRPr="00C228B6" w:rsidTr="00303D62">
        <w:trPr>
          <w:cantSplit/>
        </w:trPr>
        <w:tc>
          <w:tcPr>
            <w:tcW w:w="993" w:type="dxa"/>
          </w:tcPr>
          <w:p w:rsidR="00C34772" w:rsidRPr="00C228B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C228B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228B6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C34772" w:rsidRPr="00C228B6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C34772" w:rsidRPr="00C228B6" w:rsidRDefault="009E0B3D" w:rsidP="002954D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2954D2" w:rsidRPr="00C228B6">
                <w:rPr>
                  <w:rStyle w:val="Hyperlink"/>
                  <w:lang w:val="es-ES"/>
                </w:rPr>
                <w:t>tsbsg12@itu.int</w:t>
              </w:r>
            </w:hyperlink>
            <w:r w:rsidR="002954D2" w:rsidRPr="00C228B6">
              <w:rPr>
                <w:lang w:val="es-ES"/>
              </w:rPr>
              <w:t xml:space="preserve"> </w:t>
            </w:r>
            <w:r w:rsidR="00C34772" w:rsidRPr="00C228B6">
              <w:rPr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C34772" w:rsidRPr="00C228B6" w:rsidRDefault="00C34772" w:rsidP="00303D62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C228B6">
              <w:rPr>
                <w:b/>
                <w:lang w:val="es-ES"/>
              </w:rPr>
              <w:t>Copia</w:t>
            </w:r>
            <w:r w:rsidRPr="00C228B6">
              <w:rPr>
                <w:lang w:val="es-ES"/>
              </w:rPr>
              <w:t>:</w:t>
            </w:r>
          </w:p>
          <w:p w:rsidR="00C53687" w:rsidRPr="00C228B6" w:rsidRDefault="00C34772" w:rsidP="00C53687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C228B6">
              <w:rPr>
                <w:lang w:val="es-ES"/>
              </w:rPr>
              <w:t>-</w:t>
            </w:r>
            <w:r w:rsidRPr="00C228B6">
              <w:rPr>
                <w:lang w:val="es-ES"/>
              </w:rPr>
              <w:tab/>
            </w:r>
            <w:r w:rsidR="00C53687" w:rsidRPr="00C228B6">
              <w:rPr>
                <w:lang w:val="es-ES"/>
              </w:rPr>
              <w:t>A los Miembros del Sector UIT-T;</w:t>
            </w:r>
          </w:p>
          <w:p w:rsidR="00C53687" w:rsidRPr="00C228B6" w:rsidRDefault="00C53687" w:rsidP="00C53687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C228B6">
              <w:rPr>
                <w:lang w:val="es-ES"/>
              </w:rPr>
              <w:t>-</w:t>
            </w:r>
            <w:r w:rsidRPr="00C228B6">
              <w:rPr>
                <w:lang w:val="es-ES"/>
              </w:rPr>
              <w:tab/>
              <w:t>A los Asociados del UIT</w:t>
            </w:r>
            <w:r w:rsidRPr="00C228B6">
              <w:rPr>
                <w:lang w:val="es-ES"/>
              </w:rPr>
              <w:noBreakHyphen/>
              <w:t>T;</w:t>
            </w:r>
          </w:p>
          <w:p w:rsidR="00C53687" w:rsidRPr="00C228B6" w:rsidRDefault="00C53687" w:rsidP="00C5368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C228B6">
              <w:rPr>
                <w:lang w:val="es-ES"/>
              </w:rPr>
              <w:t>-</w:t>
            </w:r>
            <w:r w:rsidRPr="00C228B6">
              <w:rPr>
                <w:lang w:val="es-ES"/>
              </w:rPr>
              <w:tab/>
              <w:t xml:space="preserve">A las Instituciones Académicas del UIT-T </w:t>
            </w:r>
          </w:p>
          <w:p w:rsidR="00C34772" w:rsidRPr="00C228B6" w:rsidRDefault="00C53687" w:rsidP="002954D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C228B6">
              <w:rPr>
                <w:lang w:val="es-ES"/>
              </w:rPr>
              <w:t>-</w:t>
            </w:r>
            <w:r w:rsidRPr="00C228B6">
              <w:rPr>
                <w:lang w:val="es-ES"/>
              </w:rPr>
              <w:tab/>
            </w:r>
            <w:r w:rsidR="00C34772" w:rsidRPr="00C228B6">
              <w:rPr>
                <w:lang w:val="es-ES"/>
              </w:rPr>
              <w:t xml:space="preserve">Al Presidente y a los Vicepresidentes de la Comisión de Estudio </w:t>
            </w:r>
            <w:r w:rsidR="002954D2" w:rsidRPr="00C228B6">
              <w:rPr>
                <w:lang w:val="es-ES"/>
              </w:rPr>
              <w:t>12</w:t>
            </w:r>
            <w:r w:rsidR="00C34772" w:rsidRPr="00C228B6">
              <w:rPr>
                <w:lang w:val="es-ES"/>
              </w:rPr>
              <w:t xml:space="preserve"> del UIT-T;</w:t>
            </w:r>
          </w:p>
          <w:p w:rsidR="00C34772" w:rsidRPr="00C228B6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C228B6">
              <w:rPr>
                <w:lang w:val="es-ES"/>
              </w:rPr>
              <w:t>-</w:t>
            </w:r>
            <w:r w:rsidRPr="00C228B6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C228B6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C228B6">
              <w:rPr>
                <w:lang w:val="es-ES"/>
              </w:rPr>
              <w:t>-</w:t>
            </w:r>
            <w:r w:rsidRPr="00C228B6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C34772" w:rsidRPr="00C228B6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C228B6" w:rsidTr="00303D62">
        <w:trPr>
          <w:cantSplit/>
        </w:trPr>
        <w:tc>
          <w:tcPr>
            <w:tcW w:w="822" w:type="dxa"/>
          </w:tcPr>
          <w:p w:rsidR="00C34772" w:rsidRPr="00C228B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228B6">
              <w:rPr>
                <w:sz w:val="22"/>
                <w:lang w:val="es-ES"/>
              </w:rPr>
              <w:t>Asunto:</w:t>
            </w:r>
          </w:p>
        </w:tc>
        <w:tc>
          <w:tcPr>
            <w:tcW w:w="7116" w:type="dxa"/>
          </w:tcPr>
          <w:p w:rsidR="00C34772" w:rsidRPr="00C228B6" w:rsidRDefault="002954D2" w:rsidP="00FC4AEC">
            <w:pPr>
              <w:tabs>
                <w:tab w:val="left" w:pos="4111"/>
              </w:tabs>
              <w:spacing w:before="0"/>
              <w:ind w:left="304"/>
              <w:rPr>
                <w:b/>
                <w:lang w:val="es-ES"/>
              </w:rPr>
            </w:pPr>
            <w:r w:rsidRPr="00C228B6">
              <w:rPr>
                <w:b/>
                <w:lang w:val="es-ES"/>
              </w:rPr>
              <w:t xml:space="preserve">Invitación de la Comisión de Estudio 12 a participar en </w:t>
            </w:r>
            <w:r w:rsidR="006D32A1" w:rsidRPr="00C228B6">
              <w:rPr>
                <w:b/>
                <w:lang w:val="es-ES"/>
              </w:rPr>
              <w:t xml:space="preserve">la preparación de un </w:t>
            </w:r>
            <w:r w:rsidRPr="00C228B6">
              <w:rPr>
                <w:b/>
                <w:lang w:val="es-ES"/>
              </w:rPr>
              <w:t xml:space="preserve">modelo de opinión para estimar el efecto del </w:t>
            </w:r>
            <w:r w:rsidR="009E62AE" w:rsidRPr="00C228B6">
              <w:rPr>
                <w:b/>
                <w:lang w:val="es-ES"/>
              </w:rPr>
              <w:t>reabastecimiento</w:t>
            </w:r>
            <w:r w:rsidRPr="00C228B6">
              <w:rPr>
                <w:b/>
                <w:lang w:val="es-ES"/>
              </w:rPr>
              <w:t>/paralización en la calidad audiovisual de</w:t>
            </w:r>
            <w:r w:rsidR="009E62AE" w:rsidRPr="00C228B6">
              <w:rPr>
                <w:b/>
                <w:lang w:val="es-ES"/>
              </w:rPr>
              <w:t>l</w:t>
            </w:r>
            <w:r w:rsidRPr="00C228B6">
              <w:rPr>
                <w:b/>
                <w:lang w:val="es-ES"/>
              </w:rPr>
              <w:t xml:space="preserve"> vídeo de tipo descarga progresiva</w:t>
            </w:r>
          </w:p>
          <w:p w:rsidR="002954D2" w:rsidRPr="00C228B6" w:rsidRDefault="002954D2" w:rsidP="002954D2">
            <w:pPr>
              <w:tabs>
                <w:tab w:val="left" w:pos="4111"/>
              </w:tabs>
              <w:spacing w:before="0"/>
              <w:ind w:left="446"/>
              <w:rPr>
                <w:b/>
                <w:lang w:val="es-ES"/>
              </w:rPr>
            </w:pPr>
          </w:p>
        </w:tc>
      </w:tr>
      <w:tr w:rsidR="002954D2" w:rsidRPr="00C228B6" w:rsidTr="002954D2">
        <w:trPr>
          <w:cantSplit/>
        </w:trPr>
        <w:tc>
          <w:tcPr>
            <w:tcW w:w="822" w:type="dxa"/>
          </w:tcPr>
          <w:p w:rsidR="002954D2" w:rsidRPr="00C228B6" w:rsidRDefault="002954D2" w:rsidP="00BC2A23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228B6">
              <w:rPr>
                <w:sz w:val="22"/>
                <w:lang w:val="es-ES"/>
              </w:rPr>
              <w:t>Acción:</w:t>
            </w:r>
          </w:p>
        </w:tc>
        <w:tc>
          <w:tcPr>
            <w:tcW w:w="7116" w:type="dxa"/>
          </w:tcPr>
          <w:p w:rsidR="002954D2" w:rsidRPr="00C228B6" w:rsidRDefault="002954D2" w:rsidP="002954D2">
            <w:pPr>
              <w:tabs>
                <w:tab w:val="left" w:pos="4111"/>
              </w:tabs>
              <w:spacing w:before="0"/>
              <w:ind w:left="304"/>
              <w:rPr>
                <w:b/>
                <w:lang w:val="es-ES"/>
              </w:rPr>
            </w:pPr>
            <w:r w:rsidRPr="00C228B6">
              <w:rPr>
                <w:bCs/>
                <w:lang w:val="es-ES"/>
              </w:rPr>
              <w:t>Se ruega responder antes del</w:t>
            </w:r>
            <w:r w:rsidRPr="00C228B6">
              <w:rPr>
                <w:b/>
                <w:lang w:val="es-ES"/>
              </w:rPr>
              <w:t xml:space="preserve"> 14 de marzo de 2013 </w:t>
            </w:r>
            <w:r w:rsidRPr="00C228B6">
              <w:rPr>
                <w:bCs/>
                <w:lang w:val="es-ES"/>
              </w:rPr>
              <w:t>a más tardar</w:t>
            </w:r>
          </w:p>
        </w:tc>
      </w:tr>
    </w:tbl>
    <w:p w:rsidR="002954D2" w:rsidRPr="00C228B6" w:rsidRDefault="002954D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</w:p>
    <w:p w:rsidR="00C34772" w:rsidRPr="00C228B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  <w:r w:rsidRPr="00C228B6">
        <w:rPr>
          <w:sz w:val="24"/>
          <w:lang w:val="es-ES"/>
        </w:rPr>
        <w:t xml:space="preserve">Muy </w:t>
      </w:r>
      <w:r w:rsidR="00E369B1" w:rsidRPr="00C228B6">
        <w:rPr>
          <w:sz w:val="24"/>
          <w:lang w:val="es-ES"/>
        </w:rPr>
        <w:t>S</w:t>
      </w:r>
      <w:r w:rsidRPr="00C228B6">
        <w:rPr>
          <w:sz w:val="24"/>
          <w:lang w:val="es-ES"/>
        </w:rPr>
        <w:t xml:space="preserve">eñora mía/Muy </w:t>
      </w:r>
      <w:r w:rsidR="00E369B1" w:rsidRPr="00C228B6">
        <w:rPr>
          <w:sz w:val="24"/>
          <w:lang w:val="es-ES"/>
        </w:rPr>
        <w:t>S</w:t>
      </w:r>
      <w:r w:rsidRPr="00C228B6">
        <w:rPr>
          <w:sz w:val="24"/>
          <w:lang w:val="es-ES"/>
        </w:rPr>
        <w:t>eñor mío:</w:t>
      </w:r>
    </w:p>
    <w:p w:rsidR="00CC19BF" w:rsidRPr="00C228B6" w:rsidRDefault="00CC19BF" w:rsidP="00DF4416">
      <w:pPr>
        <w:rPr>
          <w:lang w:val="es-ES"/>
        </w:rPr>
      </w:pPr>
      <w:bookmarkStart w:id="2" w:name="lettre"/>
      <w:bookmarkEnd w:id="2"/>
      <w:r w:rsidRPr="00C228B6">
        <w:rPr>
          <w:bCs/>
          <w:lang w:val="es-ES"/>
        </w:rPr>
        <w:t>1</w:t>
      </w:r>
      <w:r w:rsidRPr="00C228B6">
        <w:rPr>
          <w:lang w:val="es-ES"/>
        </w:rPr>
        <w:tab/>
        <w:t>La Cuestión 14/12 de la Comisión de Estudio 12 del UIT-T tiene por objeto crear un modelo de opinión para estimar</w:t>
      </w:r>
      <w:r w:rsidR="00A11E63">
        <w:rPr>
          <w:lang w:val="es-ES"/>
        </w:rPr>
        <w:t xml:space="preserve"> el efecto del reabastecimiento/</w:t>
      </w:r>
      <w:r w:rsidRPr="00C228B6">
        <w:rPr>
          <w:lang w:val="es-ES"/>
        </w:rPr>
        <w:t xml:space="preserve">paralización en la calidad audiovisual del vídeo de tipo descarga progresiva. Esta labor constituye una parte </w:t>
      </w:r>
      <w:r w:rsidR="00DF4416">
        <w:rPr>
          <w:lang w:val="es-ES"/>
        </w:rPr>
        <w:t>considerable</w:t>
      </w:r>
      <w:r w:rsidRPr="00C228B6">
        <w:rPr>
          <w:lang w:val="es-ES"/>
        </w:rPr>
        <w:t xml:space="preserve"> de la preparación de una nueva Recomendació</w:t>
      </w:r>
      <w:bookmarkStart w:id="3" w:name="_GoBack"/>
      <w:bookmarkEnd w:id="3"/>
      <w:r w:rsidRPr="00C228B6">
        <w:rPr>
          <w:lang w:val="es-ES"/>
        </w:rPr>
        <w:t>n (</w:t>
      </w:r>
      <w:proofErr w:type="spellStart"/>
      <w:r w:rsidRPr="00C228B6">
        <w:rPr>
          <w:lang w:val="es-ES"/>
        </w:rPr>
        <w:t>P.NAMS</w:t>
      </w:r>
      <w:proofErr w:type="spellEnd"/>
      <w:r w:rsidRPr="00C228B6">
        <w:rPr>
          <w:lang w:val="es-ES"/>
        </w:rPr>
        <w:t>-PD) relativa a la evaluación de la calidad audiovisual del video de tipo descarga progresiva.</w:t>
      </w:r>
    </w:p>
    <w:p w:rsidR="00CC19BF" w:rsidRPr="00C228B6" w:rsidRDefault="00CC19BF" w:rsidP="00FC4AEC">
      <w:pPr>
        <w:rPr>
          <w:lang w:val="es-ES"/>
        </w:rPr>
      </w:pPr>
      <w:r w:rsidRPr="00C228B6">
        <w:rPr>
          <w:lang w:val="es-ES"/>
        </w:rPr>
        <w:t>2</w:t>
      </w:r>
      <w:r w:rsidRPr="00C228B6">
        <w:rPr>
          <w:lang w:val="es-ES"/>
        </w:rPr>
        <w:tab/>
        <w:t>En el Anexo 1 a la presente Circula</w:t>
      </w:r>
      <w:r w:rsidR="00A11E63">
        <w:rPr>
          <w:lang w:val="es-ES"/>
        </w:rPr>
        <w:t>r</w:t>
      </w:r>
      <w:r w:rsidRPr="00C228B6">
        <w:rPr>
          <w:lang w:val="es-ES"/>
        </w:rPr>
        <w:t xml:space="preserve"> se adjunta la invitación para participar en </w:t>
      </w:r>
      <w:r w:rsidR="00290350" w:rsidRPr="00C228B6">
        <w:rPr>
          <w:lang w:val="es-ES"/>
        </w:rPr>
        <w:t>el modelo de opinión para estimar</w:t>
      </w:r>
      <w:r w:rsidR="00A11E63">
        <w:rPr>
          <w:lang w:val="es-ES"/>
        </w:rPr>
        <w:t xml:space="preserve"> el efecto del reabastecimiento/</w:t>
      </w:r>
      <w:r w:rsidR="00290350" w:rsidRPr="00C228B6">
        <w:rPr>
          <w:lang w:val="es-ES"/>
        </w:rPr>
        <w:t>paralización en la calidad audiovisual del vídeo de tipo descarga progresiva</w:t>
      </w:r>
      <w:r w:rsidRPr="00C228B6">
        <w:rPr>
          <w:lang w:val="es-ES"/>
        </w:rPr>
        <w:t>.</w:t>
      </w:r>
    </w:p>
    <w:p w:rsidR="00CC19BF" w:rsidRPr="00C228B6" w:rsidRDefault="00CC19BF" w:rsidP="002523FE">
      <w:pPr>
        <w:jc w:val="both"/>
        <w:rPr>
          <w:lang w:val="es-ES"/>
        </w:rPr>
      </w:pPr>
      <w:r w:rsidRPr="00C228B6">
        <w:rPr>
          <w:lang w:val="es-ES"/>
        </w:rPr>
        <w:t>3</w:t>
      </w:r>
      <w:r w:rsidRPr="00C228B6">
        <w:rPr>
          <w:lang w:val="es-ES"/>
        </w:rPr>
        <w:tab/>
      </w:r>
      <w:r w:rsidR="00290350" w:rsidRPr="00C228B6">
        <w:rPr>
          <w:lang w:val="es-ES"/>
        </w:rPr>
        <w:t xml:space="preserve">Le agradecería que informara por correo electrónico a los Sres. </w:t>
      </w:r>
      <w:proofErr w:type="spellStart"/>
      <w:r w:rsidR="00290350" w:rsidRPr="00C228B6">
        <w:rPr>
          <w:lang w:val="es-ES"/>
        </w:rPr>
        <w:t>Jörgen</w:t>
      </w:r>
      <w:proofErr w:type="spellEnd"/>
      <w:r w:rsidR="00290350" w:rsidRPr="00C228B6">
        <w:rPr>
          <w:lang w:val="es-ES"/>
        </w:rPr>
        <w:t xml:space="preserve"> </w:t>
      </w:r>
      <w:proofErr w:type="spellStart"/>
      <w:r w:rsidR="00290350" w:rsidRPr="00C228B6">
        <w:rPr>
          <w:lang w:val="es-ES"/>
        </w:rPr>
        <w:t>Gustafsson</w:t>
      </w:r>
      <w:proofErr w:type="spellEnd"/>
      <w:r w:rsidR="00290350" w:rsidRPr="00C228B6">
        <w:rPr>
          <w:lang w:val="es-ES"/>
        </w:rPr>
        <w:t xml:space="preserve"> (</w:t>
      </w:r>
      <w:hyperlink r:id="rId11" w:history="1">
        <w:r w:rsidR="00290350" w:rsidRPr="00C228B6">
          <w:rPr>
            <w:rStyle w:val="Hyperlink"/>
            <w:lang w:val="es-ES"/>
          </w:rPr>
          <w:t>jorgen.gustafsson@ericsson.com</w:t>
        </w:r>
      </w:hyperlink>
      <w:r w:rsidR="00290350" w:rsidRPr="00C228B6">
        <w:rPr>
          <w:lang w:val="es-ES"/>
        </w:rPr>
        <w:t xml:space="preserve">) y Alexander </w:t>
      </w:r>
      <w:proofErr w:type="spellStart"/>
      <w:r w:rsidR="00290350" w:rsidRPr="00C228B6">
        <w:rPr>
          <w:lang w:val="es-ES"/>
        </w:rPr>
        <w:t>Raake</w:t>
      </w:r>
      <w:proofErr w:type="spellEnd"/>
      <w:r w:rsidR="00290350" w:rsidRPr="00C228B6">
        <w:rPr>
          <w:lang w:val="es-ES"/>
        </w:rPr>
        <w:t xml:space="preserve"> (</w:t>
      </w:r>
      <w:hyperlink r:id="rId12" w:history="1">
        <w:r w:rsidR="00290350" w:rsidRPr="00C228B6">
          <w:rPr>
            <w:color w:val="0000FF"/>
            <w:u w:val="single"/>
            <w:lang w:val="es-ES"/>
          </w:rPr>
          <w:t>alexander.raake@telekom.de</w:t>
        </w:r>
      </w:hyperlink>
      <w:r w:rsidR="00290350" w:rsidRPr="00C228B6">
        <w:rPr>
          <w:lang w:val="es-ES"/>
        </w:rPr>
        <w:t xml:space="preserve">), </w:t>
      </w:r>
      <w:proofErr w:type="spellStart"/>
      <w:r w:rsidR="002523FE" w:rsidRPr="00C228B6">
        <w:rPr>
          <w:lang w:val="es-ES"/>
        </w:rPr>
        <w:t>Correlatores</w:t>
      </w:r>
      <w:proofErr w:type="spellEnd"/>
      <w:r w:rsidR="002523FE" w:rsidRPr="00C228B6">
        <w:rPr>
          <w:lang w:val="es-ES"/>
        </w:rPr>
        <w:t xml:space="preserve"> </w:t>
      </w:r>
      <w:r w:rsidR="00290350" w:rsidRPr="00C228B6">
        <w:rPr>
          <w:lang w:val="es-ES"/>
        </w:rPr>
        <w:t>en funciones de la C14/12</w:t>
      </w:r>
      <w:r w:rsidRPr="00C228B6">
        <w:rPr>
          <w:lang w:val="es-ES"/>
        </w:rPr>
        <w:t xml:space="preserve">, </w:t>
      </w:r>
      <w:r w:rsidR="00290350" w:rsidRPr="00C228B6">
        <w:rPr>
          <w:lang w:val="es-ES"/>
        </w:rPr>
        <w:t>acerca de si tiene previsto participar en estos trabajos</w:t>
      </w:r>
      <w:r w:rsidR="002523FE" w:rsidRPr="00C228B6">
        <w:rPr>
          <w:lang w:val="es-ES"/>
        </w:rPr>
        <w:t>,</w:t>
      </w:r>
      <w:r w:rsidR="00290350" w:rsidRPr="00C228B6">
        <w:rPr>
          <w:lang w:val="es-ES"/>
        </w:rPr>
        <w:t xml:space="preserve"> </w:t>
      </w:r>
      <w:r w:rsidR="002523FE" w:rsidRPr="00C228B6">
        <w:rPr>
          <w:lang w:val="es-ES"/>
        </w:rPr>
        <w:t>antes d</w:t>
      </w:r>
      <w:r w:rsidR="00290350" w:rsidRPr="00C228B6">
        <w:rPr>
          <w:lang w:val="es-ES"/>
        </w:rPr>
        <w:t>el 14 de marzo de 2013</w:t>
      </w:r>
      <w:r w:rsidR="002523FE" w:rsidRPr="00C228B6">
        <w:rPr>
          <w:lang w:val="es-ES"/>
        </w:rPr>
        <w:t>.</w:t>
      </w:r>
    </w:p>
    <w:p w:rsidR="00CC19BF" w:rsidRPr="00C228B6" w:rsidRDefault="00CC19BF" w:rsidP="002523FE">
      <w:pPr>
        <w:rPr>
          <w:lang w:val="es-ES"/>
        </w:rPr>
      </w:pPr>
      <w:r w:rsidRPr="00C228B6">
        <w:rPr>
          <w:lang w:val="es-ES"/>
        </w:rPr>
        <w:t>4</w:t>
      </w:r>
      <w:r w:rsidRPr="00C228B6">
        <w:rPr>
          <w:lang w:val="es-ES"/>
        </w:rPr>
        <w:tab/>
      </w:r>
      <w:r w:rsidR="00290350" w:rsidRPr="00C228B6">
        <w:rPr>
          <w:lang w:val="es-ES"/>
        </w:rPr>
        <w:t>Para más información sobre esta invitación, o si necesita alguna aclaración a</w:t>
      </w:r>
      <w:r w:rsidR="002523FE" w:rsidRPr="00C228B6">
        <w:rPr>
          <w:lang w:val="es-ES"/>
        </w:rPr>
        <w:t xml:space="preserve"> este </w:t>
      </w:r>
      <w:r w:rsidR="00290350" w:rsidRPr="00C228B6">
        <w:rPr>
          <w:lang w:val="es-ES"/>
        </w:rPr>
        <w:t xml:space="preserve">respecto,  le ruego se dirija a los </w:t>
      </w:r>
      <w:proofErr w:type="spellStart"/>
      <w:r w:rsidR="00290350" w:rsidRPr="00C228B6">
        <w:rPr>
          <w:lang w:val="es-ES"/>
        </w:rPr>
        <w:t>Correlatores</w:t>
      </w:r>
      <w:proofErr w:type="spellEnd"/>
      <w:r w:rsidR="00290350" w:rsidRPr="00C228B6">
        <w:rPr>
          <w:lang w:val="es-ES"/>
        </w:rPr>
        <w:t xml:space="preserve"> en funciones de la C</w:t>
      </w:r>
      <w:r w:rsidRPr="00C228B6">
        <w:rPr>
          <w:lang w:val="es-ES"/>
        </w:rPr>
        <w:t xml:space="preserve">14/12, </w:t>
      </w:r>
      <w:r w:rsidR="00290350" w:rsidRPr="00C228B6">
        <w:rPr>
          <w:lang w:val="es-ES"/>
        </w:rPr>
        <w:t>Sr.</w:t>
      </w:r>
      <w:r w:rsidRPr="00C228B6">
        <w:rPr>
          <w:lang w:val="es-ES"/>
        </w:rPr>
        <w:t xml:space="preserve"> </w:t>
      </w:r>
      <w:proofErr w:type="spellStart"/>
      <w:r w:rsidRPr="00C228B6">
        <w:rPr>
          <w:lang w:val="es-ES"/>
        </w:rPr>
        <w:t>Jörgen</w:t>
      </w:r>
      <w:proofErr w:type="spellEnd"/>
      <w:r w:rsidRPr="00C228B6">
        <w:rPr>
          <w:lang w:val="es-ES"/>
        </w:rPr>
        <w:t xml:space="preserve"> </w:t>
      </w:r>
      <w:proofErr w:type="spellStart"/>
      <w:r w:rsidRPr="00C228B6">
        <w:rPr>
          <w:lang w:val="es-ES"/>
        </w:rPr>
        <w:t>Gustafsson</w:t>
      </w:r>
      <w:proofErr w:type="spellEnd"/>
      <w:r w:rsidRPr="00C228B6">
        <w:rPr>
          <w:lang w:val="es-ES"/>
        </w:rPr>
        <w:t xml:space="preserve"> (</w:t>
      </w:r>
      <w:hyperlink r:id="rId13" w:history="1">
        <w:r w:rsidRPr="00C228B6">
          <w:rPr>
            <w:rStyle w:val="Hyperlink"/>
            <w:lang w:val="es-ES"/>
          </w:rPr>
          <w:t>jorgen.gustafsson@ericsson.com</w:t>
        </w:r>
      </w:hyperlink>
      <w:r w:rsidRPr="00C228B6">
        <w:rPr>
          <w:lang w:val="es-ES"/>
        </w:rPr>
        <w:t xml:space="preserve">) </w:t>
      </w:r>
      <w:r w:rsidR="00290350" w:rsidRPr="00C228B6">
        <w:rPr>
          <w:lang w:val="es-ES"/>
        </w:rPr>
        <w:t xml:space="preserve">y Sr. </w:t>
      </w:r>
      <w:r w:rsidRPr="00C228B6">
        <w:rPr>
          <w:lang w:val="es-ES"/>
        </w:rPr>
        <w:t xml:space="preserve">Alexander </w:t>
      </w:r>
      <w:proofErr w:type="spellStart"/>
      <w:r w:rsidRPr="00C228B6">
        <w:rPr>
          <w:lang w:val="es-ES"/>
        </w:rPr>
        <w:t>Raake</w:t>
      </w:r>
      <w:proofErr w:type="spellEnd"/>
      <w:r w:rsidRPr="00C228B6">
        <w:rPr>
          <w:lang w:val="es-ES"/>
        </w:rPr>
        <w:t xml:space="preserve"> (</w:t>
      </w:r>
      <w:hyperlink r:id="rId14" w:history="1">
        <w:r w:rsidRPr="00C228B6">
          <w:rPr>
            <w:color w:val="0000FF"/>
            <w:u w:val="single"/>
            <w:lang w:val="es-ES"/>
          </w:rPr>
          <w:t>alexander.raake@telekom.de</w:t>
        </w:r>
      </w:hyperlink>
      <w:r w:rsidRPr="00C228B6">
        <w:rPr>
          <w:lang w:val="es-ES"/>
        </w:rPr>
        <w:t>)</w:t>
      </w:r>
      <w:r w:rsidR="00290350" w:rsidRPr="00C228B6">
        <w:rPr>
          <w:lang w:val="es-ES"/>
        </w:rPr>
        <w:t>, así como a la Secretaría de la Comisión de Estudio 12</w:t>
      </w:r>
      <w:r w:rsidRPr="00C228B6">
        <w:rPr>
          <w:lang w:val="es-ES"/>
        </w:rPr>
        <w:t xml:space="preserve"> (</w:t>
      </w:r>
      <w:hyperlink r:id="rId15" w:history="1">
        <w:r w:rsidRPr="00C228B6">
          <w:rPr>
            <w:color w:val="0000FF"/>
            <w:u w:val="single"/>
            <w:lang w:val="es-ES"/>
          </w:rPr>
          <w:t>tsbsg12@itu.int</w:t>
        </w:r>
      </w:hyperlink>
      <w:r w:rsidRPr="00C228B6">
        <w:rPr>
          <w:lang w:val="es-ES"/>
        </w:rPr>
        <w:t>).</w:t>
      </w:r>
    </w:p>
    <w:p w:rsidR="00CC19BF" w:rsidRPr="00C228B6" w:rsidRDefault="00CC19BF" w:rsidP="00CC19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C228B6">
        <w:rPr>
          <w:lang w:val="es-ES"/>
        </w:rPr>
        <w:br w:type="page"/>
      </w:r>
    </w:p>
    <w:p w:rsidR="00CC19BF" w:rsidRPr="00C228B6" w:rsidRDefault="00CC19BF" w:rsidP="00FC4AEC">
      <w:pPr>
        <w:rPr>
          <w:lang w:val="es-ES"/>
        </w:rPr>
      </w:pPr>
      <w:r w:rsidRPr="00C228B6">
        <w:rPr>
          <w:lang w:val="es-ES"/>
        </w:rPr>
        <w:lastRenderedPageBreak/>
        <w:t>5</w:t>
      </w:r>
      <w:r w:rsidRPr="00C228B6">
        <w:rPr>
          <w:lang w:val="es-ES"/>
        </w:rPr>
        <w:tab/>
      </w:r>
      <w:r w:rsidR="00A9118A" w:rsidRPr="00C228B6">
        <w:rPr>
          <w:lang w:val="es-ES"/>
        </w:rPr>
        <w:t xml:space="preserve">Permítame subrayar lo importante que es su participación en estos trabajos para ayudar a la Comisión de Estudio </w:t>
      </w:r>
      <w:r w:rsidRPr="00C228B6">
        <w:rPr>
          <w:lang w:val="es-ES"/>
        </w:rPr>
        <w:t xml:space="preserve">12 </w:t>
      </w:r>
      <w:r w:rsidR="00A9118A" w:rsidRPr="00C228B6">
        <w:rPr>
          <w:lang w:val="es-ES"/>
        </w:rPr>
        <w:t>a preparar un modelo de opinión para estimar</w:t>
      </w:r>
      <w:r w:rsidR="00A11E63">
        <w:rPr>
          <w:lang w:val="es-ES"/>
        </w:rPr>
        <w:t xml:space="preserve"> el efecto del reabastecimiento/</w:t>
      </w:r>
      <w:r w:rsidR="00A9118A" w:rsidRPr="00C228B6">
        <w:rPr>
          <w:lang w:val="es-ES"/>
        </w:rPr>
        <w:t>paralización en la calidad audiovisual del vídeo de tipo descarga progresiva</w:t>
      </w:r>
      <w:r w:rsidRPr="00C228B6">
        <w:rPr>
          <w:lang w:val="es-ES"/>
        </w:rPr>
        <w:t>.</w:t>
      </w:r>
    </w:p>
    <w:p w:rsidR="00C34772" w:rsidRPr="00C228B6" w:rsidRDefault="00CC19BF" w:rsidP="00E369B1">
      <w:pPr>
        <w:spacing w:before="240"/>
        <w:ind w:right="92"/>
        <w:rPr>
          <w:lang w:val="es-ES"/>
        </w:rPr>
      </w:pPr>
      <w:r w:rsidRPr="00C228B6">
        <w:rPr>
          <w:lang w:val="es-ES"/>
        </w:rPr>
        <w:t>Sin otro particular</w:t>
      </w:r>
      <w:r w:rsidR="00C34772" w:rsidRPr="00C228B6">
        <w:rPr>
          <w:lang w:val="es-ES"/>
        </w:rPr>
        <w:t>, lo saluda atentamente</w:t>
      </w:r>
      <w:r w:rsidR="00E369B1" w:rsidRPr="00C228B6">
        <w:rPr>
          <w:lang w:val="es-ES"/>
        </w:rPr>
        <w:t>.</w:t>
      </w:r>
    </w:p>
    <w:p w:rsidR="00C34772" w:rsidRPr="00C228B6" w:rsidRDefault="00C34772" w:rsidP="00303D62">
      <w:pPr>
        <w:pStyle w:val="BodyText2"/>
        <w:rPr>
          <w:lang w:val="es-ES"/>
        </w:rPr>
      </w:pPr>
      <w:r w:rsidRPr="00C228B6">
        <w:rPr>
          <w:lang w:val="es-ES"/>
        </w:rPr>
        <w:t>Malcolm Johnson</w:t>
      </w:r>
      <w:r w:rsidRPr="00C228B6">
        <w:rPr>
          <w:lang w:val="es-ES"/>
        </w:rPr>
        <w:br/>
        <w:t>Director de la Oficina de Normalización</w:t>
      </w:r>
      <w:r w:rsidRPr="00C228B6">
        <w:rPr>
          <w:lang w:val="es-ES"/>
        </w:rPr>
        <w:br/>
        <w:t>de las Telecomunicaciones</w:t>
      </w:r>
    </w:p>
    <w:p w:rsidR="00C34772" w:rsidRPr="00C228B6" w:rsidRDefault="00C34772" w:rsidP="00303D62">
      <w:pPr>
        <w:spacing w:before="400"/>
        <w:ind w:right="91"/>
        <w:rPr>
          <w:lang w:val="es-ES"/>
        </w:rPr>
      </w:pPr>
    </w:p>
    <w:p w:rsidR="00C34772" w:rsidRPr="00C228B6" w:rsidRDefault="00C34772" w:rsidP="00303D62">
      <w:pPr>
        <w:ind w:right="92"/>
        <w:rPr>
          <w:u w:val="single"/>
          <w:lang w:val="es-ES"/>
        </w:rPr>
      </w:pPr>
      <w:r w:rsidRPr="00C228B6">
        <w:rPr>
          <w:b/>
          <w:lang w:val="es-ES"/>
        </w:rPr>
        <w:t>Anexos:</w:t>
      </w:r>
      <w:r w:rsidR="00A9118A" w:rsidRPr="00C228B6">
        <w:rPr>
          <w:b/>
          <w:lang w:val="es-ES"/>
        </w:rPr>
        <w:t xml:space="preserve"> </w:t>
      </w:r>
      <w:r w:rsidR="00A9118A" w:rsidRPr="00C228B6">
        <w:rPr>
          <w:bCs/>
          <w:lang w:val="es-ES"/>
        </w:rPr>
        <w:t>1</w:t>
      </w:r>
    </w:p>
    <w:p w:rsidR="00A9118A" w:rsidRPr="00C228B6" w:rsidRDefault="00C34772" w:rsidP="00DF4416">
      <w:pPr>
        <w:pStyle w:val="AnnexTitle"/>
        <w:rPr>
          <w:lang w:val="es-ES"/>
        </w:rPr>
      </w:pPr>
      <w:r w:rsidRPr="00C228B6">
        <w:rPr>
          <w:lang w:val="es-ES"/>
        </w:rPr>
        <w:br w:type="page"/>
      </w:r>
      <w:r w:rsidR="00A9118A" w:rsidRPr="00C228B6">
        <w:rPr>
          <w:lang w:val="es-ES"/>
        </w:rPr>
        <w:lastRenderedPageBreak/>
        <w:t>ANEX</w:t>
      </w:r>
      <w:r w:rsidR="00CB036E" w:rsidRPr="00C228B6">
        <w:rPr>
          <w:lang w:val="es-ES"/>
        </w:rPr>
        <w:t>O</w:t>
      </w:r>
      <w:r w:rsidR="00A9118A" w:rsidRPr="00C228B6">
        <w:rPr>
          <w:lang w:val="es-ES"/>
        </w:rPr>
        <w:t xml:space="preserve"> 1</w:t>
      </w:r>
      <w:r w:rsidR="00A9118A" w:rsidRPr="00C228B6">
        <w:rPr>
          <w:lang w:val="es-ES"/>
        </w:rPr>
        <w:br/>
        <w:t>(</w:t>
      </w:r>
      <w:r w:rsidR="00CB036E" w:rsidRPr="00C228B6">
        <w:rPr>
          <w:lang w:val="es-ES"/>
        </w:rPr>
        <w:t>a la Circular</w:t>
      </w:r>
      <w:r w:rsidR="00A9118A" w:rsidRPr="00C228B6">
        <w:rPr>
          <w:lang w:val="es-ES"/>
        </w:rPr>
        <w:t xml:space="preserve"> TSB 12)</w:t>
      </w:r>
    </w:p>
    <w:p w:rsidR="00A9118A" w:rsidRPr="00C228B6" w:rsidRDefault="006D32A1" w:rsidP="00FC4AEC">
      <w:pPr>
        <w:pStyle w:val="AppendixTitle"/>
        <w:rPr>
          <w:lang w:val="es-ES"/>
        </w:rPr>
      </w:pPr>
      <w:r w:rsidRPr="00C228B6">
        <w:rPr>
          <w:lang w:val="es-ES"/>
        </w:rPr>
        <w:t xml:space="preserve">Invitación a participar en la preparación de un modelo de opinión para estimar </w:t>
      </w:r>
      <w:r w:rsidR="00A11E63">
        <w:rPr>
          <w:lang w:val="es-ES"/>
        </w:rPr>
        <w:br/>
        <w:t>el efecto del reabastecimiento/</w:t>
      </w:r>
      <w:r w:rsidRPr="00C228B6">
        <w:rPr>
          <w:lang w:val="es-ES"/>
        </w:rPr>
        <w:t xml:space="preserve">paralización en la calidad audiovisual </w:t>
      </w:r>
      <w:r w:rsidRPr="00C228B6">
        <w:rPr>
          <w:lang w:val="es-ES"/>
        </w:rPr>
        <w:br/>
        <w:t>del vídeo de tipo descarga progresiva</w:t>
      </w:r>
    </w:p>
    <w:p w:rsidR="00A9118A" w:rsidRPr="00C228B6" w:rsidRDefault="0073200B" w:rsidP="00A9118A">
      <w:pPr>
        <w:keepNext/>
        <w:keepLines/>
        <w:widowControl w:val="0"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240"/>
        <w:ind w:left="794" w:hanging="794"/>
        <w:textAlignment w:val="auto"/>
        <w:outlineLvl w:val="0"/>
        <w:rPr>
          <w:b/>
          <w:lang w:val="es-ES"/>
        </w:rPr>
      </w:pPr>
      <w:r w:rsidRPr="00C228B6">
        <w:rPr>
          <w:b/>
          <w:lang w:val="es-ES"/>
        </w:rPr>
        <w:t>Introducción</w:t>
      </w:r>
    </w:p>
    <w:p w:rsidR="00A9118A" w:rsidRPr="00C228B6" w:rsidRDefault="0073200B" w:rsidP="00DC4478">
      <w:pPr>
        <w:widowControl w:val="0"/>
        <w:overflowPunct/>
        <w:autoSpaceDE/>
        <w:autoSpaceDN/>
        <w:adjustRightInd/>
        <w:jc w:val="both"/>
        <w:textAlignment w:val="auto"/>
        <w:rPr>
          <w:lang w:val="es-ES"/>
        </w:rPr>
      </w:pPr>
      <w:r w:rsidRPr="00C228B6">
        <w:rPr>
          <w:lang w:val="es-ES"/>
        </w:rPr>
        <w:t>Las Recomendaciones de la serie</w:t>
      </w:r>
      <w:r w:rsidR="00A9118A" w:rsidRPr="00C228B6">
        <w:rPr>
          <w:lang w:val="es-ES"/>
        </w:rPr>
        <w:t xml:space="preserve"> P.120X.Y </w:t>
      </w:r>
      <w:r w:rsidRPr="00C228B6">
        <w:rPr>
          <w:lang w:val="es-ES"/>
        </w:rPr>
        <w:t xml:space="preserve">se han elaborado en el marco de la Cuestión </w:t>
      </w:r>
      <w:r w:rsidR="00A9118A" w:rsidRPr="00C228B6">
        <w:rPr>
          <w:lang w:val="es-ES"/>
        </w:rPr>
        <w:t xml:space="preserve">14 </w:t>
      </w:r>
      <w:r w:rsidRPr="00C228B6">
        <w:rPr>
          <w:lang w:val="es-ES"/>
        </w:rPr>
        <w:t xml:space="preserve">de la Comisión de Estudio </w:t>
      </w:r>
      <w:r w:rsidR="00A9118A" w:rsidRPr="00C228B6">
        <w:rPr>
          <w:lang w:val="es-ES"/>
        </w:rPr>
        <w:t xml:space="preserve">12 </w:t>
      </w:r>
      <w:r w:rsidRPr="00C228B6">
        <w:rPr>
          <w:lang w:val="es-ES"/>
        </w:rPr>
        <w:t>para poder supervisar la calidad de las transmisiones secuenciales (</w:t>
      </w:r>
      <w:proofErr w:type="spellStart"/>
      <w:r w:rsidRPr="00C228B6">
        <w:rPr>
          <w:i/>
          <w:iCs/>
          <w:lang w:val="es-ES"/>
        </w:rPr>
        <w:t>streaming</w:t>
      </w:r>
      <w:proofErr w:type="spellEnd"/>
      <w:r w:rsidRPr="00C228B6">
        <w:rPr>
          <w:lang w:val="es-ES"/>
        </w:rPr>
        <w:t xml:space="preserve">) de material audiovisual basado en </w:t>
      </w:r>
      <w:proofErr w:type="spellStart"/>
      <w:r w:rsidR="00A9118A" w:rsidRPr="00C228B6">
        <w:rPr>
          <w:lang w:val="es-ES"/>
        </w:rPr>
        <w:t>UDP</w:t>
      </w:r>
      <w:proofErr w:type="spellEnd"/>
      <w:r w:rsidR="00A9118A" w:rsidRPr="00C228B6">
        <w:rPr>
          <w:lang w:val="es-ES"/>
        </w:rPr>
        <w:t xml:space="preserve">. </w:t>
      </w:r>
      <w:r w:rsidRPr="00C228B6">
        <w:rPr>
          <w:lang w:val="es-ES"/>
        </w:rPr>
        <w:t>Los modelos se crearon a partir de 39 bases de datos</w:t>
      </w:r>
      <w:r w:rsidR="00A9118A" w:rsidRPr="00C228B6">
        <w:rPr>
          <w:lang w:val="es-ES"/>
        </w:rPr>
        <w:t xml:space="preserve"> </w:t>
      </w:r>
      <w:r w:rsidRPr="00C228B6">
        <w:rPr>
          <w:lang w:val="es-ES"/>
        </w:rPr>
        <w:t>y ha quedado demostrada su eficacia para evaluar con exactitud la calidad percibida por los usuarios</w:t>
      </w:r>
      <w:r w:rsidR="00A9118A" w:rsidRPr="00C228B6">
        <w:rPr>
          <w:lang w:val="es-ES"/>
        </w:rPr>
        <w:t xml:space="preserve">. </w:t>
      </w:r>
      <w:r w:rsidRPr="00C228B6">
        <w:rPr>
          <w:lang w:val="es-ES"/>
        </w:rPr>
        <w:t>Estos modelos predicen la calidad teniendo en cuenta la codificación, la pérdida de paquetes y las distorsiones debidas al reabastecimiento (</w:t>
      </w:r>
      <w:proofErr w:type="spellStart"/>
      <w:r w:rsidR="00A9118A" w:rsidRPr="00C228B6">
        <w:rPr>
          <w:i/>
          <w:iCs/>
          <w:lang w:val="es-ES"/>
        </w:rPr>
        <w:t>rebuffering</w:t>
      </w:r>
      <w:proofErr w:type="spellEnd"/>
      <w:r w:rsidRPr="00C228B6">
        <w:rPr>
          <w:lang w:val="es-ES"/>
        </w:rPr>
        <w:t>)</w:t>
      </w:r>
      <w:r w:rsidR="00A9118A" w:rsidRPr="00C228B6">
        <w:rPr>
          <w:lang w:val="es-ES"/>
        </w:rPr>
        <w:t xml:space="preserve">. </w:t>
      </w:r>
      <w:r w:rsidRPr="00C228B6">
        <w:rPr>
          <w:lang w:val="es-ES"/>
        </w:rPr>
        <w:t xml:space="preserve">La duración de la secuencia de origen que se recomienda emplear en los modelos </w:t>
      </w:r>
      <w:r w:rsidR="00A9118A" w:rsidRPr="00C228B6">
        <w:rPr>
          <w:lang w:val="es-ES"/>
        </w:rPr>
        <w:t xml:space="preserve">P.120X.Y </w:t>
      </w:r>
      <w:r w:rsidRPr="00C228B6">
        <w:rPr>
          <w:lang w:val="es-ES"/>
        </w:rPr>
        <w:t xml:space="preserve">oscila </w:t>
      </w:r>
      <w:r w:rsidR="00DC4478" w:rsidRPr="00C228B6">
        <w:rPr>
          <w:lang w:val="es-ES"/>
        </w:rPr>
        <w:t>entre</w:t>
      </w:r>
      <w:r w:rsidRPr="00C228B6">
        <w:rPr>
          <w:lang w:val="es-ES"/>
        </w:rPr>
        <w:t xml:space="preserve"> </w:t>
      </w:r>
      <w:r w:rsidR="00A9118A" w:rsidRPr="00C228B6">
        <w:rPr>
          <w:lang w:val="es-ES"/>
        </w:rPr>
        <w:t xml:space="preserve">8 </w:t>
      </w:r>
      <w:r w:rsidR="00DC4478" w:rsidRPr="00C228B6">
        <w:rPr>
          <w:lang w:val="es-ES"/>
        </w:rPr>
        <w:t>y</w:t>
      </w:r>
      <w:r w:rsidR="00A9118A" w:rsidRPr="00C228B6">
        <w:rPr>
          <w:lang w:val="es-ES"/>
        </w:rPr>
        <w:t xml:space="preserve"> 24 </w:t>
      </w:r>
      <w:r w:rsidRPr="00C228B6">
        <w:rPr>
          <w:lang w:val="es-ES"/>
        </w:rPr>
        <w:t>segundos</w:t>
      </w:r>
      <w:r w:rsidR="00A9118A" w:rsidRPr="00C228B6">
        <w:rPr>
          <w:lang w:val="es-ES"/>
        </w:rPr>
        <w:t xml:space="preserve">. </w:t>
      </w:r>
    </w:p>
    <w:p w:rsidR="00A9118A" w:rsidRPr="00C228B6" w:rsidRDefault="00206105" w:rsidP="00DF4416">
      <w:pPr>
        <w:widowControl w:val="0"/>
        <w:overflowPunct/>
        <w:autoSpaceDE/>
        <w:autoSpaceDN/>
        <w:adjustRightInd/>
        <w:jc w:val="both"/>
        <w:textAlignment w:val="auto"/>
        <w:rPr>
          <w:lang w:val="es-ES"/>
        </w:rPr>
      </w:pPr>
      <w:r w:rsidRPr="00C228B6">
        <w:rPr>
          <w:lang w:val="es-ES"/>
        </w:rPr>
        <w:t xml:space="preserve">A fin de desarrollar un modelo específico para </w:t>
      </w:r>
      <w:r w:rsidR="00A9118A" w:rsidRPr="00C228B6">
        <w:rPr>
          <w:lang w:val="es-ES"/>
        </w:rPr>
        <w:t xml:space="preserve"> </w:t>
      </w:r>
      <w:r w:rsidRPr="00C228B6">
        <w:rPr>
          <w:lang w:val="es-ES"/>
        </w:rPr>
        <w:t>la evaluación de la calidad del vídeo de tipo descarga progresiva</w:t>
      </w:r>
      <w:r w:rsidR="00A9118A" w:rsidRPr="00C228B6">
        <w:rPr>
          <w:lang w:val="es-ES"/>
        </w:rPr>
        <w:t xml:space="preserve">, </w:t>
      </w:r>
      <w:r w:rsidRPr="00C228B6">
        <w:rPr>
          <w:lang w:val="es-ES"/>
        </w:rPr>
        <w:t>se habrán de examinar dos tipos de degradación en un nuevo tema de estudio de la C</w:t>
      </w:r>
      <w:r w:rsidR="00A9118A" w:rsidRPr="00C228B6">
        <w:rPr>
          <w:lang w:val="es-ES"/>
        </w:rPr>
        <w:t xml:space="preserve">14/12: </w:t>
      </w:r>
      <w:r w:rsidR="00A11E63" w:rsidRPr="00C228B6">
        <w:rPr>
          <w:lang w:val="es-ES"/>
        </w:rPr>
        <w:t xml:space="preserve">Degradación </w:t>
      </w:r>
      <w:r w:rsidRPr="00C228B6">
        <w:rPr>
          <w:lang w:val="es-ES"/>
        </w:rPr>
        <w:t>relativa a la codificación y al contenido respectivo</w:t>
      </w:r>
      <w:r w:rsidR="00A9118A" w:rsidRPr="00C228B6">
        <w:rPr>
          <w:lang w:val="es-ES"/>
        </w:rPr>
        <w:t xml:space="preserve">, </w:t>
      </w:r>
      <w:r w:rsidRPr="00C228B6">
        <w:rPr>
          <w:lang w:val="es-ES"/>
        </w:rPr>
        <w:t>y</w:t>
      </w:r>
      <w:r w:rsidR="00A11E63">
        <w:rPr>
          <w:lang w:val="es-ES"/>
        </w:rPr>
        <w:t xml:space="preserve"> la debida al reabastecimiento/</w:t>
      </w:r>
      <w:r w:rsidRPr="00C228B6">
        <w:rPr>
          <w:lang w:val="es-ES"/>
        </w:rPr>
        <w:t>paralización</w:t>
      </w:r>
      <w:r w:rsidR="00A9118A" w:rsidRPr="00C228B6">
        <w:rPr>
          <w:lang w:val="es-ES"/>
        </w:rPr>
        <w:t xml:space="preserve">, </w:t>
      </w:r>
      <w:r w:rsidR="00DF4416">
        <w:rPr>
          <w:lang w:val="es-ES"/>
        </w:rPr>
        <w:t xml:space="preserve">teniendo en cuenta </w:t>
      </w:r>
      <w:r w:rsidRPr="00C228B6">
        <w:rPr>
          <w:lang w:val="es-ES"/>
        </w:rPr>
        <w:t>ahora secuencias de origen de mayor duración</w:t>
      </w:r>
      <w:r w:rsidR="00A9118A" w:rsidRPr="00C228B6">
        <w:rPr>
          <w:lang w:val="es-ES"/>
        </w:rPr>
        <w:t xml:space="preserve">. </w:t>
      </w:r>
      <w:r w:rsidRPr="00C228B6">
        <w:rPr>
          <w:lang w:val="es-ES"/>
        </w:rPr>
        <w:t>Por lo que hace a la degradación relativa a la codificación y al contenido respectivo</w:t>
      </w:r>
      <w:r w:rsidR="00A9118A" w:rsidRPr="00C228B6">
        <w:rPr>
          <w:lang w:val="es-ES"/>
        </w:rPr>
        <w:t xml:space="preserve">, </w:t>
      </w:r>
      <w:r w:rsidRPr="00C228B6">
        <w:rPr>
          <w:lang w:val="es-ES"/>
        </w:rPr>
        <w:t xml:space="preserve">se ha examinado la norma </w:t>
      </w:r>
      <w:r w:rsidR="00A9118A" w:rsidRPr="00C228B6">
        <w:rPr>
          <w:lang w:val="es-ES"/>
        </w:rPr>
        <w:t xml:space="preserve">P.120X.Y </w:t>
      </w:r>
      <w:r w:rsidRPr="00C228B6">
        <w:rPr>
          <w:lang w:val="es-ES"/>
        </w:rPr>
        <w:t>para un conjunto grande de datos</w:t>
      </w:r>
      <w:r w:rsidR="00A9118A" w:rsidRPr="00C228B6">
        <w:rPr>
          <w:lang w:val="es-ES"/>
        </w:rPr>
        <w:t xml:space="preserve">. </w:t>
      </w:r>
      <w:r w:rsidRPr="00C228B6">
        <w:rPr>
          <w:lang w:val="es-ES"/>
        </w:rPr>
        <w:t xml:space="preserve">Se considera que este caso de transmisión sin errores queda suficientemente contemplado en los modelos </w:t>
      </w:r>
      <w:r w:rsidR="00A9118A" w:rsidRPr="00C228B6">
        <w:rPr>
          <w:lang w:val="es-ES"/>
        </w:rPr>
        <w:t xml:space="preserve">P.1201 </w:t>
      </w:r>
      <w:r w:rsidRPr="00C228B6">
        <w:rPr>
          <w:lang w:val="es-ES"/>
        </w:rPr>
        <w:t xml:space="preserve">y </w:t>
      </w:r>
      <w:r w:rsidR="00A9118A" w:rsidRPr="00C228B6">
        <w:rPr>
          <w:lang w:val="es-ES"/>
        </w:rPr>
        <w:t xml:space="preserve">P.1202. </w:t>
      </w:r>
      <w:r w:rsidRPr="00C228B6">
        <w:rPr>
          <w:lang w:val="es-ES"/>
        </w:rPr>
        <w:t>Sin embargo</w:t>
      </w:r>
      <w:r w:rsidR="00A9118A" w:rsidRPr="00C228B6">
        <w:rPr>
          <w:lang w:val="es-ES"/>
        </w:rPr>
        <w:t xml:space="preserve">, </w:t>
      </w:r>
      <w:r w:rsidRPr="00C228B6">
        <w:rPr>
          <w:lang w:val="es-ES"/>
        </w:rPr>
        <w:t>en el caso del vídeo de tipo descarga progresiva</w:t>
      </w:r>
      <w:r w:rsidR="00A9118A" w:rsidRPr="00C228B6">
        <w:rPr>
          <w:lang w:val="es-ES"/>
        </w:rPr>
        <w:t xml:space="preserve">, </w:t>
      </w:r>
      <w:r w:rsidRPr="00C228B6">
        <w:rPr>
          <w:lang w:val="es-ES"/>
        </w:rPr>
        <w:t xml:space="preserve">aparecen nuevas combinaciones de resolución de vídeo y </w:t>
      </w:r>
      <w:r w:rsidR="00F90471" w:rsidRPr="00C228B6">
        <w:rPr>
          <w:lang w:val="es-ES"/>
        </w:rPr>
        <w:t xml:space="preserve">patrones </w:t>
      </w:r>
      <w:r w:rsidR="00DF4416">
        <w:rPr>
          <w:lang w:val="es-ES"/>
        </w:rPr>
        <w:t>de paralización específico</w:t>
      </w:r>
      <w:r w:rsidR="00F90471" w:rsidRPr="00C228B6">
        <w:rPr>
          <w:lang w:val="es-ES"/>
        </w:rPr>
        <w:t>s</w:t>
      </w:r>
      <w:r w:rsidR="00A9118A" w:rsidRPr="00C228B6">
        <w:rPr>
          <w:lang w:val="es-ES"/>
        </w:rPr>
        <w:t xml:space="preserve"> </w:t>
      </w:r>
      <w:r w:rsidR="00F90471" w:rsidRPr="00C228B6">
        <w:rPr>
          <w:lang w:val="es-ES"/>
        </w:rPr>
        <w:t xml:space="preserve">que no contemplan los modelos </w:t>
      </w:r>
      <w:r w:rsidR="00A9118A" w:rsidRPr="00C228B6">
        <w:rPr>
          <w:lang w:val="es-ES"/>
        </w:rPr>
        <w:t xml:space="preserve">P.1201 </w:t>
      </w:r>
      <w:r w:rsidR="00F90471" w:rsidRPr="00C228B6">
        <w:rPr>
          <w:lang w:val="es-ES"/>
        </w:rPr>
        <w:t xml:space="preserve">ni </w:t>
      </w:r>
      <w:r w:rsidR="00A9118A" w:rsidRPr="00C228B6">
        <w:rPr>
          <w:lang w:val="es-ES"/>
        </w:rPr>
        <w:t xml:space="preserve">P.1202. </w:t>
      </w:r>
      <w:r w:rsidR="00F90471" w:rsidRPr="00C228B6">
        <w:rPr>
          <w:lang w:val="es-ES"/>
        </w:rPr>
        <w:t>Por consiguiente</w:t>
      </w:r>
      <w:r w:rsidR="00A9118A" w:rsidRPr="00C228B6">
        <w:rPr>
          <w:lang w:val="es-ES"/>
        </w:rPr>
        <w:t xml:space="preserve">, </w:t>
      </w:r>
      <w:r w:rsidR="00DF4416">
        <w:rPr>
          <w:lang w:val="es-ES"/>
        </w:rPr>
        <w:t>se necesitan nuevo</w:t>
      </w:r>
      <w:r w:rsidR="00F90471" w:rsidRPr="00C228B6">
        <w:rPr>
          <w:lang w:val="es-ES"/>
        </w:rPr>
        <w:t>s resultados para estimar el efecto del reabastecimiento/paralización en la calidad del vídeo de tipo descarga progresiva</w:t>
      </w:r>
      <w:r w:rsidR="00A9118A" w:rsidRPr="00C228B6">
        <w:rPr>
          <w:lang w:val="es-ES"/>
        </w:rPr>
        <w:t>.</w:t>
      </w:r>
    </w:p>
    <w:p w:rsidR="00A9118A" w:rsidRPr="00C228B6" w:rsidRDefault="00C228B6" w:rsidP="00DF4416">
      <w:pPr>
        <w:widowControl w:val="0"/>
        <w:overflowPunct/>
        <w:autoSpaceDE/>
        <w:autoSpaceDN/>
        <w:adjustRightInd/>
        <w:jc w:val="both"/>
        <w:textAlignment w:val="auto"/>
        <w:rPr>
          <w:szCs w:val="24"/>
          <w:lang w:val="es-ES"/>
        </w:rPr>
      </w:pPr>
      <w:r w:rsidRPr="00C228B6">
        <w:rPr>
          <w:lang w:val="es-ES"/>
        </w:rPr>
        <w:t>Por la presente</w:t>
      </w:r>
      <w:r w:rsidR="00A9118A" w:rsidRPr="00C228B6">
        <w:rPr>
          <w:lang w:val="es-ES"/>
        </w:rPr>
        <w:t xml:space="preserve">, </w:t>
      </w:r>
      <w:r w:rsidRPr="00C228B6">
        <w:rPr>
          <w:lang w:val="es-ES"/>
        </w:rPr>
        <w:t xml:space="preserve">se invita a los autores de propuestas a participar en los trabajos de la Cuestión </w:t>
      </w:r>
      <w:r w:rsidR="00A9118A" w:rsidRPr="00C228B6">
        <w:rPr>
          <w:lang w:val="es-ES"/>
        </w:rPr>
        <w:t>14</w:t>
      </w:r>
      <w:r w:rsidRPr="00C228B6">
        <w:rPr>
          <w:lang w:val="es-ES"/>
        </w:rPr>
        <w:t xml:space="preserve"> de la Comisión de Estudio 12 del U</w:t>
      </w:r>
      <w:r w:rsidR="00A9118A" w:rsidRPr="00C228B6">
        <w:rPr>
          <w:lang w:val="es-ES"/>
        </w:rPr>
        <w:t>IT</w:t>
      </w:r>
      <w:r w:rsidR="00A9118A" w:rsidRPr="00C228B6">
        <w:rPr>
          <w:lang w:val="es-ES"/>
        </w:rPr>
        <w:noBreakHyphen/>
        <w:t xml:space="preserve">T </w:t>
      </w:r>
      <w:r w:rsidRPr="00C228B6">
        <w:rPr>
          <w:lang w:val="es-ES"/>
        </w:rPr>
        <w:t xml:space="preserve">con el fin de </w:t>
      </w:r>
      <w:r w:rsidR="00DF4416">
        <w:rPr>
          <w:lang w:val="es-ES"/>
        </w:rPr>
        <w:t xml:space="preserve">elaborar </w:t>
      </w:r>
      <w:r w:rsidRPr="00C228B6">
        <w:rPr>
          <w:lang w:val="es-ES"/>
        </w:rPr>
        <w:t>un modelo de opinión para estimar</w:t>
      </w:r>
      <w:r w:rsidR="00DF4416">
        <w:rPr>
          <w:lang w:val="es-ES"/>
        </w:rPr>
        <w:t xml:space="preserve"> el efecto del reabastecimiento</w:t>
      </w:r>
      <w:r w:rsidRPr="00C228B6">
        <w:rPr>
          <w:lang w:val="es-ES"/>
        </w:rPr>
        <w:t>/paralización en la calidad audiovisual del vídeo de tipo descarga progresiva</w:t>
      </w:r>
      <w:r w:rsidR="00A9118A" w:rsidRPr="00C228B6">
        <w:rPr>
          <w:lang w:val="es-ES"/>
        </w:rPr>
        <w:t xml:space="preserve">. </w:t>
      </w:r>
      <w:r w:rsidRPr="00C228B6">
        <w:rPr>
          <w:lang w:val="es-ES"/>
        </w:rPr>
        <w:t xml:space="preserve">Estos trabajos constituyen una parte considerable de la preparación de una nueva Recomendación </w:t>
      </w:r>
      <w:r w:rsidR="00A9118A" w:rsidRPr="00C228B6">
        <w:rPr>
          <w:lang w:val="es-ES"/>
        </w:rPr>
        <w:t xml:space="preserve"> (</w:t>
      </w:r>
      <w:proofErr w:type="spellStart"/>
      <w:r w:rsidR="00A9118A" w:rsidRPr="00C228B6">
        <w:rPr>
          <w:lang w:val="es-ES"/>
        </w:rPr>
        <w:t>P.NAMS</w:t>
      </w:r>
      <w:proofErr w:type="spellEnd"/>
      <w:r w:rsidR="00A9118A" w:rsidRPr="00C228B6">
        <w:rPr>
          <w:lang w:val="es-ES"/>
        </w:rPr>
        <w:t xml:space="preserve">-PD) </w:t>
      </w:r>
      <w:r w:rsidRPr="00C228B6">
        <w:rPr>
          <w:lang w:val="es-ES"/>
        </w:rPr>
        <w:t xml:space="preserve">para evaluar la calidad </w:t>
      </w:r>
      <w:r w:rsidR="00A9118A" w:rsidRPr="00C228B6">
        <w:rPr>
          <w:lang w:val="es-ES"/>
        </w:rPr>
        <w:t xml:space="preserve">audiovisual </w:t>
      </w:r>
      <w:r w:rsidRPr="00C228B6">
        <w:rPr>
          <w:lang w:val="es-ES"/>
        </w:rPr>
        <w:t>del vídeo de tipo descarga progresiva</w:t>
      </w:r>
      <w:r w:rsidR="00A9118A" w:rsidRPr="00C228B6">
        <w:rPr>
          <w:lang w:val="es-ES"/>
        </w:rPr>
        <w:t>.</w:t>
      </w:r>
      <w:r>
        <w:rPr>
          <w:lang w:val="es-ES"/>
        </w:rPr>
        <w:t xml:space="preserve"> </w:t>
      </w:r>
      <w:r w:rsidR="00DF4416">
        <w:rPr>
          <w:lang w:val="es-ES"/>
        </w:rPr>
        <w:t xml:space="preserve">Debido a su </w:t>
      </w:r>
      <w:r>
        <w:rPr>
          <w:lang w:val="es-ES"/>
        </w:rPr>
        <w:t>amplia evaluación existente</w:t>
      </w:r>
      <w:r w:rsidR="00A9118A" w:rsidRPr="00C228B6">
        <w:rPr>
          <w:lang w:val="es-ES"/>
        </w:rPr>
        <w:t xml:space="preserve">, </w:t>
      </w:r>
      <w:r>
        <w:rPr>
          <w:lang w:val="es-ES"/>
        </w:rPr>
        <w:t xml:space="preserve">se prevé que los trabajos se basarán en la parte correspondiente a la codificación de los modelos descritos en las Recomendaciones de la serie </w:t>
      </w:r>
      <w:r w:rsidR="00A9118A" w:rsidRPr="00C228B6">
        <w:rPr>
          <w:lang w:val="es-ES"/>
        </w:rPr>
        <w:t xml:space="preserve">P.1201. </w:t>
      </w:r>
      <w:r>
        <w:rPr>
          <w:lang w:val="es-ES"/>
        </w:rPr>
        <w:t xml:space="preserve">En lo que respecta al reabastecimiento específico </w:t>
      </w:r>
      <w:r w:rsidR="00DF4416">
        <w:rPr>
          <w:lang w:val="es-ES"/>
        </w:rPr>
        <w:t xml:space="preserve">de </w:t>
      </w:r>
      <w:r>
        <w:rPr>
          <w:lang w:val="es-ES"/>
        </w:rPr>
        <w:t>la descarga progresiva</w:t>
      </w:r>
      <w:r w:rsidR="00A9118A" w:rsidRPr="00C228B6">
        <w:rPr>
          <w:lang w:val="es-ES"/>
        </w:rPr>
        <w:t xml:space="preserve">, </w:t>
      </w:r>
      <w:r>
        <w:rPr>
          <w:lang w:val="es-ES"/>
        </w:rPr>
        <w:t xml:space="preserve">y la respectiva integración </w:t>
      </w:r>
      <w:r w:rsidR="00DF4416">
        <w:rPr>
          <w:lang w:val="es-ES"/>
        </w:rPr>
        <w:t xml:space="preserve">en </w:t>
      </w:r>
      <w:r>
        <w:rPr>
          <w:lang w:val="es-ES"/>
        </w:rPr>
        <w:t>la calidad básica de codificación</w:t>
      </w:r>
      <w:r w:rsidR="00A9118A" w:rsidRPr="00C228B6">
        <w:rPr>
          <w:lang w:val="es-ES"/>
        </w:rPr>
        <w:t xml:space="preserve">, </w:t>
      </w:r>
      <w:r>
        <w:rPr>
          <w:lang w:val="es-ES"/>
        </w:rPr>
        <w:t>se invita a los autores de propuestas a contribuir a los trabajos de la C</w:t>
      </w:r>
      <w:r w:rsidR="00A9118A" w:rsidRPr="00C228B6">
        <w:rPr>
          <w:lang w:val="es-ES"/>
        </w:rPr>
        <w:t xml:space="preserve">14/12. </w:t>
      </w:r>
      <w:r w:rsidR="00695B05">
        <w:rPr>
          <w:lang w:val="es-ES"/>
        </w:rPr>
        <w:t>Se prevé que los detalles sobre la gama de duraciones de la secuencia original y el procesamiento se examinarán y aprobarán en la próxima reunión del grupo encargado de la C</w:t>
      </w:r>
      <w:r w:rsidR="00A9118A" w:rsidRPr="00C228B6">
        <w:rPr>
          <w:lang w:val="es-ES"/>
        </w:rPr>
        <w:t xml:space="preserve">14/12 </w:t>
      </w:r>
      <w:r w:rsidR="00695B05">
        <w:rPr>
          <w:lang w:val="es-ES"/>
        </w:rPr>
        <w:t>que tendrá lugar con ocasión de la reunión de la CE12 del U</w:t>
      </w:r>
      <w:r w:rsidR="00A9118A" w:rsidRPr="00C228B6">
        <w:rPr>
          <w:lang w:val="es-ES"/>
        </w:rPr>
        <w:t xml:space="preserve">IT-T </w:t>
      </w:r>
      <w:r w:rsidR="00695B05">
        <w:rPr>
          <w:lang w:val="es-ES"/>
        </w:rPr>
        <w:t xml:space="preserve">el próximo mes de marzo de </w:t>
      </w:r>
      <w:r w:rsidR="00A9118A" w:rsidRPr="00C228B6">
        <w:rPr>
          <w:lang w:val="es-ES"/>
        </w:rPr>
        <w:t xml:space="preserve">2013 </w:t>
      </w:r>
      <w:r w:rsidR="00695B05">
        <w:rPr>
          <w:lang w:val="es-ES"/>
        </w:rPr>
        <w:t>en Ginebra</w:t>
      </w:r>
      <w:r w:rsidR="00A9118A" w:rsidRPr="00C228B6">
        <w:rPr>
          <w:lang w:val="es-ES"/>
        </w:rPr>
        <w:t xml:space="preserve">. </w:t>
      </w:r>
      <w:r w:rsidR="00E97F19">
        <w:rPr>
          <w:lang w:val="es-ES"/>
        </w:rPr>
        <w:t xml:space="preserve">Al igual que </w:t>
      </w:r>
      <w:r w:rsidR="00DF4416">
        <w:rPr>
          <w:lang w:val="es-ES"/>
        </w:rPr>
        <w:t xml:space="preserve">al preparar </w:t>
      </w:r>
      <w:r w:rsidR="00E97F19">
        <w:rPr>
          <w:lang w:val="es-ES"/>
        </w:rPr>
        <w:t xml:space="preserve">las normas </w:t>
      </w:r>
      <w:r w:rsidR="00A11E63">
        <w:rPr>
          <w:lang w:val="es-ES"/>
        </w:rPr>
        <w:t>"</w:t>
      </w:r>
      <w:proofErr w:type="spellStart"/>
      <w:r w:rsidR="00A11E63">
        <w:rPr>
          <w:lang w:val="es-ES"/>
        </w:rPr>
        <w:t>P.NAMS</w:t>
      </w:r>
      <w:proofErr w:type="spellEnd"/>
      <w:r w:rsidR="00A11E63">
        <w:rPr>
          <w:lang w:val="es-ES"/>
        </w:rPr>
        <w:t>"</w:t>
      </w:r>
      <w:r w:rsidR="00A9118A" w:rsidRPr="00C228B6">
        <w:rPr>
          <w:lang w:val="es-ES"/>
        </w:rPr>
        <w:t xml:space="preserve"> </w:t>
      </w:r>
      <w:r w:rsidR="00E97F19">
        <w:rPr>
          <w:lang w:val="es-ES"/>
        </w:rPr>
        <w:t xml:space="preserve">y </w:t>
      </w:r>
      <w:r w:rsidR="00A11E63">
        <w:rPr>
          <w:lang w:val="es-ES"/>
        </w:rPr>
        <w:t>"</w:t>
      </w:r>
      <w:proofErr w:type="spellStart"/>
      <w:r w:rsidR="00A11E63">
        <w:rPr>
          <w:lang w:val="es-ES"/>
        </w:rPr>
        <w:t>P.NBAMS</w:t>
      </w:r>
      <w:proofErr w:type="spellEnd"/>
      <w:r w:rsidR="00A11E63">
        <w:rPr>
          <w:lang w:val="es-ES"/>
        </w:rPr>
        <w:t>"</w:t>
      </w:r>
      <w:r w:rsidR="00A9118A" w:rsidRPr="00C228B6">
        <w:rPr>
          <w:lang w:val="es-ES"/>
        </w:rPr>
        <w:t xml:space="preserve">, </w:t>
      </w:r>
      <w:r w:rsidR="00E97F19">
        <w:rPr>
          <w:lang w:val="es-ES"/>
        </w:rPr>
        <w:t xml:space="preserve">en dicha reunión se definirá el </w:t>
      </w:r>
      <w:r w:rsidR="00A11E63">
        <w:rPr>
          <w:lang w:val="es-ES"/>
        </w:rPr>
        <w:t>"</w:t>
      </w:r>
      <w:r w:rsidR="00E97F19">
        <w:rPr>
          <w:lang w:val="es-ES"/>
        </w:rPr>
        <w:t>mandato</w:t>
      </w:r>
      <w:r w:rsidR="00A11E63">
        <w:rPr>
          <w:lang w:val="es-ES"/>
        </w:rPr>
        <w:t>"</w:t>
      </w:r>
      <w:r w:rsidR="00A9118A" w:rsidRPr="00C228B6">
        <w:rPr>
          <w:szCs w:val="24"/>
          <w:lang w:val="es-ES"/>
        </w:rPr>
        <w:t xml:space="preserve">. </w:t>
      </w:r>
      <w:r w:rsidR="00E97F19">
        <w:rPr>
          <w:szCs w:val="24"/>
          <w:lang w:val="es-ES"/>
        </w:rPr>
        <w:t xml:space="preserve">Por consiguiente, se alienta encarecidamente a todas las partes interesadas a participar en la </w:t>
      </w:r>
      <w:r w:rsidR="00DF4416">
        <w:rPr>
          <w:szCs w:val="24"/>
          <w:lang w:val="es-ES"/>
        </w:rPr>
        <w:t>misma</w:t>
      </w:r>
      <w:r w:rsidR="00A9118A" w:rsidRPr="00C228B6">
        <w:rPr>
          <w:szCs w:val="24"/>
          <w:lang w:val="es-ES"/>
        </w:rPr>
        <w:t xml:space="preserve">. </w:t>
      </w:r>
      <w:r w:rsidR="00E97F19">
        <w:rPr>
          <w:szCs w:val="24"/>
          <w:lang w:val="es-ES"/>
        </w:rPr>
        <w:t xml:space="preserve">Para más información acerca de </w:t>
      </w:r>
      <w:r w:rsidR="00DF4416">
        <w:rPr>
          <w:szCs w:val="24"/>
          <w:lang w:val="es-ES"/>
        </w:rPr>
        <w:t xml:space="preserve">esta </w:t>
      </w:r>
      <w:r w:rsidR="00E97F19">
        <w:rPr>
          <w:szCs w:val="24"/>
          <w:lang w:val="es-ES"/>
        </w:rPr>
        <w:t>reunión, véase</w:t>
      </w:r>
      <w:r w:rsidR="00A9118A" w:rsidRPr="00C228B6">
        <w:rPr>
          <w:szCs w:val="24"/>
          <w:lang w:val="es-ES"/>
        </w:rPr>
        <w:t xml:space="preserve">: </w:t>
      </w:r>
    </w:p>
    <w:p w:rsidR="00A9118A" w:rsidRPr="00C228B6" w:rsidRDefault="009E0B3D" w:rsidP="00A9118A">
      <w:pPr>
        <w:widowControl w:val="0"/>
        <w:overflowPunct/>
        <w:autoSpaceDE/>
        <w:autoSpaceDN/>
        <w:adjustRightInd/>
        <w:jc w:val="both"/>
        <w:textAlignment w:val="auto"/>
        <w:rPr>
          <w:szCs w:val="24"/>
          <w:lang w:val="es-ES"/>
        </w:rPr>
      </w:pPr>
      <w:hyperlink r:id="rId16" w:history="1">
        <w:r w:rsidR="00A9118A" w:rsidRPr="00C228B6">
          <w:rPr>
            <w:color w:val="0000FF"/>
            <w:szCs w:val="24"/>
            <w:u w:val="single"/>
            <w:lang w:val="es-ES"/>
          </w:rPr>
          <w:t>http://www.itu.int/en/ITU-T/studygroups/2013-2016/12/Pages/default.aspx</w:t>
        </w:r>
      </w:hyperlink>
      <w:r w:rsidR="00A9118A" w:rsidRPr="00C228B6">
        <w:rPr>
          <w:szCs w:val="24"/>
          <w:lang w:val="es-ES"/>
        </w:rPr>
        <w:t>.</w:t>
      </w:r>
    </w:p>
    <w:p w:rsidR="00E912CF" w:rsidRDefault="00E912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b/>
          <w:lang w:val="es-ES"/>
        </w:rPr>
        <w:br w:type="page"/>
      </w:r>
    </w:p>
    <w:p w:rsidR="00A9118A" w:rsidRPr="00C228B6" w:rsidRDefault="00E97F19" w:rsidP="00E97F19">
      <w:pPr>
        <w:keepNext/>
        <w:keepLines/>
        <w:widowControl w:val="0"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240"/>
        <w:ind w:left="794" w:hanging="794"/>
        <w:textAlignment w:val="auto"/>
        <w:outlineLvl w:val="0"/>
        <w:rPr>
          <w:b/>
          <w:lang w:val="es-ES"/>
        </w:rPr>
      </w:pPr>
      <w:r>
        <w:rPr>
          <w:b/>
          <w:lang w:val="es-ES"/>
        </w:rPr>
        <w:lastRenderedPageBreak/>
        <w:t>Calendario provisional</w:t>
      </w:r>
    </w:p>
    <w:p w:rsidR="00A9118A" w:rsidRPr="00C228B6" w:rsidRDefault="00E97F19" w:rsidP="00E97F19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lang w:val="es-ES"/>
        </w:rPr>
      </w:pPr>
      <w:r>
        <w:rPr>
          <w:lang w:val="es-ES"/>
        </w:rPr>
        <w:t>Invitación a participar</w:t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11E63">
        <w:rPr>
          <w:lang w:val="es-ES"/>
        </w:rPr>
        <w:t xml:space="preserve">Mediados </w:t>
      </w:r>
      <w:r>
        <w:rPr>
          <w:lang w:val="es-ES"/>
        </w:rPr>
        <w:t xml:space="preserve">de febrero de </w:t>
      </w:r>
      <w:r w:rsidR="00A9118A" w:rsidRPr="00C228B6">
        <w:rPr>
          <w:lang w:val="es-ES"/>
        </w:rPr>
        <w:t>2013</w:t>
      </w:r>
    </w:p>
    <w:p w:rsidR="00A9118A" w:rsidRPr="00C228B6" w:rsidRDefault="00E97F19" w:rsidP="00E97F19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lang w:val="es-ES"/>
        </w:rPr>
      </w:pPr>
      <w:r>
        <w:rPr>
          <w:lang w:val="es-ES"/>
        </w:rPr>
        <w:t>Indicación de participación</w:t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>
        <w:rPr>
          <w:lang w:val="es-ES"/>
        </w:rPr>
        <w:t xml:space="preserve">14 de marzo de </w:t>
      </w:r>
      <w:r w:rsidR="00A9118A" w:rsidRPr="00C228B6">
        <w:rPr>
          <w:lang w:val="es-ES"/>
        </w:rPr>
        <w:t>2013</w:t>
      </w:r>
    </w:p>
    <w:p w:rsidR="00A9118A" w:rsidRPr="00C228B6" w:rsidRDefault="00E97F19" w:rsidP="00E97F19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lang w:val="es-ES"/>
        </w:rPr>
      </w:pPr>
      <w:r>
        <w:rPr>
          <w:lang w:val="es-ES"/>
        </w:rPr>
        <w:t>Establecimiento del mandato</w:t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9118A" w:rsidRPr="00C228B6">
        <w:rPr>
          <w:lang w:val="es-ES"/>
        </w:rPr>
        <w:tab/>
      </w:r>
      <w:r w:rsidR="00A11E63">
        <w:rPr>
          <w:lang w:val="es-ES"/>
        </w:rPr>
        <w:t xml:space="preserve">Finales </w:t>
      </w:r>
      <w:r>
        <w:rPr>
          <w:lang w:val="es-ES"/>
        </w:rPr>
        <w:t xml:space="preserve">de marzo de </w:t>
      </w:r>
      <w:r w:rsidR="00A9118A" w:rsidRPr="00C228B6">
        <w:rPr>
          <w:lang w:val="es-ES"/>
        </w:rPr>
        <w:t>2013</w:t>
      </w:r>
    </w:p>
    <w:p w:rsidR="00A9118A" w:rsidRPr="00C228B6" w:rsidRDefault="00A9118A" w:rsidP="00E97F19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lang w:val="es-ES"/>
        </w:rPr>
      </w:pPr>
      <w:r w:rsidRPr="00C228B6">
        <w:rPr>
          <w:lang w:val="es-ES"/>
        </w:rPr>
        <w:t>Consent</w:t>
      </w:r>
      <w:r w:rsidR="00E97F19">
        <w:rPr>
          <w:lang w:val="es-ES"/>
        </w:rPr>
        <w:t>imiento a una nueva Recomendación</w:t>
      </w:r>
      <w:r w:rsidR="00E97F19">
        <w:rPr>
          <w:lang w:val="es-ES"/>
        </w:rPr>
        <w:tab/>
      </w:r>
      <w:r w:rsidR="00E97F19">
        <w:rPr>
          <w:lang w:val="es-ES"/>
        </w:rPr>
        <w:tab/>
      </w:r>
      <w:r w:rsidR="00A11E63">
        <w:rPr>
          <w:lang w:val="es-ES"/>
        </w:rPr>
        <w:t xml:space="preserve">Diciembre </w:t>
      </w:r>
      <w:r w:rsidR="00E97F19">
        <w:rPr>
          <w:lang w:val="es-ES"/>
        </w:rPr>
        <w:t xml:space="preserve">de </w:t>
      </w:r>
      <w:r w:rsidRPr="00C228B6">
        <w:rPr>
          <w:lang w:val="es-ES"/>
        </w:rPr>
        <w:t>2013</w:t>
      </w:r>
    </w:p>
    <w:p w:rsidR="00A9118A" w:rsidRPr="00C228B6" w:rsidRDefault="00A9118A" w:rsidP="00A911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</w:p>
    <w:p w:rsidR="00A9118A" w:rsidRPr="00C228B6" w:rsidRDefault="00E912CF" w:rsidP="00A9118A">
      <w:pPr>
        <w:keepNext/>
        <w:keepLines/>
        <w:widowControl w:val="0"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240"/>
        <w:textAlignment w:val="auto"/>
        <w:outlineLvl w:val="0"/>
        <w:rPr>
          <w:b/>
          <w:lang w:val="es-ES"/>
        </w:rPr>
      </w:pPr>
      <w:r>
        <w:rPr>
          <w:b/>
          <w:lang w:val="es-ES"/>
        </w:rPr>
        <w:t xml:space="preserve">Participación </w:t>
      </w:r>
    </w:p>
    <w:p w:rsidR="00401C20" w:rsidRDefault="00E912CF" w:rsidP="00A11E63">
      <w:pPr>
        <w:widowControl w:val="0"/>
        <w:overflowPunct/>
        <w:autoSpaceDE/>
        <w:autoSpaceDN/>
        <w:adjustRightInd/>
        <w:jc w:val="both"/>
        <w:textAlignment w:val="auto"/>
        <w:rPr>
          <w:lang w:val="es-ES"/>
        </w:rPr>
      </w:pPr>
      <w:r>
        <w:rPr>
          <w:lang w:val="es-ES"/>
        </w:rPr>
        <w:t>Se insta a los participantes a que se pongan en contacto con los relatores de la C</w:t>
      </w:r>
      <w:r w:rsidR="00A9118A" w:rsidRPr="00C228B6">
        <w:rPr>
          <w:lang w:val="es-ES"/>
        </w:rPr>
        <w:t xml:space="preserve">14/12 </w:t>
      </w:r>
      <w:r>
        <w:rPr>
          <w:lang w:val="es-ES"/>
        </w:rPr>
        <w:t>para indicarles que están interesados en participar en estos trabajos</w:t>
      </w:r>
      <w:r w:rsidR="00A9118A" w:rsidRPr="00C228B6">
        <w:rPr>
          <w:lang w:val="es-ES"/>
        </w:rPr>
        <w:t xml:space="preserve">, </w:t>
      </w:r>
      <w:r>
        <w:rPr>
          <w:lang w:val="es-ES"/>
        </w:rPr>
        <w:t xml:space="preserve">que se inscriban a la lista de distribución por correo electrónico de la Cuestión </w:t>
      </w:r>
      <w:r w:rsidR="00A9118A" w:rsidRPr="00C228B6">
        <w:rPr>
          <w:lang w:val="es-ES"/>
        </w:rPr>
        <w:t xml:space="preserve">14 </w:t>
      </w:r>
      <w:r>
        <w:rPr>
          <w:lang w:val="es-ES"/>
        </w:rPr>
        <w:t>de la CE</w:t>
      </w:r>
      <w:r w:rsidR="00A9118A" w:rsidRPr="00C228B6">
        <w:rPr>
          <w:lang w:val="es-ES"/>
        </w:rPr>
        <w:t>12 (</w:t>
      </w:r>
      <w:hyperlink r:id="rId17" w:history="1">
        <w:r w:rsidR="00A11E63" w:rsidRPr="00A11E63">
          <w:rPr>
            <w:rStyle w:val="Hyperlink"/>
            <w:szCs w:val="24"/>
          </w:rPr>
          <w:t>t13sg12q14@lists.itu.int</w:t>
        </w:r>
      </w:hyperlink>
      <w:r w:rsidR="00A9118A" w:rsidRPr="00C228B6">
        <w:rPr>
          <w:lang w:val="es-ES"/>
        </w:rPr>
        <w:t xml:space="preserve">) </w:t>
      </w:r>
      <w:r>
        <w:rPr>
          <w:lang w:val="es-ES"/>
        </w:rPr>
        <w:t>y que participen en las conferencias telefónicas de la C</w:t>
      </w:r>
      <w:r w:rsidR="00A9118A" w:rsidRPr="00C228B6">
        <w:rPr>
          <w:lang w:val="es-ES"/>
        </w:rPr>
        <w:t xml:space="preserve">14/12. </w:t>
      </w:r>
      <w:r>
        <w:rPr>
          <w:lang w:val="es-ES"/>
        </w:rPr>
        <w:t xml:space="preserve">Se invita a las partes interesadas a anunciar su interés en participar a los </w:t>
      </w:r>
      <w:proofErr w:type="spellStart"/>
      <w:r>
        <w:rPr>
          <w:lang w:val="es-ES"/>
        </w:rPr>
        <w:t>Co</w:t>
      </w:r>
      <w:r w:rsidR="00E03165">
        <w:rPr>
          <w:lang w:val="es-ES"/>
        </w:rPr>
        <w:t>r</w:t>
      </w:r>
      <w:r>
        <w:rPr>
          <w:lang w:val="es-ES"/>
        </w:rPr>
        <w:t>relatores</w:t>
      </w:r>
      <w:proofErr w:type="spellEnd"/>
      <w:r>
        <w:rPr>
          <w:lang w:val="es-ES"/>
        </w:rPr>
        <w:t xml:space="preserve"> antes del </w:t>
      </w:r>
      <w:r w:rsidR="00A9118A" w:rsidRPr="00C228B6">
        <w:rPr>
          <w:lang w:val="es-ES"/>
        </w:rPr>
        <w:t xml:space="preserve">14 </w:t>
      </w:r>
      <w:r>
        <w:rPr>
          <w:lang w:val="es-ES"/>
        </w:rPr>
        <w:t xml:space="preserve">de marzo de </w:t>
      </w:r>
      <w:r w:rsidR="00A9118A" w:rsidRPr="00C228B6">
        <w:rPr>
          <w:lang w:val="es-ES"/>
        </w:rPr>
        <w:t xml:space="preserve">2013, </w:t>
      </w:r>
      <w:r>
        <w:rPr>
          <w:lang w:val="es-ES"/>
        </w:rPr>
        <w:t>para poder planificar debidamente su participación en los trabajos de la C</w:t>
      </w:r>
      <w:r w:rsidR="00A9118A" w:rsidRPr="00C228B6">
        <w:rPr>
          <w:lang w:val="es-ES"/>
        </w:rPr>
        <w:t>14/12.</w:t>
      </w:r>
    </w:p>
    <w:p w:rsidR="00DF4416" w:rsidRDefault="00DF4416" w:rsidP="00E912CF">
      <w:pPr>
        <w:widowControl w:val="0"/>
        <w:overflowPunct/>
        <w:autoSpaceDE/>
        <w:autoSpaceDN/>
        <w:adjustRightInd/>
        <w:jc w:val="both"/>
        <w:textAlignment w:val="auto"/>
        <w:rPr>
          <w:lang w:val="es-ES"/>
        </w:rPr>
      </w:pPr>
    </w:p>
    <w:p w:rsidR="00DF4416" w:rsidRPr="00A11E63" w:rsidRDefault="00DF4416" w:rsidP="0032202E">
      <w:pPr>
        <w:pStyle w:val="Reasons"/>
        <w:rPr>
          <w:lang w:val="es-ES_tradnl"/>
        </w:rPr>
      </w:pPr>
    </w:p>
    <w:p w:rsidR="00DF4416" w:rsidRDefault="00DF4416">
      <w:pPr>
        <w:jc w:val="center"/>
      </w:pPr>
      <w:r>
        <w:t>______________</w:t>
      </w:r>
    </w:p>
    <w:p w:rsidR="00DF4416" w:rsidRPr="00C228B6" w:rsidRDefault="00DF4416" w:rsidP="00E912CF">
      <w:pPr>
        <w:widowControl w:val="0"/>
        <w:overflowPunct/>
        <w:autoSpaceDE/>
        <w:autoSpaceDN/>
        <w:adjustRightInd/>
        <w:jc w:val="both"/>
        <w:textAlignment w:val="auto"/>
        <w:rPr>
          <w:lang w:val="es-ES"/>
        </w:rPr>
      </w:pPr>
    </w:p>
    <w:sectPr w:rsidR="00DF4416" w:rsidRPr="00C228B6">
      <w:headerReference w:type="default" r:id="rId18"/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B4" w:rsidRDefault="006969B4">
      <w:r>
        <w:separator/>
      </w:r>
    </w:p>
  </w:endnote>
  <w:endnote w:type="continuationSeparator" w:id="0">
    <w:p w:rsidR="006969B4" w:rsidRDefault="006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E5" w:rsidRPr="00124F93" w:rsidRDefault="00124F93" w:rsidP="00124F9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124F93">
      <w:rPr>
        <w:caps/>
        <w:sz w:val="16"/>
        <w:lang w:val="fr-CH"/>
      </w:rPr>
      <w:t>ITU-T\BUREAU\</w:t>
    </w:r>
    <w:proofErr w:type="spellStart"/>
    <w:r w:rsidRPr="00124F93">
      <w:rPr>
        <w:caps/>
        <w:sz w:val="16"/>
        <w:lang w:val="fr-CH"/>
      </w:rPr>
      <w:t>CIRC</w:t>
    </w:r>
    <w:proofErr w:type="spellEnd"/>
    <w:r w:rsidRPr="00124F93">
      <w:rPr>
        <w:caps/>
        <w:sz w:val="16"/>
        <w:lang w:val="fr-CH"/>
      </w:rPr>
      <w:t>\012</w:t>
    </w:r>
    <w:r>
      <w:rPr>
        <w:caps/>
        <w:sz w:val="16"/>
        <w:lang w:val="fr-CH"/>
      </w:rPr>
      <w:t>S</w:t>
    </w:r>
    <w:r w:rsidRPr="00124F93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93" w:rsidRPr="00124F93" w:rsidRDefault="00124F93" w:rsidP="00124F93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hAnsi="Futura Lt BT"/>
        <w:sz w:val="18"/>
        <w:lang w:val="fr-FR"/>
      </w:rPr>
    </w:pPr>
    <w:r w:rsidRPr="00124F93">
      <w:rPr>
        <w:rFonts w:ascii="Futura Lt BT" w:hAnsi="Futura Lt BT"/>
        <w:sz w:val="18"/>
        <w:lang w:val="fr-FR"/>
      </w:rPr>
      <w:t>Place des Nations</w:t>
    </w:r>
    <w:r w:rsidRPr="00124F93">
      <w:rPr>
        <w:rFonts w:ascii="Futura Lt BT" w:hAnsi="Futura Lt BT"/>
        <w:sz w:val="18"/>
        <w:lang w:val="fr-FR"/>
      </w:rPr>
      <w:tab/>
    </w:r>
    <w:proofErr w:type="spellStart"/>
    <w:r w:rsidRPr="00124F93">
      <w:rPr>
        <w:rFonts w:ascii="Futura Lt BT" w:hAnsi="Futura Lt BT"/>
        <w:sz w:val="18"/>
        <w:lang w:val="fr-FR"/>
      </w:rPr>
      <w:t>Telephone</w:t>
    </w:r>
    <w:proofErr w:type="spellEnd"/>
    <w:r w:rsidRPr="00124F93">
      <w:rPr>
        <w:rFonts w:ascii="Futura Lt BT" w:hAnsi="Futura Lt BT"/>
        <w:sz w:val="18"/>
        <w:lang w:val="fr-FR"/>
      </w:rPr>
      <w:t xml:space="preserve"> </w:t>
    </w:r>
    <w:r w:rsidRPr="00124F93">
      <w:rPr>
        <w:rFonts w:ascii="Futura Lt BT" w:hAnsi="Futura Lt BT"/>
        <w:sz w:val="18"/>
        <w:lang w:val="fr-FR"/>
      </w:rPr>
      <w:tab/>
      <w:t>+41 22 730 51 11</w:t>
    </w:r>
    <w:r w:rsidRPr="00124F93">
      <w:rPr>
        <w:rFonts w:ascii="Futura Lt BT" w:hAnsi="Futura Lt BT"/>
        <w:sz w:val="18"/>
        <w:lang w:val="fr-FR"/>
      </w:rPr>
      <w:tab/>
    </w:r>
    <w:proofErr w:type="spellStart"/>
    <w:r w:rsidRPr="00124F93">
      <w:rPr>
        <w:rFonts w:ascii="Futura Lt BT" w:hAnsi="Futura Lt BT"/>
        <w:sz w:val="18"/>
        <w:lang w:val="fr-FR"/>
      </w:rPr>
      <w:t>Telex</w:t>
    </w:r>
    <w:proofErr w:type="spellEnd"/>
    <w:r w:rsidRPr="00124F93">
      <w:rPr>
        <w:rFonts w:ascii="Futura Lt BT" w:hAnsi="Futura Lt BT"/>
        <w:sz w:val="18"/>
        <w:lang w:val="fr-FR"/>
      </w:rPr>
      <w:t xml:space="preserve"> 421 000 </w:t>
    </w:r>
    <w:proofErr w:type="spellStart"/>
    <w:r w:rsidRPr="00124F93">
      <w:rPr>
        <w:rFonts w:ascii="Futura Lt BT" w:hAnsi="Futura Lt BT"/>
        <w:sz w:val="18"/>
        <w:lang w:val="fr-FR"/>
      </w:rPr>
      <w:t>uit</w:t>
    </w:r>
    <w:proofErr w:type="spellEnd"/>
    <w:r w:rsidRPr="00124F93">
      <w:rPr>
        <w:rFonts w:ascii="Futura Lt BT" w:hAnsi="Futura Lt BT"/>
        <w:sz w:val="18"/>
        <w:lang w:val="fr-FR"/>
      </w:rPr>
      <w:t xml:space="preserve"> </w:t>
    </w:r>
    <w:proofErr w:type="spellStart"/>
    <w:r w:rsidRPr="00124F93">
      <w:rPr>
        <w:rFonts w:ascii="Futura Lt BT" w:hAnsi="Futura Lt BT"/>
        <w:sz w:val="18"/>
        <w:lang w:val="fr-FR"/>
      </w:rPr>
      <w:t>ch</w:t>
    </w:r>
    <w:proofErr w:type="spellEnd"/>
    <w:r w:rsidRPr="00124F93">
      <w:rPr>
        <w:rFonts w:ascii="Futura Lt BT" w:hAnsi="Futura Lt BT"/>
        <w:sz w:val="18"/>
        <w:lang w:val="fr-FR"/>
      </w:rPr>
      <w:tab/>
      <w:t>E-mail:</w:t>
    </w:r>
    <w:r w:rsidRPr="00124F93">
      <w:rPr>
        <w:rFonts w:ascii="Futura Lt BT" w:hAnsi="Futura Lt BT"/>
        <w:sz w:val="18"/>
        <w:lang w:val="fr-FR"/>
      </w:rPr>
      <w:tab/>
      <w:t>itumail@itu.int</w:t>
    </w:r>
  </w:p>
  <w:p w:rsidR="00124F93" w:rsidRPr="00124F93" w:rsidRDefault="00124F93" w:rsidP="00124F9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  <w:lang w:val="en-GB"/>
      </w:rPr>
    </w:pPr>
    <w:r w:rsidRPr="00124F93">
      <w:rPr>
        <w:rFonts w:ascii="Futura Lt BT" w:hAnsi="Futura Lt BT"/>
        <w:sz w:val="18"/>
        <w:lang w:val="en-GB"/>
      </w:rPr>
      <w:t>CH-1211 Geneva 20</w:t>
    </w:r>
    <w:r w:rsidRPr="00124F93">
      <w:rPr>
        <w:rFonts w:ascii="Futura Lt BT" w:hAnsi="Futura Lt BT"/>
        <w:sz w:val="18"/>
        <w:lang w:val="en-GB"/>
      </w:rPr>
      <w:tab/>
      <w:t>Telefax</w:t>
    </w:r>
    <w:r w:rsidRPr="00124F93">
      <w:rPr>
        <w:rFonts w:ascii="Futura Lt BT" w:hAnsi="Futura Lt BT"/>
        <w:sz w:val="18"/>
        <w:lang w:val="en-GB"/>
      </w:rPr>
      <w:tab/>
      <w:t>Gr3:</w:t>
    </w:r>
    <w:r w:rsidRPr="00124F93">
      <w:rPr>
        <w:rFonts w:ascii="Futura Lt BT" w:hAnsi="Futura Lt BT"/>
        <w:sz w:val="18"/>
        <w:lang w:val="en-GB"/>
      </w:rPr>
      <w:tab/>
      <w:t>+41 22 733 72 56</w:t>
    </w:r>
    <w:r w:rsidRPr="00124F93">
      <w:rPr>
        <w:rFonts w:ascii="Futura Lt BT" w:hAnsi="Futura Lt BT"/>
        <w:sz w:val="18"/>
        <w:lang w:val="en-GB"/>
      </w:rPr>
      <w:tab/>
      <w:t xml:space="preserve">Telegram ITU </w:t>
    </w:r>
    <w:proofErr w:type="spellStart"/>
    <w:r w:rsidRPr="00124F93">
      <w:rPr>
        <w:rFonts w:ascii="Futura Lt BT" w:hAnsi="Futura Lt BT"/>
        <w:sz w:val="18"/>
        <w:lang w:val="en-GB"/>
      </w:rPr>
      <w:t>GENEVE</w:t>
    </w:r>
    <w:proofErr w:type="spellEnd"/>
    <w:r w:rsidRPr="00124F93">
      <w:rPr>
        <w:rFonts w:ascii="Futura Lt BT" w:hAnsi="Futura Lt BT"/>
        <w:sz w:val="18"/>
        <w:lang w:val="en-GB"/>
      </w:rPr>
      <w:tab/>
    </w:r>
    <w:hyperlink r:id="rId1" w:history="1">
      <w:r w:rsidRPr="00124F93">
        <w:rPr>
          <w:rFonts w:ascii="Futura Lt BT" w:hAnsi="Futura Lt BT"/>
          <w:color w:val="0000FF"/>
          <w:sz w:val="18"/>
          <w:u w:val="single"/>
          <w:lang w:val="en-GB"/>
        </w:rPr>
        <w:t>www.itu.int</w:t>
      </w:r>
    </w:hyperlink>
  </w:p>
  <w:p w:rsidR="006969B4" w:rsidRPr="00124F93" w:rsidRDefault="00124F93" w:rsidP="00124F9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  <w:lang w:val="en-GB"/>
      </w:rPr>
    </w:pPr>
    <w:smartTag w:uri="urn:schemas-microsoft-com:office:smarttags" w:element="country-region">
      <w:smartTag w:uri="urn:schemas-microsoft-com:office:smarttags" w:element="place">
        <w:r w:rsidRPr="00124F93">
          <w:rPr>
            <w:rFonts w:ascii="Futura Lt BT" w:hAnsi="Futura Lt BT"/>
            <w:sz w:val="18"/>
            <w:lang w:val="en-GB"/>
          </w:rPr>
          <w:t>Switzerland</w:t>
        </w:r>
      </w:smartTag>
    </w:smartTag>
    <w:r w:rsidRPr="00124F93">
      <w:rPr>
        <w:rFonts w:ascii="Futura Lt BT" w:hAnsi="Futura Lt BT"/>
        <w:sz w:val="18"/>
        <w:lang w:val="en-GB"/>
      </w:rPr>
      <w:tab/>
    </w:r>
    <w:r w:rsidRPr="00124F93">
      <w:rPr>
        <w:rFonts w:ascii="Futura Lt BT" w:hAnsi="Futura Lt BT"/>
        <w:sz w:val="18"/>
        <w:lang w:val="en-GB"/>
      </w:rPr>
      <w:tab/>
      <w:t>Gr4:</w:t>
    </w:r>
    <w:r w:rsidRPr="00124F93">
      <w:rPr>
        <w:rFonts w:ascii="Futura Lt BT" w:hAnsi="Futura Lt BT"/>
        <w:sz w:val="18"/>
        <w:lang w:val="en-GB"/>
      </w:rPr>
      <w:tab/>
    </w:r>
    <w:r w:rsidRPr="00124F93">
      <w:rPr>
        <w:rFonts w:ascii="Futura Lt BT" w:hAnsi="Futura Lt BT"/>
        <w:sz w:val="18"/>
        <w:lang w:val="en-GB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B4" w:rsidRDefault="006969B4">
      <w:r>
        <w:t>____________________</w:t>
      </w:r>
    </w:p>
  </w:footnote>
  <w:footnote w:type="continuationSeparator" w:id="0">
    <w:p w:rsidR="006969B4" w:rsidRDefault="0069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9E0B3D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1173CC"/>
    <w:rsid w:val="00124F93"/>
    <w:rsid w:val="001A54CC"/>
    <w:rsid w:val="00206105"/>
    <w:rsid w:val="002523FE"/>
    <w:rsid w:val="00257FB4"/>
    <w:rsid w:val="00282AE5"/>
    <w:rsid w:val="00290350"/>
    <w:rsid w:val="002954D2"/>
    <w:rsid w:val="00303D62"/>
    <w:rsid w:val="00335367"/>
    <w:rsid w:val="00370C2D"/>
    <w:rsid w:val="003D1E8D"/>
    <w:rsid w:val="003D673B"/>
    <w:rsid w:val="003F2855"/>
    <w:rsid w:val="00401C20"/>
    <w:rsid w:val="00497CB1"/>
    <w:rsid w:val="004B03FF"/>
    <w:rsid w:val="004C4144"/>
    <w:rsid w:val="005E6418"/>
    <w:rsid w:val="00695B05"/>
    <w:rsid w:val="006969B4"/>
    <w:rsid w:val="006D32A1"/>
    <w:rsid w:val="0070407B"/>
    <w:rsid w:val="0073200B"/>
    <w:rsid w:val="00781E2A"/>
    <w:rsid w:val="00817D75"/>
    <w:rsid w:val="008258C2"/>
    <w:rsid w:val="008505BD"/>
    <w:rsid w:val="00850C78"/>
    <w:rsid w:val="008C17AD"/>
    <w:rsid w:val="008D02CD"/>
    <w:rsid w:val="0095172A"/>
    <w:rsid w:val="009E0B3D"/>
    <w:rsid w:val="009E62AE"/>
    <w:rsid w:val="00A11E63"/>
    <w:rsid w:val="00A54E47"/>
    <w:rsid w:val="00A9118A"/>
    <w:rsid w:val="00AE7093"/>
    <w:rsid w:val="00B422BC"/>
    <w:rsid w:val="00B43F77"/>
    <w:rsid w:val="00B95F0A"/>
    <w:rsid w:val="00B96180"/>
    <w:rsid w:val="00C17AC0"/>
    <w:rsid w:val="00C228B6"/>
    <w:rsid w:val="00C34772"/>
    <w:rsid w:val="00C53687"/>
    <w:rsid w:val="00CA0375"/>
    <w:rsid w:val="00CB036E"/>
    <w:rsid w:val="00CC19BF"/>
    <w:rsid w:val="00CC67DB"/>
    <w:rsid w:val="00DC4478"/>
    <w:rsid w:val="00DD77C9"/>
    <w:rsid w:val="00DE3633"/>
    <w:rsid w:val="00DF4416"/>
    <w:rsid w:val="00E03165"/>
    <w:rsid w:val="00E369B1"/>
    <w:rsid w:val="00E839B0"/>
    <w:rsid w:val="00E912CF"/>
    <w:rsid w:val="00E92C09"/>
    <w:rsid w:val="00E97F19"/>
    <w:rsid w:val="00F6461F"/>
    <w:rsid w:val="00F90471"/>
    <w:rsid w:val="00FC4AE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F44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odyText0">
    <w:name w:val="Body Text"/>
    <w:basedOn w:val="Normal"/>
    <w:link w:val="BodyTextChar"/>
    <w:rsid w:val="00124F9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24F93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F44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odyText0">
    <w:name w:val="Body Text"/>
    <w:basedOn w:val="Normal"/>
    <w:link w:val="BodyTextChar"/>
    <w:rsid w:val="00124F9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24F9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rgen.gustafsson@ericsson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lexander.raake@telekom.de" TargetMode="External"/><Relationship Id="rId17" Type="http://schemas.openxmlformats.org/officeDocument/2006/relationships/hyperlink" Target="mailto:t13sg12q14@lists.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2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rgen.gustafsson@ericsson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sbsg12@itu.int" TargetMode="External"/><Relationship Id="rId10" Type="http://schemas.openxmlformats.org/officeDocument/2006/relationships/hyperlink" Target="mailto:tsbsg12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lexander.raake@telekom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0188-0426-464E-8417-0FD0D653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27</TotalTime>
  <Pages>4</Pages>
  <Words>1065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7271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RC</cp:lastModifiedBy>
  <cp:revision>8</cp:revision>
  <cp:lastPrinted>2013-02-28T09:09:00Z</cp:lastPrinted>
  <dcterms:created xsi:type="dcterms:W3CDTF">2013-02-28T09:03:00Z</dcterms:created>
  <dcterms:modified xsi:type="dcterms:W3CDTF">2013-03-05T13:45:00Z</dcterms:modified>
</cp:coreProperties>
</file>