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F50108">
        <w:trPr>
          <w:cantSplit/>
        </w:trPr>
        <w:tc>
          <w:tcPr>
            <w:tcW w:w="6237" w:type="dxa"/>
            <w:vAlign w:val="center"/>
          </w:tcPr>
          <w:p w:rsidR="004E6BDA" w:rsidRPr="00B73F4D" w:rsidRDefault="004E6BDA" w:rsidP="005A6F19">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4E6BDA" w:rsidRPr="00F50108" w:rsidRDefault="00460219" w:rsidP="005A6F19">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55ABB405" wp14:editId="3726004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F50108">
        <w:trPr>
          <w:cantSplit/>
        </w:trPr>
        <w:tc>
          <w:tcPr>
            <w:tcW w:w="6237" w:type="dxa"/>
            <w:vAlign w:val="center"/>
          </w:tcPr>
          <w:p w:rsidR="004E6BDA" w:rsidRPr="00F50108" w:rsidRDefault="004E6BDA" w:rsidP="005A6F19">
            <w:pPr>
              <w:tabs>
                <w:tab w:val="right" w:pos="8732"/>
              </w:tabs>
              <w:spacing w:before="0"/>
              <w:rPr>
                <w:rFonts w:ascii="Verdana" w:hAnsi="Verdana"/>
                <w:b/>
                <w:bCs/>
                <w:iCs/>
                <w:sz w:val="18"/>
                <w:szCs w:val="18"/>
              </w:rPr>
            </w:pPr>
          </w:p>
        </w:tc>
        <w:tc>
          <w:tcPr>
            <w:tcW w:w="3261" w:type="dxa"/>
            <w:vAlign w:val="center"/>
          </w:tcPr>
          <w:p w:rsidR="004E6BDA" w:rsidRPr="00F50108" w:rsidRDefault="004E6BDA" w:rsidP="005A6F19">
            <w:pPr>
              <w:spacing w:before="0"/>
              <w:ind w:left="993" w:hanging="993"/>
              <w:jc w:val="right"/>
              <w:rPr>
                <w:rFonts w:ascii="Verdana" w:hAnsi="Verdana"/>
                <w:sz w:val="18"/>
                <w:szCs w:val="18"/>
                <w:lang w:val="en-US"/>
              </w:rPr>
            </w:pPr>
          </w:p>
        </w:tc>
      </w:tr>
    </w:tbl>
    <w:p w:rsidR="004E6BDA" w:rsidRDefault="004E6BDA" w:rsidP="005A6F19">
      <w:pPr>
        <w:tabs>
          <w:tab w:val="clear" w:pos="794"/>
          <w:tab w:val="clear" w:pos="1191"/>
          <w:tab w:val="clear" w:pos="1588"/>
          <w:tab w:val="clear" w:pos="1985"/>
          <w:tab w:val="left" w:pos="5755"/>
        </w:tabs>
      </w:pPr>
    </w:p>
    <w:p w:rsidR="00EE59AB" w:rsidRDefault="00EE59AB" w:rsidP="005A6F19">
      <w:pPr>
        <w:tabs>
          <w:tab w:val="clear" w:pos="794"/>
          <w:tab w:val="clear" w:pos="1191"/>
          <w:tab w:val="clear" w:pos="1588"/>
          <w:tab w:val="clear" w:pos="1985"/>
          <w:tab w:val="left" w:pos="5755"/>
        </w:tabs>
        <w:rPr>
          <w:lang w:eastAsia="zh-CN"/>
        </w:rPr>
      </w:pPr>
      <w:r>
        <w:tab/>
      </w:r>
      <w:r w:rsidR="00111AFD">
        <w:rPr>
          <w:rFonts w:hint="eastAsia"/>
          <w:lang w:eastAsia="zh-CN"/>
        </w:rPr>
        <w:t>2013</w:t>
      </w:r>
      <w:r>
        <w:rPr>
          <w:rFonts w:hint="eastAsia"/>
          <w:lang w:eastAsia="zh-CN"/>
        </w:rPr>
        <w:t>年</w:t>
      </w:r>
      <w:r w:rsidR="00111AFD">
        <w:rPr>
          <w:rFonts w:hint="eastAsia"/>
          <w:lang w:eastAsia="zh-CN"/>
        </w:rPr>
        <w:t>4</w:t>
      </w:r>
      <w:r>
        <w:rPr>
          <w:rFonts w:hint="eastAsia"/>
          <w:lang w:eastAsia="zh-CN"/>
        </w:rPr>
        <w:t>月</w:t>
      </w:r>
      <w:r w:rsidR="00111AFD">
        <w:rPr>
          <w:rFonts w:hint="eastAsia"/>
          <w:lang w:eastAsia="zh-CN"/>
        </w:rPr>
        <w:t>25</w:t>
      </w:r>
      <w:r>
        <w:rPr>
          <w:rFonts w:hint="eastAsia"/>
          <w:lang w:eastAsia="zh-CN"/>
        </w:rPr>
        <w:t>日，日内瓦</w:t>
      </w:r>
    </w:p>
    <w:p w:rsidR="00EE59AB" w:rsidRDefault="00EE59AB" w:rsidP="005A6F19">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111AFD" w:rsidTr="00111AFD">
        <w:trPr>
          <w:cantSplit/>
          <w:trHeight w:val="1905"/>
        </w:trPr>
        <w:tc>
          <w:tcPr>
            <w:tcW w:w="822" w:type="dxa"/>
          </w:tcPr>
          <w:p w:rsidR="00111AFD" w:rsidRDefault="00111AFD" w:rsidP="005A6F19">
            <w:pPr>
              <w:spacing w:before="10"/>
              <w:ind w:left="57"/>
              <w:rPr>
                <w:sz w:val="22"/>
                <w:lang w:eastAsia="zh-CN"/>
              </w:rPr>
            </w:pPr>
            <w:r>
              <w:rPr>
                <w:rFonts w:hint="eastAsia"/>
                <w:sz w:val="22"/>
                <w:lang w:eastAsia="zh-CN"/>
              </w:rPr>
              <w:t>文号：</w:t>
            </w:r>
          </w:p>
          <w:p w:rsidR="00111AFD" w:rsidRDefault="00111AFD" w:rsidP="005A6F19">
            <w:pPr>
              <w:spacing w:before="10"/>
              <w:ind w:left="57"/>
              <w:rPr>
                <w:sz w:val="22"/>
                <w:lang w:eastAsia="zh-CN"/>
              </w:rPr>
            </w:pPr>
          </w:p>
          <w:p w:rsidR="00111AFD" w:rsidRDefault="00111AFD" w:rsidP="005A6F19">
            <w:pPr>
              <w:spacing w:before="10"/>
              <w:ind w:left="57"/>
              <w:rPr>
                <w:sz w:val="22"/>
                <w:lang w:eastAsia="zh-CN"/>
              </w:rPr>
            </w:pPr>
            <w:r>
              <w:rPr>
                <w:rFonts w:hint="eastAsia"/>
                <w:sz w:val="22"/>
                <w:lang w:eastAsia="zh-CN"/>
              </w:rPr>
              <w:br/>
            </w:r>
            <w:r>
              <w:rPr>
                <w:rFonts w:hint="eastAsia"/>
                <w:sz w:val="22"/>
                <w:lang w:eastAsia="zh-CN"/>
              </w:rPr>
              <w:t>电话：</w:t>
            </w:r>
            <w:r>
              <w:rPr>
                <w:sz w:val="22"/>
                <w:lang w:eastAsia="zh-CN"/>
              </w:rPr>
              <w:br/>
            </w:r>
            <w:r>
              <w:rPr>
                <w:rFonts w:hint="eastAsia"/>
                <w:sz w:val="22"/>
                <w:lang w:eastAsia="zh-CN"/>
              </w:rPr>
              <w:t>传真：</w:t>
            </w:r>
          </w:p>
          <w:p w:rsidR="00111AFD" w:rsidRDefault="00111AFD" w:rsidP="005A6F19">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p>
          <w:p w:rsidR="00111AFD" w:rsidRDefault="00111AFD" w:rsidP="005A6F19">
            <w:pPr>
              <w:tabs>
                <w:tab w:val="left" w:pos="4111"/>
              </w:tabs>
              <w:spacing w:before="10"/>
              <w:ind w:left="57"/>
              <w:rPr>
                <w:sz w:val="22"/>
                <w:lang w:eastAsia="zh-CN"/>
              </w:rPr>
            </w:pPr>
            <w:r>
              <w:rPr>
                <w:rFonts w:hint="eastAsia"/>
                <w:sz w:val="22"/>
                <w:lang w:eastAsia="zh-CN"/>
              </w:rPr>
              <w:t>URL</w:t>
            </w:r>
            <w:r>
              <w:rPr>
                <w:rFonts w:hint="eastAsia"/>
                <w:sz w:val="22"/>
                <w:lang w:eastAsia="zh-CN"/>
              </w:rPr>
              <w:t>：</w:t>
            </w:r>
          </w:p>
        </w:tc>
        <w:tc>
          <w:tcPr>
            <w:tcW w:w="4848" w:type="dxa"/>
          </w:tcPr>
          <w:p w:rsidR="00111AFD" w:rsidRDefault="00111AFD" w:rsidP="005A6F19">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Pr>
                <w:rFonts w:hint="eastAsia"/>
                <w:b/>
                <w:lang w:eastAsia="zh-CN"/>
              </w:rPr>
              <w:t>1</w:t>
            </w:r>
            <w:r>
              <w:rPr>
                <w:rFonts w:hint="eastAsia"/>
                <w:b/>
                <w:lang w:eastAsia="zh-CN"/>
              </w:rPr>
              <w:t>号</w:t>
            </w:r>
            <w:r>
              <w:rPr>
                <w:rFonts w:ascii="Futura Lt BT" w:hAnsi="Futura Lt BT" w:hint="eastAsia"/>
                <w:b/>
                <w:bCs/>
                <w:iCs/>
                <w:lang w:eastAsia="zh-CN"/>
              </w:rPr>
              <w:t>通函</w:t>
            </w:r>
          </w:p>
          <w:p w:rsidR="00111AFD" w:rsidRDefault="00111AFD" w:rsidP="005A6F19">
            <w:pPr>
              <w:tabs>
                <w:tab w:val="left" w:pos="4111"/>
              </w:tabs>
              <w:spacing w:before="0"/>
              <w:ind w:left="57"/>
              <w:rPr>
                <w:rFonts w:ascii="Futura Lt BT" w:hAnsi="Futura Lt BT"/>
                <w:b/>
                <w:bCs/>
                <w:iCs/>
                <w:lang w:eastAsia="zh-CN"/>
              </w:rPr>
            </w:pPr>
          </w:p>
          <w:p w:rsidR="00111AFD" w:rsidRDefault="00111AFD" w:rsidP="005A6F19">
            <w:pPr>
              <w:pStyle w:val="BodyTextIndent"/>
              <w:rPr>
                <w:lang w:eastAsia="zh-CN"/>
              </w:rPr>
            </w:pPr>
            <w:r>
              <w:rPr>
                <w:rFonts w:hint="eastAsia"/>
                <w:lang w:eastAsia="zh-CN"/>
              </w:rPr>
              <w:br/>
            </w:r>
            <w:r>
              <w:rPr>
                <w:lang w:eastAsia="zh-CN"/>
              </w:rPr>
              <w:t>+41 22 730</w:t>
            </w:r>
            <w:r>
              <w:rPr>
                <w:rFonts w:hint="eastAsia"/>
                <w:lang w:eastAsia="zh-CN"/>
              </w:rPr>
              <w:t xml:space="preserve"> 5972</w:t>
            </w:r>
            <w:r>
              <w:rPr>
                <w:lang w:eastAsia="zh-CN"/>
              </w:rPr>
              <w:br/>
              <w:t>+41 22 730 5853</w:t>
            </w:r>
          </w:p>
          <w:p w:rsidR="00111AFD" w:rsidRPr="006D311A" w:rsidRDefault="004B31FC" w:rsidP="005A6F19">
            <w:pPr>
              <w:tabs>
                <w:tab w:val="left" w:pos="4111"/>
              </w:tabs>
              <w:spacing w:before="60"/>
              <w:ind w:left="57"/>
              <w:rPr>
                <w:rStyle w:val="Hyperlink"/>
                <w:lang w:eastAsia="zh-CN"/>
              </w:rPr>
            </w:pPr>
            <w:hyperlink r:id="rId10" w:history="1">
              <w:r w:rsidR="00111AFD" w:rsidRPr="006D311A">
                <w:rPr>
                  <w:rStyle w:val="Hyperlink"/>
                  <w:lang w:eastAsia="zh-CN"/>
                </w:rPr>
                <w:t>tsbdoc@itu.int</w:t>
              </w:r>
            </w:hyperlink>
          </w:p>
          <w:p w:rsidR="00111AFD" w:rsidRPr="006D311A" w:rsidRDefault="00111AFD" w:rsidP="005A6F19">
            <w:pPr>
              <w:tabs>
                <w:tab w:val="left" w:pos="4111"/>
              </w:tabs>
              <w:spacing w:before="0"/>
              <w:ind w:left="57"/>
              <w:rPr>
                <w:rStyle w:val="Hyperlink"/>
                <w:lang w:eastAsia="zh-CN"/>
              </w:rPr>
            </w:pPr>
          </w:p>
          <w:p w:rsidR="00111AFD" w:rsidRDefault="004B31FC" w:rsidP="005A6F19">
            <w:pPr>
              <w:tabs>
                <w:tab w:val="left" w:pos="4111"/>
              </w:tabs>
              <w:spacing w:before="0"/>
              <w:ind w:left="57"/>
              <w:rPr>
                <w:b/>
                <w:lang w:eastAsia="zh-CN"/>
              </w:rPr>
            </w:pPr>
            <w:hyperlink r:id="rId11" w:history="1">
              <w:r w:rsidR="00111AFD" w:rsidRPr="006D311A">
                <w:rPr>
                  <w:rStyle w:val="Hyperlink"/>
                </w:rPr>
                <w:t>www.itu.int/ITU-T/</w:t>
              </w:r>
            </w:hyperlink>
          </w:p>
          <w:p w:rsidR="00111AFD" w:rsidRDefault="00111AFD" w:rsidP="005A6F19">
            <w:pPr>
              <w:tabs>
                <w:tab w:val="left" w:pos="4111"/>
              </w:tabs>
              <w:spacing w:before="0"/>
              <w:ind w:left="57"/>
              <w:rPr>
                <w:b/>
                <w:lang w:eastAsia="zh-CN"/>
              </w:rPr>
            </w:pPr>
          </w:p>
        </w:tc>
        <w:tc>
          <w:tcPr>
            <w:tcW w:w="4536" w:type="dxa"/>
            <w:vMerge w:val="restart"/>
          </w:tcPr>
          <w:p w:rsidR="00111AFD" w:rsidRDefault="00111AFD" w:rsidP="005A6F19">
            <w:pPr>
              <w:tabs>
                <w:tab w:val="left" w:pos="4111"/>
              </w:tabs>
              <w:spacing w:before="0"/>
              <w:ind w:left="57"/>
              <w:rPr>
                <w:lang w:eastAsia="zh-CN"/>
              </w:rPr>
            </w:pPr>
            <w:r>
              <w:rPr>
                <w:lang w:eastAsia="zh-CN"/>
              </w:rPr>
              <w:t>-</w:t>
            </w:r>
            <w:r>
              <w:rPr>
                <w:rFonts w:hint="eastAsia"/>
                <w:lang w:eastAsia="zh-CN"/>
              </w:rPr>
              <w:t xml:space="preserve"> </w:t>
            </w:r>
            <w:r>
              <w:rPr>
                <w:rFonts w:hint="eastAsia"/>
                <w:lang w:eastAsia="zh-CN"/>
              </w:rPr>
              <w:t>致国际电联各会员国主管部门；</w:t>
            </w:r>
          </w:p>
          <w:p w:rsidR="00111AFD" w:rsidRDefault="00111AFD" w:rsidP="005A6F19">
            <w:pPr>
              <w:tabs>
                <w:tab w:val="left" w:pos="4111"/>
              </w:tabs>
              <w:spacing w:before="0"/>
              <w:ind w:left="57"/>
              <w:rPr>
                <w:lang w:eastAsia="zh-CN"/>
              </w:rPr>
            </w:pPr>
            <w:r>
              <w:rPr>
                <w:lang w:eastAsia="zh-CN"/>
              </w:rPr>
              <w:t>-</w:t>
            </w:r>
            <w:r>
              <w:rPr>
                <w:rFonts w:hint="eastAsia"/>
                <w:lang w:eastAsia="zh-CN"/>
              </w:rPr>
              <w:t xml:space="preserve"> </w:t>
            </w:r>
            <w:r>
              <w:rPr>
                <w:rFonts w:hint="eastAsia"/>
                <w:lang w:eastAsia="zh-CN"/>
              </w:rPr>
              <w:t>致</w:t>
            </w:r>
            <w:r>
              <w:rPr>
                <w:lang w:eastAsia="zh-CN"/>
              </w:rPr>
              <w:t>ITU-T</w:t>
            </w:r>
            <w:r>
              <w:rPr>
                <w:rFonts w:hint="eastAsia"/>
                <w:lang w:eastAsia="zh-CN"/>
              </w:rPr>
              <w:t>部门成员；</w:t>
            </w:r>
          </w:p>
          <w:p w:rsidR="00111AFD" w:rsidRDefault="00111AFD" w:rsidP="005A6F19">
            <w:pPr>
              <w:tabs>
                <w:tab w:val="left" w:pos="4111"/>
              </w:tabs>
              <w:spacing w:before="0"/>
              <w:ind w:left="57"/>
              <w:rPr>
                <w:lang w:eastAsia="zh-CN"/>
              </w:rPr>
            </w:pPr>
            <w:r>
              <w:rPr>
                <w:lang w:eastAsia="zh-CN"/>
              </w:rPr>
              <w:t>-</w:t>
            </w:r>
            <w:r>
              <w:rPr>
                <w:rFonts w:hint="eastAsia"/>
                <w:lang w:eastAsia="zh-CN"/>
              </w:rPr>
              <w:t xml:space="preserve"> </w:t>
            </w:r>
            <w:r>
              <w:rPr>
                <w:rFonts w:hint="eastAsia"/>
                <w:lang w:eastAsia="zh-CN"/>
              </w:rPr>
              <w:t>致</w:t>
            </w:r>
            <w:r>
              <w:rPr>
                <w:lang w:eastAsia="zh-CN"/>
              </w:rPr>
              <w:t>ITU-T</w:t>
            </w:r>
            <w:r>
              <w:rPr>
                <w:rFonts w:hint="eastAsia"/>
                <w:lang w:eastAsia="zh-CN"/>
              </w:rPr>
              <w:t>部门准成员；</w:t>
            </w:r>
          </w:p>
          <w:p w:rsidR="00111AFD" w:rsidRDefault="00111AFD" w:rsidP="005A6F19">
            <w:pPr>
              <w:tabs>
                <w:tab w:val="left" w:pos="4111"/>
              </w:tabs>
              <w:spacing w:before="0"/>
              <w:ind w:left="57"/>
              <w:rPr>
                <w:b/>
                <w:lang w:eastAsia="zh-CN"/>
              </w:rPr>
            </w:pPr>
            <w:r>
              <w:rPr>
                <w:rFonts w:hint="eastAsia"/>
                <w:lang w:eastAsia="zh-CN"/>
              </w:rPr>
              <w:t xml:space="preserve">- </w:t>
            </w:r>
            <w:r>
              <w:rPr>
                <w:rFonts w:hint="eastAsia"/>
                <w:lang w:eastAsia="zh-CN"/>
              </w:rPr>
              <w:t>致</w:t>
            </w:r>
            <w:r>
              <w:rPr>
                <w:rFonts w:hint="eastAsia"/>
                <w:lang w:eastAsia="zh-CN"/>
              </w:rPr>
              <w:t>ITU-T</w:t>
            </w:r>
            <w:r>
              <w:rPr>
                <w:rFonts w:hint="eastAsia"/>
                <w:lang w:eastAsia="zh-CN"/>
              </w:rPr>
              <w:t>学术成员</w:t>
            </w:r>
            <w:r>
              <w:rPr>
                <w:lang w:eastAsia="zh-CN"/>
              </w:rPr>
              <w:br/>
            </w:r>
          </w:p>
          <w:p w:rsidR="00111AFD" w:rsidRDefault="00111AFD" w:rsidP="005A6F19">
            <w:pPr>
              <w:tabs>
                <w:tab w:val="clear" w:pos="794"/>
                <w:tab w:val="left" w:pos="284"/>
                <w:tab w:val="left" w:pos="4111"/>
              </w:tabs>
              <w:spacing w:before="0"/>
              <w:ind w:left="284" w:hanging="227"/>
              <w:rPr>
                <w:b/>
                <w:lang w:eastAsia="zh-CN"/>
              </w:rPr>
            </w:pPr>
            <w:r>
              <w:rPr>
                <w:rFonts w:hint="eastAsia"/>
                <w:b/>
                <w:lang w:eastAsia="zh-CN"/>
              </w:rPr>
              <w:t>抄送：</w:t>
            </w:r>
          </w:p>
          <w:p w:rsidR="00111AFD" w:rsidRDefault="00111AFD" w:rsidP="005A6F19">
            <w:pPr>
              <w:tabs>
                <w:tab w:val="clear" w:pos="794"/>
                <w:tab w:val="left" w:pos="284"/>
                <w:tab w:val="left" w:pos="4111"/>
              </w:tabs>
              <w:spacing w:before="0"/>
              <w:ind w:left="284" w:hanging="227"/>
              <w:rPr>
                <w:lang w:eastAsia="zh-CN"/>
              </w:rPr>
            </w:pPr>
            <w:r>
              <w:rPr>
                <w:rFonts w:hint="eastAsia"/>
                <w:lang w:eastAsia="zh-CN"/>
              </w:rPr>
              <w:t>- ITU-T</w:t>
            </w:r>
            <w:r>
              <w:rPr>
                <w:rFonts w:hint="eastAsia"/>
                <w:lang w:eastAsia="zh-CN"/>
              </w:rPr>
              <w:t>研究组正副主席；</w:t>
            </w:r>
          </w:p>
          <w:p w:rsidR="00111AFD" w:rsidRDefault="00111AFD" w:rsidP="005A6F19">
            <w:pPr>
              <w:tabs>
                <w:tab w:val="clear" w:pos="794"/>
                <w:tab w:val="left" w:pos="284"/>
                <w:tab w:val="left" w:pos="4111"/>
              </w:tabs>
              <w:spacing w:before="0"/>
              <w:ind w:left="284" w:hanging="227"/>
              <w:rPr>
                <w:lang w:eastAsia="zh-CN"/>
              </w:rPr>
            </w:pPr>
            <w:r>
              <w:rPr>
                <w:rFonts w:hint="eastAsia"/>
                <w:lang w:eastAsia="zh-CN"/>
              </w:rPr>
              <w:t xml:space="preserve">- </w:t>
            </w:r>
            <w:r>
              <w:rPr>
                <w:rFonts w:hint="eastAsia"/>
                <w:lang w:eastAsia="zh-CN"/>
              </w:rPr>
              <w:t>电信发展局主任；</w:t>
            </w:r>
          </w:p>
          <w:p w:rsidR="00111AFD" w:rsidRDefault="00111AFD" w:rsidP="005A6F19">
            <w:pPr>
              <w:tabs>
                <w:tab w:val="clear" w:pos="794"/>
                <w:tab w:val="left" w:pos="284"/>
                <w:tab w:val="left" w:pos="4111"/>
              </w:tabs>
              <w:spacing w:before="0"/>
              <w:ind w:left="284" w:hanging="227"/>
              <w:rPr>
                <w:lang w:eastAsia="zh-CN"/>
              </w:rPr>
            </w:pPr>
            <w:r>
              <w:rPr>
                <w:rFonts w:hint="eastAsia"/>
                <w:lang w:eastAsia="zh-CN"/>
              </w:rPr>
              <w:t xml:space="preserve">- </w:t>
            </w:r>
            <w:r>
              <w:rPr>
                <w:rFonts w:hint="eastAsia"/>
                <w:lang w:eastAsia="zh-CN"/>
              </w:rPr>
              <w:t>无线电通信局主任</w:t>
            </w:r>
          </w:p>
          <w:p w:rsidR="00111AFD" w:rsidRDefault="00111AFD" w:rsidP="005A6F19">
            <w:pPr>
              <w:tabs>
                <w:tab w:val="left" w:pos="4111"/>
              </w:tabs>
              <w:spacing w:before="0"/>
              <w:ind w:left="57"/>
              <w:rPr>
                <w:b/>
                <w:lang w:eastAsia="zh-CN"/>
              </w:rPr>
            </w:pPr>
          </w:p>
        </w:tc>
      </w:tr>
      <w:tr w:rsidR="00111AFD" w:rsidTr="00111AFD">
        <w:trPr>
          <w:cantSplit/>
          <w:trHeight w:val="1125"/>
        </w:trPr>
        <w:tc>
          <w:tcPr>
            <w:tcW w:w="822" w:type="dxa"/>
          </w:tcPr>
          <w:p w:rsidR="00111AFD" w:rsidRDefault="00111AFD" w:rsidP="005A6F19">
            <w:pPr>
              <w:tabs>
                <w:tab w:val="left" w:pos="4111"/>
              </w:tabs>
              <w:spacing w:before="10"/>
              <w:ind w:left="57"/>
              <w:rPr>
                <w:sz w:val="22"/>
                <w:lang w:eastAsia="zh-CN"/>
              </w:rPr>
            </w:pPr>
          </w:p>
        </w:tc>
        <w:tc>
          <w:tcPr>
            <w:tcW w:w="4848" w:type="dxa"/>
          </w:tcPr>
          <w:p w:rsidR="00111AFD" w:rsidRDefault="00111AFD" w:rsidP="005A6F19">
            <w:pPr>
              <w:tabs>
                <w:tab w:val="left" w:pos="4111"/>
              </w:tabs>
              <w:spacing w:before="0"/>
              <w:ind w:left="57"/>
              <w:rPr>
                <w:rFonts w:ascii="Futura Lt BT" w:hAnsi="Futura Lt BT"/>
                <w:b/>
                <w:bCs/>
                <w:iCs/>
                <w:lang w:eastAsia="zh-CN"/>
              </w:rPr>
            </w:pPr>
          </w:p>
        </w:tc>
        <w:tc>
          <w:tcPr>
            <w:tcW w:w="4536" w:type="dxa"/>
            <w:vMerge/>
          </w:tcPr>
          <w:p w:rsidR="00111AFD" w:rsidRDefault="00111AFD" w:rsidP="005A6F19">
            <w:pPr>
              <w:tabs>
                <w:tab w:val="left" w:pos="4111"/>
              </w:tabs>
              <w:spacing w:before="0"/>
              <w:ind w:left="57"/>
              <w:rPr>
                <w:lang w:eastAsia="zh-CN"/>
              </w:rPr>
            </w:pPr>
          </w:p>
        </w:tc>
      </w:tr>
    </w:tbl>
    <w:p w:rsidR="00EE59AB" w:rsidRDefault="00EE59AB" w:rsidP="005A6F19">
      <w:pPr>
        <w:rPr>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E59AB" w:rsidRPr="005A166C" w:rsidTr="000501F4">
        <w:trPr>
          <w:cantSplit/>
          <w:trHeight w:val="680"/>
        </w:trPr>
        <w:tc>
          <w:tcPr>
            <w:tcW w:w="822" w:type="dxa"/>
          </w:tcPr>
          <w:p w:rsidR="00EE59AB" w:rsidRDefault="00EE59AB" w:rsidP="005A6F19">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r w:rsidR="00111AFD">
              <w:rPr>
                <w:rFonts w:hint="eastAsia"/>
                <w:sz w:val="22"/>
                <w:lang w:eastAsia="zh-CN"/>
              </w:rPr>
              <w:t>：</w:t>
            </w:r>
          </w:p>
        </w:tc>
        <w:tc>
          <w:tcPr>
            <w:tcW w:w="9376" w:type="dxa"/>
          </w:tcPr>
          <w:p w:rsidR="00111AFD" w:rsidRDefault="00111AFD" w:rsidP="005A6F19">
            <w:pPr>
              <w:tabs>
                <w:tab w:val="left" w:pos="4111"/>
              </w:tabs>
              <w:spacing w:before="0"/>
              <w:ind w:left="57" w:right="28"/>
              <w:rPr>
                <w:b/>
                <w:color w:val="000000"/>
                <w:lang w:eastAsia="zh-CN"/>
              </w:rPr>
            </w:pPr>
            <w:r>
              <w:rPr>
                <w:b/>
                <w:color w:val="000000"/>
                <w:lang w:eastAsia="zh-CN"/>
              </w:rPr>
              <w:t>20</w:t>
            </w:r>
            <w:r>
              <w:rPr>
                <w:rFonts w:hint="eastAsia"/>
                <w:b/>
                <w:color w:val="000000"/>
                <w:lang w:eastAsia="zh-CN"/>
              </w:rPr>
              <w:t>13</w:t>
            </w:r>
            <w:r>
              <w:rPr>
                <w:b/>
                <w:color w:val="000000"/>
                <w:lang w:eastAsia="zh-CN"/>
              </w:rPr>
              <w:t>-20</w:t>
            </w:r>
            <w:r>
              <w:rPr>
                <w:rFonts w:hint="eastAsia"/>
                <w:b/>
                <w:color w:val="000000"/>
                <w:lang w:eastAsia="zh-CN"/>
              </w:rPr>
              <w:t>16</w:t>
            </w:r>
            <w:r>
              <w:rPr>
                <w:rFonts w:hint="eastAsia"/>
                <w:b/>
                <w:color w:val="000000"/>
                <w:lang w:eastAsia="zh-CN"/>
              </w:rPr>
              <w:t>研究期</w:t>
            </w:r>
          </w:p>
          <w:p w:rsidR="00111AFD" w:rsidRDefault="00111AFD" w:rsidP="005A6F19">
            <w:pPr>
              <w:numPr>
                <w:ilvl w:val="0"/>
                <w:numId w:val="1"/>
              </w:numPr>
              <w:tabs>
                <w:tab w:val="left" w:pos="4111"/>
              </w:tabs>
              <w:overflowPunct w:val="0"/>
              <w:autoSpaceDE w:val="0"/>
              <w:autoSpaceDN w:val="0"/>
              <w:adjustRightInd w:val="0"/>
              <w:spacing w:before="0"/>
              <w:ind w:right="28"/>
              <w:textAlignment w:val="baseline"/>
              <w:rPr>
                <w:b/>
                <w:lang w:eastAsia="zh-CN"/>
              </w:rPr>
            </w:pPr>
            <w:r>
              <w:rPr>
                <w:rFonts w:hint="eastAsia"/>
                <w:b/>
                <w:lang w:eastAsia="zh-CN"/>
              </w:rPr>
              <w:t>有关</w:t>
            </w:r>
            <w:r>
              <w:rPr>
                <w:b/>
                <w:lang w:eastAsia="zh-CN"/>
              </w:rPr>
              <w:t>ITU-T</w:t>
            </w:r>
            <w:r>
              <w:rPr>
                <w:rFonts w:hint="eastAsia"/>
                <w:b/>
                <w:lang w:eastAsia="zh-CN"/>
              </w:rPr>
              <w:t>活动的一般信息</w:t>
            </w:r>
          </w:p>
          <w:p w:rsidR="00111AFD" w:rsidRDefault="00111AFD" w:rsidP="005A6F19">
            <w:pPr>
              <w:numPr>
                <w:ilvl w:val="0"/>
                <w:numId w:val="1"/>
              </w:numPr>
              <w:tabs>
                <w:tab w:val="left" w:pos="4111"/>
              </w:tabs>
              <w:overflowPunct w:val="0"/>
              <w:autoSpaceDE w:val="0"/>
              <w:autoSpaceDN w:val="0"/>
              <w:adjustRightInd w:val="0"/>
              <w:spacing w:before="0"/>
              <w:ind w:right="28"/>
              <w:textAlignment w:val="baseline"/>
              <w:rPr>
                <w:lang w:eastAsia="zh-CN"/>
              </w:rPr>
            </w:pPr>
            <w:r>
              <w:rPr>
                <w:rFonts w:hint="eastAsia"/>
                <w:b/>
                <w:lang w:eastAsia="zh-CN"/>
              </w:rPr>
              <w:t>请求为电信标准化局数据库提供联系人和地址</w:t>
            </w:r>
          </w:p>
          <w:p w:rsidR="00111AFD" w:rsidRPr="0024799C" w:rsidRDefault="00111AFD" w:rsidP="005A6F19">
            <w:pPr>
              <w:numPr>
                <w:ilvl w:val="0"/>
                <w:numId w:val="1"/>
              </w:numPr>
              <w:tabs>
                <w:tab w:val="left" w:pos="4111"/>
              </w:tabs>
              <w:overflowPunct w:val="0"/>
              <w:autoSpaceDE w:val="0"/>
              <w:autoSpaceDN w:val="0"/>
              <w:adjustRightInd w:val="0"/>
              <w:spacing w:before="0"/>
              <w:ind w:right="28"/>
              <w:textAlignment w:val="baseline"/>
              <w:rPr>
                <w:lang w:val="fr-CH" w:eastAsia="zh-CN"/>
              </w:rPr>
            </w:pPr>
            <w:r>
              <w:rPr>
                <w:b/>
                <w:lang w:val="fr-CH" w:eastAsia="zh-CN"/>
              </w:rPr>
              <w:t>ITU-T</w:t>
            </w:r>
            <w:r>
              <w:rPr>
                <w:rFonts w:hint="eastAsia"/>
                <w:b/>
                <w:lang w:val="fr-CH" w:eastAsia="zh-CN"/>
              </w:rPr>
              <w:t>和电信标准化局的文件</w:t>
            </w:r>
          </w:p>
          <w:p w:rsidR="00111AFD" w:rsidRPr="0024799C" w:rsidRDefault="00111AFD" w:rsidP="005A6F19">
            <w:pPr>
              <w:numPr>
                <w:ilvl w:val="0"/>
                <w:numId w:val="1"/>
              </w:numPr>
              <w:tabs>
                <w:tab w:val="left" w:pos="4111"/>
              </w:tabs>
              <w:overflowPunct w:val="0"/>
              <w:autoSpaceDE w:val="0"/>
              <w:autoSpaceDN w:val="0"/>
              <w:adjustRightInd w:val="0"/>
              <w:spacing w:before="0"/>
              <w:ind w:right="28"/>
              <w:textAlignment w:val="baseline"/>
              <w:rPr>
                <w:lang w:val="en-US" w:eastAsia="zh-CN"/>
              </w:rPr>
            </w:pPr>
            <w:r w:rsidRPr="0024799C">
              <w:rPr>
                <w:rFonts w:hint="eastAsia"/>
                <w:b/>
                <w:lang w:eastAsia="zh-CN"/>
              </w:rPr>
              <w:t>注册参加</w:t>
            </w:r>
            <w:r w:rsidRPr="0024799C">
              <w:rPr>
                <w:b/>
                <w:lang w:eastAsia="zh-CN"/>
              </w:rPr>
              <w:t>替换批准程序</w:t>
            </w:r>
            <w:r w:rsidRPr="0024799C">
              <w:rPr>
                <w:rFonts w:hint="eastAsia"/>
                <w:b/>
                <w:lang w:eastAsia="zh-CN"/>
              </w:rPr>
              <w:t>（</w:t>
            </w:r>
            <w:r w:rsidRPr="0024799C">
              <w:rPr>
                <w:b/>
                <w:lang w:eastAsia="zh-CN"/>
              </w:rPr>
              <w:t>AAP</w:t>
            </w:r>
            <w:r>
              <w:rPr>
                <w:rFonts w:hint="eastAsia"/>
                <w:b/>
                <w:lang w:val="en-US" w:eastAsia="zh-CN"/>
              </w:rPr>
              <w:t>）</w:t>
            </w:r>
          </w:p>
          <w:p w:rsidR="00EE59AB" w:rsidRPr="00111AFD" w:rsidRDefault="00EE59AB" w:rsidP="005A6F19">
            <w:pPr>
              <w:tabs>
                <w:tab w:val="left" w:pos="4111"/>
              </w:tabs>
              <w:spacing w:before="0"/>
              <w:ind w:left="57"/>
              <w:rPr>
                <w:b/>
                <w:lang w:val="en-US" w:eastAsia="zh-CN"/>
              </w:rPr>
            </w:pPr>
          </w:p>
        </w:tc>
      </w:tr>
    </w:tbl>
    <w:p w:rsidR="00EE59AB" w:rsidRDefault="00EE59AB" w:rsidP="005A6F19">
      <w:pPr>
        <w:spacing w:before="160"/>
        <w:ind w:left="-198"/>
        <w:rPr>
          <w:rFonts w:ascii="Century Gothic" w:hAnsi="Century Gothic"/>
          <w:sz w:val="16"/>
          <w:lang w:eastAsia="zh-CN"/>
        </w:rPr>
      </w:pPr>
    </w:p>
    <w:p w:rsidR="00EE59AB" w:rsidRDefault="00EE59AB" w:rsidP="005A6F19">
      <w:pPr>
        <w:spacing w:before="100" w:after="20"/>
        <w:rPr>
          <w:lang w:eastAsia="zh-CN"/>
        </w:rPr>
      </w:pPr>
      <w:bookmarkStart w:id="3" w:name="StartTyping_E"/>
      <w:bookmarkEnd w:id="3"/>
      <w:r>
        <w:rPr>
          <w:rFonts w:hint="eastAsia"/>
          <w:lang w:eastAsia="zh-CN"/>
        </w:rPr>
        <w:t>先生</w:t>
      </w:r>
      <w:r>
        <w:rPr>
          <w:rFonts w:hint="eastAsia"/>
          <w:lang w:eastAsia="zh-CN"/>
        </w:rPr>
        <w:t>/</w:t>
      </w:r>
      <w:r>
        <w:rPr>
          <w:rFonts w:hint="eastAsia"/>
          <w:lang w:eastAsia="zh-CN"/>
        </w:rPr>
        <w:t>女士，</w:t>
      </w:r>
    </w:p>
    <w:p w:rsidR="00344E50" w:rsidRPr="003C1F7C" w:rsidRDefault="00344E50" w:rsidP="005A6F19">
      <w:pPr>
        <w:spacing w:after="120"/>
        <w:rPr>
          <w:lang w:eastAsia="zh-CN"/>
        </w:rPr>
      </w:pPr>
      <w:bookmarkStart w:id="4" w:name="suitetext"/>
      <w:bookmarkStart w:id="5" w:name="text"/>
      <w:bookmarkEnd w:id="4"/>
      <w:bookmarkEnd w:id="5"/>
      <w:r w:rsidRPr="003A543E">
        <w:rPr>
          <w:b/>
          <w:lang w:eastAsia="zh-CN"/>
        </w:rPr>
        <w:t>1</w:t>
      </w:r>
      <w:r>
        <w:rPr>
          <w:lang w:eastAsia="zh-CN"/>
        </w:rPr>
        <w:tab/>
      </w:r>
      <w:r>
        <w:rPr>
          <w:rFonts w:hint="eastAsia"/>
          <w:lang w:eastAsia="zh-CN"/>
        </w:rPr>
        <w:t>于</w:t>
      </w:r>
      <w:r>
        <w:rPr>
          <w:rFonts w:hint="eastAsia"/>
          <w:lang w:eastAsia="zh-CN"/>
        </w:rPr>
        <w:t>2012</w:t>
      </w:r>
      <w:r>
        <w:rPr>
          <w:rFonts w:hint="eastAsia"/>
          <w:lang w:eastAsia="zh-CN"/>
        </w:rPr>
        <w:t>年</w:t>
      </w:r>
      <w:r>
        <w:rPr>
          <w:rFonts w:hint="eastAsia"/>
          <w:lang w:eastAsia="zh-CN"/>
        </w:rPr>
        <w:t>11</w:t>
      </w:r>
      <w:r>
        <w:rPr>
          <w:rFonts w:hint="eastAsia"/>
          <w:lang w:eastAsia="zh-CN"/>
        </w:rPr>
        <w:t>月</w:t>
      </w:r>
      <w:r>
        <w:rPr>
          <w:rFonts w:hint="eastAsia"/>
          <w:lang w:eastAsia="zh-CN"/>
        </w:rPr>
        <w:t>20</w:t>
      </w:r>
      <w:r>
        <w:rPr>
          <w:rFonts w:hint="eastAsia"/>
          <w:lang w:eastAsia="zh-CN"/>
        </w:rPr>
        <w:t>至</w:t>
      </w:r>
      <w:r>
        <w:rPr>
          <w:rFonts w:hint="eastAsia"/>
          <w:lang w:eastAsia="zh-CN"/>
        </w:rPr>
        <w:t>29</w:t>
      </w:r>
      <w:r>
        <w:rPr>
          <w:rFonts w:hint="eastAsia"/>
          <w:lang w:eastAsia="zh-CN"/>
        </w:rPr>
        <w:t>日在迪拜召开的世界电信标准化全会（</w:t>
      </w:r>
      <w:r>
        <w:rPr>
          <w:lang w:eastAsia="zh-CN"/>
        </w:rPr>
        <w:t>WTSA-</w:t>
      </w:r>
      <w:r>
        <w:rPr>
          <w:rFonts w:hint="eastAsia"/>
          <w:lang w:eastAsia="zh-CN"/>
        </w:rPr>
        <w:t>12</w:t>
      </w:r>
      <w:r>
        <w:rPr>
          <w:rFonts w:hint="eastAsia"/>
          <w:lang w:eastAsia="zh-CN"/>
        </w:rPr>
        <w:t>），更新了其工作方法，并通过了</w:t>
      </w:r>
      <w:r>
        <w:rPr>
          <w:lang w:eastAsia="zh-CN"/>
        </w:rPr>
        <w:t>20</w:t>
      </w:r>
      <w:r>
        <w:rPr>
          <w:rFonts w:hint="eastAsia"/>
          <w:lang w:eastAsia="zh-CN"/>
        </w:rPr>
        <w:t>13</w:t>
      </w:r>
      <w:r>
        <w:rPr>
          <w:lang w:eastAsia="zh-CN"/>
        </w:rPr>
        <w:noBreakHyphen/>
        <w:t>201</w:t>
      </w:r>
      <w:r>
        <w:rPr>
          <w:rFonts w:hint="eastAsia"/>
          <w:lang w:eastAsia="zh-CN"/>
        </w:rPr>
        <w:t>6</w:t>
      </w:r>
      <w:r>
        <w:rPr>
          <w:rFonts w:hint="eastAsia"/>
          <w:lang w:eastAsia="zh-CN"/>
        </w:rPr>
        <w:t>研究期的新研究组结构。</w:t>
      </w:r>
      <w:r w:rsidRPr="000776A4">
        <w:rPr>
          <w:rFonts w:hint="eastAsia"/>
          <w:b/>
          <w:bCs/>
          <w:lang w:eastAsia="zh-CN"/>
        </w:rPr>
        <w:t>附件</w:t>
      </w:r>
      <w:r w:rsidRPr="000776A4">
        <w:rPr>
          <w:rFonts w:hint="eastAsia"/>
          <w:b/>
          <w:bCs/>
          <w:lang w:eastAsia="zh-CN"/>
        </w:rPr>
        <w:t>1</w:t>
      </w:r>
      <w:r>
        <w:rPr>
          <w:rFonts w:hint="eastAsia"/>
          <w:lang w:eastAsia="zh-CN"/>
        </w:rPr>
        <w:t>所列的新的或经修订的</w:t>
      </w:r>
      <w:r>
        <w:rPr>
          <w:rFonts w:hint="eastAsia"/>
          <w:lang w:eastAsia="zh-CN"/>
        </w:rPr>
        <w:t>WTSA</w:t>
      </w:r>
      <w:r>
        <w:rPr>
          <w:rFonts w:hint="eastAsia"/>
          <w:lang w:eastAsia="zh-CN"/>
        </w:rPr>
        <w:t>决议、新意见和经修订的</w:t>
      </w:r>
      <w:r>
        <w:rPr>
          <w:rFonts w:hint="eastAsia"/>
          <w:lang w:eastAsia="zh-CN"/>
        </w:rPr>
        <w:t>A</w:t>
      </w:r>
      <w:r>
        <w:rPr>
          <w:rFonts w:hint="eastAsia"/>
          <w:lang w:eastAsia="zh-CN"/>
        </w:rPr>
        <w:t>系列建议书，</w:t>
      </w:r>
      <w:r>
        <w:rPr>
          <w:rFonts w:hint="eastAsia"/>
          <w:lang w:eastAsia="zh-CN"/>
        </w:rPr>
        <w:t>WTSA</w:t>
      </w:r>
      <w:r>
        <w:rPr>
          <w:rFonts w:hint="eastAsia"/>
          <w:lang w:eastAsia="zh-CN"/>
        </w:rPr>
        <w:t>决议和意见通过下述</w:t>
      </w:r>
      <w:r>
        <w:rPr>
          <w:lang w:eastAsia="zh-CN"/>
        </w:rPr>
        <w:t>ITU-T</w:t>
      </w:r>
      <w:r>
        <w:rPr>
          <w:rFonts w:hint="eastAsia"/>
          <w:lang w:eastAsia="zh-CN"/>
        </w:rPr>
        <w:t>网址，免费下载：</w:t>
      </w:r>
      <w:r w:rsidR="004B31FC">
        <w:fldChar w:fldCharType="begin"/>
      </w:r>
      <w:r w:rsidR="004B31FC">
        <w:rPr>
          <w:lang w:eastAsia="zh-CN"/>
        </w:rPr>
        <w:instrText xml:space="preserve"> HYPERLINK "http://www.itu.int/publ/T-RES/e" </w:instrText>
      </w:r>
      <w:r w:rsidR="004B31FC">
        <w:fldChar w:fldCharType="separate"/>
      </w:r>
      <w:r w:rsidRPr="005F297B">
        <w:rPr>
          <w:rStyle w:val="Hyperlink"/>
          <w:lang w:eastAsia="zh-CN"/>
        </w:rPr>
        <w:t>http://www.itu.int/publ/T-RES/e</w:t>
      </w:r>
      <w:r w:rsidR="004B31FC">
        <w:rPr>
          <w:rStyle w:val="Hyperlink"/>
          <w:lang w:eastAsia="zh-CN"/>
        </w:rPr>
        <w:fldChar w:fldCharType="end"/>
      </w:r>
      <w:r>
        <w:rPr>
          <w:rFonts w:hint="eastAsia"/>
          <w:lang w:eastAsia="zh-CN"/>
        </w:rPr>
        <w:t>，</w:t>
      </w:r>
      <w:r>
        <w:rPr>
          <w:rFonts w:hint="eastAsia"/>
          <w:lang w:eastAsia="zh-CN"/>
        </w:rPr>
        <w:t>ITU-T</w:t>
      </w:r>
      <w:r>
        <w:rPr>
          <w:rFonts w:hint="eastAsia"/>
          <w:lang w:eastAsia="zh-CN"/>
        </w:rPr>
        <w:t>建议书可通过</w:t>
      </w:r>
      <w:r w:rsidR="004B31FC">
        <w:fldChar w:fldCharType="begin"/>
      </w:r>
      <w:r w:rsidR="004B31FC">
        <w:rPr>
          <w:lang w:eastAsia="zh-CN"/>
        </w:rPr>
        <w:instrText xml:space="preserve"> HYPERLINK "http://www.itu.int/ITU-T/publications/recs.html" </w:instrText>
      </w:r>
      <w:r w:rsidR="004B31FC">
        <w:fldChar w:fldCharType="separate"/>
      </w:r>
      <w:r w:rsidRPr="00792006">
        <w:rPr>
          <w:rStyle w:val="Hyperlink"/>
          <w:lang w:eastAsia="zh-CN"/>
        </w:rPr>
        <w:t>http://www.itu.int/ITU-T/publications/recs.html</w:t>
      </w:r>
      <w:r w:rsidR="004B31FC">
        <w:rPr>
          <w:rStyle w:val="Hyperlink"/>
          <w:lang w:eastAsia="zh-CN"/>
        </w:rPr>
        <w:fldChar w:fldCharType="end"/>
      </w:r>
      <w:r>
        <w:rPr>
          <w:rFonts w:hint="eastAsia"/>
          <w:lang w:eastAsia="zh-CN"/>
        </w:rPr>
        <w:t>。</w:t>
      </w:r>
      <w:r w:rsidR="006D311A">
        <w:rPr>
          <w:rFonts w:hint="eastAsia"/>
          <w:lang w:eastAsia="zh-CN"/>
        </w:rPr>
        <w:t>纸版</w:t>
      </w:r>
      <w:r>
        <w:rPr>
          <w:lang w:eastAsia="zh-CN"/>
        </w:rPr>
        <w:t>WTSA-12</w:t>
      </w:r>
      <w:r w:rsidR="006D311A">
        <w:rPr>
          <w:rFonts w:hint="eastAsia"/>
          <w:lang w:eastAsia="zh-CN"/>
        </w:rPr>
        <w:t>会议记录可购自：</w:t>
      </w:r>
      <w:r w:rsidR="004B31FC">
        <w:fldChar w:fldCharType="begin"/>
      </w:r>
      <w:r w:rsidR="004B31FC">
        <w:rPr>
          <w:lang w:eastAsia="zh-CN"/>
        </w:rPr>
        <w:instrText xml:space="preserve"> HYPERLINK "http://www.itu.int/pub/T-REG-LIV.1-2012" </w:instrText>
      </w:r>
      <w:r w:rsidR="004B31FC">
        <w:fldChar w:fldCharType="separate"/>
      </w:r>
      <w:r>
        <w:rPr>
          <w:rStyle w:val="Hyperlink"/>
          <w:lang w:eastAsia="zh-CN"/>
        </w:rPr>
        <w:t>http://www.itu.int/pub/T-REG-LIV.1-2012</w:t>
      </w:r>
      <w:r w:rsidR="004B31FC">
        <w:rPr>
          <w:rStyle w:val="Hyperlink"/>
          <w:lang w:eastAsia="zh-CN"/>
        </w:rPr>
        <w:fldChar w:fldCharType="end"/>
      </w:r>
      <w:r>
        <w:rPr>
          <w:rFonts w:hint="eastAsia"/>
          <w:lang w:eastAsia="zh-CN"/>
        </w:rPr>
        <w:t>。</w:t>
      </w:r>
    </w:p>
    <w:p w:rsidR="00344E50" w:rsidRPr="0009146A" w:rsidRDefault="00344E50" w:rsidP="005A6F19">
      <w:pPr>
        <w:tabs>
          <w:tab w:val="clear" w:pos="794"/>
          <w:tab w:val="clear" w:pos="1191"/>
          <w:tab w:val="clear" w:pos="1588"/>
          <w:tab w:val="clear" w:pos="1985"/>
        </w:tabs>
        <w:spacing w:after="120"/>
        <w:rPr>
          <w:szCs w:val="24"/>
          <w:lang w:val="en-US" w:eastAsia="zh-CN"/>
        </w:rPr>
      </w:pPr>
      <w:proofErr w:type="gramStart"/>
      <w:r w:rsidRPr="003A543E">
        <w:rPr>
          <w:b/>
          <w:bCs/>
          <w:lang w:eastAsia="zh-CN"/>
        </w:rPr>
        <w:t>2</w:t>
      </w:r>
      <w:r>
        <w:rPr>
          <w:lang w:eastAsia="zh-CN"/>
        </w:rPr>
        <w:tab/>
      </w:r>
      <w:r w:rsidRPr="007C5169">
        <w:rPr>
          <w:rFonts w:hint="eastAsia"/>
          <w:b/>
          <w:bCs/>
          <w:lang w:eastAsia="zh-CN"/>
        </w:rPr>
        <w:t>附件</w:t>
      </w:r>
      <w:r w:rsidRPr="007C5169">
        <w:rPr>
          <w:rFonts w:hint="eastAsia"/>
          <w:b/>
          <w:bCs/>
          <w:lang w:eastAsia="zh-CN"/>
        </w:rPr>
        <w:t>2</w:t>
      </w:r>
      <w:r>
        <w:rPr>
          <w:rFonts w:hint="eastAsia"/>
          <w:lang w:eastAsia="zh-CN"/>
        </w:rPr>
        <w:t>提供了经</w:t>
      </w:r>
      <w:r>
        <w:rPr>
          <w:lang w:eastAsia="zh-CN"/>
        </w:rPr>
        <w:t>WTSA</w:t>
      </w:r>
      <w:r>
        <w:rPr>
          <w:lang w:eastAsia="zh-CN"/>
        </w:rPr>
        <w:noBreakHyphen/>
      </w:r>
      <w:r>
        <w:rPr>
          <w:rFonts w:hint="eastAsia"/>
          <w:lang w:eastAsia="zh-CN"/>
        </w:rPr>
        <w:t>12</w:t>
      </w:r>
      <w:r>
        <w:rPr>
          <w:rFonts w:hint="eastAsia"/>
          <w:lang w:eastAsia="zh-CN"/>
        </w:rPr>
        <w:t>批准的</w:t>
      </w:r>
      <w:r>
        <w:rPr>
          <w:lang w:eastAsia="zh-CN"/>
        </w:rPr>
        <w:t>ITU-T</w:t>
      </w:r>
      <w:r>
        <w:rPr>
          <w:rFonts w:hint="eastAsia"/>
          <w:lang w:eastAsia="zh-CN"/>
        </w:rPr>
        <w:t>研究组清单。</w:t>
      </w:r>
      <w:proofErr w:type="gramEnd"/>
    </w:p>
    <w:p w:rsidR="00344E50" w:rsidRDefault="00344E50" w:rsidP="005A6F19">
      <w:pPr>
        <w:ind w:firstLineChars="200" w:firstLine="480"/>
        <w:rPr>
          <w:lang w:eastAsia="zh-CN"/>
        </w:rPr>
      </w:pPr>
      <w:r>
        <w:rPr>
          <w:rFonts w:hint="eastAsia"/>
          <w:lang w:eastAsia="zh-CN"/>
        </w:rPr>
        <w:t>在</w:t>
      </w:r>
      <w:r>
        <w:rPr>
          <w:lang w:eastAsia="zh-CN"/>
        </w:rPr>
        <w:t>ITU-T</w:t>
      </w:r>
      <w:r>
        <w:rPr>
          <w:rFonts w:hint="eastAsia"/>
          <w:lang w:eastAsia="zh-CN"/>
        </w:rPr>
        <w:t>网站相关研究组网页下，可找到对各研究组职责范围的详细说明，为其分配的课题列表及案文，以及其它相关信息。为各研究组</w:t>
      </w:r>
      <w:r>
        <w:rPr>
          <w:lang w:eastAsia="zh-CN"/>
        </w:rPr>
        <w:t>20</w:t>
      </w:r>
      <w:r>
        <w:rPr>
          <w:rFonts w:hint="eastAsia"/>
          <w:lang w:eastAsia="zh-CN"/>
        </w:rPr>
        <w:t>13</w:t>
      </w:r>
      <w:r>
        <w:rPr>
          <w:lang w:eastAsia="zh-CN"/>
        </w:rPr>
        <w:t>-201</w:t>
      </w:r>
      <w:r>
        <w:rPr>
          <w:rFonts w:hint="eastAsia"/>
          <w:lang w:eastAsia="zh-CN"/>
        </w:rPr>
        <w:t>6</w:t>
      </w:r>
      <w:r>
        <w:rPr>
          <w:rFonts w:hint="eastAsia"/>
          <w:lang w:eastAsia="zh-CN"/>
        </w:rPr>
        <w:t>年研究计划分配的课题案文，将在各研究组的</w:t>
      </w:r>
      <w:r>
        <w:rPr>
          <w:rFonts w:hint="eastAsia"/>
          <w:lang w:eastAsia="zh-CN"/>
        </w:rPr>
        <w:t>1</w:t>
      </w:r>
      <w:r>
        <w:rPr>
          <w:rFonts w:hint="eastAsia"/>
          <w:lang w:eastAsia="zh-CN"/>
        </w:rPr>
        <w:t>号文稿中公布。</w:t>
      </w:r>
    </w:p>
    <w:p w:rsidR="00344E50" w:rsidRDefault="00344E50" w:rsidP="005A6F19">
      <w:pPr>
        <w:tabs>
          <w:tab w:val="clear" w:pos="794"/>
          <w:tab w:val="clear" w:pos="1191"/>
          <w:tab w:val="clear" w:pos="1588"/>
          <w:tab w:val="clear" w:pos="1985"/>
        </w:tabs>
        <w:spacing w:before="0"/>
        <w:rPr>
          <w:b/>
          <w:bCs/>
          <w:lang w:eastAsia="zh-CN"/>
        </w:rPr>
      </w:pPr>
      <w:r>
        <w:rPr>
          <w:b/>
          <w:bCs/>
          <w:lang w:eastAsia="zh-CN"/>
        </w:rPr>
        <w:br w:type="page"/>
      </w:r>
    </w:p>
    <w:p w:rsidR="00344E50" w:rsidRDefault="00344E50" w:rsidP="005A6F19">
      <w:pPr>
        <w:spacing w:after="120"/>
        <w:rPr>
          <w:lang w:val="en-US" w:eastAsia="zh-CN"/>
        </w:rPr>
      </w:pPr>
      <w:r w:rsidRPr="003A543E">
        <w:rPr>
          <w:b/>
          <w:bCs/>
          <w:lang w:eastAsia="zh-CN"/>
        </w:rPr>
        <w:lastRenderedPageBreak/>
        <w:t>3</w:t>
      </w:r>
      <w:r>
        <w:rPr>
          <w:lang w:eastAsia="zh-CN"/>
        </w:rPr>
        <w:tab/>
      </w:r>
      <w:r>
        <w:rPr>
          <w:rFonts w:hint="eastAsia"/>
          <w:lang w:eastAsia="zh-CN"/>
        </w:rPr>
        <w:t>电信标准化局负责维护包含国际电联成员国、</w:t>
      </w:r>
      <w:r>
        <w:rPr>
          <w:lang w:eastAsia="zh-CN"/>
        </w:rPr>
        <w:t>ITU</w:t>
      </w:r>
      <w:r>
        <w:rPr>
          <w:lang w:eastAsia="zh-CN"/>
        </w:rPr>
        <w:noBreakHyphen/>
        <w:t>T</w:t>
      </w:r>
      <w:r>
        <w:rPr>
          <w:rFonts w:hint="eastAsia"/>
          <w:lang w:eastAsia="zh-CN"/>
        </w:rPr>
        <w:t>部门成员</w:t>
      </w:r>
      <w:r w:rsidR="00DF3553">
        <w:rPr>
          <w:rFonts w:hint="eastAsia"/>
          <w:lang w:eastAsia="zh-CN"/>
        </w:rPr>
        <w:t>、</w:t>
      </w:r>
      <w:r>
        <w:rPr>
          <w:lang w:eastAsia="zh-CN"/>
        </w:rPr>
        <w:t>ITU</w:t>
      </w:r>
      <w:r>
        <w:rPr>
          <w:lang w:eastAsia="zh-CN"/>
        </w:rPr>
        <w:noBreakHyphen/>
        <w:t>T</w:t>
      </w:r>
      <w:r>
        <w:rPr>
          <w:rFonts w:hint="eastAsia"/>
          <w:lang w:eastAsia="zh-CN"/>
        </w:rPr>
        <w:t>部门准成员</w:t>
      </w:r>
      <w:r w:rsidR="00DF3553">
        <w:rPr>
          <w:rFonts w:hint="eastAsia"/>
          <w:lang w:eastAsia="zh-CN"/>
        </w:rPr>
        <w:t>和学术机构</w:t>
      </w:r>
      <w:r>
        <w:rPr>
          <w:rFonts w:hint="eastAsia"/>
          <w:lang w:eastAsia="zh-CN"/>
        </w:rPr>
        <w:t>联系人及地址的数据库。为使电信标准化局能够更新</w:t>
      </w:r>
      <w:r>
        <w:rPr>
          <w:lang w:val="en-US" w:eastAsia="zh-CN"/>
        </w:rPr>
        <w:t>20</w:t>
      </w:r>
      <w:r>
        <w:rPr>
          <w:rFonts w:hint="eastAsia"/>
          <w:lang w:val="en-US" w:eastAsia="zh-CN"/>
        </w:rPr>
        <w:t>13</w:t>
      </w:r>
      <w:r>
        <w:rPr>
          <w:lang w:val="en-US" w:eastAsia="zh-CN"/>
        </w:rPr>
        <w:t>-201</w:t>
      </w:r>
      <w:r>
        <w:rPr>
          <w:rFonts w:hint="eastAsia"/>
          <w:lang w:val="en-US" w:eastAsia="zh-CN"/>
        </w:rPr>
        <w:t>6</w:t>
      </w:r>
      <w:r>
        <w:rPr>
          <w:rFonts w:hint="eastAsia"/>
          <w:lang w:val="en-US" w:eastAsia="zh-CN"/>
        </w:rPr>
        <w:t>研究期的数据库，</w:t>
      </w:r>
      <w:r w:rsidR="006D311A">
        <w:rPr>
          <w:rFonts w:hint="eastAsia"/>
          <w:lang w:val="en-US" w:eastAsia="zh-CN"/>
        </w:rPr>
        <w:t>请您填写并提交</w:t>
      </w:r>
      <w:r>
        <w:rPr>
          <w:rFonts w:hint="eastAsia"/>
          <w:lang w:eastAsia="zh-CN"/>
        </w:rPr>
        <w:t>填写并提交</w:t>
      </w:r>
      <w:r w:rsidRPr="00EE49F6">
        <w:rPr>
          <w:rFonts w:hint="eastAsia"/>
          <w:b/>
          <w:bCs/>
          <w:lang w:eastAsia="zh-CN"/>
        </w:rPr>
        <w:t>附件</w:t>
      </w:r>
      <w:r w:rsidRPr="00EE49F6">
        <w:rPr>
          <w:rFonts w:hint="eastAsia"/>
          <w:b/>
          <w:bCs/>
          <w:lang w:eastAsia="zh-CN"/>
        </w:rPr>
        <w:t>3</w:t>
      </w:r>
      <w:r w:rsidR="006D311A">
        <w:rPr>
          <w:rFonts w:hint="eastAsia"/>
          <w:lang w:eastAsia="zh-CN"/>
        </w:rPr>
        <w:t>中的</w:t>
      </w:r>
      <w:r>
        <w:rPr>
          <w:rFonts w:hint="eastAsia"/>
          <w:lang w:eastAsia="zh-CN"/>
        </w:rPr>
        <w:t>表格</w:t>
      </w:r>
      <w:r w:rsidR="006D311A">
        <w:rPr>
          <w:rFonts w:hint="eastAsia"/>
          <w:b/>
          <w:bCs/>
          <w:lang w:val="en-US" w:eastAsia="zh-CN"/>
        </w:rPr>
        <w:t>或</w:t>
      </w:r>
      <w:r w:rsidR="006D311A">
        <w:rPr>
          <w:rFonts w:hint="eastAsia"/>
          <w:lang w:val="en-US" w:eastAsia="zh-CN"/>
        </w:rPr>
        <w:t>使用</w:t>
      </w:r>
      <w:hyperlink r:id="rId12" w:history="1">
        <w:r w:rsidRPr="005F297B">
          <w:rPr>
            <w:rStyle w:val="Hyperlink"/>
            <w:lang w:eastAsia="zh-CN"/>
          </w:rPr>
          <w:t>http://www.itu.int/en/ITU-T/info/Pages/circulars.aspx</w:t>
        </w:r>
      </w:hyperlink>
      <w:r w:rsidR="006D311A">
        <w:rPr>
          <w:rFonts w:hint="eastAsia"/>
          <w:lang w:eastAsia="zh-CN"/>
        </w:rPr>
        <w:t>提供的在线表格。</w:t>
      </w:r>
      <w:r>
        <w:rPr>
          <w:rFonts w:hint="eastAsia"/>
          <w:lang w:eastAsia="zh-CN"/>
        </w:rPr>
        <w:t>将来的任何联系人或地址</w:t>
      </w:r>
      <w:r w:rsidR="00986C41">
        <w:rPr>
          <w:rFonts w:hint="eastAsia"/>
          <w:lang w:eastAsia="zh-CN"/>
        </w:rPr>
        <w:t>的</w:t>
      </w:r>
      <w:r>
        <w:rPr>
          <w:rFonts w:hint="eastAsia"/>
          <w:lang w:eastAsia="zh-CN"/>
        </w:rPr>
        <w:t>变化</w:t>
      </w:r>
      <w:r w:rsidR="00986C41">
        <w:rPr>
          <w:rFonts w:hint="eastAsia"/>
          <w:lang w:eastAsia="zh-CN"/>
        </w:rPr>
        <w:t>，</w:t>
      </w:r>
      <w:r>
        <w:rPr>
          <w:rFonts w:hint="eastAsia"/>
          <w:lang w:eastAsia="zh-CN"/>
        </w:rPr>
        <w:t>均应</w:t>
      </w:r>
      <w:r w:rsidR="00986C41">
        <w:rPr>
          <w:rFonts w:hint="eastAsia"/>
          <w:lang w:eastAsia="zh-CN"/>
        </w:rPr>
        <w:t>通过同一表格</w:t>
      </w:r>
      <w:r>
        <w:rPr>
          <w:rFonts w:hint="eastAsia"/>
          <w:lang w:eastAsia="zh-CN"/>
        </w:rPr>
        <w:t>通知电信标准化局。</w:t>
      </w:r>
    </w:p>
    <w:p w:rsidR="00344E50" w:rsidRPr="00226A10" w:rsidRDefault="00344E50" w:rsidP="005A6F19">
      <w:pPr>
        <w:spacing w:before="240" w:after="120"/>
        <w:rPr>
          <w:lang w:eastAsia="zh-CN"/>
        </w:rPr>
      </w:pPr>
      <w:r w:rsidRPr="003A543E">
        <w:rPr>
          <w:b/>
          <w:bCs/>
          <w:lang w:eastAsia="zh-CN"/>
        </w:rPr>
        <w:t>4</w:t>
      </w:r>
      <w:r w:rsidRPr="00226A10">
        <w:rPr>
          <w:lang w:eastAsia="zh-CN"/>
        </w:rPr>
        <w:tab/>
      </w:r>
      <w:r w:rsidRPr="00226A10">
        <w:rPr>
          <w:b/>
          <w:bCs/>
          <w:lang w:eastAsia="zh-CN"/>
        </w:rPr>
        <w:t>ITU-T</w:t>
      </w:r>
      <w:r>
        <w:rPr>
          <w:rFonts w:hint="eastAsia"/>
          <w:b/>
          <w:bCs/>
          <w:lang w:eastAsia="zh-CN"/>
        </w:rPr>
        <w:t>和电信标准化局的电子文件和电子工作方法</w:t>
      </w:r>
    </w:p>
    <w:p w:rsidR="00344E50" w:rsidRPr="00226A10" w:rsidRDefault="00344E50" w:rsidP="005A6F19">
      <w:pPr>
        <w:ind w:firstLineChars="200" w:firstLine="480"/>
        <w:rPr>
          <w:lang w:eastAsia="zh-CN"/>
        </w:rPr>
      </w:pPr>
      <w:r>
        <w:rPr>
          <w:rFonts w:hint="eastAsia"/>
          <w:lang w:eastAsia="zh-CN"/>
        </w:rPr>
        <w:t>鼓励使用电子工作方法和电子文件处理（</w:t>
      </w:r>
      <w:r>
        <w:rPr>
          <w:rFonts w:hint="eastAsia"/>
          <w:lang w:eastAsia="zh-CN"/>
        </w:rPr>
        <w:t>EDH</w:t>
      </w:r>
      <w:r>
        <w:rPr>
          <w:rFonts w:hint="eastAsia"/>
          <w:lang w:eastAsia="zh-CN"/>
        </w:rPr>
        <w:t>）工具。电信标准化局提供的电子工具和文件可通过国际电联的电信信息交换系统（</w:t>
      </w:r>
      <w:r>
        <w:rPr>
          <w:rFonts w:hint="eastAsia"/>
          <w:lang w:eastAsia="zh-CN"/>
        </w:rPr>
        <w:t>TIES</w:t>
      </w:r>
      <w:r>
        <w:rPr>
          <w:rFonts w:hint="eastAsia"/>
          <w:lang w:eastAsia="zh-CN"/>
        </w:rPr>
        <w:t>）访问。如果国际电联成员国、</w:t>
      </w:r>
      <w:r>
        <w:rPr>
          <w:lang w:eastAsia="zh-CN"/>
        </w:rPr>
        <w:t>ITU</w:t>
      </w:r>
      <w:r>
        <w:rPr>
          <w:lang w:eastAsia="zh-CN"/>
        </w:rPr>
        <w:noBreakHyphen/>
        <w:t>T</w:t>
      </w:r>
      <w:r>
        <w:rPr>
          <w:rFonts w:hint="eastAsia"/>
          <w:lang w:eastAsia="zh-CN"/>
        </w:rPr>
        <w:t>部门成员和</w:t>
      </w:r>
      <w:r>
        <w:rPr>
          <w:lang w:eastAsia="zh-CN"/>
        </w:rPr>
        <w:t>ITU</w:t>
      </w:r>
      <w:r>
        <w:rPr>
          <w:lang w:eastAsia="zh-CN"/>
        </w:rPr>
        <w:noBreakHyphen/>
        <w:t>T</w:t>
      </w:r>
      <w:r>
        <w:rPr>
          <w:rFonts w:hint="eastAsia"/>
          <w:lang w:eastAsia="zh-CN"/>
        </w:rPr>
        <w:t>部门准成员的代表还没有</w:t>
      </w:r>
      <w:r>
        <w:rPr>
          <w:rFonts w:hint="eastAsia"/>
          <w:lang w:eastAsia="zh-CN"/>
        </w:rPr>
        <w:t>TIES</w:t>
      </w:r>
      <w:r>
        <w:rPr>
          <w:rFonts w:hint="eastAsia"/>
          <w:lang w:eastAsia="zh-CN"/>
        </w:rPr>
        <w:t>账户，他们可以通过填写</w:t>
      </w:r>
      <w:r w:rsidR="004B31FC">
        <w:fldChar w:fldCharType="begin"/>
      </w:r>
      <w:r w:rsidR="004B31FC">
        <w:rPr>
          <w:lang w:eastAsia="zh-CN"/>
        </w:rPr>
        <w:instrText xml:space="preserve"> HYPERLINK "http://www.itu.int/TIES" </w:instrText>
      </w:r>
      <w:r w:rsidR="004B31FC">
        <w:fldChar w:fldCharType="separate"/>
      </w:r>
      <w:r w:rsidR="0008086D" w:rsidRPr="005F297B">
        <w:rPr>
          <w:rStyle w:val="Hyperlink"/>
          <w:lang w:eastAsia="zh-CN"/>
        </w:rPr>
        <w:t>http://www.itu.int/TIES</w:t>
      </w:r>
      <w:r w:rsidR="004B31FC">
        <w:rPr>
          <w:rStyle w:val="Hyperlink"/>
          <w:lang w:eastAsia="zh-CN"/>
        </w:rPr>
        <w:fldChar w:fldCharType="end"/>
      </w:r>
      <w:r>
        <w:rPr>
          <w:rFonts w:hint="eastAsia"/>
          <w:lang w:eastAsia="zh-CN"/>
        </w:rPr>
        <w:t>提供的</w:t>
      </w:r>
      <w:r>
        <w:rPr>
          <w:rFonts w:hint="eastAsia"/>
          <w:lang w:eastAsia="zh-CN"/>
        </w:rPr>
        <w:t>TIES</w:t>
      </w:r>
      <w:r>
        <w:rPr>
          <w:rFonts w:hint="eastAsia"/>
          <w:lang w:eastAsia="zh-CN"/>
        </w:rPr>
        <w:t>网上登记表，提出申请。</w:t>
      </w:r>
    </w:p>
    <w:p w:rsidR="00344E50" w:rsidRPr="00226A10" w:rsidRDefault="00344E50" w:rsidP="005A6F19">
      <w:pPr>
        <w:ind w:firstLineChars="200" w:firstLine="480"/>
        <w:rPr>
          <w:lang w:eastAsia="zh-CN"/>
        </w:rPr>
      </w:pPr>
      <w:r>
        <w:rPr>
          <w:rFonts w:hint="eastAsia"/>
          <w:lang w:eastAsia="zh-CN"/>
        </w:rPr>
        <w:t>可以通过</w:t>
      </w:r>
      <w:r w:rsidR="00583401">
        <w:rPr>
          <w:rFonts w:hint="eastAsia"/>
          <w:lang w:eastAsia="zh-CN"/>
        </w:rPr>
        <w:t>ITU-T</w:t>
      </w:r>
      <w:r w:rsidR="00583401">
        <w:rPr>
          <w:rFonts w:hint="eastAsia"/>
          <w:lang w:eastAsia="zh-CN"/>
        </w:rPr>
        <w:t>网站（</w:t>
      </w:r>
      <w:r w:rsidR="004B31FC">
        <w:fldChar w:fldCharType="begin"/>
      </w:r>
      <w:r w:rsidR="004B31FC">
        <w:instrText xml:space="preserve"> HYPERLINK "http://www.itu.int/ITU-T" </w:instrText>
      </w:r>
      <w:r w:rsidR="004B31FC">
        <w:fldChar w:fldCharType="separate"/>
      </w:r>
      <w:r w:rsidR="00583401" w:rsidRPr="00792006">
        <w:rPr>
          <w:rStyle w:val="Hyperlink"/>
        </w:rPr>
        <w:t>http://www.itu.int/ITU-T</w:t>
      </w:r>
      <w:r w:rsidR="004B31FC">
        <w:rPr>
          <w:rStyle w:val="Hyperlink"/>
        </w:rPr>
        <w:fldChar w:fldCharType="end"/>
      </w:r>
      <w:r w:rsidR="00583401">
        <w:rPr>
          <w:rFonts w:hint="eastAsia"/>
          <w:lang w:eastAsia="zh-CN"/>
        </w:rPr>
        <w:t>）获取</w:t>
      </w:r>
      <w:r w:rsidRPr="00226A10">
        <w:rPr>
          <w:lang w:eastAsia="zh-CN"/>
        </w:rPr>
        <w:t>ITU-T</w:t>
      </w:r>
      <w:r>
        <w:rPr>
          <w:rFonts w:hint="eastAsia"/>
          <w:lang w:eastAsia="zh-CN"/>
        </w:rPr>
        <w:t>和电信标准化局的文件（包括目前的通函及其附件）。</w:t>
      </w:r>
      <w:r w:rsidRPr="00226A10">
        <w:rPr>
          <w:lang w:eastAsia="zh-CN"/>
        </w:rPr>
        <w:t>TIES</w:t>
      </w:r>
      <w:r>
        <w:rPr>
          <w:rFonts w:hint="eastAsia"/>
          <w:lang w:eastAsia="zh-CN"/>
        </w:rPr>
        <w:t>账户允许访问所有仅限成员使用的文件。用户可以订购</w:t>
      </w:r>
      <w:r w:rsidR="00583401">
        <w:rPr>
          <w:rFonts w:hint="eastAsia"/>
          <w:lang w:eastAsia="zh-CN"/>
        </w:rPr>
        <w:t>电子邮件通知系统：</w:t>
      </w:r>
      <w:hyperlink r:id="rId13" w:history="1">
        <w:r w:rsidR="00583401" w:rsidRPr="005F297B">
          <w:rPr>
            <w:rStyle w:val="Hyperlink"/>
            <w:lang w:eastAsia="zh-CN"/>
          </w:rPr>
          <w:t>http://www.itu.int/online/mm/scripts/notify</w:t>
        </w:r>
      </w:hyperlink>
      <w:r>
        <w:rPr>
          <w:rFonts w:hint="eastAsia"/>
          <w:lang w:eastAsia="zh-CN"/>
        </w:rPr>
        <w:t>（需要</w:t>
      </w:r>
      <w:r w:rsidRPr="00226A10">
        <w:rPr>
          <w:lang w:eastAsia="zh-CN"/>
        </w:rPr>
        <w:t>TIES</w:t>
      </w:r>
      <w:r>
        <w:rPr>
          <w:rFonts w:hint="eastAsia"/>
          <w:lang w:eastAsia="zh-CN"/>
        </w:rPr>
        <w:t>账户），每次有文件在</w:t>
      </w:r>
      <w:r w:rsidRPr="00226A10">
        <w:rPr>
          <w:lang w:eastAsia="zh-CN"/>
        </w:rPr>
        <w:t>ITU-T</w:t>
      </w:r>
      <w:r>
        <w:rPr>
          <w:rFonts w:hint="eastAsia"/>
          <w:lang w:eastAsia="zh-CN"/>
        </w:rPr>
        <w:t>网站上公布时，该系统均会通知所有订户。请注意，所有文件都将通过</w:t>
      </w:r>
      <w:r w:rsidRPr="00226A10">
        <w:rPr>
          <w:lang w:eastAsia="zh-CN"/>
        </w:rPr>
        <w:t>ITU-T</w:t>
      </w:r>
      <w:r>
        <w:rPr>
          <w:rFonts w:hint="eastAsia"/>
          <w:lang w:eastAsia="zh-CN"/>
        </w:rPr>
        <w:t>网站提供，不会以电子邮件的形式发送。</w:t>
      </w:r>
    </w:p>
    <w:p w:rsidR="00344E50" w:rsidRDefault="00344E50" w:rsidP="005A6F19">
      <w:pPr>
        <w:ind w:firstLineChars="200" w:firstLine="480"/>
        <w:rPr>
          <w:lang w:eastAsia="zh-CN"/>
        </w:rPr>
      </w:pPr>
      <w:r>
        <w:rPr>
          <w:rFonts w:hint="eastAsia"/>
          <w:lang w:eastAsia="zh-CN"/>
        </w:rPr>
        <w:t>现已开发了一种具备增强功能的</w:t>
      </w:r>
      <w:r w:rsidR="0008086D">
        <w:rPr>
          <w:rFonts w:hint="eastAsia"/>
          <w:lang w:eastAsia="zh-CN"/>
        </w:rPr>
        <w:t>“</w:t>
      </w:r>
      <w:r>
        <w:rPr>
          <w:lang w:eastAsia="zh-CN"/>
        </w:rPr>
        <w:t>非正式</w:t>
      </w:r>
      <w:r>
        <w:rPr>
          <w:lang w:eastAsia="zh-CN"/>
        </w:rPr>
        <w:t>FTP</w:t>
      </w:r>
      <w:r>
        <w:rPr>
          <w:lang w:eastAsia="zh-CN"/>
        </w:rPr>
        <w:t>域</w:t>
      </w:r>
      <w:r w:rsidR="0008086D">
        <w:rPr>
          <w:rFonts w:hint="eastAsia"/>
          <w:lang w:eastAsia="zh-CN"/>
        </w:rPr>
        <w:t>”</w:t>
      </w:r>
      <w:r>
        <w:rPr>
          <w:lang w:eastAsia="zh-CN"/>
        </w:rPr>
        <w:t>（</w:t>
      </w:r>
      <w:r>
        <w:rPr>
          <w:lang w:eastAsia="zh-CN"/>
        </w:rPr>
        <w:t>IFA</w:t>
      </w:r>
      <w:r>
        <w:rPr>
          <w:lang w:eastAsia="zh-CN"/>
        </w:rPr>
        <w:t>）</w:t>
      </w:r>
      <w:r>
        <w:rPr>
          <w:rFonts w:hint="eastAsia"/>
          <w:lang w:eastAsia="zh-CN"/>
        </w:rPr>
        <w:t>系统。新的</w:t>
      </w:r>
      <w:r w:rsidRPr="00226A10">
        <w:rPr>
          <w:lang w:eastAsia="zh-CN"/>
        </w:rPr>
        <w:t>IFA</w:t>
      </w:r>
      <w:r>
        <w:rPr>
          <w:rFonts w:hint="eastAsia"/>
          <w:lang w:eastAsia="zh-CN"/>
        </w:rPr>
        <w:t>结构是基于表格</w:t>
      </w:r>
      <w:r w:rsidR="0008086D" w:rsidRPr="0022114C">
        <w:rPr>
          <w:lang w:eastAsia="zh-CN"/>
        </w:rPr>
        <w:t>http://ifa.itu.int/t/2013/sgxx</w:t>
      </w:r>
      <w:r>
        <w:rPr>
          <w:rFonts w:hint="eastAsia"/>
          <w:lang w:eastAsia="zh-CN"/>
        </w:rPr>
        <w:t>的模板。</w:t>
      </w:r>
      <w:r w:rsidRPr="00226A10">
        <w:rPr>
          <w:lang w:eastAsia="zh-CN"/>
        </w:rPr>
        <w:t>TIES</w:t>
      </w:r>
      <w:r>
        <w:rPr>
          <w:rFonts w:hint="eastAsia"/>
          <w:lang w:eastAsia="zh-CN"/>
        </w:rPr>
        <w:t>账户的用户无须进一步的程序便可访问</w:t>
      </w:r>
      <w:r w:rsidRPr="00226A10">
        <w:rPr>
          <w:lang w:eastAsia="zh-CN"/>
        </w:rPr>
        <w:t>IFA</w:t>
      </w:r>
      <w:r>
        <w:rPr>
          <w:rFonts w:hint="eastAsia"/>
          <w:lang w:eastAsia="zh-CN"/>
        </w:rPr>
        <w:t>。</w:t>
      </w:r>
    </w:p>
    <w:p w:rsidR="00A719A6" w:rsidRDefault="00986C41" w:rsidP="005A6F19">
      <w:pPr>
        <w:ind w:firstLineChars="200" w:firstLine="480"/>
        <w:rPr>
          <w:lang w:eastAsia="zh-CN"/>
        </w:rPr>
      </w:pPr>
      <w:r>
        <w:rPr>
          <w:rFonts w:hint="eastAsia"/>
          <w:lang w:eastAsia="zh-CN"/>
        </w:rPr>
        <w:t>各研究组将根据要求制定新的电子邮件通讯录。各研究</w:t>
      </w:r>
      <w:proofErr w:type="gramStart"/>
      <w:r>
        <w:rPr>
          <w:rFonts w:hint="eastAsia"/>
          <w:lang w:eastAsia="zh-CN"/>
        </w:rPr>
        <w:t>组使用</w:t>
      </w:r>
      <w:proofErr w:type="gramEnd"/>
      <w:r>
        <w:rPr>
          <w:rFonts w:hint="eastAsia"/>
          <w:lang w:eastAsia="zh-CN"/>
        </w:rPr>
        <w:t>的电子邮件通讯录将由各研究组网页（</w:t>
      </w:r>
      <w:r w:rsidR="00DF3553">
        <w:rPr>
          <w:rFonts w:hint="eastAsia"/>
          <w:lang w:eastAsia="zh-CN"/>
        </w:rPr>
        <w:t>见</w:t>
      </w:r>
      <w:r>
        <w:rPr>
          <w:rFonts w:hint="eastAsia"/>
          <w:lang w:eastAsia="zh-CN"/>
        </w:rPr>
        <w:t>“</w:t>
      </w:r>
      <w:r w:rsidRPr="00986C41">
        <w:rPr>
          <w:rFonts w:ascii="STKaiti" w:eastAsia="STKaiti" w:hAnsi="STKaiti" w:hint="eastAsia"/>
          <w:lang w:eastAsia="zh-CN"/>
        </w:rPr>
        <w:t>工具</w:t>
      </w:r>
      <w:r>
        <w:rPr>
          <w:rFonts w:hint="eastAsia"/>
          <w:lang w:eastAsia="zh-CN"/>
        </w:rPr>
        <w:t>”键）的“</w:t>
      </w:r>
      <w:r w:rsidR="00A719A6" w:rsidRPr="00A719A6">
        <w:rPr>
          <w:rFonts w:ascii="STKaiti" w:eastAsia="STKaiti" w:hAnsi="STKaiti"/>
          <w:lang w:eastAsia="zh-CN"/>
        </w:rPr>
        <w:t>非正式FTP域</w:t>
      </w:r>
      <w:r>
        <w:rPr>
          <w:rFonts w:ascii="STKaiti" w:eastAsia="STKaiti" w:hAnsi="STKaiti" w:hint="eastAsia"/>
          <w:lang w:eastAsia="zh-CN"/>
        </w:rPr>
        <w:t>和电子邮件通讯录档案</w:t>
      </w:r>
      <w:r w:rsidRPr="00986C41">
        <w:rPr>
          <w:rFonts w:ascii="SimSun" w:hAnsi="SimSun" w:hint="eastAsia"/>
          <w:lang w:eastAsia="zh-CN"/>
        </w:rPr>
        <w:t>链接上</w:t>
      </w:r>
      <w:r>
        <w:rPr>
          <w:rFonts w:hint="eastAsia"/>
          <w:lang w:eastAsia="zh-CN"/>
        </w:rPr>
        <w:t>得到不断更新。欲获取</w:t>
      </w:r>
      <w:proofErr w:type="gramStart"/>
      <w:r>
        <w:rPr>
          <w:rFonts w:hint="eastAsia"/>
          <w:lang w:eastAsia="zh-CN"/>
        </w:rPr>
        <w:t>有关订用和</w:t>
      </w:r>
      <w:proofErr w:type="gramEnd"/>
      <w:r>
        <w:rPr>
          <w:rFonts w:hint="eastAsia"/>
          <w:lang w:eastAsia="zh-CN"/>
        </w:rPr>
        <w:t>使用</w:t>
      </w:r>
      <w:r>
        <w:rPr>
          <w:rFonts w:hint="eastAsia"/>
          <w:lang w:eastAsia="zh-CN"/>
        </w:rPr>
        <w:t>ITU-T</w:t>
      </w:r>
      <w:r>
        <w:rPr>
          <w:rFonts w:hint="eastAsia"/>
          <w:lang w:eastAsia="zh-CN"/>
        </w:rPr>
        <w:t>电子邮件通讯录的更多信息，请查询</w:t>
      </w:r>
      <w:r w:rsidR="004B31FC">
        <w:fldChar w:fldCharType="begin"/>
      </w:r>
      <w:r w:rsidR="004B31FC">
        <w:rPr>
          <w:lang w:eastAsia="zh-CN"/>
        </w:rPr>
        <w:instrText xml:space="preserve"> HYPERLINK "http://www.itu.int/TU-T/edh/faqs-email.html" </w:instrText>
      </w:r>
      <w:r w:rsidR="004B31FC">
        <w:fldChar w:fldCharType="separate"/>
      </w:r>
      <w:r w:rsidR="00A719A6" w:rsidRPr="005F297B">
        <w:rPr>
          <w:rStyle w:val="Hyperlink"/>
          <w:lang w:eastAsia="zh-CN"/>
        </w:rPr>
        <w:t>http://www.itu.int/TU-T/edh/faqs-email.html</w:t>
      </w:r>
      <w:r w:rsidR="004B31FC">
        <w:rPr>
          <w:rStyle w:val="Hyperlink"/>
          <w:lang w:eastAsia="zh-CN"/>
        </w:rPr>
        <w:fldChar w:fldCharType="end"/>
      </w:r>
      <w:r>
        <w:rPr>
          <w:rFonts w:hint="eastAsia"/>
          <w:lang w:eastAsia="zh-CN"/>
        </w:rPr>
        <w:t>。</w:t>
      </w:r>
    </w:p>
    <w:p w:rsidR="00344E50" w:rsidRDefault="00344E50" w:rsidP="005A6F19">
      <w:pPr>
        <w:ind w:firstLineChars="200" w:firstLine="480"/>
        <w:rPr>
          <w:lang w:eastAsia="zh-CN"/>
        </w:rPr>
      </w:pPr>
      <w:r>
        <w:rPr>
          <w:rFonts w:hint="eastAsia"/>
          <w:lang w:eastAsia="zh-CN"/>
        </w:rPr>
        <w:t>有关电子文件处理（</w:t>
      </w:r>
      <w:r>
        <w:rPr>
          <w:rFonts w:hint="eastAsia"/>
          <w:lang w:eastAsia="zh-CN"/>
        </w:rPr>
        <w:t>EDH</w:t>
      </w:r>
      <w:r>
        <w:rPr>
          <w:rFonts w:hint="eastAsia"/>
          <w:lang w:eastAsia="zh-CN"/>
        </w:rPr>
        <w:t>）和向</w:t>
      </w:r>
      <w:r w:rsidRPr="00226A10">
        <w:rPr>
          <w:lang w:eastAsia="zh-CN"/>
        </w:rPr>
        <w:t>ITU-T</w:t>
      </w:r>
      <w:r>
        <w:rPr>
          <w:rFonts w:hint="eastAsia"/>
          <w:lang w:eastAsia="zh-CN"/>
        </w:rPr>
        <w:t>参与者提供的、网络服务方面的全面信息，可通过下述网页获取：</w:t>
      </w:r>
      <w:r w:rsidR="004B31FC">
        <w:fldChar w:fldCharType="begin"/>
      </w:r>
      <w:r w:rsidR="004B31FC">
        <w:instrText xml:space="preserve"> HYPERLINK "http://www.itu.int/ITU-T/edh" </w:instrText>
      </w:r>
      <w:r w:rsidR="004B31FC">
        <w:fldChar w:fldCharType="separate"/>
      </w:r>
      <w:r w:rsidRPr="00226A10">
        <w:rPr>
          <w:rStyle w:val="Hyperlink"/>
          <w:lang w:eastAsia="zh-CN"/>
        </w:rPr>
        <w:t>www.itu.int/ITU-T/edh</w:t>
      </w:r>
      <w:r w:rsidR="004B31FC">
        <w:rPr>
          <w:rStyle w:val="Hyperlink"/>
          <w:lang w:eastAsia="zh-CN"/>
        </w:rPr>
        <w:fldChar w:fldCharType="end"/>
      </w:r>
      <w:r>
        <w:rPr>
          <w:rFonts w:hint="eastAsia"/>
          <w:lang w:eastAsia="zh-CN"/>
        </w:rPr>
        <w:t>。</w:t>
      </w:r>
    </w:p>
    <w:p w:rsidR="00A719A6" w:rsidRPr="00BB34D3" w:rsidRDefault="00062CEB" w:rsidP="005A6F19">
      <w:pPr>
        <w:ind w:firstLineChars="200" w:firstLine="480"/>
        <w:rPr>
          <w:lang w:eastAsia="zh-CN"/>
        </w:rPr>
      </w:pPr>
      <w:r>
        <w:rPr>
          <w:rFonts w:asciiTheme="minorEastAsia" w:eastAsiaTheme="minorEastAsia" w:hAnsiTheme="minorEastAsia" w:hint="eastAsia"/>
          <w:lang w:eastAsia="zh-CN"/>
        </w:rPr>
        <w:t>提倡使用已</w:t>
      </w:r>
      <w:r w:rsidR="00A719A6">
        <w:rPr>
          <w:rFonts w:asciiTheme="minorEastAsia" w:eastAsiaTheme="minorEastAsia" w:hAnsiTheme="minorEastAsia" w:hint="eastAsia"/>
          <w:lang w:eastAsia="zh-CN"/>
        </w:rPr>
        <w:t>在网上</w:t>
      </w:r>
      <w:r>
        <w:rPr>
          <w:rFonts w:asciiTheme="minorEastAsia" w:eastAsiaTheme="minorEastAsia" w:hAnsiTheme="minorEastAsia" w:hint="eastAsia"/>
          <w:lang w:eastAsia="zh-CN"/>
        </w:rPr>
        <w:t>提供的</w:t>
      </w:r>
      <w:r w:rsidR="00A719A6">
        <w:rPr>
          <w:rFonts w:asciiTheme="minorEastAsia" w:eastAsiaTheme="minorEastAsia" w:hAnsiTheme="minorEastAsia" w:hint="eastAsia"/>
          <w:lang w:eastAsia="zh-CN"/>
        </w:rPr>
        <w:t>文稿直传系统（</w:t>
      </w:r>
      <w:r w:rsidR="00A719A6" w:rsidRPr="00E15687">
        <w:rPr>
          <w:rFonts w:eastAsia="Times New Roman"/>
          <w:lang w:eastAsia="zh-CN"/>
        </w:rPr>
        <w:t>direct posting system</w:t>
      </w:r>
      <w:r w:rsidR="00A719A6">
        <w:rPr>
          <w:rFonts w:asciiTheme="minorEastAsia" w:eastAsiaTheme="minorEastAsia" w:hAnsiTheme="minorEastAsia" w:hint="eastAsia"/>
          <w:lang w:eastAsia="zh-CN"/>
        </w:rPr>
        <w:t>）。该系统方便</w:t>
      </w:r>
      <w:r w:rsidR="00A719A6" w:rsidRPr="00E15687">
        <w:rPr>
          <w:rFonts w:eastAsia="Times New Roman"/>
          <w:lang w:eastAsia="zh-CN"/>
        </w:rPr>
        <w:t>ITU-T</w:t>
      </w:r>
      <w:r w:rsidR="00A719A6">
        <w:rPr>
          <w:rFonts w:asciiTheme="minorEastAsia" w:eastAsiaTheme="minorEastAsia" w:hAnsiTheme="minorEastAsia" w:hint="eastAsia"/>
          <w:lang w:eastAsia="zh-CN"/>
        </w:rPr>
        <w:t>成员保留文稿号，可直接将文稿上传至</w:t>
      </w:r>
      <w:r w:rsidR="00A719A6" w:rsidRPr="00E15687">
        <w:rPr>
          <w:rFonts w:eastAsia="Times New Roman"/>
          <w:lang w:eastAsia="zh-CN"/>
        </w:rPr>
        <w:t>ITU-T</w:t>
      </w:r>
      <w:r w:rsidR="00A719A6">
        <w:rPr>
          <w:rFonts w:asciiTheme="minorEastAsia" w:eastAsiaTheme="minorEastAsia" w:hAnsiTheme="minorEastAsia" w:hint="eastAsia"/>
          <w:lang w:eastAsia="zh-CN"/>
        </w:rPr>
        <w:t>的网上服务器，并直接对文稿进行修改。有关使用新的文稿直传系统的进一步信息和指南见以下网址：</w:t>
      </w:r>
      <w:hyperlink r:id="rId14" w:history="1">
        <w:r w:rsidRPr="005F297B">
          <w:rPr>
            <w:rStyle w:val="Hyperlink"/>
            <w:lang w:eastAsia="zh-CN"/>
          </w:rPr>
          <w:t>http://www.itu.int/net/ITU-T/ddp/</w:t>
        </w:r>
      </w:hyperlink>
      <w:r w:rsidR="00A719A6">
        <w:rPr>
          <w:rFonts w:hint="eastAsia"/>
          <w:lang w:eastAsia="zh-CN"/>
        </w:rPr>
        <w:t>。</w:t>
      </w:r>
    </w:p>
    <w:p w:rsidR="00344E50" w:rsidRDefault="00344E50" w:rsidP="005A6F19">
      <w:pPr>
        <w:spacing w:before="240" w:after="120"/>
        <w:rPr>
          <w:b/>
          <w:bCs/>
          <w:lang w:eastAsia="zh-CN"/>
        </w:rPr>
      </w:pPr>
      <w:proofErr w:type="gramStart"/>
      <w:r w:rsidRPr="003A543E">
        <w:rPr>
          <w:b/>
          <w:bCs/>
          <w:lang w:eastAsia="zh-CN"/>
        </w:rPr>
        <w:t>5</w:t>
      </w:r>
      <w:r>
        <w:rPr>
          <w:lang w:eastAsia="zh-CN"/>
        </w:rPr>
        <w:tab/>
      </w:r>
      <w:r w:rsidRPr="00BA70D2">
        <w:rPr>
          <w:rFonts w:hint="eastAsia"/>
          <w:b/>
          <w:lang w:eastAsia="zh-CN"/>
        </w:rPr>
        <w:t>纸版</w:t>
      </w:r>
      <w:r>
        <w:rPr>
          <w:b/>
          <w:bCs/>
          <w:lang w:eastAsia="zh-CN"/>
        </w:rPr>
        <w:t>ITU-T</w:t>
      </w:r>
      <w:r>
        <w:rPr>
          <w:rFonts w:hint="eastAsia"/>
          <w:b/>
          <w:bCs/>
          <w:lang w:eastAsia="zh-CN"/>
        </w:rPr>
        <w:t>和电信标准化局文件</w:t>
      </w:r>
      <w:proofErr w:type="gramEnd"/>
    </w:p>
    <w:p w:rsidR="00344E50" w:rsidRDefault="00344E50" w:rsidP="005A6F19">
      <w:pPr>
        <w:ind w:firstLineChars="200" w:firstLine="482"/>
        <w:rPr>
          <w:lang w:eastAsia="zh-CN"/>
        </w:rPr>
      </w:pPr>
      <w:r w:rsidRPr="00850153">
        <w:rPr>
          <w:rFonts w:hint="eastAsia"/>
          <w:b/>
          <w:bCs/>
          <w:lang w:val="en-US" w:eastAsia="zh-CN"/>
        </w:rPr>
        <w:t>仅在有要求的情况下才</w:t>
      </w:r>
      <w:r>
        <w:rPr>
          <w:rFonts w:hint="eastAsia"/>
          <w:lang w:val="en-US" w:eastAsia="zh-CN"/>
        </w:rPr>
        <w:t>提供</w:t>
      </w:r>
      <w:r w:rsidR="006E511A">
        <w:rPr>
          <w:rFonts w:hint="eastAsia"/>
          <w:lang w:val="en-US" w:eastAsia="zh-CN"/>
        </w:rPr>
        <w:t>通函、</w:t>
      </w:r>
      <w:r>
        <w:rPr>
          <w:rFonts w:hint="eastAsia"/>
          <w:lang w:val="en-US" w:eastAsia="zh-CN"/>
        </w:rPr>
        <w:t>集体函和报告的纸件。为了降低国际电联寄发文件的邮资，每份文件</w:t>
      </w:r>
      <w:r w:rsidRPr="00850153">
        <w:rPr>
          <w:rFonts w:hint="eastAsia"/>
          <w:b/>
          <w:bCs/>
          <w:lang w:val="en-US" w:eastAsia="zh-CN"/>
        </w:rPr>
        <w:t>最多</w:t>
      </w:r>
      <w:r>
        <w:rPr>
          <w:rFonts w:hint="eastAsia"/>
          <w:lang w:val="en-US" w:eastAsia="zh-CN"/>
        </w:rPr>
        <w:t>可请求提供</w:t>
      </w:r>
      <w:r w:rsidR="006E511A" w:rsidRPr="006E511A">
        <w:rPr>
          <w:rFonts w:hint="eastAsia"/>
          <w:b/>
          <w:bCs/>
          <w:u w:val="single"/>
          <w:lang w:val="en-US" w:eastAsia="zh-CN"/>
        </w:rPr>
        <w:t>一</w:t>
      </w:r>
      <w:r w:rsidRPr="00850153">
        <w:rPr>
          <w:rFonts w:hint="eastAsia"/>
          <w:b/>
          <w:bCs/>
          <w:lang w:val="en-US" w:eastAsia="zh-CN"/>
        </w:rPr>
        <w:t>份拷贝</w:t>
      </w:r>
      <w:r>
        <w:rPr>
          <w:rFonts w:hint="eastAsia"/>
          <w:lang w:val="en-US" w:eastAsia="zh-CN"/>
        </w:rPr>
        <w:t>。</w:t>
      </w:r>
    </w:p>
    <w:p w:rsidR="00344E50" w:rsidRDefault="00344E50" w:rsidP="005A6F19">
      <w:pPr>
        <w:ind w:firstLineChars="200" w:firstLine="480"/>
        <w:rPr>
          <w:lang w:val="en-US" w:eastAsia="zh-CN"/>
        </w:rPr>
      </w:pPr>
      <w:r>
        <w:rPr>
          <w:rFonts w:hint="eastAsia"/>
          <w:lang w:val="en-US" w:eastAsia="zh-CN"/>
        </w:rPr>
        <w:t>针对</w:t>
      </w:r>
      <w:proofErr w:type="gramStart"/>
      <w:r>
        <w:rPr>
          <w:rFonts w:hint="eastAsia"/>
          <w:lang w:val="en-US" w:eastAsia="zh-CN"/>
        </w:rPr>
        <w:t>各</w:t>
      </w:r>
      <w:r>
        <w:rPr>
          <w:rFonts w:hint="eastAsia"/>
          <w:lang w:eastAsia="zh-CN"/>
        </w:rPr>
        <w:t>国际电联</w:t>
      </w:r>
      <w:proofErr w:type="gramEnd"/>
      <w:r>
        <w:rPr>
          <w:rFonts w:hint="eastAsia"/>
          <w:lang w:eastAsia="zh-CN"/>
        </w:rPr>
        <w:t>成员国、</w:t>
      </w:r>
      <w:r>
        <w:rPr>
          <w:lang w:eastAsia="zh-CN"/>
        </w:rPr>
        <w:t>ITU</w:t>
      </w:r>
      <w:r>
        <w:rPr>
          <w:lang w:eastAsia="zh-CN"/>
        </w:rPr>
        <w:noBreakHyphen/>
        <w:t>T</w:t>
      </w:r>
      <w:r>
        <w:rPr>
          <w:rFonts w:hint="eastAsia"/>
          <w:lang w:eastAsia="zh-CN"/>
        </w:rPr>
        <w:t>部门成员和</w:t>
      </w:r>
      <w:r>
        <w:rPr>
          <w:lang w:eastAsia="zh-CN"/>
        </w:rPr>
        <w:t>ITU</w:t>
      </w:r>
      <w:r>
        <w:rPr>
          <w:lang w:eastAsia="zh-CN"/>
        </w:rPr>
        <w:noBreakHyphen/>
        <w:t>T</w:t>
      </w:r>
      <w:r>
        <w:rPr>
          <w:rFonts w:hint="eastAsia"/>
          <w:lang w:eastAsia="zh-CN"/>
        </w:rPr>
        <w:t>部门准成员的主管部门</w:t>
      </w:r>
      <w:r>
        <w:rPr>
          <w:rFonts w:hint="eastAsia"/>
          <w:lang w:val="en-US" w:eastAsia="zh-CN"/>
        </w:rPr>
        <w:t>，文件寄送</w:t>
      </w:r>
      <w:r w:rsidRPr="00404CB8">
        <w:rPr>
          <w:rFonts w:hint="eastAsia"/>
          <w:b/>
          <w:bCs/>
          <w:lang w:val="en-US" w:eastAsia="zh-CN"/>
        </w:rPr>
        <w:t>地址是唯一的</w:t>
      </w:r>
      <w:r>
        <w:rPr>
          <w:rFonts w:hint="eastAsia"/>
          <w:lang w:val="en-US" w:eastAsia="zh-CN"/>
        </w:rPr>
        <w:t>，各个组织负责其自身的内部散发。</w:t>
      </w:r>
    </w:p>
    <w:p w:rsidR="00344E50" w:rsidRDefault="00344E50" w:rsidP="005A6F19">
      <w:pPr>
        <w:ind w:firstLineChars="200" w:firstLine="480"/>
        <w:rPr>
          <w:lang w:val="en-US" w:eastAsia="zh-CN"/>
        </w:rPr>
      </w:pPr>
      <w:r>
        <w:rPr>
          <w:rFonts w:hint="eastAsia"/>
          <w:lang w:val="en-US" w:eastAsia="zh-CN"/>
        </w:rPr>
        <w:t>请注意，</w:t>
      </w:r>
      <w:r>
        <w:rPr>
          <w:lang w:val="en-US" w:eastAsia="zh-CN"/>
        </w:rPr>
        <w:t>ITU-T</w:t>
      </w:r>
      <w:r>
        <w:rPr>
          <w:rFonts w:hint="eastAsia"/>
          <w:lang w:val="en-US" w:eastAsia="zh-CN"/>
        </w:rPr>
        <w:t>部门准成员只能申请得到与其参加的研究</w:t>
      </w:r>
      <w:proofErr w:type="gramStart"/>
      <w:r>
        <w:rPr>
          <w:rFonts w:hint="eastAsia"/>
          <w:lang w:val="en-US" w:eastAsia="zh-CN"/>
        </w:rPr>
        <w:t>组相关</w:t>
      </w:r>
      <w:proofErr w:type="gramEnd"/>
      <w:r>
        <w:rPr>
          <w:rFonts w:hint="eastAsia"/>
          <w:lang w:val="en-US" w:eastAsia="zh-CN"/>
        </w:rPr>
        <w:t>的文件。</w:t>
      </w:r>
    </w:p>
    <w:p w:rsidR="00D91DF6" w:rsidRDefault="00D91DF6" w:rsidP="00824551">
      <w:pPr>
        <w:ind w:firstLineChars="200" w:firstLine="480"/>
        <w:rPr>
          <w:lang w:val="en-US" w:eastAsia="zh-CN"/>
        </w:rPr>
      </w:pPr>
      <w:r>
        <w:rPr>
          <w:rFonts w:hint="eastAsia"/>
          <w:lang w:val="en-US" w:eastAsia="zh-CN"/>
        </w:rPr>
        <w:t>如您依然需要纸</w:t>
      </w:r>
      <w:r w:rsidR="00650A65">
        <w:rPr>
          <w:rFonts w:hint="eastAsia"/>
          <w:lang w:val="en-US" w:eastAsia="zh-CN"/>
        </w:rPr>
        <w:t>版</w:t>
      </w:r>
      <w:r>
        <w:rPr>
          <w:rFonts w:hint="eastAsia"/>
          <w:lang w:val="en-US" w:eastAsia="zh-CN"/>
        </w:rPr>
        <w:t>文件，请填写并提交</w:t>
      </w:r>
      <w:r w:rsidRPr="00D91DF6">
        <w:rPr>
          <w:rFonts w:hint="eastAsia"/>
          <w:b/>
          <w:bCs/>
          <w:lang w:val="en-US" w:eastAsia="zh-CN"/>
        </w:rPr>
        <w:t>附件</w:t>
      </w:r>
      <w:r w:rsidRPr="00D91DF6">
        <w:rPr>
          <w:rFonts w:hint="eastAsia"/>
          <w:b/>
          <w:bCs/>
          <w:lang w:val="en-US" w:eastAsia="zh-CN"/>
        </w:rPr>
        <w:t>4</w:t>
      </w:r>
      <w:r>
        <w:rPr>
          <w:rFonts w:hint="eastAsia"/>
          <w:lang w:val="en-US" w:eastAsia="zh-CN"/>
        </w:rPr>
        <w:t>中的表格，</w:t>
      </w:r>
      <w:r w:rsidR="00824551">
        <w:rPr>
          <w:rFonts w:hint="eastAsia"/>
          <w:lang w:val="en-US" w:eastAsia="zh-CN"/>
        </w:rPr>
        <w:t>或访问</w:t>
      </w:r>
      <w:hyperlink r:id="rId15" w:history="1">
        <w:r w:rsidRPr="005F297B">
          <w:rPr>
            <w:rStyle w:val="Hyperlink"/>
          </w:rPr>
          <w:t>http://www.itu.int/en/ITU-T/info/Pages/circulars.aspx</w:t>
        </w:r>
      </w:hyperlink>
      <w:r>
        <w:rPr>
          <w:rFonts w:hint="eastAsia"/>
          <w:lang w:val="en-US" w:eastAsia="zh-CN"/>
        </w:rPr>
        <w:t>。如果未在</w:t>
      </w:r>
      <w:r>
        <w:rPr>
          <w:rFonts w:hint="eastAsia"/>
          <w:lang w:val="en-US" w:eastAsia="zh-CN"/>
        </w:rPr>
        <w:t>2013</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30</w:t>
      </w:r>
      <w:r>
        <w:rPr>
          <w:rFonts w:hint="eastAsia"/>
          <w:lang w:val="en-US" w:eastAsia="zh-CN"/>
        </w:rPr>
        <w:t>日前收到此表格，便将认为您不再需要纸业文件。</w:t>
      </w:r>
    </w:p>
    <w:p w:rsidR="00344E50" w:rsidRDefault="00344E50" w:rsidP="005A6F19">
      <w:pPr>
        <w:ind w:firstLineChars="200" w:firstLine="480"/>
        <w:rPr>
          <w:lang w:eastAsia="zh-CN"/>
        </w:rPr>
      </w:pPr>
      <w:r>
        <w:rPr>
          <w:rFonts w:hint="eastAsia"/>
          <w:lang w:eastAsia="zh-CN"/>
        </w:rPr>
        <w:t>有关</w:t>
      </w:r>
      <w:r>
        <w:t>ITU-T</w:t>
      </w:r>
      <w:r>
        <w:rPr>
          <w:rFonts w:hint="eastAsia"/>
          <w:lang w:eastAsia="zh-CN"/>
        </w:rPr>
        <w:t>和电信标准化局文件的问题可发送至：</w:t>
      </w:r>
      <w:r w:rsidR="004B31FC">
        <w:fldChar w:fldCharType="begin"/>
      </w:r>
      <w:r w:rsidR="004B31FC">
        <w:instrText xml:space="preserve"> HYPERLINK "mailto:tsbdoc@it.int" </w:instrText>
      </w:r>
      <w:r w:rsidR="004B31FC">
        <w:fldChar w:fldCharType="separate"/>
      </w:r>
      <w:r>
        <w:rPr>
          <w:rStyle w:val="Hyperlink"/>
        </w:rPr>
        <w:t>tsbdoc@itu.int</w:t>
      </w:r>
      <w:r w:rsidR="004B31FC">
        <w:rPr>
          <w:rStyle w:val="Hyperlink"/>
        </w:rPr>
        <w:fldChar w:fldCharType="end"/>
      </w:r>
      <w:r>
        <w:rPr>
          <w:rFonts w:hint="eastAsia"/>
          <w:lang w:eastAsia="zh-CN"/>
        </w:rPr>
        <w:t>。</w:t>
      </w:r>
    </w:p>
    <w:p w:rsidR="00344E50" w:rsidRDefault="00344E50" w:rsidP="005A6F19">
      <w:pPr>
        <w:ind w:firstLineChars="200" w:firstLine="480"/>
        <w:rPr>
          <w:lang w:val="en-US" w:eastAsia="zh-CN"/>
        </w:rPr>
      </w:pPr>
      <w:r>
        <w:rPr>
          <w:rFonts w:hint="eastAsia"/>
          <w:lang w:eastAsia="zh-CN"/>
        </w:rPr>
        <w:t>电信标准化局在改进电子工作方法方面付出了巨大努力，鼓励诸位为此工作方式提供支持。</w:t>
      </w:r>
    </w:p>
    <w:p w:rsidR="00344E50" w:rsidRDefault="00344E50" w:rsidP="005A6F19">
      <w:pPr>
        <w:pStyle w:val="Index1"/>
        <w:tabs>
          <w:tab w:val="clear" w:pos="794"/>
          <w:tab w:val="clear" w:pos="1191"/>
          <w:tab w:val="clear" w:pos="1588"/>
          <w:tab w:val="clear" w:pos="1985"/>
          <w:tab w:val="left" w:pos="709"/>
        </w:tabs>
        <w:spacing w:before="240"/>
        <w:ind w:left="709" w:hanging="709"/>
        <w:rPr>
          <w:b/>
          <w:lang w:val="en-US" w:eastAsia="zh-CN"/>
        </w:rPr>
      </w:pPr>
      <w:r>
        <w:rPr>
          <w:b/>
          <w:bCs/>
          <w:lang w:eastAsia="zh-CN"/>
        </w:rPr>
        <w:br w:type="page"/>
      </w:r>
      <w:r w:rsidRPr="003A543E">
        <w:rPr>
          <w:b/>
          <w:bCs/>
          <w:lang w:eastAsia="zh-CN"/>
        </w:rPr>
        <w:lastRenderedPageBreak/>
        <w:t>6</w:t>
      </w:r>
      <w:r>
        <w:rPr>
          <w:lang w:eastAsia="zh-CN"/>
        </w:rPr>
        <w:tab/>
      </w:r>
      <w:r w:rsidRPr="0024799C">
        <w:rPr>
          <w:rFonts w:hint="eastAsia"/>
          <w:b/>
          <w:lang w:eastAsia="zh-CN"/>
        </w:rPr>
        <w:t>注册参加</w:t>
      </w:r>
      <w:r w:rsidRPr="0024799C">
        <w:rPr>
          <w:b/>
          <w:lang w:eastAsia="zh-CN"/>
        </w:rPr>
        <w:t>替换批准程序</w:t>
      </w:r>
    </w:p>
    <w:p w:rsidR="00344E50" w:rsidRPr="00A218B3" w:rsidRDefault="00344E50" w:rsidP="005A6F19">
      <w:pPr>
        <w:tabs>
          <w:tab w:val="clear" w:pos="794"/>
          <w:tab w:val="left" w:pos="709"/>
        </w:tabs>
        <w:spacing w:after="120"/>
        <w:rPr>
          <w:b/>
          <w:bCs/>
          <w:lang w:eastAsia="zh-CN"/>
        </w:rPr>
      </w:pPr>
      <w:r w:rsidRPr="003A543E">
        <w:rPr>
          <w:b/>
          <w:bCs/>
          <w:lang w:eastAsia="zh-CN"/>
        </w:rPr>
        <w:t>6.1</w:t>
      </w:r>
      <w:r w:rsidRPr="00A218B3">
        <w:rPr>
          <w:b/>
          <w:bCs/>
          <w:lang w:eastAsia="zh-CN"/>
        </w:rPr>
        <w:tab/>
      </w:r>
      <w:r w:rsidRPr="0024799C">
        <w:rPr>
          <w:b/>
          <w:lang w:eastAsia="zh-CN"/>
        </w:rPr>
        <w:t>替换批准程序</w:t>
      </w:r>
    </w:p>
    <w:p w:rsidR="00344E50" w:rsidRDefault="00344E50" w:rsidP="005A6F19">
      <w:pPr>
        <w:ind w:firstLineChars="200" w:firstLine="480"/>
        <w:rPr>
          <w:bCs/>
          <w:lang w:eastAsia="zh-CN"/>
        </w:rPr>
      </w:pPr>
      <w:r>
        <w:rPr>
          <w:rFonts w:hint="eastAsia"/>
          <w:bCs/>
          <w:lang w:eastAsia="zh-CN"/>
        </w:rPr>
        <w:t>“替换批准程序”（</w:t>
      </w:r>
      <w:r>
        <w:rPr>
          <w:rFonts w:hint="eastAsia"/>
          <w:bCs/>
          <w:lang w:eastAsia="zh-CN"/>
        </w:rPr>
        <w:t>AAP</w:t>
      </w:r>
      <w:r>
        <w:rPr>
          <w:rFonts w:hint="eastAsia"/>
          <w:bCs/>
          <w:lang w:eastAsia="zh-CN"/>
        </w:rPr>
        <w:t>）是一种在</w:t>
      </w:r>
      <w:r>
        <w:rPr>
          <w:bCs/>
          <w:lang w:eastAsia="zh-CN"/>
        </w:rPr>
        <w:t>ITU-T A.8</w:t>
      </w:r>
      <w:r>
        <w:rPr>
          <w:rFonts w:hint="eastAsia"/>
          <w:bCs/>
          <w:lang w:eastAsia="zh-CN"/>
        </w:rPr>
        <w:t>建议书中对其作出了阐述的电子快速批准程序，适用于不会产生政策或规则影响的建议书</w:t>
      </w:r>
      <w:r w:rsidR="00D91DF6">
        <w:rPr>
          <w:rFonts w:hint="eastAsia"/>
          <w:bCs/>
          <w:lang w:eastAsia="zh-CN"/>
        </w:rPr>
        <w:t>（他们是通过世界电信标准化全会第</w:t>
      </w:r>
      <w:r w:rsidR="00D91DF6">
        <w:rPr>
          <w:rFonts w:hint="eastAsia"/>
          <w:bCs/>
          <w:lang w:eastAsia="zh-CN"/>
        </w:rPr>
        <w:t>1</w:t>
      </w:r>
      <w:r w:rsidR="00D91DF6">
        <w:rPr>
          <w:rFonts w:hint="eastAsia"/>
          <w:bCs/>
          <w:lang w:eastAsia="zh-CN"/>
        </w:rPr>
        <w:t>号决议中的传统批准程序（</w:t>
      </w:r>
      <w:r w:rsidR="00D91DF6">
        <w:rPr>
          <w:rFonts w:hint="eastAsia"/>
          <w:bCs/>
          <w:lang w:eastAsia="zh-CN"/>
        </w:rPr>
        <w:t>TAP</w:t>
      </w:r>
      <w:r w:rsidR="00D91DF6">
        <w:rPr>
          <w:rFonts w:hint="eastAsia"/>
          <w:bCs/>
          <w:lang w:eastAsia="zh-CN"/>
        </w:rPr>
        <w:t>）得到批准的）。</w:t>
      </w:r>
    </w:p>
    <w:p w:rsidR="00344E50" w:rsidRDefault="00344E50" w:rsidP="005A6F19">
      <w:pPr>
        <w:ind w:firstLineChars="200" w:firstLine="480"/>
        <w:rPr>
          <w:bCs/>
          <w:lang w:eastAsia="zh-CN"/>
        </w:rPr>
      </w:pPr>
      <w:r>
        <w:rPr>
          <w:bCs/>
          <w:lang w:eastAsia="zh-CN"/>
        </w:rPr>
        <w:t>AAP</w:t>
      </w:r>
      <w:r>
        <w:rPr>
          <w:rFonts w:hint="eastAsia"/>
          <w:bCs/>
          <w:lang w:eastAsia="zh-CN"/>
        </w:rPr>
        <w:t>的网络应用包括各个</w:t>
      </w:r>
      <w:r>
        <w:rPr>
          <w:rFonts w:hint="eastAsia"/>
          <w:bCs/>
          <w:lang w:eastAsia="zh-CN"/>
        </w:rPr>
        <w:t>AAP</w:t>
      </w:r>
      <w:r>
        <w:rPr>
          <w:rFonts w:hint="eastAsia"/>
          <w:bCs/>
          <w:lang w:eastAsia="zh-CN"/>
        </w:rPr>
        <w:t>批准阶段，从启动</w:t>
      </w:r>
      <w:r>
        <w:rPr>
          <w:rFonts w:hint="eastAsia"/>
          <w:bCs/>
          <w:lang w:eastAsia="zh-CN"/>
        </w:rPr>
        <w:t>AAP</w:t>
      </w:r>
      <w:r>
        <w:rPr>
          <w:rFonts w:hint="eastAsia"/>
          <w:bCs/>
          <w:lang w:eastAsia="zh-CN"/>
        </w:rPr>
        <w:t>程序时的“同意”阶段，到经同意的案文被最终批准或未批准的阶段，其中包括公告、案文、摘要、意见、决议记录和通函。</w:t>
      </w:r>
      <w:r w:rsidR="00650A65">
        <w:rPr>
          <w:rFonts w:hint="eastAsia"/>
          <w:bCs/>
          <w:lang w:eastAsia="zh-CN"/>
        </w:rPr>
        <w:t>访问</w:t>
      </w:r>
      <w:r>
        <w:rPr>
          <w:rFonts w:hint="eastAsia"/>
          <w:bCs/>
          <w:lang w:eastAsia="zh-CN"/>
        </w:rPr>
        <w:t>国际电联的</w:t>
      </w:r>
      <w:r w:rsidR="00650A65">
        <w:rPr>
          <w:rFonts w:hint="eastAsia"/>
          <w:bCs/>
          <w:lang w:eastAsia="zh-CN"/>
        </w:rPr>
        <w:t>案文、意见和提交系统，需有</w:t>
      </w:r>
      <w:r>
        <w:rPr>
          <w:rFonts w:hint="eastAsia"/>
          <w:bCs/>
          <w:lang w:eastAsia="zh-CN"/>
        </w:rPr>
        <w:t>TIES</w:t>
      </w:r>
      <w:proofErr w:type="gramStart"/>
      <w:r w:rsidR="00650A65">
        <w:rPr>
          <w:rFonts w:hint="eastAsia"/>
          <w:bCs/>
          <w:lang w:eastAsia="zh-CN"/>
        </w:rPr>
        <w:t>帐户</w:t>
      </w:r>
      <w:proofErr w:type="gramEnd"/>
      <w:r>
        <w:rPr>
          <w:rFonts w:hint="eastAsia"/>
          <w:bCs/>
          <w:lang w:eastAsia="zh-CN"/>
        </w:rPr>
        <w:t>。</w:t>
      </w:r>
    </w:p>
    <w:p w:rsidR="00344E50" w:rsidRDefault="00344E50" w:rsidP="005A6F19">
      <w:pPr>
        <w:ind w:firstLineChars="200" w:firstLine="480"/>
        <w:rPr>
          <w:bCs/>
          <w:lang w:eastAsia="zh-CN"/>
        </w:rPr>
      </w:pPr>
      <w:r>
        <w:rPr>
          <w:bCs/>
          <w:lang w:eastAsia="zh-CN"/>
        </w:rPr>
        <w:t>AAP</w:t>
      </w:r>
      <w:r>
        <w:rPr>
          <w:rFonts w:hint="eastAsia"/>
          <w:bCs/>
          <w:lang w:eastAsia="zh-CN"/>
        </w:rPr>
        <w:t>应用还包括一种意见提交功能，开发此项功能的首要目的就是为了保障对</w:t>
      </w:r>
      <w:r>
        <w:rPr>
          <w:rFonts w:hint="eastAsia"/>
          <w:bCs/>
          <w:lang w:eastAsia="zh-CN"/>
        </w:rPr>
        <w:t>AAP</w:t>
      </w:r>
      <w:r>
        <w:rPr>
          <w:rFonts w:hint="eastAsia"/>
          <w:bCs/>
          <w:lang w:eastAsia="zh-CN"/>
        </w:rPr>
        <w:t>电子批准程序至关重要的电子通信系统。</w:t>
      </w:r>
    </w:p>
    <w:p w:rsidR="00344E50" w:rsidRDefault="00344E50" w:rsidP="005A6F19">
      <w:pPr>
        <w:ind w:firstLineChars="200" w:firstLine="480"/>
        <w:rPr>
          <w:bCs/>
          <w:lang w:eastAsia="zh-CN"/>
        </w:rPr>
      </w:pPr>
      <w:r>
        <w:rPr>
          <w:rFonts w:hint="eastAsia"/>
          <w:bCs/>
          <w:lang w:eastAsia="zh-CN"/>
        </w:rPr>
        <w:t>更多信息，请参见</w:t>
      </w:r>
      <w:hyperlink r:id="rId16" w:history="1">
        <w:r w:rsidRPr="00485942">
          <w:rPr>
            <w:rStyle w:val="Hyperlink"/>
            <w:bCs/>
          </w:rPr>
          <w:t>http://www.itu.int/ITU-T/aapinfo/</w:t>
        </w:r>
      </w:hyperlink>
      <w:r>
        <w:rPr>
          <w:rFonts w:hint="eastAsia"/>
          <w:bCs/>
          <w:lang w:eastAsia="zh-CN"/>
        </w:rPr>
        <w:t>。</w:t>
      </w:r>
    </w:p>
    <w:p w:rsidR="00344E50" w:rsidRPr="00980977" w:rsidRDefault="00344E50" w:rsidP="005A6F19">
      <w:pPr>
        <w:pStyle w:val="Heading2"/>
        <w:tabs>
          <w:tab w:val="clear" w:pos="794"/>
          <w:tab w:val="left" w:pos="709"/>
        </w:tabs>
        <w:rPr>
          <w:lang w:eastAsia="zh-CN"/>
        </w:rPr>
      </w:pPr>
      <w:r>
        <w:rPr>
          <w:lang w:eastAsia="zh-CN"/>
        </w:rPr>
        <w:t>6.2</w:t>
      </w:r>
      <w:r>
        <w:rPr>
          <w:lang w:eastAsia="zh-CN"/>
        </w:rPr>
        <w:tab/>
      </w:r>
      <w:r>
        <w:rPr>
          <w:rFonts w:hint="eastAsia"/>
          <w:lang w:eastAsia="zh-CN"/>
        </w:rPr>
        <w:t>指定一位</w:t>
      </w:r>
      <w:r>
        <w:rPr>
          <w:rFonts w:hint="eastAsia"/>
          <w:lang w:eastAsia="zh-CN"/>
        </w:rPr>
        <w:t>AAP</w:t>
      </w:r>
      <w:r>
        <w:rPr>
          <w:rFonts w:hint="eastAsia"/>
          <w:lang w:eastAsia="zh-CN"/>
        </w:rPr>
        <w:t>牵头人</w:t>
      </w:r>
    </w:p>
    <w:p w:rsidR="00344E50" w:rsidRDefault="00344E50" w:rsidP="005A6F19">
      <w:pPr>
        <w:tabs>
          <w:tab w:val="clear" w:pos="794"/>
          <w:tab w:val="clear" w:pos="1191"/>
          <w:tab w:val="clear" w:pos="1588"/>
          <w:tab w:val="clear" w:pos="1985"/>
          <w:tab w:val="left" w:pos="709"/>
        </w:tabs>
        <w:ind w:firstLineChars="200" w:firstLine="480"/>
        <w:rPr>
          <w:szCs w:val="24"/>
          <w:lang w:eastAsia="zh-CN"/>
        </w:rPr>
      </w:pPr>
      <w:r>
        <w:rPr>
          <w:rFonts w:hint="eastAsia"/>
          <w:lang w:eastAsia="zh-CN"/>
        </w:rPr>
        <w:t>敬请成员国、部门成员</w:t>
      </w:r>
      <w:r w:rsidR="00650A65">
        <w:rPr>
          <w:rFonts w:hint="eastAsia"/>
          <w:lang w:eastAsia="zh-CN"/>
        </w:rPr>
        <w:t>、</w:t>
      </w:r>
      <w:r>
        <w:rPr>
          <w:rFonts w:hint="eastAsia"/>
          <w:lang w:eastAsia="zh-CN"/>
        </w:rPr>
        <w:t>部门准成员</w:t>
      </w:r>
      <w:r w:rsidR="00650A65">
        <w:rPr>
          <w:rFonts w:hint="eastAsia"/>
          <w:lang w:eastAsia="zh-CN"/>
        </w:rPr>
        <w:t>和学术机构</w:t>
      </w:r>
      <w:r>
        <w:rPr>
          <w:rFonts w:hint="eastAsia"/>
          <w:lang w:eastAsia="zh-CN"/>
        </w:rPr>
        <w:t>注意，</w:t>
      </w:r>
      <w:r>
        <w:rPr>
          <w:rFonts w:hint="eastAsia"/>
          <w:lang w:eastAsia="zh-CN"/>
        </w:rPr>
        <w:t>AAP</w:t>
      </w:r>
      <w:r>
        <w:rPr>
          <w:rFonts w:hint="eastAsia"/>
          <w:lang w:eastAsia="zh-CN"/>
        </w:rPr>
        <w:t>程序须指定一位</w:t>
      </w:r>
      <w:r>
        <w:rPr>
          <w:rFonts w:hint="eastAsia"/>
          <w:lang w:eastAsia="zh-CN"/>
        </w:rPr>
        <w:t>AAP</w:t>
      </w:r>
      <w:r>
        <w:rPr>
          <w:rFonts w:hint="eastAsia"/>
          <w:lang w:eastAsia="zh-CN"/>
        </w:rPr>
        <w:t>联络人，作为所有与</w:t>
      </w:r>
      <w:r>
        <w:rPr>
          <w:rFonts w:hint="eastAsia"/>
          <w:lang w:eastAsia="zh-CN"/>
        </w:rPr>
        <w:t>AAP</w:t>
      </w:r>
      <w:r>
        <w:rPr>
          <w:rFonts w:hint="eastAsia"/>
          <w:lang w:eastAsia="zh-CN"/>
        </w:rPr>
        <w:t>相关问题的牵头人，且此人将被视作唯一</w:t>
      </w:r>
      <w:proofErr w:type="gramStart"/>
      <w:r>
        <w:rPr>
          <w:rFonts w:hint="eastAsia"/>
          <w:lang w:eastAsia="zh-CN"/>
        </w:rPr>
        <w:t>一</w:t>
      </w:r>
      <w:proofErr w:type="gramEnd"/>
      <w:r>
        <w:rPr>
          <w:rFonts w:hint="eastAsia"/>
          <w:lang w:eastAsia="zh-CN"/>
        </w:rPr>
        <w:t>位授权就</w:t>
      </w:r>
      <w:r>
        <w:rPr>
          <w:rFonts w:hint="eastAsia"/>
          <w:lang w:eastAsia="zh-CN"/>
        </w:rPr>
        <w:t>AAP</w:t>
      </w:r>
      <w:r>
        <w:rPr>
          <w:rFonts w:hint="eastAsia"/>
          <w:lang w:eastAsia="zh-CN"/>
        </w:rPr>
        <w:t>问题进行信函交流的联系人。请通过填写</w:t>
      </w:r>
      <w:r w:rsidRPr="00021F89">
        <w:rPr>
          <w:rFonts w:hint="eastAsia"/>
          <w:b/>
          <w:bCs/>
          <w:lang w:eastAsia="zh-CN"/>
        </w:rPr>
        <w:t>附件</w:t>
      </w:r>
      <w:r w:rsidRPr="00021F89">
        <w:rPr>
          <w:rFonts w:hint="eastAsia"/>
          <w:b/>
          <w:bCs/>
          <w:lang w:eastAsia="zh-CN"/>
        </w:rPr>
        <w:t>5</w:t>
      </w:r>
      <w:r w:rsidRPr="00AC2427">
        <w:rPr>
          <w:rFonts w:hint="eastAsia"/>
          <w:bCs/>
          <w:lang w:eastAsia="zh-CN"/>
        </w:rPr>
        <w:t>内</w:t>
      </w:r>
      <w:r w:rsidRPr="00021F89">
        <w:rPr>
          <w:rFonts w:hint="eastAsia"/>
          <w:b/>
          <w:bCs/>
          <w:lang w:eastAsia="zh-CN"/>
        </w:rPr>
        <w:t>A</w:t>
      </w:r>
      <w:r w:rsidRPr="00021F89">
        <w:rPr>
          <w:rFonts w:hint="eastAsia"/>
          <w:b/>
          <w:bCs/>
          <w:lang w:eastAsia="zh-CN"/>
        </w:rPr>
        <w:t>部分</w:t>
      </w:r>
      <w:r w:rsidRPr="00BA70D2">
        <w:rPr>
          <w:rFonts w:hint="eastAsia"/>
          <w:bCs/>
          <w:lang w:eastAsia="zh-CN"/>
        </w:rPr>
        <w:t>中</w:t>
      </w:r>
      <w:r w:rsidRPr="00021F89">
        <w:rPr>
          <w:rFonts w:hint="eastAsia"/>
          <w:lang w:eastAsia="zh-CN"/>
        </w:rPr>
        <w:t>的表格</w:t>
      </w:r>
      <w:r>
        <w:rPr>
          <w:rFonts w:hint="eastAsia"/>
          <w:lang w:eastAsia="zh-CN"/>
        </w:rPr>
        <w:t>，指定贵方的</w:t>
      </w:r>
      <w:r>
        <w:rPr>
          <w:lang w:eastAsia="zh-CN"/>
        </w:rPr>
        <w:t>AAP</w:t>
      </w:r>
      <w:r>
        <w:rPr>
          <w:rFonts w:hint="eastAsia"/>
          <w:lang w:eastAsia="zh-CN"/>
        </w:rPr>
        <w:t>牵头人，并通过传真：</w:t>
      </w:r>
      <w:r>
        <w:rPr>
          <w:lang w:eastAsia="zh-CN"/>
        </w:rPr>
        <w:t>+41 22 730 5853</w:t>
      </w:r>
      <w:r>
        <w:rPr>
          <w:rFonts w:hint="eastAsia"/>
          <w:lang w:eastAsia="zh-CN"/>
        </w:rPr>
        <w:t>或网上的表格</w:t>
      </w:r>
      <w:r w:rsidR="004B31FC">
        <w:fldChar w:fldCharType="begin"/>
      </w:r>
      <w:r w:rsidR="004B31FC">
        <w:rPr>
          <w:lang w:eastAsia="zh-CN"/>
        </w:rPr>
        <w:instrText xml:space="preserve"> HYPERLINK "http://itu.int/ITU-T/onlineforms/" </w:instrText>
      </w:r>
      <w:r w:rsidR="004B31FC">
        <w:fldChar w:fldCharType="separate"/>
      </w:r>
      <w:r w:rsidR="00EC4202" w:rsidRPr="005A09C2">
        <w:rPr>
          <w:lang w:eastAsia="zh-CN"/>
        </w:rPr>
        <w:t>http://www.itu.int/en/ITU-T/info/Pages/circulars.aspx</w:t>
      </w:r>
      <w:r w:rsidR="00EC4202" w:rsidRPr="00937CF7">
        <w:rPr>
          <w:rStyle w:val="Hyperlink"/>
          <w:szCs w:val="24"/>
          <w:lang w:eastAsia="zh-CN"/>
        </w:rPr>
        <w:t>/</w:t>
      </w:r>
      <w:r w:rsidR="004B31FC">
        <w:rPr>
          <w:rStyle w:val="Hyperlink"/>
          <w:szCs w:val="24"/>
          <w:lang w:eastAsia="zh-CN"/>
        </w:rPr>
        <w:fldChar w:fldCharType="end"/>
      </w:r>
      <w:r>
        <w:rPr>
          <w:rFonts w:hint="eastAsia"/>
          <w:szCs w:val="24"/>
          <w:lang w:eastAsia="zh-CN"/>
        </w:rPr>
        <w:t>，将其提交电信标准化局。</w:t>
      </w:r>
    </w:p>
    <w:p w:rsidR="00344E50" w:rsidRDefault="00344E50" w:rsidP="005A6F19">
      <w:pPr>
        <w:tabs>
          <w:tab w:val="clear" w:pos="794"/>
          <w:tab w:val="clear" w:pos="1191"/>
          <w:tab w:val="clear" w:pos="1588"/>
          <w:tab w:val="clear" w:pos="1985"/>
          <w:tab w:val="left" w:pos="709"/>
        </w:tabs>
        <w:ind w:firstLineChars="200" w:firstLine="480"/>
        <w:rPr>
          <w:lang w:eastAsia="zh-CN"/>
        </w:rPr>
      </w:pPr>
      <w:r>
        <w:rPr>
          <w:rFonts w:hint="eastAsia"/>
          <w:lang w:eastAsia="zh-CN"/>
        </w:rPr>
        <w:t>请使用相同的方法，报告在此研究期期间发生的数据变化。</w:t>
      </w:r>
    </w:p>
    <w:p w:rsidR="00344E50" w:rsidRDefault="00344E50" w:rsidP="005A6F19">
      <w:pPr>
        <w:pStyle w:val="Heading2"/>
        <w:tabs>
          <w:tab w:val="clear" w:pos="794"/>
          <w:tab w:val="left" w:pos="709"/>
        </w:tabs>
        <w:rPr>
          <w:lang w:eastAsia="zh-CN"/>
        </w:rPr>
      </w:pPr>
      <w:r>
        <w:rPr>
          <w:lang w:eastAsia="zh-CN"/>
        </w:rPr>
        <w:t>6.3</w:t>
      </w:r>
      <w:r>
        <w:rPr>
          <w:lang w:eastAsia="zh-CN"/>
        </w:rPr>
        <w:tab/>
      </w:r>
      <w:r>
        <w:rPr>
          <w:rFonts w:hint="eastAsia"/>
          <w:lang w:eastAsia="zh-CN"/>
        </w:rPr>
        <w:t>公布</w:t>
      </w:r>
      <w:r>
        <w:rPr>
          <w:rFonts w:hint="eastAsia"/>
          <w:lang w:eastAsia="zh-CN"/>
        </w:rPr>
        <w:t>AAP</w:t>
      </w:r>
      <w:r>
        <w:rPr>
          <w:rFonts w:hint="eastAsia"/>
          <w:lang w:eastAsia="zh-CN"/>
        </w:rPr>
        <w:t>相关文件的通知</w:t>
      </w:r>
    </w:p>
    <w:p w:rsidR="00344E50" w:rsidRDefault="00344E50" w:rsidP="005A6F19">
      <w:pPr>
        <w:tabs>
          <w:tab w:val="clear" w:pos="794"/>
          <w:tab w:val="clear" w:pos="1191"/>
          <w:tab w:val="clear" w:pos="1588"/>
          <w:tab w:val="clear" w:pos="1985"/>
          <w:tab w:val="left" w:pos="709"/>
        </w:tabs>
        <w:ind w:firstLineChars="200" w:firstLine="480"/>
        <w:rPr>
          <w:lang w:eastAsia="zh-CN"/>
        </w:rPr>
      </w:pPr>
      <w:r>
        <w:rPr>
          <w:rFonts w:hint="eastAsia"/>
          <w:lang w:eastAsia="zh-CN"/>
        </w:rPr>
        <w:t>经过改进，成员国、部门成员</w:t>
      </w:r>
      <w:r w:rsidR="00650A65">
        <w:rPr>
          <w:rFonts w:hint="eastAsia"/>
          <w:lang w:eastAsia="zh-CN"/>
        </w:rPr>
        <w:t>、部门准成员和学术机构</w:t>
      </w:r>
      <w:r>
        <w:rPr>
          <w:rFonts w:hint="eastAsia"/>
          <w:lang w:eastAsia="zh-CN"/>
        </w:rPr>
        <w:t>可以方便</w:t>
      </w:r>
      <w:r w:rsidR="00650A65">
        <w:rPr>
          <w:rFonts w:hint="eastAsia"/>
          <w:lang w:eastAsia="zh-CN"/>
        </w:rPr>
        <w:t>地</w:t>
      </w:r>
      <w:r>
        <w:rPr>
          <w:rFonts w:hint="eastAsia"/>
          <w:lang w:eastAsia="zh-CN"/>
        </w:rPr>
        <w:t>接收有关</w:t>
      </w:r>
      <w:r>
        <w:rPr>
          <w:rFonts w:hint="eastAsia"/>
          <w:lang w:eastAsia="zh-CN"/>
        </w:rPr>
        <w:t>AAP</w:t>
      </w:r>
      <w:r>
        <w:rPr>
          <w:rFonts w:hint="eastAsia"/>
          <w:lang w:eastAsia="zh-CN"/>
        </w:rPr>
        <w:t>公告和其它相关文件公布的通知。目前，下述三种方法可用：</w:t>
      </w:r>
    </w:p>
    <w:p w:rsidR="00344E50" w:rsidRPr="00897EDE" w:rsidRDefault="00344E50" w:rsidP="005A6F19">
      <w:pPr>
        <w:tabs>
          <w:tab w:val="clear" w:pos="794"/>
          <w:tab w:val="clear" w:pos="1191"/>
          <w:tab w:val="clear" w:pos="1588"/>
          <w:tab w:val="clear" w:pos="1985"/>
          <w:tab w:val="left" w:pos="0"/>
        </w:tabs>
        <w:rPr>
          <w:b/>
          <w:bCs/>
          <w:lang w:eastAsia="zh-CN"/>
        </w:rPr>
      </w:pPr>
      <w:r>
        <w:rPr>
          <w:b/>
          <w:bCs/>
          <w:lang w:eastAsia="zh-CN"/>
        </w:rPr>
        <w:t>a)</w:t>
      </w:r>
      <w:r>
        <w:rPr>
          <w:b/>
          <w:bCs/>
          <w:lang w:eastAsia="zh-CN"/>
        </w:rPr>
        <w:tab/>
        <w:t>RSS</w:t>
      </w:r>
      <w:r>
        <w:rPr>
          <w:b/>
          <w:bCs/>
          <w:lang w:eastAsia="zh-CN"/>
        </w:rPr>
        <w:t>提要</w:t>
      </w:r>
      <w:r>
        <w:rPr>
          <w:rFonts w:hint="eastAsia"/>
          <w:b/>
          <w:bCs/>
          <w:lang w:eastAsia="zh-CN"/>
        </w:rPr>
        <w:t>（在自助订购的基础上）</w:t>
      </w:r>
    </w:p>
    <w:p w:rsidR="00344E50" w:rsidRPr="001558F6" w:rsidRDefault="00344E50" w:rsidP="005A6F19">
      <w:pPr>
        <w:tabs>
          <w:tab w:val="clear" w:pos="794"/>
          <w:tab w:val="clear" w:pos="1191"/>
          <w:tab w:val="clear" w:pos="1588"/>
          <w:tab w:val="clear" w:pos="1985"/>
          <w:tab w:val="left" w:pos="0"/>
        </w:tabs>
        <w:ind w:left="720" w:hanging="720"/>
        <w:rPr>
          <w:color w:val="003300"/>
          <w:lang w:eastAsia="zh-CN"/>
        </w:rPr>
      </w:pPr>
      <w:r w:rsidRPr="001558F6">
        <w:rPr>
          <w:color w:val="003300"/>
          <w:lang w:eastAsia="zh-CN"/>
        </w:rPr>
        <w:tab/>
      </w:r>
      <w:r w:rsidRPr="001558F6">
        <w:rPr>
          <w:rFonts w:hint="eastAsia"/>
          <w:color w:val="003300"/>
          <w:lang w:eastAsia="zh-CN"/>
        </w:rPr>
        <w:t>RSS</w:t>
      </w:r>
      <w:r w:rsidRPr="001558F6">
        <w:rPr>
          <w:rFonts w:hint="eastAsia"/>
          <w:color w:val="003300"/>
          <w:lang w:eastAsia="zh-CN"/>
        </w:rPr>
        <w:t>提要由研究组提供，并供所有研究组的各项</w:t>
      </w:r>
      <w:r w:rsidRPr="001558F6">
        <w:rPr>
          <w:rFonts w:hint="eastAsia"/>
          <w:color w:val="003300"/>
          <w:lang w:eastAsia="zh-CN"/>
        </w:rPr>
        <w:t>AAP</w:t>
      </w:r>
      <w:r w:rsidRPr="001558F6">
        <w:rPr>
          <w:rFonts w:hint="eastAsia"/>
          <w:color w:val="003300"/>
          <w:lang w:eastAsia="zh-CN"/>
        </w:rPr>
        <w:t>相关活动（发布公告、意见等）之用。</w:t>
      </w:r>
    </w:p>
    <w:p w:rsidR="00344E50" w:rsidRPr="001558F6" w:rsidRDefault="00344E50" w:rsidP="005A6F19">
      <w:pPr>
        <w:tabs>
          <w:tab w:val="clear" w:pos="794"/>
          <w:tab w:val="clear" w:pos="1191"/>
          <w:tab w:val="clear" w:pos="1588"/>
          <w:tab w:val="clear" w:pos="1985"/>
          <w:tab w:val="left" w:pos="0"/>
        </w:tabs>
        <w:ind w:left="720" w:hanging="720"/>
        <w:rPr>
          <w:color w:val="003300"/>
          <w:lang w:eastAsia="zh-CN"/>
        </w:rPr>
      </w:pPr>
      <w:r w:rsidRPr="001558F6">
        <w:rPr>
          <w:color w:val="003300"/>
          <w:lang w:eastAsia="zh-CN"/>
        </w:rPr>
        <w:tab/>
      </w:r>
      <w:r w:rsidRPr="001558F6">
        <w:rPr>
          <w:color w:val="003300"/>
        </w:rPr>
        <w:t>RSS</w:t>
      </w:r>
      <w:r w:rsidRPr="001558F6">
        <w:rPr>
          <w:rFonts w:hint="eastAsia"/>
          <w:color w:val="003300"/>
          <w:lang w:eastAsia="zh-CN"/>
        </w:rPr>
        <w:t>反馈的使用十分简单；订购请单击</w:t>
      </w:r>
      <w:r w:rsidRPr="001558F6">
        <w:rPr>
          <w:color w:val="003300"/>
        </w:rPr>
        <w:t>ITU-T</w:t>
      </w:r>
      <w:r w:rsidRPr="001558F6">
        <w:rPr>
          <w:rFonts w:hint="eastAsia"/>
          <w:color w:val="003300"/>
          <w:lang w:eastAsia="zh-CN"/>
        </w:rPr>
        <w:t>网站</w:t>
      </w:r>
      <w:r w:rsidRPr="001558F6">
        <w:rPr>
          <w:rFonts w:hint="eastAsia"/>
          <w:color w:val="003300"/>
          <w:lang w:eastAsia="zh-CN"/>
        </w:rPr>
        <w:t>AAP</w:t>
      </w:r>
      <w:r w:rsidRPr="001558F6">
        <w:rPr>
          <w:rFonts w:hint="eastAsia"/>
          <w:color w:val="003300"/>
          <w:lang w:eastAsia="zh-CN"/>
        </w:rPr>
        <w:t>页中表示</w:t>
      </w:r>
      <w:r w:rsidRPr="001558F6">
        <w:rPr>
          <w:rFonts w:hint="eastAsia"/>
          <w:color w:val="003300"/>
          <w:lang w:eastAsia="zh-CN"/>
        </w:rPr>
        <w:t>RSS</w:t>
      </w:r>
      <w:r w:rsidRPr="001558F6">
        <w:rPr>
          <w:rFonts w:hint="eastAsia"/>
          <w:color w:val="003300"/>
          <w:lang w:eastAsia="zh-CN"/>
        </w:rPr>
        <w:t>反馈的像</w:t>
      </w:r>
      <w:r w:rsidR="00EC4202">
        <w:rPr>
          <w:color w:val="003300"/>
          <w:lang w:eastAsia="zh-CN"/>
        </w:rPr>
        <w:br/>
      </w:r>
      <w:r w:rsidRPr="001558F6">
        <w:rPr>
          <w:rFonts w:hint="eastAsia"/>
          <w:color w:val="003300"/>
          <w:lang w:eastAsia="zh-CN"/>
        </w:rPr>
        <w:t>标</w:t>
      </w:r>
      <w:r>
        <w:rPr>
          <w:noProof/>
          <w:color w:val="003300"/>
          <w:lang w:val="en-US" w:eastAsia="zh-CN"/>
        </w:rPr>
        <w:drawing>
          <wp:inline distT="0" distB="0" distL="0" distR="0" wp14:anchorId="47E5832D" wp14:editId="4AE637F4">
            <wp:extent cx="180975" cy="180975"/>
            <wp:effectExtent l="0" t="0" r="9525" b="9525"/>
            <wp:docPr id="2" name="Picture 2" descr="rs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558F6">
        <w:rPr>
          <w:rFonts w:hint="eastAsia"/>
          <w:color w:val="003300"/>
          <w:lang w:eastAsia="zh-CN"/>
        </w:rPr>
        <w:t>，例如：</w:t>
      </w:r>
      <w:r w:rsidR="004B31FC">
        <w:fldChar w:fldCharType="begin"/>
      </w:r>
      <w:r w:rsidR="004B31FC">
        <w:instrText xml:space="preserve"> HYPERLINK "http://www.itu.int/ITU-T/aap/AAPStatusBySG.aspx?sgID=0" </w:instrText>
      </w:r>
      <w:r w:rsidR="004B31FC">
        <w:fldChar w:fldCharType="separate"/>
      </w:r>
      <w:r w:rsidRPr="009732BA">
        <w:rPr>
          <w:rStyle w:val="Hyperlink"/>
        </w:rPr>
        <w:t>http://www.itu.int/ITU-T/aap/AAPStatusBySG.aspx?sgID=0</w:t>
      </w:r>
      <w:r w:rsidR="004B31FC">
        <w:rPr>
          <w:rStyle w:val="Hyperlink"/>
        </w:rPr>
        <w:fldChar w:fldCharType="end"/>
      </w:r>
      <w:r w:rsidRPr="001558F6">
        <w:rPr>
          <w:rFonts w:hint="eastAsia"/>
          <w:color w:val="003300"/>
          <w:lang w:eastAsia="zh-CN"/>
        </w:rPr>
        <w:t>。</w:t>
      </w:r>
    </w:p>
    <w:p w:rsidR="00344E50" w:rsidRPr="001558F6" w:rsidRDefault="00344E50" w:rsidP="005A6F19">
      <w:pPr>
        <w:tabs>
          <w:tab w:val="clear" w:pos="794"/>
          <w:tab w:val="clear" w:pos="1191"/>
          <w:tab w:val="clear" w:pos="1588"/>
          <w:tab w:val="clear" w:pos="1985"/>
          <w:tab w:val="left" w:pos="0"/>
        </w:tabs>
        <w:ind w:left="720" w:hanging="720"/>
        <w:rPr>
          <w:color w:val="003300"/>
          <w:lang w:eastAsia="zh-CN"/>
        </w:rPr>
      </w:pPr>
      <w:r w:rsidRPr="001558F6">
        <w:rPr>
          <w:color w:val="003300"/>
        </w:rPr>
        <w:tab/>
      </w:r>
      <w:r w:rsidRPr="001558F6">
        <w:rPr>
          <w:rFonts w:hint="eastAsia"/>
          <w:color w:val="003300"/>
          <w:lang w:eastAsia="zh-CN"/>
        </w:rPr>
        <w:t>最新的浏览用户和电子邮件用户，拥有内置的</w:t>
      </w:r>
      <w:r w:rsidRPr="001558F6">
        <w:rPr>
          <w:rFonts w:hint="eastAsia"/>
          <w:color w:val="003300"/>
          <w:lang w:eastAsia="zh-CN"/>
        </w:rPr>
        <w:t>RSS</w:t>
      </w:r>
      <w:r w:rsidRPr="001558F6">
        <w:rPr>
          <w:rFonts w:hint="eastAsia"/>
          <w:color w:val="003300"/>
          <w:lang w:eastAsia="zh-CN"/>
        </w:rPr>
        <w:t>阅读软件，并会自动为</w:t>
      </w:r>
      <w:r w:rsidRPr="001558F6">
        <w:rPr>
          <w:rFonts w:hint="eastAsia"/>
          <w:color w:val="003300"/>
          <w:lang w:eastAsia="zh-CN"/>
        </w:rPr>
        <w:t>AAP</w:t>
      </w:r>
      <w:r w:rsidRPr="001558F6">
        <w:rPr>
          <w:rFonts w:hint="eastAsia"/>
          <w:color w:val="003300"/>
          <w:lang w:eastAsia="zh-CN"/>
        </w:rPr>
        <w:t>添加</w:t>
      </w:r>
      <w:r w:rsidRPr="001558F6">
        <w:rPr>
          <w:rFonts w:hint="eastAsia"/>
          <w:color w:val="003300"/>
          <w:lang w:eastAsia="zh-CN"/>
        </w:rPr>
        <w:t>RSS</w:t>
      </w:r>
      <w:r w:rsidRPr="001558F6">
        <w:rPr>
          <w:rFonts w:hint="eastAsia"/>
          <w:color w:val="003300"/>
          <w:lang w:eastAsia="zh-CN"/>
        </w:rPr>
        <w:t>文件夹。此文件夹将会自动更新</w:t>
      </w:r>
      <w:r w:rsidRPr="001558F6">
        <w:rPr>
          <w:rFonts w:hint="eastAsia"/>
          <w:color w:val="003300"/>
          <w:lang w:eastAsia="zh-CN"/>
        </w:rPr>
        <w:t>RSS</w:t>
      </w:r>
      <w:r w:rsidRPr="001558F6">
        <w:rPr>
          <w:rFonts w:hint="eastAsia"/>
          <w:color w:val="003300"/>
          <w:lang w:eastAsia="zh-CN"/>
        </w:rPr>
        <w:t>项（这些内容以电子邮件消息或链接的形式出现），通知</w:t>
      </w:r>
      <w:r w:rsidRPr="001558F6">
        <w:rPr>
          <w:rFonts w:hint="eastAsia"/>
          <w:color w:val="003300"/>
          <w:lang w:eastAsia="zh-CN"/>
        </w:rPr>
        <w:t>AAP</w:t>
      </w:r>
      <w:r w:rsidRPr="001558F6">
        <w:rPr>
          <w:rFonts w:hint="eastAsia"/>
          <w:color w:val="003300"/>
          <w:lang w:eastAsia="zh-CN"/>
        </w:rPr>
        <w:t>相关文件的发布情况。</w:t>
      </w:r>
    </w:p>
    <w:p w:rsidR="00344E50" w:rsidRPr="001558F6" w:rsidRDefault="00344E50" w:rsidP="005A6F19">
      <w:pPr>
        <w:tabs>
          <w:tab w:val="clear" w:pos="794"/>
          <w:tab w:val="clear" w:pos="1191"/>
          <w:tab w:val="clear" w:pos="1588"/>
          <w:tab w:val="clear" w:pos="1985"/>
          <w:tab w:val="left" w:pos="0"/>
        </w:tabs>
        <w:ind w:left="720" w:hanging="720"/>
        <w:rPr>
          <w:color w:val="003300"/>
          <w:lang w:eastAsia="zh-CN"/>
        </w:rPr>
      </w:pPr>
      <w:r w:rsidRPr="001558F6">
        <w:rPr>
          <w:color w:val="003300"/>
          <w:lang w:eastAsia="zh-CN"/>
        </w:rPr>
        <w:tab/>
      </w:r>
      <w:r w:rsidRPr="001558F6">
        <w:rPr>
          <w:rFonts w:hint="eastAsia"/>
          <w:color w:val="003300"/>
          <w:lang w:eastAsia="zh-CN"/>
        </w:rPr>
        <w:t>关于</w:t>
      </w:r>
      <w:r w:rsidRPr="001558F6">
        <w:rPr>
          <w:rFonts w:hint="eastAsia"/>
          <w:color w:val="003300"/>
          <w:lang w:eastAsia="zh-CN"/>
        </w:rPr>
        <w:t>RSS</w:t>
      </w:r>
      <w:r w:rsidRPr="001558F6">
        <w:rPr>
          <w:rFonts w:hint="eastAsia"/>
          <w:color w:val="003300"/>
          <w:lang w:eastAsia="zh-CN"/>
        </w:rPr>
        <w:t>反馈和如何使用这些反馈的更多信息，可从下述网站获取：</w:t>
      </w:r>
      <w:r w:rsidR="004B31FC">
        <w:fldChar w:fldCharType="begin"/>
      </w:r>
      <w:r w:rsidR="004B31FC">
        <w:instrText xml:space="preserve"> HYPERLINK "http://www.itu.int/ITU-T/info/rss.html" </w:instrText>
      </w:r>
      <w:r w:rsidR="004B31FC">
        <w:fldChar w:fldCharType="separate"/>
      </w:r>
      <w:r w:rsidRPr="00C84905">
        <w:rPr>
          <w:rStyle w:val="Hyperlink"/>
          <w:lang w:eastAsia="zh-CN"/>
        </w:rPr>
        <w:t>http://www.itu.int/ITU-T/info/rss.html</w:t>
      </w:r>
      <w:r w:rsidR="004B31FC">
        <w:rPr>
          <w:rStyle w:val="Hyperlink"/>
          <w:lang w:eastAsia="zh-CN"/>
        </w:rPr>
        <w:fldChar w:fldCharType="end"/>
      </w:r>
      <w:r w:rsidRPr="001558F6">
        <w:rPr>
          <w:rFonts w:hint="eastAsia"/>
          <w:color w:val="003300"/>
          <w:lang w:eastAsia="zh-CN"/>
        </w:rPr>
        <w:t>。</w:t>
      </w:r>
    </w:p>
    <w:p w:rsidR="00344E50" w:rsidRPr="001558F6" w:rsidRDefault="00344E50" w:rsidP="005A6F19">
      <w:pPr>
        <w:tabs>
          <w:tab w:val="clear" w:pos="794"/>
          <w:tab w:val="clear" w:pos="1191"/>
          <w:tab w:val="clear" w:pos="1588"/>
          <w:tab w:val="clear" w:pos="1985"/>
          <w:tab w:val="left" w:pos="0"/>
        </w:tabs>
        <w:ind w:left="720" w:hanging="720"/>
        <w:rPr>
          <w:b/>
          <w:bCs/>
          <w:color w:val="003300"/>
          <w:lang w:eastAsia="zh-CN"/>
        </w:rPr>
      </w:pPr>
      <w:r w:rsidRPr="001558F6">
        <w:rPr>
          <w:color w:val="003300"/>
          <w:lang w:eastAsia="zh-CN"/>
        </w:rPr>
        <w:tab/>
      </w:r>
      <w:r w:rsidRPr="001558F6">
        <w:rPr>
          <w:rFonts w:hint="eastAsia"/>
          <w:color w:val="003300"/>
          <w:lang w:eastAsia="zh-CN"/>
        </w:rPr>
        <w:t>此项新功能为成员提供了一种选择，使其能够选择是使用</w:t>
      </w:r>
      <w:r w:rsidRPr="001558F6">
        <w:rPr>
          <w:rFonts w:hint="eastAsia"/>
          <w:color w:val="003300"/>
          <w:lang w:eastAsia="zh-CN"/>
        </w:rPr>
        <w:t>RSS</w:t>
      </w:r>
      <w:r w:rsidRPr="001558F6">
        <w:rPr>
          <w:rFonts w:hint="eastAsia"/>
          <w:color w:val="003300"/>
          <w:lang w:eastAsia="zh-CN"/>
        </w:rPr>
        <w:t>反馈取代电子邮件通</w:t>
      </w:r>
      <w:r w:rsidR="00EC4202">
        <w:rPr>
          <w:color w:val="003300"/>
          <w:lang w:eastAsia="zh-CN"/>
        </w:rPr>
        <w:br/>
      </w:r>
      <w:r w:rsidRPr="001558F6">
        <w:rPr>
          <w:rFonts w:hint="eastAsia"/>
          <w:color w:val="003300"/>
          <w:lang w:eastAsia="zh-CN"/>
        </w:rPr>
        <w:t>知，还是在电子邮件通知的基础上增加</w:t>
      </w:r>
      <w:r w:rsidRPr="001558F6">
        <w:rPr>
          <w:rFonts w:hint="eastAsia"/>
          <w:color w:val="003300"/>
          <w:lang w:eastAsia="zh-CN"/>
        </w:rPr>
        <w:t>RSS</w:t>
      </w:r>
      <w:r w:rsidRPr="001558F6">
        <w:rPr>
          <w:rFonts w:hint="eastAsia"/>
          <w:color w:val="003300"/>
          <w:lang w:eastAsia="zh-CN"/>
        </w:rPr>
        <w:t>反馈。</w:t>
      </w:r>
    </w:p>
    <w:p w:rsidR="00344E50" w:rsidRPr="001558F6" w:rsidRDefault="00344E50" w:rsidP="005A6F19">
      <w:pPr>
        <w:tabs>
          <w:tab w:val="clear" w:pos="794"/>
          <w:tab w:val="clear" w:pos="1191"/>
          <w:tab w:val="clear" w:pos="1588"/>
          <w:tab w:val="clear" w:pos="1985"/>
          <w:tab w:val="left" w:pos="0"/>
        </w:tabs>
        <w:rPr>
          <w:b/>
          <w:bCs/>
          <w:color w:val="003300"/>
          <w:lang w:eastAsia="zh-CN"/>
        </w:rPr>
      </w:pPr>
      <w:r w:rsidRPr="001558F6">
        <w:rPr>
          <w:b/>
          <w:bCs/>
          <w:color w:val="003300"/>
          <w:lang w:eastAsia="zh-CN"/>
        </w:rPr>
        <w:t>b)</w:t>
      </w:r>
      <w:r w:rsidRPr="001558F6">
        <w:rPr>
          <w:b/>
          <w:bCs/>
          <w:color w:val="003300"/>
          <w:lang w:eastAsia="zh-CN"/>
        </w:rPr>
        <w:tab/>
      </w:r>
      <w:r w:rsidRPr="001558F6">
        <w:rPr>
          <w:rFonts w:hint="eastAsia"/>
          <w:b/>
          <w:bCs/>
          <w:color w:val="003300"/>
          <w:lang w:eastAsia="zh-CN"/>
        </w:rPr>
        <w:t>个人电子邮件账户的电子邮件通知（</w:t>
      </w:r>
      <w:r>
        <w:rPr>
          <w:rFonts w:hint="eastAsia"/>
          <w:b/>
          <w:bCs/>
          <w:lang w:eastAsia="zh-CN"/>
        </w:rPr>
        <w:t>在自助订购的基础上）</w:t>
      </w:r>
    </w:p>
    <w:p w:rsidR="00344E50" w:rsidRDefault="00344E50" w:rsidP="005A6F19">
      <w:pPr>
        <w:tabs>
          <w:tab w:val="clear" w:pos="794"/>
          <w:tab w:val="clear" w:pos="1191"/>
          <w:tab w:val="clear" w:pos="1588"/>
          <w:tab w:val="clear" w:pos="1985"/>
          <w:tab w:val="left" w:pos="0"/>
        </w:tabs>
        <w:ind w:left="720" w:hanging="720"/>
        <w:rPr>
          <w:lang w:eastAsia="zh-CN"/>
        </w:rPr>
      </w:pPr>
      <w:r w:rsidRPr="001558F6">
        <w:rPr>
          <w:color w:val="003300"/>
          <w:lang w:eastAsia="zh-CN"/>
        </w:rPr>
        <w:tab/>
      </w:r>
      <w:r w:rsidRPr="001558F6">
        <w:rPr>
          <w:rFonts w:hint="eastAsia"/>
          <w:color w:val="003300"/>
          <w:lang w:eastAsia="zh-CN"/>
        </w:rPr>
        <w:t>持有</w:t>
      </w:r>
      <w:r>
        <w:rPr>
          <w:lang w:eastAsia="zh-CN"/>
        </w:rPr>
        <w:t>TIES</w:t>
      </w:r>
      <w:r>
        <w:rPr>
          <w:rFonts w:hint="eastAsia"/>
          <w:lang w:eastAsia="zh-CN"/>
        </w:rPr>
        <w:t>账户的成员国、部门成员</w:t>
      </w:r>
      <w:r w:rsidR="00D06C87">
        <w:rPr>
          <w:rFonts w:hint="eastAsia"/>
          <w:lang w:eastAsia="zh-CN"/>
        </w:rPr>
        <w:t>、</w:t>
      </w:r>
      <w:r>
        <w:rPr>
          <w:rFonts w:hint="eastAsia"/>
          <w:lang w:eastAsia="zh-CN"/>
        </w:rPr>
        <w:t>部门准成员</w:t>
      </w:r>
      <w:r w:rsidR="00D06C87">
        <w:rPr>
          <w:rFonts w:hint="eastAsia"/>
          <w:lang w:eastAsia="zh-CN"/>
        </w:rPr>
        <w:t>和学术机构</w:t>
      </w:r>
      <w:r>
        <w:rPr>
          <w:rFonts w:hint="eastAsia"/>
          <w:lang w:eastAsia="zh-CN"/>
        </w:rPr>
        <w:t>代表，可以通过订购，在其选定的电子邮件地址收到</w:t>
      </w:r>
      <w:r>
        <w:rPr>
          <w:rFonts w:hint="eastAsia"/>
          <w:lang w:eastAsia="zh-CN"/>
        </w:rPr>
        <w:t>AAP</w:t>
      </w:r>
      <w:r>
        <w:rPr>
          <w:rFonts w:hint="eastAsia"/>
          <w:lang w:eastAsia="zh-CN"/>
        </w:rPr>
        <w:t>公告和意见发布的通知。欲订购，请登录</w:t>
      </w:r>
      <w:r>
        <w:rPr>
          <w:lang w:eastAsia="zh-CN"/>
        </w:rPr>
        <w:t>TIES</w:t>
      </w:r>
      <w:r>
        <w:rPr>
          <w:rFonts w:hint="eastAsia"/>
          <w:lang w:eastAsia="zh-CN"/>
        </w:rPr>
        <w:t>账户：</w:t>
      </w:r>
      <w:r w:rsidR="004B31FC">
        <w:fldChar w:fldCharType="begin"/>
      </w:r>
      <w:r w:rsidR="004B31FC">
        <w:rPr>
          <w:lang w:eastAsia="zh-CN"/>
        </w:rPr>
        <w:instrText xml:space="preserve"> HYPERLINK "http://www.itu.int/TIES/" </w:instrText>
      </w:r>
      <w:r w:rsidR="004B31FC">
        <w:fldChar w:fldCharType="separate"/>
      </w:r>
      <w:r w:rsidRPr="009732BA">
        <w:rPr>
          <w:rStyle w:val="Hyperlink"/>
          <w:lang w:eastAsia="zh-CN"/>
        </w:rPr>
        <w:t>http://www.itu.int/TIES/</w:t>
      </w:r>
      <w:r w:rsidR="004B31FC">
        <w:rPr>
          <w:rStyle w:val="Hyperlink"/>
          <w:lang w:eastAsia="zh-CN"/>
        </w:rPr>
        <w:fldChar w:fldCharType="end"/>
      </w:r>
      <w:r>
        <w:rPr>
          <w:rFonts w:hint="eastAsia"/>
          <w:lang w:eastAsia="zh-CN"/>
        </w:rPr>
        <w:t>并选择“更新通知（</w:t>
      </w:r>
      <w:r>
        <w:rPr>
          <w:lang w:eastAsia="zh-CN"/>
        </w:rPr>
        <w:t>Update Notifications</w:t>
      </w:r>
      <w:r>
        <w:rPr>
          <w:rFonts w:hint="eastAsia"/>
          <w:lang w:eastAsia="zh-CN"/>
        </w:rPr>
        <w:t>）”。</w:t>
      </w:r>
    </w:p>
    <w:p w:rsidR="00344E50" w:rsidRPr="001558F6" w:rsidRDefault="00344E50" w:rsidP="005A6F19">
      <w:pPr>
        <w:tabs>
          <w:tab w:val="clear" w:pos="794"/>
          <w:tab w:val="clear" w:pos="1191"/>
          <w:tab w:val="clear" w:pos="1588"/>
          <w:tab w:val="clear" w:pos="1985"/>
          <w:tab w:val="left" w:pos="0"/>
        </w:tabs>
        <w:rPr>
          <w:b/>
          <w:bCs/>
          <w:color w:val="003300"/>
          <w:lang w:eastAsia="zh-CN"/>
        </w:rPr>
      </w:pPr>
      <w:r w:rsidRPr="001558F6">
        <w:rPr>
          <w:b/>
          <w:bCs/>
          <w:color w:val="003300"/>
          <w:lang w:eastAsia="zh-CN"/>
        </w:rPr>
        <w:br w:type="page"/>
        <w:t>c)</w:t>
      </w:r>
      <w:r w:rsidRPr="001558F6">
        <w:rPr>
          <w:b/>
          <w:bCs/>
          <w:color w:val="003300"/>
          <w:lang w:eastAsia="zh-CN"/>
        </w:rPr>
        <w:tab/>
      </w:r>
      <w:r w:rsidRPr="001558F6">
        <w:rPr>
          <w:rFonts w:hint="eastAsia"/>
          <w:b/>
          <w:bCs/>
          <w:color w:val="003300"/>
          <w:lang w:eastAsia="zh-CN"/>
        </w:rPr>
        <w:t>普通电子邮件账户的电子邮件通知</w:t>
      </w:r>
    </w:p>
    <w:p w:rsidR="00344E50" w:rsidRDefault="00344E50" w:rsidP="005A6F19">
      <w:pPr>
        <w:tabs>
          <w:tab w:val="clear" w:pos="794"/>
          <w:tab w:val="left" w:pos="0"/>
          <w:tab w:val="left" w:pos="709"/>
        </w:tabs>
        <w:ind w:left="709" w:hanging="709"/>
        <w:rPr>
          <w:lang w:eastAsia="zh-CN"/>
        </w:rPr>
      </w:pPr>
      <w:r>
        <w:rPr>
          <w:lang w:eastAsia="zh-CN"/>
        </w:rPr>
        <w:tab/>
      </w:r>
      <w:r>
        <w:rPr>
          <w:rFonts w:hint="eastAsia"/>
          <w:lang w:eastAsia="zh-CN"/>
        </w:rPr>
        <w:t>此方案仍为成员国、部门成员</w:t>
      </w:r>
      <w:r w:rsidR="00D91DF6">
        <w:rPr>
          <w:rFonts w:hint="eastAsia"/>
          <w:lang w:eastAsia="zh-CN"/>
        </w:rPr>
        <w:t>、</w:t>
      </w:r>
      <w:r>
        <w:rPr>
          <w:rFonts w:hint="eastAsia"/>
          <w:lang w:eastAsia="zh-CN"/>
        </w:rPr>
        <w:t>部门准成员</w:t>
      </w:r>
      <w:r w:rsidR="00D91DF6">
        <w:rPr>
          <w:rFonts w:hint="eastAsia"/>
          <w:lang w:eastAsia="zh-CN"/>
        </w:rPr>
        <w:t>和学术机构</w:t>
      </w:r>
      <w:r>
        <w:rPr>
          <w:rFonts w:hint="eastAsia"/>
          <w:lang w:eastAsia="zh-CN"/>
        </w:rPr>
        <w:t>保留，出于组织原因，它们仍然认为通过普通电子邮件账户（例如</w:t>
      </w:r>
      <w:r w:rsidR="004B31FC">
        <w:fldChar w:fldCharType="begin"/>
      </w:r>
      <w:r w:rsidR="004B31FC">
        <w:instrText xml:space="preserve"> HYPERLINK "mailto:aap@southel.com" </w:instrText>
      </w:r>
      <w:r w:rsidR="004B31FC">
        <w:fldChar w:fldCharType="separate"/>
      </w:r>
      <w:r w:rsidRPr="00720615">
        <w:rPr>
          <w:rStyle w:val="Hyperlink"/>
          <w:i/>
          <w:iCs/>
          <w:lang w:eastAsia="zh-CN"/>
        </w:rPr>
        <w:t>aap@southel.com</w:t>
      </w:r>
      <w:r w:rsidR="004B31FC">
        <w:rPr>
          <w:rStyle w:val="Hyperlink"/>
          <w:i/>
          <w:iCs/>
          <w:lang w:eastAsia="zh-CN"/>
        </w:rPr>
        <w:fldChar w:fldCharType="end"/>
      </w:r>
      <w:r>
        <w:rPr>
          <w:rFonts w:hint="eastAsia"/>
          <w:lang w:eastAsia="zh-CN"/>
        </w:rPr>
        <w:t>）接收电子邮件通知比较方便。在这种情况下，请通过填写</w:t>
      </w:r>
      <w:r w:rsidRPr="00D97F91">
        <w:rPr>
          <w:rFonts w:hint="eastAsia"/>
          <w:b/>
          <w:bCs/>
          <w:lang w:eastAsia="zh-CN"/>
        </w:rPr>
        <w:t>附件</w:t>
      </w:r>
      <w:r w:rsidRPr="00D97F91">
        <w:rPr>
          <w:rFonts w:hint="eastAsia"/>
          <w:b/>
          <w:bCs/>
          <w:lang w:eastAsia="zh-CN"/>
        </w:rPr>
        <w:t>5</w:t>
      </w:r>
      <w:r>
        <w:rPr>
          <w:rFonts w:hint="eastAsia"/>
          <w:lang w:eastAsia="zh-CN"/>
        </w:rPr>
        <w:t>内</w:t>
      </w:r>
      <w:r w:rsidRPr="00D97F91">
        <w:rPr>
          <w:rFonts w:hint="eastAsia"/>
          <w:b/>
          <w:bCs/>
          <w:lang w:eastAsia="zh-CN"/>
        </w:rPr>
        <w:t>B</w:t>
      </w:r>
      <w:r w:rsidRPr="00D97F91">
        <w:rPr>
          <w:rFonts w:hint="eastAsia"/>
          <w:b/>
          <w:bCs/>
          <w:lang w:eastAsia="zh-CN"/>
        </w:rPr>
        <w:t>部分</w:t>
      </w:r>
      <w:r w:rsidRPr="00AC2427">
        <w:rPr>
          <w:rFonts w:hint="eastAsia"/>
          <w:bCs/>
          <w:lang w:eastAsia="zh-CN"/>
        </w:rPr>
        <w:t>中</w:t>
      </w:r>
      <w:r>
        <w:rPr>
          <w:rFonts w:hint="eastAsia"/>
          <w:lang w:eastAsia="zh-CN"/>
        </w:rPr>
        <w:t>的表格，告知我们贵方为此创建的</w:t>
      </w:r>
      <w:proofErr w:type="gramStart"/>
      <w:r>
        <w:rPr>
          <w:rFonts w:hint="eastAsia"/>
          <w:lang w:eastAsia="zh-CN"/>
        </w:rPr>
        <w:t>的</w:t>
      </w:r>
      <w:proofErr w:type="gramEnd"/>
      <w:r>
        <w:rPr>
          <w:rFonts w:hint="eastAsia"/>
          <w:lang w:eastAsia="zh-CN"/>
        </w:rPr>
        <w:t>普通账户。</w:t>
      </w:r>
    </w:p>
    <w:p w:rsidR="00344E50" w:rsidRDefault="00344E50" w:rsidP="00824551">
      <w:pPr>
        <w:tabs>
          <w:tab w:val="clear" w:pos="794"/>
          <w:tab w:val="left" w:pos="0"/>
          <w:tab w:val="left" w:pos="709"/>
        </w:tabs>
        <w:ind w:left="709" w:hanging="709"/>
        <w:rPr>
          <w:lang w:eastAsia="zh-CN"/>
        </w:rPr>
      </w:pPr>
      <w:r>
        <w:rPr>
          <w:lang w:eastAsia="zh-CN"/>
        </w:rPr>
        <w:tab/>
      </w:r>
      <w:r>
        <w:rPr>
          <w:rFonts w:hint="eastAsia"/>
          <w:lang w:eastAsia="zh-CN"/>
        </w:rPr>
        <w:t>针对</w:t>
      </w:r>
      <w:r w:rsidR="00824551">
        <w:rPr>
          <w:rFonts w:hint="eastAsia"/>
          <w:lang w:eastAsia="zh-CN"/>
        </w:rPr>
        <w:t>第</w:t>
      </w:r>
      <w:r w:rsidR="00824551">
        <w:rPr>
          <w:rFonts w:hint="eastAsia"/>
          <w:lang w:eastAsia="zh-CN"/>
        </w:rPr>
        <w:t>6.3 a</w:t>
      </w:r>
      <w:r w:rsidR="00824551">
        <w:rPr>
          <w:rFonts w:hint="eastAsia"/>
          <w:lang w:eastAsia="zh-CN"/>
        </w:rPr>
        <w:t>和</w:t>
      </w:r>
      <w:r w:rsidR="00824551">
        <w:rPr>
          <w:rFonts w:hint="eastAsia"/>
          <w:lang w:eastAsia="zh-CN"/>
        </w:rPr>
        <w:t>6.3 b</w:t>
      </w:r>
      <w:r w:rsidR="00824551">
        <w:rPr>
          <w:rFonts w:hint="eastAsia"/>
          <w:lang w:eastAsia="zh-CN"/>
        </w:rPr>
        <w:t>提及的</w:t>
      </w:r>
      <w:r>
        <w:rPr>
          <w:rFonts w:hint="eastAsia"/>
          <w:lang w:eastAsia="zh-CN"/>
        </w:rPr>
        <w:t>通知方法中引入的改进，一些成员国、部门成员</w:t>
      </w:r>
      <w:r w:rsidR="00F02BE7">
        <w:rPr>
          <w:rFonts w:hint="eastAsia"/>
          <w:lang w:eastAsia="zh-CN"/>
        </w:rPr>
        <w:t>、</w:t>
      </w:r>
      <w:r>
        <w:rPr>
          <w:rFonts w:hint="eastAsia"/>
          <w:lang w:eastAsia="zh-CN"/>
        </w:rPr>
        <w:t>部门准成员</w:t>
      </w:r>
      <w:r w:rsidR="00F02BE7">
        <w:rPr>
          <w:rFonts w:hint="eastAsia"/>
          <w:lang w:eastAsia="zh-CN"/>
        </w:rPr>
        <w:t>和学术机构</w:t>
      </w:r>
      <w:r>
        <w:rPr>
          <w:rFonts w:hint="eastAsia"/>
          <w:lang w:eastAsia="zh-CN"/>
        </w:rPr>
        <w:t>，可能希望终止以前对在普通账户中接收通知的订购。在这种情况下，请填写</w:t>
      </w:r>
      <w:r w:rsidRPr="00D97F91">
        <w:rPr>
          <w:rFonts w:hint="eastAsia"/>
          <w:b/>
          <w:bCs/>
          <w:lang w:eastAsia="zh-CN"/>
        </w:rPr>
        <w:t>附件</w:t>
      </w:r>
      <w:r w:rsidRPr="00D97F91">
        <w:rPr>
          <w:rFonts w:hint="eastAsia"/>
          <w:b/>
          <w:bCs/>
          <w:lang w:eastAsia="zh-CN"/>
        </w:rPr>
        <w:t>5</w:t>
      </w:r>
      <w:r>
        <w:rPr>
          <w:rFonts w:hint="eastAsia"/>
          <w:lang w:eastAsia="zh-CN"/>
        </w:rPr>
        <w:t>内</w:t>
      </w:r>
      <w:r>
        <w:rPr>
          <w:rFonts w:hint="eastAsia"/>
          <w:b/>
          <w:bCs/>
          <w:lang w:eastAsia="zh-CN"/>
        </w:rPr>
        <w:t>C</w:t>
      </w:r>
      <w:r w:rsidRPr="00D97F91">
        <w:rPr>
          <w:rFonts w:hint="eastAsia"/>
          <w:b/>
          <w:bCs/>
          <w:lang w:eastAsia="zh-CN"/>
        </w:rPr>
        <w:t>部分</w:t>
      </w:r>
      <w:r>
        <w:rPr>
          <w:rFonts w:hint="eastAsia"/>
          <w:bCs/>
          <w:lang w:eastAsia="zh-CN"/>
        </w:rPr>
        <w:t>中</w:t>
      </w:r>
      <w:r>
        <w:rPr>
          <w:rFonts w:hint="eastAsia"/>
          <w:lang w:eastAsia="zh-CN"/>
        </w:rPr>
        <w:t>的表格。</w:t>
      </w:r>
    </w:p>
    <w:p w:rsidR="008217E3" w:rsidRPr="008217E3" w:rsidRDefault="008217E3" w:rsidP="005A6F19">
      <w:pPr>
        <w:pStyle w:val="Index1"/>
        <w:tabs>
          <w:tab w:val="clear" w:pos="794"/>
          <w:tab w:val="clear" w:pos="1191"/>
          <w:tab w:val="clear" w:pos="1588"/>
          <w:tab w:val="clear" w:pos="1985"/>
          <w:tab w:val="left" w:pos="709"/>
        </w:tabs>
        <w:spacing w:before="240"/>
        <w:ind w:left="709" w:hanging="709"/>
        <w:rPr>
          <w:b/>
          <w:bCs/>
          <w:lang w:eastAsia="zh-CN"/>
        </w:rPr>
      </w:pPr>
      <w:r>
        <w:rPr>
          <w:b/>
          <w:bCs/>
          <w:lang w:eastAsia="zh-CN"/>
        </w:rPr>
        <w:t>7</w:t>
      </w:r>
      <w:r w:rsidRPr="008217E3">
        <w:rPr>
          <w:b/>
          <w:bCs/>
          <w:lang w:eastAsia="zh-CN"/>
        </w:rPr>
        <w:tab/>
      </w:r>
      <w:r w:rsidR="00F02BE7">
        <w:rPr>
          <w:rFonts w:hint="eastAsia"/>
          <w:b/>
          <w:bCs/>
          <w:lang w:eastAsia="zh-CN"/>
        </w:rPr>
        <w:t>操作公报和号码</w:t>
      </w:r>
      <w:r w:rsidR="00726C46">
        <w:rPr>
          <w:rFonts w:hint="eastAsia"/>
          <w:b/>
          <w:bCs/>
          <w:lang w:eastAsia="zh-CN"/>
        </w:rPr>
        <w:t>分</w:t>
      </w:r>
      <w:r w:rsidR="00F02BE7">
        <w:rPr>
          <w:rFonts w:hint="eastAsia"/>
          <w:b/>
          <w:bCs/>
          <w:lang w:eastAsia="zh-CN"/>
        </w:rPr>
        <w:t>配</w:t>
      </w:r>
    </w:p>
    <w:p w:rsidR="008217E3" w:rsidRDefault="00F02BE7" w:rsidP="005A6F19">
      <w:pPr>
        <w:ind w:firstLineChars="200" w:firstLine="480"/>
        <w:rPr>
          <w:lang w:val="es-ES" w:eastAsia="zh-CN"/>
        </w:rPr>
      </w:pPr>
      <w:r>
        <w:rPr>
          <w:rFonts w:hint="eastAsia"/>
          <w:lang w:eastAsia="zh-CN"/>
        </w:rPr>
        <w:t>为减少纸的用量，现已不再打印《操作公报》和号码</w:t>
      </w:r>
      <w:r w:rsidR="00726C46">
        <w:rPr>
          <w:rFonts w:hint="eastAsia"/>
          <w:lang w:eastAsia="zh-CN"/>
        </w:rPr>
        <w:t>分</w:t>
      </w:r>
      <w:r>
        <w:rPr>
          <w:rFonts w:hint="eastAsia"/>
          <w:lang w:eastAsia="zh-CN"/>
        </w:rPr>
        <w:t>配</w:t>
      </w:r>
      <w:r w:rsidR="008217E3">
        <w:rPr>
          <w:lang w:eastAsia="zh-CN"/>
        </w:rPr>
        <w:t>OBNA</w:t>
      </w:r>
      <w:r>
        <w:rPr>
          <w:rFonts w:hint="eastAsia"/>
          <w:lang w:eastAsia="zh-CN"/>
        </w:rPr>
        <w:t>。电信标准化局继续通过国际号码资源</w:t>
      </w:r>
      <w:r w:rsidRPr="00F02BE7">
        <w:rPr>
          <w:rFonts w:hint="eastAsia"/>
          <w:lang w:val="es-ES" w:eastAsia="zh-CN"/>
        </w:rPr>
        <w:t>（</w:t>
      </w:r>
      <w:r w:rsidRPr="00F02BE7">
        <w:rPr>
          <w:rFonts w:hint="eastAsia"/>
          <w:lang w:val="es-ES" w:eastAsia="zh-CN"/>
        </w:rPr>
        <w:t>INR</w:t>
      </w:r>
      <w:r w:rsidRPr="00F02BE7">
        <w:rPr>
          <w:rFonts w:hint="eastAsia"/>
          <w:lang w:val="es-ES" w:eastAsia="zh-CN"/>
        </w:rPr>
        <w:t>）</w:t>
      </w:r>
      <w:r>
        <w:rPr>
          <w:rFonts w:hint="eastAsia"/>
          <w:lang w:eastAsia="zh-CN"/>
        </w:rPr>
        <w:t>网页</w:t>
      </w:r>
      <w:r w:rsidRPr="00F02BE7">
        <w:rPr>
          <w:rFonts w:hint="eastAsia"/>
          <w:lang w:val="es-ES" w:eastAsia="zh-CN"/>
        </w:rPr>
        <w:t>：</w:t>
      </w:r>
      <w:hyperlink r:id="rId18" w:history="1">
        <w:r w:rsidR="00720615" w:rsidRPr="00507C58">
          <w:rPr>
            <w:rStyle w:val="Hyperlink"/>
            <w:lang w:val="es-ES" w:eastAsia="zh-CN"/>
          </w:rPr>
          <w:t>http://www.itu.int/en/ITU-T/inr/Pages/default.aspx</w:t>
        </w:r>
      </w:hyperlink>
      <w:r w:rsidR="00720615">
        <w:rPr>
          <w:rFonts w:hint="eastAsia"/>
          <w:lang w:val="es-ES" w:eastAsia="zh-CN"/>
        </w:rPr>
        <w:t xml:space="preserve"> </w:t>
      </w:r>
      <w:r w:rsidRPr="00F02BE7">
        <w:rPr>
          <w:rFonts w:hint="eastAsia"/>
          <w:lang w:eastAsia="zh-CN"/>
        </w:rPr>
        <w:t>每两周一次地发布</w:t>
      </w:r>
      <w:r w:rsidRPr="00F02BE7">
        <w:rPr>
          <w:rFonts w:hint="eastAsia"/>
          <w:lang w:val="es-ES" w:eastAsia="zh-CN"/>
        </w:rPr>
        <w:t>PDF</w:t>
      </w:r>
      <w:r>
        <w:rPr>
          <w:rFonts w:hint="eastAsia"/>
          <w:lang w:eastAsia="zh-CN"/>
        </w:rPr>
        <w:t>格式的</w:t>
      </w:r>
      <w:r w:rsidRPr="00F02BE7">
        <w:rPr>
          <w:rFonts w:hint="eastAsia"/>
          <w:lang w:val="es-ES" w:eastAsia="zh-CN"/>
        </w:rPr>
        <w:t>OBNA</w:t>
      </w:r>
      <w:r>
        <w:rPr>
          <w:rFonts w:hint="eastAsia"/>
          <w:lang w:val="es-ES" w:eastAsia="zh-CN"/>
        </w:rPr>
        <w:t>。</w:t>
      </w:r>
    </w:p>
    <w:p w:rsidR="00FE7F5E" w:rsidRDefault="00FE7F5E" w:rsidP="005A6F19">
      <w:pPr>
        <w:ind w:firstLineChars="200" w:firstLine="480"/>
        <w:rPr>
          <w:lang w:val="es-ES" w:eastAsia="zh-CN"/>
        </w:rPr>
      </w:pPr>
      <w:r>
        <w:rPr>
          <w:rFonts w:hint="eastAsia"/>
          <w:lang w:val="es-ES" w:eastAsia="zh-CN"/>
        </w:rPr>
        <w:t>此外，电信标准化局一直在进行部分</w:t>
      </w:r>
      <w:r>
        <w:rPr>
          <w:rFonts w:hint="eastAsia"/>
          <w:lang w:val="es-ES" w:eastAsia="zh-CN"/>
        </w:rPr>
        <w:t>INR</w:t>
      </w:r>
      <w:r>
        <w:rPr>
          <w:rFonts w:hint="eastAsia"/>
          <w:lang w:val="es-ES" w:eastAsia="zh-CN"/>
        </w:rPr>
        <w:t>向现代动态数据库的过渡。迄今成员可从</w:t>
      </w:r>
      <w:r>
        <w:rPr>
          <w:rFonts w:hint="eastAsia"/>
          <w:lang w:val="es-ES" w:eastAsia="zh-CN"/>
        </w:rPr>
        <w:t>INR</w:t>
      </w:r>
      <w:r>
        <w:rPr>
          <w:rFonts w:hint="eastAsia"/>
          <w:lang w:val="es-ES" w:eastAsia="zh-CN"/>
        </w:rPr>
        <w:t>网页访问以下数据库：</w:t>
      </w:r>
    </w:p>
    <w:p w:rsidR="008217E3" w:rsidRPr="005B43AA" w:rsidRDefault="008217E3" w:rsidP="005A6F19">
      <w:pPr>
        <w:tabs>
          <w:tab w:val="clear" w:pos="794"/>
          <w:tab w:val="clear" w:pos="1191"/>
          <w:tab w:val="clear" w:pos="1588"/>
          <w:tab w:val="clear" w:pos="1985"/>
        </w:tabs>
        <w:ind w:left="567" w:hanging="567"/>
        <w:rPr>
          <w:lang w:val="es-ES"/>
        </w:rPr>
      </w:pPr>
      <w:r w:rsidRPr="005B43AA">
        <w:rPr>
          <w:lang w:val="es-ES"/>
        </w:rPr>
        <w:t>a)</w:t>
      </w:r>
      <w:r w:rsidRPr="005B43AA">
        <w:rPr>
          <w:lang w:val="es-ES"/>
        </w:rPr>
        <w:tab/>
      </w:r>
      <w:r w:rsidR="00FE7F5E">
        <w:rPr>
          <w:rFonts w:hint="eastAsia"/>
          <w:lang w:eastAsia="zh-CN"/>
        </w:rPr>
        <w:t>根据</w:t>
      </w:r>
      <w:r w:rsidR="00FE7F5E" w:rsidRPr="005B43AA">
        <w:rPr>
          <w:rFonts w:hint="eastAsia"/>
          <w:lang w:val="es-ES" w:eastAsia="zh-CN"/>
        </w:rPr>
        <w:t>ITU-T</w:t>
      </w:r>
      <w:r w:rsidRPr="005B43AA">
        <w:rPr>
          <w:lang w:val="es-ES"/>
        </w:rPr>
        <w:t xml:space="preserve"> Q.708</w:t>
      </w:r>
      <w:r w:rsidR="00FE7F5E">
        <w:rPr>
          <w:rFonts w:hint="eastAsia"/>
          <w:lang w:eastAsia="zh-CN"/>
        </w:rPr>
        <w:t>建议书分配的国际信令点</w:t>
      </w:r>
      <w:r w:rsidR="00FE7F5E" w:rsidRPr="005B43AA">
        <w:rPr>
          <w:rFonts w:hint="eastAsia"/>
          <w:lang w:val="es-ES" w:eastAsia="zh-CN"/>
        </w:rPr>
        <w:t>（</w:t>
      </w:r>
      <w:r w:rsidR="00FE7F5E" w:rsidRPr="005B43AA">
        <w:rPr>
          <w:rFonts w:hint="eastAsia"/>
          <w:lang w:val="es-ES" w:eastAsia="zh-CN"/>
        </w:rPr>
        <w:t>ISPC</w:t>
      </w:r>
      <w:r w:rsidR="00FE7F5E">
        <w:rPr>
          <w:rFonts w:hint="eastAsia"/>
          <w:lang w:eastAsia="zh-CN"/>
        </w:rPr>
        <w:t>和</w:t>
      </w:r>
      <w:r w:rsidR="005B43AA" w:rsidRPr="005B43AA">
        <w:rPr>
          <w:rFonts w:hint="eastAsia"/>
          <w:lang w:val="es-ES" w:eastAsia="zh-CN"/>
        </w:rPr>
        <w:t>SANC</w:t>
      </w:r>
      <w:r w:rsidR="005B43AA" w:rsidRPr="005B43AA">
        <w:rPr>
          <w:rFonts w:hint="eastAsia"/>
          <w:lang w:val="es-ES" w:eastAsia="zh-CN"/>
        </w:rPr>
        <w:t>）</w:t>
      </w:r>
      <w:r w:rsidR="00FE7F5E" w:rsidRPr="005B43AA">
        <w:rPr>
          <w:rFonts w:hint="eastAsia"/>
          <w:lang w:val="es-ES" w:eastAsia="zh-CN"/>
        </w:rPr>
        <w:t>；</w:t>
      </w:r>
    </w:p>
    <w:p w:rsidR="008217E3" w:rsidRPr="005B43AA" w:rsidRDefault="008217E3" w:rsidP="005A6F19">
      <w:pPr>
        <w:tabs>
          <w:tab w:val="clear" w:pos="794"/>
          <w:tab w:val="clear" w:pos="1191"/>
          <w:tab w:val="clear" w:pos="1588"/>
          <w:tab w:val="clear" w:pos="1985"/>
        </w:tabs>
        <w:ind w:left="567" w:hanging="567"/>
        <w:rPr>
          <w:lang w:val="es-ES" w:eastAsia="zh-CN"/>
        </w:rPr>
      </w:pPr>
      <w:r w:rsidRPr="005B43AA">
        <w:rPr>
          <w:lang w:val="es-ES" w:eastAsia="zh-CN"/>
        </w:rPr>
        <w:t>b)</w:t>
      </w:r>
      <w:r w:rsidRPr="005B43AA">
        <w:rPr>
          <w:lang w:val="es-ES" w:eastAsia="zh-CN"/>
        </w:rPr>
        <w:tab/>
      </w:r>
      <w:r w:rsidR="005B43AA">
        <w:rPr>
          <w:rFonts w:hint="eastAsia"/>
          <w:lang w:eastAsia="zh-CN"/>
        </w:rPr>
        <w:t>根据</w:t>
      </w:r>
      <w:r w:rsidR="005B43AA" w:rsidRPr="005B43AA">
        <w:rPr>
          <w:lang w:val="es-ES" w:eastAsia="zh-CN"/>
        </w:rPr>
        <w:t>ITU-T E.212</w:t>
      </w:r>
      <w:r w:rsidR="005B43AA">
        <w:rPr>
          <w:rFonts w:hint="eastAsia"/>
          <w:lang w:val="en-US" w:eastAsia="zh-CN"/>
        </w:rPr>
        <w:t>建议书分配的用于公共固定和移动网络</w:t>
      </w:r>
      <w:r w:rsidR="005B43AA" w:rsidRPr="005B43AA">
        <w:rPr>
          <w:rFonts w:hint="eastAsia"/>
          <w:lang w:val="es-ES" w:eastAsia="zh-CN"/>
        </w:rPr>
        <w:t>（</w:t>
      </w:r>
      <w:r w:rsidRPr="005B43AA">
        <w:rPr>
          <w:lang w:val="es-ES" w:eastAsia="zh-CN"/>
        </w:rPr>
        <w:t>MCC</w:t>
      </w:r>
      <w:r w:rsidR="005B43AA">
        <w:rPr>
          <w:rFonts w:hint="eastAsia"/>
          <w:lang w:val="en-US" w:eastAsia="zh-CN"/>
        </w:rPr>
        <w:t>和</w:t>
      </w:r>
      <w:r w:rsidRPr="005B43AA">
        <w:rPr>
          <w:lang w:val="es-ES" w:eastAsia="zh-CN"/>
        </w:rPr>
        <w:t>MNC</w:t>
      </w:r>
      <w:r w:rsidR="005B43AA" w:rsidRPr="005B43AA">
        <w:rPr>
          <w:rFonts w:hint="eastAsia"/>
          <w:lang w:val="es-ES" w:eastAsia="zh-CN"/>
        </w:rPr>
        <w:t>）</w:t>
      </w:r>
      <w:r w:rsidR="005B43AA">
        <w:rPr>
          <w:rFonts w:hint="eastAsia"/>
          <w:lang w:val="es-ES" w:eastAsia="zh-CN"/>
        </w:rPr>
        <w:t>的国际识别规划；</w:t>
      </w:r>
    </w:p>
    <w:p w:rsidR="008217E3" w:rsidRPr="005B43AA" w:rsidRDefault="008217E3" w:rsidP="005A6F19">
      <w:pPr>
        <w:tabs>
          <w:tab w:val="clear" w:pos="794"/>
          <w:tab w:val="clear" w:pos="1191"/>
          <w:tab w:val="clear" w:pos="1588"/>
          <w:tab w:val="clear" w:pos="1985"/>
        </w:tabs>
        <w:ind w:left="567" w:hanging="567"/>
        <w:rPr>
          <w:lang w:val="es-ES" w:eastAsia="zh-CN"/>
        </w:rPr>
      </w:pPr>
      <w:r w:rsidRPr="005B43AA">
        <w:rPr>
          <w:lang w:val="es-ES" w:eastAsia="zh-CN"/>
        </w:rPr>
        <w:t>c)</w:t>
      </w:r>
      <w:r w:rsidRPr="005B43AA">
        <w:rPr>
          <w:lang w:val="es-ES" w:eastAsia="zh-CN"/>
        </w:rPr>
        <w:tab/>
        <w:t>ITU-T E.164</w:t>
      </w:r>
      <w:r w:rsidR="005B43AA">
        <w:rPr>
          <w:rFonts w:hint="eastAsia"/>
          <w:lang w:eastAsia="zh-CN"/>
        </w:rPr>
        <w:t>号码资源的滥用。</w:t>
      </w:r>
    </w:p>
    <w:p w:rsidR="008217E3" w:rsidRPr="005B43AA" w:rsidRDefault="005B43AA" w:rsidP="005A6F19">
      <w:pPr>
        <w:ind w:firstLineChars="200" w:firstLine="480"/>
        <w:rPr>
          <w:rFonts w:ascii="SimSun" w:hAnsi="SimSun" w:cs="SimSun"/>
          <w:lang w:val="es-ES" w:eastAsia="zh-CN"/>
        </w:rPr>
      </w:pPr>
      <w:r>
        <w:rPr>
          <w:rFonts w:hint="eastAsia"/>
          <w:lang w:val="es-ES" w:eastAsia="zh-CN"/>
        </w:rPr>
        <w:t>根据</w:t>
      </w:r>
      <w:r w:rsidR="008217E3" w:rsidRPr="005B43AA">
        <w:rPr>
          <w:lang w:val="es-ES" w:eastAsia="zh-CN"/>
        </w:rPr>
        <w:t>ITU-T E.129</w:t>
      </w:r>
      <w:r w:rsidR="008217E3">
        <w:rPr>
          <w:rFonts w:hint="eastAsia"/>
          <w:lang w:eastAsia="zh-CN"/>
        </w:rPr>
        <w:t>建议书</w:t>
      </w:r>
      <w:r w:rsidRPr="005B43AA">
        <w:rPr>
          <w:rFonts w:hint="eastAsia"/>
          <w:lang w:val="es-ES" w:eastAsia="zh-CN"/>
        </w:rPr>
        <w:t>，</w:t>
      </w:r>
      <w:r w:rsidR="008217E3">
        <w:rPr>
          <w:rFonts w:ascii="SimSun" w:hAnsi="SimSun" w:cs="SimSun" w:hint="eastAsia"/>
          <w:lang w:eastAsia="zh-CN"/>
        </w:rPr>
        <w:t>所有国家</w:t>
      </w:r>
      <w:r w:rsidR="008217E3" w:rsidRPr="005B43AA">
        <w:rPr>
          <w:lang w:val="es-ES" w:eastAsia="zh-CN"/>
        </w:rPr>
        <w:t>NPA</w:t>
      </w:r>
      <w:r w:rsidR="008217E3">
        <w:rPr>
          <w:rFonts w:ascii="SimSun" w:hAnsi="SimSun" w:cs="SimSun" w:hint="eastAsia"/>
          <w:lang w:eastAsia="zh-CN"/>
        </w:rPr>
        <w:t>都应向</w:t>
      </w:r>
      <w:r w:rsidR="008217E3" w:rsidRPr="005B43AA">
        <w:rPr>
          <w:lang w:val="es-ES" w:eastAsia="zh-CN"/>
        </w:rPr>
        <w:t>ITU-T</w:t>
      </w:r>
      <w:r w:rsidR="008217E3">
        <w:rPr>
          <w:rFonts w:ascii="SimSun" w:hAnsi="SimSun" w:cs="SimSun" w:hint="eastAsia"/>
          <w:lang w:eastAsia="zh-CN"/>
        </w:rPr>
        <w:t>提供其网址信息以及所有当前联系人的名称、地址、电话和电子邮件地址。</w:t>
      </w:r>
    </w:p>
    <w:p w:rsidR="00993BC9" w:rsidRDefault="00993BC9" w:rsidP="005A6F19">
      <w:pPr>
        <w:ind w:firstLineChars="200" w:firstLine="480"/>
        <w:rPr>
          <w:lang w:eastAsia="zh-CN"/>
        </w:rPr>
      </w:pPr>
      <w:r>
        <w:rPr>
          <w:rFonts w:hint="eastAsia"/>
          <w:lang w:eastAsia="zh-CN"/>
        </w:rPr>
        <w:t>为使电信标准化局能够更新</w:t>
      </w:r>
      <w:r w:rsidRPr="005B43AA">
        <w:rPr>
          <w:lang w:val="es-ES" w:eastAsia="zh-CN"/>
        </w:rPr>
        <w:t>20</w:t>
      </w:r>
      <w:r w:rsidRPr="005B43AA">
        <w:rPr>
          <w:rFonts w:hint="eastAsia"/>
          <w:lang w:val="es-ES" w:eastAsia="zh-CN"/>
        </w:rPr>
        <w:t>13</w:t>
      </w:r>
      <w:r w:rsidRPr="005B43AA">
        <w:rPr>
          <w:lang w:val="es-ES" w:eastAsia="zh-CN"/>
        </w:rPr>
        <w:t>-201</w:t>
      </w:r>
      <w:r w:rsidRPr="005B43AA">
        <w:rPr>
          <w:rFonts w:hint="eastAsia"/>
          <w:lang w:val="es-ES" w:eastAsia="zh-CN"/>
        </w:rPr>
        <w:t>6</w:t>
      </w:r>
      <w:r>
        <w:rPr>
          <w:rFonts w:hint="eastAsia"/>
          <w:lang w:val="en-US" w:eastAsia="zh-CN"/>
        </w:rPr>
        <w:t>研究期的数据库</w:t>
      </w:r>
      <w:r w:rsidRPr="005B43AA">
        <w:rPr>
          <w:rFonts w:hint="eastAsia"/>
          <w:lang w:val="es-ES" w:eastAsia="zh-CN"/>
        </w:rPr>
        <w:t>，</w:t>
      </w:r>
      <w:r w:rsidR="005B43AA">
        <w:rPr>
          <w:rFonts w:hint="eastAsia"/>
          <w:lang w:val="en-US" w:eastAsia="zh-CN"/>
        </w:rPr>
        <w:t>请您</w:t>
      </w:r>
      <w:r w:rsidR="00791674">
        <w:rPr>
          <w:rFonts w:hint="eastAsia"/>
          <w:lang w:eastAsia="zh-CN"/>
        </w:rPr>
        <w:t>填写并提交</w:t>
      </w:r>
      <w:r w:rsidR="00791674" w:rsidRPr="00EE49F6">
        <w:rPr>
          <w:rFonts w:hint="eastAsia"/>
          <w:b/>
          <w:bCs/>
          <w:lang w:eastAsia="zh-CN"/>
        </w:rPr>
        <w:t>附件</w:t>
      </w:r>
      <w:r w:rsidR="00791674" w:rsidRPr="005B43AA">
        <w:rPr>
          <w:rFonts w:hint="eastAsia"/>
          <w:b/>
          <w:bCs/>
          <w:lang w:val="es-ES" w:eastAsia="zh-CN"/>
        </w:rPr>
        <w:t>6</w:t>
      </w:r>
      <w:r w:rsidR="00791674">
        <w:rPr>
          <w:rFonts w:hint="eastAsia"/>
          <w:lang w:eastAsia="zh-CN"/>
        </w:rPr>
        <w:t>中所附表格</w:t>
      </w:r>
      <w:r w:rsidR="00791674" w:rsidRPr="005B43AA">
        <w:rPr>
          <w:rFonts w:hint="eastAsia"/>
          <w:lang w:val="es-ES" w:eastAsia="zh-CN"/>
        </w:rPr>
        <w:t>，</w:t>
      </w:r>
      <w:r w:rsidR="00791674">
        <w:rPr>
          <w:rFonts w:hint="eastAsia"/>
          <w:lang w:eastAsia="zh-CN"/>
        </w:rPr>
        <w:t>以</w:t>
      </w:r>
      <w:r w:rsidR="00791674">
        <w:rPr>
          <w:rFonts w:hint="eastAsia"/>
          <w:lang w:val="en-US" w:eastAsia="zh-CN"/>
        </w:rPr>
        <w:t>传真</w:t>
      </w:r>
      <w:r w:rsidR="00791674" w:rsidRPr="005B43AA">
        <w:rPr>
          <w:lang w:val="es-ES" w:eastAsia="zh-CN"/>
        </w:rPr>
        <w:t>+41 22 730 5853</w:t>
      </w:r>
      <w:r w:rsidR="00791674">
        <w:rPr>
          <w:rFonts w:hint="eastAsia"/>
          <w:lang w:eastAsia="zh-CN"/>
        </w:rPr>
        <w:t>或使用</w:t>
      </w:r>
      <w:r w:rsidR="004B31FC">
        <w:fldChar w:fldCharType="begin"/>
      </w:r>
      <w:r w:rsidR="004B31FC" w:rsidRPr="004B31FC">
        <w:rPr>
          <w:lang w:val="es-ES"/>
        </w:rPr>
        <w:instrText xml:space="preserve"> HYPERLINK "http://www.itu.int/en/ITU-T/info/Pages/circulars.aspx" </w:instrText>
      </w:r>
      <w:r w:rsidR="004B31FC">
        <w:fldChar w:fldCharType="separate"/>
      </w:r>
      <w:r w:rsidRPr="005B43AA">
        <w:rPr>
          <w:rStyle w:val="Hyperlink"/>
          <w:lang w:val="es-ES" w:eastAsia="zh-CN"/>
        </w:rPr>
        <w:t>http://www.itu.int/en/ITU-T/info/Pages/circulars.aspx</w:t>
      </w:r>
      <w:r w:rsidR="004B31FC">
        <w:rPr>
          <w:rStyle w:val="Hyperlink"/>
          <w:lang w:val="es-ES" w:eastAsia="zh-CN"/>
        </w:rPr>
        <w:fldChar w:fldCharType="end"/>
      </w:r>
      <w:r w:rsidRPr="005B43AA">
        <w:rPr>
          <w:rStyle w:val="Hyperlink"/>
          <w:szCs w:val="24"/>
          <w:lang w:val="es-ES" w:eastAsia="zh-CN"/>
        </w:rPr>
        <w:t xml:space="preserve"> </w:t>
      </w:r>
      <w:r w:rsidR="00791674">
        <w:rPr>
          <w:rFonts w:hint="eastAsia"/>
          <w:lang w:eastAsia="zh-CN"/>
        </w:rPr>
        <w:t>提供的网上表格。将来的任何联系人或地址变化均应通知电信标准化局。</w:t>
      </w:r>
    </w:p>
    <w:p w:rsidR="00993BC9" w:rsidRDefault="00993BC9" w:rsidP="005A6F19">
      <w:pPr>
        <w:rPr>
          <w:lang w:eastAsia="zh-CN"/>
        </w:rPr>
      </w:pPr>
    </w:p>
    <w:p w:rsidR="00EE59AB" w:rsidRDefault="00EE59AB" w:rsidP="005A6F19">
      <w:pPr>
        <w:tabs>
          <w:tab w:val="left" w:pos="1418"/>
          <w:tab w:val="left" w:pos="1702"/>
          <w:tab w:val="left" w:pos="2160"/>
        </w:tabs>
        <w:spacing w:before="240" w:after="20"/>
        <w:ind w:right="91"/>
        <w:rPr>
          <w:lang w:eastAsia="zh-CN"/>
        </w:rPr>
      </w:pPr>
      <w:r>
        <w:rPr>
          <w:rFonts w:hint="eastAsia"/>
          <w:lang w:eastAsia="zh-CN"/>
        </w:rPr>
        <w:t>顺致敬意！</w:t>
      </w:r>
    </w:p>
    <w:p w:rsidR="00EE59AB" w:rsidRDefault="00EE59AB" w:rsidP="005A6F19">
      <w:pPr>
        <w:tabs>
          <w:tab w:val="left" w:pos="1418"/>
          <w:tab w:val="left" w:pos="1702"/>
          <w:tab w:val="left" w:pos="2160"/>
        </w:tabs>
        <w:spacing w:before="100" w:after="20"/>
        <w:ind w:right="92"/>
        <w:rPr>
          <w:lang w:eastAsia="zh-CN"/>
        </w:rPr>
      </w:pPr>
    </w:p>
    <w:p w:rsidR="00EE59AB" w:rsidRDefault="00EE59AB" w:rsidP="005A6F19">
      <w:pPr>
        <w:tabs>
          <w:tab w:val="left" w:pos="1418"/>
          <w:tab w:val="left" w:pos="1702"/>
          <w:tab w:val="left" w:pos="2160"/>
        </w:tabs>
        <w:spacing w:before="100" w:after="20"/>
        <w:ind w:right="92"/>
        <w:rPr>
          <w:lang w:eastAsia="zh-CN"/>
        </w:rPr>
      </w:pPr>
    </w:p>
    <w:p w:rsidR="00B67F39" w:rsidRDefault="00B67F39" w:rsidP="005A6F19">
      <w:pPr>
        <w:tabs>
          <w:tab w:val="left" w:pos="1418"/>
          <w:tab w:val="left" w:pos="1702"/>
          <w:tab w:val="left" w:pos="2160"/>
        </w:tabs>
        <w:spacing w:before="100" w:after="20"/>
        <w:ind w:right="92"/>
        <w:rPr>
          <w:lang w:eastAsia="zh-CN"/>
        </w:rPr>
      </w:pPr>
    </w:p>
    <w:p w:rsidR="00EE59AB" w:rsidRDefault="00EE59AB" w:rsidP="005A6F19">
      <w:pPr>
        <w:tabs>
          <w:tab w:val="left" w:pos="1418"/>
          <w:tab w:val="left" w:pos="1702"/>
          <w:tab w:val="left" w:pos="2160"/>
        </w:tabs>
        <w:spacing w:before="100" w:after="20"/>
        <w:ind w:right="92"/>
        <w:rPr>
          <w:lang w:eastAsia="zh-CN"/>
        </w:rPr>
      </w:pPr>
    </w:p>
    <w:p w:rsidR="00EE59AB" w:rsidRDefault="00EE59AB" w:rsidP="005A6F19">
      <w:pPr>
        <w:tabs>
          <w:tab w:val="left" w:pos="1418"/>
          <w:tab w:val="left" w:pos="1702"/>
          <w:tab w:val="left" w:pos="2160"/>
        </w:tabs>
        <w:spacing w:before="0" w:after="20"/>
        <w:ind w:left="142" w:right="91" w:hanging="142"/>
        <w:rPr>
          <w:lang w:eastAsia="zh-CN"/>
        </w:rPr>
      </w:pPr>
      <w:r>
        <w:rPr>
          <w:rFonts w:hint="eastAsia"/>
          <w:lang w:eastAsia="zh-CN"/>
        </w:rPr>
        <w:t>电信标准化局主任</w:t>
      </w:r>
      <w:r w:rsidR="007367A4">
        <w:rPr>
          <w:lang w:eastAsia="zh-CN"/>
        </w:rPr>
        <w:br/>
      </w:r>
      <w:r w:rsidR="007367A4">
        <w:rPr>
          <w:rFonts w:hint="eastAsia"/>
          <w:lang w:eastAsia="zh-CN"/>
        </w:rPr>
        <w:t>马尔科姆</w:t>
      </w:r>
      <w:r w:rsidR="007367A4" w:rsidRPr="00B54FD5">
        <w:rPr>
          <w:sz w:val="20"/>
          <w:lang w:eastAsia="zh-CN"/>
        </w:rPr>
        <w:t>•</w:t>
      </w:r>
      <w:r w:rsidR="007367A4">
        <w:rPr>
          <w:rFonts w:hint="eastAsia"/>
          <w:lang w:eastAsia="zh-CN"/>
        </w:rPr>
        <w:t>琼森</w:t>
      </w:r>
    </w:p>
    <w:p w:rsidR="00B50E4F" w:rsidRDefault="00B50E4F" w:rsidP="005A6F19">
      <w:pPr>
        <w:tabs>
          <w:tab w:val="left" w:pos="1418"/>
          <w:tab w:val="left" w:pos="1702"/>
          <w:tab w:val="left" w:pos="2160"/>
        </w:tabs>
        <w:spacing w:before="240"/>
        <w:ind w:right="91"/>
        <w:rPr>
          <w:b/>
          <w:bCs/>
          <w:lang w:eastAsia="zh-CN"/>
        </w:rPr>
      </w:pPr>
    </w:p>
    <w:p w:rsidR="001F513B" w:rsidRDefault="001F513B" w:rsidP="005A6F19">
      <w:pPr>
        <w:tabs>
          <w:tab w:val="left" w:pos="1418"/>
          <w:tab w:val="left" w:pos="1702"/>
          <w:tab w:val="left" w:pos="2160"/>
        </w:tabs>
        <w:spacing w:before="240"/>
        <w:ind w:right="91"/>
        <w:rPr>
          <w:b/>
          <w:bCs/>
          <w:lang w:eastAsia="zh-CN"/>
        </w:rPr>
      </w:pPr>
    </w:p>
    <w:p w:rsidR="001F513B" w:rsidRDefault="001F513B" w:rsidP="005A6F19">
      <w:pPr>
        <w:tabs>
          <w:tab w:val="left" w:pos="1418"/>
          <w:tab w:val="left" w:pos="1702"/>
          <w:tab w:val="left" w:pos="2160"/>
        </w:tabs>
        <w:spacing w:before="240"/>
        <w:ind w:right="91"/>
        <w:rPr>
          <w:b/>
          <w:bCs/>
          <w:lang w:eastAsia="zh-CN"/>
        </w:rPr>
      </w:pPr>
      <w:r>
        <w:rPr>
          <w:rFonts w:hint="eastAsia"/>
          <w:b/>
          <w:bCs/>
          <w:lang w:eastAsia="zh-CN"/>
        </w:rPr>
        <w:t>附件：</w:t>
      </w:r>
      <w:r>
        <w:rPr>
          <w:rFonts w:hint="eastAsia"/>
          <w:b/>
          <w:bCs/>
          <w:lang w:eastAsia="zh-CN"/>
        </w:rPr>
        <w:t>6</w:t>
      </w:r>
      <w:r>
        <w:rPr>
          <w:rFonts w:hint="eastAsia"/>
          <w:b/>
          <w:bCs/>
          <w:lang w:eastAsia="zh-CN"/>
        </w:rPr>
        <w:t>件</w:t>
      </w:r>
    </w:p>
    <w:p w:rsidR="002241C6" w:rsidRDefault="002241C6" w:rsidP="005A6F19">
      <w:pPr>
        <w:tabs>
          <w:tab w:val="left" w:pos="1418"/>
          <w:tab w:val="left" w:pos="1702"/>
          <w:tab w:val="left" w:pos="2160"/>
        </w:tabs>
        <w:spacing w:before="240"/>
        <w:ind w:right="91"/>
        <w:rPr>
          <w:b/>
          <w:bCs/>
          <w:lang w:eastAsia="zh-CN"/>
        </w:rPr>
        <w:sectPr w:rsidR="002241C6" w:rsidSect="00344E50">
          <w:headerReference w:type="default" r:id="rId19"/>
          <w:footerReference w:type="default" r:id="rId20"/>
          <w:footerReference w:type="first" r:id="rId21"/>
          <w:type w:val="oddPage"/>
          <w:pgSz w:w="11907" w:h="16840" w:code="9"/>
          <w:pgMar w:top="567" w:right="1089" w:bottom="567" w:left="1089" w:header="567" w:footer="567" w:gutter="0"/>
          <w:paperSrc w:first="15" w:other="15"/>
          <w:cols w:space="720"/>
          <w:titlePg/>
        </w:sectPr>
      </w:pPr>
    </w:p>
    <w:p w:rsidR="002241C6" w:rsidRDefault="0035469C" w:rsidP="005A6F19">
      <w:pPr>
        <w:jc w:val="center"/>
        <w:rPr>
          <w:lang w:eastAsia="zh-CN"/>
        </w:rPr>
      </w:pPr>
      <w:r>
        <w:rPr>
          <w:rFonts w:hint="eastAsia"/>
          <w:b/>
          <w:bCs/>
          <w:lang w:eastAsia="zh-CN"/>
        </w:rPr>
        <w:t>附件</w:t>
      </w:r>
      <w:r w:rsidR="002241C6" w:rsidRPr="0026378B">
        <w:rPr>
          <w:b/>
          <w:bCs/>
          <w:lang w:eastAsia="zh-CN"/>
        </w:rPr>
        <w:t>1</w:t>
      </w:r>
      <w:r w:rsidR="002241C6">
        <w:rPr>
          <w:lang w:eastAsia="zh-CN"/>
        </w:rPr>
        <w:br/>
      </w:r>
      <w:r w:rsidRPr="00430279">
        <w:rPr>
          <w:rFonts w:hint="eastAsia"/>
          <w:szCs w:val="24"/>
          <w:lang w:eastAsia="zh-CN"/>
        </w:rPr>
        <w:t>（电信标准化局</w:t>
      </w:r>
      <w:r w:rsidRPr="00430279">
        <w:rPr>
          <w:rFonts w:hint="eastAsia"/>
          <w:szCs w:val="24"/>
          <w:lang w:eastAsia="zh-CN"/>
        </w:rPr>
        <w:t>1</w:t>
      </w:r>
      <w:r w:rsidRPr="00430279">
        <w:rPr>
          <w:rFonts w:hint="eastAsia"/>
          <w:szCs w:val="24"/>
          <w:lang w:eastAsia="zh-CN"/>
        </w:rPr>
        <w:t>号通函的附件）</w:t>
      </w:r>
    </w:p>
    <w:p w:rsidR="002241C6" w:rsidRDefault="005B43AA" w:rsidP="005A6F19">
      <w:pPr>
        <w:pStyle w:val="AnnexTitle"/>
        <w:rPr>
          <w:lang w:eastAsia="zh-CN"/>
        </w:rPr>
      </w:pPr>
      <w:r>
        <w:t>WTSA-12</w:t>
      </w:r>
      <w:r>
        <w:rPr>
          <w:rFonts w:hint="eastAsia"/>
          <w:lang w:eastAsia="zh-CN"/>
        </w:rPr>
        <w:t>批准</w:t>
      </w:r>
    </w:p>
    <w:tbl>
      <w:tblPr>
        <w:tblW w:w="9370" w:type="dxa"/>
        <w:tblLook w:val="04A0" w:firstRow="1" w:lastRow="0" w:firstColumn="1" w:lastColumn="0" w:noHBand="0" w:noVBand="1"/>
      </w:tblPr>
      <w:tblGrid>
        <w:gridCol w:w="817"/>
        <w:gridCol w:w="8553"/>
      </w:tblGrid>
      <w:tr w:rsidR="00545D0C" w:rsidRPr="005F7D52" w:rsidTr="00545D0C">
        <w:trPr>
          <w:trHeight w:val="397"/>
          <w:tblHeader/>
        </w:trPr>
        <w:tc>
          <w:tcPr>
            <w:tcW w:w="9370" w:type="dxa"/>
            <w:gridSpan w:val="2"/>
            <w:tcBorders>
              <w:bottom w:val="single" w:sz="4" w:space="0" w:color="auto"/>
            </w:tcBorders>
            <w:shd w:val="clear" w:color="auto" w:fill="auto"/>
            <w:vAlign w:val="center"/>
          </w:tcPr>
          <w:p w:rsidR="00545D0C" w:rsidRPr="005F7D52" w:rsidRDefault="00545D0C" w:rsidP="005A6F19">
            <w:pPr>
              <w:pStyle w:val="TableNotitle"/>
              <w:rPr>
                <w:rFonts w:eastAsia="SimSun"/>
                <w:szCs w:val="24"/>
                <w:lang w:val="en-GB" w:eastAsia="zh-CN"/>
              </w:rPr>
            </w:pPr>
            <w:r w:rsidRPr="005F7D52">
              <w:rPr>
                <w:rFonts w:eastAsia="SimSun" w:hint="eastAsia"/>
                <w:szCs w:val="24"/>
                <w:lang w:val="en-GB" w:eastAsia="zh-CN"/>
              </w:rPr>
              <w:t>表</w:t>
            </w:r>
            <w:r w:rsidRPr="005F7D52">
              <w:rPr>
                <w:rFonts w:eastAsia="SimSun"/>
                <w:szCs w:val="24"/>
                <w:lang w:val="en-GB" w:eastAsia="zh-CN"/>
              </w:rPr>
              <w:t>1.1</w:t>
            </w:r>
            <w:r w:rsidRPr="005F7D52">
              <w:rPr>
                <w:rFonts w:eastAsia="SimSun" w:hint="eastAsia"/>
                <w:szCs w:val="24"/>
                <w:lang w:val="en-GB" w:eastAsia="zh-CN"/>
              </w:rPr>
              <w:t>：修订的决议</w:t>
            </w:r>
          </w:p>
        </w:tc>
      </w:tr>
      <w:tr w:rsidR="00545D0C" w:rsidRPr="005F7D52" w:rsidTr="00545D0C">
        <w:trPr>
          <w:trHeight w:val="397"/>
          <w:tblHeader/>
        </w:trPr>
        <w:tc>
          <w:tcPr>
            <w:tcW w:w="817" w:type="dxa"/>
            <w:tcBorders>
              <w:top w:val="double" w:sz="6" w:space="0" w:color="auto"/>
              <w:left w:val="double" w:sz="6" w:space="0" w:color="auto"/>
              <w:bottom w:val="single" w:sz="4" w:space="0" w:color="auto"/>
              <w:right w:val="single" w:sz="4" w:space="0" w:color="auto"/>
            </w:tcBorders>
            <w:shd w:val="clear" w:color="auto" w:fill="auto"/>
            <w:hideMark/>
          </w:tcPr>
          <w:p w:rsidR="00545D0C" w:rsidRPr="005F7D52" w:rsidRDefault="00545D0C" w:rsidP="005A6F19">
            <w:pPr>
              <w:pStyle w:val="Tablehead0"/>
              <w:spacing w:before="40" w:after="40"/>
              <w:rPr>
                <w:rFonts w:eastAsia="SimSun"/>
                <w:sz w:val="22"/>
                <w:szCs w:val="22"/>
                <w:lang w:eastAsia="zh-CN"/>
              </w:rPr>
            </w:pPr>
            <w:r w:rsidRPr="005F7D52">
              <w:rPr>
                <w:rFonts w:eastAsia="SimSun" w:hint="eastAsia"/>
                <w:sz w:val="22"/>
                <w:szCs w:val="22"/>
                <w:lang w:eastAsia="zh-CN"/>
              </w:rPr>
              <w:t>编号</w:t>
            </w:r>
          </w:p>
        </w:tc>
        <w:tc>
          <w:tcPr>
            <w:tcW w:w="8553" w:type="dxa"/>
            <w:tcBorders>
              <w:top w:val="double" w:sz="6" w:space="0" w:color="auto"/>
              <w:left w:val="nil"/>
              <w:bottom w:val="single" w:sz="4" w:space="0" w:color="auto"/>
              <w:right w:val="double" w:sz="6" w:space="0" w:color="auto"/>
            </w:tcBorders>
            <w:shd w:val="clear" w:color="auto" w:fill="auto"/>
            <w:hideMark/>
          </w:tcPr>
          <w:p w:rsidR="00545D0C" w:rsidRPr="005F7D52" w:rsidRDefault="00545D0C" w:rsidP="005A6F19">
            <w:pPr>
              <w:pStyle w:val="Tablehead0"/>
              <w:spacing w:before="40" w:after="40"/>
              <w:rPr>
                <w:rFonts w:eastAsia="SimSun"/>
                <w:sz w:val="22"/>
                <w:szCs w:val="22"/>
                <w:lang w:eastAsia="zh-CN"/>
              </w:rPr>
            </w:pPr>
            <w:r w:rsidRPr="005F7D52">
              <w:rPr>
                <w:rFonts w:eastAsia="SimSun" w:hint="eastAsia"/>
                <w:sz w:val="22"/>
                <w:szCs w:val="22"/>
                <w:lang w:eastAsia="zh-CN"/>
              </w:rPr>
              <w:t>标题</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1</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szCs w:val="22"/>
                <w:lang w:eastAsia="zh-CN"/>
              </w:rPr>
              <w:t>国际电</w:t>
            </w:r>
            <w:proofErr w:type="gramStart"/>
            <w:r w:rsidRPr="005F7D52">
              <w:rPr>
                <w:rFonts w:eastAsia="SimSun"/>
                <w:szCs w:val="22"/>
                <w:lang w:eastAsia="zh-CN"/>
              </w:rPr>
              <w:t>联电信</w:t>
            </w:r>
            <w:proofErr w:type="gramEnd"/>
            <w:r w:rsidRPr="005F7D52">
              <w:rPr>
                <w:rFonts w:eastAsia="SimSun"/>
                <w:szCs w:val="22"/>
                <w:lang w:eastAsia="zh-CN"/>
              </w:rPr>
              <w:t>标准化部门（</w:t>
            </w:r>
            <w:r w:rsidRPr="005F7D52">
              <w:rPr>
                <w:rFonts w:eastAsia="SimSun"/>
                <w:szCs w:val="22"/>
                <w:lang w:eastAsia="zh-CN"/>
              </w:rPr>
              <w:t>ITU-T</w:t>
            </w:r>
            <w:r w:rsidRPr="005F7D52">
              <w:rPr>
                <w:rFonts w:eastAsia="SimSun"/>
                <w:szCs w:val="22"/>
                <w:lang w:eastAsia="zh-CN"/>
              </w:rPr>
              <w:t>）</w:t>
            </w:r>
            <w:r w:rsidRPr="005F7D52">
              <w:rPr>
                <w:rFonts w:eastAsia="SimSun" w:hint="eastAsia"/>
                <w:szCs w:val="22"/>
                <w:lang w:eastAsia="zh-CN"/>
              </w:rPr>
              <w:t>的</w:t>
            </w:r>
            <w:r w:rsidRPr="005F7D52">
              <w:rPr>
                <w:rFonts w:eastAsia="SimSun"/>
                <w:szCs w:val="22"/>
                <w:lang w:eastAsia="zh-CN"/>
              </w:rPr>
              <w:t>议事规则</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2</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szCs w:val="22"/>
                <w:lang w:eastAsia="zh-CN"/>
              </w:rPr>
              <w:t>ITU-T</w:t>
            </w:r>
            <w:r w:rsidRPr="005F7D52">
              <w:rPr>
                <w:rFonts w:eastAsia="SimSun" w:hint="eastAsia"/>
                <w:szCs w:val="22"/>
                <w:lang w:eastAsia="zh-CN"/>
              </w:rPr>
              <w:t>研究组的职权</w:t>
            </w:r>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7</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szCs w:val="22"/>
                <w:lang w:val="en-US" w:eastAsia="zh-CN"/>
              </w:rPr>
              <w:t>与国际标准化组织（</w:t>
            </w:r>
            <w:r w:rsidRPr="005F7D52">
              <w:rPr>
                <w:rFonts w:eastAsia="SimSun"/>
                <w:szCs w:val="22"/>
                <w:lang w:val="en-US" w:eastAsia="zh-CN"/>
              </w:rPr>
              <w:t>ISO</w:t>
            </w:r>
            <w:r w:rsidRPr="005F7D52">
              <w:rPr>
                <w:rFonts w:eastAsia="SimSun"/>
                <w:szCs w:val="22"/>
                <w:lang w:val="en-US" w:eastAsia="zh-CN"/>
              </w:rPr>
              <w:t>）和国际电工委员会（</w:t>
            </w:r>
            <w:r w:rsidRPr="005F7D52">
              <w:rPr>
                <w:rFonts w:eastAsia="SimSun"/>
                <w:szCs w:val="22"/>
                <w:lang w:val="en-US" w:eastAsia="zh-CN"/>
              </w:rPr>
              <w:t>IEC</w:t>
            </w:r>
            <w:r w:rsidRPr="005F7D52">
              <w:rPr>
                <w:rFonts w:eastAsia="SimSun"/>
                <w:szCs w:val="22"/>
                <w:lang w:val="en-US" w:eastAsia="zh-CN"/>
              </w:rPr>
              <w:t>）的</w:t>
            </w:r>
            <w:r w:rsidRPr="005F7D52">
              <w:rPr>
                <w:rFonts w:eastAsia="SimSun" w:hint="eastAsia"/>
                <w:szCs w:val="22"/>
                <w:lang w:val="en-US" w:eastAsia="zh-CN"/>
              </w:rPr>
              <w:t>协</w:t>
            </w:r>
            <w:r w:rsidRPr="005F7D52">
              <w:rPr>
                <w:rFonts w:eastAsia="SimSun"/>
                <w:szCs w:val="22"/>
                <w:lang w:val="en-US" w:eastAsia="zh-CN"/>
              </w:rPr>
              <w:t>作</w:t>
            </w:r>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11</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hint="eastAsia"/>
                <w:szCs w:val="22"/>
                <w:lang w:eastAsia="zh-CN"/>
              </w:rPr>
              <w:t>与万国邮政联盟（</w:t>
            </w:r>
            <w:r w:rsidRPr="005F7D52">
              <w:rPr>
                <w:rFonts w:eastAsia="SimSun" w:hint="eastAsia"/>
                <w:szCs w:val="22"/>
                <w:lang w:eastAsia="zh-CN"/>
              </w:rPr>
              <w:t>UPU</w:t>
            </w:r>
            <w:r w:rsidRPr="005F7D52">
              <w:rPr>
                <w:rFonts w:eastAsia="SimSun" w:hint="eastAsia"/>
                <w:szCs w:val="22"/>
                <w:lang w:eastAsia="zh-CN"/>
              </w:rPr>
              <w:t>）邮政经营理事会（</w:t>
            </w:r>
            <w:r w:rsidRPr="005F7D52">
              <w:rPr>
                <w:rFonts w:eastAsia="SimSun" w:hint="eastAsia"/>
                <w:szCs w:val="22"/>
                <w:lang w:eastAsia="zh-CN"/>
              </w:rPr>
              <w:t>POC</w:t>
            </w:r>
            <w:r w:rsidRPr="005F7D52">
              <w:rPr>
                <w:rFonts w:eastAsia="SimSun" w:hint="eastAsia"/>
                <w:szCs w:val="22"/>
                <w:lang w:eastAsia="zh-CN"/>
              </w:rPr>
              <w:t>）协作，研究涉及邮政和电信两个行业的业务</w:t>
            </w:r>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18</w:t>
            </w:r>
          </w:p>
        </w:tc>
        <w:tc>
          <w:tcPr>
            <w:tcW w:w="8553" w:type="dxa"/>
            <w:tcBorders>
              <w:top w:val="nil"/>
              <w:left w:val="nil"/>
              <w:bottom w:val="single" w:sz="4" w:space="0" w:color="auto"/>
              <w:right w:val="double" w:sz="6" w:space="0" w:color="auto"/>
            </w:tcBorders>
            <w:shd w:val="clear" w:color="auto" w:fill="auto"/>
            <w:vAlign w:val="bottom"/>
            <w:hideMark/>
          </w:tcPr>
          <w:p w:rsidR="00545D0C" w:rsidRPr="005F7D52" w:rsidRDefault="00545D0C" w:rsidP="00BB3EAB">
            <w:pPr>
              <w:pStyle w:val="Tabletext0"/>
              <w:spacing w:before="80"/>
              <w:rPr>
                <w:rFonts w:eastAsia="SimSun"/>
                <w:szCs w:val="22"/>
                <w:lang w:eastAsia="zh-CN"/>
              </w:rPr>
            </w:pPr>
            <w:r w:rsidRPr="005F7D52">
              <w:rPr>
                <w:rFonts w:eastAsia="SimSun" w:hint="eastAsia"/>
                <w:szCs w:val="22"/>
                <w:lang w:eastAsia="zh-CN"/>
              </w:rPr>
              <w:t>在</w:t>
            </w:r>
            <w:r w:rsidRPr="005F7D52">
              <w:rPr>
                <w:rFonts w:eastAsia="SimSun" w:hint="eastAsia"/>
                <w:szCs w:val="22"/>
                <w:lang w:eastAsia="zh-CN"/>
              </w:rPr>
              <w:t>ITU-R</w:t>
            </w:r>
            <w:r w:rsidRPr="005F7D52">
              <w:rPr>
                <w:rFonts w:eastAsia="SimSun" w:hint="eastAsia"/>
                <w:szCs w:val="22"/>
                <w:lang w:eastAsia="zh-CN"/>
              </w:rPr>
              <w:t>与</w:t>
            </w:r>
            <w:r w:rsidRPr="005F7D52">
              <w:rPr>
                <w:rFonts w:eastAsia="SimSun" w:hint="eastAsia"/>
                <w:szCs w:val="22"/>
                <w:lang w:eastAsia="zh-CN"/>
              </w:rPr>
              <w:t>ITU-T</w:t>
            </w:r>
            <w:r w:rsidRPr="005F7D52">
              <w:rPr>
                <w:rFonts w:eastAsia="SimSun" w:hint="eastAsia"/>
                <w:szCs w:val="22"/>
                <w:lang w:eastAsia="zh-CN"/>
              </w:rPr>
              <w:t>之间进行工作分配和协调的原则和程序</w:t>
            </w:r>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20</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bookmarkStart w:id="6" w:name="_Toc86500207"/>
            <w:bookmarkStart w:id="7" w:name="_Toc86500717"/>
            <w:bookmarkStart w:id="8" w:name="_Toc86501023"/>
            <w:r w:rsidRPr="005F7D52">
              <w:rPr>
                <w:rFonts w:eastAsia="SimSun" w:hint="eastAsia"/>
                <w:szCs w:val="22"/>
                <w:lang w:eastAsia="zh-CN"/>
              </w:rPr>
              <w:t>分配和管理国际电信编号、命名、寻址和识别资源的程序</w:t>
            </w:r>
            <w:bookmarkEnd w:id="6"/>
            <w:bookmarkEnd w:id="7"/>
            <w:bookmarkEnd w:id="8"/>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22</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szCs w:val="22"/>
                <w:lang w:val="es-ES" w:eastAsia="zh-CN"/>
              </w:rPr>
              <w:t>授权</w:t>
            </w:r>
            <w:r w:rsidRPr="005F7D52">
              <w:rPr>
                <w:rFonts w:eastAsia="SimSun" w:hint="eastAsia"/>
                <w:szCs w:val="22"/>
                <w:lang w:val="es-ES" w:eastAsia="zh-CN"/>
              </w:rPr>
              <w:t>电信标准化顾问组（</w:t>
            </w:r>
            <w:r w:rsidRPr="005F7D52">
              <w:rPr>
                <w:rFonts w:eastAsia="SimSun" w:hint="eastAsia"/>
                <w:szCs w:val="22"/>
                <w:lang w:val="es-ES" w:eastAsia="zh-CN"/>
              </w:rPr>
              <w:t>TSAG</w:t>
            </w:r>
            <w:r w:rsidRPr="005F7D52">
              <w:rPr>
                <w:rFonts w:eastAsia="SimSun" w:hint="eastAsia"/>
                <w:szCs w:val="22"/>
                <w:lang w:val="es-ES" w:eastAsia="zh-CN"/>
              </w:rPr>
              <w:t>）</w:t>
            </w:r>
            <w:r w:rsidRPr="005F7D52">
              <w:rPr>
                <w:rFonts w:eastAsia="SimSun"/>
                <w:szCs w:val="22"/>
                <w:lang w:val="es-ES" w:eastAsia="zh-CN"/>
              </w:rPr>
              <w:t>在两</w:t>
            </w:r>
            <w:r w:rsidRPr="005F7D52">
              <w:rPr>
                <w:rFonts w:eastAsia="SimSun" w:hint="eastAsia"/>
                <w:szCs w:val="22"/>
                <w:lang w:val="es-ES" w:eastAsia="zh-CN"/>
              </w:rPr>
              <w:t>届世界电信标准化全会（</w:t>
            </w:r>
            <w:r w:rsidRPr="005F7D52">
              <w:rPr>
                <w:rFonts w:eastAsia="SimSun"/>
                <w:szCs w:val="22"/>
                <w:lang w:val="es-ES" w:eastAsia="zh-CN"/>
              </w:rPr>
              <w:t>WTSA</w:t>
            </w:r>
            <w:r w:rsidRPr="005F7D52">
              <w:rPr>
                <w:rFonts w:eastAsia="SimSun" w:hint="eastAsia"/>
                <w:szCs w:val="22"/>
                <w:lang w:val="es-ES" w:eastAsia="zh-CN"/>
              </w:rPr>
              <w:t>）</w:t>
            </w:r>
            <w:r w:rsidRPr="005F7D52">
              <w:rPr>
                <w:rFonts w:eastAsia="SimSun"/>
                <w:szCs w:val="22"/>
                <w:lang w:val="es-ES" w:eastAsia="zh-CN"/>
              </w:rPr>
              <w:t>之间开展工作</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29</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hint="eastAsia"/>
                <w:szCs w:val="22"/>
                <w:lang w:eastAsia="zh-CN"/>
              </w:rPr>
              <w:t>国际电信网上的迂回呼叫程序</w:t>
            </w:r>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31</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szCs w:val="22"/>
                <w:lang w:eastAsia="zh-CN"/>
              </w:rPr>
              <w:t>接纳实体或组织作为部门准成员参加</w:t>
            </w:r>
            <w:r w:rsidRPr="005F7D52">
              <w:rPr>
                <w:rFonts w:eastAsia="SimSun"/>
                <w:szCs w:val="22"/>
                <w:lang w:eastAsia="zh-CN"/>
              </w:rPr>
              <w:t>ITU-T</w:t>
            </w:r>
            <w:r w:rsidRPr="005F7D52">
              <w:rPr>
                <w:rFonts w:eastAsia="SimSun"/>
                <w:szCs w:val="22"/>
                <w:lang w:eastAsia="zh-CN"/>
              </w:rPr>
              <w:t>的工作</w:t>
            </w:r>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32</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val="es-ES" w:eastAsia="zh-CN"/>
              </w:rPr>
            </w:pPr>
            <w:r w:rsidRPr="005F7D52">
              <w:rPr>
                <w:rFonts w:eastAsia="SimSun" w:hint="eastAsia"/>
                <w:szCs w:val="22"/>
                <w:lang w:eastAsia="zh-CN"/>
              </w:rPr>
              <w:t>在</w:t>
            </w:r>
            <w:r w:rsidRPr="005F7D52">
              <w:rPr>
                <w:rFonts w:eastAsia="SimSun" w:hint="eastAsia"/>
                <w:szCs w:val="22"/>
                <w:lang w:eastAsia="zh-CN"/>
              </w:rPr>
              <w:t>ITU-T</w:t>
            </w:r>
            <w:r w:rsidRPr="005F7D52">
              <w:rPr>
                <w:rFonts w:eastAsia="SimSun" w:hint="eastAsia"/>
                <w:szCs w:val="22"/>
                <w:lang w:eastAsia="zh-CN"/>
              </w:rPr>
              <w:t>的工作中加强电子工作方法的使用</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33</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szCs w:val="22"/>
                <w:lang w:eastAsia="zh-CN"/>
              </w:rPr>
              <w:t>ITU-T</w:t>
            </w:r>
            <w:r w:rsidRPr="005F7D52">
              <w:rPr>
                <w:rFonts w:eastAsia="SimSun" w:hint="eastAsia"/>
                <w:szCs w:val="22"/>
                <w:lang w:eastAsia="zh-CN"/>
              </w:rPr>
              <w:t>战略活动的指导原则</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34</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val="es-ES"/>
              </w:rPr>
            </w:pPr>
            <w:r w:rsidRPr="005F7D52">
              <w:rPr>
                <w:rFonts w:eastAsia="SimSun" w:hint="eastAsia"/>
                <w:szCs w:val="22"/>
                <w:lang w:eastAsia="zh-CN"/>
              </w:rPr>
              <w:t>自愿捐款</w:t>
            </w:r>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35</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szCs w:val="22"/>
                <w:lang w:val="en-US" w:eastAsia="zh-CN"/>
              </w:rPr>
              <w:t>ITU-T</w:t>
            </w:r>
            <w:r w:rsidRPr="005F7D52">
              <w:rPr>
                <w:rFonts w:eastAsia="SimSun" w:hint="eastAsia"/>
                <w:szCs w:val="22"/>
                <w:lang w:val="en-US" w:eastAsia="zh-CN"/>
              </w:rPr>
              <w:t>研究组和电信标准化顾问组（</w:t>
            </w:r>
            <w:r w:rsidRPr="005F7D52">
              <w:rPr>
                <w:rFonts w:eastAsia="SimSun"/>
                <w:szCs w:val="22"/>
                <w:lang w:val="en-US" w:eastAsia="zh-CN"/>
              </w:rPr>
              <w:t>TSAG</w:t>
            </w:r>
            <w:r w:rsidRPr="005F7D52">
              <w:rPr>
                <w:rFonts w:eastAsia="SimSun" w:hint="eastAsia"/>
                <w:szCs w:val="22"/>
                <w:lang w:val="en-US" w:eastAsia="zh-CN"/>
              </w:rPr>
              <w:t>）正副主席的任命及最长任期</w:t>
            </w:r>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38</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rPr>
            </w:pPr>
            <w:r w:rsidRPr="005F7D52">
              <w:rPr>
                <w:rFonts w:eastAsia="SimSun" w:hint="eastAsia"/>
                <w:szCs w:val="22"/>
                <w:lang w:eastAsia="zh-CN"/>
              </w:rPr>
              <w:t>协调</w:t>
            </w:r>
            <w:r w:rsidRPr="005F7D52">
              <w:rPr>
                <w:rFonts w:eastAsia="SimSun" w:hint="eastAsia"/>
                <w:szCs w:val="22"/>
                <w:lang w:eastAsia="zh-CN"/>
              </w:rPr>
              <w:t>ITU-T</w:t>
            </w:r>
            <w:r w:rsidRPr="005F7D52">
              <w:rPr>
                <w:rFonts w:eastAsia="SimSun" w:hint="eastAsia"/>
                <w:szCs w:val="22"/>
                <w:lang w:eastAsia="zh-CN"/>
              </w:rPr>
              <w:t>、</w:t>
            </w:r>
            <w:r w:rsidRPr="005F7D52">
              <w:rPr>
                <w:rFonts w:eastAsia="SimSun" w:hint="eastAsia"/>
                <w:szCs w:val="22"/>
                <w:lang w:eastAsia="zh-CN"/>
              </w:rPr>
              <w:t>ITU-R</w:t>
            </w:r>
            <w:r w:rsidRPr="005F7D52">
              <w:rPr>
                <w:rFonts w:eastAsia="SimSun" w:hint="eastAsia"/>
                <w:szCs w:val="22"/>
                <w:lang w:eastAsia="zh-CN"/>
              </w:rPr>
              <w:t>和</w:t>
            </w:r>
            <w:r w:rsidRPr="005F7D52">
              <w:rPr>
                <w:rFonts w:eastAsia="SimSun" w:hint="eastAsia"/>
                <w:szCs w:val="22"/>
                <w:lang w:eastAsia="zh-CN"/>
              </w:rPr>
              <w:t>ITU-D</w:t>
            </w:r>
            <w:r w:rsidRPr="005F7D52">
              <w:rPr>
                <w:rFonts w:eastAsia="SimSun" w:hint="eastAsia"/>
                <w:szCs w:val="22"/>
                <w:lang w:eastAsia="zh-CN"/>
              </w:rPr>
              <w:t>有关</w:t>
            </w:r>
            <w:r w:rsidRPr="005F7D52">
              <w:rPr>
                <w:rFonts w:eastAsia="SimSun" w:hint="eastAsia"/>
                <w:szCs w:val="22"/>
                <w:lang w:eastAsia="zh-CN"/>
              </w:rPr>
              <w:t>IMT</w:t>
            </w:r>
            <w:r w:rsidRPr="005F7D52">
              <w:rPr>
                <w:rFonts w:eastAsia="SimSun" w:hint="eastAsia"/>
                <w:szCs w:val="22"/>
                <w:lang w:eastAsia="zh-CN"/>
              </w:rPr>
              <w:t>的活动</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40</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bCs/>
                <w:szCs w:val="22"/>
                <w:lang w:val="en-US" w:eastAsia="zh-CN"/>
              </w:rPr>
              <w:t>ITU-T</w:t>
            </w:r>
            <w:r w:rsidRPr="005F7D52">
              <w:rPr>
                <w:rFonts w:eastAsia="SimSun"/>
                <w:szCs w:val="22"/>
                <w:lang w:val="en-US" w:eastAsia="zh-CN"/>
              </w:rPr>
              <w:t>工作中的监管内容</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43</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hint="eastAsia"/>
                <w:szCs w:val="22"/>
                <w:lang w:val="es-ES" w:eastAsia="zh-CN"/>
              </w:rPr>
              <w:t>世界电信标准化全会（</w:t>
            </w:r>
            <w:r w:rsidRPr="005F7D52">
              <w:rPr>
                <w:rFonts w:eastAsia="SimSun"/>
                <w:szCs w:val="22"/>
                <w:lang w:val="es-ES" w:eastAsia="zh-CN"/>
              </w:rPr>
              <w:t>WTSA</w:t>
            </w:r>
            <w:r w:rsidRPr="005F7D52">
              <w:rPr>
                <w:rFonts w:eastAsia="SimSun" w:hint="eastAsia"/>
                <w:szCs w:val="22"/>
                <w:lang w:val="es-ES" w:eastAsia="zh-CN"/>
              </w:rPr>
              <w:t>）</w:t>
            </w:r>
            <w:r w:rsidRPr="005F7D52">
              <w:rPr>
                <w:rFonts w:eastAsia="SimSun" w:hint="eastAsia"/>
                <w:szCs w:val="22"/>
                <w:lang w:eastAsia="zh-CN"/>
              </w:rPr>
              <w:t>的区域性筹备工作</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44</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keepNext/>
              <w:spacing w:before="80"/>
              <w:rPr>
                <w:rFonts w:eastAsia="SimSun"/>
                <w:szCs w:val="22"/>
                <w:lang w:val="es-ES" w:eastAsia="zh-CN"/>
              </w:rPr>
            </w:pPr>
            <w:r w:rsidRPr="005F7D52">
              <w:rPr>
                <w:rFonts w:eastAsia="SimSun" w:hint="eastAsia"/>
                <w:szCs w:val="22"/>
                <w:lang w:eastAsia="zh-CN"/>
              </w:rPr>
              <w:t>缩小发展中国家与发达国家之间的标准化工</w:t>
            </w:r>
            <w:proofErr w:type="gramStart"/>
            <w:r w:rsidRPr="005F7D52">
              <w:rPr>
                <w:rFonts w:eastAsia="SimSun" w:hint="eastAsia"/>
                <w:szCs w:val="22"/>
                <w:lang w:eastAsia="zh-CN"/>
              </w:rPr>
              <w:t>作差距</w:t>
            </w:r>
            <w:proofErr w:type="gramEnd"/>
          </w:p>
        </w:tc>
      </w:tr>
      <w:tr w:rsidR="00545D0C" w:rsidRPr="005F7D52" w:rsidTr="00545D0C">
        <w:trPr>
          <w:trHeight w:val="510"/>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45</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keepNext/>
              <w:spacing w:before="80"/>
              <w:rPr>
                <w:rFonts w:eastAsia="SimSun"/>
                <w:szCs w:val="22"/>
                <w:lang w:eastAsia="zh-CN"/>
              </w:rPr>
            </w:pPr>
            <w:bookmarkStart w:id="9" w:name="_Toc207013520"/>
            <w:bookmarkStart w:id="10" w:name="_Toc207014063"/>
            <w:r w:rsidRPr="005F7D52">
              <w:rPr>
                <w:rFonts w:eastAsia="SimSun" w:hint="eastAsia"/>
                <w:szCs w:val="22"/>
                <w:lang w:eastAsia="zh-CN"/>
              </w:rPr>
              <w:t>有效协调</w:t>
            </w:r>
            <w:r w:rsidRPr="005F7D52">
              <w:rPr>
                <w:rFonts w:eastAsia="SimSun"/>
                <w:szCs w:val="22"/>
                <w:lang w:eastAsia="zh-CN"/>
              </w:rPr>
              <w:t>ITU-T</w:t>
            </w:r>
            <w:proofErr w:type="gramStart"/>
            <w:r w:rsidRPr="005F7D52">
              <w:rPr>
                <w:rFonts w:eastAsia="SimSun" w:hint="eastAsia"/>
                <w:szCs w:val="22"/>
                <w:lang w:val="en-US" w:eastAsia="zh-CN"/>
              </w:rPr>
              <w:t>跨</w:t>
            </w:r>
            <w:r w:rsidRPr="005F7D52">
              <w:rPr>
                <w:rFonts w:eastAsia="SimSun" w:hint="eastAsia"/>
                <w:szCs w:val="22"/>
                <w:lang w:eastAsia="zh-CN"/>
              </w:rPr>
              <w:t>研究</w:t>
            </w:r>
            <w:proofErr w:type="gramEnd"/>
            <w:r w:rsidRPr="005F7D52">
              <w:rPr>
                <w:rFonts w:eastAsia="SimSun" w:hint="eastAsia"/>
                <w:szCs w:val="22"/>
                <w:lang w:eastAsia="zh-CN"/>
              </w:rPr>
              <w:t>组开展的标准化工作以及</w:t>
            </w:r>
            <w:r w:rsidRPr="005F7D52">
              <w:rPr>
                <w:rFonts w:eastAsia="SimSun" w:hint="eastAsia"/>
                <w:szCs w:val="22"/>
                <w:lang w:val="es-ES" w:eastAsia="zh-CN"/>
              </w:rPr>
              <w:t>电信标准化顾问组（</w:t>
            </w:r>
            <w:r w:rsidRPr="005F7D52">
              <w:rPr>
                <w:rFonts w:eastAsia="SimSun" w:hint="eastAsia"/>
                <w:szCs w:val="22"/>
                <w:lang w:val="es-ES" w:eastAsia="zh-CN"/>
              </w:rPr>
              <w:t>TSAG</w:t>
            </w:r>
            <w:r w:rsidRPr="005F7D52">
              <w:rPr>
                <w:rFonts w:eastAsia="SimSun" w:hint="eastAsia"/>
                <w:szCs w:val="22"/>
                <w:lang w:val="es-ES" w:eastAsia="zh-CN"/>
              </w:rPr>
              <w:t>）</w:t>
            </w:r>
            <w:r w:rsidRPr="005F7D52">
              <w:rPr>
                <w:rFonts w:eastAsia="SimSun" w:hint="eastAsia"/>
                <w:szCs w:val="22"/>
                <w:lang w:eastAsia="zh-CN"/>
              </w:rPr>
              <w:t>的作用</w:t>
            </w:r>
            <w:bookmarkEnd w:id="9"/>
            <w:bookmarkEnd w:id="10"/>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47</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hint="eastAsia"/>
                <w:szCs w:val="22"/>
                <w:lang w:val="fr-CH" w:eastAsia="zh-CN"/>
              </w:rPr>
              <w:t>国家代码顶级域名</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48</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szCs w:val="22"/>
                <w:lang w:val="en-US" w:eastAsia="zh-CN"/>
              </w:rPr>
              <w:t>国际化</w:t>
            </w:r>
            <w:r w:rsidRPr="005F7D52">
              <w:rPr>
                <w:rFonts w:eastAsia="SimSun" w:hint="eastAsia"/>
                <w:szCs w:val="22"/>
                <w:lang w:val="en-US" w:eastAsia="zh-CN"/>
              </w:rPr>
              <w:t>（多语文）</w:t>
            </w:r>
            <w:r w:rsidRPr="005F7D52">
              <w:rPr>
                <w:rFonts w:eastAsia="SimSun"/>
                <w:szCs w:val="22"/>
                <w:lang w:val="en-US" w:eastAsia="zh-CN"/>
              </w:rPr>
              <w:t>域名</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hideMark/>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49</w:t>
            </w:r>
          </w:p>
        </w:tc>
        <w:tc>
          <w:tcPr>
            <w:tcW w:w="8553" w:type="dxa"/>
            <w:tcBorders>
              <w:top w:val="nil"/>
              <w:left w:val="nil"/>
              <w:bottom w:val="single" w:sz="4" w:space="0" w:color="auto"/>
              <w:right w:val="double" w:sz="6" w:space="0" w:color="auto"/>
            </w:tcBorders>
            <w:shd w:val="clear" w:color="auto" w:fill="auto"/>
            <w:hideMark/>
          </w:tcPr>
          <w:p w:rsidR="00545D0C" w:rsidRPr="005F7D52" w:rsidRDefault="00545D0C" w:rsidP="00BB3EAB">
            <w:pPr>
              <w:pStyle w:val="Tabletext0"/>
              <w:spacing w:before="80"/>
              <w:rPr>
                <w:rFonts w:eastAsia="SimSun"/>
                <w:szCs w:val="22"/>
                <w:lang w:eastAsia="zh-CN"/>
              </w:rPr>
            </w:pPr>
            <w:r w:rsidRPr="005F7D52">
              <w:rPr>
                <w:rFonts w:eastAsia="SimSun" w:hint="eastAsia"/>
                <w:szCs w:val="22"/>
                <w:lang w:eastAsia="zh-CN"/>
              </w:rPr>
              <w:t>电话号码变址（</w:t>
            </w:r>
            <w:r w:rsidRPr="005F7D52">
              <w:rPr>
                <w:rFonts w:eastAsia="SimSun"/>
                <w:szCs w:val="22"/>
                <w:lang w:eastAsia="zh-CN"/>
              </w:rPr>
              <w:t>ENUM</w:t>
            </w:r>
            <w:r w:rsidRPr="005F7D52">
              <w:rPr>
                <w:rFonts w:eastAsia="SimSun" w:hint="eastAsia"/>
                <w:szCs w:val="22"/>
                <w:lang w:eastAsia="zh-CN"/>
              </w:rPr>
              <w:t>）</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50</w:t>
            </w:r>
          </w:p>
        </w:tc>
        <w:tc>
          <w:tcPr>
            <w:tcW w:w="8553" w:type="dxa"/>
            <w:tcBorders>
              <w:top w:val="nil"/>
              <w:left w:val="nil"/>
              <w:bottom w:val="single" w:sz="4" w:space="0" w:color="auto"/>
              <w:right w:val="double" w:sz="6" w:space="0" w:color="auto"/>
            </w:tcBorders>
            <w:shd w:val="clear" w:color="auto" w:fill="auto"/>
          </w:tcPr>
          <w:p w:rsidR="00545D0C" w:rsidRPr="005F7D52" w:rsidRDefault="00545D0C" w:rsidP="00BB3EAB">
            <w:pPr>
              <w:pStyle w:val="Tabletext0"/>
              <w:spacing w:before="80"/>
              <w:rPr>
                <w:rFonts w:eastAsia="SimSun"/>
                <w:szCs w:val="22"/>
              </w:rPr>
            </w:pPr>
            <w:r w:rsidRPr="005F7D52">
              <w:rPr>
                <w:rFonts w:eastAsia="SimSun" w:hint="eastAsia"/>
                <w:szCs w:val="22"/>
                <w:lang w:eastAsia="zh-CN"/>
                <w:rPrChange w:id="11" w:author="jin" w:date="2008-10-27T23:18:00Z">
                  <w:rPr>
                    <w:rFonts w:hint="eastAsia"/>
                    <w:bCs/>
                    <w:szCs w:val="28"/>
                    <w:lang w:eastAsia="zh-CN"/>
                  </w:rPr>
                </w:rPrChange>
              </w:rPr>
              <w:t>网络安全</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52</w:t>
            </w:r>
          </w:p>
        </w:tc>
        <w:tc>
          <w:tcPr>
            <w:tcW w:w="8553" w:type="dxa"/>
            <w:tcBorders>
              <w:top w:val="nil"/>
              <w:left w:val="nil"/>
              <w:bottom w:val="single" w:sz="4" w:space="0" w:color="auto"/>
              <w:right w:val="double" w:sz="6" w:space="0" w:color="auto"/>
            </w:tcBorders>
            <w:shd w:val="clear" w:color="auto" w:fill="auto"/>
          </w:tcPr>
          <w:p w:rsidR="00545D0C" w:rsidRPr="005F7D52" w:rsidRDefault="00545D0C" w:rsidP="00BB3EAB">
            <w:pPr>
              <w:pStyle w:val="Tabletext0"/>
              <w:spacing w:before="80"/>
              <w:rPr>
                <w:rFonts w:eastAsia="SimSun"/>
                <w:szCs w:val="22"/>
                <w:lang w:eastAsia="zh-CN"/>
              </w:rPr>
            </w:pPr>
            <w:bookmarkStart w:id="12" w:name="_Toc86501044"/>
            <w:r w:rsidRPr="005F7D52">
              <w:rPr>
                <w:rFonts w:eastAsia="SimSun" w:hint="eastAsia"/>
                <w:szCs w:val="22"/>
                <w:lang w:eastAsia="zh-CN"/>
              </w:rPr>
              <w:t>抗击和打击垃圾信息</w:t>
            </w:r>
            <w:bookmarkEnd w:id="12"/>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54</w:t>
            </w:r>
          </w:p>
        </w:tc>
        <w:tc>
          <w:tcPr>
            <w:tcW w:w="8553" w:type="dxa"/>
            <w:tcBorders>
              <w:top w:val="nil"/>
              <w:left w:val="nil"/>
              <w:bottom w:val="single" w:sz="4" w:space="0" w:color="auto"/>
              <w:right w:val="double" w:sz="6" w:space="0" w:color="auto"/>
            </w:tcBorders>
            <w:shd w:val="clear" w:color="auto" w:fill="auto"/>
          </w:tcPr>
          <w:p w:rsidR="00545D0C" w:rsidRPr="005F7D52" w:rsidRDefault="00545D0C" w:rsidP="00BB3EAB">
            <w:pPr>
              <w:pStyle w:val="Tabletext0"/>
              <w:spacing w:before="80"/>
              <w:rPr>
                <w:rFonts w:eastAsia="SimSun"/>
                <w:szCs w:val="22"/>
                <w:lang w:eastAsia="zh-CN"/>
              </w:rPr>
            </w:pPr>
            <w:r w:rsidRPr="005F7D52">
              <w:rPr>
                <w:rFonts w:eastAsia="SimSun" w:hint="eastAsia"/>
                <w:szCs w:val="22"/>
                <w:lang w:val="en-US" w:eastAsia="zh-CN"/>
              </w:rPr>
              <w:t>成</w:t>
            </w:r>
            <w:r w:rsidRPr="005F7D52">
              <w:rPr>
                <w:rFonts w:eastAsia="SimSun"/>
                <w:szCs w:val="22"/>
                <w:lang w:val="en-US" w:eastAsia="zh-CN"/>
              </w:rPr>
              <w:t>立区域组</w:t>
            </w:r>
            <w:r w:rsidR="00EB6BE2">
              <w:rPr>
                <w:rFonts w:eastAsia="SimSun" w:hint="eastAsia"/>
                <w:szCs w:val="22"/>
                <w:lang w:val="en-US" w:eastAsia="zh-CN"/>
              </w:rPr>
              <w:t>并提供援助</w:t>
            </w:r>
          </w:p>
        </w:tc>
      </w:tr>
      <w:tr w:rsidR="00545D0C" w:rsidRPr="005F7D52" w:rsidTr="00545D0C">
        <w:trPr>
          <w:trHeight w:val="255"/>
        </w:trPr>
        <w:tc>
          <w:tcPr>
            <w:tcW w:w="817" w:type="dxa"/>
            <w:tcBorders>
              <w:top w:val="nil"/>
              <w:left w:val="double" w:sz="6" w:space="0" w:color="auto"/>
              <w:bottom w:val="single" w:sz="4" w:space="0" w:color="auto"/>
              <w:right w:val="single" w:sz="4" w:space="0" w:color="auto"/>
            </w:tcBorders>
            <w:shd w:val="clear" w:color="auto" w:fill="auto"/>
            <w:noWrap/>
            <w:vAlign w:val="center"/>
          </w:tcPr>
          <w:p w:rsidR="00545D0C" w:rsidRPr="005F7D52" w:rsidRDefault="00545D0C" w:rsidP="00BB3EAB">
            <w:pPr>
              <w:pStyle w:val="Tabletext0"/>
              <w:spacing w:before="80"/>
              <w:jc w:val="center"/>
              <w:rPr>
                <w:rFonts w:eastAsia="SimSun"/>
                <w:szCs w:val="22"/>
                <w:lang w:eastAsia="zh-CN"/>
              </w:rPr>
            </w:pPr>
            <w:r w:rsidRPr="005F7D52">
              <w:rPr>
                <w:rFonts w:eastAsia="SimSun"/>
                <w:szCs w:val="22"/>
                <w:lang w:eastAsia="zh-CN"/>
              </w:rPr>
              <w:t>55</w:t>
            </w:r>
          </w:p>
        </w:tc>
        <w:tc>
          <w:tcPr>
            <w:tcW w:w="8553" w:type="dxa"/>
            <w:tcBorders>
              <w:top w:val="nil"/>
              <w:left w:val="nil"/>
              <w:bottom w:val="single" w:sz="4" w:space="0" w:color="auto"/>
              <w:right w:val="double" w:sz="6" w:space="0" w:color="auto"/>
            </w:tcBorders>
            <w:shd w:val="clear" w:color="auto" w:fill="auto"/>
          </w:tcPr>
          <w:p w:rsidR="00545D0C" w:rsidRPr="005F7D52" w:rsidRDefault="00545D0C" w:rsidP="00BB3EAB">
            <w:pPr>
              <w:pStyle w:val="Tabletext0"/>
              <w:spacing w:before="80"/>
              <w:rPr>
                <w:rFonts w:eastAsia="SimSun"/>
                <w:szCs w:val="22"/>
                <w:lang w:eastAsia="zh-CN"/>
              </w:rPr>
            </w:pPr>
            <w:r w:rsidRPr="005F7D52">
              <w:rPr>
                <w:rFonts w:eastAsia="SimSun" w:hint="eastAsia"/>
                <w:szCs w:val="22"/>
                <w:lang w:eastAsia="zh-CN"/>
              </w:rPr>
              <w:t>将性别平等观点纳入</w:t>
            </w:r>
            <w:r w:rsidRPr="005F7D52">
              <w:rPr>
                <w:rFonts w:eastAsia="SimSun"/>
                <w:szCs w:val="22"/>
                <w:lang w:eastAsia="zh-CN"/>
              </w:rPr>
              <w:t>ITU-T</w:t>
            </w:r>
            <w:r w:rsidRPr="005F7D52">
              <w:rPr>
                <w:rFonts w:eastAsia="SimSun"/>
                <w:szCs w:val="22"/>
                <w:lang w:eastAsia="zh-CN"/>
              </w:rPr>
              <w:t>的</w:t>
            </w:r>
            <w:r w:rsidRPr="005F7D52">
              <w:rPr>
                <w:rFonts w:eastAsia="SimSun" w:hint="eastAsia"/>
                <w:szCs w:val="22"/>
                <w:lang w:eastAsia="zh-CN"/>
              </w:rPr>
              <w:t>活动</w:t>
            </w:r>
          </w:p>
        </w:tc>
      </w:tr>
    </w:tbl>
    <w:tbl>
      <w:tblPr>
        <w:tblW w:w="9370" w:type="dxa"/>
        <w:tblLook w:val="04A0" w:firstRow="1" w:lastRow="0" w:firstColumn="1" w:lastColumn="0" w:noHBand="0" w:noVBand="1"/>
      </w:tblPr>
      <w:tblGrid>
        <w:gridCol w:w="483"/>
        <w:gridCol w:w="8887"/>
      </w:tblGrid>
      <w:tr w:rsidR="002241C6" w:rsidRPr="005F7D52" w:rsidTr="007D6F51">
        <w:trPr>
          <w:trHeight w:val="255"/>
        </w:trPr>
        <w:tc>
          <w:tcPr>
            <w:tcW w:w="483" w:type="dxa"/>
            <w:tcBorders>
              <w:top w:val="nil"/>
              <w:bottom w:val="double" w:sz="6" w:space="0" w:color="auto"/>
            </w:tcBorders>
            <w:shd w:val="clear" w:color="auto" w:fill="auto"/>
            <w:noWrap/>
            <w:vAlign w:val="center"/>
            <w:hideMark/>
          </w:tcPr>
          <w:p w:rsidR="002241C6" w:rsidRPr="005F7D52" w:rsidRDefault="002241C6" w:rsidP="005A6F19">
            <w:pPr>
              <w:pStyle w:val="Tabletext0"/>
              <w:framePr w:hSpace="181" w:wrap="notBeside" w:vAnchor="text" w:hAnchor="text" w:xAlign="center" w:y="1"/>
              <w:jc w:val="center"/>
              <w:rPr>
                <w:rFonts w:eastAsia="SimSun"/>
                <w:szCs w:val="22"/>
                <w:lang w:eastAsia="zh-CN"/>
              </w:rPr>
            </w:pPr>
          </w:p>
        </w:tc>
        <w:tc>
          <w:tcPr>
            <w:tcW w:w="8887" w:type="dxa"/>
            <w:tcBorders>
              <w:top w:val="nil"/>
              <w:bottom w:val="double" w:sz="6" w:space="0" w:color="auto"/>
            </w:tcBorders>
            <w:shd w:val="clear" w:color="auto" w:fill="auto"/>
            <w:vAlign w:val="bottom"/>
            <w:hideMark/>
          </w:tcPr>
          <w:p w:rsidR="002241C6" w:rsidRPr="005F7D52" w:rsidRDefault="0035469C" w:rsidP="005A6F19">
            <w:pPr>
              <w:pStyle w:val="TableNotitle"/>
              <w:keepNext w:val="0"/>
              <w:keepLines w:val="0"/>
              <w:pageBreakBefore/>
              <w:framePr w:hSpace="181" w:wrap="notBeside" w:vAnchor="text" w:hAnchor="text" w:xAlign="center" w:y="1"/>
              <w:rPr>
                <w:rFonts w:eastAsia="SimSun"/>
                <w:szCs w:val="24"/>
                <w:lang w:val="en-GB" w:eastAsia="zh-CN"/>
              </w:rPr>
            </w:pPr>
            <w:r w:rsidRPr="005F7D52">
              <w:rPr>
                <w:rFonts w:eastAsia="SimSun" w:hint="eastAsia"/>
                <w:szCs w:val="24"/>
                <w:lang w:val="en-GB" w:eastAsia="zh-CN"/>
              </w:rPr>
              <w:t>表</w:t>
            </w:r>
            <w:r w:rsidR="002241C6" w:rsidRPr="005F7D52">
              <w:rPr>
                <w:rFonts w:eastAsia="SimSun"/>
                <w:szCs w:val="24"/>
                <w:lang w:val="en-GB"/>
              </w:rPr>
              <w:t>1.1</w:t>
            </w:r>
            <w:r w:rsidRPr="005F7D52">
              <w:rPr>
                <w:rFonts w:eastAsia="SimSun" w:hint="eastAsia"/>
                <w:szCs w:val="24"/>
                <w:lang w:val="en-GB" w:eastAsia="zh-CN"/>
              </w:rPr>
              <w:t>：修订的决议</w:t>
            </w:r>
          </w:p>
        </w:tc>
      </w:tr>
      <w:tr w:rsidR="0035469C" w:rsidRPr="005F7D52" w:rsidTr="007D6F51">
        <w:trPr>
          <w:trHeight w:val="255"/>
        </w:trPr>
        <w:tc>
          <w:tcPr>
            <w:tcW w:w="483"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57</w:t>
            </w:r>
          </w:p>
        </w:tc>
        <w:tc>
          <w:tcPr>
            <w:tcW w:w="8887" w:type="dxa"/>
            <w:tcBorders>
              <w:top w:val="double" w:sz="6" w:space="0" w:color="auto"/>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加强</w:t>
            </w:r>
            <w:r w:rsidRPr="005F7D52">
              <w:rPr>
                <w:rFonts w:eastAsia="SimSun"/>
                <w:szCs w:val="22"/>
                <w:lang w:eastAsia="zh-CN"/>
              </w:rPr>
              <w:t>ITU-R</w:t>
            </w:r>
            <w:r w:rsidRPr="005F7D52">
              <w:rPr>
                <w:rFonts w:eastAsia="SimSun" w:hint="eastAsia"/>
                <w:szCs w:val="22"/>
                <w:lang w:eastAsia="zh-CN"/>
              </w:rPr>
              <w:t>、</w:t>
            </w:r>
            <w:r w:rsidRPr="005F7D52">
              <w:rPr>
                <w:rFonts w:eastAsia="SimSun"/>
                <w:szCs w:val="22"/>
                <w:lang w:eastAsia="zh-CN"/>
              </w:rPr>
              <w:t>ITU-T</w:t>
            </w:r>
            <w:r w:rsidRPr="005F7D52">
              <w:rPr>
                <w:rFonts w:eastAsia="SimSun" w:hint="eastAsia"/>
                <w:szCs w:val="22"/>
                <w:lang w:eastAsia="zh-CN"/>
              </w:rPr>
              <w:t>和</w:t>
            </w:r>
            <w:r w:rsidRPr="005F7D52">
              <w:rPr>
                <w:rFonts w:eastAsia="SimSun" w:hint="eastAsia"/>
                <w:szCs w:val="22"/>
                <w:lang w:eastAsia="zh-CN"/>
              </w:rPr>
              <w:t>ITU-D</w:t>
            </w:r>
            <w:r w:rsidRPr="005F7D52">
              <w:rPr>
                <w:rFonts w:eastAsia="SimSun" w:hint="eastAsia"/>
                <w:szCs w:val="22"/>
                <w:lang w:eastAsia="zh-CN"/>
              </w:rPr>
              <w:t>之间就共同感兴趣的问题开展协调与合作</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58</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szCs w:val="22"/>
                <w:lang w:eastAsia="zh-CN"/>
              </w:rPr>
              <w:t>鼓励</w:t>
            </w:r>
            <w:r w:rsidRPr="005F7D52">
              <w:rPr>
                <w:rFonts w:eastAsia="SimSun" w:hint="eastAsia"/>
                <w:szCs w:val="22"/>
                <w:lang w:eastAsia="zh-CN"/>
              </w:rPr>
              <w:t>各国（尤其是</w:t>
            </w:r>
            <w:r w:rsidRPr="005F7D52">
              <w:rPr>
                <w:rFonts w:eastAsia="SimSun"/>
                <w:szCs w:val="22"/>
                <w:lang w:eastAsia="zh-CN"/>
              </w:rPr>
              <w:t>发展中国家</w:t>
            </w:r>
            <w:r w:rsidRPr="005F7D52">
              <w:rPr>
                <w:rFonts w:eastAsia="SimSun" w:hint="eastAsia"/>
                <w:szCs w:val="22"/>
                <w:lang w:eastAsia="zh-CN"/>
              </w:rPr>
              <w:t>）成</w:t>
            </w:r>
            <w:r w:rsidRPr="005F7D52">
              <w:rPr>
                <w:rFonts w:eastAsia="SimSun"/>
                <w:szCs w:val="22"/>
                <w:lang w:eastAsia="zh-CN"/>
              </w:rPr>
              <w:t>立国家计算机</w:t>
            </w:r>
            <w:r w:rsidRPr="005F7D52">
              <w:rPr>
                <w:rFonts w:eastAsia="SimSun" w:hint="eastAsia"/>
                <w:szCs w:val="22"/>
                <w:lang w:eastAsia="zh-CN"/>
              </w:rPr>
              <w:t>网络安全事件</w:t>
            </w:r>
            <w:r w:rsidRPr="005F7D52">
              <w:rPr>
                <w:rFonts w:eastAsia="SimSun"/>
                <w:szCs w:val="22"/>
                <w:lang w:eastAsia="zh-CN"/>
              </w:rPr>
              <w:t>应急</w:t>
            </w:r>
            <w:r w:rsidRPr="005F7D52">
              <w:rPr>
                <w:rFonts w:eastAsia="SimSun" w:hint="eastAsia"/>
                <w:szCs w:val="22"/>
                <w:lang w:eastAsia="zh-CN"/>
              </w:rPr>
              <w:t>小</w:t>
            </w:r>
            <w:r w:rsidRPr="005F7D52">
              <w:rPr>
                <w:rFonts w:eastAsia="SimSun"/>
                <w:szCs w:val="22"/>
                <w:lang w:eastAsia="zh-CN"/>
              </w:rPr>
              <w:t>组</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59</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加</w:t>
            </w:r>
            <w:r w:rsidRPr="005F7D52">
              <w:rPr>
                <w:rFonts w:eastAsia="SimSun" w:hint="eastAsia"/>
                <w:bCs/>
                <w:szCs w:val="22"/>
                <w:lang w:eastAsia="zh-CN"/>
              </w:rPr>
              <w:t>强发展中国家电信运营商的参与</w:t>
            </w:r>
          </w:p>
        </w:tc>
      </w:tr>
      <w:tr w:rsidR="0035469C" w:rsidRPr="005F7D52" w:rsidTr="007D6F51">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60</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应对号码系统的演进及其与基于</w:t>
            </w:r>
            <w:r w:rsidRPr="005F7D52">
              <w:rPr>
                <w:rFonts w:eastAsia="SimSun" w:hint="eastAsia"/>
                <w:szCs w:val="22"/>
                <w:lang w:eastAsia="zh-CN"/>
              </w:rPr>
              <w:t>IP</w:t>
            </w:r>
            <w:r w:rsidRPr="005F7D52">
              <w:rPr>
                <w:rFonts w:eastAsia="SimSun" w:hint="eastAsia"/>
                <w:szCs w:val="22"/>
                <w:lang w:eastAsia="zh-CN"/>
              </w:rPr>
              <w:t>的系统</w:t>
            </w:r>
            <w:r w:rsidRPr="005F7D52">
              <w:rPr>
                <w:rFonts w:eastAsia="SimSun" w:hint="eastAsia"/>
                <w:szCs w:val="22"/>
                <w:lang w:eastAsia="zh-CN"/>
              </w:rPr>
              <w:t>/</w:t>
            </w:r>
            <w:r w:rsidRPr="005F7D52">
              <w:rPr>
                <w:rFonts w:eastAsia="SimSun" w:hint="eastAsia"/>
                <w:szCs w:val="22"/>
                <w:lang w:eastAsia="zh-CN"/>
              </w:rPr>
              <w:t>网络的融合所带来的挑战</w:t>
            </w:r>
          </w:p>
        </w:tc>
      </w:tr>
      <w:tr w:rsidR="0035469C" w:rsidRPr="005F7D52" w:rsidTr="007D6F51">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61</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国际电信号码资源的盗用</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62</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rPr>
            </w:pPr>
            <w:r w:rsidRPr="005F7D52">
              <w:rPr>
                <w:rFonts w:eastAsia="SimSun" w:hint="eastAsia"/>
                <w:szCs w:val="22"/>
                <w:lang w:eastAsia="zh-CN"/>
              </w:rPr>
              <w:t>争议解决</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64</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rPr>
            </w:pPr>
            <w:r w:rsidRPr="005F7D52">
              <w:rPr>
                <w:rFonts w:eastAsia="SimSun"/>
                <w:szCs w:val="22"/>
                <w:lang w:eastAsia="zh-CN"/>
              </w:rPr>
              <w:t>IP</w:t>
            </w:r>
            <w:r w:rsidRPr="005F7D52">
              <w:rPr>
                <w:rFonts w:eastAsia="SimSun" w:hint="eastAsia"/>
                <w:szCs w:val="22"/>
                <w:lang w:eastAsia="zh-CN"/>
              </w:rPr>
              <w:t>地址分配和鼓励</w:t>
            </w:r>
            <w:r w:rsidRPr="005F7D52">
              <w:rPr>
                <w:rFonts w:eastAsia="SimSun"/>
                <w:szCs w:val="22"/>
                <w:lang w:eastAsia="zh-CN"/>
              </w:rPr>
              <w:t>IPv6</w:t>
            </w:r>
            <w:r w:rsidRPr="005F7D52">
              <w:rPr>
                <w:rFonts w:eastAsia="SimSun" w:hint="eastAsia"/>
                <w:szCs w:val="22"/>
                <w:lang w:eastAsia="zh-CN"/>
              </w:rPr>
              <w:t>的部署</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65</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rPr>
            </w:pPr>
            <w:r w:rsidRPr="005F7D52">
              <w:rPr>
                <w:rFonts w:eastAsia="SimSun" w:hint="eastAsia"/>
                <w:szCs w:val="22"/>
                <w:lang w:eastAsia="zh-CN"/>
              </w:rPr>
              <w:t>主叫方号码传送</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66</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电信标准化局的技术跟踪职能</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67</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EB6BE2" w:rsidP="00EB6BE2">
            <w:pPr>
              <w:pStyle w:val="Tabletext0"/>
              <w:framePr w:hSpace="181" w:wrap="notBeside" w:vAnchor="text" w:hAnchor="text" w:xAlign="center" w:y="1"/>
              <w:spacing w:before="120"/>
              <w:rPr>
                <w:rFonts w:eastAsia="SimSun"/>
                <w:szCs w:val="22"/>
                <w:lang w:eastAsia="zh-CN"/>
              </w:rPr>
            </w:pPr>
            <w:r>
              <w:rPr>
                <w:rFonts w:eastAsia="SimSun" w:hint="eastAsia"/>
                <w:szCs w:val="22"/>
                <w:lang w:val="en-US" w:eastAsia="zh-CN"/>
              </w:rPr>
              <w:t>在国际电</w:t>
            </w:r>
            <w:proofErr w:type="gramStart"/>
            <w:r>
              <w:rPr>
                <w:rFonts w:eastAsia="SimSun" w:hint="eastAsia"/>
                <w:szCs w:val="22"/>
                <w:lang w:val="en-US" w:eastAsia="zh-CN"/>
              </w:rPr>
              <w:t>联电信</w:t>
            </w:r>
            <w:proofErr w:type="gramEnd"/>
            <w:r>
              <w:rPr>
                <w:rFonts w:eastAsia="SimSun" w:hint="eastAsia"/>
                <w:szCs w:val="22"/>
                <w:lang w:val="en-US" w:eastAsia="zh-CN"/>
              </w:rPr>
              <w:t>标准化部门平等使用国际电联语文</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68</w:t>
            </w:r>
          </w:p>
        </w:tc>
        <w:tc>
          <w:tcPr>
            <w:tcW w:w="8887" w:type="dxa"/>
            <w:tcBorders>
              <w:top w:val="nil"/>
              <w:left w:val="nil"/>
              <w:bottom w:val="single" w:sz="4" w:space="0" w:color="auto"/>
              <w:right w:val="double" w:sz="6" w:space="0" w:color="auto"/>
            </w:tcBorders>
            <w:shd w:val="clear" w:color="auto" w:fill="auto"/>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落实有关世界电信标准化全会逐步演进作用的</w:t>
            </w:r>
            <w:r w:rsidR="00EB6BE2">
              <w:rPr>
                <w:rFonts w:eastAsia="SimSun" w:hint="eastAsia"/>
                <w:szCs w:val="22"/>
                <w:lang w:eastAsia="zh-CN"/>
              </w:rPr>
              <w:t>全权代表大会</w:t>
            </w:r>
            <w:r w:rsidRPr="005F7D52">
              <w:rPr>
                <w:rFonts w:eastAsia="SimSun" w:hint="eastAsia"/>
                <w:szCs w:val="22"/>
                <w:lang w:eastAsia="zh-CN"/>
              </w:rPr>
              <w:t>第</w:t>
            </w:r>
            <w:r w:rsidRPr="005F7D52">
              <w:rPr>
                <w:rFonts w:eastAsia="SimSun"/>
                <w:szCs w:val="22"/>
                <w:lang w:eastAsia="zh-CN"/>
              </w:rPr>
              <w:t>122</w:t>
            </w:r>
            <w:r w:rsidRPr="005F7D52">
              <w:rPr>
                <w:rFonts w:eastAsia="SimSun" w:hint="eastAsia"/>
                <w:szCs w:val="22"/>
                <w:lang w:eastAsia="zh-CN"/>
              </w:rPr>
              <w:t>号决议（</w:t>
            </w:r>
            <w:r w:rsidR="00EB6BE2">
              <w:rPr>
                <w:rFonts w:eastAsia="SimSun" w:hint="eastAsia"/>
                <w:szCs w:val="22"/>
                <w:lang w:eastAsia="zh-CN"/>
              </w:rPr>
              <w:t>2010</w:t>
            </w:r>
            <w:r w:rsidRPr="005F7D52">
              <w:rPr>
                <w:rFonts w:eastAsia="SimSun" w:hint="eastAsia"/>
                <w:szCs w:val="22"/>
                <w:lang w:eastAsia="zh-CN"/>
              </w:rPr>
              <w:t>年，</w:t>
            </w:r>
            <w:r w:rsidR="00EB6BE2">
              <w:rPr>
                <w:rFonts w:eastAsia="SimSun" w:hint="eastAsia"/>
                <w:szCs w:val="22"/>
                <w:lang w:eastAsia="zh-CN"/>
              </w:rPr>
              <w:t>瓜达拉哈拉</w:t>
            </w:r>
            <w:r w:rsidRPr="005F7D52">
              <w:rPr>
                <w:rFonts w:eastAsia="SimSun" w:hint="eastAsia"/>
                <w:szCs w:val="22"/>
                <w:lang w:eastAsia="zh-CN"/>
              </w:rPr>
              <w:t>，修订版）</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69</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szCs w:val="22"/>
                <w:lang w:eastAsia="zh-CN"/>
              </w:rPr>
              <w:t>互联网资源的非歧视</w:t>
            </w:r>
            <w:r w:rsidRPr="005F7D52">
              <w:rPr>
                <w:rFonts w:eastAsia="SimSun" w:hint="eastAsia"/>
                <w:szCs w:val="22"/>
                <w:lang w:eastAsia="zh-CN"/>
              </w:rPr>
              <w:t>性</w:t>
            </w:r>
            <w:r w:rsidRPr="005F7D52">
              <w:rPr>
                <w:rFonts w:eastAsia="SimSun"/>
                <w:szCs w:val="22"/>
                <w:lang w:eastAsia="zh-CN"/>
              </w:rPr>
              <w:t>接入和使用</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70</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残疾人对电信</w:t>
            </w:r>
            <w:r w:rsidRPr="005F7D52">
              <w:rPr>
                <w:rFonts w:eastAsia="SimSun" w:hint="eastAsia"/>
                <w:szCs w:val="22"/>
                <w:lang w:eastAsia="zh-CN"/>
              </w:rPr>
              <w:t>/ICT</w:t>
            </w:r>
            <w:r w:rsidRPr="005F7D52">
              <w:rPr>
                <w:rFonts w:eastAsia="SimSun" w:hint="eastAsia"/>
                <w:szCs w:val="22"/>
                <w:lang w:eastAsia="zh-CN"/>
              </w:rPr>
              <w:t>的获取</w:t>
            </w:r>
          </w:p>
        </w:tc>
      </w:tr>
      <w:tr w:rsidR="0035469C" w:rsidRPr="005F7D52" w:rsidTr="007D6F51">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71</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接纳学术界、大学及其相关联研究机构参加</w:t>
            </w:r>
            <w:r w:rsidRPr="005F7D52">
              <w:rPr>
                <w:rFonts w:eastAsia="SimSun"/>
                <w:szCs w:val="22"/>
                <w:lang w:eastAsia="zh-CN"/>
              </w:rPr>
              <w:t>ITU-T</w:t>
            </w:r>
            <w:r w:rsidRPr="005F7D52">
              <w:rPr>
                <w:rFonts w:eastAsia="SimSun" w:hint="eastAsia"/>
                <w:szCs w:val="22"/>
                <w:lang w:eastAsia="zh-CN"/>
              </w:rPr>
              <w:t>的工作</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72</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bCs/>
                <w:szCs w:val="22"/>
                <w:lang w:val="en-CA" w:eastAsia="zh-CN"/>
              </w:rPr>
              <w:t>与人体暴露于电磁场相关的测量问题</w:t>
            </w:r>
          </w:p>
        </w:tc>
      </w:tr>
      <w:tr w:rsidR="0035469C" w:rsidRPr="005F7D52" w:rsidTr="007D6F51">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73</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keepNext/>
              <w:framePr w:hSpace="181" w:wrap="notBeside" w:vAnchor="text" w:hAnchor="text" w:xAlign="center" w:y="1"/>
              <w:spacing w:before="120"/>
              <w:rPr>
                <w:rFonts w:eastAsia="SimSun"/>
                <w:szCs w:val="22"/>
                <w:lang w:eastAsia="zh-CN"/>
              </w:rPr>
            </w:pPr>
            <w:r w:rsidRPr="005F7D52">
              <w:rPr>
                <w:rFonts w:eastAsia="SimSun" w:hint="eastAsia"/>
                <w:szCs w:val="22"/>
                <w:lang w:eastAsia="zh-CN"/>
              </w:rPr>
              <w:t>信息通信技术与气候变化</w:t>
            </w:r>
          </w:p>
        </w:tc>
      </w:tr>
      <w:tr w:rsidR="0035469C" w:rsidRPr="005F7D52" w:rsidTr="007D6F51">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74</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接纳发展中国家的部门成员参加</w:t>
            </w:r>
            <w:r w:rsidRPr="005F7D52">
              <w:rPr>
                <w:rFonts w:eastAsia="SimSun" w:hint="eastAsia"/>
                <w:szCs w:val="22"/>
                <w:lang w:eastAsia="zh-CN"/>
              </w:rPr>
              <w:t>ITU-T</w:t>
            </w:r>
            <w:r w:rsidRPr="005F7D52">
              <w:rPr>
                <w:rFonts w:eastAsia="SimSun" w:hint="eastAsia"/>
                <w:szCs w:val="22"/>
                <w:lang w:eastAsia="zh-CN"/>
              </w:rPr>
              <w:t>的工作</w:t>
            </w:r>
          </w:p>
        </w:tc>
      </w:tr>
      <w:tr w:rsidR="0035469C" w:rsidRPr="005F7D52" w:rsidTr="007D6F51">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75</w:t>
            </w:r>
          </w:p>
        </w:tc>
        <w:tc>
          <w:tcPr>
            <w:tcW w:w="8887" w:type="dxa"/>
            <w:tcBorders>
              <w:top w:val="nil"/>
              <w:left w:val="nil"/>
              <w:bottom w:val="single" w:sz="4"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szCs w:val="22"/>
                <w:lang w:val="en-US" w:eastAsia="zh-CN"/>
              </w:rPr>
              <w:t>ITU-T</w:t>
            </w:r>
            <w:r w:rsidRPr="005F7D52">
              <w:rPr>
                <w:rFonts w:eastAsia="SimSun" w:hint="eastAsia"/>
                <w:szCs w:val="22"/>
                <w:lang w:val="en-US" w:eastAsia="zh-CN"/>
              </w:rPr>
              <w:t>在信息社会世界高峰会议成果落实中的贡献</w:t>
            </w:r>
          </w:p>
        </w:tc>
      </w:tr>
      <w:tr w:rsidR="0035469C" w:rsidRPr="005F7D52" w:rsidTr="007D6F51">
        <w:trPr>
          <w:trHeight w:val="525"/>
        </w:trPr>
        <w:tc>
          <w:tcPr>
            <w:tcW w:w="483" w:type="dxa"/>
            <w:tcBorders>
              <w:top w:val="nil"/>
              <w:left w:val="double" w:sz="6" w:space="0" w:color="auto"/>
              <w:bottom w:val="double" w:sz="6" w:space="0" w:color="auto"/>
              <w:right w:val="single" w:sz="4" w:space="0" w:color="auto"/>
            </w:tcBorders>
            <w:shd w:val="clear" w:color="auto" w:fill="auto"/>
            <w:noWrap/>
            <w:vAlign w:val="center"/>
            <w:hideMark/>
          </w:tcPr>
          <w:p w:rsidR="0035469C" w:rsidRPr="005F7D52" w:rsidRDefault="0035469C" w:rsidP="005A6F19">
            <w:pPr>
              <w:pStyle w:val="Tabletext0"/>
              <w:framePr w:hSpace="181" w:wrap="notBeside" w:vAnchor="text" w:hAnchor="text" w:xAlign="center" w:y="1"/>
              <w:jc w:val="center"/>
              <w:rPr>
                <w:rFonts w:eastAsia="SimSun"/>
                <w:szCs w:val="22"/>
                <w:lang w:eastAsia="zh-CN"/>
              </w:rPr>
            </w:pPr>
            <w:r w:rsidRPr="005F7D52">
              <w:rPr>
                <w:rFonts w:eastAsia="SimSun"/>
                <w:szCs w:val="22"/>
                <w:lang w:eastAsia="zh-CN"/>
              </w:rPr>
              <w:t>76</w:t>
            </w:r>
          </w:p>
        </w:tc>
        <w:tc>
          <w:tcPr>
            <w:tcW w:w="8887" w:type="dxa"/>
            <w:tcBorders>
              <w:top w:val="nil"/>
              <w:left w:val="nil"/>
              <w:bottom w:val="double" w:sz="6" w:space="0" w:color="auto"/>
              <w:right w:val="double" w:sz="6" w:space="0" w:color="auto"/>
            </w:tcBorders>
            <w:shd w:val="clear" w:color="auto" w:fill="auto"/>
            <w:hideMark/>
          </w:tcPr>
          <w:p w:rsidR="0035469C" w:rsidRPr="005F7D52" w:rsidRDefault="0035469C" w:rsidP="00EB6BE2">
            <w:pPr>
              <w:pStyle w:val="Tabletext0"/>
              <w:framePr w:hSpace="181" w:wrap="notBeside" w:vAnchor="text" w:hAnchor="text" w:xAlign="center" w:y="1"/>
              <w:spacing w:before="120"/>
              <w:rPr>
                <w:rFonts w:eastAsia="SimSun"/>
                <w:szCs w:val="22"/>
                <w:lang w:eastAsia="zh-CN"/>
              </w:rPr>
            </w:pPr>
            <w:r w:rsidRPr="005F7D52">
              <w:rPr>
                <w:rFonts w:eastAsia="SimSun" w:hint="eastAsia"/>
                <w:szCs w:val="22"/>
                <w:lang w:eastAsia="zh-CN"/>
              </w:rPr>
              <w:t>有关合</w:t>
            </w:r>
            <w:proofErr w:type="gramStart"/>
            <w:r w:rsidRPr="005F7D52">
              <w:rPr>
                <w:rFonts w:eastAsia="SimSun" w:hint="eastAsia"/>
                <w:szCs w:val="22"/>
                <w:lang w:eastAsia="zh-CN"/>
              </w:rPr>
              <w:t>规</w:t>
            </w:r>
            <w:proofErr w:type="gramEnd"/>
            <w:r w:rsidRPr="005F7D52">
              <w:rPr>
                <w:rFonts w:eastAsia="SimSun" w:hint="eastAsia"/>
                <w:szCs w:val="22"/>
                <w:lang w:eastAsia="zh-CN"/>
              </w:rPr>
              <w:t>性和互操作性测试、援助发展中国家和可能的未来国际电</w:t>
            </w:r>
            <w:proofErr w:type="gramStart"/>
            <w:r w:rsidRPr="005F7D52">
              <w:rPr>
                <w:rFonts w:eastAsia="SimSun" w:hint="eastAsia"/>
                <w:szCs w:val="22"/>
                <w:lang w:eastAsia="zh-CN"/>
              </w:rPr>
              <w:t>联标志</w:t>
            </w:r>
            <w:proofErr w:type="gramEnd"/>
            <w:r w:rsidRPr="005F7D52">
              <w:rPr>
                <w:rFonts w:eastAsia="SimSun" w:hint="eastAsia"/>
                <w:szCs w:val="22"/>
                <w:lang w:eastAsia="zh-CN"/>
              </w:rPr>
              <w:t>计划的研究</w:t>
            </w:r>
          </w:p>
        </w:tc>
      </w:tr>
    </w:tbl>
    <w:p w:rsidR="002241C6" w:rsidRPr="00F81B8E" w:rsidRDefault="002241C6" w:rsidP="005A6F19">
      <w:pPr>
        <w:pStyle w:val="TableNotitle"/>
        <w:rPr>
          <w:lang w:val="en-GB" w:eastAsia="zh-CN"/>
        </w:rPr>
      </w:pPr>
    </w:p>
    <w:p w:rsidR="002241C6" w:rsidRPr="00F81B8E" w:rsidRDefault="002241C6" w:rsidP="005A6F19">
      <w:pPr>
        <w:pStyle w:val="TableNotitle"/>
        <w:rPr>
          <w:lang w:val="en-GB" w:eastAsia="zh-CN"/>
        </w:rPr>
      </w:pPr>
      <w:r w:rsidRPr="00F81B8E">
        <w:rPr>
          <w:lang w:val="en-GB" w:eastAsia="zh-CN"/>
        </w:rPr>
        <w:br w:type="page"/>
      </w:r>
      <w:r w:rsidR="001F0AB5">
        <w:rPr>
          <w:rFonts w:eastAsiaTheme="minorEastAsia" w:hint="eastAsia"/>
          <w:lang w:val="en-GB" w:eastAsia="zh-CN"/>
        </w:rPr>
        <w:t>表</w:t>
      </w:r>
      <w:r>
        <w:rPr>
          <w:lang w:val="en-GB" w:eastAsia="zh-CN"/>
        </w:rPr>
        <w:t>1.</w:t>
      </w:r>
      <w:r w:rsidR="001F0AB5">
        <w:rPr>
          <w:lang w:val="en-GB" w:eastAsia="zh-CN"/>
        </w:rPr>
        <w:t>2</w:t>
      </w:r>
      <w:r w:rsidR="001F0AB5">
        <w:rPr>
          <w:rFonts w:eastAsiaTheme="minorEastAsia" w:hint="eastAsia"/>
          <w:lang w:val="en-GB" w:eastAsia="zh-CN"/>
        </w:rPr>
        <w:t>：新决议</w:t>
      </w:r>
    </w:p>
    <w:p w:rsidR="002241C6" w:rsidRPr="005B43AA" w:rsidRDefault="005B43AA" w:rsidP="005A6F19">
      <w:pPr>
        <w:pStyle w:val="Note"/>
        <w:rPr>
          <w:rFonts w:ascii="STKaiti" w:eastAsia="STKaiti" w:hAnsi="STKaiti"/>
          <w:lang w:eastAsia="zh-CN"/>
        </w:rPr>
      </w:pPr>
      <w:r w:rsidRPr="005B43AA">
        <w:rPr>
          <w:rFonts w:ascii="STKaiti" w:eastAsia="STKaiti" w:hAnsi="STKaiti" w:hint="eastAsia"/>
          <w:lang w:eastAsia="zh-CN"/>
        </w:rPr>
        <w:t>注：随后填写了最后的决议编号。</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17"/>
        <w:gridCol w:w="8539"/>
      </w:tblGrid>
      <w:tr w:rsidR="00DE1C2B" w:rsidRPr="005F7D52" w:rsidTr="00DE1C2B">
        <w:tc>
          <w:tcPr>
            <w:tcW w:w="817" w:type="dxa"/>
            <w:shd w:val="clear" w:color="auto" w:fill="auto"/>
          </w:tcPr>
          <w:p w:rsidR="00DE1C2B" w:rsidRPr="005F7D52" w:rsidRDefault="00DE1C2B" w:rsidP="005A6F19">
            <w:pPr>
              <w:pStyle w:val="Tablehead0"/>
              <w:framePr w:hSpace="180" w:wrap="around" w:vAnchor="text" w:hAnchor="text" w:x="250" w:y="1"/>
              <w:spacing w:before="40" w:after="40"/>
              <w:rPr>
                <w:rFonts w:eastAsia="SimSun"/>
                <w:sz w:val="22"/>
                <w:szCs w:val="22"/>
                <w:lang w:eastAsia="zh-CN"/>
              </w:rPr>
            </w:pPr>
            <w:r w:rsidRPr="005F7D52">
              <w:rPr>
                <w:rFonts w:eastAsia="SimSun" w:hint="eastAsia"/>
                <w:sz w:val="22"/>
                <w:szCs w:val="22"/>
                <w:lang w:eastAsia="zh-CN"/>
              </w:rPr>
              <w:t>编号</w:t>
            </w:r>
          </w:p>
        </w:tc>
        <w:tc>
          <w:tcPr>
            <w:tcW w:w="8539" w:type="dxa"/>
            <w:shd w:val="clear" w:color="auto" w:fill="auto"/>
          </w:tcPr>
          <w:p w:rsidR="00DE1C2B" w:rsidRPr="005F7D52" w:rsidRDefault="00DE1C2B" w:rsidP="005A6F19">
            <w:pPr>
              <w:pStyle w:val="Tablehead0"/>
              <w:framePr w:hSpace="180" w:wrap="around" w:vAnchor="text" w:hAnchor="text" w:x="250" w:y="1"/>
              <w:spacing w:before="40" w:after="40"/>
              <w:rPr>
                <w:rFonts w:eastAsia="SimSun"/>
                <w:sz w:val="22"/>
                <w:szCs w:val="22"/>
                <w:lang w:eastAsia="zh-CN"/>
              </w:rPr>
            </w:pPr>
            <w:r w:rsidRPr="005F7D52">
              <w:rPr>
                <w:rFonts w:eastAsia="SimSun" w:hint="eastAsia"/>
                <w:sz w:val="22"/>
                <w:szCs w:val="22"/>
                <w:lang w:eastAsia="zh-CN"/>
              </w:rPr>
              <w:t>标题</w:t>
            </w:r>
          </w:p>
        </w:tc>
      </w:tr>
      <w:tr w:rsidR="002241C6" w:rsidRPr="005F7D52" w:rsidTr="00DE1C2B">
        <w:tc>
          <w:tcPr>
            <w:tcW w:w="817" w:type="dxa"/>
            <w:shd w:val="clear" w:color="auto" w:fill="auto"/>
            <w:vAlign w:val="center"/>
          </w:tcPr>
          <w:p w:rsidR="002241C6" w:rsidRPr="005F7D52" w:rsidRDefault="002241C6" w:rsidP="005A6F19">
            <w:pPr>
              <w:pStyle w:val="Tabletext0"/>
              <w:framePr w:hSpace="180" w:wrap="around" w:vAnchor="text" w:hAnchor="text" w:x="250" w:y="1"/>
              <w:jc w:val="center"/>
              <w:rPr>
                <w:szCs w:val="22"/>
              </w:rPr>
            </w:pPr>
            <w:r w:rsidRPr="005F7D52">
              <w:rPr>
                <w:szCs w:val="22"/>
              </w:rPr>
              <w:t>77</w:t>
            </w:r>
          </w:p>
        </w:tc>
        <w:tc>
          <w:tcPr>
            <w:tcW w:w="8539" w:type="dxa"/>
            <w:shd w:val="clear" w:color="auto" w:fill="auto"/>
          </w:tcPr>
          <w:p w:rsidR="002241C6" w:rsidRPr="005F7D52" w:rsidRDefault="00DE1C2B" w:rsidP="005A6F19">
            <w:pPr>
              <w:pStyle w:val="Tabletext0"/>
              <w:framePr w:hSpace="180" w:wrap="around" w:vAnchor="text" w:hAnchor="text" w:x="250" w:y="1"/>
              <w:rPr>
                <w:szCs w:val="22"/>
                <w:lang w:eastAsia="zh-CN"/>
              </w:rPr>
            </w:pPr>
            <w:r w:rsidRPr="005F7D52">
              <w:rPr>
                <w:rFonts w:eastAsia="SimSun" w:hint="eastAsia"/>
                <w:szCs w:val="22"/>
                <w:lang w:eastAsia="zh-CN"/>
              </w:rPr>
              <w:t>ITU-T</w:t>
            </w:r>
            <w:r w:rsidRPr="005F7D52">
              <w:rPr>
                <w:rFonts w:eastAsia="SimSun" w:hint="eastAsia"/>
                <w:szCs w:val="22"/>
                <w:lang w:eastAsia="zh-CN"/>
              </w:rPr>
              <w:t>有关软件定义网络的标准化工作</w:t>
            </w:r>
          </w:p>
        </w:tc>
      </w:tr>
      <w:tr w:rsidR="002241C6" w:rsidRPr="005F7D52" w:rsidTr="00DE1C2B">
        <w:tc>
          <w:tcPr>
            <w:tcW w:w="817" w:type="dxa"/>
            <w:shd w:val="clear" w:color="auto" w:fill="auto"/>
            <w:vAlign w:val="center"/>
          </w:tcPr>
          <w:p w:rsidR="002241C6" w:rsidRPr="005F7D52" w:rsidRDefault="002241C6" w:rsidP="005A6F19">
            <w:pPr>
              <w:pStyle w:val="Tabletext0"/>
              <w:framePr w:hSpace="180" w:wrap="around" w:vAnchor="text" w:hAnchor="text" w:x="250" w:y="1"/>
              <w:jc w:val="center"/>
              <w:rPr>
                <w:szCs w:val="22"/>
              </w:rPr>
            </w:pPr>
            <w:r w:rsidRPr="005F7D52">
              <w:rPr>
                <w:szCs w:val="22"/>
              </w:rPr>
              <w:t>78</w:t>
            </w:r>
          </w:p>
        </w:tc>
        <w:tc>
          <w:tcPr>
            <w:tcW w:w="8539" w:type="dxa"/>
            <w:shd w:val="clear" w:color="auto" w:fill="auto"/>
          </w:tcPr>
          <w:p w:rsidR="002241C6" w:rsidRPr="005F7D52" w:rsidRDefault="00DE1C2B" w:rsidP="005A6F19">
            <w:pPr>
              <w:pStyle w:val="Tabletext0"/>
              <w:framePr w:hSpace="180" w:wrap="around" w:vAnchor="text" w:hAnchor="text" w:x="250" w:y="1"/>
              <w:rPr>
                <w:szCs w:val="22"/>
                <w:lang w:eastAsia="zh-CN"/>
              </w:rPr>
            </w:pPr>
            <w:r w:rsidRPr="005F7D52">
              <w:rPr>
                <w:rFonts w:ascii="SimSun" w:eastAsia="SimSun" w:hAnsi="SimSun" w:cs="SimSun" w:hint="eastAsia"/>
                <w:szCs w:val="22"/>
                <w:lang w:eastAsia="zh-CN"/>
              </w:rPr>
              <w:t>促使电子卫生服务更加普及的信息通信技术应用和标准</w:t>
            </w:r>
          </w:p>
        </w:tc>
      </w:tr>
      <w:tr w:rsidR="002241C6" w:rsidRPr="005F7D52" w:rsidTr="00DE1C2B">
        <w:tc>
          <w:tcPr>
            <w:tcW w:w="817" w:type="dxa"/>
            <w:shd w:val="clear" w:color="auto" w:fill="auto"/>
            <w:vAlign w:val="center"/>
          </w:tcPr>
          <w:p w:rsidR="002241C6" w:rsidRPr="005F7D52" w:rsidRDefault="002241C6" w:rsidP="005A6F19">
            <w:pPr>
              <w:pStyle w:val="Tabletext0"/>
              <w:framePr w:hSpace="180" w:wrap="around" w:vAnchor="text" w:hAnchor="text" w:x="250" w:y="1"/>
              <w:jc w:val="center"/>
              <w:rPr>
                <w:szCs w:val="22"/>
              </w:rPr>
            </w:pPr>
            <w:r w:rsidRPr="005F7D52">
              <w:rPr>
                <w:szCs w:val="22"/>
              </w:rPr>
              <w:t>79</w:t>
            </w:r>
          </w:p>
        </w:tc>
        <w:tc>
          <w:tcPr>
            <w:tcW w:w="8539" w:type="dxa"/>
            <w:shd w:val="clear" w:color="auto" w:fill="auto"/>
          </w:tcPr>
          <w:p w:rsidR="002241C6" w:rsidRPr="005F7D52" w:rsidRDefault="00DE1C2B" w:rsidP="005A6F19">
            <w:pPr>
              <w:pStyle w:val="Tabletext0"/>
              <w:framePr w:hSpace="180" w:wrap="around" w:vAnchor="text" w:hAnchor="text" w:x="250" w:y="1"/>
              <w:rPr>
                <w:szCs w:val="22"/>
                <w:lang w:eastAsia="zh-CN"/>
              </w:rPr>
            </w:pPr>
            <w:r w:rsidRPr="005F7D52">
              <w:rPr>
                <w:rFonts w:ascii="SimSun" w:eastAsia="SimSun" w:hAnsi="SimSun" w:cs="SimSun" w:hint="eastAsia"/>
                <w:szCs w:val="22"/>
                <w:lang w:eastAsia="zh-CN"/>
              </w:rPr>
              <w:t>电信</w:t>
            </w:r>
            <w:r w:rsidRPr="005F7D52">
              <w:rPr>
                <w:rFonts w:hint="eastAsia"/>
                <w:szCs w:val="22"/>
                <w:lang w:eastAsia="zh-CN"/>
              </w:rPr>
              <w:t>/</w:t>
            </w:r>
            <w:r w:rsidRPr="005F7D52">
              <w:rPr>
                <w:rFonts w:ascii="SimSun" w:eastAsia="SimSun" w:hAnsi="SimSun" w:cs="SimSun" w:hint="eastAsia"/>
                <w:szCs w:val="22"/>
                <w:lang w:eastAsia="zh-CN"/>
              </w:rPr>
              <w:t>信息通信技术在打击和控制电信和信息技术设备电子废物中的作用以及处理电子废物的方法</w:t>
            </w:r>
          </w:p>
        </w:tc>
      </w:tr>
      <w:tr w:rsidR="002241C6" w:rsidRPr="005F7D52" w:rsidTr="00DE1C2B">
        <w:tc>
          <w:tcPr>
            <w:tcW w:w="817" w:type="dxa"/>
            <w:shd w:val="clear" w:color="auto" w:fill="auto"/>
            <w:vAlign w:val="center"/>
          </w:tcPr>
          <w:p w:rsidR="002241C6" w:rsidRPr="005F7D52" w:rsidRDefault="002241C6" w:rsidP="005A6F19">
            <w:pPr>
              <w:pStyle w:val="Tabletext0"/>
              <w:framePr w:hSpace="180" w:wrap="around" w:vAnchor="text" w:hAnchor="text" w:x="250" w:y="1"/>
              <w:jc w:val="center"/>
              <w:rPr>
                <w:szCs w:val="22"/>
              </w:rPr>
            </w:pPr>
            <w:r w:rsidRPr="005F7D52">
              <w:rPr>
                <w:szCs w:val="22"/>
              </w:rPr>
              <w:t>80</w:t>
            </w:r>
          </w:p>
        </w:tc>
        <w:tc>
          <w:tcPr>
            <w:tcW w:w="8539" w:type="dxa"/>
            <w:shd w:val="clear" w:color="auto" w:fill="auto"/>
          </w:tcPr>
          <w:p w:rsidR="002241C6" w:rsidRPr="005F7D52" w:rsidRDefault="00DE1C2B" w:rsidP="005A6F19">
            <w:pPr>
              <w:pStyle w:val="Tabletext0"/>
              <w:framePr w:hSpace="180" w:wrap="around" w:vAnchor="text" w:hAnchor="text" w:x="250" w:y="1"/>
              <w:rPr>
                <w:szCs w:val="22"/>
                <w:lang w:eastAsia="zh-CN"/>
              </w:rPr>
            </w:pPr>
            <w:r w:rsidRPr="005F7D52">
              <w:rPr>
                <w:rFonts w:ascii="SimSun" w:eastAsia="SimSun" w:hAnsi="SimSun" w:cs="SimSun" w:hint="eastAsia"/>
                <w:szCs w:val="22"/>
                <w:lang w:eastAsia="zh-CN"/>
              </w:rPr>
              <w:t>感谢成员国对</w:t>
            </w:r>
            <w:r w:rsidRPr="005F7D52">
              <w:rPr>
                <w:rFonts w:hint="eastAsia"/>
                <w:szCs w:val="22"/>
                <w:lang w:eastAsia="zh-CN"/>
              </w:rPr>
              <w:t>ITU-T</w:t>
            </w:r>
            <w:r w:rsidRPr="005F7D52">
              <w:rPr>
                <w:rFonts w:ascii="SimSun" w:eastAsia="SimSun" w:hAnsi="SimSun" w:cs="SimSun" w:hint="eastAsia"/>
                <w:szCs w:val="22"/>
                <w:lang w:eastAsia="zh-CN"/>
              </w:rPr>
              <w:t>交付成果的积极参与</w:t>
            </w:r>
          </w:p>
        </w:tc>
      </w:tr>
      <w:tr w:rsidR="002241C6" w:rsidRPr="005F7D52" w:rsidTr="00DE1C2B">
        <w:tc>
          <w:tcPr>
            <w:tcW w:w="817" w:type="dxa"/>
            <w:shd w:val="clear" w:color="auto" w:fill="auto"/>
            <w:vAlign w:val="center"/>
          </w:tcPr>
          <w:p w:rsidR="002241C6" w:rsidRPr="005F7D52" w:rsidRDefault="002241C6" w:rsidP="005A6F19">
            <w:pPr>
              <w:pStyle w:val="Tabletext0"/>
              <w:framePr w:hSpace="180" w:wrap="around" w:vAnchor="text" w:hAnchor="text" w:x="250" w:y="1"/>
              <w:jc w:val="center"/>
              <w:rPr>
                <w:szCs w:val="22"/>
              </w:rPr>
            </w:pPr>
            <w:r w:rsidRPr="005F7D52">
              <w:rPr>
                <w:szCs w:val="22"/>
              </w:rPr>
              <w:t>81</w:t>
            </w:r>
          </w:p>
        </w:tc>
        <w:tc>
          <w:tcPr>
            <w:tcW w:w="8539" w:type="dxa"/>
            <w:shd w:val="clear" w:color="auto" w:fill="auto"/>
          </w:tcPr>
          <w:p w:rsidR="002241C6" w:rsidRPr="005F7D52" w:rsidRDefault="00DE1C2B" w:rsidP="005A6F19">
            <w:pPr>
              <w:pStyle w:val="Tabletext0"/>
              <w:framePr w:hSpace="180" w:wrap="around" w:vAnchor="text" w:hAnchor="text" w:x="250" w:y="1"/>
              <w:rPr>
                <w:szCs w:val="22"/>
              </w:rPr>
            </w:pPr>
            <w:proofErr w:type="spellStart"/>
            <w:r w:rsidRPr="005F7D52">
              <w:rPr>
                <w:rFonts w:ascii="SimSun" w:eastAsia="SimSun" w:hAnsi="SimSun" w:cs="SimSun" w:hint="eastAsia"/>
                <w:szCs w:val="22"/>
              </w:rPr>
              <w:t>加强协作</w:t>
            </w:r>
            <w:proofErr w:type="spellEnd"/>
          </w:p>
        </w:tc>
      </w:tr>
      <w:tr w:rsidR="002241C6" w:rsidRPr="005F7D52" w:rsidTr="00DE1C2B">
        <w:tc>
          <w:tcPr>
            <w:tcW w:w="817" w:type="dxa"/>
            <w:shd w:val="clear" w:color="auto" w:fill="auto"/>
            <w:vAlign w:val="center"/>
          </w:tcPr>
          <w:p w:rsidR="002241C6" w:rsidRPr="005F7D52" w:rsidRDefault="002241C6" w:rsidP="005A6F19">
            <w:pPr>
              <w:pStyle w:val="Tabletext0"/>
              <w:framePr w:hSpace="180" w:wrap="around" w:vAnchor="text" w:hAnchor="text" w:x="250" w:y="1"/>
              <w:jc w:val="center"/>
              <w:rPr>
                <w:szCs w:val="22"/>
              </w:rPr>
            </w:pPr>
            <w:r w:rsidRPr="005F7D52">
              <w:rPr>
                <w:szCs w:val="22"/>
              </w:rPr>
              <w:t>82</w:t>
            </w:r>
          </w:p>
        </w:tc>
        <w:tc>
          <w:tcPr>
            <w:tcW w:w="8539" w:type="dxa"/>
            <w:shd w:val="clear" w:color="auto" w:fill="auto"/>
          </w:tcPr>
          <w:p w:rsidR="002241C6" w:rsidRPr="005F7D52" w:rsidRDefault="00DE1C2B" w:rsidP="005A6F19">
            <w:pPr>
              <w:pStyle w:val="Tabletext0"/>
              <w:framePr w:hSpace="180" w:wrap="around" w:vAnchor="text" w:hAnchor="text" w:x="250" w:y="1"/>
              <w:rPr>
                <w:szCs w:val="22"/>
                <w:lang w:eastAsia="zh-CN"/>
              </w:rPr>
            </w:pPr>
            <w:r w:rsidRPr="005F7D52">
              <w:rPr>
                <w:rFonts w:hint="eastAsia"/>
                <w:szCs w:val="22"/>
                <w:lang w:eastAsia="ja-JP"/>
              </w:rPr>
              <w:t>ITU-T</w:t>
            </w:r>
            <w:r w:rsidRPr="005F7D52">
              <w:rPr>
                <w:rFonts w:ascii="SimSun" w:eastAsia="SimSun" w:hAnsi="SimSun" w:cs="SimSun" w:hint="eastAsia"/>
                <w:szCs w:val="22"/>
                <w:lang w:eastAsia="ja-JP"/>
              </w:rPr>
              <w:t>的战略和结构审查</w:t>
            </w:r>
          </w:p>
        </w:tc>
      </w:tr>
    </w:tbl>
    <w:p w:rsidR="002241C6" w:rsidRPr="00DE1C2B" w:rsidRDefault="00DE1C2B" w:rsidP="005A6F19">
      <w:pPr>
        <w:pStyle w:val="TableNotitle"/>
        <w:rPr>
          <w:rFonts w:eastAsiaTheme="minorEastAsia"/>
          <w:lang w:val="en-GB" w:eastAsia="zh-CN"/>
        </w:rPr>
      </w:pPr>
      <w:r w:rsidRPr="00DE1C2B">
        <w:rPr>
          <w:rFonts w:eastAsiaTheme="minorEastAsia" w:hint="eastAsia"/>
          <w:lang w:val="en-GB" w:eastAsia="zh-CN"/>
        </w:rPr>
        <w:t>表</w:t>
      </w:r>
      <w:r w:rsidR="002241C6" w:rsidRPr="00DE1C2B">
        <w:rPr>
          <w:lang w:val="en-GB"/>
        </w:rPr>
        <w:t>1.3</w:t>
      </w:r>
      <w:r w:rsidRPr="00DE1C2B">
        <w:rPr>
          <w:rFonts w:eastAsiaTheme="minorEastAsia" w:hint="eastAsia"/>
          <w:lang w:val="en-GB" w:eastAsia="zh-CN"/>
        </w:rPr>
        <w:t>：</w:t>
      </w:r>
      <w:r w:rsidRPr="00DE1C2B">
        <w:rPr>
          <w:rFonts w:ascii="SimSun" w:eastAsia="SimSun" w:hAnsi="SimSun" w:cs="SimSun" w:hint="eastAsia"/>
          <w:lang w:eastAsia="zh-CN"/>
        </w:rPr>
        <w:t>未修订的决议</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17"/>
        <w:gridCol w:w="8539"/>
      </w:tblGrid>
      <w:tr w:rsidR="00DE1C2B" w:rsidRPr="005F7D52" w:rsidTr="00DE1C2B">
        <w:tc>
          <w:tcPr>
            <w:tcW w:w="817" w:type="dxa"/>
            <w:shd w:val="clear" w:color="auto" w:fill="auto"/>
          </w:tcPr>
          <w:p w:rsidR="00DE1C2B" w:rsidRPr="005F7D52" w:rsidRDefault="00DE1C2B" w:rsidP="005A6F19">
            <w:pPr>
              <w:pStyle w:val="Tablehead0"/>
              <w:framePr w:hSpace="180" w:wrap="around" w:vAnchor="text" w:hAnchor="text" w:x="250" w:y="1"/>
              <w:spacing w:before="40" w:after="40"/>
              <w:rPr>
                <w:rFonts w:eastAsia="SimSun"/>
                <w:sz w:val="22"/>
                <w:szCs w:val="22"/>
                <w:lang w:eastAsia="zh-CN"/>
              </w:rPr>
            </w:pPr>
            <w:r w:rsidRPr="005F7D52">
              <w:rPr>
                <w:rFonts w:eastAsia="SimSun" w:hint="eastAsia"/>
                <w:sz w:val="22"/>
                <w:szCs w:val="22"/>
                <w:lang w:eastAsia="zh-CN"/>
              </w:rPr>
              <w:t>编号</w:t>
            </w:r>
          </w:p>
        </w:tc>
        <w:tc>
          <w:tcPr>
            <w:tcW w:w="8539" w:type="dxa"/>
            <w:shd w:val="clear" w:color="auto" w:fill="auto"/>
          </w:tcPr>
          <w:p w:rsidR="00DE1C2B" w:rsidRPr="005F7D52" w:rsidRDefault="00DE1C2B" w:rsidP="005A6F19">
            <w:pPr>
              <w:pStyle w:val="Tablehead0"/>
              <w:framePr w:hSpace="180" w:wrap="around" w:vAnchor="text" w:hAnchor="text" w:x="250" w:y="1"/>
              <w:spacing w:before="40" w:after="40"/>
              <w:rPr>
                <w:rFonts w:eastAsia="SimSun"/>
                <w:sz w:val="22"/>
                <w:szCs w:val="22"/>
                <w:lang w:eastAsia="zh-CN"/>
              </w:rPr>
            </w:pPr>
            <w:r w:rsidRPr="005F7D52">
              <w:rPr>
                <w:rFonts w:eastAsia="SimSun" w:hint="eastAsia"/>
                <w:sz w:val="22"/>
                <w:szCs w:val="22"/>
                <w:lang w:eastAsia="zh-CN"/>
              </w:rPr>
              <w:t>标题</w:t>
            </w:r>
          </w:p>
        </w:tc>
      </w:tr>
      <w:tr w:rsidR="002241C6" w:rsidRPr="005F7D52" w:rsidTr="007D6F51">
        <w:tc>
          <w:tcPr>
            <w:tcW w:w="9356" w:type="dxa"/>
            <w:gridSpan w:val="2"/>
            <w:shd w:val="clear" w:color="auto" w:fill="auto"/>
            <w:vAlign w:val="center"/>
          </w:tcPr>
          <w:p w:rsidR="002241C6" w:rsidRPr="005B43AA" w:rsidRDefault="005B43AA" w:rsidP="005A6F19">
            <w:pPr>
              <w:pStyle w:val="Tabletext0"/>
              <w:framePr w:hSpace="180" w:wrap="around" w:vAnchor="text" w:hAnchor="text" w:x="250" w:y="1"/>
              <w:jc w:val="center"/>
              <w:rPr>
                <w:rFonts w:eastAsiaTheme="minorEastAsia"/>
                <w:szCs w:val="22"/>
                <w:lang w:eastAsia="zh-CN"/>
              </w:rPr>
            </w:pPr>
            <w:r>
              <w:rPr>
                <w:rFonts w:eastAsiaTheme="minorEastAsia" w:hint="eastAsia"/>
                <w:szCs w:val="22"/>
                <w:lang w:eastAsia="zh-CN"/>
              </w:rPr>
              <w:t>无</w:t>
            </w:r>
          </w:p>
        </w:tc>
      </w:tr>
    </w:tbl>
    <w:p w:rsidR="002241C6" w:rsidRPr="00F81B8E" w:rsidRDefault="00DE1C2B" w:rsidP="005A6F19">
      <w:pPr>
        <w:pStyle w:val="TableNotitle"/>
        <w:rPr>
          <w:lang w:val="en-GB"/>
        </w:rPr>
      </w:pPr>
      <w:r>
        <w:rPr>
          <w:rFonts w:eastAsiaTheme="minorEastAsia" w:hint="eastAsia"/>
          <w:lang w:val="en-GB" w:eastAsia="zh-CN"/>
        </w:rPr>
        <w:t>表</w:t>
      </w:r>
      <w:r>
        <w:rPr>
          <w:rFonts w:eastAsiaTheme="minorEastAsia" w:hint="eastAsia"/>
          <w:lang w:val="en-GB" w:eastAsia="zh-CN"/>
        </w:rPr>
        <w:t>1.4</w:t>
      </w:r>
      <w:r>
        <w:rPr>
          <w:rFonts w:eastAsiaTheme="minorEastAsia" w:hint="eastAsia"/>
          <w:lang w:val="en-GB" w:eastAsia="zh-CN"/>
        </w:rPr>
        <w:t>：</w:t>
      </w:r>
      <w:proofErr w:type="spellStart"/>
      <w:r w:rsidRPr="00DE1C2B">
        <w:rPr>
          <w:rFonts w:ascii="SimSun" w:eastAsia="SimSun" w:hAnsi="SimSun" w:cs="SimSun" w:hint="eastAsia"/>
          <w:lang w:val="en-GB"/>
        </w:rPr>
        <w:t>已删除的决议</w:t>
      </w:r>
      <w:proofErr w:type="spellEnd"/>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17"/>
        <w:gridCol w:w="8539"/>
      </w:tblGrid>
      <w:tr w:rsidR="00DE1C2B" w:rsidRPr="005F7D52" w:rsidTr="00DE1C2B">
        <w:tc>
          <w:tcPr>
            <w:tcW w:w="817" w:type="dxa"/>
            <w:shd w:val="clear" w:color="auto" w:fill="auto"/>
          </w:tcPr>
          <w:p w:rsidR="00DE1C2B" w:rsidRPr="005F7D52" w:rsidRDefault="00DE1C2B" w:rsidP="005A6F19">
            <w:pPr>
              <w:pStyle w:val="Tablehead0"/>
              <w:framePr w:hSpace="180" w:wrap="around" w:vAnchor="text" w:hAnchor="text" w:x="250" w:y="1"/>
              <w:spacing w:before="40" w:after="40"/>
              <w:rPr>
                <w:rFonts w:eastAsia="SimSun"/>
                <w:sz w:val="22"/>
                <w:szCs w:val="22"/>
                <w:lang w:eastAsia="zh-CN"/>
              </w:rPr>
            </w:pPr>
            <w:r w:rsidRPr="005F7D52">
              <w:rPr>
                <w:rFonts w:eastAsia="SimSun" w:hint="eastAsia"/>
                <w:sz w:val="22"/>
                <w:szCs w:val="22"/>
                <w:lang w:eastAsia="zh-CN"/>
              </w:rPr>
              <w:t>编号</w:t>
            </w:r>
          </w:p>
        </w:tc>
        <w:tc>
          <w:tcPr>
            <w:tcW w:w="8539" w:type="dxa"/>
            <w:shd w:val="clear" w:color="auto" w:fill="auto"/>
          </w:tcPr>
          <w:p w:rsidR="00DE1C2B" w:rsidRPr="005F7D52" w:rsidRDefault="00DE1C2B" w:rsidP="005A6F19">
            <w:pPr>
              <w:pStyle w:val="Tablehead0"/>
              <w:framePr w:hSpace="180" w:wrap="around" w:vAnchor="text" w:hAnchor="text" w:x="250" w:y="1"/>
              <w:spacing w:before="40" w:after="40"/>
              <w:rPr>
                <w:rFonts w:eastAsia="SimSun"/>
                <w:sz w:val="22"/>
                <w:szCs w:val="22"/>
                <w:lang w:eastAsia="zh-CN"/>
              </w:rPr>
            </w:pPr>
            <w:r w:rsidRPr="005F7D52">
              <w:rPr>
                <w:rFonts w:eastAsia="SimSun" w:hint="eastAsia"/>
                <w:sz w:val="22"/>
                <w:szCs w:val="22"/>
                <w:lang w:eastAsia="zh-CN"/>
              </w:rPr>
              <w:t>标题</w:t>
            </w:r>
          </w:p>
        </w:tc>
      </w:tr>
      <w:tr w:rsidR="002241C6" w:rsidRPr="005F7D52" w:rsidTr="00DE1C2B">
        <w:tc>
          <w:tcPr>
            <w:tcW w:w="817" w:type="dxa"/>
            <w:shd w:val="clear" w:color="auto" w:fill="auto"/>
          </w:tcPr>
          <w:p w:rsidR="002241C6" w:rsidRPr="005F7D52" w:rsidRDefault="002241C6" w:rsidP="005A6F19">
            <w:pPr>
              <w:pStyle w:val="Tabletext0"/>
              <w:framePr w:hSpace="180" w:wrap="around" w:vAnchor="text" w:hAnchor="text" w:x="250" w:y="1"/>
              <w:jc w:val="center"/>
              <w:rPr>
                <w:rFonts w:eastAsia="SimSun"/>
                <w:szCs w:val="22"/>
              </w:rPr>
            </w:pPr>
            <w:r w:rsidRPr="005F7D52">
              <w:rPr>
                <w:rFonts w:eastAsia="SimSun"/>
                <w:szCs w:val="22"/>
              </w:rPr>
              <w:t>17</w:t>
            </w:r>
          </w:p>
        </w:tc>
        <w:tc>
          <w:tcPr>
            <w:tcW w:w="8539" w:type="dxa"/>
            <w:shd w:val="clear" w:color="auto" w:fill="auto"/>
            <w:vAlign w:val="center"/>
          </w:tcPr>
          <w:p w:rsidR="002241C6" w:rsidRPr="005F7D52" w:rsidRDefault="00DE1C2B" w:rsidP="005A6F19">
            <w:pPr>
              <w:pStyle w:val="Tabletext0"/>
              <w:framePr w:hSpace="180" w:wrap="around" w:vAnchor="text" w:hAnchor="text" w:x="250" w:y="1"/>
              <w:rPr>
                <w:rFonts w:eastAsia="SimSun"/>
                <w:szCs w:val="22"/>
                <w:lang w:eastAsia="zh-CN"/>
              </w:rPr>
            </w:pPr>
            <w:r w:rsidRPr="005F7D52">
              <w:rPr>
                <w:rFonts w:eastAsia="SimSun" w:hint="eastAsia"/>
                <w:szCs w:val="22"/>
                <w:lang w:eastAsia="zh-CN"/>
              </w:rPr>
              <w:t>电信标准化与发展中国家利益的关系</w:t>
            </w:r>
          </w:p>
        </w:tc>
      </w:tr>
      <w:tr w:rsidR="002241C6" w:rsidRPr="005F7D52" w:rsidTr="00DE1C2B">
        <w:tc>
          <w:tcPr>
            <w:tcW w:w="817" w:type="dxa"/>
            <w:shd w:val="clear" w:color="auto" w:fill="auto"/>
          </w:tcPr>
          <w:p w:rsidR="002241C6" w:rsidRPr="005F7D52" w:rsidRDefault="002241C6" w:rsidP="005A6F19">
            <w:pPr>
              <w:pStyle w:val="Tabletext0"/>
              <w:framePr w:hSpace="180" w:wrap="around" w:vAnchor="text" w:hAnchor="text" w:x="250" w:y="1"/>
              <w:jc w:val="center"/>
              <w:rPr>
                <w:rFonts w:eastAsia="SimSun"/>
                <w:szCs w:val="22"/>
              </w:rPr>
            </w:pPr>
            <w:r w:rsidRPr="005F7D52">
              <w:rPr>
                <w:rFonts w:eastAsia="SimSun"/>
                <w:szCs w:val="22"/>
              </w:rPr>
              <w:t>26</w:t>
            </w:r>
          </w:p>
        </w:tc>
        <w:tc>
          <w:tcPr>
            <w:tcW w:w="8539" w:type="dxa"/>
            <w:shd w:val="clear" w:color="auto" w:fill="auto"/>
            <w:vAlign w:val="center"/>
          </w:tcPr>
          <w:p w:rsidR="002241C6" w:rsidRPr="005F7D52" w:rsidRDefault="00DE1C2B" w:rsidP="005A6F19">
            <w:pPr>
              <w:pStyle w:val="Tabletext0"/>
              <w:framePr w:hSpace="180" w:wrap="around" w:vAnchor="text" w:hAnchor="text" w:x="250" w:y="1"/>
              <w:rPr>
                <w:rFonts w:eastAsia="SimSun"/>
                <w:szCs w:val="22"/>
                <w:lang w:eastAsia="zh-CN"/>
              </w:rPr>
            </w:pPr>
            <w:r w:rsidRPr="005F7D52">
              <w:rPr>
                <w:rFonts w:eastAsia="SimSun" w:hint="eastAsia"/>
                <w:szCs w:val="22"/>
                <w:lang w:eastAsia="zh-CN"/>
              </w:rPr>
              <w:t>向第</w:t>
            </w:r>
            <w:r w:rsidRPr="005F7D52">
              <w:rPr>
                <w:rFonts w:eastAsia="SimSun" w:hint="eastAsia"/>
                <w:szCs w:val="22"/>
                <w:lang w:eastAsia="zh-CN"/>
              </w:rPr>
              <w:t>3</w:t>
            </w:r>
            <w:r w:rsidRPr="005F7D52">
              <w:rPr>
                <w:rFonts w:eastAsia="SimSun" w:hint="eastAsia"/>
                <w:szCs w:val="22"/>
                <w:lang w:eastAsia="zh-CN"/>
              </w:rPr>
              <w:t>研究</w:t>
            </w:r>
            <w:proofErr w:type="gramStart"/>
            <w:r w:rsidRPr="005F7D52">
              <w:rPr>
                <w:rFonts w:eastAsia="SimSun" w:hint="eastAsia"/>
                <w:szCs w:val="22"/>
                <w:lang w:eastAsia="zh-CN"/>
              </w:rPr>
              <w:t>组区域</w:t>
            </w:r>
            <w:proofErr w:type="gramEnd"/>
            <w:r w:rsidRPr="005F7D52">
              <w:rPr>
                <w:rFonts w:eastAsia="SimSun" w:hint="eastAsia"/>
                <w:szCs w:val="22"/>
                <w:lang w:eastAsia="zh-CN"/>
              </w:rPr>
              <w:t>组提供帮助</w:t>
            </w:r>
          </w:p>
        </w:tc>
      </w:tr>
      <w:tr w:rsidR="002241C6" w:rsidRPr="005F7D52" w:rsidTr="00DE1C2B">
        <w:tc>
          <w:tcPr>
            <w:tcW w:w="817" w:type="dxa"/>
            <w:shd w:val="clear" w:color="auto" w:fill="auto"/>
          </w:tcPr>
          <w:p w:rsidR="002241C6" w:rsidRPr="005F7D52" w:rsidRDefault="002241C6" w:rsidP="005A6F19">
            <w:pPr>
              <w:pStyle w:val="Tabletext0"/>
              <w:framePr w:hSpace="180" w:wrap="around" w:vAnchor="text" w:hAnchor="text" w:x="250" w:y="1"/>
              <w:jc w:val="center"/>
              <w:rPr>
                <w:rFonts w:eastAsia="SimSun"/>
                <w:bCs/>
                <w:szCs w:val="22"/>
              </w:rPr>
            </w:pPr>
            <w:r w:rsidRPr="005F7D52">
              <w:rPr>
                <w:rFonts w:eastAsia="SimSun"/>
                <w:bCs/>
                <w:szCs w:val="22"/>
              </w:rPr>
              <w:t>53</w:t>
            </w:r>
          </w:p>
        </w:tc>
        <w:tc>
          <w:tcPr>
            <w:tcW w:w="8539" w:type="dxa"/>
            <w:shd w:val="clear" w:color="auto" w:fill="auto"/>
            <w:vAlign w:val="center"/>
          </w:tcPr>
          <w:p w:rsidR="002241C6" w:rsidRPr="005F7D52" w:rsidRDefault="00DE1C2B" w:rsidP="005A6F19">
            <w:pPr>
              <w:pStyle w:val="Tabletext0"/>
              <w:framePr w:hSpace="180" w:wrap="around" w:vAnchor="text" w:hAnchor="text" w:x="250" w:y="1"/>
              <w:rPr>
                <w:rFonts w:eastAsia="SimSun"/>
                <w:szCs w:val="22"/>
                <w:lang w:eastAsia="zh-CN"/>
              </w:rPr>
            </w:pPr>
            <w:r w:rsidRPr="005F7D52">
              <w:rPr>
                <w:rFonts w:eastAsia="SimSun" w:hint="eastAsia"/>
                <w:szCs w:val="22"/>
                <w:lang w:eastAsia="zh-CN"/>
              </w:rPr>
              <w:t>讲习班和研讨会协调组的设立</w:t>
            </w:r>
          </w:p>
        </w:tc>
      </w:tr>
      <w:tr w:rsidR="002241C6" w:rsidRPr="005F7D52" w:rsidTr="00DE1C2B">
        <w:tc>
          <w:tcPr>
            <w:tcW w:w="817" w:type="dxa"/>
            <w:shd w:val="clear" w:color="auto" w:fill="auto"/>
          </w:tcPr>
          <w:p w:rsidR="002241C6" w:rsidRPr="005F7D52" w:rsidRDefault="002241C6" w:rsidP="005A6F19">
            <w:pPr>
              <w:pStyle w:val="Tabletext0"/>
              <w:framePr w:hSpace="180" w:wrap="around" w:vAnchor="text" w:hAnchor="text" w:x="250" w:y="1"/>
              <w:jc w:val="center"/>
              <w:rPr>
                <w:rFonts w:eastAsia="SimSun"/>
                <w:szCs w:val="22"/>
              </w:rPr>
            </w:pPr>
            <w:r w:rsidRPr="005F7D52">
              <w:rPr>
                <w:rFonts w:eastAsia="SimSun"/>
                <w:szCs w:val="22"/>
              </w:rPr>
              <w:t>56</w:t>
            </w:r>
          </w:p>
        </w:tc>
        <w:tc>
          <w:tcPr>
            <w:tcW w:w="8539" w:type="dxa"/>
            <w:shd w:val="clear" w:color="auto" w:fill="auto"/>
            <w:vAlign w:val="center"/>
          </w:tcPr>
          <w:p w:rsidR="002241C6" w:rsidRPr="005F7D52" w:rsidRDefault="00DE1C2B" w:rsidP="005A6F19">
            <w:pPr>
              <w:pStyle w:val="Tabletext0"/>
              <w:framePr w:hSpace="180" w:wrap="around" w:vAnchor="text" w:hAnchor="text" w:x="250" w:y="1"/>
              <w:rPr>
                <w:rFonts w:eastAsia="SimSun"/>
                <w:szCs w:val="22"/>
                <w:lang w:eastAsia="zh-CN"/>
              </w:rPr>
            </w:pPr>
            <w:r w:rsidRPr="005F7D52">
              <w:rPr>
                <w:rFonts w:eastAsia="SimSun" w:hint="eastAsia"/>
                <w:szCs w:val="22"/>
                <w:lang w:eastAsia="zh-CN"/>
              </w:rPr>
              <w:t>来自发展中国家的电信标准化顾问组（</w:t>
            </w:r>
            <w:r w:rsidRPr="005F7D52">
              <w:rPr>
                <w:rFonts w:eastAsia="SimSun" w:hint="eastAsia"/>
                <w:szCs w:val="22"/>
                <w:lang w:eastAsia="zh-CN"/>
              </w:rPr>
              <w:t>TSAG</w:t>
            </w:r>
            <w:r w:rsidRPr="005F7D52">
              <w:rPr>
                <w:rFonts w:eastAsia="SimSun" w:hint="eastAsia"/>
                <w:szCs w:val="22"/>
                <w:lang w:eastAsia="zh-CN"/>
              </w:rPr>
              <w:t>）和</w:t>
            </w:r>
            <w:r w:rsidRPr="005F7D52">
              <w:rPr>
                <w:rFonts w:eastAsia="SimSun" w:hint="eastAsia"/>
                <w:szCs w:val="22"/>
                <w:lang w:eastAsia="zh-CN"/>
              </w:rPr>
              <w:t>ITU-T</w:t>
            </w:r>
            <w:r w:rsidRPr="005F7D52">
              <w:rPr>
                <w:rFonts w:eastAsia="SimSun" w:hint="eastAsia"/>
                <w:szCs w:val="22"/>
                <w:lang w:eastAsia="zh-CN"/>
              </w:rPr>
              <w:t>研究组的副主席的作用</w:t>
            </w:r>
          </w:p>
        </w:tc>
      </w:tr>
      <w:tr w:rsidR="002241C6" w:rsidRPr="005F7D52" w:rsidTr="00DE1C2B">
        <w:tc>
          <w:tcPr>
            <w:tcW w:w="817" w:type="dxa"/>
            <w:shd w:val="clear" w:color="auto" w:fill="auto"/>
          </w:tcPr>
          <w:p w:rsidR="002241C6" w:rsidRPr="005F7D52" w:rsidRDefault="002241C6" w:rsidP="005A6F19">
            <w:pPr>
              <w:pStyle w:val="Tabletext0"/>
              <w:framePr w:hSpace="180" w:wrap="around" w:vAnchor="text" w:hAnchor="text" w:x="250" w:y="1"/>
              <w:jc w:val="center"/>
              <w:rPr>
                <w:rFonts w:eastAsia="SimSun"/>
                <w:szCs w:val="22"/>
              </w:rPr>
            </w:pPr>
            <w:r w:rsidRPr="005F7D52">
              <w:rPr>
                <w:rFonts w:eastAsia="SimSun"/>
                <w:szCs w:val="22"/>
              </w:rPr>
              <w:t>63</w:t>
            </w:r>
          </w:p>
        </w:tc>
        <w:tc>
          <w:tcPr>
            <w:tcW w:w="8539" w:type="dxa"/>
            <w:shd w:val="clear" w:color="auto" w:fill="auto"/>
            <w:vAlign w:val="center"/>
          </w:tcPr>
          <w:p w:rsidR="002241C6" w:rsidRPr="005F7D52" w:rsidRDefault="00DE1C2B" w:rsidP="005A6F19">
            <w:pPr>
              <w:pStyle w:val="Tabletext0"/>
              <w:framePr w:hSpace="180" w:wrap="around" w:vAnchor="text" w:hAnchor="text" w:x="250" w:y="1"/>
              <w:rPr>
                <w:rFonts w:eastAsia="SimSun"/>
                <w:szCs w:val="22"/>
                <w:lang w:eastAsia="zh-CN"/>
              </w:rPr>
            </w:pPr>
            <w:r w:rsidRPr="005F7D52">
              <w:rPr>
                <w:rFonts w:eastAsia="SimSun" w:hint="eastAsia"/>
                <w:szCs w:val="22"/>
                <w:lang w:val="en-US" w:eastAsia="zh-CN"/>
              </w:rPr>
              <w:t>有关游牧电信业务和应用的研究</w:t>
            </w:r>
          </w:p>
        </w:tc>
      </w:tr>
    </w:tbl>
    <w:p w:rsidR="002241C6" w:rsidRPr="005B43AA" w:rsidRDefault="007D6F51" w:rsidP="005A6F19">
      <w:pPr>
        <w:pStyle w:val="TableNotitle"/>
        <w:rPr>
          <w:rFonts w:eastAsiaTheme="minorEastAsia"/>
          <w:lang w:val="en-GB" w:eastAsia="zh-CN"/>
        </w:rPr>
      </w:pPr>
      <w:r>
        <w:rPr>
          <w:rFonts w:eastAsiaTheme="minorEastAsia" w:hint="eastAsia"/>
          <w:lang w:val="en-GB" w:eastAsia="zh-CN"/>
        </w:rPr>
        <w:t>表</w:t>
      </w:r>
      <w:r w:rsidR="002241C6">
        <w:rPr>
          <w:lang w:val="en-GB"/>
        </w:rPr>
        <w:t>1.5</w:t>
      </w:r>
      <w:r>
        <w:rPr>
          <w:rFonts w:eastAsiaTheme="minorEastAsia" w:hint="eastAsia"/>
          <w:lang w:val="en-GB" w:eastAsia="zh-CN"/>
        </w:rPr>
        <w:t>：</w:t>
      </w:r>
      <w:r w:rsidR="005B43AA">
        <w:rPr>
          <w:rFonts w:eastAsiaTheme="minorEastAsia" w:hint="eastAsia"/>
          <w:lang w:val="en-GB" w:eastAsia="zh-CN"/>
        </w:rPr>
        <w:t>新的意见</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17"/>
        <w:gridCol w:w="8539"/>
      </w:tblGrid>
      <w:tr w:rsidR="007D6F51" w:rsidRPr="005F7D52" w:rsidTr="007D6F51">
        <w:tc>
          <w:tcPr>
            <w:tcW w:w="817" w:type="dxa"/>
            <w:shd w:val="clear" w:color="auto" w:fill="auto"/>
          </w:tcPr>
          <w:p w:rsidR="007D6F51" w:rsidRPr="005F7D52" w:rsidRDefault="007D6F51" w:rsidP="005A6F19">
            <w:pPr>
              <w:pStyle w:val="Tablehead0"/>
              <w:framePr w:hSpace="180" w:wrap="around" w:vAnchor="text" w:hAnchor="text" w:x="250" w:y="1"/>
              <w:spacing w:before="40" w:after="40"/>
              <w:rPr>
                <w:rFonts w:eastAsia="SimSun"/>
                <w:sz w:val="22"/>
                <w:szCs w:val="22"/>
                <w:lang w:eastAsia="zh-CN"/>
              </w:rPr>
            </w:pPr>
            <w:r w:rsidRPr="005F7D52">
              <w:rPr>
                <w:rFonts w:eastAsia="SimSun" w:hint="eastAsia"/>
                <w:sz w:val="22"/>
                <w:szCs w:val="22"/>
                <w:lang w:eastAsia="zh-CN"/>
              </w:rPr>
              <w:t>编号</w:t>
            </w:r>
          </w:p>
        </w:tc>
        <w:tc>
          <w:tcPr>
            <w:tcW w:w="8539" w:type="dxa"/>
            <w:shd w:val="clear" w:color="auto" w:fill="auto"/>
          </w:tcPr>
          <w:p w:rsidR="007D6F51" w:rsidRPr="005F7D52" w:rsidRDefault="007D6F51" w:rsidP="005A6F19">
            <w:pPr>
              <w:pStyle w:val="Tablehead0"/>
              <w:framePr w:hSpace="180" w:wrap="around" w:vAnchor="text" w:hAnchor="text" w:x="250" w:y="1"/>
              <w:spacing w:before="40" w:after="40"/>
              <w:rPr>
                <w:rFonts w:eastAsia="SimSun"/>
                <w:sz w:val="22"/>
                <w:szCs w:val="22"/>
                <w:lang w:eastAsia="zh-CN"/>
              </w:rPr>
            </w:pPr>
            <w:r w:rsidRPr="005F7D52">
              <w:rPr>
                <w:rFonts w:eastAsia="SimSun" w:hint="eastAsia"/>
                <w:sz w:val="22"/>
                <w:szCs w:val="22"/>
                <w:lang w:eastAsia="zh-CN"/>
              </w:rPr>
              <w:t>标题</w:t>
            </w:r>
          </w:p>
        </w:tc>
      </w:tr>
      <w:tr w:rsidR="002241C6" w:rsidRPr="005F7D52" w:rsidTr="007D6F51">
        <w:tc>
          <w:tcPr>
            <w:tcW w:w="817" w:type="dxa"/>
            <w:shd w:val="clear" w:color="auto" w:fill="auto"/>
          </w:tcPr>
          <w:p w:rsidR="002241C6" w:rsidRPr="005F7D52" w:rsidRDefault="002241C6" w:rsidP="005A6F19">
            <w:pPr>
              <w:pStyle w:val="Tabletext0"/>
              <w:framePr w:hSpace="180" w:wrap="around" w:vAnchor="text" w:hAnchor="text" w:x="250" w:y="1"/>
              <w:jc w:val="center"/>
              <w:rPr>
                <w:szCs w:val="22"/>
              </w:rPr>
            </w:pPr>
            <w:r w:rsidRPr="005F7D52">
              <w:rPr>
                <w:szCs w:val="22"/>
              </w:rPr>
              <w:t>1</w:t>
            </w:r>
          </w:p>
        </w:tc>
        <w:tc>
          <w:tcPr>
            <w:tcW w:w="8539" w:type="dxa"/>
            <w:shd w:val="clear" w:color="auto" w:fill="auto"/>
            <w:vAlign w:val="center"/>
          </w:tcPr>
          <w:p w:rsidR="002241C6" w:rsidRPr="005B43AA" w:rsidRDefault="005B43AA" w:rsidP="005A6F19">
            <w:pPr>
              <w:pStyle w:val="Tabletext0"/>
              <w:framePr w:hSpace="180" w:wrap="around" w:vAnchor="text" w:hAnchor="text" w:x="250" w:y="1"/>
              <w:rPr>
                <w:rFonts w:eastAsiaTheme="minorEastAsia"/>
                <w:szCs w:val="22"/>
                <w:lang w:eastAsia="zh-CN"/>
              </w:rPr>
            </w:pPr>
            <w:r>
              <w:rPr>
                <w:rFonts w:eastAsiaTheme="minorEastAsia" w:hint="eastAsia"/>
                <w:szCs w:val="22"/>
                <w:lang w:eastAsia="zh-CN"/>
              </w:rPr>
              <w:t>网络外部性溢价的实际应用</w:t>
            </w:r>
          </w:p>
        </w:tc>
      </w:tr>
    </w:tbl>
    <w:p w:rsidR="002241C6" w:rsidRDefault="002241C6" w:rsidP="005A6F19">
      <w:pPr>
        <w:rPr>
          <w:lang w:eastAsia="zh-CN"/>
        </w:rPr>
      </w:pPr>
    </w:p>
    <w:p w:rsidR="002241C6" w:rsidRDefault="002241C6" w:rsidP="005A6F19">
      <w:pPr>
        <w:rPr>
          <w:lang w:eastAsia="zh-CN"/>
        </w:rPr>
      </w:pPr>
    </w:p>
    <w:p w:rsidR="002241C6" w:rsidRDefault="002241C6" w:rsidP="005A6F19">
      <w:pPr>
        <w:rPr>
          <w:lang w:eastAsia="zh-CN"/>
        </w:rPr>
      </w:pPr>
    </w:p>
    <w:p w:rsidR="002241C6" w:rsidRDefault="002241C6" w:rsidP="005A6F19">
      <w:pPr>
        <w:rPr>
          <w:lang w:eastAsia="zh-CN"/>
        </w:rPr>
      </w:pPr>
    </w:p>
    <w:p w:rsidR="002241C6" w:rsidRDefault="002241C6" w:rsidP="005A6F19">
      <w:pPr>
        <w:rPr>
          <w:lang w:eastAsia="zh-CN"/>
        </w:rPr>
      </w:pPr>
    </w:p>
    <w:p w:rsidR="002241C6" w:rsidRPr="00F81B8E" w:rsidRDefault="002241C6" w:rsidP="005A6F19">
      <w:pPr>
        <w:rPr>
          <w:lang w:eastAsia="zh-CN"/>
        </w:rPr>
      </w:pPr>
    </w:p>
    <w:p w:rsidR="002241C6" w:rsidRPr="00F81B8E" w:rsidRDefault="002241C6" w:rsidP="005A6F19">
      <w:pPr>
        <w:pStyle w:val="AnnexNoTitle"/>
        <w:spacing w:line="240" w:lineRule="auto"/>
        <w:rPr>
          <w:lang w:val="en-GB" w:eastAsia="zh-CN"/>
        </w:rPr>
      </w:pPr>
      <w:r w:rsidRPr="00F81B8E">
        <w:rPr>
          <w:lang w:val="en-GB" w:eastAsia="zh-CN"/>
        </w:rPr>
        <w:br w:type="page"/>
      </w:r>
      <w:r w:rsidR="008B2950">
        <w:rPr>
          <w:rFonts w:eastAsiaTheme="minorEastAsia" w:hint="eastAsia"/>
          <w:lang w:val="en-GB" w:eastAsia="zh-CN"/>
        </w:rPr>
        <w:t>与</w:t>
      </w:r>
      <w:r>
        <w:rPr>
          <w:lang w:val="en-GB" w:eastAsia="zh-CN"/>
        </w:rPr>
        <w:t>ITU-T</w:t>
      </w:r>
      <w:r w:rsidR="008B2950">
        <w:rPr>
          <w:rFonts w:eastAsiaTheme="minorEastAsia" w:hint="eastAsia"/>
          <w:lang w:val="en-GB" w:eastAsia="zh-CN"/>
        </w:rPr>
        <w:t>建议书相关的</w:t>
      </w:r>
      <w:r w:rsidR="008B2950">
        <w:rPr>
          <w:rFonts w:eastAsiaTheme="minorEastAsia" w:hint="eastAsia"/>
          <w:lang w:val="en-GB" w:eastAsia="zh-CN"/>
        </w:rPr>
        <w:t>WTSA-12</w:t>
      </w:r>
      <w:r w:rsidR="008B2950">
        <w:rPr>
          <w:rFonts w:eastAsiaTheme="minorEastAsia" w:hint="eastAsia"/>
          <w:lang w:val="en-GB" w:eastAsia="zh-CN"/>
        </w:rPr>
        <w:t>的决定</w:t>
      </w:r>
    </w:p>
    <w:p w:rsidR="002241C6" w:rsidRPr="00F81B8E" w:rsidRDefault="008B2950" w:rsidP="005A6F19">
      <w:pPr>
        <w:pStyle w:val="TableNotitle"/>
        <w:rPr>
          <w:lang w:val="en-GB"/>
        </w:rPr>
      </w:pPr>
      <w:r>
        <w:rPr>
          <w:rFonts w:eastAsiaTheme="minorEastAsia" w:hint="eastAsia"/>
          <w:lang w:val="en-GB" w:eastAsia="zh-CN"/>
        </w:rPr>
        <w:t>表</w:t>
      </w:r>
      <w:r w:rsidR="002241C6" w:rsidRPr="00F81B8E">
        <w:rPr>
          <w:lang w:val="en-GB"/>
        </w:rPr>
        <w:t>1</w:t>
      </w:r>
      <w:r w:rsidR="002241C6">
        <w:rPr>
          <w:lang w:val="en-GB"/>
        </w:rPr>
        <w:t>.6</w:t>
      </w:r>
      <w:r>
        <w:rPr>
          <w:rFonts w:eastAsiaTheme="minorEastAsia" w:hint="eastAsia"/>
          <w:lang w:val="en-GB" w:eastAsia="zh-CN"/>
        </w:rPr>
        <w:t>：</w:t>
      </w:r>
      <w:proofErr w:type="spellStart"/>
      <w:r w:rsidRPr="008B2950">
        <w:rPr>
          <w:rFonts w:ascii="SimSun" w:eastAsia="SimSun" w:hAnsi="SimSun" w:cs="SimSun" w:hint="eastAsia"/>
          <w:lang w:val="en-GB"/>
        </w:rPr>
        <w:t>修订的建议书</w:t>
      </w:r>
      <w:proofErr w:type="spellEnd"/>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16"/>
        <w:gridCol w:w="8035"/>
      </w:tblGrid>
      <w:tr w:rsidR="008B2950" w:rsidRPr="005F7D52" w:rsidTr="007D6F51">
        <w:trPr>
          <w:cantSplit/>
        </w:trPr>
        <w:tc>
          <w:tcPr>
            <w:tcW w:w="1516" w:type="dxa"/>
            <w:shd w:val="clear" w:color="auto" w:fill="auto"/>
          </w:tcPr>
          <w:p w:rsidR="008B2950" w:rsidRPr="005F7D52" w:rsidRDefault="008B2950" w:rsidP="005A6F19">
            <w:pPr>
              <w:pStyle w:val="Tablehead0"/>
              <w:framePr w:hSpace="180" w:wrap="around" w:vAnchor="text" w:hAnchor="text" w:x="-87" w:y="1"/>
              <w:spacing w:before="40" w:after="40"/>
              <w:rPr>
                <w:rFonts w:eastAsia="SimSun"/>
                <w:sz w:val="22"/>
                <w:szCs w:val="22"/>
                <w:lang w:eastAsia="zh-CN"/>
              </w:rPr>
            </w:pPr>
            <w:r w:rsidRPr="005F7D52">
              <w:rPr>
                <w:rFonts w:eastAsia="SimSun" w:hint="eastAsia"/>
                <w:sz w:val="22"/>
                <w:szCs w:val="22"/>
                <w:lang w:eastAsia="zh-CN"/>
              </w:rPr>
              <w:t>编号</w:t>
            </w:r>
          </w:p>
        </w:tc>
        <w:tc>
          <w:tcPr>
            <w:tcW w:w="8035" w:type="dxa"/>
            <w:shd w:val="clear" w:color="auto" w:fill="auto"/>
          </w:tcPr>
          <w:p w:rsidR="008B2950" w:rsidRPr="005F7D52" w:rsidRDefault="008B2950" w:rsidP="005A6F19">
            <w:pPr>
              <w:pStyle w:val="Tablehead0"/>
              <w:framePr w:hSpace="180" w:wrap="around" w:vAnchor="text" w:hAnchor="text" w:x="-87" w:y="1"/>
              <w:spacing w:before="40" w:after="40"/>
              <w:rPr>
                <w:rFonts w:eastAsia="SimSun"/>
                <w:sz w:val="22"/>
                <w:szCs w:val="22"/>
                <w:lang w:eastAsia="zh-CN"/>
              </w:rPr>
            </w:pPr>
            <w:r w:rsidRPr="005F7D52">
              <w:rPr>
                <w:rFonts w:eastAsia="SimSun" w:hint="eastAsia"/>
                <w:sz w:val="22"/>
                <w:szCs w:val="22"/>
                <w:lang w:eastAsia="zh-CN"/>
              </w:rPr>
              <w:t>标题</w:t>
            </w:r>
          </w:p>
        </w:tc>
      </w:tr>
      <w:tr w:rsidR="008B2950" w:rsidRPr="005F7D52" w:rsidTr="00D91DF6">
        <w:trPr>
          <w:cantSplit/>
        </w:trPr>
        <w:tc>
          <w:tcPr>
            <w:tcW w:w="1516" w:type="dxa"/>
            <w:shd w:val="clear" w:color="auto" w:fill="auto"/>
            <w:vAlign w:val="center"/>
          </w:tcPr>
          <w:p w:rsidR="008B2950" w:rsidRPr="005F7D52" w:rsidRDefault="008B2950" w:rsidP="005A6F19">
            <w:pPr>
              <w:pStyle w:val="Tabletext0"/>
              <w:framePr w:hSpace="180" w:wrap="around" w:vAnchor="text" w:hAnchor="text" w:x="-87" w:y="1"/>
              <w:jc w:val="center"/>
              <w:rPr>
                <w:rFonts w:eastAsia="SimSun"/>
                <w:szCs w:val="22"/>
              </w:rPr>
            </w:pPr>
            <w:r w:rsidRPr="005F7D52">
              <w:rPr>
                <w:rFonts w:eastAsia="SimSun"/>
                <w:szCs w:val="22"/>
              </w:rPr>
              <w:t>ITU-T A.1</w:t>
            </w:r>
          </w:p>
        </w:tc>
        <w:tc>
          <w:tcPr>
            <w:tcW w:w="8035" w:type="dxa"/>
            <w:shd w:val="clear" w:color="auto" w:fill="auto"/>
          </w:tcPr>
          <w:p w:rsidR="008B2950" w:rsidRPr="005F7D52" w:rsidRDefault="008B2950" w:rsidP="005A6F19">
            <w:pPr>
              <w:pStyle w:val="Tabletext0"/>
              <w:framePr w:hSpace="180" w:wrap="around" w:vAnchor="text" w:hAnchor="text" w:x="-87" w:y="1"/>
              <w:rPr>
                <w:rFonts w:eastAsia="SimSun"/>
                <w:szCs w:val="22"/>
                <w:lang w:eastAsia="zh-CN"/>
              </w:rPr>
            </w:pPr>
            <w:r w:rsidRPr="005F7D52">
              <w:rPr>
                <w:rFonts w:eastAsia="SimSun" w:hint="eastAsia"/>
                <w:szCs w:val="22"/>
                <w:lang w:eastAsia="zh-CN"/>
              </w:rPr>
              <w:t>国际电</w:t>
            </w:r>
            <w:proofErr w:type="gramStart"/>
            <w:r w:rsidRPr="005F7D52">
              <w:rPr>
                <w:rFonts w:eastAsia="SimSun" w:hint="eastAsia"/>
                <w:szCs w:val="22"/>
                <w:lang w:eastAsia="zh-CN"/>
              </w:rPr>
              <w:t>联电信</w:t>
            </w:r>
            <w:proofErr w:type="gramEnd"/>
            <w:r w:rsidRPr="005F7D52">
              <w:rPr>
                <w:rFonts w:eastAsia="SimSun" w:hint="eastAsia"/>
                <w:szCs w:val="22"/>
                <w:lang w:eastAsia="zh-CN"/>
              </w:rPr>
              <w:t>标准化部门（</w:t>
            </w:r>
            <w:r w:rsidRPr="005F7D52">
              <w:rPr>
                <w:rFonts w:eastAsia="SimSun"/>
                <w:szCs w:val="22"/>
                <w:lang w:eastAsia="zh-CN"/>
              </w:rPr>
              <w:t>ITU-T</w:t>
            </w:r>
            <w:r w:rsidRPr="005F7D52">
              <w:rPr>
                <w:rFonts w:eastAsia="SimSun" w:hint="eastAsia"/>
                <w:szCs w:val="22"/>
                <w:lang w:eastAsia="zh-CN"/>
              </w:rPr>
              <w:t>）研究组的工作方法</w:t>
            </w:r>
          </w:p>
        </w:tc>
      </w:tr>
      <w:tr w:rsidR="008B2950" w:rsidRPr="005F7D52" w:rsidTr="00D91DF6">
        <w:tc>
          <w:tcPr>
            <w:tcW w:w="1516" w:type="dxa"/>
            <w:shd w:val="clear" w:color="auto" w:fill="auto"/>
            <w:vAlign w:val="center"/>
          </w:tcPr>
          <w:p w:rsidR="008B2950" w:rsidRPr="005F7D52" w:rsidRDefault="008B2950" w:rsidP="005A6F19">
            <w:pPr>
              <w:pStyle w:val="Tabletext0"/>
              <w:framePr w:hSpace="180" w:wrap="around" w:vAnchor="text" w:hAnchor="text" w:x="-87" w:y="1"/>
              <w:jc w:val="center"/>
              <w:rPr>
                <w:rFonts w:eastAsia="SimSun"/>
                <w:szCs w:val="22"/>
              </w:rPr>
            </w:pPr>
            <w:r w:rsidRPr="005F7D52">
              <w:rPr>
                <w:rFonts w:eastAsia="SimSun"/>
                <w:szCs w:val="22"/>
              </w:rPr>
              <w:t>ITU-T A.2</w:t>
            </w:r>
          </w:p>
        </w:tc>
        <w:tc>
          <w:tcPr>
            <w:tcW w:w="8035" w:type="dxa"/>
            <w:shd w:val="clear" w:color="auto" w:fill="auto"/>
          </w:tcPr>
          <w:p w:rsidR="008B2950" w:rsidRPr="005F7D52" w:rsidRDefault="008B2950" w:rsidP="005A6F19">
            <w:pPr>
              <w:pStyle w:val="Tabletext0"/>
              <w:framePr w:hSpace="180" w:wrap="around" w:vAnchor="text" w:hAnchor="text" w:x="-87" w:y="1"/>
              <w:rPr>
                <w:rFonts w:eastAsia="SimSun"/>
                <w:szCs w:val="22"/>
              </w:rPr>
            </w:pPr>
            <w:r w:rsidRPr="005F7D52">
              <w:rPr>
                <w:rFonts w:eastAsia="SimSun" w:hint="eastAsia"/>
                <w:szCs w:val="22"/>
                <w:lang w:eastAsia="zh-CN"/>
                <w:rPrChange w:id="13" w:author="POOL" w:date="2008-10-28T22:33:00Z">
                  <w:rPr>
                    <w:rFonts w:hint="eastAsia"/>
                    <w:lang w:eastAsia="zh-CN"/>
                  </w:rPr>
                </w:rPrChange>
              </w:rPr>
              <w:t>提交给</w:t>
            </w:r>
            <w:r w:rsidRPr="005F7D52">
              <w:rPr>
                <w:rFonts w:eastAsia="SimSun"/>
                <w:szCs w:val="22"/>
                <w:lang w:eastAsia="zh-CN"/>
                <w:rPrChange w:id="14" w:author="POOL" w:date="2008-10-28T22:33:00Z">
                  <w:rPr>
                    <w:lang w:eastAsia="zh-CN"/>
                  </w:rPr>
                </w:rPrChange>
              </w:rPr>
              <w:t>ITU-T</w:t>
            </w:r>
            <w:r w:rsidRPr="005F7D52">
              <w:rPr>
                <w:rFonts w:eastAsia="SimSun" w:hint="eastAsia"/>
                <w:szCs w:val="22"/>
                <w:lang w:eastAsia="zh-CN"/>
                <w:rPrChange w:id="15" w:author="POOL" w:date="2008-10-28T22:33:00Z">
                  <w:rPr>
                    <w:rFonts w:hint="eastAsia"/>
                    <w:lang w:eastAsia="zh-CN"/>
                  </w:rPr>
                </w:rPrChange>
              </w:rPr>
              <w:t>的文稿的表述方式</w:t>
            </w:r>
          </w:p>
        </w:tc>
      </w:tr>
      <w:tr w:rsidR="008B2950" w:rsidRPr="005F7D52" w:rsidTr="00D91DF6">
        <w:tc>
          <w:tcPr>
            <w:tcW w:w="1516" w:type="dxa"/>
            <w:shd w:val="clear" w:color="auto" w:fill="auto"/>
            <w:vAlign w:val="center"/>
          </w:tcPr>
          <w:p w:rsidR="008B2950" w:rsidRPr="005F7D52" w:rsidRDefault="008B2950" w:rsidP="005A6F19">
            <w:pPr>
              <w:pStyle w:val="Tabletext0"/>
              <w:framePr w:hSpace="180" w:wrap="around" w:vAnchor="text" w:hAnchor="text" w:x="-87" w:y="1"/>
              <w:jc w:val="center"/>
              <w:rPr>
                <w:rFonts w:eastAsia="SimSun"/>
                <w:szCs w:val="22"/>
              </w:rPr>
            </w:pPr>
            <w:r w:rsidRPr="005F7D52">
              <w:rPr>
                <w:rFonts w:eastAsia="SimSun"/>
                <w:szCs w:val="22"/>
              </w:rPr>
              <w:t>ITU-T A.4</w:t>
            </w:r>
          </w:p>
        </w:tc>
        <w:tc>
          <w:tcPr>
            <w:tcW w:w="8035" w:type="dxa"/>
            <w:shd w:val="clear" w:color="auto" w:fill="auto"/>
          </w:tcPr>
          <w:p w:rsidR="008B2950" w:rsidRPr="005F7D52" w:rsidRDefault="008B2950" w:rsidP="005A6F19">
            <w:pPr>
              <w:pStyle w:val="Tabletext0"/>
              <w:framePr w:hSpace="180" w:wrap="around" w:vAnchor="text" w:hAnchor="text" w:x="-87" w:y="1"/>
              <w:rPr>
                <w:rFonts w:eastAsia="SimSun"/>
                <w:szCs w:val="22"/>
              </w:rPr>
            </w:pPr>
            <w:r w:rsidRPr="005F7D52">
              <w:rPr>
                <w:rFonts w:eastAsia="SimSun" w:hint="eastAsia"/>
                <w:szCs w:val="22"/>
              </w:rPr>
              <w:t>ITU-T</w:t>
            </w:r>
            <w:proofErr w:type="spellStart"/>
            <w:r w:rsidRPr="005F7D52">
              <w:rPr>
                <w:rFonts w:eastAsia="SimSun" w:hint="eastAsia"/>
                <w:szCs w:val="22"/>
              </w:rPr>
              <w:t>与论坛和联盟</w:t>
            </w:r>
            <w:proofErr w:type="spellEnd"/>
            <w:r w:rsidRPr="005F7D52">
              <w:rPr>
                <w:rFonts w:eastAsia="SimSun" w:hint="eastAsia"/>
                <w:szCs w:val="22"/>
              </w:rPr>
              <w:t>（</w:t>
            </w:r>
            <w:r w:rsidRPr="005F7D52">
              <w:rPr>
                <w:rFonts w:eastAsia="SimSun" w:hint="eastAsia"/>
                <w:szCs w:val="22"/>
              </w:rPr>
              <w:t>Consortia</w:t>
            </w:r>
            <w:r w:rsidRPr="005F7D52">
              <w:rPr>
                <w:rFonts w:eastAsia="SimSun" w:hint="eastAsia"/>
                <w:szCs w:val="22"/>
              </w:rPr>
              <w:t>）</w:t>
            </w:r>
            <w:proofErr w:type="spellStart"/>
            <w:r w:rsidRPr="005F7D52">
              <w:rPr>
                <w:rFonts w:eastAsia="SimSun" w:hint="eastAsia"/>
                <w:szCs w:val="22"/>
              </w:rPr>
              <w:t>之间的交流</w:t>
            </w:r>
            <w:proofErr w:type="spellEnd"/>
            <w:r w:rsidRPr="005F7D52">
              <w:rPr>
                <w:rFonts w:eastAsia="SimSun" w:hint="eastAsia"/>
                <w:szCs w:val="22"/>
                <w:lang w:eastAsia="zh-CN"/>
              </w:rPr>
              <w:t>进</w:t>
            </w:r>
            <w:r w:rsidRPr="005F7D52">
              <w:rPr>
                <w:rFonts w:eastAsia="SimSun" w:hint="eastAsia"/>
                <w:szCs w:val="22"/>
              </w:rPr>
              <w:t>程</w:t>
            </w:r>
          </w:p>
        </w:tc>
      </w:tr>
      <w:tr w:rsidR="008B2950" w:rsidRPr="005F7D52" w:rsidTr="00D91DF6">
        <w:tc>
          <w:tcPr>
            <w:tcW w:w="1516" w:type="dxa"/>
            <w:shd w:val="clear" w:color="auto" w:fill="auto"/>
            <w:vAlign w:val="center"/>
          </w:tcPr>
          <w:p w:rsidR="008B2950" w:rsidRPr="005F7D52" w:rsidRDefault="008B2950" w:rsidP="005A6F19">
            <w:pPr>
              <w:pStyle w:val="Tabletext0"/>
              <w:framePr w:hSpace="180" w:wrap="around" w:vAnchor="text" w:hAnchor="text" w:x="-87" w:y="1"/>
              <w:jc w:val="center"/>
              <w:rPr>
                <w:rFonts w:eastAsia="SimSun"/>
                <w:szCs w:val="22"/>
              </w:rPr>
            </w:pPr>
            <w:r w:rsidRPr="005F7D52">
              <w:rPr>
                <w:rFonts w:eastAsia="SimSun"/>
                <w:szCs w:val="22"/>
              </w:rPr>
              <w:t>ITU-T A.5</w:t>
            </w:r>
          </w:p>
        </w:tc>
        <w:tc>
          <w:tcPr>
            <w:tcW w:w="8035" w:type="dxa"/>
            <w:shd w:val="clear" w:color="auto" w:fill="auto"/>
          </w:tcPr>
          <w:p w:rsidR="008B2950" w:rsidRPr="005F7D52" w:rsidRDefault="008B2950" w:rsidP="005A6F19">
            <w:pPr>
              <w:pStyle w:val="Tabletext0"/>
              <w:framePr w:hSpace="180" w:wrap="around" w:vAnchor="text" w:hAnchor="text" w:x="-87" w:y="1"/>
              <w:rPr>
                <w:rFonts w:eastAsia="SimSun"/>
                <w:szCs w:val="22"/>
                <w:lang w:eastAsia="zh-CN"/>
              </w:rPr>
            </w:pPr>
            <w:r w:rsidRPr="005F7D52">
              <w:rPr>
                <w:rFonts w:eastAsia="SimSun" w:hint="eastAsia"/>
                <w:szCs w:val="22"/>
                <w:lang w:eastAsia="zh-CN"/>
              </w:rPr>
              <w:t>在</w:t>
            </w:r>
            <w:r w:rsidRPr="005F7D52">
              <w:rPr>
                <w:rFonts w:eastAsia="SimSun" w:hint="eastAsia"/>
                <w:szCs w:val="22"/>
                <w:lang w:eastAsia="zh-CN"/>
              </w:rPr>
              <w:t>ITU-T</w:t>
            </w:r>
            <w:r w:rsidRPr="005F7D52">
              <w:rPr>
                <w:rFonts w:eastAsia="SimSun" w:hint="eastAsia"/>
                <w:szCs w:val="22"/>
                <w:lang w:eastAsia="zh-CN"/>
              </w:rPr>
              <w:t>建议书中参考其他组织文件的一般性程序</w:t>
            </w:r>
          </w:p>
        </w:tc>
      </w:tr>
      <w:tr w:rsidR="008B2950" w:rsidRPr="005F7D52" w:rsidTr="00D91DF6">
        <w:tc>
          <w:tcPr>
            <w:tcW w:w="1516" w:type="dxa"/>
            <w:shd w:val="clear" w:color="auto" w:fill="auto"/>
            <w:vAlign w:val="center"/>
          </w:tcPr>
          <w:p w:rsidR="008B2950" w:rsidRPr="005F7D52" w:rsidRDefault="008B2950" w:rsidP="005A6F19">
            <w:pPr>
              <w:pStyle w:val="Tabletext0"/>
              <w:framePr w:hSpace="180" w:wrap="around" w:vAnchor="text" w:hAnchor="text" w:x="-87" w:y="1"/>
              <w:jc w:val="center"/>
              <w:rPr>
                <w:rFonts w:eastAsia="SimSun"/>
                <w:szCs w:val="22"/>
              </w:rPr>
            </w:pPr>
            <w:r w:rsidRPr="005F7D52">
              <w:rPr>
                <w:rFonts w:eastAsia="SimSun"/>
                <w:szCs w:val="22"/>
              </w:rPr>
              <w:t>ITU-T A.6</w:t>
            </w:r>
          </w:p>
        </w:tc>
        <w:tc>
          <w:tcPr>
            <w:tcW w:w="8035" w:type="dxa"/>
            <w:shd w:val="clear" w:color="auto" w:fill="auto"/>
          </w:tcPr>
          <w:p w:rsidR="008B2950" w:rsidRPr="005F7D52" w:rsidRDefault="008B2950" w:rsidP="005A6F19">
            <w:pPr>
              <w:pStyle w:val="Tabletext0"/>
              <w:framePr w:hSpace="180" w:wrap="around" w:vAnchor="text" w:hAnchor="text" w:x="-87" w:y="1"/>
              <w:rPr>
                <w:rFonts w:eastAsia="SimSun"/>
                <w:szCs w:val="22"/>
                <w:lang w:eastAsia="zh-CN"/>
              </w:rPr>
            </w:pPr>
            <w:r w:rsidRPr="005F7D52">
              <w:rPr>
                <w:rFonts w:eastAsia="SimSun" w:hint="eastAsia"/>
                <w:szCs w:val="22"/>
                <w:lang w:eastAsia="zh-CN"/>
              </w:rPr>
              <w:t>ITU-T</w:t>
            </w:r>
            <w:r w:rsidRPr="005F7D52">
              <w:rPr>
                <w:rFonts w:eastAsia="SimSun" w:hint="eastAsia"/>
                <w:szCs w:val="22"/>
                <w:lang w:eastAsia="zh-CN"/>
              </w:rPr>
              <w:t>与各国和区域性标准制定组织之间的合作与信息交流</w:t>
            </w:r>
          </w:p>
        </w:tc>
      </w:tr>
      <w:tr w:rsidR="002241C6" w:rsidRPr="005F7D52" w:rsidTr="007D6F51">
        <w:tc>
          <w:tcPr>
            <w:tcW w:w="1516" w:type="dxa"/>
            <w:shd w:val="clear" w:color="auto" w:fill="auto"/>
            <w:vAlign w:val="center"/>
          </w:tcPr>
          <w:p w:rsidR="002241C6" w:rsidRPr="005F7D52" w:rsidRDefault="002241C6" w:rsidP="005A6F19">
            <w:pPr>
              <w:pStyle w:val="Tabletext0"/>
              <w:framePr w:hSpace="180" w:wrap="around" w:vAnchor="text" w:hAnchor="text" w:x="-87" w:y="1"/>
              <w:jc w:val="center"/>
              <w:rPr>
                <w:rFonts w:eastAsia="SimSun"/>
                <w:szCs w:val="22"/>
              </w:rPr>
            </w:pPr>
            <w:r w:rsidRPr="005F7D52">
              <w:rPr>
                <w:rFonts w:eastAsia="SimSun"/>
                <w:szCs w:val="22"/>
              </w:rPr>
              <w:t>ITU-T A.7</w:t>
            </w:r>
          </w:p>
        </w:tc>
        <w:tc>
          <w:tcPr>
            <w:tcW w:w="8035" w:type="dxa"/>
            <w:shd w:val="clear" w:color="auto" w:fill="auto"/>
            <w:vAlign w:val="center"/>
          </w:tcPr>
          <w:p w:rsidR="002241C6" w:rsidRPr="005F7D52" w:rsidRDefault="008B2950" w:rsidP="005A6F19">
            <w:pPr>
              <w:pStyle w:val="Tabletext0"/>
              <w:framePr w:hSpace="180" w:wrap="around" w:vAnchor="text" w:hAnchor="text" w:x="-87" w:y="1"/>
              <w:rPr>
                <w:rFonts w:eastAsia="SimSun"/>
                <w:szCs w:val="22"/>
                <w:lang w:eastAsia="zh-CN"/>
              </w:rPr>
            </w:pPr>
            <w:r w:rsidRPr="005F7D52">
              <w:rPr>
                <w:rFonts w:eastAsia="SimSun"/>
                <w:szCs w:val="22"/>
                <w:lang w:eastAsia="zh-CN"/>
              </w:rPr>
              <w:t>焦点组：工作方法与程序</w:t>
            </w:r>
          </w:p>
        </w:tc>
      </w:tr>
      <w:tr w:rsidR="002241C6" w:rsidRPr="005F7D52" w:rsidTr="007D6F51">
        <w:tc>
          <w:tcPr>
            <w:tcW w:w="1516" w:type="dxa"/>
            <w:shd w:val="clear" w:color="auto" w:fill="auto"/>
            <w:vAlign w:val="center"/>
          </w:tcPr>
          <w:p w:rsidR="002241C6" w:rsidRPr="005F7D52" w:rsidRDefault="002241C6" w:rsidP="005A6F19">
            <w:pPr>
              <w:pStyle w:val="Tabletext0"/>
              <w:framePr w:hSpace="180" w:wrap="around" w:vAnchor="text" w:hAnchor="text" w:x="-87" w:y="1"/>
              <w:jc w:val="center"/>
              <w:rPr>
                <w:rFonts w:eastAsia="SimSun"/>
                <w:szCs w:val="22"/>
              </w:rPr>
            </w:pPr>
            <w:r w:rsidRPr="005F7D52">
              <w:rPr>
                <w:rFonts w:eastAsia="SimSun"/>
                <w:szCs w:val="22"/>
              </w:rPr>
              <w:t>ITU-T A.11</w:t>
            </w:r>
          </w:p>
        </w:tc>
        <w:tc>
          <w:tcPr>
            <w:tcW w:w="8035" w:type="dxa"/>
            <w:shd w:val="clear" w:color="auto" w:fill="auto"/>
            <w:vAlign w:val="center"/>
          </w:tcPr>
          <w:p w:rsidR="002241C6" w:rsidRPr="005F7D52" w:rsidRDefault="008B2950" w:rsidP="005A6F19">
            <w:pPr>
              <w:pStyle w:val="Tabletext0"/>
              <w:framePr w:hSpace="180" w:wrap="around" w:vAnchor="text" w:hAnchor="text" w:x="-87" w:y="1"/>
              <w:rPr>
                <w:rFonts w:eastAsia="SimSun"/>
                <w:szCs w:val="22"/>
                <w:lang w:eastAsia="zh-CN"/>
              </w:rPr>
            </w:pPr>
            <w:r w:rsidRPr="005F7D52">
              <w:rPr>
                <w:rFonts w:eastAsia="SimSun"/>
                <w:szCs w:val="22"/>
                <w:lang w:eastAsia="zh-CN"/>
              </w:rPr>
              <w:t>ITU-T</w:t>
            </w:r>
            <w:r w:rsidRPr="005F7D52">
              <w:rPr>
                <w:rFonts w:eastAsia="SimSun"/>
                <w:szCs w:val="22"/>
                <w:lang w:eastAsia="zh-CN"/>
              </w:rPr>
              <w:t>建议书和</w:t>
            </w:r>
            <w:r w:rsidRPr="005F7D52">
              <w:rPr>
                <w:rFonts w:eastAsia="SimSun" w:hint="eastAsia"/>
                <w:szCs w:val="22"/>
                <w:lang w:eastAsia="zh-CN"/>
              </w:rPr>
              <w:t>《世界电信标准化全会</w:t>
            </w:r>
            <w:r w:rsidRPr="005F7D52">
              <w:rPr>
                <w:rFonts w:eastAsia="SimSun"/>
                <w:szCs w:val="22"/>
                <w:lang w:eastAsia="zh-CN"/>
              </w:rPr>
              <w:t>会议录</w:t>
            </w:r>
            <w:r w:rsidRPr="005F7D52">
              <w:rPr>
                <w:rFonts w:eastAsia="SimSun" w:hint="eastAsia"/>
                <w:szCs w:val="22"/>
                <w:lang w:eastAsia="zh-CN"/>
              </w:rPr>
              <w:t>》</w:t>
            </w:r>
            <w:r w:rsidRPr="005F7D52">
              <w:rPr>
                <w:rFonts w:eastAsia="SimSun"/>
                <w:szCs w:val="22"/>
                <w:lang w:eastAsia="zh-CN"/>
              </w:rPr>
              <w:t>的出版</w:t>
            </w:r>
          </w:p>
        </w:tc>
      </w:tr>
      <w:tr w:rsidR="002241C6" w:rsidRPr="005F7D52" w:rsidTr="007D6F51">
        <w:tc>
          <w:tcPr>
            <w:tcW w:w="1516" w:type="dxa"/>
            <w:shd w:val="clear" w:color="auto" w:fill="auto"/>
            <w:vAlign w:val="center"/>
          </w:tcPr>
          <w:p w:rsidR="002241C6" w:rsidRPr="005F7D52" w:rsidRDefault="002241C6" w:rsidP="005A6F19">
            <w:pPr>
              <w:pStyle w:val="Tabletext0"/>
              <w:framePr w:hSpace="180" w:wrap="around" w:vAnchor="text" w:hAnchor="text" w:x="-87" w:y="1"/>
              <w:jc w:val="center"/>
              <w:rPr>
                <w:rFonts w:eastAsia="SimSun"/>
                <w:szCs w:val="22"/>
              </w:rPr>
            </w:pPr>
            <w:r w:rsidRPr="005F7D52">
              <w:rPr>
                <w:rFonts w:eastAsia="SimSun"/>
                <w:szCs w:val="22"/>
              </w:rPr>
              <w:t>ITU-T D.195</w:t>
            </w:r>
          </w:p>
        </w:tc>
        <w:tc>
          <w:tcPr>
            <w:tcW w:w="8035" w:type="dxa"/>
            <w:shd w:val="clear" w:color="auto" w:fill="auto"/>
            <w:vAlign w:val="center"/>
          </w:tcPr>
          <w:p w:rsidR="002241C6" w:rsidRPr="005F7D52" w:rsidRDefault="008B2950" w:rsidP="005A6F19">
            <w:pPr>
              <w:pStyle w:val="Tabletext0"/>
              <w:framePr w:hSpace="180" w:wrap="around" w:vAnchor="text" w:hAnchor="text" w:x="-87" w:y="1"/>
              <w:rPr>
                <w:rFonts w:eastAsia="SimSun"/>
                <w:szCs w:val="22"/>
                <w:lang w:eastAsia="zh-CN"/>
              </w:rPr>
            </w:pPr>
            <w:r w:rsidRPr="005F7D52">
              <w:rPr>
                <w:rFonts w:eastAsia="SimSun" w:hint="eastAsia"/>
                <w:szCs w:val="22"/>
                <w:lang w:eastAsia="zh-CN"/>
              </w:rPr>
              <w:t>结付国际电信业务账目的时间周期</w:t>
            </w:r>
          </w:p>
        </w:tc>
      </w:tr>
    </w:tbl>
    <w:p w:rsidR="002241C6" w:rsidRPr="00F81B8E" w:rsidRDefault="005F7D52" w:rsidP="005A6F19">
      <w:pPr>
        <w:pStyle w:val="TableNotitle"/>
        <w:rPr>
          <w:lang w:val="en-GB"/>
        </w:rPr>
      </w:pPr>
      <w:r>
        <w:rPr>
          <w:rFonts w:eastAsiaTheme="minorEastAsia" w:hint="eastAsia"/>
          <w:lang w:val="en-GB" w:eastAsia="zh-CN"/>
        </w:rPr>
        <w:t>表</w:t>
      </w:r>
      <w:r w:rsidR="002241C6">
        <w:rPr>
          <w:lang w:val="en-GB"/>
        </w:rPr>
        <w:t>1.7</w:t>
      </w:r>
      <w:r>
        <w:rPr>
          <w:rFonts w:eastAsiaTheme="minorEastAsia" w:hint="eastAsia"/>
          <w:lang w:val="en-GB" w:eastAsia="zh-CN"/>
        </w:rPr>
        <w:t>：新建议书</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67"/>
        <w:gridCol w:w="8046"/>
      </w:tblGrid>
      <w:tr w:rsidR="005F7D52" w:rsidRPr="005F7D52" w:rsidTr="007D6F51">
        <w:tc>
          <w:tcPr>
            <w:tcW w:w="1567" w:type="dxa"/>
            <w:shd w:val="clear" w:color="auto" w:fill="auto"/>
          </w:tcPr>
          <w:p w:rsidR="005F7D52" w:rsidRPr="005F7D52" w:rsidRDefault="005F7D52" w:rsidP="005A6F19">
            <w:pPr>
              <w:pStyle w:val="Tablehead0"/>
              <w:framePr w:hSpace="180" w:wrap="around" w:vAnchor="text" w:hAnchor="text" w:y="1"/>
              <w:spacing w:before="40" w:after="40"/>
              <w:rPr>
                <w:rFonts w:eastAsia="SimSun"/>
                <w:sz w:val="22"/>
                <w:szCs w:val="22"/>
                <w:lang w:eastAsia="zh-CN"/>
              </w:rPr>
            </w:pPr>
            <w:r w:rsidRPr="005F7D52">
              <w:rPr>
                <w:rFonts w:eastAsia="SimSun" w:hint="eastAsia"/>
                <w:sz w:val="22"/>
                <w:szCs w:val="22"/>
                <w:lang w:eastAsia="zh-CN"/>
              </w:rPr>
              <w:t>编号</w:t>
            </w:r>
          </w:p>
        </w:tc>
        <w:tc>
          <w:tcPr>
            <w:tcW w:w="8046" w:type="dxa"/>
            <w:shd w:val="clear" w:color="auto" w:fill="auto"/>
          </w:tcPr>
          <w:p w:rsidR="005F7D52" w:rsidRPr="005F7D52" w:rsidRDefault="005F7D52" w:rsidP="005A6F19">
            <w:pPr>
              <w:pStyle w:val="Tablehead0"/>
              <w:framePr w:hSpace="180" w:wrap="around" w:vAnchor="text" w:hAnchor="text" w:y="1"/>
              <w:spacing w:before="40" w:after="40"/>
              <w:rPr>
                <w:rFonts w:eastAsia="SimSun"/>
                <w:sz w:val="22"/>
                <w:szCs w:val="22"/>
                <w:lang w:eastAsia="zh-CN"/>
              </w:rPr>
            </w:pPr>
            <w:r w:rsidRPr="005F7D52">
              <w:rPr>
                <w:rFonts w:eastAsia="SimSun" w:hint="eastAsia"/>
                <w:sz w:val="22"/>
                <w:szCs w:val="22"/>
                <w:lang w:eastAsia="zh-CN"/>
              </w:rPr>
              <w:t>标题</w:t>
            </w:r>
          </w:p>
        </w:tc>
      </w:tr>
      <w:tr w:rsidR="002241C6" w:rsidRPr="005F7D52" w:rsidTr="007D6F51">
        <w:tc>
          <w:tcPr>
            <w:tcW w:w="1567" w:type="dxa"/>
            <w:shd w:val="clear" w:color="auto" w:fill="auto"/>
            <w:vAlign w:val="center"/>
          </w:tcPr>
          <w:p w:rsidR="002241C6" w:rsidRPr="005F7D52" w:rsidRDefault="002241C6" w:rsidP="005A6F19">
            <w:pPr>
              <w:pStyle w:val="Tabletext0"/>
              <w:framePr w:hSpace="180" w:wrap="around" w:vAnchor="text" w:hAnchor="text" w:y="1"/>
              <w:jc w:val="center"/>
              <w:rPr>
                <w:rFonts w:eastAsia="SimSun"/>
                <w:szCs w:val="22"/>
              </w:rPr>
            </w:pPr>
            <w:r w:rsidRPr="005F7D52">
              <w:rPr>
                <w:rFonts w:eastAsia="SimSun"/>
                <w:szCs w:val="22"/>
              </w:rPr>
              <w:t>ITU-T Y.2770</w:t>
            </w:r>
          </w:p>
        </w:tc>
        <w:tc>
          <w:tcPr>
            <w:tcW w:w="8046" w:type="dxa"/>
            <w:shd w:val="clear" w:color="auto" w:fill="auto"/>
            <w:vAlign w:val="center"/>
          </w:tcPr>
          <w:p w:rsidR="002241C6" w:rsidRPr="005F7D52" w:rsidRDefault="005F7D52" w:rsidP="005A6F19">
            <w:pPr>
              <w:pStyle w:val="Tabletext0"/>
              <w:framePr w:hSpace="180" w:wrap="around" w:vAnchor="text" w:hAnchor="text" w:y="1"/>
              <w:rPr>
                <w:rFonts w:eastAsia="SimSun"/>
                <w:szCs w:val="22"/>
                <w:lang w:eastAsia="zh-CN"/>
              </w:rPr>
            </w:pPr>
            <w:r w:rsidRPr="005F7D52">
              <w:rPr>
                <w:rFonts w:eastAsia="SimSun" w:hint="eastAsia"/>
                <w:szCs w:val="22"/>
                <w:lang w:val="en-US" w:eastAsia="zh-CN"/>
              </w:rPr>
              <w:t>下一代网络（</w:t>
            </w:r>
            <w:r w:rsidRPr="005F7D52">
              <w:rPr>
                <w:rFonts w:eastAsia="SimSun" w:hint="eastAsia"/>
                <w:szCs w:val="22"/>
                <w:lang w:val="en-US" w:eastAsia="zh-CN"/>
              </w:rPr>
              <w:t>NGN</w:t>
            </w:r>
            <w:r w:rsidRPr="005F7D52">
              <w:rPr>
                <w:rFonts w:eastAsia="SimSun" w:hint="eastAsia"/>
                <w:szCs w:val="22"/>
                <w:lang w:val="en-US" w:eastAsia="zh-CN"/>
              </w:rPr>
              <w:t>）深度包检测的要求</w:t>
            </w:r>
          </w:p>
        </w:tc>
      </w:tr>
      <w:tr w:rsidR="002241C6" w:rsidRPr="005F7D52" w:rsidTr="007D6F51">
        <w:tc>
          <w:tcPr>
            <w:tcW w:w="1567" w:type="dxa"/>
            <w:shd w:val="clear" w:color="auto" w:fill="auto"/>
            <w:vAlign w:val="center"/>
          </w:tcPr>
          <w:p w:rsidR="002241C6" w:rsidRPr="005F7D52" w:rsidRDefault="002241C6" w:rsidP="005A6F19">
            <w:pPr>
              <w:pStyle w:val="Tabletext0"/>
              <w:framePr w:hSpace="180" w:wrap="around" w:vAnchor="text" w:hAnchor="text" w:y="1"/>
              <w:jc w:val="center"/>
              <w:rPr>
                <w:rFonts w:eastAsia="SimSun"/>
                <w:szCs w:val="22"/>
              </w:rPr>
            </w:pPr>
            <w:r w:rsidRPr="005F7D52">
              <w:rPr>
                <w:rFonts w:eastAsia="SimSun"/>
                <w:szCs w:val="22"/>
              </w:rPr>
              <w:t>ITU-T G.8113.1</w:t>
            </w:r>
          </w:p>
        </w:tc>
        <w:tc>
          <w:tcPr>
            <w:tcW w:w="8046" w:type="dxa"/>
            <w:shd w:val="clear" w:color="auto" w:fill="auto"/>
            <w:vAlign w:val="center"/>
          </w:tcPr>
          <w:p w:rsidR="002241C6" w:rsidRPr="005F7D52" w:rsidRDefault="005F7D52" w:rsidP="005A6F19">
            <w:pPr>
              <w:pStyle w:val="Tabletext0"/>
              <w:framePr w:hSpace="180" w:wrap="around" w:vAnchor="text" w:hAnchor="text" w:y="1"/>
              <w:rPr>
                <w:rFonts w:eastAsia="SimSun"/>
                <w:szCs w:val="22"/>
                <w:lang w:eastAsia="zh-CN"/>
              </w:rPr>
            </w:pPr>
            <w:r w:rsidRPr="005F7D52">
              <w:rPr>
                <w:rFonts w:eastAsia="SimSun" w:hint="eastAsia"/>
                <w:szCs w:val="22"/>
                <w:lang w:eastAsia="zh-CN"/>
              </w:rPr>
              <w:t>分组传送网络（</w:t>
            </w:r>
            <w:r w:rsidRPr="005F7D52">
              <w:rPr>
                <w:rFonts w:eastAsia="SimSun" w:hint="eastAsia"/>
                <w:szCs w:val="22"/>
                <w:lang w:eastAsia="zh-CN"/>
              </w:rPr>
              <w:t>PTN</w:t>
            </w:r>
            <w:r w:rsidRPr="005F7D52">
              <w:rPr>
                <w:rFonts w:eastAsia="SimSun" w:hint="eastAsia"/>
                <w:szCs w:val="22"/>
                <w:lang w:eastAsia="zh-CN"/>
              </w:rPr>
              <w:t>）中</w:t>
            </w:r>
            <w:r w:rsidRPr="005F7D52">
              <w:rPr>
                <w:rFonts w:eastAsia="SimSun" w:hint="eastAsia"/>
                <w:szCs w:val="22"/>
                <w:lang w:eastAsia="zh-CN"/>
              </w:rPr>
              <w:t>NPLS-TP</w:t>
            </w:r>
            <w:r w:rsidRPr="005F7D52">
              <w:rPr>
                <w:rFonts w:eastAsia="SimSun" w:hint="eastAsia"/>
                <w:szCs w:val="22"/>
                <w:lang w:eastAsia="zh-CN"/>
              </w:rPr>
              <w:t>的操作、管理和维护机制</w:t>
            </w:r>
          </w:p>
        </w:tc>
      </w:tr>
      <w:tr w:rsidR="002241C6" w:rsidRPr="005F7D52" w:rsidTr="007D6F51">
        <w:tc>
          <w:tcPr>
            <w:tcW w:w="1567" w:type="dxa"/>
            <w:shd w:val="clear" w:color="auto" w:fill="auto"/>
            <w:vAlign w:val="center"/>
          </w:tcPr>
          <w:p w:rsidR="002241C6" w:rsidRPr="005F7D52" w:rsidRDefault="002241C6" w:rsidP="005A6F19">
            <w:pPr>
              <w:pStyle w:val="Tabletext0"/>
              <w:framePr w:hSpace="180" w:wrap="around" w:vAnchor="text" w:hAnchor="text" w:y="1"/>
              <w:jc w:val="center"/>
              <w:rPr>
                <w:rFonts w:eastAsia="SimSun"/>
                <w:szCs w:val="22"/>
              </w:rPr>
            </w:pPr>
            <w:r w:rsidRPr="005F7D52">
              <w:rPr>
                <w:rFonts w:eastAsia="SimSun"/>
                <w:szCs w:val="22"/>
              </w:rPr>
              <w:t>ITU-T G.8113.2</w:t>
            </w:r>
          </w:p>
        </w:tc>
        <w:tc>
          <w:tcPr>
            <w:tcW w:w="8046" w:type="dxa"/>
            <w:shd w:val="clear" w:color="auto" w:fill="auto"/>
            <w:vAlign w:val="center"/>
          </w:tcPr>
          <w:p w:rsidR="002241C6" w:rsidRPr="005F7D52" w:rsidRDefault="005F7D52" w:rsidP="005A6F19">
            <w:pPr>
              <w:pStyle w:val="Tabletext0"/>
              <w:framePr w:hSpace="180" w:wrap="around" w:vAnchor="text" w:hAnchor="text" w:y="1"/>
              <w:rPr>
                <w:rFonts w:eastAsia="SimSun"/>
                <w:szCs w:val="22"/>
                <w:lang w:eastAsia="zh-CN"/>
              </w:rPr>
            </w:pPr>
            <w:r w:rsidRPr="005F7D52">
              <w:rPr>
                <w:rFonts w:eastAsia="SimSun" w:hint="eastAsia"/>
                <w:szCs w:val="22"/>
                <w:lang w:eastAsia="zh-CN"/>
              </w:rPr>
              <w:t>使用为多协议标签交换（</w:t>
            </w:r>
            <w:r w:rsidRPr="005F7D52">
              <w:rPr>
                <w:rFonts w:eastAsia="SimSun" w:hint="eastAsia"/>
                <w:szCs w:val="22"/>
                <w:lang w:eastAsia="zh-CN"/>
              </w:rPr>
              <w:t>MPLS</w:t>
            </w:r>
            <w:r w:rsidRPr="005F7D52">
              <w:rPr>
                <w:rFonts w:eastAsia="SimSun" w:hint="eastAsia"/>
                <w:szCs w:val="22"/>
                <w:lang w:eastAsia="zh-CN"/>
              </w:rPr>
              <w:t>）定义的工具进行的</w:t>
            </w:r>
            <w:r w:rsidRPr="005F7D52">
              <w:rPr>
                <w:rFonts w:eastAsia="SimSun" w:hint="eastAsia"/>
                <w:szCs w:val="22"/>
                <w:lang w:eastAsia="zh-CN"/>
              </w:rPr>
              <w:t>MPLS-TP</w:t>
            </w:r>
            <w:r w:rsidRPr="005F7D52">
              <w:rPr>
                <w:rFonts w:eastAsia="SimSun" w:hint="eastAsia"/>
                <w:szCs w:val="22"/>
                <w:lang w:eastAsia="zh-CN"/>
              </w:rPr>
              <w:t>网络的操作、管理和维护机制</w:t>
            </w:r>
          </w:p>
        </w:tc>
      </w:tr>
      <w:tr w:rsidR="002241C6" w:rsidRPr="005F7D52" w:rsidTr="007D6F51">
        <w:tc>
          <w:tcPr>
            <w:tcW w:w="1567" w:type="dxa"/>
            <w:shd w:val="clear" w:color="auto" w:fill="auto"/>
            <w:vAlign w:val="center"/>
          </w:tcPr>
          <w:p w:rsidR="002241C6" w:rsidRPr="005F7D52" w:rsidRDefault="002241C6" w:rsidP="005A6F19">
            <w:pPr>
              <w:pStyle w:val="Tabletext0"/>
              <w:framePr w:hSpace="180" w:wrap="around" w:vAnchor="text" w:hAnchor="text" w:y="1"/>
              <w:jc w:val="center"/>
              <w:rPr>
                <w:rFonts w:eastAsia="SimSun"/>
                <w:szCs w:val="22"/>
              </w:rPr>
            </w:pPr>
            <w:r w:rsidRPr="005F7D52">
              <w:rPr>
                <w:rFonts w:eastAsia="SimSun"/>
                <w:szCs w:val="22"/>
              </w:rPr>
              <w:t>ITU-T G.9901</w:t>
            </w:r>
          </w:p>
        </w:tc>
        <w:tc>
          <w:tcPr>
            <w:tcW w:w="8046" w:type="dxa"/>
            <w:shd w:val="clear" w:color="auto" w:fill="auto"/>
            <w:vAlign w:val="center"/>
          </w:tcPr>
          <w:p w:rsidR="002241C6" w:rsidRPr="005F7D52" w:rsidRDefault="005F7D52" w:rsidP="005A6F19">
            <w:pPr>
              <w:pStyle w:val="Tabletext0"/>
              <w:framePr w:hSpace="180" w:wrap="around" w:vAnchor="text" w:hAnchor="text" w:y="1"/>
              <w:rPr>
                <w:rFonts w:eastAsia="SimSun"/>
                <w:szCs w:val="22"/>
                <w:lang w:eastAsia="zh-CN"/>
              </w:rPr>
            </w:pPr>
            <w:r w:rsidRPr="005F7D52">
              <w:rPr>
                <w:rFonts w:eastAsia="SimSun" w:hint="eastAsia"/>
                <w:szCs w:val="22"/>
                <w:lang w:eastAsia="zh-CN"/>
              </w:rPr>
              <w:t>窄带正交频分复用电力线通信收发器</w:t>
            </w:r>
            <w:r w:rsidRPr="005F7D52">
              <w:rPr>
                <w:rFonts w:eastAsia="SimSun" w:hint="eastAsia"/>
                <w:szCs w:val="22"/>
                <w:lang w:eastAsia="zh-CN"/>
              </w:rPr>
              <w:t xml:space="preserve"> </w:t>
            </w:r>
            <w:r w:rsidRPr="005F7D52">
              <w:rPr>
                <w:rFonts w:eastAsia="SimSun"/>
                <w:szCs w:val="22"/>
                <w:lang w:eastAsia="zh-CN"/>
              </w:rPr>
              <w:t>–</w:t>
            </w:r>
            <w:r w:rsidRPr="005F7D52">
              <w:rPr>
                <w:rFonts w:eastAsia="SimSun" w:hint="eastAsia"/>
                <w:szCs w:val="22"/>
                <w:lang w:eastAsia="zh-CN"/>
              </w:rPr>
              <w:t xml:space="preserve"> </w:t>
            </w:r>
            <w:r w:rsidRPr="005F7D52">
              <w:rPr>
                <w:rFonts w:eastAsia="SimSun" w:hint="eastAsia"/>
                <w:szCs w:val="22"/>
                <w:lang w:eastAsia="zh-CN"/>
              </w:rPr>
              <w:t>功率频谱密度规范</w:t>
            </w:r>
          </w:p>
        </w:tc>
      </w:tr>
      <w:tr w:rsidR="002241C6" w:rsidRPr="005F7D52" w:rsidTr="007D6F51">
        <w:tc>
          <w:tcPr>
            <w:tcW w:w="1567" w:type="dxa"/>
            <w:shd w:val="clear" w:color="auto" w:fill="auto"/>
            <w:vAlign w:val="center"/>
          </w:tcPr>
          <w:p w:rsidR="002241C6" w:rsidRPr="005F7D52" w:rsidRDefault="002241C6" w:rsidP="005A6F19">
            <w:pPr>
              <w:pStyle w:val="Tabletext0"/>
              <w:framePr w:hSpace="180" w:wrap="around" w:vAnchor="text" w:hAnchor="text" w:y="1"/>
              <w:jc w:val="center"/>
              <w:rPr>
                <w:rFonts w:eastAsia="SimSun"/>
                <w:szCs w:val="22"/>
              </w:rPr>
            </w:pPr>
            <w:r w:rsidRPr="005F7D52">
              <w:rPr>
                <w:rFonts w:eastAsia="SimSun"/>
                <w:szCs w:val="22"/>
              </w:rPr>
              <w:t>ITU-T G.9980</w:t>
            </w:r>
          </w:p>
        </w:tc>
        <w:tc>
          <w:tcPr>
            <w:tcW w:w="8046" w:type="dxa"/>
            <w:shd w:val="clear" w:color="auto" w:fill="auto"/>
            <w:vAlign w:val="center"/>
          </w:tcPr>
          <w:p w:rsidR="002241C6" w:rsidRPr="005F7D52" w:rsidRDefault="005F7D52" w:rsidP="009C3812">
            <w:pPr>
              <w:pStyle w:val="Tabletext0"/>
              <w:framePr w:hSpace="180" w:wrap="around" w:vAnchor="text" w:hAnchor="text" w:y="1"/>
              <w:rPr>
                <w:rFonts w:eastAsia="SimSun"/>
                <w:szCs w:val="22"/>
                <w:lang w:eastAsia="zh-CN"/>
              </w:rPr>
            </w:pPr>
            <w:r w:rsidRPr="005F7D52">
              <w:rPr>
                <w:rFonts w:eastAsia="SimSun" w:hint="eastAsia"/>
                <w:szCs w:val="22"/>
                <w:lang w:eastAsia="zh-CN"/>
              </w:rPr>
              <w:t>宽带网络上</w:t>
            </w:r>
            <w:r w:rsidRPr="005F7D52">
              <w:rPr>
                <w:rFonts w:eastAsia="SimSun" w:hint="eastAsia"/>
                <w:szCs w:val="22"/>
                <w:lang w:eastAsia="zh-CN"/>
              </w:rPr>
              <w:t>CPE</w:t>
            </w:r>
            <w:r w:rsidRPr="005F7D52">
              <w:rPr>
                <w:rFonts w:eastAsia="SimSun" w:hint="eastAsia"/>
                <w:szCs w:val="22"/>
                <w:lang w:eastAsia="zh-CN"/>
              </w:rPr>
              <w:t>的远程管理</w:t>
            </w:r>
            <w:r w:rsidR="009C3812">
              <w:rPr>
                <w:rFonts w:eastAsia="SimSun" w:hint="eastAsia"/>
                <w:szCs w:val="22"/>
                <w:lang w:eastAsia="zh-CN"/>
              </w:rPr>
              <w:t xml:space="preserve"> </w:t>
            </w:r>
            <w:r w:rsidR="009C3812" w:rsidRPr="009C3812">
              <w:rPr>
                <w:rFonts w:eastAsia="SimSun"/>
                <w:szCs w:val="22"/>
                <w:lang w:eastAsia="zh-CN"/>
              </w:rPr>
              <w:t>–</w:t>
            </w:r>
            <w:r w:rsidRPr="005F7D52">
              <w:rPr>
                <w:rFonts w:eastAsia="SimSun" w:hint="eastAsia"/>
                <w:szCs w:val="22"/>
                <w:lang w:eastAsia="zh-CN"/>
              </w:rPr>
              <w:t xml:space="preserve"> CPE WAN</w:t>
            </w:r>
            <w:r w:rsidRPr="005F7D52">
              <w:rPr>
                <w:rFonts w:eastAsia="SimSun" w:hint="eastAsia"/>
                <w:szCs w:val="22"/>
                <w:lang w:eastAsia="zh-CN"/>
              </w:rPr>
              <w:t>管理协议（</w:t>
            </w:r>
            <w:r w:rsidRPr="005F7D52">
              <w:rPr>
                <w:rFonts w:eastAsia="SimSun" w:hint="eastAsia"/>
                <w:szCs w:val="22"/>
                <w:lang w:eastAsia="zh-CN"/>
              </w:rPr>
              <w:t>CWMP</w:t>
            </w:r>
            <w:r w:rsidRPr="005F7D52">
              <w:rPr>
                <w:rFonts w:eastAsia="SimSun" w:hint="eastAsia"/>
                <w:szCs w:val="22"/>
                <w:lang w:eastAsia="zh-CN"/>
              </w:rPr>
              <w:t>）</w:t>
            </w:r>
          </w:p>
        </w:tc>
      </w:tr>
    </w:tbl>
    <w:p w:rsidR="002241C6" w:rsidRDefault="005F7D52" w:rsidP="005A6F19">
      <w:pPr>
        <w:pStyle w:val="TableNotitle"/>
        <w:rPr>
          <w:rFonts w:eastAsia="SimSun"/>
          <w:lang w:eastAsia="zh-CN"/>
        </w:rPr>
      </w:pPr>
      <w:r w:rsidRPr="0057436C">
        <w:rPr>
          <w:rFonts w:eastAsia="SimSun" w:hint="eastAsia"/>
          <w:lang w:val="en-GB" w:eastAsia="zh-CN"/>
        </w:rPr>
        <w:t>表</w:t>
      </w:r>
      <w:r w:rsidR="002241C6" w:rsidRPr="0057436C">
        <w:rPr>
          <w:rFonts w:eastAsia="SimSun"/>
          <w:lang w:val="en-GB" w:eastAsia="zh-CN"/>
        </w:rPr>
        <w:t>1.8</w:t>
      </w:r>
      <w:r w:rsidRPr="0057436C">
        <w:rPr>
          <w:rFonts w:eastAsia="SimSun" w:hint="eastAsia"/>
          <w:lang w:val="en-GB" w:eastAsia="zh-CN"/>
        </w:rPr>
        <w:t>：</w:t>
      </w:r>
      <w:r w:rsidRPr="0057436C">
        <w:rPr>
          <w:rFonts w:eastAsia="SimSun" w:hint="eastAsia"/>
          <w:lang w:eastAsia="zh-CN"/>
        </w:rPr>
        <w:t>未修订的</w:t>
      </w:r>
      <w:r w:rsidRPr="0057436C">
        <w:rPr>
          <w:rFonts w:eastAsia="SimSun" w:hint="eastAsia"/>
          <w:lang w:eastAsia="zh-CN"/>
        </w:rPr>
        <w:t>A</w:t>
      </w:r>
      <w:r w:rsidRPr="0057436C">
        <w:rPr>
          <w:rFonts w:eastAsia="SimSun" w:hint="eastAsia"/>
          <w:lang w:eastAsia="zh-CN"/>
        </w:rPr>
        <w:t>系列建议书</w:t>
      </w:r>
    </w:p>
    <w:tbl>
      <w:tblPr>
        <w:tblpPr w:leftFromText="180" w:rightFromText="180" w:vertAnchor="text" w:horzAnchor="margin" w:tblpY="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38"/>
        <w:gridCol w:w="8057"/>
      </w:tblGrid>
      <w:tr w:rsidR="0057436C" w:rsidRPr="00F81B8E" w:rsidTr="0057436C">
        <w:tc>
          <w:tcPr>
            <w:tcW w:w="1538" w:type="dxa"/>
            <w:shd w:val="clear" w:color="auto" w:fill="auto"/>
          </w:tcPr>
          <w:p w:rsidR="0057436C" w:rsidRPr="005F7D52" w:rsidRDefault="0057436C" w:rsidP="005A6F19">
            <w:pPr>
              <w:pStyle w:val="Tablehead0"/>
              <w:spacing w:before="40" w:after="40"/>
              <w:rPr>
                <w:rFonts w:eastAsia="SimSun"/>
                <w:sz w:val="22"/>
                <w:szCs w:val="22"/>
                <w:lang w:eastAsia="zh-CN"/>
              </w:rPr>
            </w:pPr>
            <w:r w:rsidRPr="005F7D52">
              <w:rPr>
                <w:rFonts w:eastAsia="SimSun" w:hint="eastAsia"/>
                <w:sz w:val="22"/>
                <w:szCs w:val="22"/>
                <w:lang w:eastAsia="zh-CN"/>
              </w:rPr>
              <w:t>编号</w:t>
            </w:r>
          </w:p>
        </w:tc>
        <w:tc>
          <w:tcPr>
            <w:tcW w:w="8057" w:type="dxa"/>
            <w:shd w:val="clear" w:color="auto" w:fill="auto"/>
          </w:tcPr>
          <w:p w:rsidR="0057436C" w:rsidRPr="005F7D52" w:rsidRDefault="0057436C" w:rsidP="005A6F19">
            <w:pPr>
              <w:pStyle w:val="Tablehead0"/>
              <w:spacing w:before="40" w:after="40"/>
              <w:rPr>
                <w:rFonts w:eastAsia="SimSun"/>
                <w:sz w:val="22"/>
                <w:szCs w:val="22"/>
                <w:lang w:eastAsia="zh-CN"/>
              </w:rPr>
            </w:pPr>
            <w:r w:rsidRPr="005F7D52">
              <w:rPr>
                <w:rFonts w:eastAsia="SimSun" w:hint="eastAsia"/>
                <w:sz w:val="22"/>
                <w:szCs w:val="22"/>
                <w:lang w:eastAsia="zh-CN"/>
              </w:rPr>
              <w:t>标题</w:t>
            </w:r>
          </w:p>
        </w:tc>
      </w:tr>
      <w:tr w:rsidR="0057436C" w:rsidRPr="00EE5824" w:rsidTr="0057436C">
        <w:tc>
          <w:tcPr>
            <w:tcW w:w="1538" w:type="dxa"/>
            <w:shd w:val="clear" w:color="auto" w:fill="auto"/>
            <w:vAlign w:val="center"/>
          </w:tcPr>
          <w:p w:rsidR="0057436C" w:rsidRPr="005F7D52" w:rsidRDefault="0057436C" w:rsidP="005A6F19">
            <w:pPr>
              <w:pStyle w:val="Tabletext0"/>
              <w:jc w:val="center"/>
              <w:rPr>
                <w:rFonts w:eastAsia="SimSun"/>
                <w:szCs w:val="22"/>
              </w:rPr>
            </w:pPr>
            <w:r w:rsidRPr="005F7D52">
              <w:rPr>
                <w:rFonts w:eastAsia="SimSun"/>
                <w:szCs w:val="22"/>
              </w:rPr>
              <w:t>ITU-T A.8</w:t>
            </w:r>
          </w:p>
        </w:tc>
        <w:tc>
          <w:tcPr>
            <w:tcW w:w="8057" w:type="dxa"/>
            <w:shd w:val="clear" w:color="auto" w:fill="auto"/>
            <w:vAlign w:val="center"/>
          </w:tcPr>
          <w:p w:rsidR="0057436C" w:rsidRPr="005F7D52" w:rsidRDefault="0057436C" w:rsidP="005A6F19">
            <w:pPr>
              <w:pStyle w:val="Tabletext0"/>
              <w:rPr>
                <w:rFonts w:eastAsia="SimSun"/>
                <w:szCs w:val="22"/>
                <w:lang w:eastAsia="zh-CN"/>
              </w:rPr>
            </w:pPr>
            <w:r w:rsidRPr="005F7D52">
              <w:rPr>
                <w:rFonts w:eastAsia="SimSun"/>
                <w:szCs w:val="22"/>
                <w:lang w:eastAsia="zh-CN"/>
              </w:rPr>
              <w:t>新</w:t>
            </w:r>
            <w:r w:rsidRPr="005F7D52">
              <w:rPr>
                <w:rFonts w:eastAsia="SimSun" w:hint="eastAsia"/>
                <w:szCs w:val="22"/>
                <w:lang w:eastAsia="zh-CN"/>
              </w:rPr>
              <w:t>的</w:t>
            </w:r>
            <w:r w:rsidRPr="005F7D52">
              <w:rPr>
                <w:rFonts w:eastAsia="SimSun"/>
                <w:szCs w:val="22"/>
                <w:lang w:eastAsia="zh-CN"/>
              </w:rPr>
              <w:t>和修订</w:t>
            </w:r>
            <w:r w:rsidRPr="005F7D52">
              <w:rPr>
                <w:rFonts w:eastAsia="SimSun" w:hint="eastAsia"/>
                <w:szCs w:val="22"/>
                <w:lang w:eastAsia="zh-CN"/>
              </w:rPr>
              <w:t>的</w:t>
            </w:r>
            <w:r w:rsidRPr="005F7D52">
              <w:rPr>
                <w:rFonts w:eastAsia="SimSun" w:hint="eastAsia"/>
                <w:szCs w:val="22"/>
                <w:lang w:eastAsia="zh-CN"/>
              </w:rPr>
              <w:t>ITU-T</w:t>
            </w:r>
            <w:r w:rsidRPr="005F7D52">
              <w:rPr>
                <w:rFonts w:eastAsia="SimSun"/>
                <w:szCs w:val="22"/>
                <w:lang w:eastAsia="zh-CN"/>
              </w:rPr>
              <w:t>建议书的替换批准程序</w:t>
            </w:r>
          </w:p>
        </w:tc>
      </w:tr>
      <w:tr w:rsidR="0057436C" w:rsidRPr="00EE5824" w:rsidTr="0057436C">
        <w:tc>
          <w:tcPr>
            <w:tcW w:w="1538" w:type="dxa"/>
            <w:shd w:val="clear" w:color="auto" w:fill="auto"/>
            <w:vAlign w:val="center"/>
          </w:tcPr>
          <w:p w:rsidR="0057436C" w:rsidRPr="005F7D52" w:rsidRDefault="0057436C" w:rsidP="005A6F19">
            <w:pPr>
              <w:pStyle w:val="Tabletext0"/>
              <w:jc w:val="center"/>
              <w:rPr>
                <w:rFonts w:eastAsia="SimSun"/>
                <w:szCs w:val="22"/>
              </w:rPr>
            </w:pPr>
            <w:r w:rsidRPr="005F7D52">
              <w:rPr>
                <w:rFonts w:eastAsia="SimSun"/>
                <w:szCs w:val="22"/>
              </w:rPr>
              <w:t>ITU-T A.12</w:t>
            </w:r>
          </w:p>
        </w:tc>
        <w:tc>
          <w:tcPr>
            <w:tcW w:w="8057" w:type="dxa"/>
            <w:shd w:val="clear" w:color="auto" w:fill="auto"/>
            <w:vAlign w:val="center"/>
          </w:tcPr>
          <w:p w:rsidR="0057436C" w:rsidRPr="005F7D52" w:rsidRDefault="0057436C" w:rsidP="005A6F19">
            <w:pPr>
              <w:pStyle w:val="Tabletext0"/>
              <w:rPr>
                <w:rFonts w:eastAsia="SimSun"/>
                <w:szCs w:val="22"/>
                <w:lang w:eastAsia="zh-CN"/>
              </w:rPr>
            </w:pPr>
            <w:r w:rsidRPr="005F7D52">
              <w:rPr>
                <w:rFonts w:eastAsia="SimSun"/>
                <w:szCs w:val="22"/>
                <w:lang w:eastAsia="zh-CN"/>
              </w:rPr>
              <w:t>ITU-T</w:t>
            </w:r>
            <w:r w:rsidRPr="005F7D52">
              <w:rPr>
                <w:rFonts w:eastAsia="SimSun"/>
                <w:szCs w:val="22"/>
                <w:lang w:eastAsia="zh-CN"/>
              </w:rPr>
              <w:t>建议书的分类编号和版式</w:t>
            </w:r>
          </w:p>
        </w:tc>
      </w:tr>
      <w:tr w:rsidR="0057436C" w:rsidRPr="00F81B8E" w:rsidTr="0057436C">
        <w:tc>
          <w:tcPr>
            <w:tcW w:w="1538" w:type="dxa"/>
            <w:shd w:val="clear" w:color="auto" w:fill="auto"/>
            <w:vAlign w:val="center"/>
          </w:tcPr>
          <w:p w:rsidR="0057436C" w:rsidRPr="005F7D52" w:rsidRDefault="0057436C" w:rsidP="005A6F19">
            <w:pPr>
              <w:pStyle w:val="Tabletext0"/>
              <w:jc w:val="center"/>
              <w:rPr>
                <w:rFonts w:eastAsia="SimSun"/>
                <w:szCs w:val="22"/>
              </w:rPr>
            </w:pPr>
            <w:r w:rsidRPr="005F7D52">
              <w:rPr>
                <w:rFonts w:eastAsia="SimSun"/>
                <w:szCs w:val="22"/>
              </w:rPr>
              <w:t>ITU-T A.13</w:t>
            </w:r>
          </w:p>
        </w:tc>
        <w:tc>
          <w:tcPr>
            <w:tcW w:w="8057" w:type="dxa"/>
            <w:shd w:val="clear" w:color="auto" w:fill="auto"/>
          </w:tcPr>
          <w:p w:rsidR="0057436C" w:rsidRPr="005F7D52" w:rsidRDefault="0057436C" w:rsidP="005A6F19">
            <w:pPr>
              <w:pStyle w:val="Tabletext0"/>
              <w:rPr>
                <w:rFonts w:eastAsia="SimSun"/>
                <w:szCs w:val="22"/>
                <w:lang w:eastAsia="zh-CN"/>
              </w:rPr>
            </w:pPr>
            <w:r w:rsidRPr="005F7D52">
              <w:rPr>
                <w:rFonts w:eastAsia="SimSun" w:hint="eastAsia"/>
                <w:szCs w:val="22"/>
                <w:lang w:eastAsia="zh-CN"/>
              </w:rPr>
              <w:t>ITU-T</w:t>
            </w:r>
            <w:r w:rsidRPr="005F7D52">
              <w:rPr>
                <w:rFonts w:eastAsia="SimSun" w:hint="eastAsia"/>
                <w:szCs w:val="22"/>
                <w:lang w:eastAsia="zh-CN"/>
              </w:rPr>
              <w:t>建议书的增补</w:t>
            </w:r>
          </w:p>
        </w:tc>
      </w:tr>
      <w:tr w:rsidR="0057436C" w:rsidRPr="00EE5824" w:rsidTr="0057436C">
        <w:tc>
          <w:tcPr>
            <w:tcW w:w="1538" w:type="dxa"/>
            <w:shd w:val="clear" w:color="auto" w:fill="auto"/>
            <w:vAlign w:val="center"/>
          </w:tcPr>
          <w:p w:rsidR="0057436C" w:rsidRPr="005F7D52" w:rsidRDefault="0057436C" w:rsidP="005A6F19">
            <w:pPr>
              <w:pStyle w:val="Tabletext0"/>
              <w:jc w:val="center"/>
              <w:rPr>
                <w:rFonts w:eastAsia="SimSun"/>
                <w:szCs w:val="22"/>
              </w:rPr>
            </w:pPr>
            <w:r w:rsidRPr="005F7D52">
              <w:rPr>
                <w:rFonts w:eastAsia="SimSun"/>
                <w:szCs w:val="22"/>
              </w:rPr>
              <w:t>ITU-T A.23</w:t>
            </w:r>
          </w:p>
        </w:tc>
        <w:tc>
          <w:tcPr>
            <w:tcW w:w="8057" w:type="dxa"/>
            <w:shd w:val="clear" w:color="auto" w:fill="auto"/>
          </w:tcPr>
          <w:p w:rsidR="0057436C" w:rsidRPr="005F7D52" w:rsidRDefault="0057436C" w:rsidP="000B7027">
            <w:pPr>
              <w:pStyle w:val="Tabletext0"/>
              <w:rPr>
                <w:rFonts w:eastAsia="SimSun"/>
                <w:szCs w:val="22"/>
                <w:lang w:eastAsia="zh-CN"/>
              </w:rPr>
            </w:pPr>
            <w:r w:rsidRPr="005F7D52">
              <w:rPr>
                <w:rFonts w:eastAsia="SimSun" w:hint="eastAsia"/>
                <w:szCs w:val="22"/>
                <w:lang w:eastAsia="zh-CN"/>
              </w:rPr>
              <w:t>在信息技术方面与国际标准化组织（</w:t>
            </w:r>
            <w:r w:rsidRPr="005F7D52">
              <w:rPr>
                <w:rFonts w:eastAsia="SimSun" w:hint="eastAsia"/>
                <w:szCs w:val="22"/>
                <w:lang w:eastAsia="zh-CN"/>
              </w:rPr>
              <w:t>ISO</w:t>
            </w:r>
            <w:r w:rsidRPr="005F7D52">
              <w:rPr>
                <w:rFonts w:eastAsia="SimSun" w:hint="eastAsia"/>
                <w:szCs w:val="22"/>
                <w:lang w:eastAsia="zh-CN"/>
              </w:rPr>
              <w:t>）和国际电工委员会（</w:t>
            </w:r>
            <w:r w:rsidRPr="005F7D52">
              <w:rPr>
                <w:rFonts w:eastAsia="SimSun" w:hint="eastAsia"/>
                <w:szCs w:val="22"/>
                <w:lang w:eastAsia="zh-CN"/>
              </w:rPr>
              <w:t>IEC</w:t>
            </w:r>
            <w:r w:rsidRPr="005F7D52">
              <w:rPr>
                <w:rFonts w:eastAsia="SimSun" w:hint="eastAsia"/>
                <w:szCs w:val="22"/>
                <w:lang w:eastAsia="zh-CN"/>
              </w:rPr>
              <w:t>）的合作</w:t>
            </w:r>
          </w:p>
        </w:tc>
      </w:tr>
      <w:tr w:rsidR="0057436C" w:rsidRPr="00EE5824" w:rsidTr="0057436C">
        <w:tc>
          <w:tcPr>
            <w:tcW w:w="1538" w:type="dxa"/>
            <w:shd w:val="clear" w:color="auto" w:fill="auto"/>
            <w:vAlign w:val="center"/>
          </w:tcPr>
          <w:p w:rsidR="0057436C" w:rsidRPr="005F7D52" w:rsidRDefault="0057436C" w:rsidP="005A6F19">
            <w:pPr>
              <w:pStyle w:val="Tabletext0"/>
              <w:jc w:val="center"/>
              <w:rPr>
                <w:rFonts w:eastAsia="SimSun"/>
                <w:szCs w:val="22"/>
              </w:rPr>
            </w:pPr>
            <w:r w:rsidRPr="005F7D52">
              <w:rPr>
                <w:rFonts w:eastAsia="SimSun"/>
                <w:szCs w:val="22"/>
              </w:rPr>
              <w:t>ITU-T A.31</w:t>
            </w:r>
          </w:p>
        </w:tc>
        <w:tc>
          <w:tcPr>
            <w:tcW w:w="8057" w:type="dxa"/>
            <w:shd w:val="clear" w:color="auto" w:fill="auto"/>
            <w:vAlign w:val="center"/>
          </w:tcPr>
          <w:p w:rsidR="0057436C" w:rsidRPr="005F7D52" w:rsidRDefault="0057436C" w:rsidP="005A6F19">
            <w:pPr>
              <w:pStyle w:val="Tabletext0"/>
              <w:rPr>
                <w:rFonts w:eastAsia="SimSun"/>
                <w:szCs w:val="22"/>
                <w:lang w:eastAsia="zh-CN"/>
              </w:rPr>
            </w:pPr>
            <w:r w:rsidRPr="005F7D52">
              <w:rPr>
                <w:rFonts w:eastAsia="SimSun" w:hint="eastAsia"/>
                <w:szCs w:val="22"/>
                <w:lang w:eastAsia="zh-CN"/>
              </w:rPr>
              <w:t>组织</w:t>
            </w:r>
            <w:r w:rsidRPr="005F7D52">
              <w:rPr>
                <w:rFonts w:eastAsia="SimSun"/>
                <w:szCs w:val="22"/>
                <w:lang w:eastAsia="zh-CN"/>
              </w:rPr>
              <w:t>ITU-T</w:t>
            </w:r>
            <w:r w:rsidRPr="005F7D52">
              <w:rPr>
                <w:rFonts w:eastAsia="SimSun" w:hint="eastAsia"/>
                <w:szCs w:val="22"/>
                <w:lang w:eastAsia="zh-CN"/>
              </w:rPr>
              <w:t>研讨会和讲习班的导则和协调要求</w:t>
            </w:r>
          </w:p>
        </w:tc>
      </w:tr>
    </w:tbl>
    <w:p w:rsidR="0057436C" w:rsidRDefault="0057436C" w:rsidP="005A6F19">
      <w:pPr>
        <w:pStyle w:val="Tablehead0"/>
        <w:rPr>
          <w:rFonts w:eastAsiaTheme="minorEastAsia"/>
          <w:lang w:val="en-US" w:eastAsia="zh-CN"/>
        </w:rPr>
      </w:pPr>
    </w:p>
    <w:p w:rsidR="0057436C" w:rsidRDefault="0057436C" w:rsidP="005A6F19">
      <w:pPr>
        <w:pStyle w:val="Tabletext0"/>
        <w:rPr>
          <w:rFonts w:eastAsiaTheme="minorEastAsia"/>
          <w:lang w:val="en-US" w:eastAsia="zh-CN"/>
        </w:rPr>
      </w:pPr>
    </w:p>
    <w:p w:rsidR="0057436C" w:rsidRPr="0057436C" w:rsidRDefault="0057436C" w:rsidP="005A6F19">
      <w:pPr>
        <w:pStyle w:val="Tabletext0"/>
        <w:rPr>
          <w:rFonts w:eastAsiaTheme="minorEastAsia"/>
          <w:lang w:val="en-US" w:eastAsia="zh-CN"/>
        </w:rPr>
      </w:pPr>
    </w:p>
    <w:p w:rsidR="002241C6" w:rsidRDefault="002241C6" w:rsidP="005A6F19">
      <w:pPr>
        <w:pStyle w:val="AnnexTitle"/>
        <w:spacing w:after="0"/>
        <w:rPr>
          <w:lang w:eastAsia="zh-CN"/>
        </w:rPr>
        <w:sectPr w:rsidR="002241C6" w:rsidSect="0035469C">
          <w:headerReference w:type="even" r:id="rId22"/>
          <w:headerReference w:type="default" r:id="rId23"/>
          <w:footerReference w:type="even" r:id="rId24"/>
          <w:footerReference w:type="default" r:id="rId25"/>
          <w:headerReference w:type="first" r:id="rId26"/>
          <w:pgSz w:w="11907" w:h="16840" w:code="9"/>
          <w:pgMar w:top="851" w:right="1134" w:bottom="1134" w:left="1134" w:header="567" w:footer="567" w:gutter="0"/>
          <w:paperSrc w:first="15" w:other="15"/>
          <w:cols w:space="720"/>
        </w:sectPr>
      </w:pPr>
    </w:p>
    <w:p w:rsidR="002241C6" w:rsidRDefault="009F47F9" w:rsidP="005A6F19">
      <w:pPr>
        <w:pStyle w:val="AnnexTitle"/>
        <w:spacing w:before="0"/>
        <w:rPr>
          <w:lang w:eastAsia="zh-CN"/>
        </w:rPr>
      </w:pPr>
      <w:r>
        <w:rPr>
          <w:rFonts w:hint="eastAsia"/>
          <w:lang w:eastAsia="zh-CN"/>
        </w:rPr>
        <w:t>附件</w:t>
      </w:r>
      <w:r>
        <w:rPr>
          <w:lang w:eastAsia="zh-CN"/>
        </w:rPr>
        <w:t xml:space="preserve"> 2</w:t>
      </w:r>
      <w:r>
        <w:rPr>
          <w:lang w:eastAsia="zh-CN"/>
        </w:rPr>
        <w:br/>
      </w:r>
      <w:r w:rsidRPr="00883B58">
        <w:rPr>
          <w:rFonts w:hint="eastAsia"/>
          <w:b w:val="0"/>
          <w:lang w:eastAsia="zh-CN"/>
        </w:rPr>
        <w:t>（电信标准化局</w:t>
      </w:r>
      <w:r w:rsidRPr="00883B58">
        <w:rPr>
          <w:rFonts w:hint="eastAsia"/>
          <w:b w:val="0"/>
          <w:lang w:eastAsia="zh-CN"/>
        </w:rPr>
        <w:t>1</w:t>
      </w:r>
      <w:r w:rsidRPr="00883B58">
        <w:rPr>
          <w:rFonts w:hint="eastAsia"/>
          <w:b w:val="0"/>
          <w:lang w:eastAsia="zh-CN"/>
        </w:rPr>
        <w:t>号通函的附件）</w:t>
      </w:r>
    </w:p>
    <w:p w:rsidR="002241C6" w:rsidRDefault="009F47F9" w:rsidP="005A6F19">
      <w:pPr>
        <w:pStyle w:val="Heading1"/>
        <w:spacing w:before="120" w:after="240"/>
        <w:jc w:val="center"/>
      </w:pPr>
      <w:r>
        <w:rPr>
          <w:rFonts w:hint="eastAsia"/>
          <w:lang w:eastAsia="zh-CN"/>
        </w:rPr>
        <w:t>研究组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21"/>
        <w:gridCol w:w="1639"/>
        <w:gridCol w:w="4394"/>
        <w:gridCol w:w="2801"/>
      </w:tblGrid>
      <w:tr w:rsidR="002241C6" w:rsidTr="007D6F51">
        <w:trPr>
          <w:cantSplit/>
          <w:tblHeader/>
          <w:jc w:val="center"/>
        </w:trPr>
        <w:tc>
          <w:tcPr>
            <w:tcW w:w="2660" w:type="dxa"/>
            <w:gridSpan w:val="2"/>
            <w:tcBorders>
              <w:top w:val="single" w:sz="12" w:space="0" w:color="auto"/>
              <w:bottom w:val="single" w:sz="12" w:space="0" w:color="auto"/>
            </w:tcBorders>
            <w:shd w:val="clear" w:color="auto" w:fill="auto"/>
          </w:tcPr>
          <w:p w:rsidR="002241C6" w:rsidRDefault="009A49F5" w:rsidP="005A6F19">
            <w:pPr>
              <w:pStyle w:val="TableHead"/>
              <w:rPr>
                <w:lang w:eastAsia="zh-CN"/>
              </w:rPr>
            </w:pPr>
            <w:r>
              <w:rPr>
                <w:rFonts w:hint="eastAsia"/>
                <w:lang w:eastAsia="zh-CN"/>
              </w:rPr>
              <w:t>组名</w:t>
            </w:r>
          </w:p>
        </w:tc>
        <w:tc>
          <w:tcPr>
            <w:tcW w:w="4394" w:type="dxa"/>
            <w:tcBorders>
              <w:top w:val="single" w:sz="12" w:space="0" w:color="auto"/>
              <w:bottom w:val="single" w:sz="12" w:space="0" w:color="auto"/>
            </w:tcBorders>
            <w:shd w:val="clear" w:color="auto" w:fill="auto"/>
          </w:tcPr>
          <w:p w:rsidR="002241C6" w:rsidRDefault="009A49F5" w:rsidP="005A6F19">
            <w:pPr>
              <w:pStyle w:val="TableHead"/>
              <w:rPr>
                <w:lang w:eastAsia="zh-CN"/>
              </w:rPr>
            </w:pPr>
            <w:r>
              <w:rPr>
                <w:rFonts w:hint="eastAsia"/>
                <w:lang w:eastAsia="zh-CN"/>
              </w:rPr>
              <w:t>名称</w:t>
            </w:r>
          </w:p>
        </w:tc>
        <w:tc>
          <w:tcPr>
            <w:tcW w:w="2801" w:type="dxa"/>
            <w:tcBorders>
              <w:top w:val="single" w:sz="12" w:space="0" w:color="auto"/>
              <w:bottom w:val="single" w:sz="12" w:space="0" w:color="auto"/>
            </w:tcBorders>
          </w:tcPr>
          <w:p w:rsidR="002241C6" w:rsidRDefault="00BE24C1" w:rsidP="005A6F19">
            <w:pPr>
              <w:pStyle w:val="TableHead"/>
              <w:rPr>
                <w:lang w:eastAsia="zh-CN"/>
              </w:rPr>
            </w:pPr>
            <w:r>
              <w:rPr>
                <w:rFonts w:hint="eastAsia"/>
                <w:lang w:eastAsia="zh-CN"/>
              </w:rPr>
              <w:t>简要总结</w:t>
            </w:r>
          </w:p>
        </w:tc>
      </w:tr>
      <w:tr w:rsidR="00834CF4" w:rsidTr="007D6F51">
        <w:trPr>
          <w:jc w:val="center"/>
        </w:trPr>
        <w:tc>
          <w:tcPr>
            <w:tcW w:w="1021" w:type="dxa"/>
            <w:tcBorders>
              <w:top w:val="single" w:sz="12" w:space="0" w:color="auto"/>
            </w:tcBorders>
            <w:shd w:val="clear" w:color="auto" w:fill="auto"/>
          </w:tcPr>
          <w:p w:rsidR="00834CF4" w:rsidRDefault="00834CF4" w:rsidP="005A6F19">
            <w:pPr>
              <w:pStyle w:val="Tabletext0"/>
            </w:pPr>
            <w:r>
              <w:t>COM 2</w:t>
            </w:r>
          </w:p>
        </w:tc>
        <w:tc>
          <w:tcPr>
            <w:tcW w:w="1639" w:type="dxa"/>
            <w:tcBorders>
              <w:top w:val="single" w:sz="12" w:space="0" w:color="auto"/>
            </w:tcBorders>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sz w:val="22"/>
                <w:szCs w:val="22"/>
              </w:rPr>
              <w:t>2</w:t>
            </w:r>
            <w:r w:rsidRPr="00834CF4">
              <w:rPr>
                <w:rFonts w:hint="eastAsia"/>
                <w:sz w:val="22"/>
                <w:szCs w:val="22"/>
                <w:lang w:eastAsia="zh-CN"/>
              </w:rPr>
              <w:t>研究组</w:t>
            </w:r>
          </w:p>
        </w:tc>
        <w:tc>
          <w:tcPr>
            <w:tcW w:w="4394" w:type="dxa"/>
            <w:tcBorders>
              <w:top w:val="single" w:sz="12" w:space="0" w:color="auto"/>
            </w:tcBorders>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业务提供和电信管理的运营问题</w:t>
            </w:r>
          </w:p>
        </w:tc>
        <w:tc>
          <w:tcPr>
            <w:tcW w:w="2801" w:type="dxa"/>
            <w:tcBorders>
              <w:top w:val="single" w:sz="12" w:space="0" w:color="auto"/>
            </w:tcBorders>
          </w:tcPr>
          <w:p w:rsidR="00834CF4" w:rsidRDefault="0070417D" w:rsidP="005A6F19">
            <w:pPr>
              <w:pStyle w:val="Tabletext0"/>
            </w:pPr>
            <w:r>
              <w:rPr>
                <w:rFonts w:eastAsiaTheme="minorEastAsia" w:hint="eastAsia"/>
                <w:lang w:eastAsia="zh-CN"/>
              </w:rPr>
              <w:t>运营问题</w:t>
            </w:r>
          </w:p>
        </w:tc>
      </w:tr>
      <w:tr w:rsidR="00834CF4" w:rsidTr="007D6F51">
        <w:trPr>
          <w:jc w:val="center"/>
        </w:trPr>
        <w:tc>
          <w:tcPr>
            <w:tcW w:w="1021" w:type="dxa"/>
            <w:shd w:val="clear" w:color="auto" w:fill="auto"/>
          </w:tcPr>
          <w:p w:rsidR="00834CF4" w:rsidRDefault="00834CF4" w:rsidP="005A6F19">
            <w:pPr>
              <w:pStyle w:val="Tabletext0"/>
            </w:pPr>
            <w:r>
              <w:t>COM 3</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sz w:val="22"/>
                <w:szCs w:val="22"/>
              </w:rPr>
              <w:t>3</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包括相关电信经济和政策问题在内的资费及结算原则</w:t>
            </w:r>
          </w:p>
        </w:tc>
        <w:tc>
          <w:tcPr>
            <w:tcW w:w="2801" w:type="dxa"/>
          </w:tcPr>
          <w:p w:rsidR="00834CF4" w:rsidRPr="0070417D" w:rsidRDefault="0070417D" w:rsidP="005A6F19">
            <w:pPr>
              <w:pStyle w:val="Tabletext0"/>
              <w:rPr>
                <w:rFonts w:eastAsiaTheme="minorEastAsia"/>
                <w:lang w:eastAsia="zh-CN"/>
              </w:rPr>
            </w:pPr>
            <w:r>
              <w:rPr>
                <w:rFonts w:eastAsiaTheme="minorEastAsia" w:hint="eastAsia"/>
                <w:lang w:eastAsia="zh-CN"/>
              </w:rPr>
              <w:t>经济和政策问题</w:t>
            </w:r>
          </w:p>
        </w:tc>
      </w:tr>
      <w:tr w:rsidR="00834CF4" w:rsidTr="007D6F51">
        <w:trPr>
          <w:jc w:val="center"/>
        </w:trPr>
        <w:tc>
          <w:tcPr>
            <w:tcW w:w="1021" w:type="dxa"/>
            <w:shd w:val="clear" w:color="auto" w:fill="auto"/>
          </w:tcPr>
          <w:p w:rsidR="00834CF4" w:rsidRDefault="00834CF4" w:rsidP="005A6F19">
            <w:pPr>
              <w:pStyle w:val="Tabletext0"/>
            </w:pPr>
            <w:r>
              <w:t>COM 5</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rFonts w:hint="eastAsia"/>
                <w:sz w:val="22"/>
                <w:szCs w:val="22"/>
                <w:lang w:eastAsia="zh-CN"/>
              </w:rPr>
              <w:t>5</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对电磁环境效应的防护</w:t>
            </w:r>
          </w:p>
        </w:tc>
        <w:tc>
          <w:tcPr>
            <w:tcW w:w="2801" w:type="dxa"/>
          </w:tcPr>
          <w:p w:rsidR="00834CF4" w:rsidRPr="0070417D" w:rsidRDefault="0070417D" w:rsidP="005A6F19">
            <w:pPr>
              <w:pStyle w:val="Tabletext0"/>
              <w:rPr>
                <w:rFonts w:eastAsiaTheme="minorEastAsia"/>
                <w:lang w:eastAsia="zh-CN"/>
              </w:rPr>
            </w:pPr>
            <w:r>
              <w:rPr>
                <w:rFonts w:eastAsiaTheme="minorEastAsia" w:hint="eastAsia"/>
                <w:lang w:eastAsia="zh-CN"/>
              </w:rPr>
              <w:t>环境和气候变化</w:t>
            </w:r>
          </w:p>
        </w:tc>
      </w:tr>
      <w:tr w:rsidR="00834CF4" w:rsidTr="007D6F51">
        <w:trPr>
          <w:jc w:val="center"/>
        </w:trPr>
        <w:tc>
          <w:tcPr>
            <w:tcW w:w="1021" w:type="dxa"/>
            <w:shd w:val="clear" w:color="auto" w:fill="auto"/>
          </w:tcPr>
          <w:p w:rsidR="00834CF4" w:rsidRDefault="00834CF4" w:rsidP="005A6F19">
            <w:pPr>
              <w:pStyle w:val="Tabletext0"/>
            </w:pPr>
            <w:r>
              <w:t>COM 9</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rFonts w:hint="eastAsia"/>
                <w:sz w:val="22"/>
                <w:szCs w:val="22"/>
                <w:lang w:eastAsia="zh-CN"/>
              </w:rPr>
              <w:t>9</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电视和声音传输及综合宽带有线网络</w:t>
            </w:r>
          </w:p>
        </w:tc>
        <w:tc>
          <w:tcPr>
            <w:tcW w:w="2801" w:type="dxa"/>
          </w:tcPr>
          <w:p w:rsidR="00834CF4" w:rsidRPr="004A08AD" w:rsidRDefault="004A08AD" w:rsidP="005A6F19">
            <w:pPr>
              <w:pStyle w:val="Tabletext0"/>
              <w:rPr>
                <w:rFonts w:eastAsiaTheme="minorEastAsia"/>
                <w:lang w:eastAsia="zh-CN"/>
              </w:rPr>
            </w:pPr>
            <w:r>
              <w:rPr>
                <w:rFonts w:eastAsiaTheme="minorEastAsia" w:hint="eastAsia"/>
                <w:lang w:eastAsia="zh-CN"/>
              </w:rPr>
              <w:t>宽带有线和电视</w:t>
            </w:r>
          </w:p>
        </w:tc>
      </w:tr>
      <w:tr w:rsidR="00834CF4" w:rsidTr="007D6F51">
        <w:trPr>
          <w:jc w:val="center"/>
        </w:trPr>
        <w:tc>
          <w:tcPr>
            <w:tcW w:w="1021" w:type="dxa"/>
            <w:shd w:val="clear" w:color="auto" w:fill="auto"/>
          </w:tcPr>
          <w:p w:rsidR="00834CF4" w:rsidRDefault="00834CF4" w:rsidP="005A6F19">
            <w:pPr>
              <w:pStyle w:val="Tabletext0"/>
            </w:pPr>
            <w:r>
              <w:t>COM 11</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rFonts w:hint="eastAsia"/>
                <w:sz w:val="22"/>
                <w:szCs w:val="22"/>
                <w:lang w:eastAsia="zh-CN"/>
              </w:rPr>
              <w:t>11</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信令要求、协议和测试规范</w:t>
            </w:r>
          </w:p>
        </w:tc>
        <w:tc>
          <w:tcPr>
            <w:tcW w:w="2801" w:type="dxa"/>
          </w:tcPr>
          <w:p w:rsidR="00834CF4" w:rsidRPr="004A08AD" w:rsidRDefault="004A08AD" w:rsidP="005A6F19">
            <w:pPr>
              <w:pStyle w:val="Tabletext0"/>
              <w:rPr>
                <w:rFonts w:eastAsiaTheme="minorEastAsia"/>
                <w:lang w:eastAsia="zh-CN"/>
              </w:rPr>
            </w:pPr>
            <w:r>
              <w:rPr>
                <w:rFonts w:eastAsiaTheme="minorEastAsia" w:hint="eastAsia"/>
                <w:lang w:eastAsia="zh-CN"/>
              </w:rPr>
              <w:t>协议和测试规范</w:t>
            </w:r>
          </w:p>
        </w:tc>
      </w:tr>
      <w:tr w:rsidR="00834CF4" w:rsidTr="007D6F51">
        <w:trPr>
          <w:jc w:val="center"/>
        </w:trPr>
        <w:tc>
          <w:tcPr>
            <w:tcW w:w="1021" w:type="dxa"/>
            <w:shd w:val="clear" w:color="auto" w:fill="auto"/>
          </w:tcPr>
          <w:p w:rsidR="00834CF4" w:rsidRDefault="00834CF4" w:rsidP="005A6F19">
            <w:pPr>
              <w:pStyle w:val="Tabletext0"/>
            </w:pPr>
            <w:r>
              <w:t>COM 12</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rFonts w:hint="eastAsia"/>
                <w:sz w:val="22"/>
                <w:szCs w:val="22"/>
                <w:lang w:eastAsia="zh-CN"/>
              </w:rPr>
              <w:t>12</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性能、服务质量（</w:t>
            </w:r>
            <w:proofErr w:type="spellStart"/>
            <w:r w:rsidRPr="00834CF4">
              <w:rPr>
                <w:rFonts w:eastAsia="SimSun"/>
                <w:szCs w:val="22"/>
                <w:lang w:eastAsia="zh-CN"/>
              </w:rPr>
              <w:t>QoS</w:t>
            </w:r>
            <w:proofErr w:type="spellEnd"/>
            <w:r w:rsidRPr="00834CF4">
              <w:rPr>
                <w:rFonts w:eastAsia="SimSun" w:hint="eastAsia"/>
                <w:szCs w:val="22"/>
                <w:lang w:eastAsia="zh-CN"/>
              </w:rPr>
              <w:t>）和体验质量（</w:t>
            </w:r>
            <w:proofErr w:type="spellStart"/>
            <w:r w:rsidRPr="00834CF4">
              <w:rPr>
                <w:rFonts w:eastAsia="SimSun"/>
                <w:szCs w:val="22"/>
                <w:lang w:eastAsia="zh-CN"/>
              </w:rPr>
              <w:t>QoE</w:t>
            </w:r>
            <w:proofErr w:type="spellEnd"/>
            <w:r w:rsidRPr="00834CF4">
              <w:rPr>
                <w:rFonts w:eastAsia="SimSun" w:hint="eastAsia"/>
                <w:szCs w:val="22"/>
                <w:lang w:eastAsia="zh-CN"/>
              </w:rPr>
              <w:t>）</w:t>
            </w:r>
          </w:p>
        </w:tc>
        <w:tc>
          <w:tcPr>
            <w:tcW w:w="2801" w:type="dxa"/>
          </w:tcPr>
          <w:p w:rsidR="00834CF4" w:rsidRPr="004A08AD" w:rsidRDefault="004A08AD" w:rsidP="005A6F19">
            <w:pPr>
              <w:pStyle w:val="Tabletext0"/>
              <w:rPr>
                <w:rFonts w:eastAsiaTheme="minorEastAsia"/>
                <w:lang w:eastAsia="zh-CN"/>
              </w:rPr>
            </w:pPr>
            <w:r>
              <w:rPr>
                <w:rFonts w:eastAsiaTheme="minorEastAsia" w:hint="eastAsia"/>
                <w:lang w:eastAsia="zh-CN"/>
              </w:rPr>
              <w:t>性能、服务质量和体验质量</w:t>
            </w:r>
          </w:p>
        </w:tc>
      </w:tr>
      <w:tr w:rsidR="00834CF4" w:rsidTr="007D6F51">
        <w:trPr>
          <w:jc w:val="center"/>
        </w:trPr>
        <w:tc>
          <w:tcPr>
            <w:tcW w:w="1021" w:type="dxa"/>
            <w:shd w:val="clear" w:color="auto" w:fill="auto"/>
          </w:tcPr>
          <w:p w:rsidR="00834CF4" w:rsidRDefault="00834CF4" w:rsidP="005A6F19">
            <w:pPr>
              <w:pStyle w:val="Tabletext0"/>
            </w:pPr>
            <w:r>
              <w:t>COM 13</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rFonts w:hint="eastAsia"/>
                <w:sz w:val="22"/>
                <w:szCs w:val="22"/>
                <w:lang w:eastAsia="zh-CN"/>
              </w:rPr>
              <w:t>13</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包括移动和下一代网络（</w:t>
            </w:r>
            <w:r w:rsidRPr="00834CF4">
              <w:rPr>
                <w:rFonts w:eastAsia="SimSun"/>
                <w:szCs w:val="22"/>
                <w:lang w:val="en-US" w:eastAsia="zh-CN"/>
              </w:rPr>
              <w:t>NGN</w:t>
            </w:r>
            <w:r w:rsidRPr="00834CF4">
              <w:rPr>
                <w:rFonts w:eastAsia="SimSun" w:hint="eastAsia"/>
                <w:szCs w:val="22"/>
                <w:lang w:val="en-US" w:eastAsia="zh-CN"/>
              </w:rPr>
              <w:t>）</w:t>
            </w:r>
            <w:r w:rsidRPr="00834CF4">
              <w:rPr>
                <w:rFonts w:eastAsia="SimSun" w:hint="eastAsia"/>
                <w:szCs w:val="22"/>
                <w:lang w:eastAsia="zh-CN"/>
              </w:rPr>
              <w:t>在内的未来网络</w:t>
            </w:r>
          </w:p>
        </w:tc>
        <w:tc>
          <w:tcPr>
            <w:tcW w:w="2801" w:type="dxa"/>
          </w:tcPr>
          <w:p w:rsidR="00834CF4" w:rsidRDefault="004A08AD" w:rsidP="005A6F19">
            <w:pPr>
              <w:pStyle w:val="Tabletext0"/>
            </w:pPr>
            <w:r>
              <w:rPr>
                <w:rFonts w:eastAsiaTheme="minorEastAsia" w:hint="eastAsia"/>
                <w:lang w:eastAsia="zh-CN"/>
              </w:rPr>
              <w:t>未来网络</w:t>
            </w:r>
            <w:r w:rsidR="00834CF4">
              <w:t xml:space="preserve"> </w:t>
            </w:r>
          </w:p>
        </w:tc>
      </w:tr>
      <w:tr w:rsidR="00834CF4" w:rsidTr="007D6F51">
        <w:trPr>
          <w:jc w:val="center"/>
        </w:trPr>
        <w:tc>
          <w:tcPr>
            <w:tcW w:w="1021" w:type="dxa"/>
            <w:shd w:val="clear" w:color="auto" w:fill="auto"/>
          </w:tcPr>
          <w:p w:rsidR="00834CF4" w:rsidRDefault="00834CF4" w:rsidP="005A6F19">
            <w:pPr>
              <w:pStyle w:val="Tabletext0"/>
            </w:pPr>
            <w:r>
              <w:t>COM 15</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rFonts w:hint="eastAsia"/>
                <w:sz w:val="22"/>
                <w:szCs w:val="22"/>
                <w:lang w:eastAsia="zh-CN"/>
              </w:rPr>
              <w:t>15</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光传输网络及接入网基础设施</w:t>
            </w:r>
          </w:p>
        </w:tc>
        <w:tc>
          <w:tcPr>
            <w:tcW w:w="2801" w:type="dxa"/>
          </w:tcPr>
          <w:p w:rsidR="00834CF4" w:rsidRPr="004A08AD" w:rsidRDefault="004A08AD" w:rsidP="005A6F19">
            <w:pPr>
              <w:pStyle w:val="Tabletext0"/>
              <w:rPr>
                <w:rFonts w:eastAsiaTheme="minorEastAsia"/>
                <w:lang w:eastAsia="zh-CN"/>
              </w:rPr>
            </w:pPr>
            <w:r>
              <w:rPr>
                <w:rFonts w:eastAsiaTheme="minorEastAsia" w:hint="eastAsia"/>
                <w:lang w:eastAsia="zh-CN"/>
              </w:rPr>
              <w:t>传输和接入</w:t>
            </w:r>
          </w:p>
        </w:tc>
      </w:tr>
      <w:tr w:rsidR="00834CF4" w:rsidTr="007D6F51">
        <w:trPr>
          <w:jc w:val="center"/>
        </w:trPr>
        <w:tc>
          <w:tcPr>
            <w:tcW w:w="1021" w:type="dxa"/>
            <w:shd w:val="clear" w:color="auto" w:fill="auto"/>
          </w:tcPr>
          <w:p w:rsidR="00834CF4" w:rsidRDefault="00834CF4" w:rsidP="005A6F19">
            <w:pPr>
              <w:pStyle w:val="Tabletext0"/>
            </w:pPr>
            <w:r>
              <w:t>COM 16</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rFonts w:hint="eastAsia"/>
                <w:sz w:val="22"/>
                <w:szCs w:val="22"/>
                <w:lang w:eastAsia="zh-CN"/>
              </w:rPr>
              <w:t>16</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多媒体编码、系统和应用</w:t>
            </w:r>
          </w:p>
        </w:tc>
        <w:tc>
          <w:tcPr>
            <w:tcW w:w="2801" w:type="dxa"/>
          </w:tcPr>
          <w:p w:rsidR="00834CF4" w:rsidRPr="004A08AD" w:rsidRDefault="004A08AD" w:rsidP="005A6F19">
            <w:pPr>
              <w:pStyle w:val="Tabletext0"/>
              <w:rPr>
                <w:rFonts w:eastAsiaTheme="minorEastAsia"/>
                <w:lang w:eastAsia="zh-CN"/>
              </w:rPr>
            </w:pPr>
            <w:r>
              <w:rPr>
                <w:rFonts w:eastAsiaTheme="minorEastAsia" w:hint="eastAsia"/>
                <w:lang w:eastAsia="zh-CN"/>
              </w:rPr>
              <w:t>多媒体</w:t>
            </w:r>
          </w:p>
        </w:tc>
      </w:tr>
      <w:tr w:rsidR="00834CF4" w:rsidTr="007D6F51">
        <w:trPr>
          <w:jc w:val="center"/>
        </w:trPr>
        <w:tc>
          <w:tcPr>
            <w:tcW w:w="1021" w:type="dxa"/>
            <w:shd w:val="clear" w:color="auto" w:fill="auto"/>
          </w:tcPr>
          <w:p w:rsidR="00834CF4" w:rsidRDefault="00834CF4" w:rsidP="005A6F19">
            <w:pPr>
              <w:pStyle w:val="Tabletext0"/>
            </w:pPr>
            <w:r>
              <w:t>COM 17</w:t>
            </w:r>
          </w:p>
        </w:tc>
        <w:tc>
          <w:tcPr>
            <w:tcW w:w="1639" w:type="dxa"/>
            <w:shd w:val="clear" w:color="auto" w:fill="auto"/>
          </w:tcPr>
          <w:p w:rsidR="00834CF4" w:rsidRPr="00834CF4" w:rsidRDefault="00834CF4" w:rsidP="005A6F19">
            <w:pPr>
              <w:spacing w:before="60" w:after="60"/>
              <w:rPr>
                <w:sz w:val="22"/>
                <w:szCs w:val="22"/>
              </w:rPr>
            </w:pPr>
            <w:r w:rsidRPr="00834CF4">
              <w:rPr>
                <w:rFonts w:hint="eastAsia"/>
                <w:sz w:val="22"/>
                <w:szCs w:val="22"/>
                <w:lang w:eastAsia="zh-CN"/>
              </w:rPr>
              <w:t>第</w:t>
            </w:r>
            <w:r w:rsidRPr="00834CF4">
              <w:rPr>
                <w:rFonts w:hint="eastAsia"/>
                <w:sz w:val="22"/>
                <w:szCs w:val="22"/>
                <w:lang w:eastAsia="zh-CN"/>
              </w:rPr>
              <w:t>17</w:t>
            </w:r>
            <w:r w:rsidRPr="00834CF4">
              <w:rPr>
                <w:rFonts w:hint="eastAsia"/>
                <w:sz w:val="22"/>
                <w:szCs w:val="22"/>
                <w:lang w:eastAsia="zh-CN"/>
              </w:rPr>
              <w:t>研究组</w:t>
            </w:r>
          </w:p>
        </w:tc>
        <w:tc>
          <w:tcPr>
            <w:tcW w:w="4394" w:type="dxa"/>
            <w:shd w:val="clear" w:color="auto" w:fill="auto"/>
          </w:tcPr>
          <w:p w:rsidR="00834CF4" w:rsidRPr="00834CF4" w:rsidRDefault="00834CF4" w:rsidP="005A6F19">
            <w:pPr>
              <w:pStyle w:val="Tabletext0"/>
              <w:rPr>
                <w:rFonts w:eastAsia="SimSun"/>
                <w:szCs w:val="22"/>
                <w:lang w:eastAsia="zh-CN"/>
              </w:rPr>
            </w:pPr>
            <w:r w:rsidRPr="00834CF4">
              <w:rPr>
                <w:rFonts w:eastAsia="SimSun" w:hint="eastAsia"/>
                <w:szCs w:val="22"/>
                <w:lang w:eastAsia="zh-CN"/>
              </w:rPr>
              <w:t>安全</w:t>
            </w:r>
          </w:p>
        </w:tc>
        <w:tc>
          <w:tcPr>
            <w:tcW w:w="2801" w:type="dxa"/>
          </w:tcPr>
          <w:p w:rsidR="00834CF4" w:rsidRPr="004A08AD" w:rsidRDefault="004A08AD" w:rsidP="005A6F19">
            <w:pPr>
              <w:pStyle w:val="Tabletext0"/>
              <w:rPr>
                <w:rFonts w:eastAsiaTheme="minorEastAsia"/>
                <w:lang w:eastAsia="zh-CN"/>
              </w:rPr>
            </w:pPr>
            <w:r>
              <w:rPr>
                <w:rFonts w:eastAsiaTheme="minorEastAsia" w:hint="eastAsia"/>
                <w:lang w:eastAsia="zh-CN"/>
              </w:rPr>
              <w:t>安全</w:t>
            </w:r>
          </w:p>
        </w:tc>
      </w:tr>
    </w:tbl>
    <w:p w:rsidR="002241C6" w:rsidRDefault="009A49F5" w:rsidP="005A6F19">
      <w:pPr>
        <w:pStyle w:val="Heading1"/>
        <w:spacing w:after="240"/>
        <w:jc w:val="center"/>
        <w:rPr>
          <w:lang w:eastAsia="zh-CN"/>
        </w:rPr>
      </w:pPr>
      <w:r>
        <w:rPr>
          <w:rFonts w:hint="eastAsia"/>
          <w:lang w:eastAsia="zh-CN"/>
        </w:rPr>
        <w:t>顾问组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8"/>
        <w:gridCol w:w="7380"/>
      </w:tblGrid>
      <w:tr w:rsidR="002241C6" w:rsidRPr="009A49F5" w:rsidTr="007D6F51">
        <w:trPr>
          <w:cantSplit/>
          <w:tblHeader/>
          <w:jc w:val="center"/>
        </w:trPr>
        <w:tc>
          <w:tcPr>
            <w:tcW w:w="2448" w:type="dxa"/>
            <w:tcBorders>
              <w:top w:val="single" w:sz="12" w:space="0" w:color="auto"/>
              <w:bottom w:val="single" w:sz="12" w:space="0" w:color="auto"/>
            </w:tcBorders>
            <w:shd w:val="clear" w:color="auto" w:fill="auto"/>
          </w:tcPr>
          <w:p w:rsidR="002241C6" w:rsidRPr="009A49F5" w:rsidRDefault="009A49F5" w:rsidP="005A6F19">
            <w:pPr>
              <w:pStyle w:val="TableHead"/>
              <w:rPr>
                <w:szCs w:val="22"/>
                <w:lang w:eastAsia="zh-CN"/>
              </w:rPr>
            </w:pPr>
            <w:r w:rsidRPr="009A49F5">
              <w:rPr>
                <w:rFonts w:hint="eastAsia"/>
                <w:szCs w:val="22"/>
                <w:lang w:eastAsia="zh-CN"/>
              </w:rPr>
              <w:t>组名</w:t>
            </w:r>
          </w:p>
        </w:tc>
        <w:tc>
          <w:tcPr>
            <w:tcW w:w="7380" w:type="dxa"/>
            <w:tcBorders>
              <w:top w:val="single" w:sz="12" w:space="0" w:color="auto"/>
              <w:bottom w:val="single" w:sz="12" w:space="0" w:color="auto"/>
            </w:tcBorders>
            <w:shd w:val="clear" w:color="auto" w:fill="auto"/>
          </w:tcPr>
          <w:p w:rsidR="002241C6" w:rsidRPr="009A49F5" w:rsidRDefault="009A49F5" w:rsidP="005A6F19">
            <w:pPr>
              <w:pStyle w:val="TableHead"/>
              <w:rPr>
                <w:szCs w:val="22"/>
                <w:lang w:eastAsia="zh-CN"/>
              </w:rPr>
            </w:pPr>
            <w:r w:rsidRPr="009A49F5">
              <w:rPr>
                <w:rFonts w:hint="eastAsia"/>
                <w:szCs w:val="22"/>
                <w:lang w:eastAsia="zh-CN"/>
              </w:rPr>
              <w:t>具体名称</w:t>
            </w:r>
          </w:p>
        </w:tc>
      </w:tr>
      <w:tr w:rsidR="009A49F5" w:rsidRPr="009A49F5" w:rsidTr="007D6F51">
        <w:trPr>
          <w:jc w:val="center"/>
        </w:trPr>
        <w:tc>
          <w:tcPr>
            <w:tcW w:w="2448" w:type="dxa"/>
            <w:tcBorders>
              <w:top w:val="single" w:sz="12" w:space="0" w:color="auto"/>
            </w:tcBorders>
            <w:shd w:val="clear" w:color="auto" w:fill="auto"/>
          </w:tcPr>
          <w:p w:rsidR="009A49F5" w:rsidRPr="009A49F5" w:rsidRDefault="009A49F5" w:rsidP="005A6F19">
            <w:pPr>
              <w:spacing w:before="60" w:after="60"/>
              <w:ind w:left="170"/>
              <w:rPr>
                <w:sz w:val="22"/>
                <w:szCs w:val="22"/>
              </w:rPr>
            </w:pPr>
            <w:r w:rsidRPr="009A49F5">
              <w:rPr>
                <w:sz w:val="22"/>
                <w:szCs w:val="22"/>
              </w:rPr>
              <w:t>TSAG</w:t>
            </w:r>
          </w:p>
        </w:tc>
        <w:tc>
          <w:tcPr>
            <w:tcW w:w="7380" w:type="dxa"/>
            <w:tcBorders>
              <w:top w:val="single" w:sz="12" w:space="0" w:color="auto"/>
            </w:tcBorders>
            <w:shd w:val="clear" w:color="auto" w:fill="auto"/>
          </w:tcPr>
          <w:p w:rsidR="009A49F5" w:rsidRPr="009A49F5" w:rsidRDefault="009A49F5" w:rsidP="005A6F19">
            <w:pPr>
              <w:spacing w:before="60" w:after="60"/>
              <w:rPr>
                <w:sz w:val="22"/>
                <w:szCs w:val="22"/>
              </w:rPr>
            </w:pPr>
            <w:r w:rsidRPr="009A49F5">
              <w:rPr>
                <w:rFonts w:hint="eastAsia"/>
                <w:sz w:val="22"/>
                <w:szCs w:val="22"/>
                <w:lang w:eastAsia="zh-CN"/>
              </w:rPr>
              <w:t>电信标准化顾问组</w:t>
            </w:r>
          </w:p>
        </w:tc>
      </w:tr>
    </w:tbl>
    <w:p w:rsidR="002241C6" w:rsidRDefault="00312527" w:rsidP="005A6F19">
      <w:pPr>
        <w:pStyle w:val="Heading1"/>
        <w:spacing w:after="240"/>
        <w:jc w:val="center"/>
        <w:rPr>
          <w:lang w:eastAsia="zh-CN"/>
        </w:rPr>
      </w:pPr>
      <w:r>
        <w:rPr>
          <w:rFonts w:hint="eastAsia"/>
          <w:lang w:eastAsia="zh-CN"/>
        </w:rPr>
        <w:t>其它组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8"/>
        <w:gridCol w:w="7380"/>
      </w:tblGrid>
      <w:tr w:rsidR="00E640EE" w:rsidTr="007D6F51">
        <w:trPr>
          <w:cantSplit/>
          <w:tblHeader/>
          <w:jc w:val="center"/>
        </w:trPr>
        <w:tc>
          <w:tcPr>
            <w:tcW w:w="2448" w:type="dxa"/>
            <w:tcBorders>
              <w:top w:val="single" w:sz="12" w:space="0" w:color="auto"/>
              <w:bottom w:val="single" w:sz="12" w:space="0" w:color="auto"/>
            </w:tcBorders>
            <w:shd w:val="clear" w:color="auto" w:fill="auto"/>
          </w:tcPr>
          <w:p w:rsidR="00E640EE" w:rsidRPr="009A49F5" w:rsidRDefault="00E640EE" w:rsidP="005A6F19">
            <w:pPr>
              <w:pStyle w:val="TableHead"/>
              <w:rPr>
                <w:szCs w:val="22"/>
                <w:lang w:eastAsia="zh-CN"/>
              </w:rPr>
            </w:pPr>
            <w:r w:rsidRPr="009A49F5">
              <w:rPr>
                <w:rFonts w:hint="eastAsia"/>
                <w:szCs w:val="22"/>
                <w:lang w:eastAsia="zh-CN"/>
              </w:rPr>
              <w:t>组名</w:t>
            </w:r>
          </w:p>
        </w:tc>
        <w:tc>
          <w:tcPr>
            <w:tcW w:w="7380" w:type="dxa"/>
            <w:tcBorders>
              <w:top w:val="single" w:sz="12" w:space="0" w:color="auto"/>
              <w:bottom w:val="single" w:sz="12" w:space="0" w:color="auto"/>
            </w:tcBorders>
            <w:shd w:val="clear" w:color="auto" w:fill="auto"/>
          </w:tcPr>
          <w:p w:rsidR="00E640EE" w:rsidRPr="009A49F5" w:rsidRDefault="00E640EE" w:rsidP="005A6F19">
            <w:pPr>
              <w:pStyle w:val="TableHead"/>
              <w:rPr>
                <w:szCs w:val="22"/>
                <w:lang w:eastAsia="zh-CN"/>
              </w:rPr>
            </w:pPr>
            <w:r w:rsidRPr="009A49F5">
              <w:rPr>
                <w:rFonts w:hint="eastAsia"/>
                <w:szCs w:val="22"/>
                <w:lang w:eastAsia="zh-CN"/>
              </w:rPr>
              <w:t>具体名称</w:t>
            </w:r>
          </w:p>
        </w:tc>
      </w:tr>
      <w:tr w:rsidR="002241C6" w:rsidTr="007D6F51">
        <w:trPr>
          <w:jc w:val="center"/>
        </w:trPr>
        <w:tc>
          <w:tcPr>
            <w:tcW w:w="2448" w:type="dxa"/>
            <w:tcBorders>
              <w:top w:val="single" w:sz="12" w:space="0" w:color="auto"/>
              <w:bottom w:val="single" w:sz="12" w:space="0" w:color="auto"/>
            </w:tcBorders>
            <w:shd w:val="clear" w:color="auto" w:fill="auto"/>
          </w:tcPr>
          <w:p w:rsidR="002241C6" w:rsidRDefault="002241C6" w:rsidP="005A6F19">
            <w:pPr>
              <w:pStyle w:val="Tabletext0"/>
            </w:pPr>
            <w:proofErr w:type="spellStart"/>
            <w:r>
              <w:t>RevCom</w:t>
            </w:r>
            <w:proofErr w:type="spellEnd"/>
          </w:p>
        </w:tc>
        <w:tc>
          <w:tcPr>
            <w:tcW w:w="7380" w:type="dxa"/>
            <w:tcBorders>
              <w:top w:val="single" w:sz="12" w:space="0" w:color="auto"/>
              <w:bottom w:val="single" w:sz="12" w:space="0" w:color="auto"/>
            </w:tcBorders>
            <w:shd w:val="clear" w:color="auto" w:fill="auto"/>
          </w:tcPr>
          <w:p w:rsidR="002241C6" w:rsidRDefault="00312527" w:rsidP="005A6F19">
            <w:pPr>
              <w:pStyle w:val="Tabletext0"/>
            </w:pPr>
            <w:r>
              <w:rPr>
                <w:rFonts w:eastAsiaTheme="minorEastAsia" w:hint="eastAsia"/>
                <w:lang w:eastAsia="zh-CN"/>
              </w:rPr>
              <w:t>审查委员会</w:t>
            </w:r>
            <w:r w:rsidR="002241C6">
              <w:t>*</w:t>
            </w:r>
          </w:p>
        </w:tc>
      </w:tr>
      <w:tr w:rsidR="002241C6" w:rsidTr="007D6F51">
        <w:trPr>
          <w:jc w:val="center"/>
        </w:trPr>
        <w:tc>
          <w:tcPr>
            <w:tcW w:w="2448" w:type="dxa"/>
            <w:tcBorders>
              <w:top w:val="single" w:sz="12" w:space="0" w:color="auto"/>
            </w:tcBorders>
            <w:shd w:val="clear" w:color="auto" w:fill="auto"/>
          </w:tcPr>
          <w:p w:rsidR="002241C6" w:rsidRDefault="002241C6" w:rsidP="005A6F19">
            <w:pPr>
              <w:pStyle w:val="Tabletext0"/>
            </w:pPr>
            <w:r>
              <w:t>SCV</w:t>
            </w:r>
          </w:p>
        </w:tc>
        <w:tc>
          <w:tcPr>
            <w:tcW w:w="7380" w:type="dxa"/>
            <w:tcBorders>
              <w:top w:val="single" w:sz="12" w:space="0" w:color="auto"/>
            </w:tcBorders>
            <w:shd w:val="clear" w:color="auto" w:fill="auto"/>
          </w:tcPr>
          <w:p w:rsidR="002241C6" w:rsidRPr="00312527" w:rsidRDefault="00312527" w:rsidP="005A6F19">
            <w:pPr>
              <w:pStyle w:val="Tabletext0"/>
              <w:rPr>
                <w:rFonts w:eastAsiaTheme="minorEastAsia"/>
                <w:lang w:eastAsia="zh-CN"/>
              </w:rPr>
            </w:pPr>
            <w:r>
              <w:rPr>
                <w:rFonts w:eastAsiaTheme="minorEastAsia" w:hint="eastAsia"/>
                <w:lang w:eastAsia="zh-CN"/>
              </w:rPr>
              <w:t>词汇标准化委员会</w:t>
            </w:r>
          </w:p>
        </w:tc>
      </w:tr>
    </w:tbl>
    <w:p w:rsidR="002241C6" w:rsidRDefault="002241C6" w:rsidP="005A6F19">
      <w:pPr>
        <w:pStyle w:val="TableLegend"/>
        <w:rPr>
          <w:lang w:eastAsia="zh-CN"/>
        </w:rPr>
      </w:pPr>
      <w:r>
        <w:rPr>
          <w:lang w:eastAsia="zh-CN"/>
        </w:rPr>
        <w:t xml:space="preserve">* </w:t>
      </w:r>
      <w:r w:rsidR="00312527">
        <w:rPr>
          <w:rFonts w:hint="eastAsia"/>
          <w:lang w:eastAsia="zh-CN"/>
        </w:rPr>
        <w:t>注</w:t>
      </w:r>
      <w:r>
        <w:rPr>
          <w:lang w:eastAsia="zh-CN"/>
        </w:rPr>
        <w:t xml:space="preserve"> – </w:t>
      </w:r>
      <w:r w:rsidR="00312527">
        <w:rPr>
          <w:rFonts w:hint="eastAsia"/>
          <w:lang w:eastAsia="zh-CN"/>
        </w:rPr>
        <w:t>根据</w:t>
      </w:r>
      <w:r w:rsidR="00312527">
        <w:rPr>
          <w:rFonts w:hint="eastAsia"/>
          <w:lang w:eastAsia="zh-CN"/>
        </w:rPr>
        <w:t>WTSA-12</w:t>
      </w:r>
      <w:r w:rsidR="00312527">
        <w:rPr>
          <w:rFonts w:hint="eastAsia"/>
          <w:lang w:eastAsia="zh-CN"/>
        </w:rPr>
        <w:t>第</w:t>
      </w:r>
      <w:r w:rsidR="00312527">
        <w:rPr>
          <w:rFonts w:hint="eastAsia"/>
          <w:lang w:eastAsia="zh-CN"/>
        </w:rPr>
        <w:t>82</w:t>
      </w:r>
      <w:r w:rsidR="00312527">
        <w:rPr>
          <w:rFonts w:hint="eastAsia"/>
          <w:lang w:eastAsia="zh-CN"/>
        </w:rPr>
        <w:t>号决议。</w:t>
      </w:r>
    </w:p>
    <w:p w:rsidR="002241C6" w:rsidRDefault="002241C6" w:rsidP="005A6F19">
      <w:pPr>
        <w:rPr>
          <w:lang w:eastAsia="zh-CN"/>
        </w:rPr>
      </w:pPr>
    </w:p>
    <w:p w:rsidR="002241C6" w:rsidRDefault="00E640EE" w:rsidP="005A6F19">
      <w:pPr>
        <w:spacing w:before="60" w:after="60"/>
        <w:jc w:val="center"/>
        <w:rPr>
          <w:b/>
          <w:bCs/>
        </w:rPr>
      </w:pPr>
      <w:r w:rsidRPr="00E640EE">
        <w:rPr>
          <w:rFonts w:hint="eastAsia"/>
          <w:b/>
          <w:bCs/>
        </w:rPr>
        <w:t>第</w:t>
      </w:r>
      <w:r>
        <w:rPr>
          <w:rFonts w:hint="eastAsia"/>
          <w:b/>
          <w:bCs/>
          <w:lang w:eastAsia="zh-CN"/>
        </w:rPr>
        <w:t>2</w:t>
      </w:r>
      <w:proofErr w:type="spellStart"/>
      <w:r w:rsidRPr="00E640EE">
        <w:rPr>
          <w:rFonts w:hint="eastAsia"/>
          <w:b/>
          <w:bCs/>
        </w:rPr>
        <w:t>研究组的区域组</w:t>
      </w:r>
      <w:proofErr w:type="spellEnd"/>
      <w:r w:rsidR="002241C6">
        <w:rPr>
          <w:b/>
          <w:bCs/>
        </w:rPr>
        <w:br/>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8"/>
        <w:gridCol w:w="7441"/>
      </w:tblGrid>
      <w:tr w:rsidR="00E640EE" w:rsidTr="007D6F51">
        <w:trPr>
          <w:cantSplit/>
          <w:tblHeader/>
          <w:jc w:val="center"/>
        </w:trPr>
        <w:tc>
          <w:tcPr>
            <w:tcW w:w="2448" w:type="dxa"/>
            <w:tcBorders>
              <w:top w:val="single" w:sz="12" w:space="0" w:color="auto"/>
              <w:bottom w:val="single" w:sz="12" w:space="0" w:color="auto"/>
            </w:tcBorders>
            <w:shd w:val="clear" w:color="auto" w:fill="auto"/>
          </w:tcPr>
          <w:p w:rsidR="00E640EE" w:rsidRPr="009A49F5" w:rsidRDefault="00E640EE" w:rsidP="005A6F19">
            <w:pPr>
              <w:pStyle w:val="TableHead"/>
              <w:rPr>
                <w:szCs w:val="22"/>
                <w:lang w:eastAsia="zh-CN"/>
              </w:rPr>
            </w:pPr>
            <w:r w:rsidRPr="009A49F5">
              <w:rPr>
                <w:rFonts w:hint="eastAsia"/>
                <w:szCs w:val="22"/>
                <w:lang w:eastAsia="zh-CN"/>
              </w:rPr>
              <w:t>组名</w:t>
            </w:r>
          </w:p>
        </w:tc>
        <w:tc>
          <w:tcPr>
            <w:tcW w:w="7441" w:type="dxa"/>
            <w:tcBorders>
              <w:top w:val="single" w:sz="12" w:space="0" w:color="auto"/>
              <w:bottom w:val="single" w:sz="12" w:space="0" w:color="auto"/>
            </w:tcBorders>
            <w:shd w:val="clear" w:color="auto" w:fill="auto"/>
          </w:tcPr>
          <w:p w:rsidR="00E640EE" w:rsidRPr="009A49F5" w:rsidRDefault="00E640EE" w:rsidP="005A6F19">
            <w:pPr>
              <w:pStyle w:val="TableHead"/>
              <w:rPr>
                <w:szCs w:val="22"/>
                <w:lang w:eastAsia="zh-CN"/>
              </w:rPr>
            </w:pPr>
            <w:r w:rsidRPr="009A49F5">
              <w:rPr>
                <w:rFonts w:hint="eastAsia"/>
                <w:szCs w:val="22"/>
                <w:lang w:eastAsia="zh-CN"/>
              </w:rPr>
              <w:t>具体名称</w:t>
            </w:r>
          </w:p>
        </w:tc>
      </w:tr>
      <w:tr w:rsidR="002241C6" w:rsidTr="007D6F51">
        <w:trPr>
          <w:cantSplit/>
          <w:jc w:val="center"/>
        </w:trPr>
        <w:tc>
          <w:tcPr>
            <w:tcW w:w="2448" w:type="dxa"/>
            <w:tcBorders>
              <w:top w:val="single" w:sz="12" w:space="0" w:color="auto"/>
            </w:tcBorders>
            <w:shd w:val="clear" w:color="auto" w:fill="auto"/>
          </w:tcPr>
          <w:p w:rsidR="002241C6" w:rsidRPr="00E640EE" w:rsidRDefault="002241C6" w:rsidP="005A6F19">
            <w:pPr>
              <w:pStyle w:val="Tabletext0"/>
              <w:rPr>
                <w:rFonts w:eastAsia="SimSun"/>
                <w:lang w:val="en-US"/>
              </w:rPr>
            </w:pPr>
            <w:r w:rsidRPr="00E640EE">
              <w:rPr>
                <w:rFonts w:eastAsia="SimSun"/>
                <w:lang w:val="en-US"/>
              </w:rPr>
              <w:t>SG2RG-EACO</w:t>
            </w:r>
          </w:p>
        </w:tc>
        <w:tc>
          <w:tcPr>
            <w:tcW w:w="7441" w:type="dxa"/>
            <w:tcBorders>
              <w:top w:val="single" w:sz="12" w:space="0" w:color="auto"/>
            </w:tcBorders>
            <w:shd w:val="clear" w:color="auto" w:fill="auto"/>
          </w:tcPr>
          <w:p w:rsidR="002241C6" w:rsidRPr="00E640EE" w:rsidRDefault="004B31FC" w:rsidP="005A6F19">
            <w:pPr>
              <w:pStyle w:val="Tabletext0"/>
              <w:rPr>
                <w:rFonts w:eastAsia="SimSun"/>
              </w:rPr>
            </w:pPr>
            <w:hyperlink r:id="rId27" w:history="1">
              <w:r w:rsidR="00E640EE" w:rsidRPr="00E640EE">
                <w:rPr>
                  <w:rFonts w:eastAsia="SimSun" w:hint="eastAsia"/>
                  <w:lang w:val="es-ES_tradnl" w:eastAsia="zh-CN"/>
                </w:rPr>
                <w:t>第</w:t>
              </w:r>
              <w:r w:rsidR="00E640EE" w:rsidRPr="00E640EE">
                <w:rPr>
                  <w:rFonts w:eastAsia="SimSun" w:hint="eastAsia"/>
                  <w:lang w:val="es-ES_tradnl" w:eastAsia="zh-CN"/>
                </w:rPr>
                <w:t>2</w:t>
              </w:r>
              <w:r w:rsidR="00E640EE" w:rsidRPr="00E640EE">
                <w:rPr>
                  <w:rFonts w:eastAsia="SimSun" w:hint="eastAsia"/>
                  <w:lang w:val="es-ES_tradnl" w:eastAsia="zh-CN"/>
                </w:rPr>
                <w:t>研究组东非区域组</w:t>
              </w:r>
            </w:hyperlink>
          </w:p>
        </w:tc>
      </w:tr>
      <w:tr w:rsidR="002241C6" w:rsidTr="007D6F51">
        <w:trPr>
          <w:cantSplit/>
          <w:jc w:val="center"/>
        </w:trPr>
        <w:tc>
          <w:tcPr>
            <w:tcW w:w="2448" w:type="dxa"/>
            <w:shd w:val="clear" w:color="auto" w:fill="auto"/>
          </w:tcPr>
          <w:p w:rsidR="002241C6" w:rsidRPr="00E640EE" w:rsidRDefault="002241C6" w:rsidP="005A6F19">
            <w:pPr>
              <w:pStyle w:val="Tabletext0"/>
              <w:rPr>
                <w:rFonts w:eastAsia="SimSun"/>
              </w:rPr>
            </w:pPr>
            <w:r w:rsidRPr="00E640EE">
              <w:rPr>
                <w:rFonts w:eastAsia="SimSun"/>
              </w:rPr>
              <w:t>SG2RG-ARB</w:t>
            </w:r>
          </w:p>
        </w:tc>
        <w:tc>
          <w:tcPr>
            <w:tcW w:w="7441" w:type="dxa"/>
            <w:shd w:val="clear" w:color="auto" w:fill="auto"/>
          </w:tcPr>
          <w:p w:rsidR="002241C6" w:rsidRPr="00E640EE" w:rsidRDefault="004B31FC" w:rsidP="005A6F19">
            <w:pPr>
              <w:pStyle w:val="Tabletext0"/>
              <w:rPr>
                <w:rFonts w:eastAsia="SimSun"/>
                <w:lang w:eastAsia="zh-CN"/>
              </w:rPr>
            </w:pPr>
            <w:hyperlink r:id="rId28" w:history="1">
              <w:r w:rsidR="00E640EE" w:rsidRPr="00E640EE">
                <w:rPr>
                  <w:rFonts w:eastAsia="SimSun" w:hint="eastAsia"/>
                  <w:lang w:val="es-ES_tradnl" w:eastAsia="zh-CN"/>
                </w:rPr>
                <w:t>第</w:t>
              </w:r>
              <w:r w:rsidR="00E640EE" w:rsidRPr="00E640EE">
                <w:rPr>
                  <w:rFonts w:eastAsia="SimSun" w:hint="eastAsia"/>
                  <w:lang w:val="es-ES_tradnl" w:eastAsia="zh-CN"/>
                </w:rPr>
                <w:t>2</w:t>
              </w:r>
              <w:r w:rsidR="00E640EE" w:rsidRPr="00E640EE">
                <w:rPr>
                  <w:rFonts w:eastAsia="SimSun" w:hint="eastAsia"/>
                  <w:lang w:val="es-ES_tradnl" w:eastAsia="zh-CN"/>
                </w:rPr>
                <w:t>研究组阿拉伯区域组</w:t>
              </w:r>
            </w:hyperlink>
          </w:p>
        </w:tc>
      </w:tr>
      <w:tr w:rsidR="002241C6" w:rsidTr="007D6F51">
        <w:trPr>
          <w:cantSplit/>
          <w:jc w:val="center"/>
        </w:trPr>
        <w:tc>
          <w:tcPr>
            <w:tcW w:w="2448" w:type="dxa"/>
            <w:shd w:val="clear" w:color="auto" w:fill="auto"/>
          </w:tcPr>
          <w:p w:rsidR="002241C6" w:rsidRPr="00E640EE" w:rsidDel="00325D86" w:rsidRDefault="002241C6" w:rsidP="005A6F19">
            <w:pPr>
              <w:pStyle w:val="Tabletext0"/>
              <w:rPr>
                <w:rFonts w:eastAsia="SimSun"/>
              </w:rPr>
            </w:pPr>
            <w:r w:rsidRPr="00E640EE">
              <w:rPr>
                <w:rFonts w:eastAsia="SimSun"/>
              </w:rPr>
              <w:t>SG2RG-AMR</w:t>
            </w:r>
          </w:p>
        </w:tc>
        <w:tc>
          <w:tcPr>
            <w:tcW w:w="7441" w:type="dxa"/>
            <w:shd w:val="clear" w:color="auto" w:fill="auto"/>
          </w:tcPr>
          <w:p w:rsidR="002241C6" w:rsidRPr="00E640EE" w:rsidRDefault="004B31FC" w:rsidP="005A6F19">
            <w:pPr>
              <w:pStyle w:val="Tabletext0"/>
              <w:rPr>
                <w:rFonts w:eastAsia="SimSun"/>
                <w:lang w:eastAsia="zh-CN"/>
              </w:rPr>
            </w:pPr>
            <w:hyperlink r:id="rId29" w:history="1">
              <w:r w:rsidR="00E640EE" w:rsidRPr="00E640EE">
                <w:rPr>
                  <w:rFonts w:eastAsia="SimSun" w:hint="eastAsia"/>
                  <w:lang w:val="es-ES_tradnl" w:eastAsia="zh-CN"/>
                </w:rPr>
                <w:t>第</w:t>
              </w:r>
              <w:r w:rsidR="00E640EE" w:rsidRPr="00E640EE">
                <w:rPr>
                  <w:rFonts w:eastAsia="SimSun" w:hint="eastAsia"/>
                  <w:lang w:val="es-ES_tradnl" w:eastAsia="zh-CN"/>
                </w:rPr>
                <w:t>2</w:t>
              </w:r>
              <w:r w:rsidR="00E640EE" w:rsidRPr="00E640EE">
                <w:rPr>
                  <w:rFonts w:eastAsia="SimSun" w:hint="eastAsia"/>
                  <w:lang w:val="es-ES_tradnl" w:eastAsia="zh-CN"/>
                </w:rPr>
                <w:t>研究组美洲区域组</w:t>
              </w:r>
            </w:hyperlink>
          </w:p>
        </w:tc>
      </w:tr>
    </w:tbl>
    <w:p w:rsidR="002241C6" w:rsidRDefault="002241C6" w:rsidP="005A6F19">
      <w:pPr>
        <w:rPr>
          <w:lang w:eastAsia="zh-CN"/>
        </w:rPr>
      </w:pPr>
    </w:p>
    <w:p w:rsidR="002241C6" w:rsidRDefault="00E640EE" w:rsidP="005A6F19">
      <w:pPr>
        <w:spacing w:before="60" w:after="60"/>
        <w:jc w:val="center"/>
        <w:rPr>
          <w:b/>
          <w:bCs/>
        </w:rPr>
      </w:pPr>
      <w:r w:rsidRPr="00E640EE">
        <w:rPr>
          <w:rFonts w:hint="eastAsia"/>
          <w:b/>
          <w:bCs/>
        </w:rPr>
        <w:t>第</w:t>
      </w:r>
      <w:r>
        <w:rPr>
          <w:rFonts w:hint="eastAsia"/>
          <w:b/>
          <w:bCs/>
          <w:lang w:eastAsia="zh-CN"/>
        </w:rPr>
        <w:t>3</w:t>
      </w:r>
      <w:proofErr w:type="spellStart"/>
      <w:r w:rsidRPr="00E640EE">
        <w:rPr>
          <w:rFonts w:hint="eastAsia"/>
          <w:b/>
          <w:bCs/>
        </w:rPr>
        <w:t>研究组的区域组</w:t>
      </w:r>
      <w:proofErr w:type="spellEnd"/>
      <w:r w:rsidR="002241C6">
        <w:rPr>
          <w:b/>
          <w:bCs/>
        </w:rPr>
        <w:br/>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6"/>
        <w:gridCol w:w="7443"/>
      </w:tblGrid>
      <w:tr w:rsidR="00E640EE" w:rsidTr="007D6F51">
        <w:trPr>
          <w:cantSplit/>
          <w:tblHeader/>
          <w:jc w:val="center"/>
        </w:trPr>
        <w:tc>
          <w:tcPr>
            <w:tcW w:w="2446" w:type="dxa"/>
            <w:tcBorders>
              <w:top w:val="single" w:sz="12" w:space="0" w:color="auto"/>
              <w:bottom w:val="single" w:sz="12" w:space="0" w:color="auto"/>
            </w:tcBorders>
            <w:shd w:val="clear" w:color="auto" w:fill="auto"/>
          </w:tcPr>
          <w:p w:rsidR="00E640EE" w:rsidRPr="009A49F5" w:rsidRDefault="00E640EE" w:rsidP="005A6F19">
            <w:pPr>
              <w:pStyle w:val="TableHead"/>
              <w:rPr>
                <w:szCs w:val="22"/>
                <w:lang w:eastAsia="zh-CN"/>
              </w:rPr>
            </w:pPr>
            <w:r w:rsidRPr="009A49F5">
              <w:rPr>
                <w:rFonts w:hint="eastAsia"/>
                <w:szCs w:val="22"/>
                <w:lang w:eastAsia="zh-CN"/>
              </w:rPr>
              <w:t>组名</w:t>
            </w:r>
          </w:p>
        </w:tc>
        <w:tc>
          <w:tcPr>
            <w:tcW w:w="7443" w:type="dxa"/>
            <w:tcBorders>
              <w:top w:val="single" w:sz="12" w:space="0" w:color="auto"/>
              <w:bottom w:val="single" w:sz="12" w:space="0" w:color="auto"/>
            </w:tcBorders>
            <w:shd w:val="clear" w:color="auto" w:fill="auto"/>
          </w:tcPr>
          <w:p w:rsidR="00E640EE" w:rsidRPr="009A49F5" w:rsidRDefault="00E640EE" w:rsidP="005A6F19">
            <w:pPr>
              <w:pStyle w:val="TableHead"/>
              <w:rPr>
                <w:szCs w:val="22"/>
                <w:lang w:eastAsia="zh-CN"/>
              </w:rPr>
            </w:pPr>
            <w:r w:rsidRPr="009A49F5">
              <w:rPr>
                <w:rFonts w:hint="eastAsia"/>
                <w:szCs w:val="22"/>
                <w:lang w:eastAsia="zh-CN"/>
              </w:rPr>
              <w:t>具体名称</w:t>
            </w:r>
          </w:p>
        </w:tc>
      </w:tr>
      <w:tr w:rsidR="00E640EE" w:rsidTr="007D6F51">
        <w:trPr>
          <w:cantSplit/>
          <w:jc w:val="center"/>
        </w:trPr>
        <w:tc>
          <w:tcPr>
            <w:tcW w:w="2446" w:type="dxa"/>
            <w:tcBorders>
              <w:top w:val="single" w:sz="12" w:space="0" w:color="auto"/>
            </w:tcBorders>
            <w:shd w:val="clear" w:color="auto" w:fill="auto"/>
          </w:tcPr>
          <w:p w:rsidR="00E640EE" w:rsidRDefault="00E640EE" w:rsidP="005A6F19">
            <w:pPr>
              <w:pStyle w:val="Tabletext0"/>
              <w:rPr>
                <w:lang w:val="en-US"/>
              </w:rPr>
            </w:pPr>
            <w:r>
              <w:rPr>
                <w:lang w:val="en-US"/>
              </w:rPr>
              <w:t>SG3RG-AFR*</w:t>
            </w:r>
          </w:p>
        </w:tc>
        <w:tc>
          <w:tcPr>
            <w:tcW w:w="7443" w:type="dxa"/>
            <w:tcBorders>
              <w:top w:val="single" w:sz="12" w:space="0" w:color="auto"/>
            </w:tcBorders>
            <w:shd w:val="clear" w:color="auto" w:fill="auto"/>
          </w:tcPr>
          <w:p w:rsidR="00E640EE" w:rsidRPr="000B7027" w:rsidRDefault="00E640EE" w:rsidP="005A6F19">
            <w:pPr>
              <w:spacing w:before="60" w:after="60"/>
              <w:rPr>
                <w:sz w:val="22"/>
                <w:szCs w:val="22"/>
                <w:lang w:eastAsia="zh-CN"/>
              </w:rPr>
            </w:pPr>
            <w:r w:rsidRPr="000B7027">
              <w:rPr>
                <w:rFonts w:hint="eastAsia"/>
                <w:sz w:val="22"/>
                <w:szCs w:val="22"/>
                <w:lang w:eastAsia="zh-CN"/>
              </w:rPr>
              <w:t>第</w:t>
            </w:r>
            <w:r w:rsidRPr="000B7027">
              <w:rPr>
                <w:rFonts w:hint="eastAsia"/>
                <w:sz w:val="22"/>
                <w:szCs w:val="22"/>
                <w:lang w:eastAsia="zh-CN"/>
              </w:rPr>
              <w:t>3</w:t>
            </w:r>
            <w:r w:rsidRPr="000B7027">
              <w:rPr>
                <w:rFonts w:hint="eastAsia"/>
                <w:sz w:val="22"/>
                <w:szCs w:val="22"/>
                <w:lang w:eastAsia="zh-CN"/>
              </w:rPr>
              <w:t>研究组的非洲区域组</w:t>
            </w:r>
          </w:p>
        </w:tc>
      </w:tr>
      <w:tr w:rsidR="00E640EE" w:rsidTr="007D6F51">
        <w:trPr>
          <w:cantSplit/>
          <w:jc w:val="center"/>
        </w:trPr>
        <w:tc>
          <w:tcPr>
            <w:tcW w:w="2446" w:type="dxa"/>
            <w:shd w:val="clear" w:color="auto" w:fill="auto"/>
          </w:tcPr>
          <w:p w:rsidR="00E640EE" w:rsidRDefault="00E640EE" w:rsidP="005A6F19">
            <w:pPr>
              <w:pStyle w:val="Tabletext0"/>
            </w:pPr>
            <w:r>
              <w:t>SG3RG-LAC*</w:t>
            </w:r>
          </w:p>
        </w:tc>
        <w:tc>
          <w:tcPr>
            <w:tcW w:w="7443" w:type="dxa"/>
            <w:shd w:val="clear" w:color="auto" w:fill="auto"/>
          </w:tcPr>
          <w:p w:rsidR="00E640EE" w:rsidRPr="000B7027" w:rsidRDefault="00E640EE" w:rsidP="005A6F19">
            <w:pPr>
              <w:spacing w:before="60" w:after="60"/>
              <w:rPr>
                <w:sz w:val="22"/>
                <w:szCs w:val="22"/>
                <w:lang w:eastAsia="zh-CN"/>
              </w:rPr>
            </w:pPr>
            <w:r w:rsidRPr="000B7027">
              <w:rPr>
                <w:rFonts w:hint="eastAsia"/>
                <w:sz w:val="22"/>
                <w:szCs w:val="22"/>
                <w:lang w:eastAsia="zh-CN"/>
              </w:rPr>
              <w:t>第</w:t>
            </w:r>
            <w:r w:rsidRPr="000B7027">
              <w:rPr>
                <w:rFonts w:hint="eastAsia"/>
                <w:sz w:val="22"/>
                <w:szCs w:val="22"/>
                <w:lang w:eastAsia="zh-CN"/>
              </w:rPr>
              <w:t>3</w:t>
            </w:r>
            <w:r w:rsidRPr="000B7027">
              <w:rPr>
                <w:rFonts w:hint="eastAsia"/>
                <w:sz w:val="22"/>
                <w:szCs w:val="22"/>
                <w:lang w:eastAsia="zh-CN"/>
              </w:rPr>
              <w:t>研究组的拉丁美洲区域组</w:t>
            </w:r>
          </w:p>
        </w:tc>
      </w:tr>
      <w:tr w:rsidR="00E640EE" w:rsidTr="007D6F51">
        <w:trPr>
          <w:cantSplit/>
          <w:jc w:val="center"/>
        </w:trPr>
        <w:tc>
          <w:tcPr>
            <w:tcW w:w="2446" w:type="dxa"/>
            <w:shd w:val="clear" w:color="auto" w:fill="auto"/>
          </w:tcPr>
          <w:p w:rsidR="00E640EE" w:rsidRDefault="00E640EE" w:rsidP="005A6F19">
            <w:pPr>
              <w:pStyle w:val="Tabletext0"/>
            </w:pPr>
            <w:r>
              <w:t>SG3RG-AO*</w:t>
            </w:r>
          </w:p>
        </w:tc>
        <w:tc>
          <w:tcPr>
            <w:tcW w:w="7443" w:type="dxa"/>
            <w:shd w:val="clear" w:color="auto" w:fill="auto"/>
          </w:tcPr>
          <w:p w:rsidR="00E640EE" w:rsidRPr="000B7027" w:rsidRDefault="00E640EE" w:rsidP="005A6F19">
            <w:pPr>
              <w:spacing w:before="60" w:after="60"/>
              <w:rPr>
                <w:sz w:val="22"/>
                <w:szCs w:val="22"/>
                <w:lang w:eastAsia="zh-CN"/>
              </w:rPr>
            </w:pPr>
            <w:r w:rsidRPr="000B7027">
              <w:rPr>
                <w:rFonts w:hint="eastAsia"/>
                <w:sz w:val="22"/>
                <w:szCs w:val="22"/>
                <w:lang w:eastAsia="zh-CN"/>
              </w:rPr>
              <w:t>第</w:t>
            </w:r>
            <w:r w:rsidRPr="000B7027">
              <w:rPr>
                <w:rFonts w:hint="eastAsia"/>
                <w:sz w:val="22"/>
                <w:szCs w:val="22"/>
                <w:lang w:eastAsia="zh-CN"/>
              </w:rPr>
              <w:t>3</w:t>
            </w:r>
            <w:r w:rsidRPr="000B7027">
              <w:rPr>
                <w:rFonts w:hint="eastAsia"/>
                <w:sz w:val="22"/>
                <w:szCs w:val="22"/>
                <w:lang w:eastAsia="zh-CN"/>
              </w:rPr>
              <w:t>研究组的亚洲和大洋洲区域组</w:t>
            </w:r>
          </w:p>
        </w:tc>
      </w:tr>
    </w:tbl>
    <w:p w:rsidR="002241C6" w:rsidRDefault="002241C6" w:rsidP="005A6F19">
      <w:pPr>
        <w:pStyle w:val="TableLegend"/>
        <w:rPr>
          <w:lang w:eastAsia="zh-CN"/>
        </w:rPr>
      </w:pPr>
      <w:r>
        <w:rPr>
          <w:lang w:eastAsia="zh-CN"/>
        </w:rPr>
        <w:t xml:space="preserve">* </w:t>
      </w:r>
      <w:r w:rsidR="00E640EE" w:rsidRPr="00E640EE">
        <w:rPr>
          <w:rFonts w:hint="eastAsia"/>
          <w:lang w:eastAsia="zh-CN"/>
        </w:rPr>
        <w:t>注</w:t>
      </w:r>
      <w:r w:rsidRPr="00E640EE">
        <w:rPr>
          <w:lang w:eastAsia="zh-CN"/>
        </w:rPr>
        <w:t xml:space="preserve"> –</w:t>
      </w:r>
      <w:r w:rsidR="00E640EE" w:rsidRPr="00E640EE">
        <w:rPr>
          <w:rFonts w:hint="eastAsia"/>
          <w:lang w:eastAsia="zh-CN"/>
        </w:rPr>
        <w:t xml:space="preserve"> </w:t>
      </w:r>
      <w:r w:rsidR="00E640EE" w:rsidRPr="00E640EE">
        <w:rPr>
          <w:rFonts w:hint="eastAsia"/>
          <w:lang w:eastAsia="zh-CN"/>
        </w:rPr>
        <w:t>相关区域内的各国对这些区域组的文件尤其感兴趣。</w:t>
      </w:r>
    </w:p>
    <w:p w:rsidR="00312527" w:rsidRPr="00312527" w:rsidRDefault="00312527" w:rsidP="005A6F19">
      <w:pPr>
        <w:spacing w:before="60" w:after="60"/>
        <w:rPr>
          <w:lang w:eastAsia="zh-CN"/>
        </w:rPr>
      </w:pPr>
    </w:p>
    <w:p w:rsidR="002241C6" w:rsidRDefault="00DD62DB" w:rsidP="005A6F19">
      <w:pPr>
        <w:spacing w:before="60" w:after="60"/>
        <w:jc w:val="center"/>
        <w:rPr>
          <w:b/>
          <w:bCs/>
        </w:rPr>
      </w:pPr>
      <w:r w:rsidRPr="00DD62DB">
        <w:rPr>
          <w:rFonts w:hint="eastAsia"/>
          <w:b/>
          <w:bCs/>
        </w:rPr>
        <w:t>第</w:t>
      </w:r>
      <w:r>
        <w:rPr>
          <w:rFonts w:hint="eastAsia"/>
          <w:b/>
          <w:bCs/>
          <w:lang w:eastAsia="zh-CN"/>
        </w:rPr>
        <w:t>5</w:t>
      </w:r>
      <w:proofErr w:type="spellStart"/>
      <w:r w:rsidRPr="00DD62DB">
        <w:rPr>
          <w:rFonts w:hint="eastAsia"/>
          <w:b/>
          <w:bCs/>
        </w:rPr>
        <w:t>研究组的区域组</w:t>
      </w:r>
      <w:proofErr w:type="spellEnd"/>
      <w:r w:rsidR="002241C6">
        <w:rPr>
          <w:b/>
          <w:bCs/>
        </w:rPr>
        <w:br/>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8"/>
        <w:gridCol w:w="7441"/>
      </w:tblGrid>
      <w:tr w:rsidR="00DD62DB" w:rsidTr="007D6F51">
        <w:trPr>
          <w:cantSplit/>
        </w:trPr>
        <w:tc>
          <w:tcPr>
            <w:tcW w:w="2448" w:type="dxa"/>
            <w:tcBorders>
              <w:top w:val="single" w:sz="12" w:space="0" w:color="auto"/>
              <w:left w:val="single" w:sz="12" w:space="0" w:color="auto"/>
              <w:bottom w:val="single" w:sz="12" w:space="0" w:color="auto"/>
              <w:right w:val="single" w:sz="4" w:space="0" w:color="auto"/>
            </w:tcBorders>
          </w:tcPr>
          <w:p w:rsidR="00DD62DB" w:rsidRPr="009A49F5" w:rsidRDefault="00DD62DB" w:rsidP="005A6F19">
            <w:pPr>
              <w:pStyle w:val="TableHead"/>
              <w:rPr>
                <w:szCs w:val="22"/>
                <w:lang w:eastAsia="zh-CN"/>
              </w:rPr>
            </w:pPr>
            <w:r w:rsidRPr="009A49F5">
              <w:rPr>
                <w:rFonts w:hint="eastAsia"/>
                <w:szCs w:val="22"/>
                <w:lang w:eastAsia="zh-CN"/>
              </w:rPr>
              <w:t>组名</w:t>
            </w:r>
          </w:p>
        </w:tc>
        <w:tc>
          <w:tcPr>
            <w:tcW w:w="7441" w:type="dxa"/>
            <w:tcBorders>
              <w:top w:val="single" w:sz="12" w:space="0" w:color="auto"/>
              <w:left w:val="single" w:sz="4" w:space="0" w:color="auto"/>
              <w:bottom w:val="single" w:sz="12" w:space="0" w:color="auto"/>
              <w:right w:val="single" w:sz="12" w:space="0" w:color="auto"/>
            </w:tcBorders>
          </w:tcPr>
          <w:p w:rsidR="00DD62DB" w:rsidRPr="009A49F5" w:rsidRDefault="00DD62DB" w:rsidP="005A6F19">
            <w:pPr>
              <w:pStyle w:val="TableHead"/>
              <w:rPr>
                <w:szCs w:val="22"/>
                <w:lang w:eastAsia="zh-CN"/>
              </w:rPr>
            </w:pPr>
            <w:r w:rsidRPr="009A49F5">
              <w:rPr>
                <w:rFonts w:hint="eastAsia"/>
                <w:szCs w:val="22"/>
                <w:lang w:eastAsia="zh-CN"/>
              </w:rPr>
              <w:t>具体名称</w:t>
            </w:r>
          </w:p>
        </w:tc>
      </w:tr>
      <w:tr w:rsidR="002241C6" w:rsidTr="007D6F51">
        <w:trPr>
          <w:cantSplit/>
        </w:trPr>
        <w:tc>
          <w:tcPr>
            <w:tcW w:w="2448" w:type="dxa"/>
            <w:tcBorders>
              <w:top w:val="single" w:sz="12" w:space="0" w:color="auto"/>
              <w:left w:val="single" w:sz="12" w:space="0" w:color="auto"/>
              <w:bottom w:val="single" w:sz="4" w:space="0" w:color="auto"/>
              <w:right w:val="single" w:sz="4" w:space="0" w:color="auto"/>
            </w:tcBorders>
          </w:tcPr>
          <w:p w:rsidR="002241C6" w:rsidRDefault="002241C6" w:rsidP="005A6F19">
            <w:pPr>
              <w:pStyle w:val="Tabletext0"/>
              <w:rPr>
                <w:lang w:val="en-US"/>
              </w:rPr>
            </w:pPr>
            <w:r>
              <w:rPr>
                <w:lang w:val="en-US"/>
              </w:rPr>
              <w:t>SG5RG-AFR</w:t>
            </w:r>
          </w:p>
        </w:tc>
        <w:tc>
          <w:tcPr>
            <w:tcW w:w="7441" w:type="dxa"/>
            <w:tcBorders>
              <w:top w:val="single" w:sz="12" w:space="0" w:color="auto"/>
              <w:left w:val="single" w:sz="4" w:space="0" w:color="auto"/>
              <w:bottom w:val="single" w:sz="4" w:space="0" w:color="auto"/>
              <w:right w:val="single" w:sz="12" w:space="0" w:color="auto"/>
            </w:tcBorders>
          </w:tcPr>
          <w:p w:rsidR="002241C6" w:rsidRDefault="00DD62DB" w:rsidP="005A6F19">
            <w:pPr>
              <w:pStyle w:val="Tabletext0"/>
              <w:rPr>
                <w:lang w:eastAsia="zh-CN"/>
              </w:rPr>
            </w:pPr>
            <w:r>
              <w:rPr>
                <w:rFonts w:ascii="SimSun" w:eastAsia="SimSun" w:hAnsi="SimSun" w:cs="SimSun" w:hint="eastAsia"/>
                <w:lang w:eastAsia="zh-CN"/>
              </w:rPr>
              <w:t>第</w:t>
            </w:r>
            <w:r>
              <w:rPr>
                <w:rFonts w:eastAsiaTheme="minorEastAsia" w:hint="eastAsia"/>
                <w:lang w:eastAsia="zh-CN"/>
              </w:rPr>
              <w:t>5</w:t>
            </w:r>
            <w:r>
              <w:rPr>
                <w:rFonts w:ascii="SimSun" w:eastAsia="SimSun" w:hAnsi="SimSun" w:cs="SimSun" w:hint="eastAsia"/>
                <w:lang w:eastAsia="zh-CN"/>
              </w:rPr>
              <w:t>研究组的非洲区域组</w:t>
            </w:r>
          </w:p>
        </w:tc>
      </w:tr>
      <w:tr w:rsidR="002241C6" w:rsidTr="007D6F51">
        <w:trPr>
          <w:cantSplit/>
        </w:trPr>
        <w:tc>
          <w:tcPr>
            <w:tcW w:w="2448" w:type="dxa"/>
            <w:tcBorders>
              <w:top w:val="single" w:sz="4" w:space="0" w:color="auto"/>
              <w:left w:val="single" w:sz="12" w:space="0" w:color="auto"/>
              <w:bottom w:val="single" w:sz="4" w:space="0" w:color="auto"/>
              <w:right w:val="single" w:sz="4" w:space="0" w:color="auto"/>
            </w:tcBorders>
          </w:tcPr>
          <w:p w:rsidR="002241C6" w:rsidRPr="00312527" w:rsidRDefault="002241C6" w:rsidP="005A6F19">
            <w:pPr>
              <w:pStyle w:val="Tabletext0"/>
              <w:rPr>
                <w:rFonts w:eastAsiaTheme="minorEastAsia"/>
                <w:lang w:eastAsia="zh-CN"/>
              </w:rPr>
            </w:pPr>
            <w:r>
              <w:t>SG5RG-</w:t>
            </w:r>
            <w:r w:rsidR="00312527">
              <w:rPr>
                <w:rFonts w:eastAsiaTheme="minorEastAsia" w:hint="eastAsia"/>
                <w:lang w:eastAsia="zh-CN"/>
              </w:rPr>
              <w:t>AMR</w:t>
            </w:r>
          </w:p>
        </w:tc>
        <w:tc>
          <w:tcPr>
            <w:tcW w:w="7441" w:type="dxa"/>
            <w:tcBorders>
              <w:top w:val="single" w:sz="4" w:space="0" w:color="auto"/>
              <w:left w:val="single" w:sz="4" w:space="0" w:color="auto"/>
              <w:bottom w:val="single" w:sz="4" w:space="0" w:color="auto"/>
              <w:right w:val="single" w:sz="12" w:space="0" w:color="auto"/>
            </w:tcBorders>
          </w:tcPr>
          <w:p w:rsidR="002241C6" w:rsidRDefault="00DD62DB" w:rsidP="005A6F19">
            <w:pPr>
              <w:pStyle w:val="Tabletext0"/>
              <w:rPr>
                <w:lang w:eastAsia="zh-CN"/>
              </w:rPr>
            </w:pPr>
            <w:r>
              <w:rPr>
                <w:rFonts w:ascii="SimSun" w:eastAsia="SimSun" w:hAnsi="SimSun" w:cs="SimSun" w:hint="eastAsia"/>
                <w:lang w:eastAsia="zh-CN"/>
              </w:rPr>
              <w:t>第</w:t>
            </w:r>
            <w:r>
              <w:rPr>
                <w:rFonts w:eastAsiaTheme="minorEastAsia" w:hint="eastAsia"/>
                <w:lang w:eastAsia="zh-CN"/>
              </w:rPr>
              <w:t>5</w:t>
            </w:r>
            <w:r>
              <w:rPr>
                <w:rFonts w:ascii="SimSun" w:eastAsia="SimSun" w:hAnsi="SimSun" w:cs="SimSun" w:hint="eastAsia"/>
                <w:lang w:eastAsia="zh-CN"/>
              </w:rPr>
              <w:t>研究组的美洲区域组</w:t>
            </w:r>
          </w:p>
        </w:tc>
      </w:tr>
      <w:tr w:rsidR="002241C6" w:rsidTr="007D6F51">
        <w:trPr>
          <w:cantSplit/>
        </w:trPr>
        <w:tc>
          <w:tcPr>
            <w:tcW w:w="2448" w:type="dxa"/>
            <w:tcBorders>
              <w:top w:val="single" w:sz="4" w:space="0" w:color="auto"/>
              <w:left w:val="single" w:sz="12" w:space="0" w:color="auto"/>
              <w:bottom w:val="single" w:sz="4" w:space="0" w:color="auto"/>
              <w:right w:val="single" w:sz="4" w:space="0" w:color="auto"/>
            </w:tcBorders>
          </w:tcPr>
          <w:p w:rsidR="002241C6" w:rsidDel="00325D86" w:rsidRDefault="002241C6" w:rsidP="005A6F19">
            <w:pPr>
              <w:pStyle w:val="Tabletext0"/>
            </w:pPr>
            <w:r>
              <w:t>SG5RG-ARB</w:t>
            </w:r>
          </w:p>
        </w:tc>
        <w:tc>
          <w:tcPr>
            <w:tcW w:w="7441" w:type="dxa"/>
            <w:tcBorders>
              <w:top w:val="single" w:sz="4" w:space="0" w:color="auto"/>
              <w:left w:val="single" w:sz="4" w:space="0" w:color="auto"/>
              <w:bottom w:val="single" w:sz="4" w:space="0" w:color="auto"/>
              <w:right w:val="single" w:sz="12" w:space="0" w:color="auto"/>
            </w:tcBorders>
          </w:tcPr>
          <w:p w:rsidR="002241C6" w:rsidRDefault="00DD62DB" w:rsidP="005A6F19">
            <w:pPr>
              <w:pStyle w:val="Tabletext0"/>
              <w:rPr>
                <w:lang w:eastAsia="zh-CN"/>
              </w:rPr>
            </w:pPr>
            <w:r>
              <w:rPr>
                <w:rFonts w:ascii="SimSun" w:eastAsia="SimSun" w:hAnsi="SimSun" w:cs="SimSun" w:hint="eastAsia"/>
                <w:lang w:eastAsia="zh-CN"/>
              </w:rPr>
              <w:t>第</w:t>
            </w:r>
            <w:r>
              <w:rPr>
                <w:rFonts w:eastAsiaTheme="minorEastAsia" w:hint="eastAsia"/>
                <w:lang w:eastAsia="zh-CN"/>
              </w:rPr>
              <w:t>5</w:t>
            </w:r>
            <w:r>
              <w:rPr>
                <w:rFonts w:ascii="SimSun" w:eastAsia="SimSun" w:hAnsi="SimSun" w:cs="SimSun" w:hint="eastAsia"/>
                <w:lang w:eastAsia="zh-CN"/>
              </w:rPr>
              <w:t>研究组的阿拉伯区域组</w:t>
            </w:r>
          </w:p>
        </w:tc>
      </w:tr>
      <w:tr w:rsidR="002241C6" w:rsidTr="007D6F51">
        <w:trPr>
          <w:cantSplit/>
        </w:trPr>
        <w:tc>
          <w:tcPr>
            <w:tcW w:w="2448" w:type="dxa"/>
            <w:tcBorders>
              <w:top w:val="single" w:sz="4" w:space="0" w:color="auto"/>
              <w:left w:val="single" w:sz="12" w:space="0" w:color="auto"/>
              <w:bottom w:val="single" w:sz="12" w:space="0" w:color="auto"/>
              <w:right w:val="single" w:sz="4" w:space="0" w:color="auto"/>
            </w:tcBorders>
          </w:tcPr>
          <w:p w:rsidR="002241C6" w:rsidDel="00325D86" w:rsidRDefault="002241C6" w:rsidP="005A6F19">
            <w:pPr>
              <w:pStyle w:val="Tabletext0"/>
            </w:pPr>
            <w:r>
              <w:t>SG5RG-AP</w:t>
            </w:r>
          </w:p>
        </w:tc>
        <w:tc>
          <w:tcPr>
            <w:tcW w:w="7441" w:type="dxa"/>
            <w:tcBorders>
              <w:top w:val="single" w:sz="4" w:space="0" w:color="auto"/>
              <w:left w:val="single" w:sz="4" w:space="0" w:color="auto"/>
              <w:bottom w:val="single" w:sz="12" w:space="0" w:color="auto"/>
              <w:right w:val="single" w:sz="12" w:space="0" w:color="auto"/>
            </w:tcBorders>
          </w:tcPr>
          <w:p w:rsidR="002241C6" w:rsidRDefault="00DD62DB" w:rsidP="005A6F19">
            <w:pPr>
              <w:pStyle w:val="Tabletext0"/>
              <w:rPr>
                <w:lang w:eastAsia="zh-CN"/>
              </w:rPr>
            </w:pPr>
            <w:r>
              <w:rPr>
                <w:rFonts w:ascii="SimSun" w:eastAsia="SimSun" w:hAnsi="SimSun" w:cs="SimSun" w:hint="eastAsia"/>
                <w:lang w:eastAsia="zh-CN"/>
              </w:rPr>
              <w:t>第</w:t>
            </w:r>
            <w:r>
              <w:rPr>
                <w:rFonts w:eastAsiaTheme="minorEastAsia" w:hint="eastAsia"/>
                <w:lang w:eastAsia="zh-CN"/>
              </w:rPr>
              <w:t>5</w:t>
            </w:r>
            <w:r>
              <w:rPr>
                <w:rFonts w:ascii="SimSun" w:eastAsia="SimSun" w:hAnsi="SimSun" w:cs="SimSun" w:hint="eastAsia"/>
                <w:lang w:eastAsia="zh-CN"/>
              </w:rPr>
              <w:t>研究组的亚太区域组</w:t>
            </w:r>
          </w:p>
        </w:tc>
      </w:tr>
    </w:tbl>
    <w:p w:rsidR="002241C6" w:rsidRDefault="002241C6" w:rsidP="005A6F19">
      <w:pPr>
        <w:rPr>
          <w:lang w:eastAsia="zh-CN"/>
        </w:rPr>
      </w:pPr>
    </w:p>
    <w:p w:rsidR="002241C6" w:rsidRDefault="00075F8C" w:rsidP="005A6F19">
      <w:pPr>
        <w:spacing w:before="60" w:after="60"/>
        <w:jc w:val="center"/>
        <w:rPr>
          <w:b/>
          <w:bCs/>
        </w:rPr>
      </w:pPr>
      <w:r w:rsidRPr="00075F8C">
        <w:rPr>
          <w:rFonts w:hint="eastAsia"/>
          <w:b/>
          <w:bCs/>
        </w:rPr>
        <w:t>第</w:t>
      </w:r>
      <w:r>
        <w:rPr>
          <w:rFonts w:hint="eastAsia"/>
          <w:b/>
          <w:bCs/>
          <w:lang w:eastAsia="zh-CN"/>
        </w:rPr>
        <w:t>12</w:t>
      </w:r>
      <w:proofErr w:type="spellStart"/>
      <w:r w:rsidRPr="00075F8C">
        <w:rPr>
          <w:rFonts w:hint="eastAsia"/>
          <w:b/>
          <w:bCs/>
        </w:rPr>
        <w:t>研究组的区域组</w:t>
      </w:r>
      <w:proofErr w:type="spellEnd"/>
      <w:r w:rsidR="002241C6">
        <w:rPr>
          <w:b/>
          <w:bCs/>
        </w:rPr>
        <w:br/>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8"/>
        <w:gridCol w:w="7441"/>
      </w:tblGrid>
      <w:tr w:rsidR="00075F8C" w:rsidTr="007D6F51">
        <w:trPr>
          <w:cantSplit/>
        </w:trPr>
        <w:tc>
          <w:tcPr>
            <w:tcW w:w="2448" w:type="dxa"/>
            <w:tcBorders>
              <w:top w:val="single" w:sz="12" w:space="0" w:color="auto"/>
              <w:left w:val="single" w:sz="12" w:space="0" w:color="auto"/>
              <w:bottom w:val="single" w:sz="12" w:space="0" w:color="auto"/>
              <w:right w:val="single" w:sz="4" w:space="0" w:color="auto"/>
            </w:tcBorders>
          </w:tcPr>
          <w:p w:rsidR="00075F8C" w:rsidRPr="009A49F5" w:rsidRDefault="00075F8C" w:rsidP="005A6F19">
            <w:pPr>
              <w:pStyle w:val="TableHead"/>
              <w:rPr>
                <w:szCs w:val="22"/>
                <w:lang w:eastAsia="zh-CN"/>
              </w:rPr>
            </w:pPr>
            <w:r w:rsidRPr="009A49F5">
              <w:rPr>
                <w:rFonts w:hint="eastAsia"/>
                <w:szCs w:val="22"/>
                <w:lang w:eastAsia="zh-CN"/>
              </w:rPr>
              <w:t>组名</w:t>
            </w:r>
          </w:p>
        </w:tc>
        <w:tc>
          <w:tcPr>
            <w:tcW w:w="7441" w:type="dxa"/>
            <w:tcBorders>
              <w:top w:val="single" w:sz="12" w:space="0" w:color="auto"/>
              <w:left w:val="single" w:sz="4" w:space="0" w:color="auto"/>
              <w:bottom w:val="single" w:sz="12" w:space="0" w:color="auto"/>
              <w:right w:val="single" w:sz="12" w:space="0" w:color="auto"/>
            </w:tcBorders>
          </w:tcPr>
          <w:p w:rsidR="00075F8C" w:rsidRPr="009A49F5" w:rsidRDefault="00075F8C" w:rsidP="005A6F19">
            <w:pPr>
              <w:pStyle w:val="TableHead"/>
              <w:rPr>
                <w:szCs w:val="22"/>
                <w:lang w:eastAsia="zh-CN"/>
              </w:rPr>
            </w:pPr>
            <w:r w:rsidRPr="009A49F5">
              <w:rPr>
                <w:rFonts w:hint="eastAsia"/>
                <w:szCs w:val="22"/>
                <w:lang w:eastAsia="zh-CN"/>
              </w:rPr>
              <w:t>具体名称</w:t>
            </w:r>
          </w:p>
        </w:tc>
      </w:tr>
      <w:tr w:rsidR="002241C6" w:rsidTr="007D6F51">
        <w:trPr>
          <w:cantSplit/>
        </w:trPr>
        <w:tc>
          <w:tcPr>
            <w:tcW w:w="2448" w:type="dxa"/>
            <w:tcBorders>
              <w:top w:val="single" w:sz="12" w:space="0" w:color="auto"/>
              <w:left w:val="single" w:sz="12" w:space="0" w:color="auto"/>
              <w:bottom w:val="single" w:sz="12" w:space="0" w:color="auto"/>
              <w:right w:val="single" w:sz="4" w:space="0" w:color="auto"/>
            </w:tcBorders>
          </w:tcPr>
          <w:p w:rsidR="002241C6" w:rsidRDefault="002241C6" w:rsidP="005A6F19">
            <w:pPr>
              <w:pStyle w:val="Tabletext0"/>
              <w:rPr>
                <w:lang w:val="en-US"/>
              </w:rPr>
            </w:pPr>
            <w:r>
              <w:rPr>
                <w:lang w:val="en-US"/>
              </w:rPr>
              <w:t>SG12RG-AFR</w:t>
            </w:r>
          </w:p>
        </w:tc>
        <w:tc>
          <w:tcPr>
            <w:tcW w:w="7441" w:type="dxa"/>
            <w:tcBorders>
              <w:top w:val="single" w:sz="12" w:space="0" w:color="auto"/>
              <w:left w:val="single" w:sz="4" w:space="0" w:color="auto"/>
              <w:bottom w:val="single" w:sz="12" w:space="0" w:color="auto"/>
              <w:right w:val="single" w:sz="12" w:space="0" w:color="auto"/>
            </w:tcBorders>
          </w:tcPr>
          <w:p w:rsidR="002241C6" w:rsidRDefault="00075F8C" w:rsidP="005A6F19">
            <w:pPr>
              <w:pStyle w:val="Tabletext0"/>
              <w:rPr>
                <w:lang w:eastAsia="zh-CN"/>
              </w:rPr>
            </w:pPr>
            <w:r>
              <w:rPr>
                <w:rFonts w:ascii="SimSun" w:eastAsia="SimSun" w:hAnsi="SimSun" w:cs="SimSun" w:hint="eastAsia"/>
                <w:lang w:eastAsia="zh-CN"/>
              </w:rPr>
              <w:t>第</w:t>
            </w:r>
            <w:r>
              <w:rPr>
                <w:rFonts w:eastAsiaTheme="minorEastAsia" w:hint="eastAsia"/>
                <w:lang w:eastAsia="zh-CN"/>
              </w:rPr>
              <w:t>12</w:t>
            </w:r>
            <w:r>
              <w:rPr>
                <w:rFonts w:ascii="SimSun" w:eastAsia="SimSun" w:hAnsi="SimSun" w:cs="SimSun" w:hint="eastAsia"/>
                <w:lang w:eastAsia="zh-CN"/>
              </w:rPr>
              <w:t>研究组的非洲区域组</w:t>
            </w:r>
          </w:p>
        </w:tc>
      </w:tr>
    </w:tbl>
    <w:p w:rsidR="002241C6" w:rsidRDefault="002241C6" w:rsidP="005A6F19">
      <w:pPr>
        <w:rPr>
          <w:lang w:eastAsia="zh-CN"/>
        </w:rPr>
      </w:pPr>
    </w:p>
    <w:p w:rsidR="002241C6" w:rsidRDefault="00075F8C" w:rsidP="005A6F19">
      <w:pPr>
        <w:spacing w:before="60" w:after="60"/>
        <w:jc w:val="center"/>
        <w:rPr>
          <w:b/>
          <w:bCs/>
        </w:rPr>
      </w:pPr>
      <w:r w:rsidRPr="00075F8C">
        <w:rPr>
          <w:rFonts w:hint="eastAsia"/>
          <w:b/>
          <w:bCs/>
        </w:rPr>
        <w:t>第</w:t>
      </w:r>
      <w:r>
        <w:rPr>
          <w:rFonts w:hint="eastAsia"/>
          <w:b/>
          <w:bCs/>
          <w:lang w:eastAsia="zh-CN"/>
        </w:rPr>
        <w:t>13</w:t>
      </w:r>
      <w:proofErr w:type="spellStart"/>
      <w:r w:rsidRPr="00075F8C">
        <w:rPr>
          <w:rFonts w:hint="eastAsia"/>
          <w:b/>
          <w:bCs/>
        </w:rPr>
        <w:t>研究组的区域组</w:t>
      </w:r>
      <w:proofErr w:type="spellEnd"/>
      <w:r w:rsidR="002241C6">
        <w:rPr>
          <w:b/>
          <w:bCs/>
        </w:rPr>
        <w:br/>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8"/>
        <w:gridCol w:w="7441"/>
      </w:tblGrid>
      <w:tr w:rsidR="00075F8C" w:rsidTr="007D6F51">
        <w:trPr>
          <w:cantSplit/>
        </w:trPr>
        <w:tc>
          <w:tcPr>
            <w:tcW w:w="2448" w:type="dxa"/>
            <w:tcBorders>
              <w:top w:val="single" w:sz="12" w:space="0" w:color="auto"/>
              <w:left w:val="single" w:sz="12" w:space="0" w:color="auto"/>
              <w:bottom w:val="single" w:sz="12" w:space="0" w:color="auto"/>
              <w:right w:val="single" w:sz="4" w:space="0" w:color="auto"/>
            </w:tcBorders>
          </w:tcPr>
          <w:p w:rsidR="00075F8C" w:rsidRPr="009A49F5" w:rsidRDefault="00075F8C" w:rsidP="005A6F19">
            <w:pPr>
              <w:pStyle w:val="TableHead"/>
              <w:rPr>
                <w:szCs w:val="22"/>
                <w:lang w:eastAsia="zh-CN"/>
              </w:rPr>
            </w:pPr>
            <w:r w:rsidRPr="009A49F5">
              <w:rPr>
                <w:rFonts w:hint="eastAsia"/>
                <w:szCs w:val="22"/>
                <w:lang w:eastAsia="zh-CN"/>
              </w:rPr>
              <w:t>组名</w:t>
            </w:r>
          </w:p>
        </w:tc>
        <w:tc>
          <w:tcPr>
            <w:tcW w:w="7441" w:type="dxa"/>
            <w:tcBorders>
              <w:top w:val="single" w:sz="12" w:space="0" w:color="auto"/>
              <w:left w:val="single" w:sz="4" w:space="0" w:color="auto"/>
              <w:bottom w:val="single" w:sz="12" w:space="0" w:color="auto"/>
              <w:right w:val="single" w:sz="12" w:space="0" w:color="auto"/>
            </w:tcBorders>
          </w:tcPr>
          <w:p w:rsidR="00075F8C" w:rsidRPr="009A49F5" w:rsidRDefault="00075F8C" w:rsidP="005A6F19">
            <w:pPr>
              <w:pStyle w:val="TableHead"/>
              <w:rPr>
                <w:szCs w:val="22"/>
                <w:lang w:eastAsia="zh-CN"/>
              </w:rPr>
            </w:pPr>
            <w:r w:rsidRPr="009A49F5">
              <w:rPr>
                <w:rFonts w:hint="eastAsia"/>
                <w:szCs w:val="22"/>
                <w:lang w:eastAsia="zh-CN"/>
              </w:rPr>
              <w:t>具体名称</w:t>
            </w:r>
          </w:p>
        </w:tc>
      </w:tr>
      <w:tr w:rsidR="002241C6" w:rsidTr="007D6F51">
        <w:trPr>
          <w:cantSplit/>
        </w:trPr>
        <w:tc>
          <w:tcPr>
            <w:tcW w:w="2448" w:type="dxa"/>
            <w:tcBorders>
              <w:top w:val="single" w:sz="12" w:space="0" w:color="auto"/>
              <w:left w:val="single" w:sz="12" w:space="0" w:color="auto"/>
              <w:bottom w:val="single" w:sz="12" w:space="0" w:color="auto"/>
              <w:right w:val="single" w:sz="4" w:space="0" w:color="auto"/>
            </w:tcBorders>
          </w:tcPr>
          <w:p w:rsidR="002241C6" w:rsidRDefault="002241C6" w:rsidP="005A6F19">
            <w:pPr>
              <w:pStyle w:val="Tabletext0"/>
              <w:rPr>
                <w:lang w:val="en-US"/>
              </w:rPr>
            </w:pPr>
            <w:r>
              <w:rPr>
                <w:lang w:val="en-US"/>
              </w:rPr>
              <w:t>SG13RG-AFR</w:t>
            </w:r>
          </w:p>
        </w:tc>
        <w:tc>
          <w:tcPr>
            <w:tcW w:w="7441" w:type="dxa"/>
            <w:tcBorders>
              <w:top w:val="single" w:sz="12" w:space="0" w:color="auto"/>
              <w:left w:val="single" w:sz="4" w:space="0" w:color="auto"/>
              <w:bottom w:val="single" w:sz="12" w:space="0" w:color="auto"/>
              <w:right w:val="single" w:sz="12" w:space="0" w:color="auto"/>
            </w:tcBorders>
          </w:tcPr>
          <w:p w:rsidR="002241C6" w:rsidRDefault="00075F8C" w:rsidP="005A6F19">
            <w:pPr>
              <w:pStyle w:val="Tabletext0"/>
              <w:rPr>
                <w:lang w:eastAsia="zh-CN"/>
              </w:rPr>
            </w:pPr>
            <w:r>
              <w:rPr>
                <w:rFonts w:ascii="SimSun" w:eastAsia="SimSun" w:hAnsi="SimSun" w:cs="SimSun" w:hint="eastAsia"/>
                <w:lang w:eastAsia="zh-CN"/>
              </w:rPr>
              <w:t>第</w:t>
            </w:r>
            <w:r>
              <w:rPr>
                <w:rFonts w:eastAsiaTheme="minorEastAsia" w:hint="eastAsia"/>
                <w:lang w:eastAsia="zh-CN"/>
              </w:rPr>
              <w:t>13</w:t>
            </w:r>
            <w:r>
              <w:rPr>
                <w:rFonts w:ascii="SimSun" w:eastAsia="SimSun" w:hAnsi="SimSun" w:cs="SimSun" w:hint="eastAsia"/>
                <w:lang w:eastAsia="zh-CN"/>
              </w:rPr>
              <w:t>研究组的非洲区域组</w:t>
            </w:r>
          </w:p>
        </w:tc>
      </w:tr>
    </w:tbl>
    <w:p w:rsidR="002241C6" w:rsidRDefault="002241C6" w:rsidP="005A6F19">
      <w:pPr>
        <w:rPr>
          <w:lang w:eastAsia="zh-CN"/>
        </w:rPr>
      </w:pPr>
    </w:p>
    <w:p w:rsidR="002241C6" w:rsidRDefault="002241C6" w:rsidP="005A6F19">
      <w:pPr>
        <w:tabs>
          <w:tab w:val="clear" w:pos="794"/>
          <w:tab w:val="clear" w:pos="1191"/>
          <w:tab w:val="clear" w:pos="1588"/>
          <w:tab w:val="clear" w:pos="1985"/>
          <w:tab w:val="left" w:pos="2448"/>
          <w:tab w:val="left" w:pos="6165"/>
        </w:tabs>
        <w:spacing w:before="60" w:after="60"/>
        <w:rPr>
          <w:lang w:eastAsia="zh-CN"/>
        </w:rPr>
      </w:pPr>
    </w:p>
    <w:p w:rsidR="002241C6" w:rsidRDefault="002241C6" w:rsidP="005A6F19">
      <w:pPr>
        <w:pStyle w:val="Index1"/>
        <w:spacing w:before="0"/>
        <w:rPr>
          <w:sz w:val="4"/>
          <w:lang w:eastAsia="zh-CN"/>
        </w:rPr>
      </w:pPr>
    </w:p>
    <w:p w:rsidR="002241C6" w:rsidRDefault="002241C6" w:rsidP="005A6F19">
      <w:pPr>
        <w:pStyle w:val="AnnexTitle"/>
        <w:spacing w:after="0"/>
        <w:rPr>
          <w:lang w:eastAsia="zh-CN"/>
        </w:rPr>
        <w:sectPr w:rsidR="002241C6">
          <w:headerReference w:type="even" r:id="rId30"/>
          <w:headerReference w:type="default" r:id="rId31"/>
          <w:footerReference w:type="even" r:id="rId32"/>
          <w:pgSz w:w="11907" w:h="16840" w:code="9"/>
          <w:pgMar w:top="1134" w:right="1134" w:bottom="1134" w:left="1134" w:header="567" w:footer="567" w:gutter="0"/>
          <w:paperSrc w:first="15" w:other="15"/>
          <w:cols w:space="720"/>
        </w:sectPr>
      </w:pPr>
    </w:p>
    <w:p w:rsidR="002241C6" w:rsidRDefault="002241C6" w:rsidP="005A6F19">
      <w:pPr>
        <w:pStyle w:val="AnnexTitle"/>
        <w:spacing w:before="0"/>
      </w:pPr>
      <w:r>
        <w:t>ANNEX 3</w:t>
      </w:r>
      <w:r>
        <w:rPr>
          <w:b w:val="0"/>
          <w:bCs/>
        </w:rPr>
        <w:br/>
        <w:t>(to TSB Circular 1)</w:t>
      </w:r>
    </w:p>
    <w:p w:rsidR="002241C6" w:rsidRDefault="002241C6" w:rsidP="005A6F19">
      <w:pPr>
        <w:spacing w:before="0" w:after="360"/>
        <w:jc w:val="center"/>
      </w:pPr>
      <w:r>
        <w:rPr>
          <w:sz w:val="20"/>
        </w:rPr>
        <w:t>Kindly complete this form and return it to</w:t>
      </w:r>
      <w:proofErr w:type="gramStart"/>
      <w:r>
        <w:rPr>
          <w:sz w:val="20"/>
        </w:rPr>
        <w:t>:</w:t>
      </w:r>
      <w:proofErr w:type="gramEnd"/>
      <w:r>
        <w:rPr>
          <w:sz w:val="20"/>
        </w:rPr>
        <w:br/>
        <w:t>Telecommunication Standardization Bureau (TSB) - Fax: +41 22 730 58 53</w:t>
      </w:r>
      <w:r>
        <w:rPr>
          <w:sz w:val="20"/>
        </w:rPr>
        <w:br/>
        <w:t xml:space="preserve">(form available on ITU-T website </w:t>
      </w:r>
      <w:r w:rsidRPr="00937CF7">
        <w:rPr>
          <w:sz w:val="20"/>
        </w:rPr>
        <w:t xml:space="preserve">at </w:t>
      </w:r>
      <w:hyperlink r:id="rId33" w:history="1">
        <w:r w:rsidRPr="001256C7">
          <w:rPr>
            <w:rStyle w:val="Hyperlink"/>
            <w:sz w:val="20"/>
          </w:rPr>
          <w:t>http://www.itu.int/en/ITU-T/info/Pages/circulars.aspx</w:t>
        </w:r>
      </w:hyperlink>
      <w:r>
        <w:rPr>
          <w:sz w:val="20"/>
        </w:rPr>
        <w:t>)</w:t>
      </w:r>
      <w:r>
        <w:rPr>
          <w:sz w:val="20"/>
        </w:rPr>
        <w:br/>
      </w:r>
      <w:r>
        <w:rPr>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2241C6" w:rsidTr="007D6F51">
        <w:tc>
          <w:tcPr>
            <w:tcW w:w="9849" w:type="dxa"/>
          </w:tcPr>
          <w:p w:rsidR="002241C6" w:rsidRPr="004B31FC" w:rsidRDefault="002241C6" w:rsidP="004B31FC">
            <w:pPr>
              <w:pStyle w:val="BodyText0"/>
              <w:jc w:val="center"/>
              <w:rPr>
                <w:i w:val="0"/>
                <w:iCs w:val="0"/>
              </w:rPr>
            </w:pPr>
            <w:r w:rsidRPr="004B31FC">
              <w:rPr>
                <w:i w:val="0"/>
                <w:iCs w:val="0"/>
              </w:rPr>
              <w:t>CONTACT DETAILS FOR ITU-T PARTICIPATION</w:t>
            </w:r>
            <w:r w:rsidRPr="004B31FC">
              <w:rPr>
                <w:i w:val="0"/>
                <w:iCs w:val="0"/>
              </w:rPr>
              <w:br/>
              <w:t>for the 2013-2016 study period</w:t>
            </w:r>
          </w:p>
        </w:tc>
      </w:tr>
    </w:tbl>
    <w:p w:rsidR="002241C6" w:rsidRDefault="002241C6" w:rsidP="005A6F19">
      <w:pPr>
        <w:jc w:val="center"/>
        <w:rPr>
          <w:sz w:val="20"/>
        </w:rPr>
      </w:pPr>
    </w:p>
    <w:tbl>
      <w:tblPr>
        <w:tblW w:w="0" w:type="auto"/>
        <w:tblBorders>
          <w:insideH w:val="single" w:sz="4" w:space="0" w:color="auto"/>
        </w:tblBorders>
        <w:tblLook w:val="0000" w:firstRow="0" w:lastRow="0" w:firstColumn="0" w:lastColumn="0" w:noHBand="0" w:noVBand="0"/>
      </w:tblPr>
      <w:tblGrid>
        <w:gridCol w:w="4924"/>
        <w:gridCol w:w="4925"/>
      </w:tblGrid>
      <w:tr w:rsidR="002241C6" w:rsidRPr="004B31FC" w:rsidTr="007D6F51">
        <w:tc>
          <w:tcPr>
            <w:tcW w:w="4924" w:type="dxa"/>
          </w:tcPr>
          <w:p w:rsidR="002241C6" w:rsidRPr="004B31FC" w:rsidRDefault="002241C6" w:rsidP="005A6F19">
            <w:pPr>
              <w:tabs>
                <w:tab w:val="left" w:pos="360"/>
              </w:tabs>
              <w:spacing w:before="0"/>
              <w:rPr>
                <w:sz w:val="22"/>
                <w:szCs w:val="22"/>
              </w:rPr>
            </w:pPr>
            <w:r w:rsidRPr="004B31FC">
              <w:rPr>
                <w:sz w:val="22"/>
                <w:szCs w:val="22"/>
              </w:rPr>
              <w:t>□</w:t>
            </w:r>
            <w:r w:rsidRPr="004B31FC">
              <w:rPr>
                <w:sz w:val="22"/>
                <w:szCs w:val="22"/>
              </w:rPr>
              <w:tab/>
              <w:t>Administration of a Member State</w:t>
            </w:r>
          </w:p>
          <w:p w:rsidR="002241C6" w:rsidRPr="004B31FC" w:rsidRDefault="002241C6" w:rsidP="005A6F19">
            <w:pPr>
              <w:pStyle w:val="Header"/>
              <w:tabs>
                <w:tab w:val="left" w:pos="360"/>
              </w:tabs>
              <w:jc w:val="left"/>
              <w:rPr>
                <w:sz w:val="22"/>
                <w:szCs w:val="22"/>
                <w:lang w:val="en-US"/>
              </w:rPr>
            </w:pPr>
            <w:r w:rsidRPr="004B31FC">
              <w:rPr>
                <w:sz w:val="22"/>
                <w:szCs w:val="22"/>
                <w:lang w:val="en-US"/>
              </w:rPr>
              <w:t>□</w:t>
            </w:r>
            <w:r w:rsidRPr="004B31FC">
              <w:rPr>
                <w:sz w:val="22"/>
                <w:szCs w:val="22"/>
                <w:lang w:val="en-US"/>
              </w:rPr>
              <w:tab/>
              <w:t>Sector Member</w:t>
            </w:r>
          </w:p>
          <w:p w:rsidR="002241C6" w:rsidRPr="004B31FC" w:rsidRDefault="002241C6" w:rsidP="005A6F19">
            <w:pPr>
              <w:pStyle w:val="Header"/>
              <w:tabs>
                <w:tab w:val="left" w:pos="360"/>
              </w:tabs>
              <w:jc w:val="left"/>
              <w:rPr>
                <w:sz w:val="22"/>
                <w:szCs w:val="22"/>
              </w:rPr>
            </w:pPr>
            <w:r w:rsidRPr="004B31FC">
              <w:rPr>
                <w:sz w:val="22"/>
                <w:szCs w:val="22"/>
              </w:rPr>
              <w:t>□</w:t>
            </w:r>
            <w:r w:rsidRPr="004B31FC">
              <w:rPr>
                <w:sz w:val="22"/>
                <w:szCs w:val="22"/>
              </w:rPr>
              <w:tab/>
            </w:r>
            <w:proofErr w:type="spellStart"/>
            <w:r w:rsidRPr="004B31FC">
              <w:rPr>
                <w:sz w:val="22"/>
                <w:szCs w:val="22"/>
              </w:rPr>
              <w:t>Academia</w:t>
            </w:r>
            <w:proofErr w:type="spellEnd"/>
          </w:p>
        </w:tc>
        <w:tc>
          <w:tcPr>
            <w:tcW w:w="4925" w:type="dxa"/>
          </w:tcPr>
          <w:p w:rsidR="002241C6" w:rsidRPr="004B31FC" w:rsidRDefault="002241C6" w:rsidP="005A6F19">
            <w:pPr>
              <w:tabs>
                <w:tab w:val="left" w:pos="360"/>
              </w:tabs>
              <w:spacing w:before="0"/>
              <w:rPr>
                <w:sz w:val="22"/>
                <w:szCs w:val="22"/>
              </w:rPr>
            </w:pPr>
            <w:r w:rsidRPr="004B31FC">
              <w:rPr>
                <w:sz w:val="22"/>
                <w:szCs w:val="22"/>
              </w:rPr>
              <w:t>□</w:t>
            </w:r>
            <w:r w:rsidRPr="004B31FC">
              <w:rPr>
                <w:sz w:val="22"/>
                <w:szCs w:val="22"/>
              </w:rPr>
              <w:tab/>
              <w:t>Other</w:t>
            </w:r>
          </w:p>
          <w:p w:rsidR="002241C6" w:rsidRPr="004B31FC" w:rsidRDefault="002241C6" w:rsidP="005A6F19">
            <w:pPr>
              <w:tabs>
                <w:tab w:val="left" w:pos="360"/>
              </w:tabs>
              <w:spacing w:before="0"/>
              <w:rPr>
                <w:sz w:val="22"/>
                <w:szCs w:val="22"/>
              </w:rPr>
            </w:pPr>
            <w:r w:rsidRPr="004B31FC">
              <w:rPr>
                <w:sz w:val="22"/>
                <w:szCs w:val="22"/>
              </w:rPr>
              <w:t>□</w:t>
            </w:r>
            <w:r w:rsidRPr="004B31FC">
              <w:rPr>
                <w:sz w:val="22"/>
                <w:szCs w:val="22"/>
              </w:rPr>
              <w:tab/>
              <w:t xml:space="preserve">Associate (one Study Group only) </w:t>
            </w:r>
          </w:p>
        </w:tc>
      </w:tr>
    </w:tbl>
    <w:p w:rsidR="002241C6" w:rsidRDefault="002241C6" w:rsidP="005A6F19">
      <w:pPr>
        <w:jc w:val="center"/>
        <w:rPr>
          <w:sz w:val="20"/>
        </w:rPr>
      </w:pPr>
    </w:p>
    <w:p w:rsidR="002241C6" w:rsidRDefault="002241C6" w:rsidP="005A6F19">
      <w:r>
        <w:t>Name of organization: __________________________________________________________</w:t>
      </w:r>
    </w:p>
    <w:p w:rsidR="002241C6" w:rsidRDefault="002241C6" w:rsidP="005A6F19">
      <w:r>
        <w:t>Country: _____________________________________________________________________</w:t>
      </w:r>
    </w:p>
    <w:tbl>
      <w:tblPr>
        <w:tblW w:w="0" w:type="auto"/>
        <w:tblLayout w:type="fixed"/>
        <w:tblLook w:val="0000" w:firstRow="0" w:lastRow="0" w:firstColumn="0" w:lastColumn="0" w:noHBand="0" w:noVBand="0"/>
      </w:tblPr>
      <w:tblGrid>
        <w:gridCol w:w="2088"/>
        <w:gridCol w:w="3600"/>
        <w:gridCol w:w="900"/>
        <w:gridCol w:w="3240"/>
      </w:tblGrid>
      <w:tr w:rsidR="002241C6" w:rsidTr="007D6F51">
        <w:tc>
          <w:tcPr>
            <w:tcW w:w="2088" w:type="dxa"/>
          </w:tcPr>
          <w:p w:rsidR="002241C6" w:rsidRDefault="002241C6" w:rsidP="005A6F19">
            <w:pPr>
              <w:pStyle w:val="Heading2"/>
              <w:spacing w:before="120"/>
            </w:pPr>
          </w:p>
        </w:tc>
        <w:tc>
          <w:tcPr>
            <w:tcW w:w="7740" w:type="dxa"/>
            <w:gridSpan w:val="3"/>
          </w:tcPr>
          <w:p w:rsidR="002241C6" w:rsidRDefault="002241C6" w:rsidP="005A6F19">
            <w:pPr>
              <w:pStyle w:val="Index1"/>
            </w:pPr>
          </w:p>
        </w:tc>
      </w:tr>
      <w:tr w:rsidR="002241C6" w:rsidTr="007D6F51">
        <w:tc>
          <w:tcPr>
            <w:tcW w:w="2088" w:type="dxa"/>
          </w:tcPr>
          <w:p w:rsidR="002241C6" w:rsidRDefault="002241C6" w:rsidP="005A6F19">
            <w:pPr>
              <w:pStyle w:val="Heading2"/>
              <w:spacing w:before="120"/>
            </w:pPr>
          </w:p>
        </w:tc>
        <w:tc>
          <w:tcPr>
            <w:tcW w:w="7740" w:type="dxa"/>
            <w:gridSpan w:val="3"/>
          </w:tcPr>
          <w:p w:rsidR="002241C6" w:rsidRDefault="002241C6" w:rsidP="005A6F19">
            <w:pPr>
              <w:pStyle w:val="Index1"/>
            </w:pPr>
          </w:p>
        </w:tc>
      </w:tr>
      <w:tr w:rsidR="002241C6" w:rsidTr="007D6F51">
        <w:tc>
          <w:tcPr>
            <w:tcW w:w="2088" w:type="dxa"/>
          </w:tcPr>
          <w:p w:rsidR="002241C6" w:rsidRDefault="002241C6" w:rsidP="005A6F19">
            <w:pPr>
              <w:pStyle w:val="Heading2"/>
              <w:spacing w:before="120"/>
            </w:pPr>
          </w:p>
        </w:tc>
        <w:tc>
          <w:tcPr>
            <w:tcW w:w="7740" w:type="dxa"/>
            <w:gridSpan w:val="3"/>
          </w:tcPr>
          <w:p w:rsidR="002241C6" w:rsidRDefault="002241C6" w:rsidP="005A6F19">
            <w:pPr>
              <w:pStyle w:val="Index1"/>
            </w:pPr>
          </w:p>
        </w:tc>
      </w:tr>
      <w:tr w:rsidR="002241C6" w:rsidTr="007D6F51">
        <w:tc>
          <w:tcPr>
            <w:tcW w:w="2088" w:type="dxa"/>
          </w:tcPr>
          <w:p w:rsidR="002241C6" w:rsidRDefault="002241C6" w:rsidP="005A6F19">
            <w:pPr>
              <w:pStyle w:val="Heading2"/>
              <w:spacing w:before="120"/>
            </w:pPr>
            <w:r>
              <w:t>Contact person</w:t>
            </w:r>
          </w:p>
        </w:tc>
        <w:tc>
          <w:tcPr>
            <w:tcW w:w="7740" w:type="dxa"/>
            <w:gridSpan w:val="3"/>
          </w:tcPr>
          <w:p w:rsidR="002241C6" w:rsidRDefault="002241C6" w:rsidP="005A6F19">
            <w:pPr>
              <w:pStyle w:val="Index1"/>
            </w:pPr>
            <w:r>
              <w:t>_____________________________________________________________</w:t>
            </w:r>
          </w:p>
          <w:p w:rsidR="002241C6" w:rsidRDefault="002241C6" w:rsidP="005A6F19">
            <w:r>
              <w:t>_____________________________________________________________</w:t>
            </w:r>
          </w:p>
        </w:tc>
      </w:tr>
      <w:tr w:rsidR="002241C6" w:rsidTr="007D6F51">
        <w:tc>
          <w:tcPr>
            <w:tcW w:w="2088" w:type="dxa"/>
          </w:tcPr>
          <w:p w:rsidR="002241C6" w:rsidRDefault="002241C6" w:rsidP="005A6F19">
            <w:r>
              <w:t>Address:</w:t>
            </w:r>
          </w:p>
        </w:tc>
        <w:tc>
          <w:tcPr>
            <w:tcW w:w="7740" w:type="dxa"/>
            <w:gridSpan w:val="3"/>
          </w:tcPr>
          <w:p w:rsidR="002241C6" w:rsidRDefault="002241C6" w:rsidP="005A6F19">
            <w:pPr>
              <w:rPr>
                <w:lang w:val="fr-FR"/>
              </w:rPr>
            </w:pPr>
            <w:r>
              <w:rPr>
                <w:lang w:val="fr-FR"/>
              </w:rPr>
              <w:t>_____________________________________________________________</w:t>
            </w:r>
          </w:p>
          <w:p w:rsidR="002241C6" w:rsidRDefault="002241C6" w:rsidP="005A6F19">
            <w:pPr>
              <w:rPr>
                <w:lang w:val="fr-FR"/>
              </w:rPr>
            </w:pPr>
            <w:r>
              <w:rPr>
                <w:lang w:val="fr-FR"/>
              </w:rPr>
              <w:t>_____________________________________________________________</w:t>
            </w:r>
          </w:p>
          <w:p w:rsidR="002241C6" w:rsidRDefault="002241C6" w:rsidP="005A6F19">
            <w:pPr>
              <w:rPr>
                <w:lang w:val="fr-FR"/>
              </w:rPr>
            </w:pPr>
            <w:r>
              <w:rPr>
                <w:lang w:val="fr-FR"/>
              </w:rPr>
              <w:t>_____________________________________________________________</w:t>
            </w:r>
          </w:p>
          <w:p w:rsidR="002241C6" w:rsidRDefault="002241C6" w:rsidP="005A6F19">
            <w:pPr>
              <w:rPr>
                <w:lang w:val="fr-FR"/>
              </w:rPr>
            </w:pPr>
            <w:r>
              <w:rPr>
                <w:lang w:val="fr-FR"/>
              </w:rPr>
              <w:t>_____________________________________________________________</w:t>
            </w:r>
          </w:p>
          <w:p w:rsidR="002241C6" w:rsidRDefault="002241C6" w:rsidP="005A6F19">
            <w:pPr>
              <w:rPr>
                <w:lang w:val="fr-FR"/>
              </w:rPr>
            </w:pPr>
            <w:r>
              <w:rPr>
                <w:lang w:val="fr-FR"/>
              </w:rPr>
              <w:t>_____________________________________________________________</w:t>
            </w:r>
          </w:p>
          <w:p w:rsidR="002241C6" w:rsidRDefault="002241C6" w:rsidP="005A6F19">
            <w:pPr>
              <w:rPr>
                <w:lang w:val="fr-FR"/>
              </w:rPr>
            </w:pPr>
            <w:r>
              <w:rPr>
                <w:lang w:val="fr-FR"/>
              </w:rPr>
              <w:t>_____________________________________________________________</w:t>
            </w:r>
          </w:p>
        </w:tc>
      </w:tr>
      <w:tr w:rsidR="002241C6" w:rsidTr="007D6F51">
        <w:trPr>
          <w:cantSplit/>
        </w:trPr>
        <w:tc>
          <w:tcPr>
            <w:tcW w:w="2088" w:type="dxa"/>
          </w:tcPr>
          <w:p w:rsidR="002241C6" w:rsidRDefault="002241C6" w:rsidP="005A6F19">
            <w:pPr>
              <w:rPr>
                <w:lang w:val="fr-FR"/>
              </w:rPr>
            </w:pPr>
          </w:p>
        </w:tc>
        <w:tc>
          <w:tcPr>
            <w:tcW w:w="3600" w:type="dxa"/>
          </w:tcPr>
          <w:p w:rsidR="002241C6" w:rsidRDefault="002241C6" w:rsidP="005A6F19">
            <w:pPr>
              <w:pStyle w:val="Index1"/>
              <w:rPr>
                <w:lang w:val="fr-FR"/>
              </w:rPr>
            </w:pPr>
          </w:p>
        </w:tc>
        <w:tc>
          <w:tcPr>
            <w:tcW w:w="900" w:type="dxa"/>
          </w:tcPr>
          <w:p w:rsidR="002241C6" w:rsidRDefault="002241C6" w:rsidP="005A6F19">
            <w:pPr>
              <w:rPr>
                <w:lang w:val="fr-FR"/>
              </w:rPr>
            </w:pPr>
          </w:p>
        </w:tc>
        <w:tc>
          <w:tcPr>
            <w:tcW w:w="3240" w:type="dxa"/>
          </w:tcPr>
          <w:p w:rsidR="002241C6" w:rsidRDefault="002241C6" w:rsidP="005A6F19">
            <w:pPr>
              <w:rPr>
                <w:lang w:val="fr-FR"/>
              </w:rPr>
            </w:pPr>
          </w:p>
        </w:tc>
      </w:tr>
      <w:tr w:rsidR="002241C6" w:rsidTr="007D6F51">
        <w:trPr>
          <w:cantSplit/>
        </w:trPr>
        <w:tc>
          <w:tcPr>
            <w:tcW w:w="2088" w:type="dxa"/>
          </w:tcPr>
          <w:p w:rsidR="002241C6" w:rsidRDefault="002241C6" w:rsidP="005A6F19">
            <w:pPr>
              <w:rPr>
                <w:lang w:val="fr-FR"/>
              </w:rPr>
            </w:pPr>
            <w:r>
              <w:rPr>
                <w:lang w:val="fr-FR"/>
              </w:rPr>
              <w:t>Tel.:</w:t>
            </w:r>
          </w:p>
        </w:tc>
        <w:tc>
          <w:tcPr>
            <w:tcW w:w="3600" w:type="dxa"/>
          </w:tcPr>
          <w:p w:rsidR="002241C6" w:rsidRDefault="002241C6" w:rsidP="005A6F19">
            <w:pPr>
              <w:pStyle w:val="Index1"/>
              <w:rPr>
                <w:lang w:val="fr-FR"/>
              </w:rPr>
            </w:pPr>
            <w:r>
              <w:rPr>
                <w:lang w:val="fr-FR"/>
              </w:rPr>
              <w:t>__________________________</w:t>
            </w:r>
          </w:p>
        </w:tc>
        <w:tc>
          <w:tcPr>
            <w:tcW w:w="900" w:type="dxa"/>
          </w:tcPr>
          <w:p w:rsidR="002241C6" w:rsidRDefault="002241C6" w:rsidP="005A6F19">
            <w:pPr>
              <w:rPr>
                <w:lang w:val="fr-FR"/>
              </w:rPr>
            </w:pPr>
            <w:r>
              <w:rPr>
                <w:lang w:val="fr-FR"/>
              </w:rPr>
              <w:t>Fax:</w:t>
            </w:r>
          </w:p>
        </w:tc>
        <w:tc>
          <w:tcPr>
            <w:tcW w:w="3240" w:type="dxa"/>
          </w:tcPr>
          <w:p w:rsidR="002241C6" w:rsidRDefault="002241C6" w:rsidP="005A6F19">
            <w:pPr>
              <w:rPr>
                <w:lang w:val="fr-FR"/>
              </w:rPr>
            </w:pPr>
            <w:r>
              <w:rPr>
                <w:lang w:val="fr-FR"/>
              </w:rPr>
              <w:t>________________________</w:t>
            </w:r>
          </w:p>
        </w:tc>
      </w:tr>
      <w:tr w:rsidR="002241C6" w:rsidTr="007D6F51">
        <w:tc>
          <w:tcPr>
            <w:tcW w:w="2088" w:type="dxa"/>
          </w:tcPr>
          <w:p w:rsidR="002241C6" w:rsidRDefault="002241C6" w:rsidP="005A6F19">
            <w:pPr>
              <w:rPr>
                <w:lang w:val="fr-FR"/>
              </w:rPr>
            </w:pPr>
            <w:r>
              <w:rPr>
                <w:lang w:val="fr-FR"/>
              </w:rPr>
              <w:t>E-mail:</w:t>
            </w:r>
          </w:p>
        </w:tc>
        <w:tc>
          <w:tcPr>
            <w:tcW w:w="7740" w:type="dxa"/>
            <w:gridSpan w:val="3"/>
          </w:tcPr>
          <w:p w:rsidR="002241C6" w:rsidRDefault="002241C6" w:rsidP="005A6F19">
            <w:pPr>
              <w:rPr>
                <w:lang w:val="fr-FR"/>
              </w:rPr>
            </w:pPr>
            <w:r>
              <w:rPr>
                <w:lang w:val="fr-FR"/>
              </w:rPr>
              <w:t>_____________________________________________________________</w:t>
            </w:r>
          </w:p>
        </w:tc>
      </w:tr>
    </w:tbl>
    <w:p w:rsidR="002241C6" w:rsidRDefault="002241C6" w:rsidP="005A6F19"/>
    <w:p w:rsidR="002241C6" w:rsidRDefault="002241C6" w:rsidP="005A6F19"/>
    <w:p w:rsidR="002241C6" w:rsidRDefault="002241C6" w:rsidP="005A6F19">
      <w:pPr>
        <w:sectPr w:rsidR="002241C6">
          <w:headerReference w:type="even" r:id="rId34"/>
          <w:headerReference w:type="default" r:id="rId35"/>
          <w:type w:val="oddPage"/>
          <w:pgSz w:w="11907" w:h="16840" w:code="9"/>
          <w:pgMar w:top="1134" w:right="1134" w:bottom="1134" w:left="1134" w:header="567" w:footer="567" w:gutter="0"/>
          <w:paperSrc w:first="15" w:other="15"/>
          <w:cols w:space="720"/>
        </w:sectPr>
      </w:pPr>
    </w:p>
    <w:p w:rsidR="002241C6" w:rsidRDefault="002241C6" w:rsidP="005A6F19">
      <w:pPr>
        <w:pStyle w:val="AnnexTitle"/>
        <w:spacing w:before="0" w:after="120"/>
        <w:rPr>
          <w:bCs/>
          <w:sz w:val="22"/>
        </w:rPr>
      </w:pPr>
      <w:r>
        <w:rPr>
          <w:sz w:val="22"/>
        </w:rPr>
        <w:t>ANNEX 4</w:t>
      </w:r>
      <w:r>
        <w:rPr>
          <w:sz w:val="22"/>
        </w:rPr>
        <w:br/>
      </w:r>
      <w:r w:rsidRPr="008152A6">
        <w:rPr>
          <w:b w:val="0"/>
          <w:sz w:val="22"/>
        </w:rPr>
        <w:t>(to TSB Circular 1)</w:t>
      </w:r>
    </w:p>
    <w:p w:rsidR="002241C6" w:rsidRPr="008A4461" w:rsidRDefault="002241C6" w:rsidP="005A6F19">
      <w:pPr>
        <w:pStyle w:val="AnnexTitle"/>
        <w:spacing w:before="0" w:after="0"/>
        <w:rPr>
          <w:b w:val="0"/>
          <w:bCs/>
          <w:sz w:val="20"/>
        </w:rPr>
      </w:pPr>
      <w:r w:rsidRPr="008A4461">
        <w:rPr>
          <w:b w:val="0"/>
          <w:bCs/>
          <w:sz w:val="20"/>
        </w:rPr>
        <w:t xml:space="preserve">Kindly complete this form and return it </w:t>
      </w:r>
      <w:r>
        <w:rPr>
          <w:b w:val="0"/>
          <w:bCs/>
          <w:sz w:val="20"/>
        </w:rPr>
        <w:t xml:space="preserve">by 30 June 2013 </w:t>
      </w:r>
      <w:r w:rsidRPr="008A4461">
        <w:rPr>
          <w:b w:val="0"/>
          <w:bCs/>
          <w:sz w:val="20"/>
        </w:rPr>
        <w:t>to</w:t>
      </w:r>
      <w:proofErr w:type="gramStart"/>
      <w:r w:rsidRPr="008A4461">
        <w:rPr>
          <w:b w:val="0"/>
          <w:bCs/>
          <w:sz w:val="20"/>
        </w:rPr>
        <w:t>:</w:t>
      </w:r>
      <w:proofErr w:type="gramEnd"/>
      <w:r w:rsidRPr="008A4461">
        <w:rPr>
          <w:b w:val="0"/>
          <w:bCs/>
          <w:sz w:val="20"/>
        </w:rPr>
        <w:br/>
        <w:t xml:space="preserve">Telecommunication Standardization Bureau (TSB) - Fax: +41 22 730 58 53 </w:t>
      </w:r>
      <w:r w:rsidRPr="008A4461">
        <w:rPr>
          <w:b w:val="0"/>
          <w:bCs/>
          <w:sz w:val="20"/>
        </w:rPr>
        <w:br/>
        <w:t xml:space="preserve">(form available on ITU-T website </w:t>
      </w:r>
      <w:r w:rsidRPr="00937CF7">
        <w:rPr>
          <w:b w:val="0"/>
          <w:bCs/>
          <w:sz w:val="20"/>
        </w:rPr>
        <w:t xml:space="preserve">at </w:t>
      </w:r>
      <w:hyperlink r:id="rId36" w:history="1">
        <w:r w:rsidRPr="001256C7">
          <w:rPr>
            <w:rStyle w:val="Hyperlink"/>
            <w:sz w:val="20"/>
          </w:rPr>
          <w:t>http://www.itu.int/en/ITU-T/info/Pages/circulars.aspx</w:t>
        </w:r>
      </w:hyperlink>
      <w:r w:rsidRPr="00937CF7">
        <w:rPr>
          <w:b w:val="0"/>
          <w:bCs/>
          <w:sz w:val="20"/>
        </w:rPr>
        <w:t>)</w:t>
      </w:r>
      <w:r>
        <w:rPr>
          <w:b w:val="0"/>
          <w:bCs/>
          <w:sz w:val="20"/>
        </w:rPr>
        <w:t xml:space="preserve"> </w:t>
      </w:r>
    </w:p>
    <w:p w:rsidR="002241C6" w:rsidRPr="002241C6" w:rsidRDefault="002241C6" w:rsidP="005A6F19">
      <w:pPr>
        <w:pStyle w:val="Header"/>
        <w:tabs>
          <w:tab w:val="left" w:pos="794"/>
          <w:tab w:val="left" w:pos="1191"/>
          <w:tab w:val="left" w:pos="1588"/>
          <w:tab w:val="left" w:pos="1985"/>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2241C6" w:rsidTr="007D6F51">
        <w:tc>
          <w:tcPr>
            <w:tcW w:w="9849" w:type="dxa"/>
          </w:tcPr>
          <w:p w:rsidR="002241C6" w:rsidRPr="004B31FC" w:rsidRDefault="002241C6" w:rsidP="004B31FC">
            <w:pPr>
              <w:pStyle w:val="BodyText0"/>
              <w:jc w:val="center"/>
              <w:rPr>
                <w:i w:val="0"/>
                <w:iCs w:val="0"/>
              </w:rPr>
            </w:pPr>
            <w:r w:rsidRPr="004B31FC">
              <w:rPr>
                <w:i w:val="0"/>
                <w:iCs w:val="0"/>
              </w:rPr>
              <w:t>REQUEST FOR ITU-T AND TSB DOCUMENTS IN PAPER FORM</w:t>
            </w:r>
            <w:r w:rsidRPr="004B31FC">
              <w:rPr>
                <w:i w:val="0"/>
                <w:iCs w:val="0"/>
              </w:rPr>
              <w:br/>
              <w:t>for the 2013-2016 study period</w:t>
            </w:r>
          </w:p>
        </w:tc>
      </w:tr>
    </w:tbl>
    <w:p w:rsidR="002241C6" w:rsidRDefault="002241C6" w:rsidP="005A6F19">
      <w:pPr>
        <w:spacing w:before="60" w:after="120"/>
        <w:jc w:val="center"/>
        <w:rPr>
          <w:sz w:val="20"/>
        </w:rPr>
      </w:pPr>
    </w:p>
    <w:tbl>
      <w:tblPr>
        <w:tblW w:w="0" w:type="auto"/>
        <w:tblBorders>
          <w:insideH w:val="single" w:sz="4" w:space="0" w:color="auto"/>
        </w:tblBorders>
        <w:tblLook w:val="0000" w:firstRow="0" w:lastRow="0" w:firstColumn="0" w:lastColumn="0" w:noHBand="0" w:noVBand="0"/>
      </w:tblPr>
      <w:tblGrid>
        <w:gridCol w:w="4924"/>
        <w:gridCol w:w="4925"/>
      </w:tblGrid>
      <w:tr w:rsidR="002241C6" w:rsidTr="007D6F51">
        <w:tc>
          <w:tcPr>
            <w:tcW w:w="4924" w:type="dxa"/>
          </w:tcPr>
          <w:p w:rsidR="002241C6" w:rsidRPr="004B31FC" w:rsidRDefault="002241C6" w:rsidP="005A6F19">
            <w:pPr>
              <w:tabs>
                <w:tab w:val="left" w:pos="360"/>
              </w:tabs>
              <w:spacing w:before="0"/>
              <w:rPr>
                <w:sz w:val="22"/>
                <w:szCs w:val="22"/>
              </w:rPr>
            </w:pPr>
            <w:r w:rsidRPr="004B31FC">
              <w:rPr>
                <w:sz w:val="22"/>
                <w:szCs w:val="22"/>
              </w:rPr>
              <w:t>□</w:t>
            </w:r>
            <w:r w:rsidRPr="004B31FC">
              <w:rPr>
                <w:sz w:val="22"/>
                <w:szCs w:val="22"/>
              </w:rPr>
              <w:tab/>
              <w:t>Administration of a Member State</w:t>
            </w:r>
          </w:p>
          <w:p w:rsidR="002241C6" w:rsidRPr="004B31FC" w:rsidRDefault="002241C6" w:rsidP="005A6F19">
            <w:pPr>
              <w:pStyle w:val="Header"/>
              <w:tabs>
                <w:tab w:val="left" w:pos="360"/>
              </w:tabs>
              <w:jc w:val="left"/>
              <w:rPr>
                <w:sz w:val="22"/>
                <w:szCs w:val="22"/>
                <w:lang w:val="en-US"/>
              </w:rPr>
            </w:pPr>
            <w:r w:rsidRPr="004B31FC">
              <w:rPr>
                <w:sz w:val="22"/>
                <w:szCs w:val="22"/>
                <w:lang w:val="en-US"/>
              </w:rPr>
              <w:t>□</w:t>
            </w:r>
            <w:r w:rsidRPr="004B31FC">
              <w:rPr>
                <w:sz w:val="22"/>
                <w:szCs w:val="22"/>
                <w:lang w:val="en-US"/>
              </w:rPr>
              <w:tab/>
              <w:t>Sector Member</w:t>
            </w:r>
          </w:p>
          <w:p w:rsidR="002241C6" w:rsidRPr="004B31FC" w:rsidRDefault="002241C6" w:rsidP="005A6F19">
            <w:pPr>
              <w:pStyle w:val="Header"/>
              <w:tabs>
                <w:tab w:val="left" w:pos="360"/>
              </w:tabs>
              <w:jc w:val="left"/>
              <w:rPr>
                <w:sz w:val="22"/>
                <w:szCs w:val="22"/>
              </w:rPr>
            </w:pPr>
            <w:r w:rsidRPr="004B31FC">
              <w:rPr>
                <w:sz w:val="22"/>
                <w:szCs w:val="22"/>
              </w:rPr>
              <w:t>□</w:t>
            </w:r>
            <w:r w:rsidRPr="004B31FC">
              <w:rPr>
                <w:sz w:val="22"/>
                <w:szCs w:val="22"/>
              </w:rPr>
              <w:tab/>
            </w:r>
            <w:proofErr w:type="spellStart"/>
            <w:r w:rsidRPr="004B31FC">
              <w:rPr>
                <w:sz w:val="22"/>
                <w:szCs w:val="22"/>
              </w:rPr>
              <w:t>Academia</w:t>
            </w:r>
            <w:proofErr w:type="spellEnd"/>
          </w:p>
        </w:tc>
        <w:tc>
          <w:tcPr>
            <w:tcW w:w="4925" w:type="dxa"/>
          </w:tcPr>
          <w:p w:rsidR="002241C6" w:rsidRPr="004B31FC" w:rsidRDefault="002241C6" w:rsidP="005A6F19">
            <w:pPr>
              <w:tabs>
                <w:tab w:val="left" w:pos="360"/>
              </w:tabs>
              <w:spacing w:before="0"/>
              <w:rPr>
                <w:sz w:val="22"/>
                <w:szCs w:val="22"/>
              </w:rPr>
            </w:pPr>
            <w:r w:rsidRPr="004B31FC">
              <w:rPr>
                <w:sz w:val="22"/>
                <w:szCs w:val="22"/>
              </w:rPr>
              <w:t>□</w:t>
            </w:r>
            <w:r w:rsidRPr="004B31FC">
              <w:rPr>
                <w:sz w:val="22"/>
                <w:szCs w:val="22"/>
              </w:rPr>
              <w:tab/>
              <w:t>Other</w:t>
            </w:r>
          </w:p>
          <w:p w:rsidR="002241C6" w:rsidRPr="004B31FC" w:rsidRDefault="002241C6" w:rsidP="005A6F19">
            <w:pPr>
              <w:tabs>
                <w:tab w:val="left" w:pos="360"/>
              </w:tabs>
              <w:spacing w:before="0"/>
              <w:rPr>
                <w:sz w:val="22"/>
                <w:szCs w:val="22"/>
              </w:rPr>
            </w:pPr>
            <w:r w:rsidRPr="004B31FC">
              <w:rPr>
                <w:sz w:val="22"/>
                <w:szCs w:val="22"/>
              </w:rPr>
              <w:t>□</w:t>
            </w:r>
            <w:r w:rsidRPr="004B31FC">
              <w:rPr>
                <w:sz w:val="22"/>
                <w:szCs w:val="22"/>
              </w:rPr>
              <w:tab/>
              <w:t xml:space="preserve">Associate (one Study Group only) </w:t>
            </w:r>
          </w:p>
        </w:tc>
      </w:tr>
    </w:tbl>
    <w:p w:rsidR="002241C6" w:rsidRDefault="002241C6" w:rsidP="005A6F19">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120"/>
      </w:pPr>
      <w:r>
        <w:t>Name of organization: 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2241C6" w:rsidTr="007D6F51">
        <w:trPr>
          <w:cantSplit/>
        </w:trPr>
        <w:tc>
          <w:tcPr>
            <w:tcW w:w="9849" w:type="dxa"/>
          </w:tcPr>
          <w:p w:rsidR="002241C6" w:rsidRPr="002241C6" w:rsidRDefault="002241C6" w:rsidP="005A6F19">
            <w:pPr>
              <w:pStyle w:val="Header"/>
              <w:tabs>
                <w:tab w:val="left" w:pos="360"/>
                <w:tab w:val="left" w:pos="794"/>
                <w:tab w:val="left" w:pos="1191"/>
                <w:tab w:val="left" w:pos="1588"/>
                <w:tab w:val="left" w:pos="1985"/>
                <w:tab w:val="left" w:pos="3672"/>
              </w:tabs>
              <w:spacing w:before="120" w:after="120"/>
              <w:rPr>
                <w:b/>
                <w:bCs/>
                <w:lang w:val="en-US"/>
              </w:rPr>
            </w:pPr>
            <w:r w:rsidRPr="002241C6">
              <w:rPr>
                <w:b/>
                <w:bCs/>
                <w:lang w:val="en-US"/>
              </w:rPr>
              <w:t>Wishes to receive the following documents in paper form (maximum 1 copy per language)</w:t>
            </w:r>
          </w:p>
        </w:tc>
      </w:tr>
    </w:tbl>
    <w:p w:rsidR="002241C6" w:rsidRDefault="002241C6" w:rsidP="005A6F19">
      <w:pPr>
        <w:tabs>
          <w:tab w:val="left" w:pos="360"/>
        </w:tabs>
        <w:spacing w:after="120"/>
        <w:ind w:left="357" w:hanging="357"/>
        <w:jc w:val="center"/>
        <w:rPr>
          <w:caps/>
          <w:sz w:val="18"/>
          <w:lang w:val="en-US"/>
        </w:rPr>
      </w:pPr>
      <w:r>
        <w:rPr>
          <w:sz w:val="18"/>
        </w:rPr>
        <w:t>(</w:t>
      </w:r>
      <w:r>
        <w:rPr>
          <w:caps/>
          <w:sz w:val="18"/>
          <w:lang w:val="en-US"/>
        </w:rPr>
        <w:t>E=E</w:t>
      </w:r>
      <w:r>
        <w:rPr>
          <w:sz w:val="18"/>
          <w:lang w:val="en-US"/>
        </w:rPr>
        <w:t>nglish</w:t>
      </w:r>
      <w:r>
        <w:rPr>
          <w:caps/>
          <w:sz w:val="18"/>
          <w:lang w:val="en-US"/>
        </w:rPr>
        <w:t>, A=A</w:t>
      </w:r>
      <w:r>
        <w:rPr>
          <w:sz w:val="18"/>
          <w:lang w:val="en-US"/>
        </w:rPr>
        <w:t>rabic</w:t>
      </w:r>
      <w:r>
        <w:rPr>
          <w:caps/>
          <w:sz w:val="18"/>
          <w:lang w:val="en-US"/>
        </w:rPr>
        <w:t>, C=C</w:t>
      </w:r>
      <w:r>
        <w:rPr>
          <w:sz w:val="18"/>
          <w:lang w:val="en-US"/>
        </w:rPr>
        <w:t>hinese,</w:t>
      </w:r>
      <w:r>
        <w:rPr>
          <w:caps/>
          <w:sz w:val="18"/>
          <w:lang w:val="en-US"/>
        </w:rPr>
        <w:t xml:space="preserve"> S=S</w:t>
      </w:r>
      <w:r>
        <w:rPr>
          <w:sz w:val="18"/>
          <w:lang w:val="en-US"/>
        </w:rPr>
        <w:t>panish,</w:t>
      </w:r>
      <w:r>
        <w:rPr>
          <w:caps/>
          <w:sz w:val="18"/>
          <w:lang w:val="en-US"/>
        </w:rPr>
        <w:t xml:space="preserve"> F=F</w:t>
      </w:r>
      <w:r>
        <w:rPr>
          <w:sz w:val="18"/>
          <w:lang w:val="en-US"/>
        </w:rPr>
        <w:t>rench,</w:t>
      </w:r>
      <w:r>
        <w:rPr>
          <w:caps/>
          <w:sz w:val="18"/>
          <w:lang w:val="en-US"/>
        </w:rPr>
        <w:t xml:space="preserve"> R=R</w:t>
      </w:r>
      <w:r>
        <w:rPr>
          <w:sz w:val="18"/>
          <w:lang w:val="en-US"/>
        </w:rPr>
        <w:t>ussian</w:t>
      </w:r>
      <w:r>
        <w:rPr>
          <w:caps/>
          <w:sz w:val="18"/>
          <w:lang w:val="en-US"/>
        </w:rPr>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55"/>
        <w:gridCol w:w="555"/>
        <w:gridCol w:w="555"/>
        <w:gridCol w:w="555"/>
        <w:gridCol w:w="555"/>
        <w:gridCol w:w="627"/>
        <w:gridCol w:w="484"/>
        <w:gridCol w:w="555"/>
        <w:gridCol w:w="555"/>
        <w:gridCol w:w="555"/>
        <w:gridCol w:w="555"/>
        <w:gridCol w:w="556"/>
      </w:tblGrid>
      <w:tr w:rsidR="002241C6" w:rsidRPr="002676B8" w:rsidTr="007D6F51">
        <w:trPr>
          <w:trHeight w:val="338"/>
          <w:tblHeader/>
        </w:trPr>
        <w:tc>
          <w:tcPr>
            <w:tcW w:w="2126"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Study Group or Group</w:t>
            </w:r>
          </w:p>
        </w:tc>
        <w:tc>
          <w:tcPr>
            <w:tcW w:w="3402"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Collective letters</w:t>
            </w:r>
          </w:p>
        </w:tc>
        <w:tc>
          <w:tcPr>
            <w:tcW w:w="3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Reports</w:t>
            </w:r>
          </w:p>
        </w:tc>
      </w:tr>
      <w:tr w:rsidR="002241C6" w:rsidRPr="002676B8" w:rsidTr="007D6F51">
        <w:trPr>
          <w:trHeight w:val="337"/>
          <w:tblHeader/>
        </w:trPr>
        <w:tc>
          <w:tcPr>
            <w:tcW w:w="2126"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E</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A</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F</w:t>
            </w:r>
          </w:p>
        </w:tc>
        <w:tc>
          <w:tcPr>
            <w:tcW w:w="627"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R</w:t>
            </w:r>
          </w:p>
        </w:tc>
        <w:tc>
          <w:tcPr>
            <w:tcW w:w="484"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E</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A</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F</w:t>
            </w:r>
          </w:p>
        </w:tc>
        <w:tc>
          <w:tcPr>
            <w:tcW w:w="556" w:type="dxa"/>
            <w:tcBorders>
              <w:top w:val="single" w:sz="18" w:space="0" w:color="auto"/>
              <w:left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R</w:t>
            </w:r>
          </w:p>
        </w:tc>
      </w:tr>
      <w:tr w:rsidR="002241C6" w:rsidRPr="002676B8" w:rsidTr="007D6F51">
        <w:trPr>
          <w:trHeight w:val="337"/>
        </w:trPr>
        <w:tc>
          <w:tcPr>
            <w:tcW w:w="2126" w:type="dxa"/>
            <w:tcBorders>
              <w:top w:val="single" w:sz="18" w:space="0" w:color="auto"/>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2</w:t>
            </w:r>
          </w:p>
        </w:tc>
        <w:tc>
          <w:tcPr>
            <w:tcW w:w="555" w:type="dxa"/>
            <w:tcBorders>
              <w:top w:val="single" w:sz="18" w:space="0" w:color="auto"/>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top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top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top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top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627" w:type="dxa"/>
            <w:tcBorders>
              <w:top w:val="single" w:sz="18" w:space="0" w:color="auto"/>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top w:val="single" w:sz="18" w:space="0" w:color="auto"/>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top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top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top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top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6" w:type="dxa"/>
            <w:tcBorders>
              <w:top w:val="single" w:sz="18" w:space="0" w:color="auto"/>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3</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5</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9</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11</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12</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13</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15</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16</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COM 17</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627"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auto"/>
          </w:tcPr>
          <w:p w:rsidR="002241C6" w:rsidRPr="002676B8" w:rsidRDefault="002241C6" w:rsidP="005A6F19">
            <w:pPr>
              <w:pStyle w:val="TableTitle"/>
              <w:keepNext w:val="0"/>
              <w:keepLines w:val="0"/>
              <w:spacing w:after="0"/>
              <w:rPr>
                <w:bCs/>
                <w:sz w:val="20"/>
              </w:rPr>
            </w:pPr>
          </w:p>
        </w:tc>
        <w:tc>
          <w:tcPr>
            <w:tcW w:w="556" w:type="dxa"/>
            <w:tcBorders>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TSAG</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proofErr w:type="spellStart"/>
            <w:r>
              <w:rPr>
                <w:bCs/>
                <w:sz w:val="20"/>
              </w:rPr>
              <w:t>RevCom</w:t>
            </w:r>
            <w:proofErr w:type="spellEnd"/>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55743F" w:rsidRDefault="002241C6" w:rsidP="005A6F19">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2241C6" w:rsidRPr="0055743F" w:rsidRDefault="002241C6" w:rsidP="005A6F19">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2241C6" w:rsidRPr="0055743F" w:rsidRDefault="002241C6" w:rsidP="005A6F19">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2241C6" w:rsidRPr="0055743F" w:rsidRDefault="002241C6" w:rsidP="005A6F19">
            <w:pPr>
              <w:pStyle w:val="TableTitle"/>
              <w:keepNext w:val="0"/>
              <w:keepLines w:val="0"/>
              <w:spacing w:after="0"/>
              <w:rPr>
                <w:bCs/>
                <w:sz w:val="20"/>
                <w:shd w:val="pct15" w:color="auto" w:fill="FFFFFF"/>
              </w:rPr>
            </w:pPr>
          </w:p>
        </w:tc>
        <w:tc>
          <w:tcPr>
            <w:tcW w:w="627" w:type="dxa"/>
            <w:tcBorders>
              <w:bottom w:val="single" w:sz="4" w:space="0" w:color="auto"/>
              <w:right w:val="single" w:sz="18" w:space="0" w:color="auto"/>
            </w:tcBorders>
            <w:shd w:val="clear" w:color="auto" w:fill="808080" w:themeFill="background1" w:themeFillShade="80"/>
          </w:tcPr>
          <w:p w:rsidR="002241C6" w:rsidRPr="0055743F" w:rsidRDefault="002241C6" w:rsidP="005A6F19">
            <w:pPr>
              <w:pStyle w:val="TableTitle"/>
              <w:keepNext w:val="0"/>
              <w:keepLines w:val="0"/>
              <w:spacing w:after="0"/>
              <w:rPr>
                <w:bCs/>
                <w:sz w:val="20"/>
                <w:shd w:val="pct15" w:color="auto" w:fill="FFFFFF"/>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Default="002241C6" w:rsidP="005A6F19">
            <w:pPr>
              <w:pStyle w:val="TableTitle"/>
              <w:keepNext w:val="0"/>
              <w:keepLines w:val="0"/>
              <w:spacing w:after="0"/>
              <w:rPr>
                <w:bCs/>
                <w:sz w:val="20"/>
              </w:rPr>
            </w:pPr>
            <w:r>
              <w:rPr>
                <w:bCs/>
                <w:sz w:val="20"/>
              </w:rPr>
              <w:t>SCV</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Pr>
                <w:bCs/>
                <w:sz w:val="20"/>
              </w:rPr>
              <w:t>SG2RG-AMR</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Default="002241C6" w:rsidP="005A6F19">
            <w:pPr>
              <w:pStyle w:val="TableTitle"/>
              <w:keepNext w:val="0"/>
              <w:keepLines w:val="0"/>
              <w:spacing w:after="0"/>
              <w:rPr>
                <w:bCs/>
                <w:sz w:val="20"/>
              </w:rPr>
            </w:pPr>
            <w:r w:rsidRPr="008B1386">
              <w:rPr>
                <w:bCs/>
                <w:sz w:val="20"/>
              </w:rPr>
              <w:t>SG2RG-EACO</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Pr>
                <w:bCs/>
                <w:sz w:val="20"/>
              </w:rPr>
              <w:t>SG2RG-ARB</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SG3RG-AFR</w:t>
            </w:r>
          </w:p>
        </w:tc>
        <w:tc>
          <w:tcPr>
            <w:tcW w:w="555"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SG3RG-LAC</w:t>
            </w: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SG3RG-AO</w:t>
            </w: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Pr>
                <w:bCs/>
                <w:sz w:val="20"/>
              </w:rPr>
              <w:t>SG5RG-AFR</w:t>
            </w: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2241C6" w:rsidDel="0009476A" w:rsidRDefault="002241C6" w:rsidP="005A6F19">
            <w:pPr>
              <w:pStyle w:val="TableTitle"/>
              <w:keepNext w:val="0"/>
              <w:keepLines w:val="0"/>
              <w:spacing w:after="0"/>
              <w:rPr>
                <w:bCs/>
                <w:sz w:val="20"/>
              </w:rPr>
            </w:pPr>
            <w:r w:rsidRPr="008B1386">
              <w:rPr>
                <w:bCs/>
                <w:sz w:val="20"/>
              </w:rPr>
              <w:t>SG5RG-ARB</w:t>
            </w: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2241C6" w:rsidDel="0009476A" w:rsidRDefault="002241C6" w:rsidP="005A6F19">
            <w:pPr>
              <w:pStyle w:val="TableTitle"/>
              <w:keepNext w:val="0"/>
              <w:keepLines w:val="0"/>
              <w:spacing w:after="0"/>
              <w:rPr>
                <w:bCs/>
                <w:sz w:val="20"/>
              </w:rPr>
            </w:pPr>
            <w:r w:rsidRPr="008B1386">
              <w:rPr>
                <w:bCs/>
                <w:sz w:val="20"/>
              </w:rPr>
              <w:t>SG5RG-AP</w:t>
            </w: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2241C6" w:rsidRDefault="002241C6" w:rsidP="004B31FC">
            <w:pPr>
              <w:pStyle w:val="TableTitle"/>
              <w:keepNext w:val="0"/>
              <w:keepLines w:val="0"/>
              <w:spacing w:after="0"/>
              <w:rPr>
                <w:bCs/>
                <w:sz w:val="20"/>
              </w:rPr>
            </w:pPr>
            <w:r>
              <w:rPr>
                <w:bCs/>
                <w:sz w:val="20"/>
              </w:rPr>
              <w:t>SG5RG-</w:t>
            </w:r>
            <w:r w:rsidR="004B31FC">
              <w:rPr>
                <w:bCs/>
                <w:sz w:val="20"/>
              </w:rPr>
              <w:t>AMR</w:t>
            </w: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Next w:val="0"/>
              <w:keepLines w:val="0"/>
              <w:spacing w:after="0"/>
              <w:rPr>
                <w:bCs/>
                <w:sz w:val="20"/>
              </w:rPr>
            </w:pPr>
          </w:p>
        </w:tc>
      </w:tr>
      <w:tr w:rsidR="002241C6" w:rsidRPr="002676B8" w:rsidTr="007D6F51">
        <w:trPr>
          <w:cantSplit/>
          <w:trHeight w:val="337"/>
        </w:trPr>
        <w:tc>
          <w:tcPr>
            <w:tcW w:w="2126" w:type="dxa"/>
            <w:tcBorders>
              <w:left w:val="single" w:sz="18" w:space="0" w:color="auto"/>
              <w:bottom w:val="single" w:sz="4" w:space="0" w:color="auto"/>
              <w:right w:val="single" w:sz="18" w:space="0" w:color="auto"/>
            </w:tcBorders>
            <w:shd w:val="clear" w:color="auto" w:fill="auto"/>
            <w:vAlign w:val="center"/>
          </w:tcPr>
          <w:p w:rsidR="002241C6" w:rsidRDefault="002241C6" w:rsidP="005A6F19">
            <w:pPr>
              <w:pStyle w:val="TableTitle"/>
              <w:keepLines w:val="0"/>
              <w:spacing w:after="0"/>
              <w:rPr>
                <w:bCs/>
                <w:sz w:val="20"/>
              </w:rPr>
            </w:pPr>
            <w:r>
              <w:rPr>
                <w:bCs/>
                <w:sz w:val="20"/>
              </w:rPr>
              <w:t>SG12RG-AFR</w:t>
            </w: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484" w:type="dxa"/>
            <w:tcBorders>
              <w:left w:val="single" w:sz="18" w:space="0" w:color="auto"/>
              <w:bottom w:val="single" w:sz="4" w:space="0" w:color="auto"/>
            </w:tcBorders>
            <w:shd w:val="clear" w:color="auto" w:fill="auto"/>
          </w:tcPr>
          <w:p w:rsidR="002241C6" w:rsidRPr="002676B8" w:rsidRDefault="002241C6" w:rsidP="005A6F19">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left w:val="single" w:sz="18" w:space="0" w:color="auto"/>
              <w:bottom w:val="single" w:sz="4" w:space="0" w:color="auto"/>
            </w:tcBorders>
            <w:shd w:val="clear" w:color="auto" w:fill="auto"/>
          </w:tcPr>
          <w:p w:rsidR="002241C6" w:rsidRPr="002676B8" w:rsidRDefault="002241C6" w:rsidP="005A6F19">
            <w:pPr>
              <w:pStyle w:val="TableTitle"/>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r>
      <w:tr w:rsidR="002241C6" w:rsidRPr="002676B8" w:rsidTr="007D6F51">
        <w:trPr>
          <w:cantSplit/>
          <w:trHeight w:val="337"/>
        </w:trPr>
        <w:tc>
          <w:tcPr>
            <w:tcW w:w="2126" w:type="dxa"/>
            <w:tcBorders>
              <w:top w:val="single" w:sz="4" w:space="0" w:color="auto"/>
              <w:left w:val="single" w:sz="18" w:space="0" w:color="auto"/>
              <w:bottom w:val="single" w:sz="18" w:space="0" w:color="auto"/>
              <w:right w:val="single" w:sz="18" w:space="0" w:color="auto"/>
            </w:tcBorders>
            <w:shd w:val="clear" w:color="auto" w:fill="auto"/>
            <w:vAlign w:val="center"/>
          </w:tcPr>
          <w:p w:rsidR="002241C6" w:rsidRDefault="002241C6" w:rsidP="005A6F19">
            <w:pPr>
              <w:pStyle w:val="TableTitle"/>
              <w:keepLines w:val="0"/>
              <w:spacing w:after="0"/>
              <w:rPr>
                <w:bCs/>
                <w:sz w:val="20"/>
              </w:rPr>
            </w:pPr>
            <w:r>
              <w:rPr>
                <w:bCs/>
                <w:sz w:val="20"/>
              </w:rPr>
              <w:t>SG13RG-AFR</w:t>
            </w:r>
          </w:p>
        </w:tc>
        <w:tc>
          <w:tcPr>
            <w:tcW w:w="555" w:type="dxa"/>
            <w:tcBorders>
              <w:top w:val="single" w:sz="4" w:space="0" w:color="auto"/>
              <w:left w:val="single" w:sz="18" w:space="0" w:color="auto"/>
              <w:bottom w:val="single" w:sz="18" w:space="0" w:color="auto"/>
            </w:tcBorders>
            <w:shd w:val="clear" w:color="auto" w:fill="auto"/>
          </w:tcPr>
          <w:p w:rsidR="002241C6" w:rsidRPr="002676B8" w:rsidRDefault="002241C6" w:rsidP="005A6F19">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top w:val="single" w:sz="4" w:space="0" w:color="auto"/>
              <w:bottom w:val="single" w:sz="18" w:space="0" w:color="auto"/>
              <w:right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top w:val="single" w:sz="4" w:space="0" w:color="auto"/>
              <w:left w:val="single" w:sz="18" w:space="0" w:color="auto"/>
              <w:bottom w:val="single" w:sz="18" w:space="0" w:color="auto"/>
            </w:tcBorders>
            <w:shd w:val="clear" w:color="auto" w:fill="auto"/>
          </w:tcPr>
          <w:p w:rsidR="002241C6" w:rsidRPr="002676B8" w:rsidRDefault="002241C6" w:rsidP="005A6F19">
            <w:pPr>
              <w:pStyle w:val="TableTitle"/>
              <w:keepLines w:val="0"/>
              <w:spacing w:after="0"/>
              <w:rPr>
                <w:bCs/>
                <w:sz w:val="20"/>
              </w:rPr>
            </w:pPr>
          </w:p>
        </w:tc>
        <w:tc>
          <w:tcPr>
            <w:tcW w:w="627" w:type="dxa"/>
            <w:tcBorders>
              <w:top w:val="single" w:sz="4" w:space="0" w:color="auto"/>
              <w:bottom w:val="single" w:sz="18" w:space="0" w:color="auto"/>
              <w:right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484" w:type="dxa"/>
            <w:tcBorders>
              <w:top w:val="single" w:sz="4" w:space="0" w:color="auto"/>
              <w:left w:val="single" w:sz="18" w:space="0" w:color="auto"/>
              <w:bottom w:val="single" w:sz="18" w:space="0" w:color="auto"/>
            </w:tcBorders>
            <w:shd w:val="clear" w:color="auto" w:fill="auto"/>
          </w:tcPr>
          <w:p w:rsidR="002241C6" w:rsidRPr="002676B8" w:rsidRDefault="002241C6" w:rsidP="005A6F19">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top w:val="single" w:sz="4" w:space="0" w:color="auto"/>
              <w:bottom w:val="single" w:sz="18" w:space="0" w:color="auto"/>
              <w:right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c>
          <w:tcPr>
            <w:tcW w:w="555" w:type="dxa"/>
            <w:tcBorders>
              <w:top w:val="single" w:sz="4" w:space="0" w:color="auto"/>
              <w:left w:val="single" w:sz="18" w:space="0" w:color="auto"/>
              <w:bottom w:val="single" w:sz="18" w:space="0" w:color="auto"/>
            </w:tcBorders>
            <w:shd w:val="clear" w:color="auto" w:fill="auto"/>
          </w:tcPr>
          <w:p w:rsidR="002241C6" w:rsidRPr="002676B8" w:rsidRDefault="002241C6" w:rsidP="005A6F19">
            <w:pPr>
              <w:pStyle w:val="TableTitle"/>
              <w:keepLines w:val="0"/>
              <w:spacing w:after="0"/>
              <w:rPr>
                <w:bCs/>
                <w:sz w:val="20"/>
              </w:rPr>
            </w:pPr>
          </w:p>
        </w:tc>
        <w:tc>
          <w:tcPr>
            <w:tcW w:w="556" w:type="dxa"/>
            <w:tcBorders>
              <w:top w:val="single" w:sz="4" w:space="0" w:color="auto"/>
              <w:bottom w:val="single" w:sz="18" w:space="0" w:color="auto"/>
              <w:right w:val="single" w:sz="18" w:space="0" w:color="auto"/>
            </w:tcBorders>
            <w:shd w:val="clear" w:color="auto" w:fill="808080" w:themeFill="background1" w:themeFillShade="80"/>
          </w:tcPr>
          <w:p w:rsidR="002241C6" w:rsidRPr="002676B8" w:rsidRDefault="002241C6" w:rsidP="005A6F19">
            <w:pPr>
              <w:pStyle w:val="TableTitle"/>
              <w:keepLines w:val="0"/>
              <w:spacing w:after="0"/>
              <w:rPr>
                <w:bCs/>
                <w:sz w:val="20"/>
              </w:rPr>
            </w:pPr>
          </w:p>
        </w:tc>
      </w:tr>
      <w:tr w:rsidR="002241C6" w:rsidRPr="002676B8" w:rsidTr="007D6F51">
        <w:trPr>
          <w:trHeight w:val="113"/>
        </w:trPr>
        <w:tc>
          <w:tcPr>
            <w:tcW w:w="2126"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627"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484"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2241C6" w:rsidRPr="002676B8" w:rsidRDefault="002241C6" w:rsidP="005A6F19">
            <w:pPr>
              <w:pStyle w:val="TableTitle"/>
              <w:keepNext w:val="0"/>
              <w:keepLines w:val="0"/>
              <w:spacing w:after="0"/>
              <w:rPr>
                <w:bCs/>
                <w:sz w:val="20"/>
              </w:rPr>
            </w:pPr>
          </w:p>
        </w:tc>
        <w:tc>
          <w:tcPr>
            <w:tcW w:w="556" w:type="dxa"/>
            <w:tcBorders>
              <w:top w:val="single" w:sz="18" w:space="0" w:color="auto"/>
              <w:left w:val="nil"/>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p>
        </w:tc>
      </w:tr>
      <w:tr w:rsidR="002241C6" w:rsidRPr="002676B8" w:rsidTr="007D6F51">
        <w:trPr>
          <w:trHeight w:val="337"/>
        </w:trPr>
        <w:tc>
          <w:tcPr>
            <w:tcW w:w="2126" w:type="dxa"/>
            <w:tcBorders>
              <w:top w:val="single" w:sz="18" w:space="0" w:color="auto"/>
              <w:left w:val="single" w:sz="18" w:space="0" w:color="auto"/>
              <w:bottom w:val="single" w:sz="18" w:space="0" w:color="auto"/>
              <w:right w:val="single" w:sz="18" w:space="0" w:color="auto"/>
            </w:tcBorders>
            <w:shd w:val="clear" w:color="auto" w:fill="auto"/>
          </w:tcPr>
          <w:p w:rsidR="002241C6" w:rsidRPr="002676B8" w:rsidRDefault="002241C6" w:rsidP="005A6F19">
            <w:pPr>
              <w:pStyle w:val="TableTitle"/>
              <w:keepNext w:val="0"/>
              <w:keepLines w:val="0"/>
              <w:spacing w:after="0"/>
              <w:rPr>
                <w:bCs/>
                <w:sz w:val="20"/>
              </w:rPr>
            </w:pPr>
            <w:r w:rsidRPr="002676B8">
              <w:rPr>
                <w:bCs/>
                <w:sz w:val="20"/>
              </w:rPr>
              <w:t>Circular</w:t>
            </w:r>
            <w:r w:rsidRPr="002676B8">
              <w:rPr>
                <w:bCs/>
                <w:sz w:val="20"/>
              </w:rPr>
              <w:br/>
            </w:r>
            <w:r w:rsidRPr="002676B8">
              <w:rPr>
                <w:b w:val="0"/>
                <w:sz w:val="20"/>
              </w:rPr>
              <w:t>(one copy only)</w:t>
            </w:r>
          </w:p>
        </w:tc>
        <w:tc>
          <w:tcPr>
            <w:tcW w:w="1110" w:type="dxa"/>
            <w:gridSpan w:val="2"/>
            <w:tcBorders>
              <w:top w:val="single" w:sz="18" w:space="0" w:color="auto"/>
              <w:left w:val="single" w:sz="18" w:space="0" w:color="auto"/>
              <w:bottom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E</w:t>
            </w:r>
          </w:p>
        </w:tc>
        <w:tc>
          <w:tcPr>
            <w:tcW w:w="1110" w:type="dxa"/>
            <w:gridSpan w:val="2"/>
            <w:tcBorders>
              <w:top w:val="single" w:sz="18" w:space="0" w:color="auto"/>
              <w:bottom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A</w:t>
            </w:r>
          </w:p>
        </w:tc>
        <w:tc>
          <w:tcPr>
            <w:tcW w:w="1182" w:type="dxa"/>
            <w:gridSpan w:val="2"/>
            <w:tcBorders>
              <w:top w:val="single" w:sz="18" w:space="0" w:color="auto"/>
              <w:bottom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C</w:t>
            </w:r>
          </w:p>
        </w:tc>
        <w:tc>
          <w:tcPr>
            <w:tcW w:w="1039" w:type="dxa"/>
            <w:gridSpan w:val="2"/>
            <w:tcBorders>
              <w:top w:val="single" w:sz="18" w:space="0" w:color="auto"/>
              <w:bottom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S</w:t>
            </w:r>
          </w:p>
        </w:tc>
        <w:tc>
          <w:tcPr>
            <w:tcW w:w="1110" w:type="dxa"/>
            <w:gridSpan w:val="2"/>
            <w:tcBorders>
              <w:top w:val="single" w:sz="18" w:space="0" w:color="auto"/>
              <w:bottom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F</w:t>
            </w:r>
          </w:p>
        </w:tc>
        <w:tc>
          <w:tcPr>
            <w:tcW w:w="1111" w:type="dxa"/>
            <w:gridSpan w:val="2"/>
            <w:tcBorders>
              <w:top w:val="single" w:sz="18" w:space="0" w:color="auto"/>
              <w:bottom w:val="single" w:sz="18" w:space="0" w:color="auto"/>
              <w:right w:val="single" w:sz="18" w:space="0" w:color="auto"/>
            </w:tcBorders>
            <w:shd w:val="clear" w:color="auto" w:fill="auto"/>
            <w:vAlign w:val="center"/>
          </w:tcPr>
          <w:p w:rsidR="002241C6" w:rsidRPr="002676B8" w:rsidRDefault="002241C6" w:rsidP="005A6F19">
            <w:pPr>
              <w:pStyle w:val="TableTitle"/>
              <w:keepNext w:val="0"/>
              <w:keepLines w:val="0"/>
              <w:spacing w:after="0"/>
              <w:rPr>
                <w:bCs/>
                <w:sz w:val="20"/>
              </w:rPr>
            </w:pPr>
            <w:r w:rsidRPr="002676B8">
              <w:rPr>
                <w:bCs/>
                <w:sz w:val="20"/>
              </w:rPr>
              <w:t>R</w:t>
            </w:r>
          </w:p>
        </w:tc>
      </w:tr>
    </w:tbl>
    <w:p w:rsidR="002241C6" w:rsidRPr="008A773D" w:rsidRDefault="002241C6" w:rsidP="005A6F19">
      <w:pPr>
        <w:pStyle w:val="TableTitle"/>
        <w:keepNext w:val="0"/>
        <w:keepLines w:val="0"/>
        <w:spacing w:before="120" w:after="60"/>
        <w:rPr>
          <w:bCs/>
          <w:szCs w:val="24"/>
        </w:rPr>
      </w:pPr>
      <w:r w:rsidRPr="008A773D">
        <w:rPr>
          <w:bCs/>
          <w:szCs w:val="24"/>
        </w:rPr>
        <w:t xml:space="preserve">At </w:t>
      </w:r>
      <w:proofErr w:type="gramStart"/>
      <w:r w:rsidRPr="008A773D">
        <w:rPr>
          <w:bCs/>
          <w:szCs w:val="24"/>
        </w:rPr>
        <w:t>this single dispatch address</w:t>
      </w:r>
      <w:proofErr w:type="gramEnd"/>
      <w:r w:rsidRPr="008A773D">
        <w:rPr>
          <w:bCs/>
          <w:szCs w:val="24"/>
        </w:rPr>
        <w:t>:</w:t>
      </w:r>
    </w:p>
    <w:tbl>
      <w:tblPr>
        <w:tblW w:w="0" w:type="auto"/>
        <w:tblLayout w:type="fixed"/>
        <w:tblLook w:val="0000" w:firstRow="0" w:lastRow="0" w:firstColumn="0" w:lastColumn="0" w:noHBand="0" w:noVBand="0"/>
      </w:tblPr>
      <w:tblGrid>
        <w:gridCol w:w="2088"/>
        <w:gridCol w:w="3600"/>
        <w:gridCol w:w="900"/>
        <w:gridCol w:w="3240"/>
      </w:tblGrid>
      <w:tr w:rsidR="002241C6" w:rsidTr="007D6F51">
        <w:tc>
          <w:tcPr>
            <w:tcW w:w="2088" w:type="dxa"/>
          </w:tcPr>
          <w:p w:rsidR="002241C6" w:rsidRDefault="002241C6" w:rsidP="005A6F19">
            <w:pPr>
              <w:pStyle w:val="Heading2"/>
              <w:spacing w:before="0"/>
            </w:pPr>
          </w:p>
          <w:p w:rsidR="002241C6" w:rsidRDefault="002241C6" w:rsidP="005A6F19">
            <w:pPr>
              <w:pStyle w:val="Heading2"/>
              <w:spacing w:before="0"/>
            </w:pPr>
            <w:r>
              <w:t>Contact person:</w:t>
            </w:r>
          </w:p>
        </w:tc>
        <w:tc>
          <w:tcPr>
            <w:tcW w:w="7740" w:type="dxa"/>
            <w:gridSpan w:val="3"/>
          </w:tcPr>
          <w:p w:rsidR="002241C6" w:rsidRDefault="002241C6" w:rsidP="005A6F19">
            <w:pPr>
              <w:pStyle w:val="Index1"/>
              <w:spacing w:before="0"/>
            </w:pPr>
          </w:p>
          <w:p w:rsidR="002241C6" w:rsidRDefault="002241C6" w:rsidP="005A6F19">
            <w:pPr>
              <w:pStyle w:val="Index1"/>
              <w:spacing w:before="0"/>
            </w:pPr>
            <w:r>
              <w:t>_____________________________________________________________</w:t>
            </w:r>
          </w:p>
        </w:tc>
      </w:tr>
      <w:tr w:rsidR="002241C6" w:rsidTr="007D6F51">
        <w:tc>
          <w:tcPr>
            <w:tcW w:w="2088" w:type="dxa"/>
            <w:vAlign w:val="center"/>
          </w:tcPr>
          <w:p w:rsidR="002241C6" w:rsidRDefault="002241C6" w:rsidP="005A6F19">
            <w:pPr>
              <w:spacing w:before="0"/>
            </w:pPr>
            <w:r>
              <w:t>Address:</w:t>
            </w:r>
          </w:p>
        </w:tc>
        <w:tc>
          <w:tcPr>
            <w:tcW w:w="7740" w:type="dxa"/>
            <w:gridSpan w:val="3"/>
          </w:tcPr>
          <w:p w:rsidR="002241C6" w:rsidRDefault="002241C6" w:rsidP="005A6F19">
            <w:pPr>
              <w:pStyle w:val="Index1"/>
              <w:spacing w:before="80"/>
              <w:rPr>
                <w:lang w:val="en-US"/>
              </w:rPr>
            </w:pPr>
            <w:r>
              <w:rPr>
                <w:lang w:val="en-US"/>
              </w:rPr>
              <w:t>_____________________________________________________________</w:t>
            </w:r>
          </w:p>
          <w:p w:rsidR="002241C6" w:rsidRDefault="002241C6" w:rsidP="005A6F19">
            <w:pPr>
              <w:spacing w:before="40"/>
              <w:rPr>
                <w:lang w:val="en-US"/>
              </w:rPr>
            </w:pPr>
            <w:r>
              <w:rPr>
                <w:lang w:val="en-US"/>
              </w:rPr>
              <w:t>_____________________________________________________________</w:t>
            </w:r>
          </w:p>
          <w:p w:rsidR="002241C6" w:rsidRDefault="002241C6" w:rsidP="005A6F19">
            <w:pPr>
              <w:spacing w:before="40"/>
              <w:rPr>
                <w:lang w:val="en-US"/>
              </w:rPr>
            </w:pPr>
            <w:r>
              <w:rPr>
                <w:lang w:val="en-US"/>
              </w:rPr>
              <w:t>_____________________________________________________________</w:t>
            </w:r>
          </w:p>
        </w:tc>
      </w:tr>
      <w:tr w:rsidR="002241C6" w:rsidTr="007D6F51">
        <w:trPr>
          <w:cantSplit/>
        </w:trPr>
        <w:tc>
          <w:tcPr>
            <w:tcW w:w="2088" w:type="dxa"/>
          </w:tcPr>
          <w:p w:rsidR="002241C6" w:rsidRDefault="002241C6" w:rsidP="005A6F19">
            <w:pPr>
              <w:pStyle w:val="Index1"/>
              <w:rPr>
                <w:lang w:val="en-US"/>
              </w:rPr>
            </w:pPr>
          </w:p>
        </w:tc>
        <w:tc>
          <w:tcPr>
            <w:tcW w:w="3600" w:type="dxa"/>
          </w:tcPr>
          <w:p w:rsidR="002241C6" w:rsidRDefault="002241C6" w:rsidP="005A6F19">
            <w:pPr>
              <w:pStyle w:val="Index1"/>
              <w:spacing w:before="80"/>
              <w:rPr>
                <w:lang w:val="en-US"/>
              </w:rPr>
            </w:pPr>
          </w:p>
        </w:tc>
        <w:tc>
          <w:tcPr>
            <w:tcW w:w="900" w:type="dxa"/>
          </w:tcPr>
          <w:p w:rsidR="002241C6" w:rsidRDefault="002241C6" w:rsidP="005A6F19">
            <w:pPr>
              <w:spacing w:before="80"/>
              <w:rPr>
                <w:lang w:val="en-US"/>
              </w:rPr>
            </w:pPr>
          </w:p>
        </w:tc>
        <w:tc>
          <w:tcPr>
            <w:tcW w:w="3240" w:type="dxa"/>
          </w:tcPr>
          <w:p w:rsidR="002241C6" w:rsidRDefault="002241C6" w:rsidP="005A6F19">
            <w:pPr>
              <w:spacing w:before="80"/>
              <w:rPr>
                <w:lang w:val="en-US"/>
              </w:rPr>
            </w:pPr>
          </w:p>
        </w:tc>
      </w:tr>
      <w:tr w:rsidR="002241C6" w:rsidTr="007D6F51">
        <w:trPr>
          <w:cantSplit/>
        </w:trPr>
        <w:tc>
          <w:tcPr>
            <w:tcW w:w="2088" w:type="dxa"/>
          </w:tcPr>
          <w:p w:rsidR="002241C6" w:rsidRDefault="002241C6" w:rsidP="005A6F19">
            <w:pPr>
              <w:spacing w:before="0"/>
              <w:rPr>
                <w:lang w:val="en-US"/>
              </w:rPr>
            </w:pPr>
            <w:r>
              <w:rPr>
                <w:lang w:val="en-US"/>
              </w:rPr>
              <w:t>Tel.:</w:t>
            </w:r>
          </w:p>
        </w:tc>
        <w:tc>
          <w:tcPr>
            <w:tcW w:w="3600" w:type="dxa"/>
          </w:tcPr>
          <w:p w:rsidR="002241C6" w:rsidRDefault="002241C6" w:rsidP="005A6F19">
            <w:pPr>
              <w:pStyle w:val="Index1"/>
              <w:spacing w:before="40"/>
              <w:rPr>
                <w:lang w:val="en-US"/>
              </w:rPr>
            </w:pPr>
            <w:r>
              <w:rPr>
                <w:lang w:val="en-US"/>
              </w:rPr>
              <w:t>__________________________</w:t>
            </w:r>
          </w:p>
        </w:tc>
        <w:tc>
          <w:tcPr>
            <w:tcW w:w="900" w:type="dxa"/>
          </w:tcPr>
          <w:p w:rsidR="002241C6" w:rsidRDefault="002241C6" w:rsidP="005A6F19">
            <w:pPr>
              <w:spacing w:before="40"/>
              <w:rPr>
                <w:lang w:val="en-US"/>
              </w:rPr>
            </w:pPr>
            <w:r>
              <w:rPr>
                <w:lang w:val="en-US"/>
              </w:rPr>
              <w:t>Fax:</w:t>
            </w:r>
          </w:p>
        </w:tc>
        <w:tc>
          <w:tcPr>
            <w:tcW w:w="3240" w:type="dxa"/>
          </w:tcPr>
          <w:p w:rsidR="002241C6" w:rsidRDefault="002241C6" w:rsidP="005A6F19">
            <w:pPr>
              <w:spacing w:before="40"/>
              <w:rPr>
                <w:lang w:val="en-US"/>
              </w:rPr>
            </w:pPr>
            <w:r>
              <w:rPr>
                <w:lang w:val="en-US"/>
              </w:rPr>
              <w:t>________________________</w:t>
            </w:r>
          </w:p>
        </w:tc>
      </w:tr>
      <w:tr w:rsidR="002241C6" w:rsidTr="007D6F51">
        <w:tc>
          <w:tcPr>
            <w:tcW w:w="2088" w:type="dxa"/>
          </w:tcPr>
          <w:p w:rsidR="002241C6" w:rsidRDefault="002241C6" w:rsidP="005A6F19">
            <w:pPr>
              <w:spacing w:before="0"/>
              <w:rPr>
                <w:lang w:val="en-US"/>
              </w:rPr>
            </w:pPr>
            <w:r>
              <w:rPr>
                <w:lang w:val="en-US"/>
              </w:rPr>
              <w:t>E-mail:</w:t>
            </w:r>
          </w:p>
        </w:tc>
        <w:tc>
          <w:tcPr>
            <w:tcW w:w="7740" w:type="dxa"/>
            <w:gridSpan w:val="3"/>
          </w:tcPr>
          <w:p w:rsidR="002241C6" w:rsidRDefault="002241C6" w:rsidP="005A6F19">
            <w:pPr>
              <w:pStyle w:val="Index1"/>
              <w:spacing w:before="40"/>
              <w:rPr>
                <w:lang w:val="en-US"/>
              </w:rPr>
            </w:pPr>
            <w:r>
              <w:rPr>
                <w:lang w:val="en-US"/>
              </w:rPr>
              <w:t>_____________________________________________________________</w:t>
            </w:r>
          </w:p>
        </w:tc>
      </w:tr>
    </w:tbl>
    <w:p w:rsidR="002241C6" w:rsidRDefault="002241C6" w:rsidP="005A6F19">
      <w:pPr>
        <w:pStyle w:val="Index1"/>
        <w:tabs>
          <w:tab w:val="clear" w:pos="794"/>
          <w:tab w:val="clear" w:pos="1191"/>
          <w:tab w:val="clear" w:pos="1588"/>
          <w:tab w:val="clear" w:pos="1985"/>
          <w:tab w:val="left" w:pos="2088"/>
          <w:tab w:val="left" w:pos="9828"/>
        </w:tabs>
        <w:spacing w:before="40"/>
        <w:rPr>
          <w:sz w:val="4"/>
          <w:lang w:val="en-US"/>
        </w:rPr>
        <w:sectPr w:rsidR="002241C6">
          <w:headerReference w:type="even" r:id="rId37"/>
          <w:headerReference w:type="default" r:id="rId38"/>
          <w:footerReference w:type="even" r:id="rId39"/>
          <w:footerReference w:type="first" r:id="rId40"/>
          <w:type w:val="oddPage"/>
          <w:pgSz w:w="11907" w:h="16840" w:code="9"/>
          <w:pgMar w:top="1134" w:right="1134" w:bottom="1134" w:left="1134" w:header="567" w:footer="567" w:gutter="0"/>
          <w:paperSrc w:first="15" w:other="15"/>
          <w:cols w:space="720"/>
        </w:sectPr>
      </w:pPr>
    </w:p>
    <w:p w:rsidR="002241C6" w:rsidRDefault="002241C6" w:rsidP="005A6F19">
      <w:pPr>
        <w:pStyle w:val="Index1"/>
        <w:tabs>
          <w:tab w:val="clear" w:pos="794"/>
          <w:tab w:val="clear" w:pos="1191"/>
          <w:tab w:val="clear" w:pos="1588"/>
          <w:tab w:val="clear" w:pos="1985"/>
          <w:tab w:val="left" w:pos="2088"/>
          <w:tab w:val="left" w:pos="9828"/>
        </w:tabs>
        <w:spacing w:before="40"/>
        <w:rPr>
          <w:sz w:val="4"/>
          <w:lang w:val="en-US"/>
        </w:rPr>
      </w:pPr>
    </w:p>
    <w:p w:rsidR="002241C6" w:rsidRPr="00D875A3" w:rsidRDefault="002241C6" w:rsidP="005A6F19">
      <w:pPr>
        <w:spacing w:before="0"/>
        <w:jc w:val="center"/>
        <w:rPr>
          <w:b/>
          <w:bCs/>
        </w:rPr>
      </w:pPr>
      <w:r w:rsidRPr="00D875A3">
        <w:rPr>
          <w:b/>
          <w:bCs/>
        </w:rPr>
        <w:t>ANNEX 5</w:t>
      </w:r>
    </w:p>
    <w:p w:rsidR="002241C6" w:rsidRDefault="002241C6" w:rsidP="005A6F19">
      <w:pPr>
        <w:spacing w:before="0"/>
        <w:jc w:val="center"/>
      </w:pPr>
      <w:r>
        <w:t>(</w:t>
      </w:r>
      <w:proofErr w:type="gramStart"/>
      <w:r>
        <w:t>to</w:t>
      </w:r>
      <w:proofErr w:type="gramEnd"/>
      <w:r>
        <w:t xml:space="preserve"> TSB Circular 1)</w:t>
      </w:r>
    </w:p>
    <w:p w:rsidR="002241C6" w:rsidRDefault="002241C6" w:rsidP="005A6F19">
      <w:pPr>
        <w:spacing w:before="0"/>
        <w:jc w:val="center"/>
        <w:rPr>
          <w:sz w:val="20"/>
        </w:rPr>
      </w:pPr>
    </w:p>
    <w:p w:rsidR="002241C6" w:rsidRDefault="002241C6" w:rsidP="005A6F19">
      <w:pPr>
        <w:spacing w:before="0"/>
        <w:jc w:val="center"/>
        <w:rPr>
          <w:sz w:val="20"/>
        </w:rPr>
      </w:pPr>
      <w:r>
        <w:rPr>
          <w:sz w:val="20"/>
        </w:rPr>
        <w:t>Kindly complete this form and return it to</w:t>
      </w:r>
      <w:proofErr w:type="gramStart"/>
      <w:r>
        <w:rPr>
          <w:sz w:val="20"/>
        </w:rPr>
        <w:t>:</w:t>
      </w:r>
      <w:proofErr w:type="gramEnd"/>
      <w:r>
        <w:rPr>
          <w:sz w:val="20"/>
        </w:rPr>
        <w:br/>
        <w:t xml:space="preserve">Telecommunication Standardization Bureau (TSB) - Fax: +41 22 730 58 53 </w:t>
      </w:r>
      <w:r>
        <w:rPr>
          <w:sz w:val="20"/>
        </w:rPr>
        <w:br/>
        <w:t xml:space="preserve">(form available on ITU-T website at </w:t>
      </w:r>
      <w:hyperlink r:id="rId41" w:history="1">
        <w:r w:rsidRPr="001256C7">
          <w:rPr>
            <w:rStyle w:val="Hyperlink"/>
            <w:sz w:val="20"/>
          </w:rPr>
          <w:t>http://www.itu.int/en/ITU-T/info/Pages/circulars.aspx</w:t>
        </w:r>
      </w:hyperlink>
      <w:r>
        <w:rPr>
          <w:sz w:val="20"/>
        </w:rPr>
        <w:t>)</w:t>
      </w:r>
    </w:p>
    <w:p w:rsidR="002241C6" w:rsidRDefault="002241C6" w:rsidP="005A6F19">
      <w:pPr>
        <w:spacing w:before="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241C6" w:rsidTr="007D6F51">
        <w:tc>
          <w:tcPr>
            <w:tcW w:w="9855" w:type="dxa"/>
            <w:shd w:val="clear" w:color="auto" w:fill="auto"/>
          </w:tcPr>
          <w:p w:rsidR="002241C6" w:rsidRPr="004B31FC" w:rsidRDefault="002241C6" w:rsidP="004B31FC">
            <w:pPr>
              <w:pStyle w:val="BodyText0"/>
              <w:jc w:val="center"/>
              <w:rPr>
                <w:i w:val="0"/>
                <w:iCs w:val="0"/>
              </w:rPr>
            </w:pPr>
            <w:r w:rsidRPr="004B31FC">
              <w:rPr>
                <w:i w:val="0"/>
                <w:iCs w:val="0"/>
              </w:rPr>
              <w:t>CONTACT POINTS FOR THE ALTERNATIVE APPROVAL PROCESS (AAP)</w:t>
            </w:r>
          </w:p>
          <w:p w:rsidR="002241C6" w:rsidRPr="004B31FC" w:rsidRDefault="002241C6" w:rsidP="004B31FC">
            <w:pPr>
              <w:pStyle w:val="BodyText0"/>
              <w:jc w:val="center"/>
              <w:rPr>
                <w:i w:val="0"/>
                <w:iCs w:val="0"/>
              </w:rPr>
            </w:pPr>
            <w:r w:rsidRPr="004B31FC">
              <w:rPr>
                <w:i w:val="0"/>
                <w:iCs w:val="0"/>
              </w:rPr>
              <w:t>for the 2013-2016 study period</w:t>
            </w:r>
          </w:p>
        </w:tc>
      </w:tr>
    </w:tbl>
    <w:p w:rsidR="002241C6" w:rsidRDefault="002241C6" w:rsidP="005A6F19">
      <w:pPr>
        <w:pStyle w:val="toc0"/>
        <w:tabs>
          <w:tab w:val="clear" w:pos="9781"/>
          <w:tab w:val="left" w:pos="794"/>
          <w:tab w:val="left" w:pos="1191"/>
          <w:tab w:val="left" w:pos="1588"/>
          <w:tab w:val="left" w:pos="1985"/>
        </w:tabs>
        <w:spacing w:after="120"/>
        <w:rPr>
          <w:szCs w:val="24"/>
        </w:rPr>
      </w:pPr>
      <w:r w:rsidRPr="00DA22E4">
        <w:rPr>
          <w:szCs w:val="24"/>
        </w:rPr>
        <w:t>Part A – Designation of AAP Focal Point (mandatory)</w:t>
      </w:r>
    </w:p>
    <w:tbl>
      <w:tblPr>
        <w:tblW w:w="0" w:type="auto"/>
        <w:tblLook w:val="0000" w:firstRow="0" w:lastRow="0" w:firstColumn="0" w:lastColumn="0" w:noHBand="0" w:noVBand="0"/>
      </w:tblPr>
      <w:tblGrid>
        <w:gridCol w:w="1526"/>
        <w:gridCol w:w="992"/>
        <w:gridCol w:w="2410"/>
        <w:gridCol w:w="850"/>
        <w:gridCol w:w="4075"/>
      </w:tblGrid>
      <w:tr w:rsidR="002241C6" w:rsidRPr="00A94616" w:rsidTr="007D6F51">
        <w:tc>
          <w:tcPr>
            <w:tcW w:w="4924" w:type="dxa"/>
            <w:gridSpan w:val="3"/>
            <w:tcMar>
              <w:top w:w="28" w:type="dxa"/>
              <w:bottom w:w="57" w:type="dxa"/>
            </w:tcMar>
          </w:tcPr>
          <w:p w:rsidR="002241C6" w:rsidRPr="00A94616" w:rsidRDefault="002241C6" w:rsidP="005A6F19">
            <w:pPr>
              <w:spacing w:before="20" w:after="20"/>
              <w:rPr>
                <w:sz w:val="20"/>
              </w:rPr>
            </w:pPr>
            <w:r w:rsidRPr="00A94616">
              <w:rPr>
                <w:sz w:val="20"/>
              </w:rPr>
              <w:t>□</w:t>
            </w:r>
            <w:r w:rsidRPr="00A94616">
              <w:rPr>
                <w:sz w:val="20"/>
              </w:rPr>
              <w:tab/>
              <w:t>Administration of a Member State</w:t>
            </w:r>
          </w:p>
          <w:p w:rsidR="002241C6" w:rsidRPr="00A94616" w:rsidRDefault="002241C6" w:rsidP="005A6F19">
            <w:pPr>
              <w:spacing w:before="20" w:after="20"/>
              <w:rPr>
                <w:sz w:val="20"/>
              </w:rPr>
            </w:pPr>
            <w:r w:rsidRPr="00A94616">
              <w:rPr>
                <w:sz w:val="20"/>
              </w:rPr>
              <w:t>□</w:t>
            </w:r>
            <w:r w:rsidRPr="00A94616">
              <w:rPr>
                <w:sz w:val="20"/>
              </w:rPr>
              <w:tab/>
              <w:t>Sector Member</w:t>
            </w:r>
          </w:p>
          <w:p w:rsidR="002241C6" w:rsidRPr="00A94616" w:rsidRDefault="002241C6" w:rsidP="005A6F19">
            <w:pPr>
              <w:spacing w:before="20" w:after="20"/>
              <w:rPr>
                <w:sz w:val="20"/>
              </w:rPr>
            </w:pPr>
            <w:r w:rsidRPr="00A94616">
              <w:rPr>
                <w:sz w:val="20"/>
              </w:rPr>
              <w:t>□</w:t>
            </w:r>
            <w:r w:rsidRPr="00A94616">
              <w:rPr>
                <w:sz w:val="20"/>
              </w:rPr>
              <w:tab/>
              <w:t>Academia</w:t>
            </w:r>
          </w:p>
        </w:tc>
        <w:tc>
          <w:tcPr>
            <w:tcW w:w="4925" w:type="dxa"/>
            <w:gridSpan w:val="2"/>
            <w:tcMar>
              <w:top w:w="28" w:type="dxa"/>
              <w:bottom w:w="57" w:type="dxa"/>
            </w:tcMar>
          </w:tcPr>
          <w:p w:rsidR="002241C6" w:rsidRPr="00A94616" w:rsidRDefault="002241C6" w:rsidP="005A6F19">
            <w:pPr>
              <w:spacing w:before="20" w:after="20"/>
              <w:rPr>
                <w:sz w:val="20"/>
              </w:rPr>
            </w:pPr>
            <w:r w:rsidRPr="00A94616">
              <w:rPr>
                <w:sz w:val="20"/>
              </w:rPr>
              <w:t>□</w:t>
            </w:r>
            <w:r w:rsidRPr="00A94616">
              <w:rPr>
                <w:sz w:val="20"/>
              </w:rPr>
              <w:tab/>
              <w:t>Other</w:t>
            </w:r>
          </w:p>
          <w:p w:rsidR="002241C6" w:rsidRPr="00A94616" w:rsidRDefault="002241C6" w:rsidP="005A6F19">
            <w:pPr>
              <w:spacing w:before="20" w:after="20"/>
              <w:rPr>
                <w:sz w:val="20"/>
              </w:rPr>
            </w:pPr>
            <w:r w:rsidRPr="00A94616">
              <w:rPr>
                <w:sz w:val="20"/>
              </w:rPr>
              <w:t>□</w:t>
            </w:r>
            <w:r w:rsidRPr="00A94616">
              <w:rPr>
                <w:sz w:val="20"/>
              </w:rPr>
              <w:tab/>
              <w:t xml:space="preserve">Associate (one Study Group only) </w:t>
            </w:r>
          </w:p>
        </w:tc>
      </w:tr>
      <w:tr w:rsidR="002241C6" w:rsidRPr="0055743F" w:rsidTr="007D6F51">
        <w:tblPrEx>
          <w:tblBorders>
            <w:insideH w:val="single" w:sz="4" w:space="0" w:color="auto"/>
          </w:tblBorders>
        </w:tblPrEx>
        <w:tc>
          <w:tcPr>
            <w:tcW w:w="2518" w:type="dxa"/>
            <w:gridSpan w:val="2"/>
            <w:tcBorders>
              <w:top w:val="nil"/>
              <w:bottom w:val="nil"/>
            </w:tcBorders>
            <w:tcMar>
              <w:top w:w="28" w:type="dxa"/>
              <w:bottom w:w="28" w:type="dxa"/>
            </w:tcMar>
          </w:tcPr>
          <w:p w:rsidR="002241C6" w:rsidRPr="00A94616" w:rsidRDefault="002241C6" w:rsidP="005A6F19">
            <w:pPr>
              <w:spacing w:before="40" w:after="40"/>
              <w:rPr>
                <w:sz w:val="20"/>
              </w:rPr>
            </w:pPr>
            <w:r w:rsidRPr="00A94616">
              <w:rPr>
                <w:sz w:val="20"/>
              </w:rPr>
              <w:t>Name of organization:</w:t>
            </w:r>
          </w:p>
        </w:tc>
        <w:tc>
          <w:tcPr>
            <w:tcW w:w="7331" w:type="dxa"/>
            <w:gridSpan w:val="3"/>
            <w:tcBorders>
              <w:top w:val="nil"/>
              <w:bottom w:val="single" w:sz="4" w:space="0" w:color="auto"/>
            </w:tcBorders>
            <w:tcMar>
              <w:top w:w="28" w:type="dxa"/>
              <w:bottom w:w="28" w:type="dxa"/>
            </w:tcMar>
          </w:tcPr>
          <w:p w:rsidR="002241C6" w:rsidRPr="00A94616" w:rsidRDefault="002241C6" w:rsidP="005A6F19">
            <w:pPr>
              <w:spacing w:before="40" w:after="40"/>
              <w:rPr>
                <w:sz w:val="20"/>
              </w:rPr>
            </w:pPr>
          </w:p>
        </w:tc>
      </w:tr>
      <w:tr w:rsidR="002241C6" w:rsidRPr="0055743F" w:rsidTr="007D6F51">
        <w:tblPrEx>
          <w:tblBorders>
            <w:insideH w:val="single" w:sz="4" w:space="0" w:color="auto"/>
          </w:tblBorders>
        </w:tblPrEx>
        <w:tc>
          <w:tcPr>
            <w:tcW w:w="2518" w:type="dxa"/>
            <w:gridSpan w:val="2"/>
            <w:tcBorders>
              <w:top w:val="nil"/>
              <w:bottom w:val="nil"/>
            </w:tcBorders>
            <w:tcMar>
              <w:top w:w="28" w:type="dxa"/>
              <w:bottom w:w="28" w:type="dxa"/>
            </w:tcMar>
          </w:tcPr>
          <w:p w:rsidR="002241C6" w:rsidRPr="00A94616" w:rsidRDefault="002241C6" w:rsidP="005A6F19">
            <w:pPr>
              <w:spacing w:before="40" w:after="40"/>
              <w:rPr>
                <w:sz w:val="20"/>
              </w:rPr>
            </w:pPr>
            <w:r w:rsidRPr="00A94616">
              <w:rPr>
                <w:sz w:val="20"/>
              </w:rPr>
              <w:t>Country:</w:t>
            </w:r>
          </w:p>
        </w:tc>
        <w:tc>
          <w:tcPr>
            <w:tcW w:w="7331" w:type="dxa"/>
            <w:gridSpan w:val="3"/>
            <w:tcBorders>
              <w:top w:val="single" w:sz="4" w:space="0" w:color="auto"/>
              <w:bottom w:val="single" w:sz="4" w:space="0" w:color="auto"/>
            </w:tcBorders>
            <w:tcMar>
              <w:top w:w="28" w:type="dxa"/>
              <w:bottom w:w="28" w:type="dxa"/>
            </w:tcMar>
          </w:tcPr>
          <w:p w:rsidR="002241C6" w:rsidRPr="00A94616" w:rsidRDefault="002241C6" w:rsidP="005A6F19">
            <w:pPr>
              <w:spacing w:before="40" w:after="40"/>
              <w:rPr>
                <w:sz w:val="20"/>
              </w:rPr>
            </w:pPr>
          </w:p>
        </w:tc>
      </w:tr>
      <w:tr w:rsidR="002241C6" w:rsidRPr="0055743F" w:rsidTr="007D6F51">
        <w:tblPrEx>
          <w:tblBorders>
            <w:insideH w:val="single" w:sz="4" w:space="0" w:color="auto"/>
          </w:tblBorders>
        </w:tblPrEx>
        <w:tc>
          <w:tcPr>
            <w:tcW w:w="2518" w:type="dxa"/>
            <w:gridSpan w:val="2"/>
            <w:tcBorders>
              <w:top w:val="nil"/>
              <w:bottom w:val="nil"/>
            </w:tcBorders>
            <w:tcMar>
              <w:top w:w="28" w:type="dxa"/>
              <w:bottom w:w="28" w:type="dxa"/>
            </w:tcMar>
          </w:tcPr>
          <w:p w:rsidR="002241C6" w:rsidRPr="00A94616" w:rsidRDefault="002241C6" w:rsidP="005A6F19">
            <w:pPr>
              <w:spacing w:before="40" w:after="40"/>
              <w:rPr>
                <w:sz w:val="20"/>
              </w:rPr>
            </w:pPr>
            <w:r w:rsidRPr="00A94616">
              <w:rPr>
                <w:sz w:val="20"/>
              </w:rPr>
              <w:t>Name of AAP Focal Point:</w:t>
            </w:r>
          </w:p>
        </w:tc>
        <w:tc>
          <w:tcPr>
            <w:tcW w:w="7331" w:type="dxa"/>
            <w:gridSpan w:val="3"/>
            <w:tcBorders>
              <w:top w:val="single" w:sz="4" w:space="0" w:color="auto"/>
              <w:bottom w:val="single" w:sz="4" w:space="0" w:color="auto"/>
            </w:tcBorders>
            <w:tcMar>
              <w:top w:w="28" w:type="dxa"/>
              <w:bottom w:w="28" w:type="dxa"/>
            </w:tcMar>
          </w:tcPr>
          <w:p w:rsidR="002241C6" w:rsidRPr="00A94616" w:rsidRDefault="002241C6" w:rsidP="005A6F19">
            <w:pPr>
              <w:spacing w:before="40" w:after="40"/>
              <w:rPr>
                <w:sz w:val="20"/>
              </w:rPr>
            </w:pPr>
          </w:p>
        </w:tc>
      </w:tr>
      <w:tr w:rsidR="002241C6" w:rsidRPr="0055743F" w:rsidTr="007D6F51">
        <w:tblPrEx>
          <w:tblBorders>
            <w:insideH w:val="single" w:sz="4" w:space="0" w:color="auto"/>
          </w:tblBorders>
        </w:tblPrEx>
        <w:tc>
          <w:tcPr>
            <w:tcW w:w="2518" w:type="dxa"/>
            <w:gridSpan w:val="2"/>
            <w:tcBorders>
              <w:top w:val="nil"/>
              <w:bottom w:val="nil"/>
            </w:tcBorders>
            <w:tcMar>
              <w:top w:w="28" w:type="dxa"/>
              <w:bottom w:w="28" w:type="dxa"/>
            </w:tcMar>
          </w:tcPr>
          <w:p w:rsidR="002241C6" w:rsidRPr="00A94616" w:rsidRDefault="002241C6" w:rsidP="005A6F19">
            <w:pPr>
              <w:spacing w:before="40" w:after="40"/>
              <w:rPr>
                <w:sz w:val="20"/>
              </w:rPr>
            </w:pPr>
            <w:r w:rsidRPr="00A94616">
              <w:rPr>
                <w:sz w:val="20"/>
              </w:rPr>
              <w:t xml:space="preserve">Title / Function: </w:t>
            </w:r>
          </w:p>
        </w:tc>
        <w:tc>
          <w:tcPr>
            <w:tcW w:w="7331" w:type="dxa"/>
            <w:gridSpan w:val="3"/>
            <w:tcBorders>
              <w:top w:val="single" w:sz="4" w:space="0" w:color="auto"/>
              <w:bottom w:val="single" w:sz="4" w:space="0" w:color="auto"/>
            </w:tcBorders>
            <w:tcMar>
              <w:top w:w="28" w:type="dxa"/>
              <w:bottom w:w="28" w:type="dxa"/>
            </w:tcMar>
          </w:tcPr>
          <w:p w:rsidR="002241C6" w:rsidRPr="00A94616" w:rsidRDefault="002241C6" w:rsidP="005A6F19">
            <w:pPr>
              <w:spacing w:before="40" w:after="40"/>
              <w:rPr>
                <w:sz w:val="20"/>
              </w:rPr>
            </w:pPr>
          </w:p>
        </w:tc>
      </w:tr>
      <w:tr w:rsidR="002241C6" w:rsidRPr="0055743F" w:rsidTr="007D6F51">
        <w:tblPrEx>
          <w:tblBorders>
            <w:insideH w:val="single" w:sz="4" w:space="0" w:color="auto"/>
          </w:tblBorders>
        </w:tblPrEx>
        <w:tc>
          <w:tcPr>
            <w:tcW w:w="1526" w:type="dxa"/>
            <w:tcBorders>
              <w:top w:val="nil"/>
              <w:bottom w:val="nil"/>
            </w:tcBorders>
            <w:tcMar>
              <w:top w:w="28" w:type="dxa"/>
              <w:bottom w:w="28" w:type="dxa"/>
            </w:tcMar>
          </w:tcPr>
          <w:p w:rsidR="002241C6" w:rsidRPr="00A94616" w:rsidRDefault="002241C6" w:rsidP="005A6F19">
            <w:pPr>
              <w:spacing w:before="40" w:after="40"/>
              <w:rPr>
                <w:sz w:val="20"/>
              </w:rPr>
            </w:pPr>
            <w:r w:rsidRPr="00A94616">
              <w:rPr>
                <w:sz w:val="20"/>
              </w:rPr>
              <w:t>Telephone No.:</w:t>
            </w:r>
          </w:p>
        </w:tc>
        <w:tc>
          <w:tcPr>
            <w:tcW w:w="3402" w:type="dxa"/>
            <w:gridSpan w:val="2"/>
            <w:tcBorders>
              <w:top w:val="nil"/>
              <w:bottom w:val="single" w:sz="4" w:space="0" w:color="auto"/>
            </w:tcBorders>
          </w:tcPr>
          <w:p w:rsidR="002241C6" w:rsidRPr="00A94616" w:rsidRDefault="002241C6" w:rsidP="005A6F19">
            <w:pPr>
              <w:spacing w:before="40" w:after="40"/>
              <w:rPr>
                <w:sz w:val="20"/>
              </w:rPr>
            </w:pPr>
          </w:p>
        </w:tc>
        <w:tc>
          <w:tcPr>
            <w:tcW w:w="850" w:type="dxa"/>
            <w:tcBorders>
              <w:top w:val="nil"/>
              <w:bottom w:val="nil"/>
            </w:tcBorders>
            <w:tcMar>
              <w:top w:w="28" w:type="dxa"/>
              <w:bottom w:w="28" w:type="dxa"/>
            </w:tcMar>
          </w:tcPr>
          <w:p w:rsidR="002241C6" w:rsidRPr="00A94616" w:rsidRDefault="002241C6" w:rsidP="005A6F19">
            <w:pPr>
              <w:spacing w:before="40" w:after="40"/>
              <w:rPr>
                <w:sz w:val="20"/>
              </w:rPr>
            </w:pPr>
            <w:r w:rsidRPr="00A94616">
              <w:rPr>
                <w:sz w:val="20"/>
              </w:rPr>
              <w:t>E-mail:</w:t>
            </w:r>
          </w:p>
        </w:tc>
        <w:tc>
          <w:tcPr>
            <w:tcW w:w="4071" w:type="dxa"/>
            <w:tcBorders>
              <w:top w:val="nil"/>
              <w:bottom w:val="single" w:sz="4" w:space="0" w:color="auto"/>
            </w:tcBorders>
          </w:tcPr>
          <w:p w:rsidR="002241C6" w:rsidRPr="00A94616" w:rsidRDefault="002241C6" w:rsidP="005A6F19">
            <w:pPr>
              <w:spacing w:before="40" w:after="40"/>
              <w:rPr>
                <w:sz w:val="20"/>
              </w:rPr>
            </w:pPr>
          </w:p>
        </w:tc>
      </w:tr>
    </w:tbl>
    <w:p w:rsidR="002241C6" w:rsidRPr="00DA22E4" w:rsidRDefault="002241C6" w:rsidP="005A6F19">
      <w:pPr>
        <w:pStyle w:val="TOC1"/>
        <w:tabs>
          <w:tab w:val="clear" w:pos="794"/>
          <w:tab w:val="clear" w:pos="8789"/>
          <w:tab w:val="right" w:leader="underscore" w:pos="9639"/>
        </w:tabs>
        <w:spacing w:before="120"/>
        <w:ind w:left="0" w:firstLine="0"/>
        <w:rPr>
          <w:b/>
          <w:bCs/>
          <w:szCs w:val="24"/>
        </w:rPr>
      </w:pPr>
      <w:r w:rsidRPr="00DA22E4">
        <w:rPr>
          <w:b/>
          <w:bCs/>
          <w:szCs w:val="24"/>
        </w:rPr>
        <w:t>Part B – Registration to receive e</w:t>
      </w:r>
      <w:r>
        <w:rPr>
          <w:b/>
          <w:bCs/>
          <w:szCs w:val="24"/>
        </w:rPr>
        <w:t>-</w:t>
      </w:r>
      <w:r w:rsidRPr="00DA22E4">
        <w:rPr>
          <w:b/>
          <w:bCs/>
          <w:szCs w:val="24"/>
        </w:rPr>
        <w:t>mail notifications on generic e</w:t>
      </w:r>
      <w:r>
        <w:rPr>
          <w:b/>
          <w:bCs/>
          <w:szCs w:val="24"/>
        </w:rPr>
        <w:t>-</w:t>
      </w:r>
      <w:r w:rsidRPr="00DA22E4">
        <w:rPr>
          <w:b/>
          <w:bCs/>
          <w:szCs w:val="24"/>
        </w:rPr>
        <w:t>mail accounts (optional)</w:t>
      </w:r>
    </w:p>
    <w:p w:rsidR="002241C6" w:rsidRPr="004528B4" w:rsidRDefault="002241C6" w:rsidP="005A6F19">
      <w:pPr>
        <w:pStyle w:val="TOC1"/>
        <w:tabs>
          <w:tab w:val="clear" w:pos="794"/>
          <w:tab w:val="clear" w:pos="8789"/>
          <w:tab w:val="right" w:leader="underscore" w:pos="9639"/>
        </w:tabs>
        <w:spacing w:before="120" w:after="120"/>
        <w:ind w:left="0" w:firstLine="0"/>
        <w:rPr>
          <w:sz w:val="20"/>
        </w:rPr>
      </w:pPr>
      <w:r w:rsidRPr="004528B4">
        <w:rPr>
          <w:sz w:val="20"/>
        </w:rPr>
        <w:t xml:space="preserve">To be filled in </w:t>
      </w:r>
      <w:r w:rsidRPr="004528B4">
        <w:rPr>
          <w:b/>
          <w:bCs/>
          <w:sz w:val="20"/>
        </w:rPr>
        <w:t>only</w:t>
      </w:r>
      <w:r w:rsidRPr="004528B4">
        <w:rPr>
          <w:sz w:val="20"/>
        </w:rPr>
        <w:t xml:space="preserve"> if you wish to receive e</w:t>
      </w:r>
      <w:r>
        <w:rPr>
          <w:sz w:val="20"/>
        </w:rPr>
        <w:t>-</w:t>
      </w:r>
      <w:r w:rsidRPr="004528B4">
        <w:rPr>
          <w:sz w:val="20"/>
        </w:rPr>
        <w:t>mail notification</w:t>
      </w:r>
      <w:r>
        <w:rPr>
          <w:sz w:val="20"/>
        </w:rPr>
        <w:t>s</w:t>
      </w:r>
      <w:r w:rsidRPr="004528B4">
        <w:rPr>
          <w:sz w:val="20"/>
        </w:rPr>
        <w:t xml:space="preserve"> concerning AAP on one or more </w:t>
      </w:r>
      <w:r w:rsidRPr="00915AB0">
        <w:rPr>
          <w:b/>
          <w:bCs/>
          <w:sz w:val="20"/>
        </w:rPr>
        <w:t>generic e</w:t>
      </w:r>
      <w:r>
        <w:rPr>
          <w:b/>
          <w:bCs/>
          <w:sz w:val="20"/>
        </w:rPr>
        <w:t>-</w:t>
      </w:r>
      <w:r w:rsidRPr="00915AB0">
        <w:rPr>
          <w:b/>
          <w:bCs/>
          <w:sz w:val="20"/>
        </w:rPr>
        <w:t>mail accounts</w:t>
      </w:r>
      <w:r>
        <w:rPr>
          <w:sz w:val="20"/>
        </w:rPr>
        <w:t xml:space="preserve"> in your organization.  (Alternatively,  you can </w:t>
      </w:r>
      <w:r w:rsidRPr="00D32D9A">
        <w:rPr>
          <w:sz w:val="20"/>
        </w:rPr>
        <w:t xml:space="preserve">self-subscribe to RSS feeds and / or self-subscribe </w:t>
      </w:r>
      <w:r>
        <w:rPr>
          <w:sz w:val="20"/>
        </w:rPr>
        <w:t xml:space="preserve">to receive </w:t>
      </w:r>
      <w:r>
        <w:rPr>
          <w:sz w:val="20"/>
        </w:rPr>
        <w:br/>
      </w:r>
      <w:r w:rsidRPr="00D32D9A">
        <w:rPr>
          <w:sz w:val="20"/>
        </w:rPr>
        <w:t>e</w:t>
      </w:r>
      <w:r>
        <w:rPr>
          <w:sz w:val="20"/>
        </w:rPr>
        <w:t>-</w:t>
      </w:r>
      <w:r w:rsidRPr="00D32D9A">
        <w:rPr>
          <w:sz w:val="20"/>
        </w:rPr>
        <w:t>mail notification</w:t>
      </w:r>
      <w:r>
        <w:rPr>
          <w:sz w:val="20"/>
        </w:rPr>
        <w:t>s</w:t>
      </w:r>
      <w:r w:rsidRPr="00D32D9A">
        <w:rPr>
          <w:sz w:val="20"/>
        </w:rPr>
        <w:t xml:space="preserve"> </w:t>
      </w:r>
      <w:r>
        <w:rPr>
          <w:sz w:val="20"/>
        </w:rPr>
        <w:t>on</w:t>
      </w:r>
      <w:r w:rsidRPr="00D32D9A">
        <w:rPr>
          <w:sz w:val="20"/>
        </w:rPr>
        <w:t xml:space="preserve"> an individual e</w:t>
      </w:r>
      <w:r>
        <w:rPr>
          <w:sz w:val="20"/>
        </w:rPr>
        <w:t>-</w:t>
      </w:r>
      <w:r w:rsidRPr="00D32D9A">
        <w:rPr>
          <w:sz w:val="20"/>
        </w:rPr>
        <w:t xml:space="preserve">mail address via </w:t>
      </w:r>
      <w:r>
        <w:rPr>
          <w:sz w:val="20"/>
        </w:rPr>
        <w:t>your</w:t>
      </w:r>
      <w:r w:rsidRPr="00D32D9A">
        <w:rPr>
          <w:sz w:val="20"/>
        </w:rPr>
        <w:t xml:space="preserve"> TIES profile.</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134"/>
        <w:gridCol w:w="5811"/>
      </w:tblGrid>
      <w:tr w:rsidR="002241C6" w:rsidRPr="002464F5" w:rsidTr="007D6F51">
        <w:tc>
          <w:tcPr>
            <w:tcW w:w="2802" w:type="dxa"/>
            <w:shd w:val="clear" w:color="auto" w:fill="E0E0E0"/>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p>
        </w:tc>
        <w:tc>
          <w:tcPr>
            <w:tcW w:w="6945" w:type="dxa"/>
            <w:gridSpan w:val="2"/>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r>
              <w:rPr>
                <w:b/>
                <w:bCs/>
                <w:sz w:val="20"/>
              </w:rPr>
              <w:t xml:space="preserve">Generic </w:t>
            </w:r>
            <w:r w:rsidRPr="002464F5">
              <w:rPr>
                <w:b/>
                <w:bCs/>
                <w:sz w:val="20"/>
              </w:rPr>
              <w:t xml:space="preserve">e-mail </w:t>
            </w:r>
            <w:r>
              <w:rPr>
                <w:b/>
                <w:bCs/>
                <w:sz w:val="20"/>
              </w:rPr>
              <w:t>address</w:t>
            </w:r>
            <w:r w:rsidRPr="002464F5">
              <w:rPr>
                <w:b/>
                <w:bCs/>
                <w:sz w:val="20"/>
              </w:rPr>
              <w:t xml:space="preserve"> for AAP notifications (e.g. </w:t>
            </w:r>
            <w:r w:rsidRPr="002464F5">
              <w:rPr>
                <w:b/>
                <w:bCs/>
                <w:sz w:val="20"/>
                <w:u w:val="single"/>
              </w:rPr>
              <w:t>aap@southtel.com</w:t>
            </w:r>
            <w:r w:rsidRPr="002464F5">
              <w:rPr>
                <w:b/>
                <w:bCs/>
                <w:sz w:val="20"/>
              </w:rPr>
              <w:t>)</w:t>
            </w:r>
          </w:p>
        </w:tc>
      </w:tr>
      <w:tr w:rsidR="002241C6" w:rsidRPr="002464F5" w:rsidTr="007D6F51">
        <w:tc>
          <w:tcPr>
            <w:tcW w:w="2802" w:type="dxa"/>
            <w:tcBorders>
              <w:bottom w:val="single" w:sz="4" w:space="0" w:color="auto"/>
            </w:tcBorders>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r w:rsidRPr="002464F5">
              <w:rPr>
                <w:b/>
                <w:bCs/>
                <w:sz w:val="20"/>
              </w:rPr>
              <w:t xml:space="preserve">One </w:t>
            </w:r>
            <w:r>
              <w:rPr>
                <w:b/>
                <w:bCs/>
                <w:sz w:val="20"/>
              </w:rPr>
              <w:t>generic e-mail address</w:t>
            </w:r>
            <w:r w:rsidRPr="002464F5">
              <w:rPr>
                <w:b/>
                <w:bCs/>
                <w:sz w:val="20"/>
              </w:rPr>
              <w:t xml:space="preserve"> for ALL Study Groups</w:t>
            </w:r>
          </w:p>
        </w:tc>
        <w:tc>
          <w:tcPr>
            <w:tcW w:w="6945" w:type="dxa"/>
            <w:gridSpan w:val="2"/>
            <w:tcBorders>
              <w:bottom w:val="single" w:sz="4" w:space="0" w:color="auto"/>
            </w:tcBorders>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p>
        </w:tc>
      </w:tr>
      <w:tr w:rsidR="002241C6" w:rsidRPr="002464F5" w:rsidTr="007D6F51">
        <w:tc>
          <w:tcPr>
            <w:tcW w:w="2802" w:type="dxa"/>
            <w:shd w:val="clear" w:color="auto" w:fill="D9D9D9"/>
          </w:tcPr>
          <w:p w:rsidR="002241C6" w:rsidRPr="002464F5" w:rsidRDefault="002241C6" w:rsidP="005A6F19">
            <w:pPr>
              <w:pStyle w:val="TOC1"/>
              <w:tabs>
                <w:tab w:val="clear" w:pos="794"/>
                <w:tab w:val="clear" w:pos="8789"/>
                <w:tab w:val="right" w:leader="underscore" w:pos="9639"/>
              </w:tabs>
              <w:spacing w:before="40" w:after="40"/>
              <w:ind w:left="0" w:firstLine="0"/>
              <w:jc w:val="center"/>
              <w:rPr>
                <w:b/>
                <w:bCs/>
                <w:sz w:val="20"/>
              </w:rPr>
            </w:pPr>
            <w:r>
              <w:rPr>
                <w:b/>
                <w:bCs/>
                <w:sz w:val="20"/>
              </w:rPr>
              <w:t>OR</w:t>
            </w:r>
          </w:p>
        </w:tc>
        <w:tc>
          <w:tcPr>
            <w:tcW w:w="6945" w:type="dxa"/>
            <w:gridSpan w:val="2"/>
            <w:shd w:val="clear" w:color="auto" w:fill="D9D9D9"/>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r w:rsidRPr="002464F5">
              <w:rPr>
                <w:b/>
                <w:bCs/>
                <w:sz w:val="20"/>
              </w:rPr>
              <w:t xml:space="preserve">One </w:t>
            </w:r>
            <w:r>
              <w:rPr>
                <w:b/>
                <w:bCs/>
                <w:sz w:val="20"/>
              </w:rPr>
              <w:t xml:space="preserve">generic e-mail address </w:t>
            </w:r>
            <w:r w:rsidRPr="002464F5">
              <w:rPr>
                <w:b/>
                <w:bCs/>
                <w:sz w:val="20"/>
              </w:rPr>
              <w:t>per Study Group</w:t>
            </w:r>
          </w:p>
        </w:tc>
        <w:tc>
          <w:tcPr>
            <w:tcW w:w="6945" w:type="dxa"/>
            <w:gridSpan w:val="2"/>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r>
              <w:rPr>
                <w:b/>
                <w:bCs/>
                <w:sz w:val="20"/>
              </w:rPr>
              <w:t xml:space="preserve">Generic e-mail address for </w:t>
            </w:r>
            <w:r w:rsidRPr="002464F5">
              <w:rPr>
                <w:b/>
                <w:bCs/>
                <w:sz w:val="20"/>
              </w:rPr>
              <w:t>AAP notifications</w:t>
            </w:r>
            <w:r>
              <w:rPr>
                <w:b/>
                <w:bCs/>
                <w:sz w:val="20"/>
              </w:rPr>
              <w:t xml:space="preserve">  (e</w:t>
            </w:r>
            <w:r w:rsidRPr="002464F5">
              <w:rPr>
                <w:b/>
                <w:bCs/>
                <w:sz w:val="20"/>
              </w:rPr>
              <w:t xml:space="preserve">.g. </w:t>
            </w:r>
            <w:r>
              <w:rPr>
                <w:b/>
                <w:bCs/>
                <w:sz w:val="20"/>
                <w:u w:val="single"/>
              </w:rPr>
              <w:t>aapsg5</w:t>
            </w:r>
            <w:r w:rsidRPr="002464F5">
              <w:rPr>
                <w:b/>
                <w:bCs/>
                <w:sz w:val="20"/>
                <w:u w:val="single"/>
              </w:rPr>
              <w:t>@southtel.com</w:t>
            </w:r>
            <w:r w:rsidRPr="002464F5">
              <w:rPr>
                <w:b/>
                <w:bCs/>
                <w:sz w:val="20"/>
              </w:rPr>
              <w:t>)</w:t>
            </w: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r w:rsidRPr="002464F5">
              <w:rPr>
                <w:b/>
                <w:bCs/>
                <w:sz w:val="20"/>
              </w:rPr>
              <w:t>Study Group</w:t>
            </w:r>
          </w:p>
        </w:tc>
        <w:tc>
          <w:tcPr>
            <w:tcW w:w="6945" w:type="dxa"/>
            <w:gridSpan w:val="2"/>
          </w:tcPr>
          <w:p w:rsidR="002241C6" w:rsidRPr="002464F5" w:rsidRDefault="002241C6" w:rsidP="005A6F19">
            <w:pPr>
              <w:pStyle w:val="TOC1"/>
              <w:tabs>
                <w:tab w:val="clear" w:pos="794"/>
                <w:tab w:val="clear" w:pos="8789"/>
                <w:tab w:val="right" w:leader="underscore" w:pos="9639"/>
              </w:tabs>
              <w:spacing w:before="40" w:after="40"/>
              <w:ind w:left="0" w:firstLine="0"/>
              <w:rPr>
                <w:b/>
                <w:bCs/>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2</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3</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5</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9</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11</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12</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13</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15</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16</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RPr="002464F5" w:rsidTr="007D6F51">
        <w:tc>
          <w:tcPr>
            <w:tcW w:w="2802" w:type="dxa"/>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r w:rsidRPr="002464F5">
              <w:rPr>
                <w:sz w:val="20"/>
              </w:rPr>
              <w:t>COM 17</w:t>
            </w:r>
          </w:p>
        </w:tc>
        <w:tc>
          <w:tcPr>
            <w:tcW w:w="6945" w:type="dxa"/>
            <w:gridSpan w:val="2"/>
          </w:tcPr>
          <w:p w:rsidR="002241C6" w:rsidRPr="002464F5" w:rsidRDefault="002241C6" w:rsidP="005A6F19">
            <w:pPr>
              <w:pStyle w:val="TOC1"/>
              <w:tabs>
                <w:tab w:val="clear" w:pos="794"/>
                <w:tab w:val="clear" w:pos="8789"/>
                <w:tab w:val="right" w:leader="underscore" w:pos="9639"/>
              </w:tabs>
              <w:spacing w:before="20" w:after="20"/>
              <w:ind w:left="0" w:firstLine="0"/>
              <w:rPr>
                <w:sz w:val="20"/>
              </w:rPr>
            </w:pPr>
          </w:p>
        </w:tc>
      </w:tr>
      <w:tr w:rsidR="002241C6" w:rsidTr="007D6F51">
        <w:tc>
          <w:tcPr>
            <w:tcW w:w="3936" w:type="dxa"/>
            <w:gridSpan w:val="2"/>
            <w:tcBorders>
              <w:top w:val="single" w:sz="4" w:space="0" w:color="auto"/>
              <w:left w:val="single" w:sz="4" w:space="0" w:color="auto"/>
              <w:bottom w:val="single" w:sz="2" w:space="0" w:color="auto"/>
              <w:right w:val="single" w:sz="4" w:space="0" w:color="auto"/>
            </w:tcBorders>
          </w:tcPr>
          <w:p w:rsidR="002241C6" w:rsidRPr="00462B08" w:rsidRDefault="002241C6" w:rsidP="005A6F19">
            <w:pPr>
              <w:pStyle w:val="TOC1"/>
              <w:tabs>
                <w:tab w:val="clear" w:pos="794"/>
                <w:tab w:val="clear" w:pos="8789"/>
                <w:tab w:val="right" w:leader="underscore" w:pos="9639"/>
              </w:tabs>
              <w:spacing w:before="20" w:after="20"/>
              <w:ind w:left="0" w:firstLine="0"/>
              <w:rPr>
                <w:sz w:val="20"/>
              </w:rPr>
            </w:pPr>
            <w:r>
              <w:rPr>
                <w:sz w:val="20"/>
              </w:rPr>
              <w:t xml:space="preserve">Name of Sender </w:t>
            </w:r>
            <w:r>
              <w:rPr>
                <w:sz w:val="20"/>
              </w:rPr>
              <w:br/>
              <w:t>(if different from AAP Focal Point)</w:t>
            </w:r>
            <w:r w:rsidRPr="00462B08">
              <w:rPr>
                <w:sz w:val="20"/>
              </w:rPr>
              <w:t xml:space="preserve"> </w:t>
            </w:r>
          </w:p>
        </w:tc>
        <w:tc>
          <w:tcPr>
            <w:tcW w:w="5811" w:type="dxa"/>
            <w:tcBorders>
              <w:top w:val="single" w:sz="4" w:space="0" w:color="auto"/>
              <w:left w:val="single" w:sz="4" w:space="0" w:color="auto"/>
              <w:bottom w:val="single" w:sz="2" w:space="0" w:color="auto"/>
              <w:right w:val="single" w:sz="4" w:space="0" w:color="auto"/>
            </w:tcBorders>
          </w:tcPr>
          <w:p w:rsidR="002241C6" w:rsidRPr="00462B08" w:rsidRDefault="002241C6" w:rsidP="005A6F19">
            <w:pPr>
              <w:pStyle w:val="TOC1"/>
              <w:tabs>
                <w:tab w:val="clear" w:pos="794"/>
                <w:tab w:val="clear" w:pos="8789"/>
                <w:tab w:val="right" w:leader="underscore" w:pos="9639"/>
              </w:tabs>
              <w:spacing w:before="20" w:after="20"/>
              <w:ind w:left="0" w:firstLine="0"/>
              <w:rPr>
                <w:sz w:val="20"/>
              </w:rPr>
            </w:pPr>
          </w:p>
        </w:tc>
      </w:tr>
      <w:tr w:rsidR="002241C6" w:rsidTr="007D6F51">
        <w:tc>
          <w:tcPr>
            <w:tcW w:w="3936" w:type="dxa"/>
            <w:gridSpan w:val="2"/>
            <w:tcBorders>
              <w:top w:val="single" w:sz="2" w:space="0" w:color="auto"/>
              <w:left w:val="single" w:sz="2" w:space="0" w:color="auto"/>
              <w:bottom w:val="single" w:sz="2" w:space="0" w:color="auto"/>
              <w:right w:val="single" w:sz="2" w:space="0" w:color="auto"/>
            </w:tcBorders>
          </w:tcPr>
          <w:p w:rsidR="002241C6" w:rsidRPr="00462B08" w:rsidRDefault="002241C6" w:rsidP="005A6F19">
            <w:pPr>
              <w:pStyle w:val="TOC1"/>
              <w:tabs>
                <w:tab w:val="clear" w:pos="794"/>
                <w:tab w:val="clear" w:pos="8789"/>
                <w:tab w:val="right" w:leader="underscore" w:pos="9639"/>
              </w:tabs>
              <w:spacing w:before="20" w:after="20"/>
              <w:ind w:left="0" w:firstLine="0"/>
              <w:rPr>
                <w:sz w:val="20"/>
              </w:rPr>
            </w:pPr>
            <w:r w:rsidRPr="00462B08">
              <w:rPr>
                <w:sz w:val="20"/>
              </w:rPr>
              <w:t>Title / Function :</w:t>
            </w:r>
          </w:p>
        </w:tc>
        <w:tc>
          <w:tcPr>
            <w:tcW w:w="5811" w:type="dxa"/>
            <w:tcBorders>
              <w:top w:val="single" w:sz="2" w:space="0" w:color="auto"/>
              <w:left w:val="single" w:sz="2" w:space="0" w:color="auto"/>
              <w:bottom w:val="single" w:sz="2" w:space="0" w:color="auto"/>
              <w:right w:val="single" w:sz="2" w:space="0" w:color="auto"/>
            </w:tcBorders>
          </w:tcPr>
          <w:p w:rsidR="002241C6" w:rsidRPr="00462B08" w:rsidRDefault="002241C6" w:rsidP="005A6F19">
            <w:pPr>
              <w:pStyle w:val="TOC1"/>
              <w:tabs>
                <w:tab w:val="clear" w:pos="794"/>
                <w:tab w:val="clear" w:pos="8789"/>
                <w:tab w:val="right" w:leader="underscore" w:pos="9639"/>
              </w:tabs>
              <w:spacing w:before="20" w:after="20"/>
              <w:ind w:left="0" w:firstLine="0"/>
              <w:rPr>
                <w:sz w:val="20"/>
              </w:rPr>
            </w:pPr>
          </w:p>
        </w:tc>
      </w:tr>
    </w:tbl>
    <w:tbl>
      <w:tblPr>
        <w:tblStyle w:val="TableGrid"/>
        <w:tblW w:w="0" w:type="auto"/>
        <w:tblBorders>
          <w:top w:val="single" w:sz="2" w:space="0" w:color="auto"/>
        </w:tblBorders>
        <w:tblLook w:val="01E0" w:firstRow="1" w:lastRow="1" w:firstColumn="1" w:lastColumn="1" w:noHBand="0" w:noVBand="0"/>
      </w:tblPr>
      <w:tblGrid>
        <w:gridCol w:w="1520"/>
        <w:gridCol w:w="2416"/>
        <w:gridCol w:w="1237"/>
        <w:gridCol w:w="4574"/>
      </w:tblGrid>
      <w:tr w:rsidR="002241C6" w:rsidTr="007D6F51">
        <w:trPr>
          <w:trHeight w:val="340"/>
        </w:trPr>
        <w:tc>
          <w:tcPr>
            <w:tcW w:w="1520" w:type="dxa"/>
            <w:tcBorders>
              <w:top w:val="single" w:sz="2" w:space="0" w:color="auto"/>
            </w:tcBorders>
            <w:vAlign w:val="center"/>
          </w:tcPr>
          <w:p w:rsidR="002241C6" w:rsidRPr="00462B08" w:rsidRDefault="002241C6" w:rsidP="005A6F19">
            <w:pPr>
              <w:pStyle w:val="TOC1"/>
              <w:spacing w:before="0"/>
              <w:ind w:left="0" w:firstLine="0"/>
              <w:rPr>
                <w:sz w:val="20"/>
              </w:rPr>
            </w:pPr>
            <w:r w:rsidRPr="00462B08">
              <w:rPr>
                <w:sz w:val="20"/>
              </w:rPr>
              <w:t>Telephone No.:</w:t>
            </w:r>
          </w:p>
        </w:tc>
        <w:tc>
          <w:tcPr>
            <w:tcW w:w="2416" w:type="dxa"/>
            <w:tcBorders>
              <w:top w:val="single" w:sz="2" w:space="0" w:color="auto"/>
            </w:tcBorders>
            <w:vAlign w:val="center"/>
          </w:tcPr>
          <w:p w:rsidR="002241C6" w:rsidRPr="00462B08" w:rsidRDefault="002241C6" w:rsidP="005A6F19">
            <w:pPr>
              <w:pStyle w:val="TOC1"/>
              <w:spacing w:before="0"/>
              <w:ind w:left="0" w:firstLine="0"/>
              <w:rPr>
                <w:sz w:val="20"/>
              </w:rPr>
            </w:pPr>
          </w:p>
        </w:tc>
        <w:tc>
          <w:tcPr>
            <w:tcW w:w="1237" w:type="dxa"/>
            <w:tcBorders>
              <w:top w:val="single" w:sz="2" w:space="0" w:color="auto"/>
            </w:tcBorders>
            <w:vAlign w:val="center"/>
          </w:tcPr>
          <w:p w:rsidR="002241C6" w:rsidRPr="00462B08" w:rsidRDefault="002241C6" w:rsidP="005A6F19">
            <w:pPr>
              <w:pStyle w:val="TOC1"/>
              <w:spacing w:before="0"/>
              <w:ind w:left="0" w:firstLine="0"/>
              <w:rPr>
                <w:sz w:val="20"/>
              </w:rPr>
            </w:pPr>
            <w:r w:rsidRPr="00462B08">
              <w:rPr>
                <w:sz w:val="20"/>
              </w:rPr>
              <w:t>E-mail:</w:t>
            </w:r>
          </w:p>
        </w:tc>
        <w:tc>
          <w:tcPr>
            <w:tcW w:w="4574" w:type="dxa"/>
            <w:tcBorders>
              <w:top w:val="single" w:sz="2" w:space="0" w:color="auto"/>
            </w:tcBorders>
            <w:vAlign w:val="center"/>
          </w:tcPr>
          <w:p w:rsidR="002241C6" w:rsidRDefault="002241C6" w:rsidP="005A6F19">
            <w:pPr>
              <w:pStyle w:val="TOC1"/>
              <w:spacing w:before="0"/>
              <w:ind w:left="0" w:firstLine="0"/>
            </w:pPr>
          </w:p>
        </w:tc>
      </w:tr>
    </w:tbl>
    <w:p w:rsidR="002241C6" w:rsidRPr="00DA22E4" w:rsidRDefault="002241C6" w:rsidP="005A6F19">
      <w:pPr>
        <w:pStyle w:val="TOC1"/>
        <w:tabs>
          <w:tab w:val="clear" w:pos="794"/>
          <w:tab w:val="clear" w:pos="8789"/>
          <w:tab w:val="right" w:leader="underscore" w:pos="9639"/>
        </w:tabs>
        <w:spacing w:before="120"/>
        <w:ind w:left="0" w:firstLine="0"/>
        <w:rPr>
          <w:b/>
          <w:bCs/>
          <w:szCs w:val="24"/>
        </w:rPr>
      </w:pPr>
      <w:r w:rsidRPr="00DA22E4">
        <w:rPr>
          <w:b/>
          <w:bCs/>
          <w:szCs w:val="24"/>
        </w:rPr>
        <w:t>Part C – Cancellation of previous subscription to receive e</w:t>
      </w:r>
      <w:r>
        <w:rPr>
          <w:b/>
          <w:bCs/>
          <w:szCs w:val="24"/>
        </w:rPr>
        <w:t>-</w:t>
      </w:r>
      <w:r w:rsidRPr="00DA22E4">
        <w:rPr>
          <w:b/>
          <w:bCs/>
          <w:szCs w:val="24"/>
        </w:rPr>
        <w:t>mail notifications on generic e</w:t>
      </w:r>
      <w:r>
        <w:rPr>
          <w:b/>
          <w:bCs/>
          <w:szCs w:val="24"/>
        </w:rPr>
        <w:t>-</w:t>
      </w:r>
      <w:r w:rsidRPr="00DA22E4">
        <w:rPr>
          <w:b/>
          <w:bCs/>
          <w:szCs w:val="24"/>
        </w:rPr>
        <w:t>mail accounts (optional)</w:t>
      </w:r>
    </w:p>
    <w:p w:rsidR="002241C6" w:rsidRPr="00433F0E" w:rsidRDefault="002241C6" w:rsidP="005A6F19">
      <w:pPr>
        <w:pStyle w:val="TOC1"/>
        <w:tabs>
          <w:tab w:val="clear" w:pos="794"/>
          <w:tab w:val="clear" w:pos="8789"/>
          <w:tab w:val="right" w:leader="underscore" w:pos="9639"/>
        </w:tabs>
        <w:spacing w:before="120"/>
        <w:ind w:left="0" w:firstLine="0"/>
        <w:rPr>
          <w:sz w:val="20"/>
        </w:rPr>
      </w:pPr>
      <w:r w:rsidRPr="00433F0E">
        <w:rPr>
          <w:sz w:val="20"/>
        </w:rPr>
        <w:t>Please tick the box if you select this option.</w:t>
      </w:r>
      <w:r>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9321"/>
      </w:tblGrid>
      <w:tr w:rsidR="002241C6" w:rsidTr="007D6F51">
        <w:tc>
          <w:tcPr>
            <w:tcW w:w="534" w:type="dxa"/>
          </w:tcPr>
          <w:p w:rsidR="002241C6" w:rsidRDefault="002241C6" w:rsidP="005A6F19">
            <w:pPr>
              <w:tabs>
                <w:tab w:val="left" w:pos="360"/>
              </w:tabs>
              <w:spacing w:before="0"/>
              <w:rPr>
                <w:szCs w:val="24"/>
              </w:rPr>
            </w:pPr>
          </w:p>
          <w:p w:rsidR="002241C6" w:rsidRPr="00D32D9A" w:rsidRDefault="002241C6" w:rsidP="005A6F19">
            <w:pPr>
              <w:tabs>
                <w:tab w:val="left" w:pos="360"/>
              </w:tabs>
              <w:spacing w:before="0"/>
              <w:rPr>
                <w:szCs w:val="24"/>
              </w:rPr>
            </w:pPr>
            <w:r w:rsidRPr="00D32D9A">
              <w:rPr>
                <w:szCs w:val="24"/>
              </w:rPr>
              <w:t>□</w:t>
            </w:r>
            <w:r w:rsidRPr="00D32D9A">
              <w:rPr>
                <w:szCs w:val="24"/>
              </w:rPr>
              <w:tab/>
            </w:r>
          </w:p>
          <w:p w:rsidR="002241C6" w:rsidRPr="00D32D9A" w:rsidRDefault="002241C6" w:rsidP="005A6F19">
            <w:pPr>
              <w:tabs>
                <w:tab w:val="left" w:pos="360"/>
              </w:tabs>
              <w:spacing w:before="0"/>
              <w:rPr>
                <w:sz w:val="20"/>
              </w:rPr>
            </w:pPr>
          </w:p>
        </w:tc>
        <w:tc>
          <w:tcPr>
            <w:tcW w:w="9321" w:type="dxa"/>
          </w:tcPr>
          <w:p w:rsidR="002241C6" w:rsidRPr="00D32D9A" w:rsidRDefault="002241C6" w:rsidP="005A6F19">
            <w:pPr>
              <w:pStyle w:val="TOC1"/>
              <w:tabs>
                <w:tab w:val="clear" w:pos="794"/>
                <w:tab w:val="clear" w:pos="8789"/>
                <w:tab w:val="right" w:leader="underscore" w:pos="9639"/>
              </w:tabs>
              <w:spacing w:before="120"/>
              <w:ind w:left="0" w:firstLine="0"/>
              <w:rPr>
                <w:sz w:val="20"/>
              </w:rPr>
            </w:pPr>
            <w:r w:rsidRPr="00D32D9A">
              <w:rPr>
                <w:sz w:val="20"/>
              </w:rPr>
              <w:t xml:space="preserve">Cancel all previous subscriptions to receive notifications to </w:t>
            </w:r>
            <w:r w:rsidRPr="00715298">
              <w:rPr>
                <w:b/>
                <w:bCs/>
                <w:sz w:val="20"/>
              </w:rPr>
              <w:t>generic e</w:t>
            </w:r>
            <w:r>
              <w:rPr>
                <w:b/>
                <w:bCs/>
                <w:sz w:val="20"/>
              </w:rPr>
              <w:t>-</w:t>
            </w:r>
            <w:r w:rsidRPr="00715298">
              <w:rPr>
                <w:b/>
                <w:bCs/>
                <w:sz w:val="20"/>
              </w:rPr>
              <w:t>mail</w:t>
            </w:r>
            <w:r>
              <w:rPr>
                <w:b/>
                <w:bCs/>
                <w:sz w:val="20"/>
              </w:rPr>
              <w:t xml:space="preserve"> accounts</w:t>
            </w:r>
            <w:r w:rsidRPr="00D32D9A">
              <w:rPr>
                <w:sz w:val="20"/>
              </w:rPr>
              <w:t xml:space="preserve"> (e.g. </w:t>
            </w:r>
            <w:hyperlink r:id="rId42" w:history="1">
              <w:r w:rsidRPr="00D32D9A">
                <w:rPr>
                  <w:rStyle w:val="Hyperlink"/>
                  <w:sz w:val="20"/>
                </w:rPr>
                <w:t>aap@southel.com</w:t>
              </w:r>
            </w:hyperlink>
            <w:r w:rsidRPr="00D32D9A">
              <w:rPr>
                <w:sz w:val="20"/>
              </w:rPr>
              <w:t xml:space="preserve">). </w:t>
            </w:r>
            <w:r>
              <w:rPr>
                <w:sz w:val="20"/>
              </w:rPr>
              <w:br/>
            </w:r>
            <w:r w:rsidRPr="00D32D9A">
              <w:rPr>
                <w:sz w:val="20"/>
              </w:rPr>
              <w:t xml:space="preserve">Our representatives will self-subscribe to RSS feeds and / or self-subscribe </w:t>
            </w:r>
            <w:r>
              <w:rPr>
                <w:sz w:val="20"/>
              </w:rPr>
              <w:t xml:space="preserve">to receive </w:t>
            </w:r>
            <w:r w:rsidRPr="00D32D9A">
              <w:rPr>
                <w:sz w:val="20"/>
              </w:rPr>
              <w:t>e</w:t>
            </w:r>
            <w:r>
              <w:rPr>
                <w:sz w:val="20"/>
              </w:rPr>
              <w:t>-</w:t>
            </w:r>
            <w:r w:rsidRPr="00D32D9A">
              <w:rPr>
                <w:sz w:val="20"/>
              </w:rPr>
              <w:t>mail notification</w:t>
            </w:r>
            <w:r>
              <w:rPr>
                <w:sz w:val="20"/>
              </w:rPr>
              <w:t>s</w:t>
            </w:r>
            <w:r w:rsidRPr="00D32D9A">
              <w:rPr>
                <w:sz w:val="20"/>
              </w:rPr>
              <w:t xml:space="preserve"> </w:t>
            </w:r>
            <w:r>
              <w:rPr>
                <w:sz w:val="20"/>
              </w:rPr>
              <w:t>on</w:t>
            </w:r>
            <w:r w:rsidRPr="00D32D9A">
              <w:rPr>
                <w:sz w:val="20"/>
              </w:rPr>
              <w:t xml:space="preserve"> an individual e</w:t>
            </w:r>
            <w:r>
              <w:rPr>
                <w:sz w:val="20"/>
              </w:rPr>
              <w:t>-</w:t>
            </w:r>
            <w:r w:rsidRPr="00D32D9A">
              <w:rPr>
                <w:sz w:val="20"/>
              </w:rPr>
              <w:t>mail address via their TIES profile.</w:t>
            </w:r>
          </w:p>
        </w:tc>
      </w:tr>
    </w:tbl>
    <w:p w:rsidR="002241C6" w:rsidRPr="00D875A3" w:rsidRDefault="002241C6" w:rsidP="005A6F19">
      <w:pPr>
        <w:spacing w:before="0"/>
        <w:jc w:val="center"/>
        <w:rPr>
          <w:b/>
          <w:bCs/>
        </w:rPr>
      </w:pPr>
      <w:r>
        <w:rPr>
          <w:b/>
          <w:bCs/>
        </w:rPr>
        <w:t>ANNEX 6</w:t>
      </w:r>
    </w:p>
    <w:p w:rsidR="002241C6" w:rsidRDefault="002241C6" w:rsidP="005A6F19">
      <w:pPr>
        <w:spacing w:before="0"/>
        <w:jc w:val="center"/>
      </w:pPr>
      <w:r>
        <w:t>(</w:t>
      </w:r>
      <w:proofErr w:type="gramStart"/>
      <w:r>
        <w:t>to</w:t>
      </w:r>
      <w:proofErr w:type="gramEnd"/>
      <w:r>
        <w:t xml:space="preserve"> TSB Circular 1)</w:t>
      </w:r>
    </w:p>
    <w:p w:rsidR="002241C6" w:rsidRDefault="002241C6" w:rsidP="005A6F19">
      <w:pPr>
        <w:spacing w:before="0"/>
        <w:jc w:val="center"/>
        <w:rPr>
          <w:sz w:val="20"/>
        </w:rPr>
      </w:pPr>
    </w:p>
    <w:p w:rsidR="002241C6" w:rsidRDefault="002241C6" w:rsidP="005A6F19">
      <w:pPr>
        <w:spacing w:before="0"/>
        <w:jc w:val="center"/>
        <w:rPr>
          <w:sz w:val="20"/>
        </w:rPr>
      </w:pPr>
      <w:r>
        <w:rPr>
          <w:sz w:val="20"/>
        </w:rPr>
        <w:t>Kindly complete this form and return it to</w:t>
      </w:r>
      <w:proofErr w:type="gramStart"/>
      <w:r>
        <w:rPr>
          <w:sz w:val="20"/>
        </w:rPr>
        <w:t>:</w:t>
      </w:r>
      <w:proofErr w:type="gramEnd"/>
      <w:r>
        <w:rPr>
          <w:sz w:val="20"/>
        </w:rPr>
        <w:br/>
        <w:t xml:space="preserve">Telecommunication Standardization Bureau (TSB) - Fax: +41 22 730 58 53 </w:t>
      </w:r>
      <w:r>
        <w:rPr>
          <w:sz w:val="20"/>
        </w:rPr>
        <w:br/>
        <w:t xml:space="preserve">(form available on ITU-T website at </w:t>
      </w:r>
      <w:hyperlink r:id="rId43" w:history="1">
        <w:r w:rsidRPr="001256C7">
          <w:rPr>
            <w:rStyle w:val="Hyperlink"/>
            <w:sz w:val="20"/>
          </w:rPr>
          <w:t>http://www.itu.int/en/ITU-T/info/Pages/circulars.aspx</w:t>
        </w:r>
      </w:hyperlink>
      <w:r>
        <w:rPr>
          <w:sz w:val="20"/>
        </w:rPr>
        <w:t>)</w:t>
      </w:r>
    </w:p>
    <w:p w:rsidR="002241C6" w:rsidRDefault="002241C6" w:rsidP="005A6F19">
      <w:pPr>
        <w:spacing w:before="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5"/>
        <w:gridCol w:w="6"/>
      </w:tblGrid>
      <w:tr w:rsidR="002241C6" w:rsidTr="007D6F51">
        <w:tc>
          <w:tcPr>
            <w:tcW w:w="9855" w:type="dxa"/>
            <w:gridSpan w:val="3"/>
            <w:shd w:val="clear" w:color="auto" w:fill="auto"/>
          </w:tcPr>
          <w:p w:rsidR="002241C6" w:rsidRPr="004B31FC" w:rsidRDefault="002241C6" w:rsidP="004B31FC">
            <w:pPr>
              <w:pStyle w:val="BodyText0"/>
              <w:spacing w:before="120"/>
              <w:jc w:val="center"/>
              <w:rPr>
                <w:i w:val="0"/>
                <w:iCs w:val="0"/>
              </w:rPr>
            </w:pPr>
            <w:r w:rsidRPr="004B31FC">
              <w:rPr>
                <w:i w:val="0"/>
                <w:iCs w:val="0"/>
              </w:rPr>
              <w:t xml:space="preserve">CONTACT POINTS OF THE NUMBERING PLAN ADMINISTRATOR (NPA) </w:t>
            </w:r>
            <w:r w:rsidRPr="004B31FC">
              <w:rPr>
                <w:i w:val="0"/>
                <w:iCs w:val="0"/>
              </w:rPr>
              <w:br/>
              <w:t>FOR THE NATIONAL NUMBERING PLAN (NNP)</w:t>
            </w:r>
          </w:p>
          <w:p w:rsidR="002241C6" w:rsidRPr="004B31FC" w:rsidRDefault="002241C6" w:rsidP="004B31FC">
            <w:pPr>
              <w:pStyle w:val="BodyText0"/>
              <w:spacing w:before="120"/>
              <w:jc w:val="center"/>
              <w:rPr>
                <w:i w:val="0"/>
                <w:iCs w:val="0"/>
              </w:rPr>
            </w:pPr>
          </w:p>
        </w:tc>
      </w:tr>
      <w:tr w:rsidR="002241C6" w:rsidRPr="0055743F" w:rsidTr="007D6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 w:type="dxa"/>
        </w:trPr>
        <w:tc>
          <w:tcPr>
            <w:tcW w:w="4924" w:type="dxa"/>
            <w:tcMar>
              <w:top w:w="28" w:type="dxa"/>
              <w:bottom w:w="57" w:type="dxa"/>
            </w:tcMar>
          </w:tcPr>
          <w:p w:rsidR="002241C6" w:rsidRPr="0055743F" w:rsidRDefault="002241C6" w:rsidP="005A6F19">
            <w:pPr>
              <w:tabs>
                <w:tab w:val="left" w:pos="360"/>
              </w:tabs>
              <w:spacing w:before="0"/>
              <w:rPr>
                <w:sz w:val="22"/>
                <w:szCs w:val="22"/>
              </w:rPr>
            </w:pPr>
          </w:p>
          <w:p w:rsidR="002241C6" w:rsidRPr="0055743F" w:rsidRDefault="002241C6" w:rsidP="005A6F19">
            <w:pPr>
              <w:tabs>
                <w:tab w:val="left" w:pos="360"/>
              </w:tabs>
              <w:spacing w:before="0"/>
              <w:rPr>
                <w:sz w:val="22"/>
                <w:szCs w:val="22"/>
              </w:rPr>
            </w:pPr>
            <w:r w:rsidRPr="0055743F">
              <w:rPr>
                <w:sz w:val="22"/>
                <w:szCs w:val="22"/>
              </w:rPr>
              <w:t>□</w:t>
            </w:r>
            <w:r w:rsidRPr="0055743F">
              <w:rPr>
                <w:sz w:val="22"/>
                <w:szCs w:val="22"/>
              </w:rPr>
              <w:tab/>
              <w:t>Administration of a Member State</w:t>
            </w:r>
          </w:p>
          <w:p w:rsidR="002241C6" w:rsidRPr="0055743F" w:rsidRDefault="002241C6" w:rsidP="005A6F19">
            <w:pPr>
              <w:pStyle w:val="Header"/>
              <w:tabs>
                <w:tab w:val="left" w:pos="360"/>
              </w:tabs>
              <w:jc w:val="left"/>
              <w:rPr>
                <w:szCs w:val="22"/>
              </w:rPr>
            </w:pPr>
          </w:p>
        </w:tc>
        <w:tc>
          <w:tcPr>
            <w:tcW w:w="4925" w:type="dxa"/>
            <w:tcMar>
              <w:top w:w="28" w:type="dxa"/>
              <w:bottom w:w="57" w:type="dxa"/>
            </w:tcMar>
          </w:tcPr>
          <w:p w:rsidR="002241C6" w:rsidRPr="0055743F" w:rsidRDefault="002241C6" w:rsidP="005A6F19">
            <w:pPr>
              <w:tabs>
                <w:tab w:val="left" w:pos="360"/>
              </w:tabs>
              <w:spacing w:before="0"/>
              <w:rPr>
                <w:sz w:val="22"/>
                <w:szCs w:val="22"/>
              </w:rPr>
            </w:pPr>
            <w:r w:rsidRPr="0055743F">
              <w:rPr>
                <w:sz w:val="22"/>
                <w:szCs w:val="22"/>
              </w:rPr>
              <w:t xml:space="preserve"> </w:t>
            </w:r>
          </w:p>
        </w:tc>
      </w:tr>
    </w:tbl>
    <w:p w:rsidR="002241C6" w:rsidRPr="0055743F" w:rsidRDefault="002241C6" w:rsidP="005A6F19">
      <w:pPr>
        <w:spacing w:before="0"/>
        <w:rPr>
          <w:sz w:val="22"/>
          <w:szCs w:val="22"/>
        </w:rPr>
      </w:pPr>
    </w:p>
    <w:tbl>
      <w:tblPr>
        <w:tblW w:w="0" w:type="auto"/>
        <w:tblBorders>
          <w:insideH w:val="single" w:sz="4" w:space="0" w:color="auto"/>
        </w:tblBorders>
        <w:tblLayout w:type="fixed"/>
        <w:tblLook w:val="0000" w:firstRow="0" w:lastRow="0" w:firstColumn="0" w:lastColumn="0" w:noHBand="0" w:noVBand="0"/>
      </w:tblPr>
      <w:tblGrid>
        <w:gridCol w:w="942"/>
        <w:gridCol w:w="1896"/>
        <w:gridCol w:w="3791"/>
        <w:gridCol w:w="783"/>
        <w:gridCol w:w="2443"/>
      </w:tblGrid>
      <w:tr w:rsidR="002241C6" w:rsidRPr="0055743F" w:rsidTr="007D6F51">
        <w:tc>
          <w:tcPr>
            <w:tcW w:w="2838" w:type="dxa"/>
            <w:gridSpan w:val="2"/>
            <w:tcBorders>
              <w:top w:val="nil"/>
              <w:bottom w:val="nil"/>
            </w:tcBorders>
            <w:tcMar>
              <w:top w:w="28" w:type="dxa"/>
              <w:bottom w:w="28" w:type="dxa"/>
            </w:tcMar>
          </w:tcPr>
          <w:p w:rsidR="002241C6" w:rsidRPr="0055743F" w:rsidRDefault="002241C6" w:rsidP="005A6F19">
            <w:pPr>
              <w:tabs>
                <w:tab w:val="left" w:pos="360"/>
              </w:tabs>
              <w:spacing w:after="120"/>
              <w:rPr>
                <w:sz w:val="22"/>
                <w:szCs w:val="22"/>
              </w:rPr>
            </w:pPr>
            <w:r w:rsidRPr="0055743F">
              <w:rPr>
                <w:sz w:val="22"/>
                <w:szCs w:val="22"/>
              </w:rPr>
              <w:t>Name of organization:</w:t>
            </w:r>
          </w:p>
        </w:tc>
        <w:tc>
          <w:tcPr>
            <w:tcW w:w="7017" w:type="dxa"/>
            <w:gridSpan w:val="3"/>
            <w:tcBorders>
              <w:top w:val="nil"/>
              <w:bottom w:val="single" w:sz="4" w:space="0" w:color="auto"/>
            </w:tcBorders>
            <w:tcMar>
              <w:top w:w="28" w:type="dxa"/>
              <w:bottom w:w="28" w:type="dxa"/>
            </w:tcMar>
          </w:tcPr>
          <w:p w:rsidR="002241C6" w:rsidRPr="0055743F" w:rsidRDefault="002241C6" w:rsidP="005A6F19">
            <w:pPr>
              <w:tabs>
                <w:tab w:val="left" w:pos="360"/>
              </w:tabs>
              <w:spacing w:after="120"/>
              <w:rPr>
                <w:sz w:val="22"/>
                <w:szCs w:val="22"/>
              </w:rPr>
            </w:pPr>
          </w:p>
        </w:tc>
      </w:tr>
      <w:tr w:rsidR="002241C6" w:rsidRPr="0055743F" w:rsidTr="007D6F51">
        <w:tc>
          <w:tcPr>
            <w:tcW w:w="2838" w:type="dxa"/>
            <w:gridSpan w:val="2"/>
            <w:tcBorders>
              <w:top w:val="nil"/>
              <w:bottom w:val="nil"/>
            </w:tcBorders>
            <w:tcMar>
              <w:top w:w="28" w:type="dxa"/>
              <w:bottom w:w="28" w:type="dxa"/>
            </w:tcMar>
          </w:tcPr>
          <w:p w:rsidR="002241C6" w:rsidRPr="0055743F" w:rsidRDefault="002241C6" w:rsidP="005A6F19">
            <w:pPr>
              <w:tabs>
                <w:tab w:val="left" w:pos="360"/>
              </w:tabs>
              <w:spacing w:after="120"/>
              <w:rPr>
                <w:sz w:val="22"/>
                <w:szCs w:val="22"/>
              </w:rPr>
            </w:pPr>
            <w:r w:rsidRPr="0055743F">
              <w:rPr>
                <w:sz w:val="22"/>
                <w:szCs w:val="22"/>
              </w:rPr>
              <w:t>Country:</w:t>
            </w:r>
          </w:p>
        </w:tc>
        <w:tc>
          <w:tcPr>
            <w:tcW w:w="7017" w:type="dxa"/>
            <w:gridSpan w:val="3"/>
            <w:tcBorders>
              <w:top w:val="single" w:sz="4" w:space="0" w:color="auto"/>
              <w:bottom w:val="single" w:sz="4" w:space="0" w:color="auto"/>
            </w:tcBorders>
            <w:tcMar>
              <w:top w:w="28" w:type="dxa"/>
              <w:bottom w:w="28" w:type="dxa"/>
            </w:tcMar>
          </w:tcPr>
          <w:p w:rsidR="002241C6" w:rsidRPr="0055743F" w:rsidRDefault="002241C6" w:rsidP="005A6F19">
            <w:pPr>
              <w:tabs>
                <w:tab w:val="left" w:pos="360"/>
              </w:tabs>
              <w:spacing w:after="120"/>
              <w:rPr>
                <w:sz w:val="22"/>
                <w:szCs w:val="22"/>
              </w:rPr>
            </w:pPr>
          </w:p>
        </w:tc>
      </w:tr>
      <w:tr w:rsidR="002241C6" w:rsidRPr="0055743F" w:rsidTr="007D6F51">
        <w:tc>
          <w:tcPr>
            <w:tcW w:w="2838" w:type="dxa"/>
            <w:gridSpan w:val="2"/>
            <w:tcBorders>
              <w:top w:val="nil"/>
              <w:bottom w:val="nil"/>
            </w:tcBorders>
            <w:tcMar>
              <w:top w:w="28" w:type="dxa"/>
              <w:bottom w:w="28" w:type="dxa"/>
            </w:tcMar>
          </w:tcPr>
          <w:p w:rsidR="002241C6" w:rsidRPr="0055743F" w:rsidRDefault="002241C6" w:rsidP="005A6F19">
            <w:pPr>
              <w:tabs>
                <w:tab w:val="left" w:pos="360"/>
              </w:tabs>
              <w:spacing w:after="120"/>
              <w:rPr>
                <w:sz w:val="22"/>
                <w:szCs w:val="22"/>
              </w:rPr>
            </w:pPr>
            <w:r w:rsidRPr="0055743F">
              <w:rPr>
                <w:sz w:val="22"/>
                <w:szCs w:val="22"/>
              </w:rPr>
              <w:t>Name of NPA Focal Point:</w:t>
            </w:r>
          </w:p>
        </w:tc>
        <w:tc>
          <w:tcPr>
            <w:tcW w:w="7017" w:type="dxa"/>
            <w:gridSpan w:val="3"/>
            <w:tcBorders>
              <w:top w:val="single" w:sz="4" w:space="0" w:color="auto"/>
              <w:bottom w:val="single" w:sz="4" w:space="0" w:color="auto"/>
            </w:tcBorders>
            <w:tcMar>
              <w:top w:w="28" w:type="dxa"/>
              <w:bottom w:w="28" w:type="dxa"/>
            </w:tcMar>
          </w:tcPr>
          <w:p w:rsidR="002241C6" w:rsidRPr="0055743F" w:rsidRDefault="002241C6" w:rsidP="005A6F19">
            <w:pPr>
              <w:tabs>
                <w:tab w:val="left" w:pos="360"/>
              </w:tabs>
              <w:spacing w:after="120"/>
              <w:rPr>
                <w:sz w:val="22"/>
                <w:szCs w:val="22"/>
              </w:rPr>
            </w:pPr>
          </w:p>
        </w:tc>
      </w:tr>
      <w:tr w:rsidR="002241C6" w:rsidRPr="0055743F" w:rsidTr="007D6F51">
        <w:tc>
          <w:tcPr>
            <w:tcW w:w="2838" w:type="dxa"/>
            <w:gridSpan w:val="2"/>
            <w:tcBorders>
              <w:top w:val="nil"/>
              <w:bottom w:val="nil"/>
            </w:tcBorders>
            <w:tcMar>
              <w:top w:w="28" w:type="dxa"/>
              <w:bottom w:w="28" w:type="dxa"/>
            </w:tcMar>
          </w:tcPr>
          <w:p w:rsidR="002241C6" w:rsidRPr="0055743F" w:rsidRDefault="002241C6" w:rsidP="005A6F19">
            <w:pPr>
              <w:tabs>
                <w:tab w:val="left" w:pos="360"/>
              </w:tabs>
              <w:spacing w:after="120"/>
              <w:rPr>
                <w:sz w:val="22"/>
                <w:szCs w:val="22"/>
              </w:rPr>
            </w:pPr>
            <w:r w:rsidRPr="0055743F">
              <w:rPr>
                <w:sz w:val="22"/>
                <w:szCs w:val="22"/>
              </w:rPr>
              <w:t xml:space="preserve">Title / Function: </w:t>
            </w:r>
          </w:p>
          <w:p w:rsidR="002241C6" w:rsidRPr="0055743F" w:rsidRDefault="002241C6" w:rsidP="005A6F19">
            <w:pPr>
              <w:tabs>
                <w:tab w:val="left" w:pos="360"/>
              </w:tabs>
              <w:spacing w:after="120"/>
              <w:rPr>
                <w:sz w:val="22"/>
                <w:szCs w:val="22"/>
              </w:rPr>
            </w:pPr>
            <w:r w:rsidRPr="0055743F">
              <w:rPr>
                <w:sz w:val="22"/>
                <w:szCs w:val="22"/>
              </w:rPr>
              <w:t xml:space="preserve">NPA </w:t>
            </w:r>
            <w:r>
              <w:rPr>
                <w:sz w:val="22"/>
                <w:szCs w:val="22"/>
              </w:rPr>
              <w:t>w</w:t>
            </w:r>
            <w:r w:rsidRPr="0055743F">
              <w:rPr>
                <w:sz w:val="22"/>
                <w:szCs w:val="22"/>
              </w:rPr>
              <w:t xml:space="preserve">eb </w:t>
            </w:r>
            <w:r>
              <w:rPr>
                <w:sz w:val="22"/>
                <w:szCs w:val="22"/>
              </w:rPr>
              <w:t>a</w:t>
            </w:r>
            <w:r w:rsidRPr="0055743F">
              <w:rPr>
                <w:sz w:val="22"/>
                <w:szCs w:val="22"/>
              </w:rPr>
              <w:t>d</w:t>
            </w:r>
            <w:r>
              <w:rPr>
                <w:sz w:val="22"/>
                <w:szCs w:val="22"/>
              </w:rPr>
              <w:t>d</w:t>
            </w:r>
            <w:r w:rsidRPr="0055743F">
              <w:rPr>
                <w:sz w:val="22"/>
                <w:szCs w:val="22"/>
              </w:rPr>
              <w:t>ress:</w:t>
            </w:r>
          </w:p>
        </w:tc>
        <w:tc>
          <w:tcPr>
            <w:tcW w:w="7017" w:type="dxa"/>
            <w:gridSpan w:val="3"/>
            <w:tcBorders>
              <w:top w:val="single" w:sz="4" w:space="0" w:color="auto"/>
              <w:bottom w:val="single" w:sz="4" w:space="0" w:color="auto"/>
            </w:tcBorders>
            <w:tcMar>
              <w:top w:w="28" w:type="dxa"/>
              <w:bottom w:w="28" w:type="dxa"/>
            </w:tcMar>
          </w:tcPr>
          <w:p w:rsidR="002241C6" w:rsidRPr="0055743F" w:rsidRDefault="002241C6" w:rsidP="005A6F19">
            <w:pPr>
              <w:tabs>
                <w:tab w:val="left" w:pos="360"/>
              </w:tabs>
              <w:spacing w:after="120"/>
              <w:rPr>
                <w:sz w:val="22"/>
                <w:szCs w:val="22"/>
              </w:rPr>
            </w:pPr>
          </w:p>
        </w:tc>
      </w:tr>
      <w:tr w:rsidR="002241C6" w:rsidRPr="0055743F" w:rsidTr="007D6F51">
        <w:tc>
          <w:tcPr>
            <w:tcW w:w="942" w:type="dxa"/>
            <w:tcBorders>
              <w:top w:val="nil"/>
              <w:bottom w:val="nil"/>
            </w:tcBorders>
            <w:tcMar>
              <w:top w:w="28" w:type="dxa"/>
              <w:bottom w:w="28" w:type="dxa"/>
            </w:tcMar>
          </w:tcPr>
          <w:p w:rsidR="002241C6" w:rsidRPr="0055743F" w:rsidRDefault="002241C6" w:rsidP="005A6F19">
            <w:pPr>
              <w:tabs>
                <w:tab w:val="left" w:pos="360"/>
              </w:tabs>
              <w:spacing w:after="120"/>
              <w:rPr>
                <w:sz w:val="22"/>
                <w:szCs w:val="22"/>
              </w:rPr>
            </w:pPr>
            <w:r w:rsidRPr="0055743F">
              <w:rPr>
                <w:sz w:val="22"/>
                <w:szCs w:val="22"/>
                <w:lang w:val="fr-FR"/>
              </w:rPr>
              <w:t>Tel.:</w:t>
            </w:r>
          </w:p>
        </w:tc>
        <w:tc>
          <w:tcPr>
            <w:tcW w:w="5687" w:type="dxa"/>
            <w:gridSpan w:val="2"/>
            <w:tcBorders>
              <w:top w:val="nil"/>
              <w:bottom w:val="single" w:sz="4" w:space="0" w:color="auto"/>
            </w:tcBorders>
          </w:tcPr>
          <w:p w:rsidR="002241C6" w:rsidRPr="0055743F" w:rsidRDefault="002241C6" w:rsidP="005A6F19">
            <w:pPr>
              <w:tabs>
                <w:tab w:val="left" w:pos="360"/>
              </w:tabs>
              <w:spacing w:after="120"/>
              <w:rPr>
                <w:sz w:val="22"/>
                <w:szCs w:val="22"/>
              </w:rPr>
            </w:pPr>
            <w:r w:rsidRPr="0055743F">
              <w:rPr>
                <w:sz w:val="22"/>
                <w:szCs w:val="22"/>
                <w:lang w:val="fr-FR"/>
              </w:rPr>
              <w:t>______________________</w:t>
            </w:r>
          </w:p>
        </w:tc>
        <w:tc>
          <w:tcPr>
            <w:tcW w:w="783" w:type="dxa"/>
            <w:tcBorders>
              <w:top w:val="nil"/>
              <w:bottom w:val="nil"/>
            </w:tcBorders>
            <w:tcMar>
              <w:top w:w="28" w:type="dxa"/>
              <w:bottom w:w="28" w:type="dxa"/>
            </w:tcMar>
          </w:tcPr>
          <w:p w:rsidR="002241C6" w:rsidRPr="0055743F" w:rsidRDefault="002241C6" w:rsidP="005A6F19">
            <w:pPr>
              <w:tabs>
                <w:tab w:val="left" w:pos="360"/>
              </w:tabs>
              <w:spacing w:after="120"/>
              <w:rPr>
                <w:sz w:val="22"/>
                <w:szCs w:val="22"/>
              </w:rPr>
            </w:pPr>
            <w:r w:rsidRPr="0055743F">
              <w:rPr>
                <w:sz w:val="22"/>
                <w:szCs w:val="22"/>
                <w:lang w:val="fr-FR"/>
              </w:rPr>
              <w:t>Fax:</w:t>
            </w:r>
          </w:p>
        </w:tc>
        <w:tc>
          <w:tcPr>
            <w:tcW w:w="2443" w:type="dxa"/>
            <w:tcBorders>
              <w:top w:val="nil"/>
              <w:bottom w:val="single" w:sz="4" w:space="0" w:color="auto"/>
            </w:tcBorders>
          </w:tcPr>
          <w:p w:rsidR="002241C6" w:rsidRPr="0055743F" w:rsidRDefault="002241C6" w:rsidP="005A6F19">
            <w:pPr>
              <w:tabs>
                <w:tab w:val="left" w:pos="360"/>
              </w:tabs>
              <w:spacing w:after="120"/>
              <w:rPr>
                <w:sz w:val="22"/>
                <w:szCs w:val="22"/>
              </w:rPr>
            </w:pPr>
            <w:r w:rsidRPr="0055743F">
              <w:rPr>
                <w:sz w:val="22"/>
                <w:szCs w:val="22"/>
                <w:lang w:val="fr-FR"/>
              </w:rPr>
              <w:t>__________________</w:t>
            </w:r>
          </w:p>
        </w:tc>
      </w:tr>
      <w:tr w:rsidR="002241C6" w:rsidRPr="0055743F" w:rsidTr="007D6F51">
        <w:tc>
          <w:tcPr>
            <w:tcW w:w="942" w:type="dxa"/>
            <w:tcBorders>
              <w:top w:val="nil"/>
              <w:bottom w:val="nil"/>
            </w:tcBorders>
            <w:tcMar>
              <w:top w:w="28" w:type="dxa"/>
              <w:bottom w:w="28" w:type="dxa"/>
            </w:tcMar>
          </w:tcPr>
          <w:p w:rsidR="002241C6" w:rsidRPr="0055743F" w:rsidRDefault="002241C6" w:rsidP="005A6F19">
            <w:pPr>
              <w:tabs>
                <w:tab w:val="left" w:pos="360"/>
              </w:tabs>
              <w:spacing w:after="120"/>
              <w:rPr>
                <w:sz w:val="22"/>
                <w:szCs w:val="22"/>
                <w:lang w:val="fr-FR"/>
              </w:rPr>
            </w:pPr>
            <w:r w:rsidRPr="0055743F">
              <w:rPr>
                <w:sz w:val="22"/>
                <w:szCs w:val="22"/>
                <w:lang w:val="fr-FR"/>
              </w:rPr>
              <w:t>E-mail:</w:t>
            </w:r>
          </w:p>
        </w:tc>
        <w:tc>
          <w:tcPr>
            <w:tcW w:w="5687" w:type="dxa"/>
            <w:gridSpan w:val="2"/>
            <w:tcBorders>
              <w:top w:val="nil"/>
              <w:bottom w:val="single" w:sz="4" w:space="0" w:color="auto"/>
            </w:tcBorders>
          </w:tcPr>
          <w:p w:rsidR="002241C6" w:rsidRPr="0055743F" w:rsidRDefault="002241C6" w:rsidP="005A6F19">
            <w:pPr>
              <w:tabs>
                <w:tab w:val="left" w:pos="360"/>
              </w:tabs>
              <w:spacing w:after="120"/>
              <w:rPr>
                <w:sz w:val="22"/>
                <w:szCs w:val="22"/>
                <w:lang w:val="fr-FR"/>
              </w:rPr>
            </w:pPr>
            <w:r w:rsidRPr="0055743F">
              <w:rPr>
                <w:sz w:val="22"/>
                <w:szCs w:val="22"/>
                <w:lang w:val="fr-FR"/>
              </w:rPr>
              <w:t>____________________________________________</w:t>
            </w:r>
          </w:p>
        </w:tc>
        <w:tc>
          <w:tcPr>
            <w:tcW w:w="783" w:type="dxa"/>
            <w:tcBorders>
              <w:top w:val="nil"/>
              <w:bottom w:val="nil"/>
            </w:tcBorders>
            <w:tcMar>
              <w:top w:w="28" w:type="dxa"/>
              <w:bottom w:w="28" w:type="dxa"/>
            </w:tcMar>
          </w:tcPr>
          <w:p w:rsidR="002241C6" w:rsidRPr="0055743F" w:rsidRDefault="002241C6" w:rsidP="005A6F19">
            <w:pPr>
              <w:tabs>
                <w:tab w:val="left" w:pos="360"/>
              </w:tabs>
              <w:spacing w:after="120"/>
              <w:rPr>
                <w:sz w:val="22"/>
                <w:szCs w:val="22"/>
                <w:lang w:val="fr-FR"/>
              </w:rPr>
            </w:pPr>
          </w:p>
        </w:tc>
        <w:tc>
          <w:tcPr>
            <w:tcW w:w="2443" w:type="dxa"/>
            <w:tcBorders>
              <w:top w:val="nil"/>
              <w:bottom w:val="single" w:sz="4" w:space="0" w:color="auto"/>
            </w:tcBorders>
          </w:tcPr>
          <w:p w:rsidR="002241C6" w:rsidRPr="0055743F" w:rsidRDefault="002241C6" w:rsidP="005A6F19">
            <w:pPr>
              <w:tabs>
                <w:tab w:val="left" w:pos="360"/>
              </w:tabs>
              <w:spacing w:after="120"/>
              <w:rPr>
                <w:sz w:val="22"/>
                <w:szCs w:val="22"/>
                <w:lang w:val="fr-FR"/>
              </w:rPr>
            </w:pPr>
          </w:p>
        </w:tc>
      </w:tr>
    </w:tbl>
    <w:p w:rsidR="002241C6" w:rsidRDefault="002241C6" w:rsidP="005A6F19">
      <w:pPr>
        <w:jc w:val="center"/>
      </w:pPr>
    </w:p>
    <w:p w:rsidR="002241C6" w:rsidRDefault="002241C6" w:rsidP="005A6F19"/>
    <w:p w:rsidR="002241C6" w:rsidRDefault="002241C6" w:rsidP="005A6F19">
      <w:pPr>
        <w:tabs>
          <w:tab w:val="clear" w:pos="794"/>
          <w:tab w:val="clear" w:pos="1191"/>
          <w:tab w:val="clear" w:pos="1588"/>
          <w:tab w:val="clear" w:pos="1985"/>
        </w:tabs>
        <w:spacing w:before="0"/>
      </w:pPr>
    </w:p>
    <w:p w:rsidR="002241C6" w:rsidRDefault="002241C6" w:rsidP="005A6F19">
      <w:pPr>
        <w:jc w:val="center"/>
      </w:pPr>
      <w:r>
        <w:t>__________</w:t>
      </w:r>
    </w:p>
    <w:p w:rsidR="002241C6" w:rsidRPr="00C32E78" w:rsidRDefault="002241C6" w:rsidP="005A6F19">
      <w:pPr>
        <w:tabs>
          <w:tab w:val="left" w:pos="1418"/>
          <w:tab w:val="left" w:pos="1702"/>
          <w:tab w:val="left" w:pos="2160"/>
        </w:tabs>
        <w:spacing w:before="240"/>
        <w:ind w:right="91"/>
        <w:rPr>
          <w:b/>
          <w:bCs/>
          <w:lang w:eastAsia="zh-CN"/>
        </w:rPr>
      </w:pPr>
    </w:p>
    <w:sectPr w:rsidR="002241C6" w:rsidRPr="00C32E78" w:rsidSect="007D6F51">
      <w:type w:val="oddPage"/>
      <w:pgSz w:w="11907" w:h="16840" w:code="9"/>
      <w:pgMar w:top="680" w:right="1134" w:bottom="680" w:left="1134"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19" w:rsidRDefault="005A6F19">
      <w:r>
        <w:separator/>
      </w:r>
    </w:p>
  </w:endnote>
  <w:endnote w:type="continuationSeparator" w:id="0">
    <w:p w:rsidR="005A6F19" w:rsidRDefault="005A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Pr="004B31FC" w:rsidRDefault="004B31FC" w:rsidP="004B31FC">
    <w:pPr>
      <w:pStyle w:val="Footer"/>
    </w:pPr>
    <w:r w:rsidRPr="00D05959">
      <w:rPr>
        <w:szCs w:val="16"/>
      </w:rPr>
      <w:t>ITU-T\BUREAU\CIRC\001</w:t>
    </w:r>
    <w:r>
      <w:rPr>
        <w:szCs w:val="16"/>
      </w:rPr>
      <w:t>C</w:t>
    </w:r>
    <w:r w:rsidRPr="00D05959">
      <w:rPr>
        <w:szCs w:val="16"/>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7"/>
      <w:gridCol w:w="3133"/>
      <w:gridCol w:w="2419"/>
      <w:gridCol w:w="2294"/>
    </w:tblGrid>
    <w:tr w:rsidR="005A6F19" w:rsidTr="007D6F51">
      <w:trPr>
        <w:cantSplit/>
      </w:trPr>
      <w:tc>
        <w:tcPr>
          <w:tcW w:w="1062" w:type="pct"/>
          <w:tcBorders>
            <w:top w:val="single" w:sz="6" w:space="0" w:color="auto"/>
          </w:tcBorders>
          <w:tcMar>
            <w:top w:w="57" w:type="dxa"/>
          </w:tcMar>
        </w:tcPr>
        <w:p w:rsidR="005A6F19" w:rsidRDefault="005A6F19" w:rsidP="007D6F51">
          <w:pPr>
            <w:pStyle w:val="itu"/>
            <w:rPr>
              <w:lang w:val="fr-CH"/>
            </w:rPr>
          </w:pPr>
          <w:r>
            <w:rPr>
              <w:lang w:val="fr-CH"/>
            </w:rPr>
            <w:t>Place des Nations</w:t>
          </w:r>
        </w:p>
      </w:tc>
      <w:tc>
        <w:tcPr>
          <w:tcW w:w="1583" w:type="pct"/>
          <w:tcBorders>
            <w:top w:val="single" w:sz="6" w:space="0" w:color="auto"/>
          </w:tcBorders>
          <w:tcMar>
            <w:top w:w="57" w:type="dxa"/>
          </w:tcMar>
        </w:tcPr>
        <w:p w:rsidR="005A6F19" w:rsidRDefault="005A6F19" w:rsidP="007D6F51">
          <w:pPr>
            <w:pStyle w:val="itu"/>
          </w:pPr>
          <w:r>
            <w:t>Telephone</w:t>
          </w:r>
          <w:r>
            <w:tab/>
            <w:t>+41 22 730 51 11</w:t>
          </w:r>
        </w:p>
      </w:tc>
      <w:tc>
        <w:tcPr>
          <w:tcW w:w="1224" w:type="pct"/>
          <w:tcBorders>
            <w:top w:val="single" w:sz="6" w:space="0" w:color="auto"/>
          </w:tcBorders>
          <w:tcMar>
            <w:top w:w="57" w:type="dxa"/>
          </w:tcMar>
        </w:tcPr>
        <w:p w:rsidR="005A6F19" w:rsidRDefault="005A6F19" w:rsidP="007D6F5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A6F19" w:rsidRDefault="005A6F19" w:rsidP="007D6F51">
          <w:pPr>
            <w:pStyle w:val="itu"/>
          </w:pPr>
          <w:r>
            <w:t>E-mail:</w:t>
          </w:r>
          <w:r>
            <w:tab/>
            <w:t>itumail@itu.int</w:t>
          </w:r>
        </w:p>
      </w:tc>
    </w:tr>
    <w:tr w:rsidR="005A6F19" w:rsidTr="007D6F51">
      <w:trPr>
        <w:cantSplit/>
      </w:trPr>
      <w:tc>
        <w:tcPr>
          <w:tcW w:w="1062" w:type="pct"/>
        </w:tcPr>
        <w:p w:rsidR="005A6F19" w:rsidRDefault="005A6F19" w:rsidP="007D6F51">
          <w:pPr>
            <w:pStyle w:val="itu"/>
          </w:pPr>
          <w:r>
            <w:t>CH-1211 Geneva 20</w:t>
          </w:r>
        </w:p>
      </w:tc>
      <w:tc>
        <w:tcPr>
          <w:tcW w:w="1583" w:type="pct"/>
        </w:tcPr>
        <w:p w:rsidR="005A6F19" w:rsidRDefault="005A6F19" w:rsidP="007D6F51">
          <w:pPr>
            <w:pStyle w:val="itu"/>
          </w:pPr>
          <w:r>
            <w:t>Telefax</w:t>
          </w:r>
          <w:r>
            <w:tab/>
            <w:t>Gr3:</w:t>
          </w:r>
          <w:r>
            <w:tab/>
            <w:t>+41 22 733 72 56</w:t>
          </w:r>
        </w:p>
      </w:tc>
      <w:tc>
        <w:tcPr>
          <w:tcW w:w="1224" w:type="pct"/>
        </w:tcPr>
        <w:p w:rsidR="005A6F19" w:rsidRDefault="005A6F19" w:rsidP="007D6F51">
          <w:pPr>
            <w:pStyle w:val="itu"/>
          </w:pPr>
          <w:r>
            <w:t>Telegram ITU GENEVE</w:t>
          </w:r>
        </w:p>
      </w:tc>
      <w:tc>
        <w:tcPr>
          <w:tcW w:w="1131" w:type="pct"/>
        </w:tcPr>
        <w:p w:rsidR="005A6F19" w:rsidRDefault="005A6F19" w:rsidP="007D6F51">
          <w:pPr>
            <w:pStyle w:val="itu"/>
          </w:pPr>
          <w:r>
            <w:tab/>
          </w:r>
          <w:hyperlink r:id="rId1" w:history="1">
            <w:r>
              <w:rPr>
                <w:rStyle w:val="Hyperlink"/>
              </w:rPr>
              <w:t>http://www.itu.int/</w:t>
            </w:r>
          </w:hyperlink>
        </w:p>
      </w:tc>
    </w:tr>
    <w:tr w:rsidR="005A6F19" w:rsidTr="007D6F51">
      <w:trPr>
        <w:cantSplit/>
      </w:trPr>
      <w:tc>
        <w:tcPr>
          <w:tcW w:w="1062" w:type="pct"/>
        </w:tcPr>
        <w:p w:rsidR="005A6F19" w:rsidRDefault="005A6F19" w:rsidP="007D6F51">
          <w:pPr>
            <w:pStyle w:val="itu"/>
          </w:pPr>
          <w:r>
            <w:t>Switzerland</w:t>
          </w:r>
        </w:p>
      </w:tc>
      <w:tc>
        <w:tcPr>
          <w:tcW w:w="1583" w:type="pct"/>
        </w:tcPr>
        <w:p w:rsidR="005A6F19" w:rsidRDefault="005A6F19" w:rsidP="007D6F51">
          <w:pPr>
            <w:pStyle w:val="itu"/>
          </w:pPr>
          <w:r>
            <w:tab/>
            <w:t>Gr4:</w:t>
          </w:r>
          <w:r>
            <w:tab/>
            <w:t>+41 22 730 65 00</w:t>
          </w:r>
        </w:p>
      </w:tc>
      <w:tc>
        <w:tcPr>
          <w:tcW w:w="1224" w:type="pct"/>
        </w:tcPr>
        <w:p w:rsidR="005A6F19" w:rsidRDefault="005A6F19" w:rsidP="007D6F51">
          <w:pPr>
            <w:pStyle w:val="itu"/>
          </w:pPr>
        </w:p>
      </w:tc>
      <w:tc>
        <w:tcPr>
          <w:tcW w:w="1131" w:type="pct"/>
        </w:tcPr>
        <w:p w:rsidR="005A6F19" w:rsidRDefault="005A6F19" w:rsidP="007D6F51">
          <w:pPr>
            <w:pStyle w:val="itu"/>
          </w:pPr>
        </w:p>
      </w:tc>
    </w:tr>
  </w:tbl>
  <w:p w:rsidR="005A6F19" w:rsidRDefault="005A6F19" w:rsidP="003F10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Pr="004B31FC" w:rsidRDefault="004B31FC" w:rsidP="004B31FC">
    <w:pPr>
      <w:pStyle w:val="Footer"/>
    </w:pPr>
    <w:r w:rsidRPr="00D05959">
      <w:rPr>
        <w:szCs w:val="16"/>
      </w:rPr>
      <w:t>ITU-T\BUREAU\CIRC\001</w:t>
    </w:r>
    <w:r>
      <w:rPr>
        <w:szCs w:val="16"/>
      </w:rPr>
      <w:t>C</w:t>
    </w:r>
    <w:r w:rsidRPr="00D05959">
      <w:rPr>
        <w:szCs w:val="16"/>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A6F19" w:rsidRDefault="005A6F19">
    <w:pPr>
      <w:pStyle w:val="Footer"/>
      <w:ind w:right="360" w:firstLine="360"/>
    </w:pPr>
    <w:r>
      <w:rPr>
        <w:lang w:val="en-US"/>
      </w:rPr>
      <w:t>M:\COM\CIR\CIRC1-e.doc</w:t>
    </w:r>
    <w:r>
      <w:tab/>
    </w:r>
    <w:r>
      <w:rPr>
        <w:lang w:val="en-US"/>
      </w:rPr>
      <w:fldChar w:fldCharType="begin"/>
    </w:r>
    <w:r>
      <w:rPr>
        <w:lang w:val="en-US"/>
      </w:rPr>
      <w:instrText xml:space="preserve"> DATE \@ "dd.MM.yy" </w:instrText>
    </w:r>
    <w:r>
      <w:rPr>
        <w:lang w:val="en-US"/>
      </w:rPr>
      <w:fldChar w:fldCharType="separate"/>
    </w:r>
    <w:r w:rsidR="004B31FC">
      <w:rPr>
        <w:lang w:val="en-US"/>
      </w:rPr>
      <w:t>09.05.13</w:t>
    </w:r>
    <w:r>
      <w:rPr>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289"/>
      <w:gridCol w:w="2432"/>
      <w:gridCol w:w="2432"/>
    </w:tblGrid>
    <w:tr w:rsidR="005A6F19">
      <w:trPr>
        <w:cantSplit/>
      </w:trPr>
      <w:tc>
        <w:tcPr>
          <w:tcW w:w="1985" w:type="dxa"/>
          <w:tcBorders>
            <w:top w:val="single" w:sz="6" w:space="0" w:color="auto"/>
          </w:tcBorders>
        </w:tcPr>
        <w:p w:rsidR="005A6F19" w:rsidRDefault="005A6F19">
          <w:pPr>
            <w:pStyle w:val="FirstFooter"/>
            <w:rPr>
              <w:lang w:val="fr-CH"/>
            </w:rPr>
          </w:pPr>
          <w:r>
            <w:rPr>
              <w:lang w:val="fr-CH"/>
            </w:rPr>
            <w:t>Place des Nations</w:t>
          </w:r>
        </w:p>
      </w:tc>
      <w:tc>
        <w:tcPr>
          <w:tcW w:w="3289" w:type="dxa"/>
          <w:tcBorders>
            <w:top w:val="single" w:sz="6" w:space="0" w:color="auto"/>
          </w:tcBorders>
        </w:tcPr>
        <w:p w:rsidR="005A6F19" w:rsidRDefault="005A6F19">
          <w:pPr>
            <w:pStyle w:val="FirstFooter"/>
            <w:tabs>
              <w:tab w:val="left" w:pos="709"/>
              <w:tab w:val="left" w:pos="1134"/>
            </w:tabs>
          </w:pPr>
          <w:proofErr w:type="spellStart"/>
          <w:r>
            <w:t>Telephone</w:t>
          </w:r>
          <w:proofErr w:type="spellEnd"/>
          <w:r>
            <w:t xml:space="preserve"> </w:t>
          </w:r>
          <w:r>
            <w:tab/>
            <w:t>+41 22 730 51 11</w:t>
          </w:r>
        </w:p>
      </w:tc>
      <w:tc>
        <w:tcPr>
          <w:tcW w:w="2432" w:type="dxa"/>
          <w:tcBorders>
            <w:top w:val="single" w:sz="6" w:space="0" w:color="auto"/>
          </w:tcBorders>
        </w:tcPr>
        <w:p w:rsidR="005A6F19" w:rsidRDefault="005A6F19">
          <w:pPr>
            <w:pStyle w:val="FirstFooter"/>
          </w:pPr>
          <w:proofErr w:type="spellStart"/>
          <w:r>
            <w:t>Telex</w:t>
          </w:r>
          <w:proofErr w:type="spellEnd"/>
          <w:r>
            <w:t xml:space="preserve"> 421 000 </w:t>
          </w:r>
          <w:proofErr w:type="spellStart"/>
          <w:r>
            <w:t>uit</w:t>
          </w:r>
          <w:proofErr w:type="spellEnd"/>
          <w:r>
            <w:t xml:space="preserve"> </w:t>
          </w:r>
          <w:proofErr w:type="spellStart"/>
          <w:r>
            <w:t>ch</w:t>
          </w:r>
          <w:proofErr w:type="spellEnd"/>
        </w:p>
      </w:tc>
      <w:tc>
        <w:tcPr>
          <w:tcW w:w="2432" w:type="dxa"/>
          <w:tcBorders>
            <w:top w:val="single" w:sz="6" w:space="0" w:color="auto"/>
          </w:tcBorders>
        </w:tcPr>
        <w:p w:rsidR="005A6F19" w:rsidRDefault="005A6F19">
          <w:pPr>
            <w:pStyle w:val="FirstFooter"/>
            <w:rPr>
              <w:lang w:val="fr-CH"/>
            </w:rPr>
          </w:pPr>
          <w:r>
            <w:rPr>
              <w:lang w:val="fr-CH"/>
            </w:rPr>
            <w:t xml:space="preserve">Internet: </w:t>
          </w:r>
          <w:r>
            <w:rPr>
              <w:lang w:val="fr-CH"/>
            </w:rPr>
            <w:tab/>
            <w:t>itumail@itu.int</w:t>
          </w:r>
        </w:p>
      </w:tc>
    </w:tr>
    <w:tr w:rsidR="005A6F19">
      <w:trPr>
        <w:cantSplit/>
      </w:trPr>
      <w:tc>
        <w:tcPr>
          <w:tcW w:w="1985" w:type="dxa"/>
        </w:tcPr>
        <w:p w:rsidR="005A6F19" w:rsidRDefault="005A6F19">
          <w:pPr>
            <w:pStyle w:val="FirstFooter"/>
            <w:spacing w:before="0"/>
          </w:pPr>
          <w:r>
            <w:t>CH-1211 Geneva 20</w:t>
          </w:r>
        </w:p>
      </w:tc>
      <w:tc>
        <w:tcPr>
          <w:tcW w:w="3289" w:type="dxa"/>
        </w:tcPr>
        <w:p w:rsidR="005A6F19" w:rsidRDefault="005A6F19">
          <w:pPr>
            <w:pStyle w:val="FirstFooter"/>
            <w:tabs>
              <w:tab w:val="left" w:pos="709"/>
              <w:tab w:val="left" w:pos="1134"/>
            </w:tabs>
            <w:spacing w:before="0"/>
          </w:pPr>
          <w:proofErr w:type="spellStart"/>
          <w:r>
            <w:t>Telefax</w:t>
          </w:r>
          <w:proofErr w:type="spellEnd"/>
          <w:r>
            <w:tab/>
            <w:t>Gr3:</w:t>
          </w:r>
          <w:r>
            <w:tab/>
            <w:t>+41 22 733 72 56</w:t>
          </w:r>
        </w:p>
      </w:tc>
      <w:tc>
        <w:tcPr>
          <w:tcW w:w="2432" w:type="dxa"/>
        </w:tcPr>
        <w:p w:rsidR="005A6F19" w:rsidRDefault="005A6F19">
          <w:pPr>
            <w:pStyle w:val="FirstFooter"/>
            <w:spacing w:before="0"/>
          </w:pPr>
          <w:proofErr w:type="spellStart"/>
          <w:r>
            <w:t>Telegram</w:t>
          </w:r>
          <w:proofErr w:type="spellEnd"/>
          <w:r>
            <w:t xml:space="preserve"> ITU GENEVE</w:t>
          </w:r>
        </w:p>
      </w:tc>
      <w:tc>
        <w:tcPr>
          <w:tcW w:w="2432" w:type="dxa"/>
        </w:tcPr>
        <w:p w:rsidR="005A6F19" w:rsidRPr="002241C6" w:rsidRDefault="005A6F19">
          <w:pPr>
            <w:pStyle w:val="FirstFooter"/>
            <w:spacing w:before="0"/>
            <w:rPr>
              <w:lang w:val="en-US"/>
            </w:rPr>
          </w:pPr>
          <w:r w:rsidRPr="002241C6">
            <w:rPr>
              <w:lang w:val="en-US"/>
            </w:rPr>
            <w:t xml:space="preserve">X.400 </w:t>
          </w:r>
          <w:r w:rsidRPr="002241C6">
            <w:rPr>
              <w:lang w:val="en-US"/>
            </w:rPr>
            <w:tab/>
            <w:t>S=</w:t>
          </w:r>
          <w:proofErr w:type="spellStart"/>
          <w:r w:rsidRPr="002241C6">
            <w:rPr>
              <w:lang w:val="en-US"/>
            </w:rPr>
            <w:t>itumail</w:t>
          </w:r>
          <w:proofErr w:type="spellEnd"/>
          <w:r w:rsidRPr="002241C6">
            <w:rPr>
              <w:lang w:val="en-US"/>
            </w:rPr>
            <w:t>; P=</w:t>
          </w:r>
          <w:proofErr w:type="spellStart"/>
          <w:r w:rsidRPr="002241C6">
            <w:rPr>
              <w:lang w:val="en-US"/>
            </w:rPr>
            <w:t>itu</w:t>
          </w:r>
          <w:proofErr w:type="spellEnd"/>
        </w:p>
      </w:tc>
    </w:tr>
    <w:tr w:rsidR="005A6F19">
      <w:trPr>
        <w:cantSplit/>
      </w:trPr>
      <w:tc>
        <w:tcPr>
          <w:tcW w:w="1985" w:type="dxa"/>
        </w:tcPr>
        <w:p w:rsidR="005A6F19" w:rsidRDefault="005A6F19">
          <w:pPr>
            <w:pStyle w:val="FirstFooter"/>
            <w:spacing w:before="0"/>
          </w:pPr>
          <w:proofErr w:type="spellStart"/>
          <w:r>
            <w:t>Switzerland</w:t>
          </w:r>
          <w:proofErr w:type="spellEnd"/>
        </w:p>
      </w:tc>
      <w:tc>
        <w:tcPr>
          <w:tcW w:w="3289" w:type="dxa"/>
        </w:tcPr>
        <w:p w:rsidR="005A6F19" w:rsidRDefault="005A6F19">
          <w:pPr>
            <w:pStyle w:val="FirstFooter"/>
            <w:tabs>
              <w:tab w:val="left" w:pos="709"/>
              <w:tab w:val="left" w:pos="1134"/>
            </w:tabs>
            <w:spacing w:before="0"/>
          </w:pPr>
          <w:r>
            <w:tab/>
            <w:t>Gr4:</w:t>
          </w:r>
          <w:r>
            <w:tab/>
            <w:t>+41 22 730 65 00</w:t>
          </w:r>
        </w:p>
      </w:tc>
      <w:tc>
        <w:tcPr>
          <w:tcW w:w="2432" w:type="dxa"/>
        </w:tcPr>
        <w:p w:rsidR="005A6F19" w:rsidRDefault="005A6F19">
          <w:pPr>
            <w:pStyle w:val="FirstFooter"/>
            <w:spacing w:before="0"/>
          </w:pPr>
        </w:p>
      </w:tc>
      <w:tc>
        <w:tcPr>
          <w:tcW w:w="2432" w:type="dxa"/>
        </w:tcPr>
        <w:p w:rsidR="005A6F19" w:rsidRDefault="005A6F19">
          <w:pPr>
            <w:pStyle w:val="FirstFooter"/>
            <w:spacing w:before="0"/>
          </w:pPr>
          <w:r>
            <w:tab/>
            <w:t>A=400net; C=</w:t>
          </w:r>
          <w:proofErr w:type="spellStart"/>
          <w:r>
            <w:t>ch</w:t>
          </w:r>
          <w:proofErr w:type="spellEnd"/>
        </w:p>
      </w:tc>
    </w:tr>
  </w:tbl>
  <w:p w:rsidR="005A6F19" w:rsidRDefault="005A6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19" w:rsidRDefault="005A6F19">
      <w:r>
        <w:t>____________________</w:t>
      </w:r>
    </w:p>
  </w:footnote>
  <w:footnote w:type="continuationSeparator" w:id="0">
    <w:p w:rsidR="005A6F19" w:rsidRDefault="005A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rsidP="00A5675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B31FC">
      <w:rPr>
        <w:rStyle w:val="PageNumber"/>
        <w:noProof/>
      </w:rPr>
      <w:t>2</w:t>
    </w:r>
    <w:r>
      <w:rPr>
        <w:rStyle w:val="PageNumber"/>
      </w:rPr>
      <w:fldChar w:fldCharType="end"/>
    </w:r>
    <w:r>
      <w:rPr>
        <w:lang w:val="en-US"/>
      </w:rPr>
      <w:t xml:space="preserve"> -</w:t>
    </w:r>
  </w:p>
  <w:p w:rsidR="005A6F19" w:rsidRDefault="005A6F1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B31FC">
      <w:rPr>
        <w:rStyle w:val="PageNumber"/>
        <w:noProof/>
      </w:rPr>
      <w:t>16</w:t>
    </w:r>
    <w:r>
      <w:rPr>
        <w:rStyle w:val="PageNumber"/>
      </w:rPr>
      <w:fldChar w:fldCharType="end"/>
    </w:r>
    <w:r>
      <w:rPr>
        <w:rStyle w:val="PageNumber"/>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4B31FC">
      <w:rPr>
        <w:rStyle w:val="PageNumber"/>
        <w:noProof/>
      </w:rPr>
      <w:t>8</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A6F19" w:rsidRDefault="005A6F19">
    <w:pPr>
      <w:pStyle w:val="Header"/>
      <w:framePr w:wrap="around" w:vAnchor="text" w:hAnchor="margin" w:xAlign="center" w:y="1"/>
      <w:ind w:right="360"/>
      <w:rPr>
        <w:rStyle w:val="PageNumber"/>
      </w:rPr>
    </w:pPr>
  </w:p>
  <w:p w:rsidR="005A6F19" w:rsidRDefault="005A6F19">
    <w:pPr>
      <w:pStyle w:val="Header"/>
      <w:framePr w:wrap="around" w:vAnchor="text" w:hAnchor="margin" w:xAlign="center" w:y="1"/>
      <w:rPr>
        <w:rStyle w:val="PageNumber"/>
      </w:rPr>
    </w:pPr>
  </w:p>
  <w:p w:rsidR="005A6F19" w:rsidRDefault="005A6F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4B31FC">
      <w:rPr>
        <w:rStyle w:val="PageNumber"/>
        <w:noProof/>
      </w:rPr>
      <w:t>10</w:t>
    </w:r>
    <w:r>
      <w:rPr>
        <w:rStyle w:val="PageNumber"/>
      </w:rPr>
      <w:fldChar w:fldCharType="end"/>
    </w:r>
    <w:r>
      <w:rPr>
        <w:rStyle w:val="PageNumber"/>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4B31FC">
      <w:rPr>
        <w:rStyle w:val="PageNumber"/>
        <w:noProof/>
      </w:rPr>
      <w:t>11</w:t>
    </w:r>
    <w:r>
      <w:rPr>
        <w:rStyle w:val="PageNumber"/>
      </w:rPr>
      <w:fldChar w:fldCharType="end"/>
    </w:r>
    <w:r>
      <w:rPr>
        <w:rStyle w:val="PageNumber"/>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19" w:rsidRDefault="005A6F19">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A08CE2"/>
    <w:lvl w:ilvl="0">
      <w:numFmt w:val="decimal"/>
      <w:lvlText w:val="*"/>
      <w:lvlJc w:val="left"/>
    </w:lvl>
  </w:abstractNum>
  <w:abstractNum w:abstractNumId="1">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7"/>
  </w:num>
  <w:num w:numId="5">
    <w:abstractNumId w:val="2"/>
  </w:num>
  <w:num w:numId="6">
    <w:abstractNumId w:val="0"/>
    <w:lvlOverride w:ilvl="0">
      <w:lvl w:ilvl="0">
        <w:start w:val="1"/>
        <w:numFmt w:val="bullet"/>
        <w:lvlText w:val=""/>
        <w:legacy w:legacy="1" w:legacySpace="0" w:legacyIndent="283"/>
        <w:lvlJc w:val="left"/>
        <w:pPr>
          <w:ind w:left="1020" w:hanging="283"/>
        </w:pPr>
        <w:rPr>
          <w:rFonts w:ascii="Symbol" w:hAnsi="Symbol" w:hint="default"/>
        </w:rPr>
      </w:lvl>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FD"/>
    <w:rsid w:val="000501F4"/>
    <w:rsid w:val="00062CEB"/>
    <w:rsid w:val="00075F8C"/>
    <w:rsid w:val="0008086D"/>
    <w:rsid w:val="00087A44"/>
    <w:rsid w:val="000B7027"/>
    <w:rsid w:val="000D2CEE"/>
    <w:rsid w:val="00111AFD"/>
    <w:rsid w:val="001C21C8"/>
    <w:rsid w:val="001C7B49"/>
    <w:rsid w:val="001F0AB5"/>
    <w:rsid w:val="001F513B"/>
    <w:rsid w:val="00200542"/>
    <w:rsid w:val="00224018"/>
    <w:rsid w:val="002241C6"/>
    <w:rsid w:val="00295942"/>
    <w:rsid w:val="002E118B"/>
    <w:rsid w:val="00312527"/>
    <w:rsid w:val="003207F4"/>
    <w:rsid w:val="00344E50"/>
    <w:rsid w:val="0035469C"/>
    <w:rsid w:val="003D5773"/>
    <w:rsid w:val="003E21BC"/>
    <w:rsid w:val="003F1086"/>
    <w:rsid w:val="00460219"/>
    <w:rsid w:val="004A08AD"/>
    <w:rsid w:val="004A696A"/>
    <w:rsid w:val="004B31FC"/>
    <w:rsid w:val="004E6BDA"/>
    <w:rsid w:val="005365E4"/>
    <w:rsid w:val="00545D0C"/>
    <w:rsid w:val="0057436C"/>
    <w:rsid w:val="00583401"/>
    <w:rsid w:val="0059425B"/>
    <w:rsid w:val="005A166C"/>
    <w:rsid w:val="005A6F19"/>
    <w:rsid w:val="005B43AA"/>
    <w:rsid w:val="005F7D52"/>
    <w:rsid w:val="00624CB1"/>
    <w:rsid w:val="00650A65"/>
    <w:rsid w:val="006D311A"/>
    <w:rsid w:val="006E511A"/>
    <w:rsid w:val="0070417D"/>
    <w:rsid w:val="00720615"/>
    <w:rsid w:val="00726C46"/>
    <w:rsid w:val="007367A4"/>
    <w:rsid w:val="007626DE"/>
    <w:rsid w:val="00762E1B"/>
    <w:rsid w:val="00791674"/>
    <w:rsid w:val="007D6F51"/>
    <w:rsid w:val="008217E3"/>
    <w:rsid w:val="00824551"/>
    <w:rsid w:val="00834CF4"/>
    <w:rsid w:val="008847B5"/>
    <w:rsid w:val="008B2950"/>
    <w:rsid w:val="008B575D"/>
    <w:rsid w:val="00920650"/>
    <w:rsid w:val="00954343"/>
    <w:rsid w:val="0098410B"/>
    <w:rsid w:val="00986C41"/>
    <w:rsid w:val="00993BC9"/>
    <w:rsid w:val="009963D1"/>
    <w:rsid w:val="009A49F5"/>
    <w:rsid w:val="009C3812"/>
    <w:rsid w:val="009D34C8"/>
    <w:rsid w:val="009F47F9"/>
    <w:rsid w:val="00A124DE"/>
    <w:rsid w:val="00A16D96"/>
    <w:rsid w:val="00A23824"/>
    <w:rsid w:val="00A56753"/>
    <w:rsid w:val="00A6232A"/>
    <w:rsid w:val="00A719A6"/>
    <w:rsid w:val="00B50E4F"/>
    <w:rsid w:val="00B67063"/>
    <w:rsid w:val="00B67F39"/>
    <w:rsid w:val="00BB04A8"/>
    <w:rsid w:val="00BB3EAB"/>
    <w:rsid w:val="00BB7187"/>
    <w:rsid w:val="00BC24E4"/>
    <w:rsid w:val="00BE24C1"/>
    <w:rsid w:val="00C115D3"/>
    <w:rsid w:val="00C32E78"/>
    <w:rsid w:val="00C62F0D"/>
    <w:rsid w:val="00C95A2C"/>
    <w:rsid w:val="00CB7EC5"/>
    <w:rsid w:val="00D06C87"/>
    <w:rsid w:val="00D534EC"/>
    <w:rsid w:val="00D91DF6"/>
    <w:rsid w:val="00DD62DB"/>
    <w:rsid w:val="00DD7502"/>
    <w:rsid w:val="00DE1C2B"/>
    <w:rsid w:val="00DF3553"/>
    <w:rsid w:val="00E049DE"/>
    <w:rsid w:val="00E640EE"/>
    <w:rsid w:val="00E669B0"/>
    <w:rsid w:val="00E73313"/>
    <w:rsid w:val="00EB6BE2"/>
    <w:rsid w:val="00EC4202"/>
    <w:rsid w:val="00ED60B8"/>
    <w:rsid w:val="00EE1996"/>
    <w:rsid w:val="00EE2A77"/>
    <w:rsid w:val="00EE59AB"/>
    <w:rsid w:val="00F02BE7"/>
    <w:rsid w:val="00F218C8"/>
    <w:rsid w:val="00F73051"/>
    <w:rsid w:val="00FE7F5E"/>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Char">
    <w:name w:val="Char"/>
    <w:basedOn w:val="Normal"/>
    <w:rsid w:val="00111AFD"/>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erChar">
    <w:name w:val="Header Char"/>
    <w:link w:val="Header"/>
    <w:rsid w:val="00A56753"/>
    <w:rPr>
      <w:rFonts w:ascii="Times New Roman" w:hAnsi="Times New Roman"/>
      <w:sz w:val="18"/>
      <w:lang w:val="fr-FR" w:eastAsia="en-US"/>
    </w:rPr>
  </w:style>
  <w:style w:type="paragraph" w:customStyle="1" w:styleId="itu">
    <w:name w:val="itu"/>
    <w:basedOn w:val="Normal"/>
    <w:rsid w:val="003F1086"/>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styleId="EndnoteReference">
    <w:name w:val="endnote reference"/>
    <w:rsid w:val="002241C6"/>
    <w:rPr>
      <w:vertAlign w:val="superscript"/>
    </w:rPr>
  </w:style>
  <w:style w:type="paragraph" w:styleId="Title">
    <w:name w:val="Title"/>
    <w:basedOn w:val="Normal"/>
    <w:link w:val="TitleChar"/>
    <w:qFormat/>
    <w:rsid w:val="002241C6"/>
    <w:pPr>
      <w:tabs>
        <w:tab w:val="clear" w:pos="794"/>
        <w:tab w:val="clear" w:pos="1191"/>
        <w:tab w:val="clear" w:pos="1588"/>
        <w:tab w:val="clear" w:pos="1985"/>
      </w:tabs>
      <w:spacing w:before="0"/>
      <w:jc w:val="center"/>
    </w:pPr>
    <w:rPr>
      <w:rFonts w:eastAsia="Times New Roman"/>
      <w:b/>
      <w:bCs/>
      <w:szCs w:val="24"/>
    </w:rPr>
  </w:style>
  <w:style w:type="character" w:customStyle="1" w:styleId="TitleChar">
    <w:name w:val="Title Char"/>
    <w:basedOn w:val="DefaultParagraphFont"/>
    <w:link w:val="Title"/>
    <w:rsid w:val="002241C6"/>
    <w:rPr>
      <w:rFonts w:ascii="Times New Roman" w:eastAsia="Times New Roman" w:hAnsi="Times New Roman"/>
      <w:b/>
      <w:bCs/>
      <w:sz w:val="24"/>
      <w:szCs w:val="24"/>
      <w:lang w:val="en-GB" w:eastAsia="en-US"/>
    </w:rPr>
  </w:style>
  <w:style w:type="paragraph" w:styleId="BodyText2">
    <w:name w:val="Body Text 2"/>
    <w:basedOn w:val="Normal"/>
    <w:link w:val="BodyText2Char"/>
    <w:rsid w:val="002241C6"/>
    <w:pPr>
      <w:tabs>
        <w:tab w:val="clear" w:pos="794"/>
        <w:tab w:val="clear" w:pos="1191"/>
        <w:tab w:val="clear" w:pos="1588"/>
        <w:tab w:val="clear" w:pos="1985"/>
        <w:tab w:val="left" w:pos="360"/>
      </w:tabs>
      <w:spacing w:before="0"/>
    </w:pPr>
    <w:rPr>
      <w:rFonts w:eastAsia="Times New Roman"/>
      <w:szCs w:val="24"/>
      <w:lang w:val="en-US"/>
    </w:rPr>
  </w:style>
  <w:style w:type="character" w:customStyle="1" w:styleId="BodyText2Char">
    <w:name w:val="Body Text 2 Char"/>
    <w:basedOn w:val="DefaultParagraphFont"/>
    <w:link w:val="BodyText2"/>
    <w:rsid w:val="002241C6"/>
    <w:rPr>
      <w:rFonts w:ascii="Times New Roman" w:eastAsia="Times New Roman" w:hAnsi="Times New Roman"/>
      <w:sz w:val="24"/>
      <w:szCs w:val="24"/>
      <w:lang w:eastAsia="en-US"/>
    </w:rPr>
  </w:style>
  <w:style w:type="paragraph" w:customStyle="1" w:styleId="Tabletext0">
    <w:name w:val="Table_text"/>
    <w:basedOn w:val="Normal"/>
    <w:rsid w:val="002241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table" w:styleId="TableGrid">
    <w:name w:val="Table Grid"/>
    <w:basedOn w:val="TableNormal"/>
    <w:rsid w:val="002241C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No">
    <w:name w:val="Part_No"/>
    <w:basedOn w:val="Normal"/>
    <w:next w:val="Normal"/>
    <w:rsid w:val="002241C6"/>
    <w:pPr>
      <w:keepNext/>
      <w:keepLines/>
      <w:overflowPunct w:val="0"/>
      <w:autoSpaceDE w:val="0"/>
      <w:autoSpaceDN w:val="0"/>
      <w:adjustRightInd w:val="0"/>
      <w:spacing w:before="480" w:after="80"/>
      <w:jc w:val="center"/>
      <w:textAlignment w:val="baseline"/>
    </w:pPr>
    <w:rPr>
      <w:rFonts w:eastAsia="Times New Roman"/>
      <w:caps/>
      <w:sz w:val="28"/>
    </w:rPr>
  </w:style>
  <w:style w:type="paragraph" w:customStyle="1" w:styleId="Char0">
    <w:name w:val="Char"/>
    <w:basedOn w:val="Normal"/>
    <w:rsid w:val="002241C6"/>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customStyle="1" w:styleId="RecCCITT">
    <w:name w:val="Rec_CCITT_#"/>
    <w:basedOn w:val="Normal"/>
    <w:rsid w:val="002241C6"/>
    <w:pPr>
      <w:keepNext/>
      <w:keepLines/>
      <w:tabs>
        <w:tab w:val="clear" w:pos="794"/>
        <w:tab w:val="clear" w:pos="1191"/>
        <w:tab w:val="clear" w:pos="1588"/>
        <w:tab w:val="clear" w:pos="1985"/>
      </w:tabs>
      <w:overflowPunct w:val="0"/>
      <w:autoSpaceDE w:val="0"/>
      <w:autoSpaceDN w:val="0"/>
      <w:adjustRightInd w:val="0"/>
      <w:spacing w:before="0"/>
      <w:textAlignment w:val="baseline"/>
    </w:pPr>
    <w:rPr>
      <w:rFonts w:eastAsia="Times New Roman"/>
      <w:b/>
    </w:rPr>
  </w:style>
  <w:style w:type="paragraph" w:styleId="ListParagraph">
    <w:name w:val="List Paragraph"/>
    <w:basedOn w:val="Normal"/>
    <w:uiPriority w:val="34"/>
    <w:qFormat/>
    <w:rsid w:val="002241C6"/>
    <w:pPr>
      <w:overflowPunct w:val="0"/>
      <w:autoSpaceDE w:val="0"/>
      <w:autoSpaceDN w:val="0"/>
      <w:adjustRightInd w:val="0"/>
      <w:ind w:left="720"/>
      <w:contextualSpacing/>
      <w:textAlignment w:val="baseline"/>
    </w:pPr>
    <w:rPr>
      <w:rFonts w:eastAsia="Times New Roman"/>
    </w:rPr>
  </w:style>
  <w:style w:type="paragraph" w:customStyle="1" w:styleId="AnnexNoTitle">
    <w:name w:val="Annex_NoTitle"/>
    <w:basedOn w:val="Normal"/>
    <w:next w:val="Normal"/>
    <w:uiPriority w:val="99"/>
    <w:rsid w:val="002241C6"/>
    <w:pPr>
      <w:keepNext/>
      <w:keepLines/>
      <w:overflowPunct w:val="0"/>
      <w:autoSpaceDE w:val="0"/>
      <w:autoSpaceDN w:val="0"/>
      <w:adjustRightInd w:val="0"/>
      <w:spacing w:before="720" w:after="120" w:line="280" w:lineRule="exact"/>
      <w:jc w:val="center"/>
      <w:textAlignment w:val="baseline"/>
    </w:pPr>
    <w:rPr>
      <w:rFonts w:eastAsia="Times New Roman"/>
      <w:b/>
      <w:lang w:val="en-US"/>
    </w:rPr>
  </w:style>
  <w:style w:type="paragraph" w:customStyle="1" w:styleId="Tablehead0">
    <w:name w:val="Table_head"/>
    <w:basedOn w:val="Normal"/>
    <w:next w:val="Tabletext0"/>
    <w:rsid w:val="002241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lang w:val="fr-FR"/>
    </w:rPr>
  </w:style>
  <w:style w:type="paragraph" w:customStyle="1" w:styleId="TableNotitle">
    <w:name w:val="Table_No &amp; title"/>
    <w:basedOn w:val="Normal"/>
    <w:next w:val="Tablehead0"/>
    <w:rsid w:val="002241C6"/>
    <w:pPr>
      <w:keepNext/>
      <w:keepLines/>
      <w:overflowPunct w:val="0"/>
      <w:autoSpaceDE w:val="0"/>
      <w:autoSpaceDN w:val="0"/>
      <w:adjustRightInd w:val="0"/>
      <w:spacing w:before="360" w:after="120"/>
      <w:jc w:val="center"/>
      <w:textAlignment w:val="baseline"/>
    </w:pPr>
    <w:rPr>
      <w:rFonts w:eastAsia="Times New Roman"/>
      <w:b/>
      <w:lang w:val="en-US"/>
    </w:rPr>
  </w:style>
  <w:style w:type="character" w:customStyle="1" w:styleId="FooterChar">
    <w:name w:val="Footer Char"/>
    <w:basedOn w:val="DefaultParagraphFont"/>
    <w:link w:val="Footer"/>
    <w:rsid w:val="004B31FC"/>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Char">
    <w:name w:val="Char"/>
    <w:basedOn w:val="Normal"/>
    <w:rsid w:val="00111AFD"/>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erChar">
    <w:name w:val="Header Char"/>
    <w:link w:val="Header"/>
    <w:rsid w:val="00A56753"/>
    <w:rPr>
      <w:rFonts w:ascii="Times New Roman" w:hAnsi="Times New Roman"/>
      <w:sz w:val="18"/>
      <w:lang w:val="fr-FR" w:eastAsia="en-US"/>
    </w:rPr>
  </w:style>
  <w:style w:type="paragraph" w:customStyle="1" w:styleId="itu">
    <w:name w:val="itu"/>
    <w:basedOn w:val="Normal"/>
    <w:rsid w:val="003F1086"/>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styleId="EndnoteReference">
    <w:name w:val="endnote reference"/>
    <w:rsid w:val="002241C6"/>
    <w:rPr>
      <w:vertAlign w:val="superscript"/>
    </w:rPr>
  </w:style>
  <w:style w:type="paragraph" w:styleId="Title">
    <w:name w:val="Title"/>
    <w:basedOn w:val="Normal"/>
    <w:link w:val="TitleChar"/>
    <w:qFormat/>
    <w:rsid w:val="002241C6"/>
    <w:pPr>
      <w:tabs>
        <w:tab w:val="clear" w:pos="794"/>
        <w:tab w:val="clear" w:pos="1191"/>
        <w:tab w:val="clear" w:pos="1588"/>
        <w:tab w:val="clear" w:pos="1985"/>
      </w:tabs>
      <w:spacing w:before="0"/>
      <w:jc w:val="center"/>
    </w:pPr>
    <w:rPr>
      <w:rFonts w:eastAsia="Times New Roman"/>
      <w:b/>
      <w:bCs/>
      <w:szCs w:val="24"/>
    </w:rPr>
  </w:style>
  <w:style w:type="character" w:customStyle="1" w:styleId="TitleChar">
    <w:name w:val="Title Char"/>
    <w:basedOn w:val="DefaultParagraphFont"/>
    <w:link w:val="Title"/>
    <w:rsid w:val="002241C6"/>
    <w:rPr>
      <w:rFonts w:ascii="Times New Roman" w:eastAsia="Times New Roman" w:hAnsi="Times New Roman"/>
      <w:b/>
      <w:bCs/>
      <w:sz w:val="24"/>
      <w:szCs w:val="24"/>
      <w:lang w:val="en-GB" w:eastAsia="en-US"/>
    </w:rPr>
  </w:style>
  <w:style w:type="paragraph" w:styleId="BodyText2">
    <w:name w:val="Body Text 2"/>
    <w:basedOn w:val="Normal"/>
    <w:link w:val="BodyText2Char"/>
    <w:rsid w:val="002241C6"/>
    <w:pPr>
      <w:tabs>
        <w:tab w:val="clear" w:pos="794"/>
        <w:tab w:val="clear" w:pos="1191"/>
        <w:tab w:val="clear" w:pos="1588"/>
        <w:tab w:val="clear" w:pos="1985"/>
        <w:tab w:val="left" w:pos="360"/>
      </w:tabs>
      <w:spacing w:before="0"/>
    </w:pPr>
    <w:rPr>
      <w:rFonts w:eastAsia="Times New Roman"/>
      <w:szCs w:val="24"/>
      <w:lang w:val="en-US"/>
    </w:rPr>
  </w:style>
  <w:style w:type="character" w:customStyle="1" w:styleId="BodyText2Char">
    <w:name w:val="Body Text 2 Char"/>
    <w:basedOn w:val="DefaultParagraphFont"/>
    <w:link w:val="BodyText2"/>
    <w:rsid w:val="002241C6"/>
    <w:rPr>
      <w:rFonts w:ascii="Times New Roman" w:eastAsia="Times New Roman" w:hAnsi="Times New Roman"/>
      <w:sz w:val="24"/>
      <w:szCs w:val="24"/>
      <w:lang w:eastAsia="en-US"/>
    </w:rPr>
  </w:style>
  <w:style w:type="paragraph" w:customStyle="1" w:styleId="Tabletext0">
    <w:name w:val="Table_text"/>
    <w:basedOn w:val="Normal"/>
    <w:rsid w:val="002241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table" w:styleId="TableGrid">
    <w:name w:val="Table Grid"/>
    <w:basedOn w:val="TableNormal"/>
    <w:rsid w:val="002241C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No">
    <w:name w:val="Part_No"/>
    <w:basedOn w:val="Normal"/>
    <w:next w:val="Normal"/>
    <w:rsid w:val="002241C6"/>
    <w:pPr>
      <w:keepNext/>
      <w:keepLines/>
      <w:overflowPunct w:val="0"/>
      <w:autoSpaceDE w:val="0"/>
      <w:autoSpaceDN w:val="0"/>
      <w:adjustRightInd w:val="0"/>
      <w:spacing w:before="480" w:after="80"/>
      <w:jc w:val="center"/>
      <w:textAlignment w:val="baseline"/>
    </w:pPr>
    <w:rPr>
      <w:rFonts w:eastAsia="Times New Roman"/>
      <w:caps/>
      <w:sz w:val="28"/>
    </w:rPr>
  </w:style>
  <w:style w:type="paragraph" w:customStyle="1" w:styleId="Char0">
    <w:name w:val="Char"/>
    <w:basedOn w:val="Normal"/>
    <w:rsid w:val="002241C6"/>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customStyle="1" w:styleId="RecCCITT">
    <w:name w:val="Rec_CCITT_#"/>
    <w:basedOn w:val="Normal"/>
    <w:rsid w:val="002241C6"/>
    <w:pPr>
      <w:keepNext/>
      <w:keepLines/>
      <w:tabs>
        <w:tab w:val="clear" w:pos="794"/>
        <w:tab w:val="clear" w:pos="1191"/>
        <w:tab w:val="clear" w:pos="1588"/>
        <w:tab w:val="clear" w:pos="1985"/>
      </w:tabs>
      <w:overflowPunct w:val="0"/>
      <w:autoSpaceDE w:val="0"/>
      <w:autoSpaceDN w:val="0"/>
      <w:adjustRightInd w:val="0"/>
      <w:spacing w:before="0"/>
      <w:textAlignment w:val="baseline"/>
    </w:pPr>
    <w:rPr>
      <w:rFonts w:eastAsia="Times New Roman"/>
      <w:b/>
    </w:rPr>
  </w:style>
  <w:style w:type="paragraph" w:styleId="ListParagraph">
    <w:name w:val="List Paragraph"/>
    <w:basedOn w:val="Normal"/>
    <w:uiPriority w:val="34"/>
    <w:qFormat/>
    <w:rsid w:val="002241C6"/>
    <w:pPr>
      <w:overflowPunct w:val="0"/>
      <w:autoSpaceDE w:val="0"/>
      <w:autoSpaceDN w:val="0"/>
      <w:adjustRightInd w:val="0"/>
      <w:ind w:left="720"/>
      <w:contextualSpacing/>
      <w:textAlignment w:val="baseline"/>
    </w:pPr>
    <w:rPr>
      <w:rFonts w:eastAsia="Times New Roman"/>
    </w:rPr>
  </w:style>
  <w:style w:type="paragraph" w:customStyle="1" w:styleId="AnnexNoTitle">
    <w:name w:val="Annex_NoTitle"/>
    <w:basedOn w:val="Normal"/>
    <w:next w:val="Normal"/>
    <w:uiPriority w:val="99"/>
    <w:rsid w:val="002241C6"/>
    <w:pPr>
      <w:keepNext/>
      <w:keepLines/>
      <w:overflowPunct w:val="0"/>
      <w:autoSpaceDE w:val="0"/>
      <w:autoSpaceDN w:val="0"/>
      <w:adjustRightInd w:val="0"/>
      <w:spacing w:before="720" w:after="120" w:line="280" w:lineRule="exact"/>
      <w:jc w:val="center"/>
      <w:textAlignment w:val="baseline"/>
    </w:pPr>
    <w:rPr>
      <w:rFonts w:eastAsia="Times New Roman"/>
      <w:b/>
      <w:lang w:val="en-US"/>
    </w:rPr>
  </w:style>
  <w:style w:type="paragraph" w:customStyle="1" w:styleId="Tablehead0">
    <w:name w:val="Table_head"/>
    <w:basedOn w:val="Normal"/>
    <w:next w:val="Tabletext0"/>
    <w:rsid w:val="002241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lang w:val="fr-FR"/>
    </w:rPr>
  </w:style>
  <w:style w:type="paragraph" w:customStyle="1" w:styleId="TableNotitle">
    <w:name w:val="Table_No &amp; title"/>
    <w:basedOn w:val="Normal"/>
    <w:next w:val="Tablehead0"/>
    <w:rsid w:val="002241C6"/>
    <w:pPr>
      <w:keepNext/>
      <w:keepLines/>
      <w:overflowPunct w:val="0"/>
      <w:autoSpaceDE w:val="0"/>
      <w:autoSpaceDN w:val="0"/>
      <w:adjustRightInd w:val="0"/>
      <w:spacing w:before="360" w:after="120"/>
      <w:jc w:val="center"/>
      <w:textAlignment w:val="baseline"/>
    </w:pPr>
    <w:rPr>
      <w:rFonts w:eastAsia="Times New Roman"/>
      <w:b/>
      <w:lang w:val="en-US"/>
    </w:rPr>
  </w:style>
  <w:style w:type="character" w:customStyle="1" w:styleId="FooterChar">
    <w:name w:val="Footer Char"/>
    <w:basedOn w:val="DefaultParagraphFont"/>
    <w:link w:val="Footer"/>
    <w:rsid w:val="004B31FC"/>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nline/mm/scripts/notify" TargetMode="External"/><Relationship Id="rId18" Type="http://schemas.openxmlformats.org/officeDocument/2006/relationships/hyperlink" Target="http://www.itu.int/en/ITU-T/inr/Pages/default.aspx" TargetMode="External"/><Relationship Id="rId26" Type="http://schemas.openxmlformats.org/officeDocument/2006/relationships/header" Target="header4.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7.xml"/><Relationship Id="rId42" Type="http://schemas.openxmlformats.org/officeDocument/2006/relationships/hyperlink" Target="mailto:aap@southel.com" TargetMode="External"/><Relationship Id="rId7" Type="http://schemas.openxmlformats.org/officeDocument/2006/relationships/footnotes" Target="footnotes.xml"/><Relationship Id="rId12" Type="http://schemas.openxmlformats.org/officeDocument/2006/relationships/hyperlink" Target="http://www.itu.int/en/ITU-T/info/Pages/circulars.aspx" TargetMode="External"/><Relationship Id="rId17" Type="http://schemas.openxmlformats.org/officeDocument/2006/relationships/image" Target="media/image2.png"/><Relationship Id="rId25" Type="http://schemas.openxmlformats.org/officeDocument/2006/relationships/footer" Target="footer4.xml"/><Relationship Id="rId33" Type="http://schemas.openxmlformats.org/officeDocument/2006/relationships/hyperlink" Target="http://www.itu.int/en/ITU-T/info/Pages/circulars.aspx" TargetMode="Externa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itu.int/ITU-T/aapinfo/" TargetMode="External"/><Relationship Id="rId20" Type="http://schemas.openxmlformats.org/officeDocument/2006/relationships/footer" Target="footer1.xml"/><Relationship Id="rId29" Type="http://schemas.openxmlformats.org/officeDocument/2006/relationships/hyperlink" Target="http://www.itu.int/ITU-T/studygroups/com02/rg2arb/index.html" TargetMode="External"/><Relationship Id="rId41" Type="http://schemas.openxmlformats.org/officeDocument/2006/relationships/hyperlink" Target="http://www.itu.int/en/ITU-T/info/Pages/circula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 TargetMode="Externa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header" Target="header9.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info/Pages/circulars.aspx" TargetMode="External"/><Relationship Id="rId23" Type="http://schemas.openxmlformats.org/officeDocument/2006/relationships/header" Target="header3.xml"/><Relationship Id="rId28" Type="http://schemas.openxmlformats.org/officeDocument/2006/relationships/hyperlink" Target="http://www.itu.int/ITU-T/studygroups/com02/rg2arb/index.html" TargetMode="External"/><Relationship Id="rId36" Type="http://schemas.openxmlformats.org/officeDocument/2006/relationships/hyperlink" Target="http://www.itu.int/en/ITU-T/info/Pages/circulars.aspx" TargetMode="External"/><Relationship Id="rId10" Type="http://schemas.openxmlformats.org/officeDocument/2006/relationships/hyperlink" Target="mailto:tsbdoc@itu.int" TargetMode="External"/><Relationship Id="rId19" Type="http://schemas.openxmlformats.org/officeDocument/2006/relationships/header" Target="header1.xml"/><Relationship Id="rId31" Type="http://schemas.openxmlformats.org/officeDocument/2006/relationships/header" Target="header6.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net/ITU-T/ddp/" TargetMode="External"/><Relationship Id="rId22" Type="http://schemas.openxmlformats.org/officeDocument/2006/relationships/header" Target="header2.xml"/><Relationship Id="rId27" Type="http://schemas.openxmlformats.org/officeDocument/2006/relationships/hyperlink" Target="http://www.itu.int/ITU-T/studygroups/com02/rg2eaco/index.html" TargetMode="Externa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yperlink" Target="http://www.itu.int/en/ITU-T/info/Pages/circular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6234-A2BE-48D0-B4BD-63955EBF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0</TotalTime>
  <Pages>16</Pages>
  <Words>2206</Words>
  <Characters>12575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chenm</dc:creator>
  <cp:lastModifiedBy>Bettini, Nadine</cp:lastModifiedBy>
  <cp:revision>2</cp:revision>
  <cp:lastPrinted>2013-05-09T13:11:00Z</cp:lastPrinted>
  <dcterms:created xsi:type="dcterms:W3CDTF">2013-05-09T13:11:00Z</dcterms:created>
  <dcterms:modified xsi:type="dcterms:W3CDTF">2013-05-09T13:11:00Z</dcterms:modified>
</cp:coreProperties>
</file>