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color w:val="FFFFFF"/>
                <w:sz w:val="26"/>
                <w:szCs w:val="26"/>
              </w:rPr>
            </w:pPr>
            <w:r w:rsidRPr="00647753">
              <w:rPr>
                <w:rFonts w:ascii="Verdana" w:hAnsi="Verdana"/>
                <w:b/>
                <w:bCs/>
                <w:iCs/>
                <w:sz w:val="26"/>
                <w:szCs w:val="26"/>
              </w:rPr>
              <w:t>Telecommunication Standardization</w:t>
            </w:r>
            <w:r w:rsidRPr="00647753">
              <w:rPr>
                <w:rFonts w:ascii="Verdana" w:hAnsi="Verdana"/>
                <w:b/>
                <w:bCs/>
                <w:iCs/>
                <w:sz w:val="26"/>
                <w:szCs w:val="26"/>
              </w:rPr>
              <w:b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FC22C8">
      <w:pPr>
        <w:tabs>
          <w:tab w:val="clear" w:pos="794"/>
          <w:tab w:val="clear" w:pos="1191"/>
          <w:tab w:val="clear" w:pos="1588"/>
          <w:tab w:val="clear" w:pos="1985"/>
          <w:tab w:val="left" w:pos="5954"/>
        </w:tabs>
      </w:pPr>
      <w:r>
        <w:tab/>
        <w:t xml:space="preserve">Geneva, </w:t>
      </w:r>
      <w:r w:rsidR="00FC22C8">
        <w:t>5</w:t>
      </w:r>
      <w:r w:rsidR="00FC4010">
        <w:t xml:space="preserve"> December</w:t>
      </w:r>
      <w:r w:rsidR="00E52F37">
        <w:t xml:space="preserve"> 2012</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6426AD" w:rsidP="00FC22C8">
            <w:pPr>
              <w:tabs>
                <w:tab w:val="left" w:pos="4111"/>
              </w:tabs>
              <w:spacing w:before="0"/>
              <w:ind w:left="57"/>
              <w:rPr>
                <w:b/>
              </w:rPr>
            </w:pPr>
            <w:r>
              <w:rPr>
                <w:b/>
              </w:rPr>
              <w:t>TSB Collective letter</w:t>
            </w:r>
            <w:r w:rsidR="006B6D73">
              <w:rPr>
                <w:b/>
              </w:rPr>
              <w:t xml:space="preserve"> </w:t>
            </w:r>
            <w:r w:rsidR="00FC22C8">
              <w:rPr>
                <w:b/>
              </w:rPr>
              <w:t>1</w:t>
            </w:r>
            <w:r w:rsidR="007A2412">
              <w:rPr>
                <w:b/>
              </w:rPr>
              <w:t>/SG3</w:t>
            </w:r>
            <w:r>
              <w:rPr>
                <w:b/>
              </w:rPr>
              <w:t>RG-AFR</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236BC6">
            <w:pPr>
              <w:tabs>
                <w:tab w:val="left" w:pos="4111"/>
              </w:tabs>
              <w:spacing w:before="0"/>
              <w:ind w:left="57"/>
            </w:pPr>
            <w:r>
              <w:t>+41 22 730</w:t>
            </w:r>
            <w:r w:rsidR="006426AD">
              <w:t xml:space="preserve"> </w:t>
            </w:r>
            <w:r w:rsidR="00236BC6">
              <w:t>5887</w:t>
            </w:r>
            <w:r>
              <w:br/>
              <w:t>+41 22 730 5853</w:t>
            </w:r>
            <w:r>
              <w:br/>
            </w:r>
            <w:hyperlink r:id="rId10" w:history="1">
              <w:r w:rsidR="00236BC6" w:rsidRPr="006F4AE3">
                <w:rPr>
                  <w:rStyle w:val="Hyperlink"/>
                </w:rPr>
                <w:t>tsbsg3rgafr@itu.int</w:t>
              </w:r>
            </w:hyperlink>
          </w:p>
          <w:p w:rsidR="00825FC5" w:rsidRDefault="00825FC5" w:rsidP="00571330">
            <w:pPr>
              <w:tabs>
                <w:tab w:val="left" w:pos="4111"/>
              </w:tabs>
              <w:spacing w:before="0"/>
              <w:ind w:left="57"/>
            </w:pPr>
          </w:p>
        </w:tc>
        <w:tc>
          <w:tcPr>
            <w:tcW w:w="4536" w:type="dxa"/>
          </w:tcPr>
          <w:p w:rsidR="00E643A2" w:rsidRDefault="00236BC6" w:rsidP="00A51E89">
            <w:pPr>
              <w:pStyle w:val="ListParagraph"/>
              <w:numPr>
                <w:ilvl w:val="0"/>
                <w:numId w:val="6"/>
              </w:numPr>
              <w:tabs>
                <w:tab w:val="clear" w:pos="794"/>
                <w:tab w:val="left" w:pos="284"/>
                <w:tab w:val="left" w:pos="4111"/>
              </w:tabs>
              <w:spacing w:before="0"/>
            </w:pPr>
            <w:r>
              <w:t>To the members of the Study Group 3 Regional Group for Africa (SG3RG-AFR)</w:t>
            </w:r>
          </w:p>
        </w:tc>
      </w:tr>
    </w:tbl>
    <w:p w:rsidR="00E643A2" w:rsidRDefault="00E643A2" w:rsidP="00182146">
      <w:pPr>
        <w:spacing w:before="0"/>
      </w:pPr>
    </w:p>
    <w:p w:rsidR="00B0363F" w:rsidRDefault="00B0363F" w:rsidP="00182146">
      <w:pPr>
        <w:spacing w:before="0"/>
      </w:pPr>
    </w:p>
    <w:p w:rsidR="00B0363F" w:rsidRDefault="00B0363F"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126"/>
        <w:gridCol w:w="5954"/>
      </w:tblGrid>
      <w:tr w:rsidR="00E643A2" w:rsidTr="00236BC6">
        <w:trPr>
          <w:cantSplit/>
          <w:trHeight w:val="680"/>
        </w:trPr>
        <w:tc>
          <w:tcPr>
            <w:tcW w:w="1126" w:type="dxa"/>
          </w:tcPr>
          <w:p w:rsidR="00E643A2" w:rsidRPr="00B0363F" w:rsidRDefault="00E643A2" w:rsidP="00571330">
            <w:pPr>
              <w:tabs>
                <w:tab w:val="left" w:pos="4111"/>
              </w:tabs>
              <w:spacing w:before="10"/>
              <w:ind w:left="57"/>
              <w:rPr>
                <w:rFonts w:ascii="Futura Lt BT" w:hAnsi="Futura Lt BT"/>
                <w:b/>
                <w:bCs/>
                <w:szCs w:val="24"/>
              </w:rPr>
            </w:pPr>
            <w:r w:rsidRPr="00B0363F">
              <w:rPr>
                <w:b/>
                <w:bCs/>
                <w:szCs w:val="24"/>
              </w:rPr>
              <w:t>Subject:</w:t>
            </w:r>
          </w:p>
        </w:tc>
        <w:tc>
          <w:tcPr>
            <w:tcW w:w="5954" w:type="dxa"/>
          </w:tcPr>
          <w:p w:rsidR="00E643A2" w:rsidRPr="00B0363F" w:rsidRDefault="00236BC6" w:rsidP="00FC22C8">
            <w:pPr>
              <w:tabs>
                <w:tab w:val="left" w:pos="4111"/>
              </w:tabs>
              <w:spacing w:before="0"/>
              <w:ind w:left="57"/>
              <w:rPr>
                <w:b/>
                <w:bCs/>
              </w:rPr>
            </w:pPr>
            <w:r>
              <w:rPr>
                <w:b/>
                <w:bCs/>
              </w:rPr>
              <w:t>Meeting of the Study Group 3 Regional Group for Africa (SG3RG-AFR),</w:t>
            </w:r>
            <w:r>
              <w:rPr>
                <w:b/>
                <w:bCs/>
              </w:rPr>
              <w:br/>
              <w:t xml:space="preserve">Cairo, Egypt, </w:t>
            </w:r>
            <w:r w:rsidR="00FC22C8">
              <w:rPr>
                <w:b/>
                <w:bCs/>
              </w:rPr>
              <w:t>6</w:t>
            </w:r>
            <w:r>
              <w:rPr>
                <w:b/>
                <w:bCs/>
              </w:rPr>
              <w:t>-7 February 2013</w:t>
            </w:r>
          </w:p>
        </w:tc>
      </w:tr>
    </w:tbl>
    <w:p w:rsidR="00E643A2" w:rsidRDefault="00E643A2" w:rsidP="00182146">
      <w:pPr>
        <w:spacing w:before="0"/>
        <w:rPr>
          <w:rFonts w:ascii="Century Gothic" w:hAnsi="Century Gothic"/>
          <w:sz w:val="16"/>
        </w:rPr>
      </w:pPr>
    </w:p>
    <w:p w:rsidR="00132848" w:rsidRDefault="00132848" w:rsidP="00A51E89">
      <w:bookmarkStart w:id="1" w:name="Duties"/>
      <w:bookmarkEnd w:id="1"/>
    </w:p>
    <w:p w:rsidR="00A51E89" w:rsidRDefault="00A51E89" w:rsidP="00A51E89">
      <w:r>
        <w:t>Dear Sir/Madam,</w:t>
      </w:r>
    </w:p>
    <w:p w:rsidR="00513B67" w:rsidRDefault="00F57CAD" w:rsidP="00E4000E">
      <w:r>
        <w:br/>
      </w:r>
      <w:r w:rsidR="006426AD">
        <w:t xml:space="preserve">We are pleased to inform you that, at the kind invitation of </w:t>
      </w:r>
      <w:r w:rsidR="0077505E">
        <w:t>the National Telecom Regulatory Authority (NTRA) of Egypt</w:t>
      </w:r>
      <w:r w:rsidR="002916BB">
        <w:t xml:space="preserve">, ITU-T </w:t>
      </w:r>
      <w:r w:rsidR="00A51E89">
        <w:t xml:space="preserve">Study Group </w:t>
      </w:r>
      <w:r w:rsidR="00D0200B">
        <w:t>3</w:t>
      </w:r>
      <w:r w:rsidR="006426AD">
        <w:t xml:space="preserve"> Regional Group for Africa</w:t>
      </w:r>
      <w:r w:rsidR="00A51E89">
        <w:t xml:space="preserve"> (</w:t>
      </w:r>
      <w:r w:rsidR="006426AD">
        <w:t>SG</w:t>
      </w:r>
      <w:r w:rsidR="00D0200B">
        <w:t>3</w:t>
      </w:r>
      <w:r w:rsidR="006426AD">
        <w:t xml:space="preserve"> RG-AFR)</w:t>
      </w:r>
      <w:r w:rsidR="00A51E89">
        <w:t xml:space="preserve"> </w:t>
      </w:r>
      <w:r w:rsidR="006426AD">
        <w:t xml:space="preserve">will hold its </w:t>
      </w:r>
      <w:r w:rsidR="00A51E89" w:rsidRPr="0039195F">
        <w:t>meet</w:t>
      </w:r>
      <w:r w:rsidR="006426AD" w:rsidRPr="0039195F">
        <w:t>ing</w:t>
      </w:r>
      <w:r w:rsidR="00A51E89" w:rsidRPr="0039195F">
        <w:t xml:space="preserve"> </w:t>
      </w:r>
      <w:r w:rsidR="00FC4010">
        <w:t>at the hotel Novotel</w:t>
      </w:r>
      <w:r w:rsidR="000B40A3">
        <w:t xml:space="preserve"> </w:t>
      </w:r>
      <w:r w:rsidR="00AC5DA9">
        <w:t>6th of October City</w:t>
      </w:r>
      <w:r w:rsidR="002916BB" w:rsidRPr="0039195F">
        <w:t xml:space="preserve">, </w:t>
      </w:r>
      <w:r w:rsidR="00D0200B">
        <w:t>Egypt</w:t>
      </w:r>
      <w:r w:rsidR="002916BB" w:rsidRPr="0039195F">
        <w:t xml:space="preserve">, </w:t>
      </w:r>
      <w:r w:rsidR="002916BB" w:rsidRPr="00972144">
        <w:t xml:space="preserve">on </w:t>
      </w:r>
      <w:r w:rsidR="00513B67" w:rsidRPr="00972144">
        <w:t>6</w:t>
      </w:r>
      <w:r w:rsidR="0077505E" w:rsidRPr="00972144">
        <w:t xml:space="preserve"> and </w:t>
      </w:r>
      <w:r w:rsidR="00513B67" w:rsidRPr="00972144">
        <w:t>7</w:t>
      </w:r>
      <w:r w:rsidR="00513B67">
        <w:t xml:space="preserve"> February </w:t>
      </w:r>
      <w:r w:rsidR="004D0A1A" w:rsidRPr="0039195F">
        <w:t>201</w:t>
      </w:r>
      <w:r w:rsidR="00513B67">
        <w:t>3</w:t>
      </w:r>
      <w:r w:rsidR="004D0A1A">
        <w:t>.</w:t>
      </w:r>
      <w:r w:rsidR="00513B67">
        <w:t xml:space="preserve"> </w:t>
      </w:r>
    </w:p>
    <w:p w:rsidR="00A51E89" w:rsidRDefault="00513B67" w:rsidP="00FC22C8">
      <w:pPr>
        <w:rPr>
          <w:b/>
          <w:bCs/>
        </w:rPr>
      </w:pPr>
      <w:r>
        <w:t xml:space="preserve">The meeting will be preceded by a two-day Seminar, focusing on </w:t>
      </w:r>
      <w:r w:rsidRPr="00972144">
        <w:t xml:space="preserve">economics and finance aspects </w:t>
      </w:r>
      <w:r w:rsidR="00DE51E2">
        <w:rPr>
          <w:rFonts w:asciiTheme="majorBidi" w:hAnsiTheme="majorBidi" w:cstheme="majorBidi"/>
          <w:szCs w:val="24"/>
        </w:rPr>
        <w:t>organized by the Telecommunication Development Bureau (BDT),</w:t>
      </w:r>
      <w:r w:rsidR="00C865CA">
        <w:rPr>
          <w:rFonts w:asciiTheme="majorBidi" w:hAnsiTheme="majorBidi" w:cstheme="majorBidi"/>
          <w:szCs w:val="24"/>
        </w:rPr>
        <w:t xml:space="preserve"> </w:t>
      </w:r>
      <w:r w:rsidR="00A52A47" w:rsidRPr="00972144">
        <w:t>which will take place on</w:t>
      </w:r>
      <w:r w:rsidR="00E23107" w:rsidRPr="00972144">
        <w:t xml:space="preserve"> </w:t>
      </w:r>
      <w:r w:rsidR="0077505E" w:rsidRPr="00972144">
        <w:t>4 and 5</w:t>
      </w:r>
      <w:r w:rsidR="00E23107" w:rsidRPr="00972144">
        <w:t xml:space="preserve"> </w:t>
      </w:r>
      <w:r w:rsidR="00657D25">
        <w:t>February</w:t>
      </w:r>
      <w:r w:rsidR="00A35044" w:rsidRPr="00972144">
        <w:t xml:space="preserve"> 201</w:t>
      </w:r>
      <w:r w:rsidR="00FC22C8">
        <w:t>3</w:t>
      </w:r>
      <w:r w:rsidR="00E23107" w:rsidRPr="00A52A47">
        <w:t>.</w:t>
      </w:r>
      <w:r w:rsidR="00291F1C">
        <w:br/>
      </w:r>
      <w:r w:rsidR="00E23107" w:rsidRPr="00A52A47">
        <w:t xml:space="preserve"> </w:t>
      </w:r>
      <w:r w:rsidR="00F57CAD">
        <w:br/>
      </w:r>
      <w:r>
        <w:rPr>
          <w:rFonts w:asciiTheme="majorBidi" w:hAnsiTheme="majorBidi" w:cstheme="majorBidi"/>
          <w:szCs w:val="24"/>
        </w:rPr>
        <w:t>The</w:t>
      </w:r>
      <w:r w:rsidR="00106A15">
        <w:rPr>
          <w:rFonts w:asciiTheme="majorBidi" w:hAnsiTheme="majorBidi" w:cstheme="majorBidi"/>
          <w:szCs w:val="24"/>
        </w:rPr>
        <w:t xml:space="preserve"> BDT</w:t>
      </w:r>
      <w:r>
        <w:rPr>
          <w:rFonts w:asciiTheme="majorBidi" w:hAnsiTheme="majorBidi" w:cstheme="majorBidi"/>
          <w:szCs w:val="24"/>
        </w:rPr>
        <w:t xml:space="preserve"> Seminar will start at 0930 hours on Monda</w:t>
      </w:r>
      <w:r w:rsidR="007A2412">
        <w:rPr>
          <w:rFonts w:asciiTheme="majorBidi" w:hAnsiTheme="majorBidi" w:cstheme="majorBidi"/>
          <w:szCs w:val="24"/>
        </w:rPr>
        <w:t>y</w:t>
      </w:r>
      <w:r>
        <w:rPr>
          <w:rFonts w:asciiTheme="majorBidi" w:hAnsiTheme="majorBidi" w:cstheme="majorBidi"/>
          <w:szCs w:val="24"/>
        </w:rPr>
        <w:t xml:space="preserve"> 4 February 2013.  The meeting of the SG3RG-AFR will start at 0930 hours on </w:t>
      </w:r>
      <w:r w:rsidR="007A2412">
        <w:rPr>
          <w:rFonts w:asciiTheme="majorBidi" w:hAnsiTheme="majorBidi" w:cstheme="majorBidi"/>
          <w:szCs w:val="24"/>
        </w:rPr>
        <w:t>Wednesday</w:t>
      </w:r>
      <w:r>
        <w:rPr>
          <w:rFonts w:asciiTheme="majorBidi" w:hAnsiTheme="majorBidi" w:cstheme="majorBidi"/>
          <w:szCs w:val="24"/>
        </w:rPr>
        <w:t xml:space="preserve">, 6 </w:t>
      </w:r>
      <w:r w:rsidR="007A2412">
        <w:rPr>
          <w:rFonts w:asciiTheme="majorBidi" w:hAnsiTheme="majorBidi" w:cstheme="majorBidi"/>
          <w:szCs w:val="24"/>
        </w:rPr>
        <w:t>February</w:t>
      </w:r>
      <w:r>
        <w:rPr>
          <w:rFonts w:asciiTheme="majorBidi" w:hAnsiTheme="majorBidi" w:cstheme="majorBidi"/>
          <w:szCs w:val="24"/>
        </w:rPr>
        <w:t xml:space="preserve">.  The event will be restricted to delegates and representatives of administrations and operating agencies of the region, in conformity </w:t>
      </w:r>
      <w:r w:rsidRPr="00972144">
        <w:rPr>
          <w:rFonts w:asciiTheme="majorBidi" w:hAnsiTheme="majorBidi" w:cstheme="majorBidi"/>
          <w:szCs w:val="24"/>
        </w:rPr>
        <w:t xml:space="preserve">with </w:t>
      </w:r>
      <w:r w:rsidRPr="00972144">
        <w:t>§2.3.2 of Section 2 of Resolution 1 of the WTSA-08.</w:t>
      </w:r>
      <w:r w:rsidR="00972144">
        <w:t xml:space="preserve"> </w:t>
      </w:r>
      <w:r w:rsidR="007A2412">
        <w:br/>
      </w:r>
      <w:r w:rsidR="00A51E89">
        <w:t xml:space="preserve">Participant registration will begin at 0830 hours at </w:t>
      </w:r>
      <w:r w:rsidR="00FC4010">
        <w:t>the hotel Novotel</w:t>
      </w:r>
      <w:r w:rsidR="00A51E89">
        <w:t xml:space="preserve">. Detailed information concerning the meeting rooms will be displayed at the entrances </w:t>
      </w:r>
      <w:r w:rsidR="00DB5571">
        <w:t>of the venue</w:t>
      </w:r>
      <w:r w:rsidR="00A51E89">
        <w:t>.</w:t>
      </w:r>
      <w:r w:rsidR="00CF58E2">
        <w:t xml:space="preserve"> Additional information about the meeting is set forth in </w:t>
      </w:r>
      <w:r w:rsidR="00CF58E2" w:rsidRPr="00CF58E2">
        <w:rPr>
          <w:b/>
          <w:bCs/>
        </w:rPr>
        <w:t>Annex A</w:t>
      </w:r>
      <w:r w:rsidR="00551D04">
        <w:rPr>
          <w:b/>
          <w:bCs/>
        </w:rPr>
        <w:t>.</w:t>
      </w:r>
    </w:p>
    <w:p w:rsidR="00A51E89" w:rsidRDefault="00A51E89" w:rsidP="00A23695">
      <w:r>
        <w:t xml:space="preserve">The draft </w:t>
      </w:r>
      <w:r>
        <w:rPr>
          <w:b/>
          <w:bCs/>
        </w:rPr>
        <w:t xml:space="preserve">Agenda </w:t>
      </w:r>
      <w:r w:rsidRPr="00580DD4">
        <w:t>of the meeting</w:t>
      </w:r>
      <w:r>
        <w:t xml:space="preserve">, as prepared by </w:t>
      </w:r>
      <w:r w:rsidR="006F5238">
        <w:t>the Chairm</w:t>
      </w:r>
      <w:r w:rsidR="00A23695">
        <w:t>e</w:t>
      </w:r>
      <w:r w:rsidR="006F5238">
        <w:t>n of SG</w:t>
      </w:r>
      <w:r w:rsidR="007A2412">
        <w:t>3</w:t>
      </w:r>
      <w:r w:rsidR="006F5238">
        <w:t>RG-AFR</w:t>
      </w:r>
      <w:r>
        <w:t xml:space="preserve">, is set out in </w:t>
      </w:r>
      <w:r>
        <w:rPr>
          <w:b/>
        </w:rPr>
        <w:t>Annex </w:t>
      </w:r>
      <w:r w:rsidR="00CF58E2">
        <w:rPr>
          <w:b/>
        </w:rPr>
        <w:t>B</w:t>
      </w:r>
      <w:r w:rsidR="006F5238">
        <w:t>.</w:t>
      </w:r>
    </w:p>
    <w:p w:rsidR="00F57CAD" w:rsidRDefault="00F57CAD" w:rsidP="006F5238"/>
    <w:p w:rsidR="00F57CAD" w:rsidRDefault="00B0363F" w:rsidP="00BF7036">
      <w:pPr>
        <w:tabs>
          <w:tab w:val="clear" w:pos="794"/>
          <w:tab w:val="clear" w:pos="1191"/>
          <w:tab w:val="clear" w:pos="1588"/>
          <w:tab w:val="clear" w:pos="1985"/>
        </w:tabs>
        <w:spacing w:before="0"/>
        <w:rPr>
          <w:b/>
          <w:bCs/>
        </w:rPr>
      </w:pPr>
      <w:r>
        <w:br w:type="page"/>
      </w:r>
      <w:r w:rsidR="00551D04">
        <w:lastRenderedPageBreak/>
        <w:t xml:space="preserve">Practical information relating to the venue is enclosed as </w:t>
      </w:r>
      <w:r w:rsidR="00551D04" w:rsidRPr="00551D04">
        <w:rPr>
          <w:b/>
          <w:bCs/>
        </w:rPr>
        <w:t>Annex C</w:t>
      </w:r>
      <w:r w:rsidR="00D91B63">
        <w:rPr>
          <w:b/>
          <w:bCs/>
        </w:rPr>
        <w:t xml:space="preserve"> and D</w:t>
      </w:r>
      <w:r w:rsidR="00F57CAD">
        <w:rPr>
          <w:b/>
          <w:bCs/>
        </w:rPr>
        <w:t>.</w:t>
      </w:r>
    </w:p>
    <w:p w:rsidR="00F57CAD" w:rsidRDefault="00F57CAD" w:rsidP="00F57CAD">
      <w:pPr>
        <w:spacing w:before="0"/>
        <w:rPr>
          <w:b/>
          <w:bCs/>
        </w:rPr>
      </w:pPr>
    </w:p>
    <w:p w:rsidR="00A51E89" w:rsidRPr="00F57CAD" w:rsidRDefault="00A51E89" w:rsidP="00F57CAD">
      <w:pPr>
        <w:spacing w:before="0"/>
        <w:rPr>
          <w:b/>
          <w:bCs/>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A51E89" w:rsidRDefault="00A51E89" w:rsidP="00A51E89"/>
    <w:p w:rsidR="00182146" w:rsidRDefault="00182146" w:rsidP="009C1267">
      <w:r>
        <w:t xml:space="preserve">Annexes: </w:t>
      </w:r>
      <w:r w:rsidR="009C1267">
        <w:t>4</w:t>
      </w:r>
    </w:p>
    <w:p w:rsidR="006F5238" w:rsidRDefault="006F5238">
      <w:pPr>
        <w:tabs>
          <w:tab w:val="clear" w:pos="794"/>
          <w:tab w:val="clear" w:pos="1191"/>
          <w:tab w:val="clear" w:pos="1588"/>
          <w:tab w:val="clear" w:pos="1985"/>
        </w:tabs>
        <w:spacing w:before="0"/>
        <w:rPr>
          <w:b/>
          <w:bCs/>
          <w:sz w:val="28"/>
          <w:szCs w:val="28"/>
        </w:rPr>
      </w:pPr>
      <w:r>
        <w:rPr>
          <w:b/>
          <w:bCs/>
          <w:sz w:val="28"/>
          <w:szCs w:val="28"/>
        </w:rPr>
        <w:br w:type="page"/>
      </w:r>
    </w:p>
    <w:p w:rsidR="00A4144A" w:rsidRDefault="00182146" w:rsidP="00A23695">
      <w:pPr>
        <w:jc w:val="center"/>
        <w:rPr>
          <w:lang w:val="en-US"/>
        </w:rPr>
      </w:pPr>
      <w:r w:rsidRPr="00580DD4">
        <w:rPr>
          <w:b/>
          <w:bCs/>
          <w:sz w:val="28"/>
          <w:szCs w:val="28"/>
        </w:rPr>
        <w:lastRenderedPageBreak/>
        <w:t xml:space="preserve">ANNEX </w:t>
      </w:r>
      <w:r>
        <w:rPr>
          <w:b/>
          <w:bCs/>
          <w:sz w:val="28"/>
          <w:szCs w:val="28"/>
        </w:rPr>
        <w:t>A</w:t>
      </w:r>
      <w:r w:rsidR="00A4144A">
        <w:rPr>
          <w:b/>
          <w:bCs/>
          <w:sz w:val="28"/>
          <w:szCs w:val="28"/>
        </w:rPr>
        <w:br/>
      </w:r>
      <w:r w:rsidR="00A4144A" w:rsidRPr="007B5B29">
        <w:rPr>
          <w:lang w:val="en-US"/>
        </w:rPr>
        <w:t>(to TSB Collective letter</w:t>
      </w:r>
      <w:r w:rsidR="00A4144A">
        <w:rPr>
          <w:lang w:val="en-US"/>
        </w:rPr>
        <w:t xml:space="preserve"> </w:t>
      </w:r>
      <w:r w:rsidR="00A23695">
        <w:rPr>
          <w:lang w:val="en-US"/>
        </w:rPr>
        <w:t>1</w:t>
      </w:r>
      <w:r w:rsidR="00A4144A">
        <w:rPr>
          <w:lang w:val="en-US"/>
        </w:rPr>
        <w:t>/</w:t>
      </w:r>
      <w:r w:rsidR="007A2412">
        <w:rPr>
          <w:bCs/>
        </w:rPr>
        <w:t>SG3</w:t>
      </w:r>
      <w:r w:rsidR="00A4144A">
        <w:rPr>
          <w:bCs/>
        </w:rPr>
        <w:t>RG-AFR</w:t>
      </w:r>
      <w:r w:rsidR="00A4144A" w:rsidRPr="007B5B29">
        <w:rPr>
          <w:lang w:val="en-US"/>
        </w:rPr>
        <w:t>)</w:t>
      </w:r>
    </w:p>
    <w:p w:rsidR="00182146" w:rsidRDefault="00182146" w:rsidP="00182146">
      <w:pPr>
        <w:ind w:right="-194"/>
        <w:jc w:val="center"/>
        <w:rPr>
          <w:b/>
          <w:bCs/>
          <w:sz w:val="28"/>
          <w:szCs w:val="28"/>
        </w:rPr>
      </w:pPr>
    </w:p>
    <w:p w:rsidR="00182146" w:rsidRDefault="00182146" w:rsidP="00182146">
      <w:pPr>
        <w:ind w:right="-194"/>
        <w:jc w:val="center"/>
        <w:rPr>
          <w:b/>
          <w:bCs/>
          <w:sz w:val="28"/>
          <w:szCs w:val="28"/>
        </w:rPr>
      </w:pPr>
      <w:r>
        <w:rPr>
          <w:b/>
          <w:bCs/>
          <w:sz w:val="28"/>
          <w:szCs w:val="28"/>
        </w:rPr>
        <w:t>MAKING CONTRIBUTIONS</w:t>
      </w:r>
    </w:p>
    <w:p w:rsidR="00182146" w:rsidRDefault="00182146" w:rsidP="00972144">
      <w:pPr>
        <w:spacing w:after="120"/>
        <w:rPr>
          <w:bCs/>
        </w:rPr>
      </w:pPr>
      <w:r w:rsidRPr="00725F66">
        <w:rPr>
          <w:b/>
          <w:bCs/>
        </w:rPr>
        <w:t>DEADLINE</w:t>
      </w:r>
      <w:r>
        <w:rPr>
          <w:b/>
          <w:bCs/>
        </w:rPr>
        <w:t xml:space="preserve">S FOR </w:t>
      </w:r>
      <w:r w:rsidRPr="00725F66">
        <w:rPr>
          <w:b/>
          <w:bCs/>
        </w:rPr>
        <w:t>CONTRIBUTIONS:</w:t>
      </w:r>
      <w:r>
        <w:t xml:space="preserve"> </w:t>
      </w:r>
      <w:r w:rsidR="00972144">
        <w:t xml:space="preserve">We invite you to </w:t>
      </w:r>
      <w:r>
        <w:t>submit</w:t>
      </w:r>
      <w:r w:rsidR="00972144">
        <w:t xml:space="preserve"> your</w:t>
      </w:r>
      <w:r>
        <w:t xml:space="preserve"> contributions </w:t>
      </w:r>
      <w:r w:rsidR="00972144">
        <w:t xml:space="preserve">by electronic mail to the following address </w:t>
      </w:r>
      <w:hyperlink r:id="rId11" w:history="1">
        <w:r w:rsidR="00972144" w:rsidRPr="006F3EE5">
          <w:rPr>
            <w:rStyle w:val="Hyperlink"/>
          </w:rPr>
          <w:t>tsbsg3@itu.int</w:t>
        </w:r>
      </w:hyperlink>
      <w:r w:rsidR="00972144">
        <w:t xml:space="preserve">. </w:t>
      </w:r>
      <w:r>
        <w:t xml:space="preserve">Such contributions will be published on the Study Group </w:t>
      </w:r>
      <w:r w:rsidR="00972144">
        <w:t>3</w:t>
      </w:r>
      <w:r w:rsidR="00FB575B">
        <w:t>RG</w:t>
      </w:r>
      <w:r w:rsidR="00B46C58">
        <w:t>-</w:t>
      </w:r>
      <w:r w:rsidR="00FB575B">
        <w:t>AFR</w:t>
      </w:r>
      <w:r>
        <w:t xml:space="preserve"> website and must therefore be received by TSB </w:t>
      </w:r>
      <w:r>
        <w:rPr>
          <w:b/>
        </w:rPr>
        <w:t>not later than</w:t>
      </w:r>
      <w:r w:rsidR="00A0614D">
        <w:rPr>
          <w:b/>
        </w:rPr>
        <w:t xml:space="preserve"> </w:t>
      </w:r>
      <w:r w:rsidR="00FD1AC4" w:rsidRPr="00972144">
        <w:rPr>
          <w:b/>
        </w:rPr>
        <w:t>31</w:t>
      </w:r>
      <w:r w:rsidR="007E2420" w:rsidRPr="00972144">
        <w:rPr>
          <w:b/>
        </w:rPr>
        <w:t xml:space="preserve"> January</w:t>
      </w:r>
      <w:r w:rsidR="007E2420">
        <w:rPr>
          <w:b/>
        </w:rPr>
        <w:t xml:space="preserve"> 2013</w:t>
      </w:r>
      <w:r w:rsidR="00A0614D">
        <w:rPr>
          <w:b/>
        </w:rPr>
        <w:t>.</w:t>
      </w:r>
      <w:r w:rsidRPr="0075428B">
        <w:rPr>
          <w:bCs/>
        </w:rPr>
        <w:t xml:space="preserve"> </w:t>
      </w:r>
    </w:p>
    <w:p w:rsidR="00182146" w:rsidRDefault="00182146" w:rsidP="00C16F27">
      <w:pPr>
        <w:spacing w:after="120"/>
      </w:pPr>
      <w:r w:rsidRPr="00192805">
        <w:rPr>
          <w:b/>
          <w:bCs/>
        </w:rPr>
        <w:t>TEMPLATES:</w:t>
      </w:r>
      <w:r>
        <w:t xml:space="preserve"> Please use the provided set of templates to prepare your contribution.  The templates are accessible </w:t>
      </w:r>
      <w:r w:rsidR="00B5552F">
        <w:t xml:space="preserve">at </w:t>
      </w:r>
      <w:hyperlink r:id="rId12"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Default="00182146" w:rsidP="00367DBC">
      <w:pPr>
        <w:tabs>
          <w:tab w:val="left" w:pos="1418"/>
          <w:tab w:val="left" w:pos="1702"/>
          <w:tab w:val="left" w:pos="2160"/>
        </w:tabs>
        <w:spacing w:after="120"/>
        <w:ind w:right="92"/>
        <w:jc w:val="center"/>
        <w:rPr>
          <w:b/>
          <w:bCs/>
          <w:sz w:val="28"/>
          <w:szCs w:val="28"/>
        </w:rPr>
      </w:pP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A23695">
      <w:pPr>
        <w:spacing w:after="120"/>
        <w:ind w:right="-194"/>
        <w:rPr>
          <w:rFonts w:asciiTheme="majorBidi" w:hAnsiTheme="majorBidi" w:cstheme="majorBidi"/>
          <w:szCs w:val="24"/>
        </w:rPr>
      </w:pPr>
      <w:r w:rsidRPr="00192805">
        <w:rPr>
          <w:rFonts w:asciiTheme="majorBidi" w:hAnsiTheme="majorBidi" w:cstheme="majorBidi"/>
          <w:b/>
          <w:bCs/>
          <w:szCs w:val="24"/>
        </w:rPr>
        <w:t>INTERPRETATION</w:t>
      </w:r>
      <w:r w:rsidR="00231E71">
        <w:rPr>
          <w:rFonts w:asciiTheme="majorBidi" w:hAnsiTheme="majorBidi" w:cstheme="majorBidi"/>
          <w:b/>
          <w:bCs/>
          <w:szCs w:val="24"/>
        </w:rPr>
        <w:t>:</w:t>
      </w:r>
      <w:r w:rsidR="00C16F27">
        <w:rPr>
          <w:rFonts w:asciiTheme="majorBidi" w:hAnsiTheme="majorBidi" w:cstheme="majorBidi"/>
          <w:szCs w:val="24"/>
        </w:rPr>
        <w:t xml:space="preserve"> </w:t>
      </w:r>
      <w:r w:rsidR="001E6410">
        <w:rPr>
          <w:rFonts w:asciiTheme="majorBidi" w:hAnsiTheme="majorBidi" w:cstheme="majorBidi"/>
          <w:szCs w:val="24"/>
        </w:rPr>
        <w:t>As agreed with the Chairm</w:t>
      </w:r>
      <w:r w:rsidR="00A23695">
        <w:rPr>
          <w:rFonts w:asciiTheme="majorBidi" w:hAnsiTheme="majorBidi" w:cstheme="majorBidi"/>
          <w:szCs w:val="24"/>
        </w:rPr>
        <w:t>e</w:t>
      </w:r>
      <w:r w:rsidR="001E6410">
        <w:rPr>
          <w:rFonts w:asciiTheme="majorBidi" w:hAnsiTheme="majorBidi" w:cstheme="majorBidi"/>
          <w:szCs w:val="24"/>
        </w:rPr>
        <w:t>n of the Group, the working languages of the meeting will be English and French</w:t>
      </w:r>
    </w:p>
    <w:p w:rsidR="001E6410" w:rsidRDefault="001E6410" w:rsidP="00231E71">
      <w:pPr>
        <w:spacing w:after="120"/>
        <w:ind w:right="-194"/>
      </w:pPr>
      <w:r w:rsidRPr="00972144">
        <w:rPr>
          <w:rFonts w:asciiTheme="majorBidi" w:hAnsiTheme="majorBidi" w:cstheme="majorBidi"/>
          <w:b/>
          <w:bCs/>
          <w:szCs w:val="24"/>
        </w:rPr>
        <w:t>TRANSLATION</w:t>
      </w:r>
      <w:r w:rsidR="00231E71" w:rsidRPr="00972144">
        <w:rPr>
          <w:rFonts w:asciiTheme="majorBidi" w:hAnsiTheme="majorBidi" w:cstheme="majorBidi"/>
          <w:b/>
          <w:bCs/>
          <w:szCs w:val="24"/>
        </w:rPr>
        <w:t>:</w:t>
      </w:r>
      <w:r w:rsidR="00A0614D" w:rsidRPr="00972144">
        <w:rPr>
          <w:rFonts w:asciiTheme="majorBidi" w:hAnsiTheme="majorBidi" w:cstheme="majorBidi"/>
          <w:szCs w:val="24"/>
        </w:rPr>
        <w:t xml:space="preserve"> </w:t>
      </w:r>
      <w:r w:rsidR="0082076F" w:rsidRPr="00972144">
        <w:rPr>
          <w:rFonts w:asciiTheme="majorBidi" w:hAnsiTheme="majorBidi" w:cstheme="majorBidi"/>
          <w:szCs w:val="24"/>
        </w:rPr>
        <w:t>Documents for this meeting will be translated in French and English.</w:t>
      </w:r>
    </w:p>
    <w:p w:rsidR="00182146" w:rsidRDefault="00182146" w:rsidP="00291F1C">
      <w:pPr>
        <w:tabs>
          <w:tab w:val="left" w:pos="1418"/>
          <w:tab w:val="left" w:pos="1702"/>
          <w:tab w:val="left" w:pos="2160"/>
        </w:tabs>
        <w:spacing w:after="120"/>
        <w:ind w:right="92"/>
      </w:pPr>
      <w:r w:rsidRPr="00725F66">
        <w:rPr>
          <w:b/>
          <w:bCs/>
        </w:rPr>
        <w:t>WIRELESS LAN</w:t>
      </w:r>
      <w:r w:rsidR="00231E71">
        <w:rPr>
          <w:b/>
          <w:bCs/>
        </w:rPr>
        <w:t>:</w:t>
      </w:r>
      <w:r w:rsidR="00E1064E">
        <w:t xml:space="preserve"> F</w:t>
      </w:r>
      <w:r>
        <w:t xml:space="preserve">acilities </w:t>
      </w:r>
      <w:r w:rsidR="0082076F">
        <w:t xml:space="preserve">and Internet access </w:t>
      </w:r>
      <w:r w:rsidR="0053289B">
        <w:t>will be available at the venue of the event</w:t>
      </w:r>
      <w:r w:rsidR="00291F1C">
        <w:t>.</w:t>
      </w:r>
    </w:p>
    <w:p w:rsidR="00BF1E0F" w:rsidRDefault="00BF1E0F" w:rsidP="00BF1E0F">
      <w:pPr>
        <w:pStyle w:val="PlainText"/>
      </w:pPr>
    </w:p>
    <w:p w:rsidR="00182146" w:rsidRDefault="004F3C9B">
      <w:pPr>
        <w:tabs>
          <w:tab w:val="left" w:pos="1418"/>
          <w:tab w:val="left" w:pos="1702"/>
          <w:tab w:val="left" w:pos="2160"/>
        </w:tabs>
        <w:spacing w:after="120"/>
        <w:ind w:right="92"/>
        <w:jc w:val="center"/>
        <w:rPr>
          <w:b/>
          <w:bCs/>
        </w:rPr>
      </w:pPr>
      <w:r w:rsidRPr="00182146">
        <w:rPr>
          <w:b/>
          <w:bCs/>
          <w:sz w:val="28"/>
          <w:szCs w:val="28"/>
        </w:rPr>
        <w:t>REGISTRATION</w:t>
      </w:r>
      <w:r w:rsidR="00182146" w:rsidRPr="00B94B74">
        <w:rPr>
          <w:b/>
          <w:bCs/>
          <w:sz w:val="28"/>
          <w:szCs w:val="28"/>
        </w:rPr>
        <w:t xml:space="preserve"> and FELLOWSHIPS</w:t>
      </w:r>
    </w:p>
    <w:p w:rsidR="00D00208" w:rsidRPr="00FD1AC4" w:rsidRDefault="00D00208" w:rsidP="00345399">
      <w:pPr>
        <w:tabs>
          <w:tab w:val="left" w:pos="1418"/>
          <w:tab w:val="left" w:pos="1702"/>
          <w:tab w:val="left" w:pos="2160"/>
        </w:tabs>
        <w:spacing w:after="120"/>
        <w:ind w:right="92"/>
        <w:rPr>
          <w:rFonts w:asciiTheme="majorBidi" w:hAnsiTheme="majorBidi" w:cstheme="majorBidi"/>
          <w:szCs w:val="24"/>
        </w:rPr>
      </w:pPr>
      <w:r w:rsidRPr="000E3C5D">
        <w:rPr>
          <w:rFonts w:asciiTheme="majorBidi" w:hAnsiTheme="majorBidi" w:cstheme="majorBidi"/>
          <w:b/>
          <w:bCs/>
          <w:szCs w:val="24"/>
        </w:rPr>
        <w:t>REGISTRATION</w:t>
      </w:r>
      <w:r w:rsidR="00231E71">
        <w:rPr>
          <w:rFonts w:asciiTheme="majorBidi" w:hAnsiTheme="majorBidi" w:cstheme="majorBidi"/>
          <w:b/>
          <w:bCs/>
          <w:szCs w:val="24"/>
        </w:rPr>
        <w:t>:</w:t>
      </w:r>
      <w:r w:rsidRPr="000E3C5D">
        <w:rPr>
          <w:rFonts w:asciiTheme="majorBidi" w:hAnsiTheme="majorBidi" w:cstheme="majorBidi"/>
          <w:szCs w:val="24"/>
        </w:rPr>
        <w:tab/>
      </w:r>
      <w:r w:rsidR="007E2420">
        <w:rPr>
          <w:rFonts w:asciiTheme="majorBidi" w:hAnsiTheme="majorBidi" w:cstheme="majorBidi"/>
          <w:szCs w:val="24"/>
        </w:rPr>
        <w:t xml:space="preserve"> </w:t>
      </w:r>
      <w:r w:rsidRPr="000E3C5D">
        <w:rPr>
          <w:rFonts w:asciiTheme="majorBidi" w:hAnsiTheme="majorBidi" w:cstheme="majorBidi"/>
          <w:szCs w:val="24"/>
        </w:rPr>
        <w:t xml:space="preserve">To enable </w:t>
      </w:r>
      <w:r w:rsidR="00992F66">
        <w:rPr>
          <w:rFonts w:asciiTheme="majorBidi" w:hAnsiTheme="majorBidi" w:cstheme="majorBidi"/>
          <w:szCs w:val="24"/>
        </w:rPr>
        <w:t>the organisers</w:t>
      </w:r>
      <w:r w:rsidRPr="000E3C5D">
        <w:rPr>
          <w:rFonts w:asciiTheme="majorBidi" w:hAnsiTheme="majorBidi" w:cstheme="majorBidi"/>
          <w:szCs w:val="24"/>
        </w:rPr>
        <w:t xml:space="preserve"> to make the necessary arrangements, please send by letter, fax (+41 22 730 5853) or e-mail (</w:t>
      </w:r>
      <w:hyperlink r:id="rId13" w:history="1">
        <w:r w:rsidRPr="000E3C5D">
          <w:rPr>
            <w:rStyle w:val="Hyperlink"/>
            <w:rFonts w:asciiTheme="majorBidi" w:hAnsiTheme="majorBidi" w:cstheme="majorBidi"/>
            <w:szCs w:val="24"/>
          </w:rPr>
          <w:t>tsbreg@itu.int</w:t>
        </w:r>
      </w:hyperlink>
      <w:r w:rsidRPr="000E3C5D">
        <w:rPr>
          <w:rFonts w:asciiTheme="majorBidi" w:hAnsiTheme="majorBidi" w:cstheme="majorBidi"/>
          <w:szCs w:val="24"/>
        </w:rPr>
        <w:t xml:space="preserve">) </w:t>
      </w:r>
      <w:r w:rsidRPr="000E3C5D">
        <w:rPr>
          <w:rFonts w:asciiTheme="majorBidi" w:hAnsiTheme="majorBidi" w:cstheme="majorBidi"/>
          <w:b/>
          <w:szCs w:val="24"/>
        </w:rPr>
        <w:t xml:space="preserve">not later than </w:t>
      </w:r>
      <w:r w:rsidR="00345399">
        <w:rPr>
          <w:rFonts w:asciiTheme="majorBidi" w:hAnsiTheme="majorBidi" w:cstheme="majorBidi"/>
          <w:b/>
          <w:szCs w:val="24"/>
        </w:rPr>
        <w:t>3</w:t>
      </w:r>
      <w:r w:rsidR="00992F66">
        <w:rPr>
          <w:rFonts w:asciiTheme="majorBidi" w:hAnsiTheme="majorBidi" w:cstheme="majorBidi"/>
          <w:b/>
          <w:szCs w:val="24"/>
        </w:rPr>
        <w:t xml:space="preserve"> J</w:t>
      </w:r>
      <w:r w:rsidR="007E2420">
        <w:rPr>
          <w:rFonts w:asciiTheme="majorBidi" w:hAnsiTheme="majorBidi" w:cstheme="majorBidi"/>
          <w:b/>
          <w:szCs w:val="24"/>
        </w:rPr>
        <w:t>anuary</w:t>
      </w:r>
      <w:r w:rsidR="00992F66">
        <w:rPr>
          <w:rFonts w:asciiTheme="majorBidi" w:hAnsiTheme="majorBidi" w:cstheme="majorBidi"/>
          <w:b/>
          <w:szCs w:val="24"/>
        </w:rPr>
        <w:t xml:space="preserve"> </w:t>
      </w:r>
      <w:r w:rsidRPr="000E3C5D">
        <w:rPr>
          <w:rFonts w:asciiTheme="majorBidi" w:hAnsiTheme="majorBidi" w:cstheme="majorBidi"/>
          <w:b/>
          <w:szCs w:val="24"/>
        </w:rPr>
        <w:t>201</w:t>
      </w:r>
      <w:r w:rsidR="007E2420">
        <w:rPr>
          <w:rFonts w:asciiTheme="majorBidi" w:hAnsiTheme="majorBidi" w:cstheme="majorBidi"/>
          <w:b/>
          <w:szCs w:val="24"/>
        </w:rPr>
        <w:t>3</w:t>
      </w:r>
      <w:r w:rsidRPr="000E3C5D">
        <w:rPr>
          <w:rFonts w:asciiTheme="majorBidi" w:hAnsiTheme="majorBidi" w:cstheme="majorBidi"/>
          <w:szCs w:val="24"/>
        </w:rPr>
        <w:t xml:space="preserve">, </w:t>
      </w:r>
      <w:r w:rsidRPr="00972144">
        <w:rPr>
          <w:rFonts w:asciiTheme="majorBidi" w:hAnsiTheme="majorBidi" w:cstheme="majorBidi"/>
          <w:szCs w:val="24"/>
        </w:rPr>
        <w:t xml:space="preserve">the list of people who will be representing your Administration, </w:t>
      </w:r>
      <w:r w:rsidRPr="00972144">
        <w:rPr>
          <w:rFonts w:asciiTheme="majorBidi" w:hAnsiTheme="majorBidi" w:cstheme="majorBidi"/>
          <w:bCs/>
          <w:szCs w:val="24"/>
        </w:rPr>
        <w:t xml:space="preserve">Sector Member, Associate, Academic Institution, regional and/or international organization or other entity. </w:t>
      </w:r>
      <w:r w:rsidRPr="00972144">
        <w:rPr>
          <w:rFonts w:asciiTheme="majorBidi" w:hAnsiTheme="majorBidi" w:cstheme="majorBidi"/>
          <w:szCs w:val="24"/>
        </w:rPr>
        <w:t>Administrations are requested also to indicate the name of their head of delegation (and deputy head, if applicable).</w:t>
      </w:r>
    </w:p>
    <w:p w:rsidR="00D00208" w:rsidRPr="000B3D11" w:rsidRDefault="00D00208" w:rsidP="008F3C11">
      <w:pPr>
        <w:tabs>
          <w:tab w:val="left" w:pos="1418"/>
          <w:tab w:val="left" w:pos="1702"/>
          <w:tab w:val="left" w:pos="2160"/>
        </w:tabs>
        <w:spacing w:after="120"/>
        <w:ind w:right="-52"/>
        <w:rPr>
          <w:rFonts w:asciiTheme="majorBidi" w:hAnsiTheme="majorBidi" w:cstheme="majorBidi"/>
          <w:b/>
          <w:bCs/>
          <w:szCs w:val="24"/>
        </w:rPr>
      </w:pPr>
      <w:r w:rsidRPr="000E3C5D">
        <w:rPr>
          <w:rFonts w:asciiTheme="majorBidi" w:hAnsiTheme="majorBidi" w:cstheme="majorBidi"/>
          <w:b/>
          <w:bCs/>
          <w:szCs w:val="24"/>
        </w:rPr>
        <w:t xml:space="preserve">Please note that pre-registration of participants to ITU-T meetings is carried out </w:t>
      </w:r>
      <w:r w:rsidRPr="000E3C5D">
        <w:rPr>
          <w:rFonts w:asciiTheme="majorBidi" w:hAnsiTheme="majorBidi" w:cstheme="majorBidi"/>
          <w:b/>
          <w:bCs/>
          <w:i/>
          <w:iCs/>
          <w:szCs w:val="24"/>
        </w:rPr>
        <w:t>online</w:t>
      </w:r>
      <w:r w:rsidRPr="000E3C5D">
        <w:rPr>
          <w:rFonts w:asciiTheme="majorBidi" w:hAnsiTheme="majorBidi" w:cstheme="majorBidi"/>
          <w:b/>
          <w:bCs/>
          <w:szCs w:val="24"/>
        </w:rPr>
        <w:t xml:space="preserve"> at the ITU-T website (</w:t>
      </w:r>
      <w:hyperlink r:id="rId14" w:history="1">
        <w:r w:rsidR="008F3C11" w:rsidRPr="000B3D11">
          <w:rPr>
            <w:rStyle w:val="Hyperlink"/>
            <w:b/>
            <w:bCs/>
          </w:rPr>
          <w:t>http://www.itu.int/ITU-T/othergroups/taf/index.asp</w:t>
        </w:r>
      </w:hyperlink>
      <w:r w:rsidR="008F3C11" w:rsidRPr="000B3D11">
        <w:rPr>
          <w:b/>
          <w:bCs/>
        </w:rPr>
        <w:t xml:space="preserve"> </w:t>
      </w:r>
      <w:r w:rsidRPr="000B3D11">
        <w:rPr>
          <w:rFonts w:asciiTheme="majorBidi" w:hAnsiTheme="majorBidi" w:cstheme="majorBidi"/>
          <w:b/>
          <w:bCs/>
          <w:szCs w:val="24"/>
        </w:rPr>
        <w:t xml:space="preserve">). </w:t>
      </w:r>
    </w:p>
    <w:p w:rsidR="00182146" w:rsidRPr="000B3D11" w:rsidRDefault="00182146" w:rsidP="00CC31EC">
      <w:pPr>
        <w:pStyle w:val="NormalWeb"/>
        <w:spacing w:before="120" w:after="120"/>
        <w:rPr>
          <w:rFonts w:asciiTheme="majorBidi" w:eastAsia="Times New Roman" w:hAnsiTheme="majorBidi" w:cstheme="majorBidi"/>
          <w:b/>
          <w:bCs/>
          <w:sz w:val="24"/>
          <w:szCs w:val="24"/>
          <w:lang w:val="en-GB" w:eastAsia="en-US"/>
        </w:rPr>
      </w:pPr>
      <w:r w:rsidRPr="000B3D11">
        <w:rPr>
          <w:rFonts w:asciiTheme="majorBidi" w:hAnsiTheme="majorBidi" w:cstheme="majorBidi"/>
          <w:b/>
          <w:bCs/>
          <w:sz w:val="24"/>
          <w:szCs w:val="24"/>
        </w:rPr>
        <w:t>FELLOWSHIPS:</w:t>
      </w:r>
      <w:r w:rsidRPr="000B3D11">
        <w:rPr>
          <w:rFonts w:asciiTheme="majorBidi" w:hAnsiTheme="majorBidi" w:cstheme="majorBidi"/>
          <w:sz w:val="24"/>
          <w:szCs w:val="24"/>
        </w:rPr>
        <w:t xml:space="preserve"> We are pleased to inform you that one</w:t>
      </w:r>
      <w:r w:rsidR="00A86ADF" w:rsidRPr="000B3D11">
        <w:rPr>
          <w:rFonts w:asciiTheme="majorBidi" w:hAnsiTheme="majorBidi" w:cstheme="majorBidi"/>
          <w:sz w:val="24"/>
          <w:szCs w:val="24"/>
        </w:rPr>
        <w:t xml:space="preserve"> </w:t>
      </w:r>
      <w:r w:rsidR="00EA5656" w:rsidRPr="000B3D11">
        <w:rPr>
          <w:rFonts w:asciiTheme="majorBidi" w:hAnsiTheme="majorBidi" w:cstheme="majorBidi"/>
          <w:sz w:val="24"/>
          <w:szCs w:val="24"/>
        </w:rPr>
        <w:t xml:space="preserve">partial </w:t>
      </w:r>
      <w:r w:rsidRPr="000B3D11">
        <w:rPr>
          <w:rFonts w:asciiTheme="majorBidi" w:hAnsiTheme="majorBidi" w:cstheme="majorBidi"/>
          <w:sz w:val="24"/>
          <w:szCs w:val="24"/>
        </w:rPr>
        <w:t>fellowship per administration will be awarded</w:t>
      </w:r>
      <w:r w:rsidR="00984718" w:rsidRPr="000B3D11">
        <w:rPr>
          <w:rFonts w:asciiTheme="majorBidi" w:hAnsiTheme="majorBidi" w:cstheme="majorBidi"/>
          <w:sz w:val="24"/>
          <w:szCs w:val="24"/>
        </w:rPr>
        <w:t>,</w:t>
      </w:r>
      <w:r w:rsidRPr="000B3D11">
        <w:rPr>
          <w:rFonts w:asciiTheme="majorBidi" w:hAnsiTheme="majorBidi" w:cstheme="majorBidi"/>
          <w:b/>
          <w:bCs/>
          <w:sz w:val="24"/>
          <w:szCs w:val="24"/>
        </w:rPr>
        <w:t xml:space="preserve"> </w:t>
      </w:r>
      <w:r w:rsidR="00984718" w:rsidRPr="000B3D11">
        <w:rPr>
          <w:rFonts w:asciiTheme="majorBidi" w:hAnsiTheme="majorBidi" w:cstheme="majorBidi"/>
          <w:b/>
          <w:bCs/>
          <w:sz w:val="24"/>
          <w:szCs w:val="24"/>
        </w:rPr>
        <w:t xml:space="preserve">within the Africa region only, </w:t>
      </w:r>
      <w:r w:rsidRPr="000B3D11">
        <w:rPr>
          <w:rFonts w:asciiTheme="majorBidi" w:hAnsiTheme="majorBidi" w:cstheme="majorBidi"/>
          <w:sz w:val="24"/>
          <w:szCs w:val="24"/>
        </w:rPr>
        <w:t xml:space="preserve">subject to available funding, to facilitate participation from Least Developed or Low Income Developing Countries </w:t>
      </w:r>
      <w:r w:rsidRPr="000B3D11">
        <w:rPr>
          <w:rFonts w:asciiTheme="majorBidi" w:hAnsiTheme="majorBidi" w:cstheme="majorBidi"/>
          <w:color w:val="1F497D"/>
          <w:sz w:val="24"/>
          <w:szCs w:val="24"/>
        </w:rPr>
        <w:t>(</w:t>
      </w:r>
      <w:hyperlink r:id="rId15" w:history="1">
        <w:r w:rsidRPr="000B3D11">
          <w:rPr>
            <w:rStyle w:val="Hyperlink"/>
            <w:rFonts w:asciiTheme="majorBidi" w:hAnsiTheme="majorBidi" w:cstheme="majorBidi"/>
            <w:sz w:val="24"/>
            <w:szCs w:val="24"/>
          </w:rPr>
          <w:t>http://itu.int/en/ITU-T/info/Pages/resources.aspx</w:t>
        </w:r>
      </w:hyperlink>
      <w:r w:rsidRPr="000B3D11">
        <w:rPr>
          <w:color w:val="1F497D"/>
        </w:rPr>
        <w:t>)</w:t>
      </w:r>
      <w:r w:rsidRPr="000B3D11">
        <w:rPr>
          <w:rFonts w:asciiTheme="majorBidi" w:hAnsiTheme="majorBidi" w:cstheme="majorBidi"/>
          <w:sz w:val="24"/>
          <w:szCs w:val="24"/>
        </w:rPr>
        <w:t xml:space="preserve">. An application for a fellowship must be authorized by the relevant Administration of the ITU Member State.  Fellowship requests (please use enclosed </w:t>
      </w:r>
      <w:r w:rsidRPr="000B3D11">
        <w:rPr>
          <w:rFonts w:asciiTheme="majorBidi" w:hAnsiTheme="majorBidi" w:cstheme="majorBidi"/>
          <w:b/>
          <w:bCs/>
          <w:sz w:val="24"/>
          <w:szCs w:val="24"/>
        </w:rPr>
        <w:t>Form 1)</w:t>
      </w:r>
      <w:r w:rsidRPr="000B3D11">
        <w:rPr>
          <w:rFonts w:asciiTheme="majorBidi" w:hAnsiTheme="majorBidi" w:cstheme="majorBidi"/>
          <w:sz w:val="24"/>
          <w:szCs w:val="24"/>
        </w:rPr>
        <w:t xml:space="preserve">, must be returned to ITU not later than </w:t>
      </w:r>
      <w:r w:rsidR="00984718" w:rsidRPr="000B3D11">
        <w:rPr>
          <w:rFonts w:asciiTheme="majorBidi" w:hAnsiTheme="majorBidi" w:cstheme="majorBidi"/>
          <w:b/>
          <w:bCs/>
          <w:sz w:val="24"/>
          <w:szCs w:val="24"/>
        </w:rPr>
        <w:t>3 January 2013</w:t>
      </w:r>
      <w:r w:rsidR="001632E4" w:rsidRPr="000B3D11">
        <w:rPr>
          <w:rFonts w:asciiTheme="majorBidi" w:hAnsiTheme="majorBidi" w:cstheme="majorBidi"/>
          <w:sz w:val="24"/>
          <w:szCs w:val="24"/>
        </w:rPr>
        <w:t xml:space="preserve"> </w:t>
      </w:r>
      <w:r w:rsidRPr="000B3D11">
        <w:rPr>
          <w:rFonts w:asciiTheme="majorBidi" w:hAnsiTheme="majorBidi" w:cstheme="majorBidi"/>
          <w:sz w:val="24"/>
          <w:szCs w:val="24"/>
        </w:rPr>
        <w:t xml:space="preserve">(Please note that at WTSA-08, the Heads of Delegation committed that their candidate chairmen and vice-chairmen would be provided with the necessary resources to fulfill the duties of their office for the full four year term and that it was therefore recognized that the chairmen and vice-chairmen will not receive financial assistance </w:t>
      </w:r>
      <w:r w:rsidR="00D91B63">
        <w:rPr>
          <w:rFonts w:asciiTheme="majorBidi" w:hAnsiTheme="majorBidi" w:cstheme="majorBidi"/>
          <w:sz w:val="24"/>
          <w:szCs w:val="24"/>
        </w:rPr>
        <w:br/>
      </w:r>
      <w:r w:rsidRPr="000B3D11">
        <w:rPr>
          <w:rFonts w:asciiTheme="majorBidi" w:hAnsiTheme="majorBidi" w:cstheme="majorBidi"/>
          <w:sz w:val="24"/>
          <w:szCs w:val="24"/>
        </w:rPr>
        <w:t>from ITU.)</w:t>
      </w:r>
    </w:p>
    <w:p w:rsidR="00182146" w:rsidRPr="000B3D11" w:rsidRDefault="00182146" w:rsidP="00367DBC">
      <w:pPr>
        <w:autoSpaceDE w:val="0"/>
        <w:autoSpaceDN w:val="0"/>
        <w:adjustRightInd w:val="0"/>
        <w:spacing w:after="120"/>
        <w:rPr>
          <w:b/>
          <w:bCs/>
        </w:rPr>
      </w:pPr>
      <w:r w:rsidRPr="000B3D11">
        <w:rPr>
          <w:b/>
          <w:bCs/>
        </w:rPr>
        <w:t>KEY DEADLINES (before meeting)</w:t>
      </w:r>
    </w:p>
    <w:p w:rsidR="00182146" w:rsidRPr="000B3D11" w:rsidRDefault="00984718" w:rsidP="00367DBC">
      <w:pPr>
        <w:autoSpaceDE w:val="0"/>
        <w:autoSpaceDN w:val="0"/>
        <w:adjustRightInd w:val="0"/>
        <w:spacing w:after="120"/>
      </w:pPr>
      <w:r w:rsidRPr="000B3D11">
        <w:t>4</w:t>
      </w:r>
      <w:r w:rsidR="00B1083C" w:rsidRPr="000B3D11">
        <w:t xml:space="preserve"> weeks</w:t>
      </w:r>
      <w:r w:rsidR="00182146" w:rsidRPr="000B3D11">
        <w:t>:</w:t>
      </w:r>
      <w:r w:rsidR="00182146" w:rsidRPr="000B3D11">
        <w:tab/>
      </w:r>
      <w:r w:rsidR="00182146" w:rsidRPr="000B3D11">
        <w:tab/>
      </w:r>
      <w:r w:rsidR="00182146" w:rsidRPr="000B3D11">
        <w:tab/>
        <w:t>-fellowship requests</w:t>
      </w:r>
    </w:p>
    <w:p w:rsidR="00345399" w:rsidRDefault="00345399" w:rsidP="00345399">
      <w:pPr>
        <w:autoSpaceDE w:val="0"/>
        <w:autoSpaceDN w:val="0"/>
        <w:adjustRightInd w:val="0"/>
        <w:spacing w:after="120"/>
        <w:sectPr w:rsidR="00345399" w:rsidSect="00890FF0">
          <w:headerReference w:type="even" r:id="rId16"/>
          <w:headerReference w:type="default" r:id="rId17"/>
          <w:footerReference w:type="even" r:id="rId18"/>
          <w:footerReference w:type="default" r:id="rId19"/>
          <w:headerReference w:type="first" r:id="rId20"/>
          <w:footerReference w:type="first" r:id="rId21"/>
          <w:pgSz w:w="11907" w:h="16727" w:code="9"/>
          <w:pgMar w:top="567" w:right="1089" w:bottom="113" w:left="1089" w:header="567" w:footer="567" w:gutter="0"/>
          <w:paperSrc w:first="15" w:other="15"/>
          <w:pgNumType w:fmt="numberInDash"/>
          <w:cols w:space="720"/>
          <w:titlePg/>
          <w:docGrid w:linePitch="326"/>
        </w:sectPr>
      </w:pPr>
    </w:p>
    <w:p w:rsidR="004E16C2" w:rsidRDefault="00182146" w:rsidP="00345399">
      <w:pPr>
        <w:autoSpaceDE w:val="0"/>
        <w:autoSpaceDN w:val="0"/>
        <w:adjustRightInd w:val="0"/>
        <w:spacing w:after="120"/>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rsidP="00A23695">
      <w:pPr>
        <w:spacing w:before="0"/>
        <w:jc w:val="center"/>
        <w:rPr>
          <w:lang w:val="en-US"/>
        </w:rPr>
      </w:pPr>
      <w:r w:rsidRPr="007B5B29">
        <w:rPr>
          <w:lang w:val="en-US"/>
        </w:rPr>
        <w:t>(to TSB Collective letter</w:t>
      </w:r>
      <w:r w:rsidR="001B1AF8">
        <w:rPr>
          <w:lang w:val="en-US"/>
        </w:rPr>
        <w:t xml:space="preserve"> </w:t>
      </w:r>
      <w:r w:rsidR="00A23695">
        <w:rPr>
          <w:lang w:val="en-US"/>
        </w:rPr>
        <w:t>1</w:t>
      </w:r>
      <w:r w:rsidR="001B1AF8">
        <w:rPr>
          <w:lang w:val="en-US"/>
        </w:rPr>
        <w:t>/</w:t>
      </w:r>
      <w:r w:rsidR="001B1AF8">
        <w:rPr>
          <w:bCs/>
        </w:rPr>
        <w:t>SG</w:t>
      </w:r>
      <w:r w:rsidR="00905243">
        <w:rPr>
          <w:bCs/>
        </w:rPr>
        <w:t>3</w:t>
      </w:r>
      <w:r w:rsidR="001B1AF8">
        <w:rPr>
          <w:bCs/>
        </w:rPr>
        <w:t>RG-AFR</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B25263" w:rsidP="004E16C2">
            <w:pPr>
              <w:rPr>
                <w:sz w:val="16"/>
              </w:rPr>
            </w:pPr>
            <w:r w:rsidRPr="00CB3420">
              <w:rPr>
                <w:noProof/>
                <w:sz w:val="16"/>
                <w:lang w:eastAsia="zh-CN"/>
              </w:rPr>
              <w:drawing>
                <wp:inline distT="0" distB="0" distL="0" distR="0" wp14:anchorId="72760AA7" wp14:editId="35839324">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rsidP="00812BA2">
            <w:pPr>
              <w:spacing w:before="60"/>
              <w:jc w:val="center"/>
              <w:rPr>
                <w:b/>
                <w:bCs/>
              </w:rPr>
            </w:pPr>
            <w:r w:rsidRPr="00167799">
              <w:rPr>
                <w:b/>
                <w:bCs/>
              </w:rPr>
              <w:t xml:space="preserve">ITU-T Study Group </w:t>
            </w:r>
            <w:r w:rsidR="00812BA2">
              <w:rPr>
                <w:b/>
                <w:bCs/>
              </w:rPr>
              <w:t>3</w:t>
            </w:r>
            <w:r w:rsidR="001B1AF8">
              <w:rPr>
                <w:b/>
                <w:bCs/>
              </w:rPr>
              <w:t xml:space="preserve">RG-AFR </w:t>
            </w:r>
            <w:r w:rsidRPr="00167799">
              <w:rPr>
                <w:b/>
                <w:bCs/>
              </w:rPr>
              <w:t>meeting</w:t>
            </w:r>
            <w:r w:rsidR="00BE408F">
              <w:rPr>
                <w:b/>
                <w:bCs/>
              </w:rPr>
              <w:t xml:space="preserve"> </w:t>
            </w:r>
            <w:r w:rsidR="00BE408F" w:rsidRPr="009A0003">
              <w:t>and</w:t>
            </w:r>
            <w:r w:rsidR="00BE408F">
              <w:rPr>
                <w:b/>
                <w:bCs/>
              </w:rPr>
              <w:t xml:space="preserve"> </w:t>
            </w:r>
            <w:r w:rsidR="00812BA2">
              <w:rPr>
                <w:b/>
                <w:bCs/>
              </w:rPr>
              <w:t>Associated BDT Seminar</w:t>
            </w:r>
          </w:p>
          <w:p w:rsidR="00B25263" w:rsidRPr="002302C8" w:rsidRDefault="00812BA2" w:rsidP="00812BA2">
            <w:pPr>
              <w:spacing w:before="60"/>
              <w:jc w:val="center"/>
            </w:pPr>
            <w:r>
              <w:t>Cairo, Egypt, 4-7 February</w:t>
            </w:r>
            <w:r w:rsidR="004F555E" w:rsidRPr="002302C8">
              <w:t xml:space="preserve"> 201</w:t>
            </w:r>
            <w:r>
              <w:t>3</w:t>
            </w:r>
          </w:p>
        </w:tc>
        <w:tc>
          <w:tcPr>
            <w:tcW w:w="1161" w:type="dxa"/>
            <w:tcBorders>
              <w:top w:val="single" w:sz="6" w:space="0" w:color="auto"/>
              <w:bottom w:val="single" w:sz="6" w:space="0" w:color="auto"/>
              <w:right w:val="single" w:sz="6" w:space="0" w:color="auto"/>
            </w:tcBorders>
          </w:tcPr>
          <w:p w:rsidR="00B25263" w:rsidRPr="00CB3420" w:rsidRDefault="00B25263" w:rsidP="004E16C2">
            <w:r w:rsidRPr="00CB3420">
              <w:rPr>
                <w:noProof/>
                <w:lang w:eastAsia="zh-CN"/>
              </w:rPr>
              <w:drawing>
                <wp:inline distT="0" distB="0" distL="0" distR="0" wp14:anchorId="13B0AA44" wp14:editId="7B80B28A">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666046" w:rsidTr="004E16C2">
        <w:tc>
          <w:tcPr>
            <w:tcW w:w="2694" w:type="dxa"/>
            <w:gridSpan w:val="3"/>
          </w:tcPr>
          <w:p w:rsidR="00B25263" w:rsidRDefault="00B25263" w:rsidP="004E16C2">
            <w:pPr>
              <w:spacing w:before="0"/>
              <w:rPr>
                <w:b/>
                <w:bCs/>
                <w:iCs/>
                <w:sz w:val="20"/>
              </w:rPr>
            </w:pPr>
          </w:p>
          <w:p w:rsidR="00B25263" w:rsidRPr="007B5B29" w:rsidRDefault="00B25263" w:rsidP="004E16C2">
            <w:pPr>
              <w:spacing w:before="0"/>
              <w:rPr>
                <w:b/>
                <w:bCs/>
                <w:iCs/>
                <w:sz w:val="20"/>
              </w:rPr>
            </w:pPr>
            <w:r w:rsidRPr="007B5B29">
              <w:rPr>
                <w:b/>
                <w:bCs/>
                <w:iCs/>
                <w:sz w:val="20"/>
              </w:rPr>
              <w:t>Please return to:</w:t>
            </w:r>
          </w:p>
        </w:tc>
        <w:tc>
          <w:tcPr>
            <w:tcW w:w="3118" w:type="dxa"/>
            <w:gridSpan w:val="2"/>
          </w:tcPr>
          <w:p w:rsidR="00B25263" w:rsidRPr="007B5B29" w:rsidRDefault="00B25263" w:rsidP="004E16C2">
            <w:pPr>
              <w:rPr>
                <w:b/>
                <w:bCs/>
                <w:sz w:val="20"/>
                <w:lang w:val="en-US"/>
              </w:rPr>
            </w:pPr>
            <w:r w:rsidRPr="007B5B29">
              <w:rPr>
                <w:b/>
                <w:bCs/>
                <w:sz w:val="20"/>
                <w:lang w:val="en-US"/>
              </w:rPr>
              <w:t xml:space="preserve">ITU </w:t>
            </w:r>
          </w:p>
          <w:p w:rsidR="00B25263" w:rsidRPr="0044318A" w:rsidRDefault="00B25263" w:rsidP="004E16C2">
            <w:pPr>
              <w:rPr>
                <w:b/>
                <w:bCs/>
                <w:iCs/>
                <w:sz w:val="20"/>
                <w:lang w:val="en-US"/>
              </w:rPr>
            </w:pPr>
            <w:r w:rsidRPr="0044318A">
              <w:rPr>
                <w:b/>
                <w:bCs/>
                <w:sz w:val="20"/>
                <w:lang w:val="en-US"/>
              </w:rPr>
              <w:t>Geneva (Switzerland)</w:t>
            </w:r>
          </w:p>
        </w:tc>
        <w:tc>
          <w:tcPr>
            <w:tcW w:w="3827" w:type="dxa"/>
            <w:gridSpan w:val="4"/>
          </w:tcPr>
          <w:p w:rsidR="00B25263" w:rsidRPr="00666046" w:rsidRDefault="00B25263" w:rsidP="004E16C2">
            <w:pPr>
              <w:jc w:val="center"/>
              <w:rPr>
                <w:b/>
                <w:bCs/>
                <w:sz w:val="20"/>
                <w:lang w:val="it-IT"/>
              </w:rPr>
            </w:pPr>
            <w:r w:rsidRPr="00666046">
              <w:rPr>
                <w:b/>
                <w:bCs/>
                <w:sz w:val="20"/>
                <w:lang w:val="it-IT"/>
              </w:rPr>
              <w:t xml:space="preserve">E-mail : </w:t>
            </w:r>
            <w:r>
              <w:rPr>
                <w:b/>
                <w:bCs/>
                <w:sz w:val="20"/>
                <w:lang w:val="it-IT"/>
              </w:rPr>
              <w:tab/>
            </w:r>
            <w:hyperlink r:id="rId23" w:history="1">
              <w:r w:rsidRPr="00666046">
                <w:rPr>
                  <w:rStyle w:val="Hyperlink"/>
                  <w:b/>
                  <w:bCs/>
                  <w:sz w:val="20"/>
                  <w:lang w:val="it-IT"/>
                </w:rPr>
                <w:t>bdtfellowships@itu.int</w:t>
              </w:r>
            </w:hyperlink>
            <w:r w:rsidRPr="00666046">
              <w:rPr>
                <w:b/>
                <w:bCs/>
                <w:sz w:val="20"/>
                <w:lang w:val="it-IT"/>
              </w:rPr>
              <w:t xml:space="preserve"> </w:t>
            </w:r>
          </w:p>
          <w:p w:rsidR="00B25263" w:rsidRPr="007B5B29" w:rsidRDefault="00B25263" w:rsidP="00474B2A">
            <w:pPr>
              <w:spacing w:before="0"/>
              <w:jc w:val="center"/>
              <w:rPr>
                <w:b/>
                <w:bCs/>
                <w:sz w:val="20"/>
                <w:lang w:val="it-IT"/>
              </w:rPr>
            </w:pPr>
            <w:r>
              <w:rPr>
                <w:b/>
                <w:bCs/>
                <w:sz w:val="20"/>
                <w:lang w:val="it-IT"/>
              </w:rPr>
              <w:tab/>
            </w:r>
            <w:r w:rsidRPr="007B5B29">
              <w:rPr>
                <w:b/>
                <w:bCs/>
                <w:sz w:val="20"/>
                <w:lang w:val="it-IT"/>
              </w:rPr>
              <w:t>Tel: +41 22 730 5</w:t>
            </w:r>
            <w:r w:rsidR="00474B2A">
              <w:rPr>
                <w:b/>
                <w:bCs/>
                <w:sz w:val="20"/>
                <w:lang w:val="it-IT"/>
              </w:rPr>
              <w:t>227</w:t>
            </w:r>
            <w:r w:rsidRPr="007B5B29">
              <w:rPr>
                <w:b/>
                <w:bCs/>
                <w:sz w:val="20"/>
                <w:lang w:val="it-IT"/>
              </w:rPr>
              <w:t xml:space="preserve"> </w:t>
            </w:r>
          </w:p>
          <w:p w:rsidR="00B25263" w:rsidRPr="00666046" w:rsidRDefault="00B25263" w:rsidP="004E16C2">
            <w:pPr>
              <w:spacing w:before="0"/>
              <w:jc w:val="center"/>
              <w:rPr>
                <w:b/>
                <w:bCs/>
                <w:sz w:val="20"/>
                <w:lang w:val="it-IT"/>
              </w:rPr>
            </w:pPr>
            <w:r>
              <w:rPr>
                <w:b/>
                <w:bCs/>
                <w:sz w:val="20"/>
                <w:lang w:val="it-IT"/>
              </w:rPr>
              <w:tab/>
            </w:r>
            <w:r w:rsidRPr="00666046">
              <w:rPr>
                <w:b/>
                <w:bCs/>
                <w:sz w:val="20"/>
                <w:lang w:val="it-IT"/>
              </w:rPr>
              <w:t>Fax: +41 22 730 5778</w:t>
            </w:r>
          </w:p>
        </w:tc>
      </w:tr>
      <w:tr w:rsidR="00B25263" w:rsidRPr="007B5B29"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7B5B29" w:rsidRDefault="00B25263" w:rsidP="00CC31EC">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sidR="004F555E">
              <w:rPr>
                <w:b/>
                <w:iCs/>
                <w:lang w:val="en-US"/>
              </w:rPr>
              <w:t xml:space="preserve"> </w:t>
            </w:r>
            <w:r w:rsidR="004F555E">
              <w:rPr>
                <w:b/>
                <w:iCs/>
                <w:lang w:val="en-US"/>
              </w:rPr>
              <w:br/>
            </w:r>
            <w:r w:rsidR="00AE04CF" w:rsidRPr="000B3D11">
              <w:rPr>
                <w:b/>
                <w:iCs/>
                <w:lang w:val="en-US"/>
              </w:rPr>
              <w:t>3 January</w:t>
            </w:r>
            <w:r w:rsidR="00704FF4" w:rsidRPr="000B3D11">
              <w:rPr>
                <w:b/>
                <w:iCs/>
                <w:lang w:val="en-US"/>
              </w:rPr>
              <w:t xml:space="preserve"> 2</w:t>
            </w:r>
            <w:r w:rsidR="004F555E" w:rsidRPr="000B3D11">
              <w:rPr>
                <w:b/>
                <w:iCs/>
                <w:lang w:val="en-US"/>
              </w:rPr>
              <w:t>01</w:t>
            </w:r>
            <w:r w:rsidR="00704FF4" w:rsidRPr="000B3D11">
              <w:rPr>
                <w:b/>
                <w:iCs/>
                <w:lang w:val="en-US"/>
              </w:rPr>
              <w:t>3</w:t>
            </w:r>
          </w:p>
        </w:tc>
      </w:tr>
      <w:tr w:rsidR="00B25263" w:rsidRPr="007B5B29" w:rsidTr="004E16C2">
        <w:tblPrEx>
          <w:tblCellMar>
            <w:left w:w="107" w:type="dxa"/>
            <w:right w:w="107" w:type="dxa"/>
          </w:tblCellMar>
        </w:tblPrEx>
        <w:tc>
          <w:tcPr>
            <w:tcW w:w="2836" w:type="dxa"/>
            <w:gridSpan w:val="4"/>
          </w:tcPr>
          <w:p w:rsidR="00B25263" w:rsidRPr="007B5B29" w:rsidRDefault="00B25263" w:rsidP="007C5BF4">
            <w:pPr>
              <w:spacing w:before="0"/>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4E16C2">
            <w:pPr>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4E16C2">
            <w:pPr>
              <w:spacing w:before="0"/>
              <w:jc w:val="center"/>
              <w:rPr>
                <w:lang w:val="en-US"/>
              </w:rPr>
            </w:pPr>
          </w:p>
        </w:tc>
      </w:tr>
      <w:tr w:rsidR="00B25263" w:rsidRPr="0044318A" w:rsidTr="004E16C2">
        <w:trPr>
          <w:cantSplit/>
        </w:trPr>
        <w:tc>
          <w:tcPr>
            <w:tcW w:w="9639" w:type="dxa"/>
            <w:gridSpan w:val="9"/>
            <w:tcBorders>
              <w:top w:val="single" w:sz="6" w:space="0" w:color="auto"/>
              <w:left w:val="single" w:sz="6" w:space="0" w:color="auto"/>
              <w:right w:val="single" w:sz="6" w:space="0" w:color="auto"/>
            </w:tcBorders>
          </w:tcPr>
          <w:p w:rsidR="00B25263" w:rsidRPr="00CB3420" w:rsidRDefault="00B25263" w:rsidP="00D10E60">
            <w:pPr>
              <w:spacing w:before="80"/>
              <w:rPr>
                <w:sz w:val="16"/>
                <w:szCs w:val="16"/>
              </w:rPr>
            </w:pPr>
            <w:r w:rsidRPr="00CB3420">
              <w:rPr>
                <w:sz w:val="18"/>
                <w:szCs w:val="18"/>
              </w:rPr>
              <w:t>Registration Confirmation I.D. No: ……………………………………………………………………………</w:t>
            </w:r>
            <w:r w:rsidRPr="00CB3420">
              <w:rPr>
                <w:sz w:val="18"/>
                <w:szCs w:val="18"/>
              </w:rPr>
              <w:br/>
              <w:t>(Note:  It is imperative for fellowship holders to pre-register via the on-line registration form at</w:t>
            </w:r>
            <w:r w:rsidR="003D7F88">
              <w:t xml:space="preserve"> </w:t>
            </w:r>
            <w:hyperlink r:id="rId24" w:history="1">
              <w:r w:rsidR="009815E2">
                <w:rPr>
                  <w:rStyle w:val="Hyperlink"/>
                  <w:sz w:val="16"/>
                  <w:szCs w:val="16"/>
                </w:rPr>
                <w:t>http://www.itu.int/ITU-T/othergroups/taf/index.asp</w:t>
              </w:r>
            </w:hyperlink>
            <w:bookmarkStart w:id="2" w:name="_GoBack"/>
            <w:bookmarkEnd w:id="2"/>
            <w:r w:rsidR="003D7F88">
              <w:rPr>
                <w:color w:val="1F497D"/>
                <w:sz w:val="16"/>
                <w:szCs w:val="16"/>
              </w:rPr>
              <w:t xml:space="preserve"> )</w:t>
            </w:r>
          </w:p>
          <w:p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rsidTr="004E16C2">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C448E0" w:rsidRDefault="00B25263" w:rsidP="004E16C2">
            <w:pPr>
              <w:jc w:val="center"/>
              <w:rPr>
                <w:b/>
                <w:bCs/>
                <w:sz w:val="20"/>
              </w:rPr>
            </w:pPr>
            <w:r w:rsidRPr="00C448E0">
              <w:rPr>
                <w:b/>
                <w:bCs/>
                <w:sz w:val="20"/>
              </w:rPr>
              <w:t xml:space="preserve">Please select your preference </w:t>
            </w:r>
            <w:r w:rsidR="00CC31EC">
              <w:rPr>
                <w:b/>
                <w:bCs/>
                <w:sz w:val="20"/>
              </w:rPr>
              <w:t>for one of the two options below:</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CC31EC">
            <w:pPr>
              <w:spacing w:beforeLines="40" w:before="96"/>
              <w:ind w:left="720"/>
              <w:rPr>
                <w:sz w:val="20"/>
              </w:rPr>
            </w:pP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Default="00B25263" w:rsidP="00704FF4">
            <w:pPr>
              <w:rPr>
                <w:b/>
                <w:bCs/>
                <w:sz w:val="20"/>
              </w:rPr>
            </w:pPr>
            <w:r>
              <w:rPr>
                <w:b/>
                <w:bCs/>
                <w:sz w:val="20"/>
              </w:rPr>
              <w:tab/>
            </w:r>
            <w:r>
              <w:rPr>
                <w:b/>
                <w:bCs/>
                <w:sz w:val="20"/>
              </w:rPr>
              <w:tab/>
            </w:r>
            <w:r w:rsidRPr="0019714A">
              <w:rPr>
                <w:b/>
                <w:bCs/>
                <w:sz w:val="20"/>
              </w:rPr>
              <w:t xml:space="preserve">□ Economy class air ticket (duty station / </w:t>
            </w:r>
            <w:r w:rsidR="00704FF4">
              <w:rPr>
                <w:b/>
                <w:bCs/>
                <w:sz w:val="20"/>
              </w:rPr>
              <w:t>Cairo</w:t>
            </w:r>
            <w:r w:rsidRPr="0019714A">
              <w:rPr>
                <w:b/>
                <w:bCs/>
                <w:sz w:val="20"/>
              </w:rPr>
              <w:t xml:space="preserve"> / duty station).</w:t>
            </w:r>
          </w:p>
          <w:p w:rsidR="00B25263" w:rsidRPr="0019714A" w:rsidRDefault="00B25263" w:rsidP="004E16C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4E16C2">
            <w:pPr>
              <w:spacing w:before="0"/>
            </w:pPr>
          </w:p>
        </w:tc>
      </w:tr>
      <w:tr w:rsidR="00B25263" w:rsidRPr="007B5B29" w:rsidTr="00B46C5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4E16C2">
            <w:pPr>
              <w:overflowPunct w:val="0"/>
              <w:autoSpaceDE w:val="0"/>
              <w:autoSpaceDN w:val="0"/>
              <w:adjustRightInd w:val="0"/>
              <w:spacing w:before="60"/>
              <w:textAlignment w:val="baseline"/>
            </w:pPr>
          </w:p>
        </w:tc>
        <w:tc>
          <w:tcPr>
            <w:tcW w:w="3260" w:type="dxa"/>
            <w:gridSpan w:val="3"/>
          </w:tcPr>
          <w:p w:rsidR="00B25263" w:rsidRPr="00E86939" w:rsidRDefault="00B25263" w:rsidP="004E16C2">
            <w:pPr>
              <w:overflowPunct w:val="0"/>
              <w:autoSpaceDE w:val="0"/>
              <w:autoSpaceDN w:val="0"/>
              <w:adjustRightInd w:val="0"/>
              <w:spacing w:before="60"/>
              <w:textAlignment w:val="baseline"/>
              <w:rPr>
                <w:sz w:val="16"/>
                <w:szCs w:val="16"/>
              </w:rPr>
            </w:pPr>
          </w:p>
          <w:p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7C5BF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03"/>
        </w:trPr>
        <w:tc>
          <w:tcPr>
            <w:tcW w:w="6379" w:type="dxa"/>
            <w:gridSpan w:val="6"/>
          </w:tcPr>
          <w:p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rsidR="00182146" w:rsidRDefault="00182146" w:rsidP="00182146">
      <w:pPr>
        <w:rPr>
          <w:sz w:val="4"/>
          <w:szCs w:val="4"/>
        </w:rPr>
      </w:pPr>
    </w:p>
    <w:p w:rsidR="00345399" w:rsidRDefault="00345399" w:rsidP="001535BB">
      <w:pPr>
        <w:pStyle w:val="LetterStart"/>
        <w:tabs>
          <w:tab w:val="clear" w:pos="1361"/>
          <w:tab w:val="clear" w:pos="1758"/>
          <w:tab w:val="clear" w:pos="2155"/>
          <w:tab w:val="clear" w:pos="2552"/>
          <w:tab w:val="center" w:pos="4962"/>
        </w:tabs>
        <w:spacing w:before="120" w:line="240" w:lineRule="atLeast"/>
        <w:jc w:val="center"/>
        <w:rPr>
          <w:b/>
          <w:bCs/>
        </w:rPr>
        <w:sectPr w:rsidR="00345399" w:rsidSect="00345399">
          <w:type w:val="oddPage"/>
          <w:pgSz w:w="11907" w:h="16727" w:code="9"/>
          <w:pgMar w:top="567" w:right="1089" w:bottom="113" w:left="1089" w:header="567" w:footer="567" w:gutter="0"/>
          <w:paperSrc w:first="15" w:other="15"/>
          <w:pgNumType w:fmt="numberInDash"/>
          <w:cols w:space="720"/>
          <w:docGrid w:linePitch="326"/>
        </w:sectPr>
      </w:pPr>
    </w:p>
    <w:p w:rsidR="00F9493C" w:rsidRDefault="00182146" w:rsidP="001535BB">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w:t>
      </w:r>
      <w:r w:rsidR="00B25263" w:rsidRPr="00B25263">
        <w:rPr>
          <w:b/>
          <w:bCs/>
          <w:lang w:val="en-US"/>
        </w:rPr>
        <w:t xml:space="preserve"> </w:t>
      </w:r>
      <w:r w:rsidR="001535BB">
        <w:rPr>
          <w:b/>
          <w:bCs/>
          <w:lang w:val="en-US"/>
        </w:rPr>
        <w:t>–</w:t>
      </w:r>
      <w:r w:rsidR="00B25263" w:rsidRPr="00B25263">
        <w:rPr>
          <w:b/>
          <w:bCs/>
          <w:lang w:val="en-US"/>
        </w:rPr>
        <w:t xml:space="preserve"> </w:t>
      </w:r>
      <w:r w:rsidR="001535BB">
        <w:rPr>
          <w:b/>
          <w:bCs/>
          <w:lang w:val="en-US"/>
        </w:rPr>
        <w:t>ARRIVAL AND TRANSPORTATION TO HOTEL</w:t>
      </w:r>
    </w:p>
    <w:p w:rsidR="00182146" w:rsidRPr="0053301F" w:rsidRDefault="00B25263" w:rsidP="00A23695">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sidR="001B1AF8">
        <w:rPr>
          <w:lang w:val="en-US"/>
        </w:rPr>
        <w:t xml:space="preserve"> </w:t>
      </w:r>
      <w:r w:rsidR="00A23695">
        <w:rPr>
          <w:lang w:val="en-US"/>
        </w:rPr>
        <w:t>1</w:t>
      </w:r>
      <w:r w:rsidR="001B1AF8">
        <w:rPr>
          <w:lang w:val="en-US"/>
        </w:rPr>
        <w:t>/</w:t>
      </w:r>
      <w:r w:rsidR="001B1AF8">
        <w:rPr>
          <w:bCs/>
        </w:rPr>
        <w:t>SG</w:t>
      </w:r>
      <w:r w:rsidR="00905243">
        <w:rPr>
          <w:bCs/>
        </w:rPr>
        <w:t>3</w:t>
      </w:r>
      <w:r w:rsidR="001B1AF8">
        <w:rPr>
          <w:bCs/>
        </w:rPr>
        <w:t>RG-AFR</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1535BB" w:rsidTr="007A7735">
        <w:trPr>
          <w:gridBefore w:val="1"/>
          <w:wBefore w:w="27" w:type="dxa"/>
          <w:cantSplit/>
          <w:trHeight w:val="1115"/>
        </w:trPr>
        <w:tc>
          <w:tcPr>
            <w:tcW w:w="1150" w:type="dxa"/>
            <w:tcBorders>
              <w:top w:val="single" w:sz="6" w:space="0" w:color="auto"/>
              <w:left w:val="single" w:sz="6" w:space="0" w:color="auto"/>
              <w:bottom w:val="single" w:sz="6" w:space="0" w:color="auto"/>
            </w:tcBorders>
          </w:tcPr>
          <w:p w:rsidR="001535BB" w:rsidRPr="00CB3420" w:rsidRDefault="001535BB" w:rsidP="007A7735">
            <w:pPr>
              <w:rPr>
                <w:sz w:val="16"/>
              </w:rPr>
            </w:pPr>
            <w:r w:rsidRPr="00CB3420">
              <w:rPr>
                <w:noProof/>
                <w:sz w:val="16"/>
                <w:lang w:eastAsia="zh-CN"/>
              </w:rPr>
              <w:drawing>
                <wp:inline distT="0" distB="0" distL="0" distR="0" wp14:anchorId="7B948CF0" wp14:editId="0CEFDBDC">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1535BB" w:rsidRPr="00167799" w:rsidRDefault="001535BB" w:rsidP="00905243">
            <w:pPr>
              <w:spacing w:before="60"/>
              <w:jc w:val="center"/>
              <w:rPr>
                <w:b/>
                <w:bCs/>
              </w:rPr>
            </w:pPr>
            <w:r w:rsidRPr="00CB3420">
              <w:rPr>
                <w:b/>
                <w:bCs/>
              </w:rPr>
              <w:br/>
            </w:r>
            <w:r w:rsidRPr="00167799">
              <w:rPr>
                <w:b/>
                <w:bCs/>
              </w:rPr>
              <w:t xml:space="preserve">ITU-T Study Group </w:t>
            </w:r>
            <w:r w:rsidR="00905243">
              <w:rPr>
                <w:b/>
                <w:bCs/>
              </w:rPr>
              <w:t>3</w:t>
            </w:r>
            <w:r>
              <w:rPr>
                <w:b/>
                <w:bCs/>
              </w:rPr>
              <w:t xml:space="preserve">RG-AFR </w:t>
            </w:r>
            <w:r w:rsidRPr="00167799">
              <w:rPr>
                <w:b/>
                <w:bCs/>
              </w:rPr>
              <w:t>meeting</w:t>
            </w:r>
          </w:p>
          <w:p w:rsidR="001535BB" w:rsidRPr="00CB3420" w:rsidRDefault="00905243" w:rsidP="000A2B10">
            <w:pPr>
              <w:spacing w:before="60"/>
              <w:jc w:val="center"/>
              <w:rPr>
                <w:b/>
                <w:bCs/>
              </w:rPr>
            </w:pPr>
            <w:r>
              <w:rPr>
                <w:b/>
                <w:bCs/>
              </w:rPr>
              <w:t>Cairo</w:t>
            </w:r>
            <w:r w:rsidR="001535BB" w:rsidRPr="007B5B29">
              <w:rPr>
                <w:b/>
                <w:bCs/>
              </w:rPr>
              <w:t xml:space="preserve">, </w:t>
            </w:r>
            <w:r>
              <w:rPr>
                <w:b/>
                <w:bCs/>
              </w:rPr>
              <w:t>Egypt</w:t>
            </w:r>
            <w:r w:rsidR="001535BB" w:rsidRPr="007B5B29">
              <w:rPr>
                <w:b/>
                <w:bCs/>
              </w:rPr>
              <w:t xml:space="preserve">, </w:t>
            </w:r>
            <w:r>
              <w:rPr>
                <w:b/>
                <w:bCs/>
              </w:rPr>
              <w:t>4-7 February 2013</w:t>
            </w:r>
            <w:r w:rsidR="001535BB" w:rsidRPr="00CB3420">
              <w:rPr>
                <w:b/>
                <w:bCs/>
              </w:rPr>
              <w:br/>
            </w:r>
          </w:p>
        </w:tc>
        <w:tc>
          <w:tcPr>
            <w:tcW w:w="1161" w:type="dxa"/>
            <w:tcBorders>
              <w:top w:val="single" w:sz="6" w:space="0" w:color="auto"/>
              <w:bottom w:val="single" w:sz="6" w:space="0" w:color="auto"/>
              <w:right w:val="single" w:sz="6" w:space="0" w:color="auto"/>
            </w:tcBorders>
          </w:tcPr>
          <w:p w:rsidR="001535BB" w:rsidRPr="00CB3420" w:rsidRDefault="001535BB" w:rsidP="007A7735">
            <w:r w:rsidRPr="00CB3420">
              <w:rPr>
                <w:noProof/>
                <w:lang w:eastAsia="zh-CN"/>
              </w:rPr>
              <w:drawing>
                <wp:inline distT="0" distB="0" distL="0" distR="0" wp14:anchorId="68D24662" wp14:editId="65E31808">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535BB" w:rsidRPr="00666046" w:rsidTr="007A7735">
        <w:tc>
          <w:tcPr>
            <w:tcW w:w="2694" w:type="dxa"/>
            <w:gridSpan w:val="3"/>
          </w:tcPr>
          <w:p w:rsidR="001535BB" w:rsidRPr="007B5B29" w:rsidRDefault="001535BB" w:rsidP="007A7735">
            <w:pPr>
              <w:spacing w:before="0"/>
              <w:rPr>
                <w:b/>
                <w:bCs/>
                <w:iCs/>
                <w:sz w:val="20"/>
              </w:rPr>
            </w:pPr>
          </w:p>
        </w:tc>
        <w:tc>
          <w:tcPr>
            <w:tcW w:w="3118" w:type="dxa"/>
          </w:tcPr>
          <w:p w:rsidR="001535BB" w:rsidRPr="0044318A" w:rsidRDefault="001535BB" w:rsidP="007A7735">
            <w:pPr>
              <w:rPr>
                <w:b/>
                <w:bCs/>
                <w:iCs/>
                <w:sz w:val="20"/>
                <w:lang w:val="en-US"/>
              </w:rPr>
            </w:pPr>
          </w:p>
        </w:tc>
        <w:tc>
          <w:tcPr>
            <w:tcW w:w="3827" w:type="dxa"/>
            <w:gridSpan w:val="2"/>
          </w:tcPr>
          <w:p w:rsidR="001535BB" w:rsidRPr="00666046" w:rsidRDefault="001535BB" w:rsidP="007A7735">
            <w:pPr>
              <w:spacing w:before="0"/>
              <w:jc w:val="center"/>
              <w:rPr>
                <w:b/>
                <w:bCs/>
                <w:sz w:val="20"/>
                <w:lang w:val="it-IT"/>
              </w:rPr>
            </w:pPr>
          </w:p>
        </w:tc>
      </w:tr>
      <w:tr w:rsidR="001535BB" w:rsidRPr="00562C3B" w:rsidTr="007A773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2F42A8" w:rsidRPr="00562C3B" w:rsidRDefault="002F42A8" w:rsidP="00AC5DA9">
            <w:pPr>
              <w:spacing w:after="120"/>
              <w:jc w:val="center"/>
              <w:rPr>
                <w:bCs/>
                <w:iCs/>
                <w:lang w:val="en-US"/>
              </w:rPr>
            </w:pPr>
            <w:r>
              <w:rPr>
                <w:b/>
                <w:iCs/>
                <w:lang w:val="en-US"/>
              </w:rPr>
              <w:t xml:space="preserve">To ensure transfer to and from the airport, participants are requested to complete and return this form </w:t>
            </w:r>
            <w:r w:rsidRPr="006E551B">
              <w:rPr>
                <w:b/>
                <w:iCs/>
                <w:lang w:val="en-US"/>
              </w:rPr>
              <w:t xml:space="preserve">to </w:t>
            </w:r>
            <w:r w:rsidR="00DA0544" w:rsidRPr="006E551B">
              <w:rPr>
                <w:b/>
                <w:bCs/>
              </w:rPr>
              <w:t>Ms. Maha Badr</w:t>
            </w:r>
            <w:r w:rsidR="00DA0544" w:rsidRPr="006E551B">
              <w:rPr>
                <w:b/>
                <w:iCs/>
                <w:lang w:val="en-US"/>
              </w:rPr>
              <w:t xml:space="preserve"> </w:t>
            </w:r>
            <w:r w:rsidR="007A7735" w:rsidRPr="006E551B">
              <w:rPr>
                <w:b/>
                <w:iCs/>
                <w:lang w:val="en-US"/>
              </w:rPr>
              <w:t xml:space="preserve">and </w:t>
            </w:r>
            <w:r w:rsidR="00DA0544" w:rsidRPr="006E551B">
              <w:rPr>
                <w:b/>
                <w:bCs/>
              </w:rPr>
              <w:t>Ms. Shahira Selim</w:t>
            </w:r>
            <w:r w:rsidR="007A7735">
              <w:rPr>
                <w:b/>
                <w:iCs/>
                <w:lang w:val="en-US"/>
              </w:rPr>
              <w:t xml:space="preserve">, by </w:t>
            </w:r>
            <w:r w:rsidR="00AC5DA9">
              <w:rPr>
                <w:b/>
                <w:iCs/>
                <w:lang w:val="en-US"/>
              </w:rPr>
              <w:t xml:space="preserve">31 January </w:t>
            </w:r>
            <w:r w:rsidR="007A7735">
              <w:rPr>
                <w:b/>
                <w:iCs/>
                <w:lang w:val="en-US"/>
              </w:rPr>
              <w:t>201</w:t>
            </w:r>
            <w:r w:rsidR="00DA0544">
              <w:rPr>
                <w:b/>
                <w:iCs/>
                <w:lang w:val="en-US"/>
              </w:rPr>
              <w:t>3</w:t>
            </w:r>
            <w:r w:rsidR="007A7735">
              <w:rPr>
                <w:b/>
                <w:iCs/>
                <w:lang w:val="en-US"/>
              </w:rPr>
              <w:t xml:space="preserve"> at the latest </w:t>
            </w:r>
            <w:r w:rsidR="007A7735">
              <w:rPr>
                <w:b/>
                <w:iCs/>
                <w:lang w:val="en-US"/>
              </w:rPr>
              <w:br/>
            </w:r>
            <w:r w:rsidR="007A7735" w:rsidRPr="007A7735">
              <w:rPr>
                <w:rFonts w:asciiTheme="majorBidi" w:hAnsiTheme="majorBidi" w:cstheme="majorBidi"/>
                <w:b/>
                <w:bCs/>
                <w:szCs w:val="24"/>
                <w:lang w:val="en-US"/>
              </w:rPr>
              <w:t xml:space="preserve">by e-mail </w:t>
            </w:r>
            <w:hyperlink r:id="rId25" w:history="1">
              <w:r w:rsidR="00DA0544" w:rsidRPr="006F4AE3">
                <w:rPr>
                  <w:rStyle w:val="Hyperlink"/>
                  <w:b/>
                  <w:bCs/>
                </w:rPr>
                <w:t>mahab@tra.gov.eg/</w:t>
              </w:r>
            </w:hyperlink>
            <w:r w:rsidR="00DA0544">
              <w:rPr>
                <w:rStyle w:val="Hyperlink"/>
                <w:b/>
                <w:bCs/>
              </w:rPr>
              <w:t xml:space="preserve"> </w:t>
            </w:r>
            <w:hyperlink r:id="rId26" w:history="1">
              <w:r w:rsidR="00DA0544" w:rsidRPr="00B871DC">
                <w:rPr>
                  <w:rStyle w:val="Hyperlink"/>
                  <w:b/>
                  <w:bCs/>
                </w:rPr>
                <w:t>shahiras@tra.gov.eg</w:t>
              </w:r>
            </w:hyperlink>
            <w:r w:rsidR="00562C3B" w:rsidRPr="00562C3B">
              <w:rPr>
                <w:rStyle w:val="Hyperlink"/>
                <w:rFonts w:asciiTheme="majorBidi" w:hAnsiTheme="majorBidi" w:cstheme="majorBidi"/>
                <w:b/>
                <w:bCs/>
                <w:szCs w:val="24"/>
                <w:lang w:val="en-US"/>
              </w:rPr>
              <w:br/>
            </w:r>
            <w:r w:rsidR="00562C3B">
              <w:rPr>
                <w:bCs/>
                <w:iCs/>
                <w:lang w:val="en-US"/>
              </w:rPr>
              <w:t>For inquiries</w:t>
            </w:r>
            <w:r w:rsidR="00562C3B" w:rsidRPr="006E551B">
              <w:rPr>
                <w:bCs/>
                <w:iCs/>
                <w:lang w:val="en-US"/>
              </w:rPr>
              <w:t xml:space="preserve">, </w:t>
            </w:r>
            <w:r w:rsidR="00DA0544" w:rsidRPr="006E551B">
              <w:t>Tel: +20 2 35344108</w:t>
            </w:r>
            <w:r w:rsidR="00AC5DA9">
              <w:t xml:space="preserve"> and +20 2 35344163</w:t>
            </w:r>
          </w:p>
        </w:tc>
      </w:tr>
    </w:tbl>
    <w:p w:rsidR="00562C3B" w:rsidRDefault="00562C3B" w:rsidP="001B1AF8">
      <w:pPr>
        <w:spacing w:before="240" w:after="120"/>
      </w:pPr>
    </w:p>
    <w:p w:rsidR="009A48DE" w:rsidRPr="002E5737" w:rsidRDefault="009333FA" w:rsidP="009333FA">
      <w:pPr>
        <w:spacing w:before="240" w:after="120"/>
      </w:pPr>
      <w:r>
        <w:t>Family name…………………………………………………………………………………………</w:t>
      </w:r>
    </w:p>
    <w:p w:rsidR="009A48DE" w:rsidRPr="000712CB" w:rsidRDefault="009333FA" w:rsidP="009333FA">
      <w:pPr>
        <w:spacing w:before="240" w:after="120"/>
      </w:pPr>
      <w:r>
        <w:t>First name……………………………………………………………………………………………</w:t>
      </w:r>
    </w:p>
    <w:p w:rsidR="009A48DE" w:rsidRDefault="009A48DE" w:rsidP="009A48DE">
      <w:pPr>
        <w:spacing w:before="240" w:after="120"/>
      </w:pPr>
      <w:r>
        <w:t>Job Title ………………………………………………………………………………</w:t>
      </w:r>
      <w:r w:rsidR="009333FA">
        <w:t>……………..</w:t>
      </w:r>
    </w:p>
    <w:p w:rsidR="009A48DE" w:rsidRDefault="009A48DE" w:rsidP="009A48DE">
      <w:pPr>
        <w:spacing w:before="240" w:after="120"/>
      </w:pPr>
      <w:r>
        <w:t>Organization………………………………………………………………</w:t>
      </w:r>
      <w:r w:rsidRPr="002E5737">
        <w:t xml:space="preserve"> </w:t>
      </w:r>
      <w:r w:rsidR="009333FA">
        <w:t>Country …………..........</w:t>
      </w:r>
    </w:p>
    <w:p w:rsidR="009A48DE" w:rsidRDefault="009A48DE" w:rsidP="009A48DE">
      <w:pPr>
        <w:spacing w:before="240" w:after="120"/>
      </w:pPr>
      <w:r>
        <w:t>Te</w:t>
      </w:r>
      <w:r w:rsidR="009333FA">
        <w:t>lephone : :……………………………………………….</w:t>
      </w:r>
    </w:p>
    <w:p w:rsidR="009A48DE" w:rsidRDefault="009A48DE" w:rsidP="009A48DE">
      <w:pPr>
        <w:spacing w:before="240" w:after="120"/>
      </w:pPr>
      <w:r>
        <w:t>Email:………………………………………………………</w:t>
      </w:r>
    </w:p>
    <w:p w:rsidR="009A48DE" w:rsidRDefault="009A48DE" w:rsidP="00303EB9">
      <w:pPr>
        <w:spacing w:before="240" w:after="120"/>
      </w:pPr>
      <w:r>
        <w:t>Hotel where you are residing:</w:t>
      </w:r>
    </w:p>
    <w:p w:rsidR="009A48DE" w:rsidRDefault="009A48DE" w:rsidP="009A48DE">
      <w:pPr>
        <w:spacing w:before="240" w:after="120"/>
        <w:ind w:left="720"/>
      </w:pPr>
      <w:r>
        <w:t>Hotel Name   ……………………………………………………………</w:t>
      </w:r>
    </w:p>
    <w:p w:rsidR="009A48DE" w:rsidRDefault="009A48DE" w:rsidP="009A48DE">
      <w:pPr>
        <w:spacing w:before="240" w:after="120"/>
        <w:ind w:left="720"/>
      </w:pPr>
      <w:r>
        <w:t>Address     …………………………………………………………</w:t>
      </w:r>
    </w:p>
    <w:p w:rsidR="009A48DE" w:rsidRPr="000712CB" w:rsidRDefault="009A48DE" w:rsidP="009A48DE">
      <w:pPr>
        <w:tabs>
          <w:tab w:val="left" w:pos="1440"/>
        </w:tabs>
        <w:spacing w:before="0" w:line="240" w:lineRule="atLeast"/>
        <w:ind w:left="284" w:right="515"/>
        <w:rPr>
          <w:b/>
          <w:bCs/>
        </w:rPr>
      </w:pPr>
    </w:p>
    <w:p w:rsidR="009A48DE" w:rsidRPr="000712CB" w:rsidRDefault="009A48DE" w:rsidP="009A48DE">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9A48DE" w:rsidRPr="000712CB" w:rsidRDefault="009A48DE" w:rsidP="009A48DE">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9A48DE" w:rsidRPr="000712CB" w:rsidTr="009A48DE">
        <w:trPr>
          <w:trHeight w:hRule="exact" w:val="1191"/>
          <w:jc w:val="center"/>
        </w:trPr>
        <w:tc>
          <w:tcPr>
            <w:tcW w:w="1295" w:type="dxa"/>
          </w:tcPr>
          <w:p w:rsidR="009A48DE" w:rsidRPr="000712CB" w:rsidRDefault="009A48DE" w:rsidP="00873F2A">
            <w:pPr>
              <w:tabs>
                <w:tab w:val="left" w:pos="142"/>
              </w:tabs>
            </w:pPr>
            <w:r w:rsidRPr="000712CB">
              <w:t>Date of Arrival</w:t>
            </w:r>
          </w:p>
        </w:tc>
        <w:tc>
          <w:tcPr>
            <w:tcW w:w="1360" w:type="dxa"/>
          </w:tcPr>
          <w:p w:rsidR="009A48DE" w:rsidRPr="000712CB" w:rsidRDefault="009A48DE" w:rsidP="00873F2A">
            <w:pPr>
              <w:tabs>
                <w:tab w:val="left" w:pos="142"/>
              </w:tabs>
            </w:pPr>
          </w:p>
        </w:tc>
        <w:tc>
          <w:tcPr>
            <w:tcW w:w="682" w:type="dxa"/>
          </w:tcPr>
          <w:p w:rsidR="009A48DE" w:rsidRPr="000712CB" w:rsidRDefault="009A48DE" w:rsidP="00873F2A">
            <w:pPr>
              <w:tabs>
                <w:tab w:val="left" w:pos="142"/>
              </w:tabs>
            </w:pPr>
          </w:p>
        </w:tc>
        <w:tc>
          <w:tcPr>
            <w:tcW w:w="1496" w:type="dxa"/>
          </w:tcPr>
          <w:p w:rsidR="009A48DE" w:rsidRPr="000712CB" w:rsidRDefault="009A48DE" w:rsidP="00873F2A">
            <w:pPr>
              <w:tabs>
                <w:tab w:val="left" w:pos="142"/>
              </w:tabs>
            </w:pPr>
            <w:r w:rsidRPr="000712CB">
              <w:t xml:space="preserve">Time of </w:t>
            </w:r>
            <w:r>
              <w:t xml:space="preserve">Flight </w:t>
            </w:r>
            <w:r w:rsidRPr="000712CB">
              <w:t>Arrival</w:t>
            </w:r>
          </w:p>
          <w:p w:rsidR="009A48DE" w:rsidRPr="000712CB" w:rsidRDefault="009A48DE" w:rsidP="00873F2A">
            <w:pPr>
              <w:tabs>
                <w:tab w:val="left" w:pos="142"/>
              </w:tabs>
            </w:pPr>
          </w:p>
        </w:tc>
        <w:tc>
          <w:tcPr>
            <w:tcW w:w="1906" w:type="dxa"/>
          </w:tcPr>
          <w:p w:rsidR="009A48DE" w:rsidRPr="000712CB" w:rsidRDefault="009A48DE" w:rsidP="00873F2A">
            <w:pPr>
              <w:tabs>
                <w:tab w:val="left" w:pos="142"/>
              </w:tabs>
            </w:pPr>
          </w:p>
        </w:tc>
        <w:tc>
          <w:tcPr>
            <w:tcW w:w="2037" w:type="dxa"/>
          </w:tcPr>
          <w:p w:rsidR="009A48DE" w:rsidRPr="000712CB" w:rsidRDefault="009A48DE" w:rsidP="00873F2A">
            <w:pPr>
              <w:tabs>
                <w:tab w:val="left" w:pos="142"/>
              </w:tabs>
            </w:pPr>
            <w:r w:rsidRPr="000712CB">
              <w:t>FLIGHT NO.</w:t>
            </w:r>
          </w:p>
        </w:tc>
        <w:tc>
          <w:tcPr>
            <w:tcW w:w="1301" w:type="dxa"/>
          </w:tcPr>
          <w:p w:rsidR="009A48DE" w:rsidRPr="000712CB" w:rsidRDefault="009A48DE" w:rsidP="00873F2A">
            <w:pPr>
              <w:tabs>
                <w:tab w:val="left" w:pos="142"/>
              </w:tabs>
            </w:pPr>
          </w:p>
        </w:tc>
      </w:tr>
      <w:tr w:rsidR="009A48DE" w:rsidRPr="000712CB" w:rsidTr="009A48DE">
        <w:trPr>
          <w:trHeight w:hRule="exact" w:val="1136"/>
          <w:jc w:val="center"/>
        </w:trPr>
        <w:tc>
          <w:tcPr>
            <w:tcW w:w="1295" w:type="dxa"/>
          </w:tcPr>
          <w:p w:rsidR="009A48DE" w:rsidRPr="000712CB" w:rsidRDefault="009A48DE" w:rsidP="00873F2A">
            <w:pPr>
              <w:tabs>
                <w:tab w:val="left" w:pos="142"/>
              </w:tabs>
              <w:rPr>
                <w:b/>
              </w:rPr>
            </w:pPr>
            <w:r w:rsidRPr="000712CB">
              <w:t>Date of</w:t>
            </w:r>
            <w:r w:rsidRPr="000712CB">
              <w:rPr>
                <w:b/>
              </w:rPr>
              <w:t xml:space="preserve"> </w:t>
            </w:r>
            <w:r w:rsidRPr="000712CB">
              <w:t>Departure</w:t>
            </w:r>
          </w:p>
        </w:tc>
        <w:tc>
          <w:tcPr>
            <w:tcW w:w="1360" w:type="dxa"/>
          </w:tcPr>
          <w:p w:rsidR="009A48DE" w:rsidRPr="000712CB" w:rsidRDefault="009A48DE" w:rsidP="00873F2A">
            <w:pPr>
              <w:tabs>
                <w:tab w:val="left" w:pos="142"/>
              </w:tabs>
              <w:rPr>
                <w:b/>
              </w:rPr>
            </w:pPr>
          </w:p>
        </w:tc>
        <w:tc>
          <w:tcPr>
            <w:tcW w:w="682" w:type="dxa"/>
          </w:tcPr>
          <w:p w:rsidR="009A48DE" w:rsidRPr="000712CB" w:rsidRDefault="009A48DE" w:rsidP="00873F2A">
            <w:pPr>
              <w:tabs>
                <w:tab w:val="left" w:pos="142"/>
              </w:tabs>
            </w:pPr>
          </w:p>
        </w:tc>
        <w:tc>
          <w:tcPr>
            <w:tcW w:w="1496" w:type="dxa"/>
          </w:tcPr>
          <w:p w:rsidR="009A48DE" w:rsidRPr="000712CB" w:rsidRDefault="009A48DE" w:rsidP="00873F2A">
            <w:pPr>
              <w:tabs>
                <w:tab w:val="left" w:pos="142"/>
              </w:tabs>
            </w:pPr>
            <w:r w:rsidRPr="000712CB">
              <w:t>Time of</w:t>
            </w:r>
            <w:r>
              <w:t xml:space="preserve"> Flight </w:t>
            </w:r>
            <w:r w:rsidRPr="000712CB">
              <w:t xml:space="preserve"> Departure</w:t>
            </w:r>
          </w:p>
          <w:p w:rsidR="009A48DE" w:rsidRDefault="009A48DE" w:rsidP="00873F2A">
            <w:pPr>
              <w:tabs>
                <w:tab w:val="left" w:pos="142"/>
              </w:tabs>
            </w:pPr>
          </w:p>
          <w:p w:rsidR="009A48DE" w:rsidRDefault="009A48DE" w:rsidP="00873F2A">
            <w:pPr>
              <w:tabs>
                <w:tab w:val="left" w:pos="142"/>
              </w:tabs>
            </w:pPr>
          </w:p>
          <w:p w:rsidR="009A48DE" w:rsidRDefault="009A48DE" w:rsidP="00873F2A">
            <w:pPr>
              <w:tabs>
                <w:tab w:val="left" w:pos="142"/>
              </w:tabs>
            </w:pPr>
          </w:p>
          <w:p w:rsidR="009A48DE" w:rsidRPr="000712CB" w:rsidRDefault="009A48DE" w:rsidP="00873F2A">
            <w:pPr>
              <w:tabs>
                <w:tab w:val="left" w:pos="142"/>
              </w:tabs>
            </w:pPr>
          </w:p>
        </w:tc>
        <w:tc>
          <w:tcPr>
            <w:tcW w:w="1906" w:type="dxa"/>
          </w:tcPr>
          <w:p w:rsidR="009A48DE" w:rsidRPr="000712CB" w:rsidRDefault="009A48DE" w:rsidP="00873F2A">
            <w:pPr>
              <w:tabs>
                <w:tab w:val="left" w:pos="142"/>
              </w:tabs>
            </w:pPr>
          </w:p>
        </w:tc>
        <w:tc>
          <w:tcPr>
            <w:tcW w:w="2037" w:type="dxa"/>
          </w:tcPr>
          <w:p w:rsidR="009A48DE" w:rsidRPr="000712CB" w:rsidRDefault="009A48DE" w:rsidP="00873F2A">
            <w:pPr>
              <w:tabs>
                <w:tab w:val="left" w:pos="142"/>
              </w:tabs>
            </w:pPr>
            <w:r w:rsidRPr="000712CB">
              <w:t>FLIGHT NO.</w:t>
            </w:r>
          </w:p>
        </w:tc>
        <w:tc>
          <w:tcPr>
            <w:tcW w:w="1301" w:type="dxa"/>
          </w:tcPr>
          <w:p w:rsidR="009A48DE" w:rsidRPr="000712CB" w:rsidRDefault="009A48DE" w:rsidP="00873F2A">
            <w:pPr>
              <w:tabs>
                <w:tab w:val="left" w:pos="142"/>
              </w:tabs>
            </w:pPr>
          </w:p>
        </w:tc>
      </w:tr>
    </w:tbl>
    <w:p w:rsidR="009A48DE" w:rsidRDefault="009A48DE" w:rsidP="009A48DE">
      <w:pPr>
        <w:pStyle w:val="Heading1"/>
        <w:rPr>
          <w:rFonts w:eastAsia="MS Mincho"/>
        </w:rPr>
      </w:pPr>
    </w:p>
    <w:p w:rsidR="009A48DE" w:rsidRDefault="009A48DE" w:rsidP="00A4144A">
      <w:pPr>
        <w:jc w:val="center"/>
        <w:rPr>
          <w:b/>
          <w:bCs/>
          <w:sz w:val="28"/>
          <w:szCs w:val="28"/>
        </w:rPr>
      </w:pPr>
    </w:p>
    <w:p w:rsidR="009A48DE" w:rsidRDefault="009A48DE" w:rsidP="00A4144A">
      <w:pPr>
        <w:jc w:val="center"/>
        <w:rPr>
          <w:b/>
          <w:bCs/>
          <w:sz w:val="28"/>
          <w:szCs w:val="28"/>
        </w:rPr>
      </w:pPr>
    </w:p>
    <w:p w:rsidR="00345399" w:rsidRDefault="00345399">
      <w:pPr>
        <w:tabs>
          <w:tab w:val="clear" w:pos="794"/>
          <w:tab w:val="clear" w:pos="1191"/>
          <w:tab w:val="clear" w:pos="1588"/>
          <w:tab w:val="clear" w:pos="1985"/>
        </w:tabs>
        <w:spacing w:before="0"/>
        <w:rPr>
          <w:b/>
          <w:bCs/>
          <w:sz w:val="28"/>
          <w:szCs w:val="28"/>
        </w:rPr>
      </w:pPr>
      <w:r>
        <w:rPr>
          <w:b/>
          <w:bCs/>
          <w:sz w:val="28"/>
          <w:szCs w:val="28"/>
        </w:rPr>
        <w:br w:type="page"/>
      </w:r>
    </w:p>
    <w:p w:rsidR="00A4144A" w:rsidRDefault="00A4144A" w:rsidP="00A23695">
      <w:pPr>
        <w:jc w:val="center"/>
        <w:rPr>
          <w:lang w:val="en-US"/>
        </w:rPr>
      </w:pPr>
      <w:r w:rsidRPr="00580DD4">
        <w:rPr>
          <w:b/>
          <w:bCs/>
          <w:sz w:val="28"/>
          <w:szCs w:val="28"/>
        </w:rPr>
        <w:lastRenderedPageBreak/>
        <w:t xml:space="preserve">ANNEX </w:t>
      </w:r>
      <w:r>
        <w:rPr>
          <w:b/>
          <w:bCs/>
          <w:sz w:val="28"/>
          <w:szCs w:val="28"/>
        </w:rPr>
        <w:t>B</w:t>
      </w:r>
      <w:r>
        <w:rPr>
          <w:b/>
          <w:bCs/>
          <w:sz w:val="28"/>
          <w:szCs w:val="28"/>
        </w:rPr>
        <w:br/>
      </w:r>
      <w:r w:rsidRPr="007B5B29">
        <w:rPr>
          <w:lang w:val="en-US"/>
        </w:rPr>
        <w:t>(to TSB Collective letter</w:t>
      </w:r>
      <w:r>
        <w:rPr>
          <w:lang w:val="en-US"/>
        </w:rPr>
        <w:t xml:space="preserve"> </w:t>
      </w:r>
      <w:r w:rsidR="00A23695">
        <w:rPr>
          <w:lang w:val="en-US"/>
        </w:rPr>
        <w:t>1</w:t>
      </w:r>
      <w:r>
        <w:rPr>
          <w:lang w:val="en-US"/>
        </w:rPr>
        <w:t>/</w:t>
      </w:r>
      <w:r>
        <w:rPr>
          <w:bCs/>
        </w:rPr>
        <w:t>SG</w:t>
      </w:r>
      <w:r w:rsidR="00774F43">
        <w:rPr>
          <w:bCs/>
        </w:rPr>
        <w:t>3</w:t>
      </w:r>
      <w:r>
        <w:rPr>
          <w:bCs/>
        </w:rPr>
        <w:t>RG-AFR</w:t>
      </w:r>
      <w:r w:rsidRPr="007B5B29">
        <w:rPr>
          <w:lang w:val="en-US"/>
        </w:rPr>
        <w:t>)</w:t>
      </w:r>
    </w:p>
    <w:p w:rsidR="00A51E89" w:rsidRPr="00CE6AF8" w:rsidRDefault="00A51E89" w:rsidP="00A51E89">
      <w:pPr>
        <w:ind w:right="-194"/>
        <w:jc w:val="center"/>
        <w:rPr>
          <w:rFonts w:asciiTheme="majorBidi" w:hAnsiTheme="majorBidi" w:cstheme="majorBidi"/>
          <w:b/>
          <w:bCs/>
          <w:szCs w:val="24"/>
        </w:rPr>
      </w:pPr>
      <w:r w:rsidRPr="00CE6AF8">
        <w:rPr>
          <w:rFonts w:asciiTheme="majorBidi" w:hAnsiTheme="majorBidi" w:cstheme="majorBidi"/>
          <w:b/>
          <w:bCs/>
          <w:szCs w:val="24"/>
        </w:rPr>
        <w:t>Draft Agenda</w:t>
      </w:r>
    </w:p>
    <w:p w:rsidR="0018001F" w:rsidRDefault="0018001F" w:rsidP="0018001F">
      <w:pPr>
        <w:tabs>
          <w:tab w:val="left" w:pos="1418"/>
        </w:tabs>
        <w:spacing w:after="120"/>
        <w:jc w:val="center"/>
      </w:pPr>
    </w:p>
    <w:p w:rsidR="00A4144A" w:rsidRDefault="00A4144A" w:rsidP="0018001F">
      <w:pPr>
        <w:tabs>
          <w:tab w:val="clear" w:pos="794"/>
          <w:tab w:val="clear" w:pos="1191"/>
          <w:tab w:val="clear" w:pos="1588"/>
          <w:tab w:val="clear" w:pos="1985"/>
        </w:tabs>
        <w:spacing w:before="0"/>
        <w:rPr>
          <w:rFonts w:asciiTheme="majorBidi" w:hAnsiTheme="majorBidi" w:cstheme="majorBidi"/>
          <w:b/>
          <w:bCs/>
          <w:sz w:val="28"/>
          <w:szCs w:val="28"/>
        </w:rPr>
      </w:pPr>
    </w:p>
    <w:p w:rsidR="006F7384" w:rsidRDefault="006F7384" w:rsidP="006F7384">
      <w:pPr>
        <w:pStyle w:val="enumlev1"/>
        <w:tabs>
          <w:tab w:val="clear" w:pos="1191"/>
          <w:tab w:val="left" w:pos="1418"/>
        </w:tabs>
        <w:spacing w:before="120"/>
        <w:rPr>
          <w:lang w:val="en-US"/>
        </w:rPr>
      </w:pPr>
      <w:r>
        <w:rPr>
          <w:lang w:val="en-US"/>
        </w:rPr>
        <w:t>1</w:t>
      </w:r>
      <w:r>
        <w:rPr>
          <w:lang w:val="en-US"/>
        </w:rPr>
        <w:tab/>
        <w:t>Opening of the meeting</w:t>
      </w:r>
    </w:p>
    <w:p w:rsidR="006F7384" w:rsidRDefault="006F7384" w:rsidP="006F7384">
      <w:pPr>
        <w:pStyle w:val="enumlev1"/>
        <w:tabs>
          <w:tab w:val="clear" w:pos="1191"/>
          <w:tab w:val="left" w:pos="1418"/>
        </w:tabs>
        <w:spacing w:before="120"/>
      </w:pPr>
      <w:r>
        <w:t>2</w:t>
      </w:r>
      <w:r>
        <w:tab/>
        <w:t>Adoption of the agenda</w:t>
      </w:r>
    </w:p>
    <w:p w:rsidR="006F7384" w:rsidRDefault="006F7384" w:rsidP="006F7384">
      <w:pPr>
        <w:pStyle w:val="enumlev1"/>
        <w:tabs>
          <w:tab w:val="clear" w:pos="1191"/>
          <w:tab w:val="left" w:pos="1418"/>
        </w:tabs>
        <w:spacing w:before="120"/>
      </w:pPr>
      <w:r>
        <w:t>3</w:t>
      </w:r>
      <w:r>
        <w:tab/>
        <w:t>Results of ITU-T Study Group 3 meeting and other ITU meetings</w:t>
      </w:r>
    </w:p>
    <w:p w:rsidR="006F7384" w:rsidRDefault="006F7384" w:rsidP="006F7384">
      <w:pPr>
        <w:pStyle w:val="enumlev1"/>
        <w:tabs>
          <w:tab w:val="clear" w:pos="1191"/>
          <w:tab w:val="left" w:pos="1418"/>
        </w:tabs>
        <w:spacing w:before="120"/>
      </w:pPr>
      <w:r>
        <w:t>4</w:t>
      </w:r>
      <w:r>
        <w:tab/>
        <w:t>Report of the last SG3RG-AFR meeting</w:t>
      </w:r>
    </w:p>
    <w:p w:rsidR="006F7384" w:rsidRDefault="006F7384" w:rsidP="006F7384">
      <w:pPr>
        <w:pStyle w:val="enumlev1"/>
        <w:tabs>
          <w:tab w:val="clear" w:pos="1191"/>
          <w:tab w:val="left" w:pos="1418"/>
        </w:tabs>
        <w:spacing w:before="120"/>
      </w:pPr>
      <w:r>
        <w:t>5</w:t>
      </w:r>
      <w:r>
        <w:tab/>
        <w:t>Priorities for the SG3RG-AFR</w:t>
      </w:r>
    </w:p>
    <w:p w:rsidR="006F7384" w:rsidRDefault="006F7384" w:rsidP="006F7384">
      <w:pPr>
        <w:pStyle w:val="enumlev2"/>
        <w:tabs>
          <w:tab w:val="clear" w:pos="1191"/>
          <w:tab w:val="left" w:pos="1418"/>
        </w:tabs>
        <w:spacing w:before="120"/>
        <w:ind w:left="1418" w:hanging="624"/>
      </w:pPr>
      <w:r>
        <w:t>5.1</w:t>
      </w:r>
      <w:r>
        <w:tab/>
        <w:t>Discussion of the tariff situation in Africa, results of the questionnaire</w:t>
      </w:r>
    </w:p>
    <w:p w:rsidR="006F7384" w:rsidRDefault="006F7384" w:rsidP="006F7384">
      <w:pPr>
        <w:pStyle w:val="enumlev2"/>
        <w:tabs>
          <w:tab w:val="clear" w:pos="1191"/>
          <w:tab w:val="left" w:pos="1418"/>
        </w:tabs>
        <w:spacing w:before="120"/>
        <w:ind w:left="1418" w:hanging="624"/>
      </w:pPr>
      <w:r>
        <w:t>5.2</w:t>
      </w:r>
      <w:r>
        <w:tab/>
        <w:t>Discussion and review of the TAF Group/SG3RG-AFR cost model and its implementation</w:t>
      </w:r>
    </w:p>
    <w:p w:rsidR="006F7384" w:rsidRDefault="006F7384" w:rsidP="006F7384">
      <w:pPr>
        <w:pStyle w:val="enumlev1"/>
        <w:tabs>
          <w:tab w:val="clear" w:pos="1191"/>
          <w:tab w:val="left" w:pos="1418"/>
        </w:tabs>
        <w:spacing w:before="120"/>
      </w:pPr>
      <w:r>
        <w:t>6</w:t>
      </w:r>
      <w:r>
        <w:tab/>
        <w:t xml:space="preserve">General tariff issues of interest to Africa </w:t>
      </w:r>
    </w:p>
    <w:p w:rsidR="006F7384" w:rsidRDefault="006F7384" w:rsidP="006F7384">
      <w:pPr>
        <w:pStyle w:val="enumlev2"/>
        <w:tabs>
          <w:tab w:val="clear" w:pos="1191"/>
          <w:tab w:val="left" w:pos="1418"/>
        </w:tabs>
        <w:spacing w:before="120"/>
        <w:ind w:left="1418" w:hanging="624"/>
      </w:pPr>
      <w:r>
        <w:t>6.1</w:t>
      </w:r>
      <w:r>
        <w:tab/>
        <w:t>International Internet Connectivity</w:t>
      </w:r>
    </w:p>
    <w:p w:rsidR="006F7384" w:rsidRDefault="006F7384" w:rsidP="006F7384">
      <w:pPr>
        <w:pStyle w:val="enumlev2"/>
        <w:tabs>
          <w:tab w:val="clear" w:pos="1191"/>
          <w:tab w:val="left" w:pos="1418"/>
        </w:tabs>
        <w:spacing w:before="120"/>
        <w:ind w:left="1418" w:hanging="624"/>
      </w:pPr>
      <w:r>
        <w:t>6.2</w:t>
      </w:r>
      <w:r>
        <w:tab/>
        <w:t>Accounting system in the case of IP telephony/Interconnection of IP networks and public switched networks (to be deleted if no contributions)</w:t>
      </w:r>
    </w:p>
    <w:p w:rsidR="006F7384" w:rsidRDefault="006F7384" w:rsidP="006F7384">
      <w:pPr>
        <w:pStyle w:val="enumlev2"/>
        <w:tabs>
          <w:tab w:val="clear" w:pos="1191"/>
          <w:tab w:val="left" w:pos="1418"/>
        </w:tabs>
        <w:spacing w:before="120"/>
        <w:ind w:left="1418" w:hanging="624"/>
      </w:pPr>
      <w:r>
        <w:t>6.3</w:t>
      </w:r>
      <w:r>
        <w:tab/>
        <w:t>Changes to Recommendation D.195 (shortening of settlement period)</w:t>
      </w:r>
    </w:p>
    <w:p w:rsidR="006F7384" w:rsidRDefault="006F7384" w:rsidP="006F7384">
      <w:pPr>
        <w:pStyle w:val="enumlev2"/>
        <w:tabs>
          <w:tab w:val="clear" w:pos="1191"/>
          <w:tab w:val="left" w:pos="1418"/>
        </w:tabs>
        <w:spacing w:before="120"/>
        <w:ind w:left="1418" w:hanging="624"/>
      </w:pPr>
      <w:r>
        <w:t>6.4</w:t>
      </w:r>
      <w:r>
        <w:tab/>
        <w:t>Accounting rates for traffic terminating on mobile networks</w:t>
      </w:r>
    </w:p>
    <w:p w:rsidR="006F7384" w:rsidRDefault="006F7384" w:rsidP="006F7384">
      <w:pPr>
        <w:pStyle w:val="enumlev2"/>
        <w:tabs>
          <w:tab w:val="clear" w:pos="1191"/>
          <w:tab w:val="left" w:pos="1418"/>
        </w:tabs>
        <w:spacing w:before="120"/>
        <w:ind w:left="1418" w:hanging="624"/>
      </w:pPr>
      <w:r>
        <w:t>6.5</w:t>
      </w:r>
      <w:r>
        <w:tab/>
        <w:t>Interconnection between fixed and mobile networks (to be deleted if no contributions)</w:t>
      </w:r>
    </w:p>
    <w:p w:rsidR="006F7384" w:rsidRDefault="006F7384" w:rsidP="006F7384">
      <w:pPr>
        <w:pStyle w:val="enumlev2"/>
        <w:tabs>
          <w:tab w:val="clear" w:pos="1191"/>
          <w:tab w:val="left" w:pos="1418"/>
        </w:tabs>
        <w:spacing w:before="120"/>
        <w:ind w:left="1418" w:hanging="624"/>
      </w:pPr>
      <w:r>
        <w:t>6.6</w:t>
      </w:r>
      <w:r>
        <w:tab/>
        <w:t>Network externalities</w:t>
      </w:r>
    </w:p>
    <w:p w:rsidR="006F7384" w:rsidRDefault="006F7384" w:rsidP="006F7384">
      <w:pPr>
        <w:pStyle w:val="enumlev2"/>
        <w:tabs>
          <w:tab w:val="clear" w:pos="1191"/>
          <w:tab w:val="left" w:pos="1418"/>
        </w:tabs>
        <w:spacing w:before="120"/>
        <w:ind w:left="1418" w:hanging="624"/>
      </w:pPr>
      <w:r>
        <w:t>6.7</w:t>
      </w:r>
      <w:r>
        <w:tab/>
        <w:t>Study of hubbing</w:t>
      </w:r>
    </w:p>
    <w:p w:rsidR="006F7384" w:rsidRDefault="006F7384" w:rsidP="006F7384">
      <w:pPr>
        <w:pStyle w:val="enumlev2"/>
        <w:tabs>
          <w:tab w:val="clear" w:pos="1191"/>
          <w:tab w:val="left" w:pos="1418"/>
        </w:tabs>
        <w:spacing w:before="120"/>
        <w:ind w:left="1418" w:hanging="624"/>
      </w:pPr>
      <w:r>
        <w:t>6.8</w:t>
      </w:r>
      <w:r>
        <w:tab/>
        <w:t>Cross-border connectivity for mobile</w:t>
      </w:r>
    </w:p>
    <w:p w:rsidR="00F41582" w:rsidRDefault="00F41582" w:rsidP="00F41582">
      <w:pPr>
        <w:pStyle w:val="enumlev1"/>
        <w:tabs>
          <w:tab w:val="clear" w:pos="1191"/>
          <w:tab w:val="left" w:pos="1418"/>
        </w:tabs>
        <w:spacing w:before="120"/>
      </w:pPr>
      <w:r>
        <w:t>7</w:t>
      </w:r>
      <w:r>
        <w:tab/>
        <w:t>Results of WCIT-12</w:t>
      </w:r>
    </w:p>
    <w:p w:rsidR="00F41582" w:rsidRDefault="00F41582" w:rsidP="00F41582">
      <w:pPr>
        <w:pStyle w:val="enumlev1"/>
        <w:tabs>
          <w:tab w:val="clear" w:pos="1191"/>
          <w:tab w:val="left" w:pos="1418"/>
        </w:tabs>
        <w:spacing w:before="120"/>
      </w:pPr>
      <w:r>
        <w:t>8</w:t>
      </w:r>
      <w:r>
        <w:tab/>
        <w:t>Results of WTSA-12</w:t>
      </w:r>
    </w:p>
    <w:p w:rsidR="00F41582" w:rsidRDefault="00F41582" w:rsidP="00F41582">
      <w:pPr>
        <w:pStyle w:val="enumlev1"/>
        <w:tabs>
          <w:tab w:val="clear" w:pos="1191"/>
          <w:tab w:val="left" w:pos="1418"/>
        </w:tabs>
        <w:spacing w:before="120"/>
      </w:pPr>
      <w:r>
        <w:t>9</w:t>
      </w:r>
      <w:r>
        <w:tab/>
        <w:t>Work program and schedule</w:t>
      </w:r>
    </w:p>
    <w:p w:rsidR="00F41582" w:rsidRDefault="00F41582" w:rsidP="00F41582">
      <w:pPr>
        <w:pStyle w:val="enumlev1"/>
        <w:tabs>
          <w:tab w:val="clear" w:pos="1191"/>
          <w:tab w:val="clear" w:pos="1588"/>
          <w:tab w:val="clear" w:pos="1985"/>
          <w:tab w:val="left" w:pos="1418"/>
        </w:tabs>
        <w:spacing w:before="120"/>
      </w:pPr>
      <w:r>
        <w:t>10</w:t>
      </w:r>
      <w:r>
        <w:tab/>
        <w:t>Other business</w:t>
      </w:r>
    </w:p>
    <w:p w:rsidR="00F41582" w:rsidRPr="00C265DD" w:rsidRDefault="00F41582" w:rsidP="00F41582">
      <w:pPr>
        <w:pStyle w:val="LetterStart"/>
        <w:tabs>
          <w:tab w:val="clear" w:pos="1361"/>
          <w:tab w:val="clear" w:pos="1758"/>
          <w:tab w:val="clear" w:pos="2155"/>
          <w:tab w:val="clear" w:pos="2552"/>
          <w:tab w:val="center" w:pos="4962"/>
        </w:tabs>
        <w:spacing w:before="120" w:line="240" w:lineRule="atLeast"/>
        <w:ind w:left="0"/>
        <w:rPr>
          <w:lang w:val="en-US"/>
        </w:rPr>
      </w:pPr>
    </w:p>
    <w:p w:rsidR="008363BA" w:rsidRPr="00C265DD" w:rsidRDefault="008363BA" w:rsidP="008363BA">
      <w:pPr>
        <w:pStyle w:val="LetterStart"/>
        <w:tabs>
          <w:tab w:val="clear" w:pos="1361"/>
          <w:tab w:val="clear" w:pos="1758"/>
          <w:tab w:val="clear" w:pos="2155"/>
          <w:tab w:val="clear" w:pos="2552"/>
          <w:tab w:val="center" w:pos="4962"/>
        </w:tabs>
        <w:spacing w:before="120" w:line="240" w:lineRule="atLeast"/>
        <w:ind w:left="0"/>
        <w:rPr>
          <w:lang w:val="en-US"/>
        </w:rPr>
      </w:pPr>
    </w:p>
    <w:p w:rsidR="00A4144A" w:rsidRDefault="00A4144A">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CE6AF8" w:rsidRDefault="00CE6AF8" w:rsidP="00A23695">
      <w:pPr>
        <w:jc w:val="center"/>
        <w:rPr>
          <w:lang w:val="en-US"/>
        </w:rPr>
      </w:pPr>
      <w:r w:rsidRPr="00580DD4">
        <w:rPr>
          <w:b/>
          <w:bCs/>
          <w:sz w:val="28"/>
          <w:szCs w:val="28"/>
        </w:rPr>
        <w:lastRenderedPageBreak/>
        <w:t xml:space="preserve">ANNEX </w:t>
      </w:r>
      <w:r>
        <w:rPr>
          <w:b/>
          <w:bCs/>
          <w:sz w:val="28"/>
          <w:szCs w:val="28"/>
        </w:rPr>
        <w:t>C</w:t>
      </w:r>
      <w:r>
        <w:rPr>
          <w:b/>
          <w:bCs/>
          <w:sz w:val="28"/>
          <w:szCs w:val="28"/>
        </w:rPr>
        <w:br/>
      </w:r>
      <w:r w:rsidRPr="007B5B29">
        <w:rPr>
          <w:lang w:val="en-US"/>
        </w:rPr>
        <w:t>(to TSB Collective letter</w:t>
      </w:r>
      <w:r>
        <w:rPr>
          <w:lang w:val="en-US"/>
        </w:rPr>
        <w:t xml:space="preserve"> </w:t>
      </w:r>
      <w:r w:rsidR="00A23695">
        <w:rPr>
          <w:lang w:val="en-US"/>
        </w:rPr>
        <w:t>1</w:t>
      </w:r>
      <w:r>
        <w:rPr>
          <w:lang w:val="en-US"/>
        </w:rPr>
        <w:t>/</w:t>
      </w:r>
      <w:r w:rsidR="00A32B80">
        <w:rPr>
          <w:bCs/>
        </w:rPr>
        <w:t>SG3</w:t>
      </w:r>
      <w:r>
        <w:rPr>
          <w:bCs/>
        </w:rPr>
        <w:t>RG-AFR</w:t>
      </w:r>
      <w:r w:rsidRPr="007B5B29">
        <w:rPr>
          <w:lang w:val="en-US"/>
        </w:rPr>
        <w:t>)</w:t>
      </w:r>
    </w:p>
    <w:p w:rsidR="00CE6AF8" w:rsidRPr="002970A3" w:rsidRDefault="00180B39" w:rsidP="00CE6AF8">
      <w:pPr>
        <w:ind w:right="-194"/>
        <w:jc w:val="center"/>
        <w:rPr>
          <w:rFonts w:asciiTheme="majorBidi" w:hAnsiTheme="majorBidi" w:cstheme="majorBidi"/>
          <w:b/>
          <w:bCs/>
          <w:szCs w:val="24"/>
          <w:lang w:val="en-US"/>
        </w:rPr>
      </w:pPr>
      <w:r w:rsidRPr="002970A3">
        <w:rPr>
          <w:rFonts w:asciiTheme="majorBidi" w:hAnsiTheme="majorBidi" w:cstheme="majorBidi"/>
          <w:b/>
          <w:bCs/>
          <w:szCs w:val="24"/>
          <w:lang w:val="en-US"/>
        </w:rPr>
        <w:t>Practical i</w:t>
      </w:r>
      <w:r w:rsidR="00CE6AF8" w:rsidRPr="002970A3">
        <w:rPr>
          <w:rFonts w:asciiTheme="majorBidi" w:hAnsiTheme="majorBidi" w:cstheme="majorBidi"/>
          <w:b/>
          <w:bCs/>
          <w:szCs w:val="24"/>
          <w:lang w:val="en-US"/>
        </w:rPr>
        <w:t>nformati</w:t>
      </w:r>
      <w:r w:rsidRPr="002970A3">
        <w:rPr>
          <w:rFonts w:asciiTheme="majorBidi" w:hAnsiTheme="majorBidi" w:cstheme="majorBidi"/>
          <w:b/>
          <w:bCs/>
          <w:szCs w:val="24"/>
          <w:lang w:val="en-US"/>
        </w:rPr>
        <w:t xml:space="preserve">on </w:t>
      </w:r>
      <w:r w:rsidR="00CE6AF8" w:rsidRPr="002970A3">
        <w:rPr>
          <w:rFonts w:asciiTheme="majorBidi" w:hAnsiTheme="majorBidi" w:cstheme="majorBidi"/>
          <w:b/>
          <w:bCs/>
          <w:szCs w:val="24"/>
          <w:lang w:val="en-US"/>
        </w:rPr>
        <w:t>for participants</w:t>
      </w:r>
    </w:p>
    <w:p w:rsidR="00D8610E" w:rsidRPr="002970A3" w:rsidRDefault="00D8610E" w:rsidP="00CE6AF8">
      <w:pPr>
        <w:tabs>
          <w:tab w:val="clear" w:pos="794"/>
          <w:tab w:val="clear" w:pos="1191"/>
          <w:tab w:val="clear" w:pos="1588"/>
          <w:tab w:val="clear" w:pos="1985"/>
        </w:tabs>
        <w:spacing w:before="0"/>
        <w:jc w:val="center"/>
        <w:rPr>
          <w:rFonts w:asciiTheme="majorBidi" w:hAnsiTheme="majorBidi" w:cstheme="majorBidi"/>
          <w:b/>
          <w:bCs/>
          <w:sz w:val="28"/>
          <w:szCs w:val="28"/>
          <w:lang w:val="en-US"/>
        </w:rPr>
      </w:pPr>
    </w:p>
    <w:p w:rsidR="002970A3" w:rsidRPr="0095596C" w:rsidRDefault="002970A3" w:rsidP="002970A3">
      <w:pPr>
        <w:tabs>
          <w:tab w:val="left" w:pos="426"/>
          <w:tab w:val="left" w:pos="1276"/>
          <w:tab w:val="left" w:pos="5671"/>
          <w:tab w:val="left" w:pos="6238"/>
          <w:tab w:val="left" w:pos="7655"/>
          <w:tab w:val="left" w:pos="8222"/>
        </w:tabs>
        <w:spacing w:after="120"/>
        <w:ind w:right="-340"/>
        <w:rPr>
          <w:rFonts w:cs="Arial"/>
          <w:b/>
          <w:bCs/>
        </w:rPr>
      </w:pPr>
      <w:r w:rsidRPr="0095596C">
        <w:rPr>
          <w:rFonts w:cs="Arial"/>
          <w:b/>
          <w:bCs/>
        </w:rPr>
        <w:t xml:space="preserve">About </w:t>
      </w:r>
      <w:r>
        <w:rPr>
          <w:rFonts w:cs="Arial"/>
          <w:b/>
          <w:bCs/>
        </w:rPr>
        <w:t xml:space="preserve">the </w:t>
      </w:r>
      <w:r w:rsidRPr="0095596C">
        <w:rPr>
          <w:rFonts w:cs="Arial"/>
          <w:b/>
          <w:bCs/>
        </w:rPr>
        <w:t>country</w:t>
      </w:r>
    </w:p>
    <w:p w:rsidR="002970A3" w:rsidRPr="00E7287C" w:rsidRDefault="002970A3" w:rsidP="002970A3">
      <w:pPr>
        <w:pStyle w:val="NormalWeb"/>
        <w:jc w:val="both"/>
        <w:rPr>
          <w:rFonts w:asciiTheme="majorBidi" w:eastAsia="Times New Roman" w:hAnsiTheme="majorBidi" w:cstheme="majorBidi"/>
          <w:sz w:val="24"/>
          <w:szCs w:val="20"/>
          <w:lang w:eastAsia="en-US"/>
        </w:rPr>
      </w:pPr>
      <w:r w:rsidRPr="00E7287C">
        <w:rPr>
          <w:rFonts w:asciiTheme="majorBidi" w:eastAsia="Times New Roman" w:hAnsiTheme="majorBidi" w:cstheme="majorBidi"/>
          <w:sz w:val="24"/>
          <w:szCs w:val="20"/>
          <w:lang w:eastAsia="en-US"/>
        </w:rPr>
        <w:t>Egypt is officially named the Arab Republic of Egypt, it is situated in North Africa and it has the Sinai Peninsula, which is a land bridge to Asia. Covering an area of about 1,001,450 square kilometres (386,560 sq mi), Egypt borders Libya to the west, Sudan to the south, the Palestinian Authority and Israel to the east. The northern coast borders the Mediterranean Sea and the eastern coast borders the Red Sea.</w:t>
      </w:r>
    </w:p>
    <w:p w:rsidR="002970A3" w:rsidRPr="00E7287C" w:rsidRDefault="002970A3" w:rsidP="002970A3">
      <w:pPr>
        <w:pStyle w:val="NormalWeb"/>
        <w:jc w:val="both"/>
        <w:rPr>
          <w:rFonts w:asciiTheme="majorBidi" w:eastAsia="Times New Roman" w:hAnsiTheme="majorBidi" w:cstheme="majorBidi"/>
          <w:sz w:val="24"/>
          <w:szCs w:val="20"/>
          <w:lang w:eastAsia="en-US"/>
        </w:rPr>
      </w:pPr>
      <w:r w:rsidRPr="00E7287C">
        <w:rPr>
          <w:rFonts w:asciiTheme="majorBidi" w:eastAsia="Times New Roman" w:hAnsiTheme="majorBidi" w:cstheme="majorBidi"/>
          <w:sz w:val="24"/>
          <w:szCs w:val="20"/>
          <w:lang w:eastAsia="en-US"/>
        </w:rPr>
        <w:t xml:space="preserve">The Nile, which traverses over 1,000 miles within Egypt, from WadiHalfa in the South to the Mediterranean in the north, divides the country into four broad regions; the Western Desert which occupies almost two-thirds of the total area, the Eastern Desert, the Sinai Peninsula, and the Nile Valley and Delta, which is the most densely populated region of the country. </w:t>
      </w:r>
    </w:p>
    <w:p w:rsidR="002970A3" w:rsidRPr="00345399" w:rsidRDefault="00345399" w:rsidP="00345399">
      <w:pPr>
        <w:keepNext/>
        <w:spacing w:before="360"/>
        <w:jc w:val="both"/>
        <w:rPr>
          <w:rFonts w:asciiTheme="majorBidi" w:hAnsiTheme="majorBidi" w:cstheme="majorBidi"/>
          <w:b/>
          <w:lang w:val="fr-FR"/>
        </w:rPr>
      </w:pPr>
      <w:r w:rsidRPr="00345399">
        <w:rPr>
          <w:rFonts w:asciiTheme="majorBidi" w:hAnsiTheme="majorBidi" w:cstheme="majorBidi"/>
          <w:b/>
          <w:lang w:val="fr-FR"/>
        </w:rPr>
        <w:t>Ev</w:t>
      </w:r>
      <w:r w:rsidR="002970A3" w:rsidRPr="00345399">
        <w:rPr>
          <w:rFonts w:asciiTheme="majorBidi" w:hAnsiTheme="majorBidi" w:cstheme="majorBidi"/>
          <w:b/>
          <w:lang w:val="fr-FR"/>
        </w:rPr>
        <w:t>ent venue</w:t>
      </w:r>
    </w:p>
    <w:p w:rsidR="001E4D01" w:rsidRDefault="001E4D01" w:rsidP="002970A3">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p>
    <w:p w:rsidR="001E4D01" w:rsidRDefault="001E4D01" w:rsidP="002970A3">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r w:rsidRPr="001E4D01">
        <w:rPr>
          <w:rFonts w:asciiTheme="majorBidi" w:hAnsiTheme="majorBidi" w:cstheme="majorBidi"/>
          <w:lang w:val="en-US"/>
        </w:rPr>
        <w:t>Hotel Novotel Cairo 6th Of October</w:t>
      </w:r>
    </w:p>
    <w:p w:rsidR="0009356E" w:rsidRPr="0009356E" w:rsidRDefault="0009356E" w:rsidP="0009356E">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r w:rsidRPr="0009356E">
        <w:rPr>
          <w:rFonts w:asciiTheme="majorBidi" w:hAnsiTheme="majorBidi" w:cstheme="majorBidi"/>
          <w:lang w:val="en-US"/>
        </w:rPr>
        <w:t xml:space="preserve">Ext. 26th of July St. </w:t>
      </w:r>
    </w:p>
    <w:p w:rsidR="0009356E" w:rsidRPr="0009356E" w:rsidRDefault="0009356E" w:rsidP="0009356E">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r w:rsidRPr="0009356E">
        <w:rPr>
          <w:rFonts w:asciiTheme="majorBidi" w:hAnsiTheme="majorBidi" w:cstheme="majorBidi"/>
          <w:lang w:val="en-US"/>
        </w:rPr>
        <w:t xml:space="preserve">CAIRO </w:t>
      </w:r>
    </w:p>
    <w:p w:rsidR="0009356E" w:rsidRPr="0009356E" w:rsidRDefault="0009356E" w:rsidP="0009356E">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r w:rsidRPr="0009356E">
        <w:rPr>
          <w:rFonts w:asciiTheme="majorBidi" w:hAnsiTheme="majorBidi" w:cstheme="majorBidi"/>
          <w:lang w:val="en-US"/>
        </w:rPr>
        <w:t xml:space="preserve">EGYPT </w:t>
      </w:r>
    </w:p>
    <w:p w:rsidR="0009356E" w:rsidRDefault="0009356E" w:rsidP="002970A3">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p>
    <w:p w:rsidR="002970A3" w:rsidRDefault="002970A3" w:rsidP="002970A3">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r w:rsidRPr="00315837">
        <w:rPr>
          <w:rFonts w:asciiTheme="majorBidi" w:hAnsiTheme="majorBidi" w:cstheme="majorBidi"/>
          <w:lang w:val="en-US"/>
        </w:rPr>
        <w:t>Website:</w:t>
      </w:r>
      <w:r w:rsidR="0009356E">
        <w:rPr>
          <w:rFonts w:asciiTheme="majorBidi" w:hAnsiTheme="majorBidi" w:cstheme="majorBidi"/>
          <w:lang w:val="en-US"/>
        </w:rPr>
        <w:t xml:space="preserve"> </w:t>
      </w:r>
      <w:hyperlink r:id="rId27" w:history="1">
        <w:r w:rsidR="0009356E" w:rsidRPr="009D5518">
          <w:rPr>
            <w:rStyle w:val="Hyperlink"/>
            <w:rFonts w:asciiTheme="majorBidi" w:hAnsiTheme="majorBidi" w:cstheme="majorBidi"/>
            <w:lang w:val="en-US"/>
          </w:rPr>
          <w:t>http://www.novotel.com/gb/hotel-3359-novotel-cairo-6th-of-october/index.shtml</w:t>
        </w:r>
      </w:hyperlink>
      <w:r w:rsidR="0009356E">
        <w:rPr>
          <w:rFonts w:asciiTheme="majorBidi" w:hAnsiTheme="majorBidi" w:cstheme="majorBidi"/>
          <w:lang w:val="en-US"/>
        </w:rPr>
        <w:t xml:space="preserve"> </w:t>
      </w:r>
    </w:p>
    <w:p w:rsidR="0009356E" w:rsidRPr="0009356E" w:rsidRDefault="0009356E" w:rsidP="0009356E">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r w:rsidRPr="0009356E">
        <w:rPr>
          <w:rFonts w:asciiTheme="majorBidi" w:hAnsiTheme="majorBidi" w:cstheme="majorBidi"/>
          <w:lang w:val="en-US"/>
        </w:rPr>
        <w:t>Tel (+20)238377200</w:t>
      </w:r>
    </w:p>
    <w:p w:rsidR="0009356E" w:rsidRPr="0009356E" w:rsidRDefault="0009356E" w:rsidP="0009356E">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r w:rsidRPr="0009356E">
        <w:rPr>
          <w:rFonts w:asciiTheme="majorBidi" w:hAnsiTheme="majorBidi" w:cstheme="majorBidi"/>
          <w:lang w:val="en-US"/>
        </w:rPr>
        <w:t>Fax (+20)238372021</w:t>
      </w:r>
    </w:p>
    <w:p w:rsidR="0009356E" w:rsidRDefault="0009356E" w:rsidP="0009356E">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r>
        <w:rPr>
          <w:rFonts w:asciiTheme="majorBidi" w:hAnsiTheme="majorBidi" w:cstheme="majorBidi"/>
          <w:lang w:val="en-US"/>
        </w:rPr>
        <w:t>E</w:t>
      </w:r>
      <w:r w:rsidRPr="0009356E">
        <w:rPr>
          <w:rFonts w:asciiTheme="majorBidi" w:hAnsiTheme="majorBidi" w:cstheme="majorBidi"/>
          <w:lang w:val="en-US"/>
        </w:rPr>
        <w:t>mail</w:t>
      </w:r>
      <w:r>
        <w:rPr>
          <w:rFonts w:asciiTheme="majorBidi" w:hAnsiTheme="majorBidi" w:cstheme="majorBidi"/>
          <w:lang w:val="en-US"/>
        </w:rPr>
        <w:t xml:space="preserve">: </w:t>
      </w:r>
      <w:r w:rsidRPr="0009356E">
        <w:rPr>
          <w:rFonts w:asciiTheme="majorBidi" w:hAnsiTheme="majorBidi" w:cstheme="majorBidi"/>
          <w:lang w:val="en-US"/>
        </w:rPr>
        <w:t xml:space="preserve"> H3359@accor.com</w:t>
      </w:r>
    </w:p>
    <w:p w:rsidR="002970A3" w:rsidRPr="00DB0C5C" w:rsidRDefault="00C158E2" w:rsidP="00C158E2">
      <w:pPr>
        <w:keepNext/>
        <w:spacing w:before="360"/>
        <w:jc w:val="both"/>
        <w:rPr>
          <w:rFonts w:asciiTheme="majorBidi" w:hAnsiTheme="majorBidi" w:cstheme="majorBidi"/>
          <w:b/>
          <w:lang w:val="en-US"/>
        </w:rPr>
      </w:pPr>
      <w:r>
        <w:rPr>
          <w:rFonts w:asciiTheme="majorBidi" w:hAnsiTheme="majorBidi" w:cstheme="majorBidi"/>
          <w:b/>
          <w:lang w:val="en-US"/>
        </w:rPr>
        <w:t>Hotel</w:t>
      </w:r>
    </w:p>
    <w:p w:rsidR="002970A3" w:rsidRPr="002970A3" w:rsidRDefault="002970A3" w:rsidP="000A2B10">
      <w:pPr>
        <w:jc w:val="both"/>
        <w:rPr>
          <w:rFonts w:asciiTheme="majorBidi" w:hAnsiTheme="majorBidi" w:cstheme="majorBidi"/>
          <w:b/>
          <w:bCs/>
          <w:lang w:val="en-US"/>
        </w:rPr>
      </w:pPr>
      <w:r w:rsidRPr="00DB0C5C">
        <w:rPr>
          <w:rFonts w:asciiTheme="majorBidi" w:hAnsiTheme="majorBidi" w:cstheme="majorBidi"/>
          <w:lang w:val="en-US"/>
        </w:rPr>
        <w:t xml:space="preserve">Hotel reservation </w:t>
      </w:r>
      <w:r>
        <w:rPr>
          <w:rFonts w:asciiTheme="majorBidi" w:hAnsiTheme="majorBidi" w:cstheme="majorBidi"/>
          <w:lang w:val="en-US"/>
        </w:rPr>
        <w:t xml:space="preserve">will </w:t>
      </w:r>
      <w:r w:rsidRPr="00DB0C5C">
        <w:rPr>
          <w:rFonts w:asciiTheme="majorBidi" w:hAnsiTheme="majorBidi" w:cstheme="majorBidi"/>
          <w:lang w:val="en-US"/>
        </w:rPr>
        <w:t xml:space="preserve">be </w:t>
      </w:r>
      <w:r>
        <w:rPr>
          <w:rFonts w:asciiTheme="majorBidi" w:hAnsiTheme="majorBidi" w:cstheme="majorBidi"/>
          <w:lang w:val="en-US"/>
        </w:rPr>
        <w:t>made directly</w:t>
      </w:r>
      <w:r w:rsidRPr="00DB0C5C">
        <w:rPr>
          <w:rFonts w:asciiTheme="majorBidi" w:hAnsiTheme="majorBidi" w:cstheme="majorBidi"/>
          <w:lang w:val="en-US"/>
        </w:rPr>
        <w:t xml:space="preserve"> b</w:t>
      </w:r>
      <w:r>
        <w:rPr>
          <w:rFonts w:asciiTheme="majorBidi" w:hAnsiTheme="majorBidi" w:cstheme="majorBidi"/>
          <w:lang w:val="en-US"/>
        </w:rPr>
        <w:t xml:space="preserve">y delegates. </w:t>
      </w:r>
      <w:r w:rsidR="00D17E0E">
        <w:rPr>
          <w:rFonts w:asciiTheme="majorBidi" w:hAnsiTheme="majorBidi" w:cstheme="majorBidi"/>
          <w:lang w:val="en-US"/>
        </w:rPr>
        <w:t xml:space="preserve">A list of hotels with preferential rates </w:t>
      </w:r>
      <w:r w:rsidR="000A2B10">
        <w:rPr>
          <w:rFonts w:asciiTheme="majorBidi" w:hAnsiTheme="majorBidi" w:cstheme="majorBidi"/>
          <w:lang w:val="en-US"/>
        </w:rPr>
        <w:t>is</w:t>
      </w:r>
      <w:r w:rsidRPr="00C865CA">
        <w:rPr>
          <w:rFonts w:asciiTheme="majorBidi" w:hAnsiTheme="majorBidi" w:cstheme="majorBidi"/>
          <w:lang w:val="en-US"/>
        </w:rPr>
        <w:t xml:space="preserve"> </w:t>
      </w:r>
      <w:r w:rsidR="00D17E0E">
        <w:rPr>
          <w:rFonts w:asciiTheme="majorBidi" w:hAnsiTheme="majorBidi" w:cstheme="majorBidi"/>
          <w:lang w:val="en-US"/>
        </w:rPr>
        <w:t xml:space="preserve">available </w:t>
      </w:r>
      <w:r w:rsidR="000A2B10">
        <w:rPr>
          <w:rFonts w:asciiTheme="majorBidi" w:hAnsiTheme="majorBidi" w:cstheme="majorBidi"/>
          <w:lang w:val="en-US"/>
        </w:rPr>
        <w:t>in Annex D</w:t>
      </w:r>
      <w:r w:rsidRPr="00C865CA">
        <w:rPr>
          <w:rFonts w:asciiTheme="majorBidi" w:hAnsiTheme="majorBidi" w:cstheme="majorBidi"/>
          <w:lang w:val="en-US"/>
        </w:rPr>
        <w:t>.</w:t>
      </w:r>
      <w:r>
        <w:rPr>
          <w:rFonts w:asciiTheme="majorBidi" w:hAnsiTheme="majorBidi" w:cstheme="majorBidi"/>
          <w:lang w:val="en-US"/>
        </w:rPr>
        <w:t xml:space="preserve"> </w:t>
      </w:r>
    </w:p>
    <w:p w:rsidR="002970A3" w:rsidRPr="00DB0C5C" w:rsidRDefault="002970A3" w:rsidP="002970A3">
      <w:pPr>
        <w:jc w:val="both"/>
        <w:rPr>
          <w:rFonts w:asciiTheme="majorBidi" w:hAnsiTheme="majorBidi" w:cstheme="majorBidi"/>
          <w:lang w:val="en-US"/>
        </w:rPr>
      </w:pPr>
      <w:r w:rsidRPr="00DB0C5C">
        <w:rPr>
          <w:rFonts w:asciiTheme="majorBidi" w:hAnsiTheme="majorBidi" w:cstheme="majorBidi"/>
          <w:lang w:val="en-US"/>
        </w:rPr>
        <w:t>Hotel reservation forms will have to be sent directly to the hotel, with a copy to:</w:t>
      </w:r>
    </w:p>
    <w:p w:rsidR="002970A3" w:rsidRPr="002970A3" w:rsidRDefault="002970A3" w:rsidP="002970A3">
      <w:pPr>
        <w:jc w:val="center"/>
        <w:rPr>
          <w:rFonts w:asciiTheme="majorBidi" w:hAnsiTheme="majorBidi" w:cstheme="majorBidi"/>
          <w:b/>
          <w:lang w:val="en-US"/>
        </w:rPr>
      </w:pPr>
      <w:r w:rsidRPr="002970A3">
        <w:rPr>
          <w:rFonts w:asciiTheme="majorBidi" w:hAnsiTheme="majorBidi" w:cstheme="majorBidi"/>
          <w:b/>
          <w:lang w:val="en-US"/>
        </w:rPr>
        <w:t>The National Telecom RegulatoryAuthority (NTRA) of Egypt</w:t>
      </w:r>
    </w:p>
    <w:p w:rsidR="002970A3" w:rsidRPr="002970A3" w:rsidRDefault="002970A3" w:rsidP="002970A3">
      <w:pPr>
        <w:spacing w:before="40"/>
        <w:jc w:val="center"/>
        <w:rPr>
          <w:rFonts w:asciiTheme="majorBidi" w:hAnsiTheme="majorBidi" w:cstheme="majorBidi"/>
          <w:lang w:val="en-US"/>
        </w:rPr>
      </w:pPr>
      <w:r w:rsidRPr="002970A3">
        <w:rPr>
          <w:rFonts w:asciiTheme="majorBidi" w:hAnsiTheme="majorBidi" w:cstheme="majorBidi"/>
          <w:lang w:val="en-US"/>
        </w:rPr>
        <w:t>Building B4, Km 28, Cairo-Alexandria Desert Road</w:t>
      </w:r>
    </w:p>
    <w:p w:rsidR="002970A3" w:rsidRPr="00495083" w:rsidRDefault="002970A3" w:rsidP="002970A3">
      <w:pPr>
        <w:spacing w:before="40"/>
        <w:jc w:val="center"/>
        <w:rPr>
          <w:rFonts w:asciiTheme="majorBidi" w:hAnsiTheme="majorBidi" w:cstheme="majorBidi"/>
        </w:rPr>
      </w:pPr>
      <w:r>
        <w:rPr>
          <w:rFonts w:asciiTheme="majorBidi" w:hAnsiTheme="majorBidi" w:cstheme="majorBidi"/>
        </w:rPr>
        <w:t>Tel : +20 2 35344108</w:t>
      </w:r>
    </w:p>
    <w:p w:rsidR="002970A3" w:rsidRPr="00495083" w:rsidRDefault="002970A3" w:rsidP="002970A3">
      <w:pPr>
        <w:spacing w:before="40"/>
        <w:jc w:val="center"/>
        <w:rPr>
          <w:rFonts w:asciiTheme="majorBidi" w:hAnsiTheme="majorBidi" w:cstheme="majorBidi"/>
        </w:rPr>
      </w:pPr>
      <w:r>
        <w:rPr>
          <w:rFonts w:asciiTheme="majorBidi" w:hAnsiTheme="majorBidi" w:cstheme="majorBidi"/>
        </w:rPr>
        <w:t>Fax : +20 2 35344155</w:t>
      </w:r>
    </w:p>
    <w:p w:rsidR="002970A3" w:rsidRPr="00DB0C5C" w:rsidRDefault="002970A3" w:rsidP="00C654E6">
      <w:pPr>
        <w:spacing w:before="40"/>
        <w:jc w:val="center"/>
        <w:rPr>
          <w:rFonts w:asciiTheme="majorBidi" w:hAnsiTheme="majorBidi" w:cstheme="majorBidi"/>
          <w:lang w:val="en-US"/>
        </w:rPr>
      </w:pPr>
      <w:r w:rsidRPr="00AE1693">
        <w:rPr>
          <w:rFonts w:asciiTheme="majorBidi" w:hAnsiTheme="majorBidi" w:cstheme="majorBidi"/>
          <w:lang w:val="en-US"/>
        </w:rPr>
        <w:t>E-mail :</w:t>
      </w:r>
      <w:hyperlink r:id="rId28" w:history="1">
        <w:r>
          <w:rPr>
            <w:rStyle w:val="Hyperlink"/>
            <w:rFonts w:asciiTheme="majorBidi" w:hAnsiTheme="majorBidi" w:cstheme="majorBidi"/>
            <w:lang w:val="en-US"/>
          </w:rPr>
          <w:t>mahab@tra.gov.eg</w:t>
        </w:r>
      </w:hyperlink>
      <w:r w:rsidRPr="00AE1693">
        <w:rPr>
          <w:rFonts w:asciiTheme="majorBidi" w:hAnsiTheme="majorBidi" w:cstheme="majorBidi"/>
          <w:lang w:val="en-US"/>
        </w:rPr>
        <w:t xml:space="preserve"> ;  </w:t>
      </w:r>
      <w:hyperlink r:id="rId29" w:history="1"/>
      <w:hyperlink r:id="rId30" w:history="1">
        <w:r w:rsidR="00A32B80" w:rsidRPr="006F4AE3">
          <w:rPr>
            <w:rStyle w:val="Hyperlink"/>
          </w:rPr>
          <w:t>shahiras@tra.gov.eg</w:t>
        </w:r>
      </w:hyperlink>
      <w:r w:rsidR="00A32B80">
        <w:t xml:space="preserve"> </w:t>
      </w:r>
    </w:p>
    <w:p w:rsidR="002970A3" w:rsidRPr="0072230B" w:rsidRDefault="002970A3" w:rsidP="002970A3">
      <w:pPr>
        <w:keepNext/>
        <w:spacing w:before="360"/>
        <w:jc w:val="both"/>
        <w:rPr>
          <w:rFonts w:asciiTheme="majorBidi" w:hAnsiTheme="majorBidi" w:cstheme="majorBidi"/>
          <w:b/>
          <w:lang w:val="en-US"/>
        </w:rPr>
      </w:pPr>
      <w:r>
        <w:rPr>
          <w:rFonts w:asciiTheme="majorBidi" w:hAnsiTheme="majorBidi" w:cstheme="majorBidi"/>
          <w:b/>
          <w:lang w:val="en-US"/>
        </w:rPr>
        <w:t>Transportation</w:t>
      </w:r>
    </w:p>
    <w:p w:rsidR="002970A3" w:rsidRPr="0072230B" w:rsidRDefault="002970A3" w:rsidP="002970A3">
      <w:pPr>
        <w:keepNext/>
        <w:jc w:val="both"/>
        <w:rPr>
          <w:rFonts w:asciiTheme="majorBidi" w:hAnsiTheme="majorBidi" w:cstheme="majorBidi"/>
          <w:lang w:val="en-US"/>
        </w:rPr>
      </w:pPr>
      <w:r w:rsidRPr="0072230B">
        <w:rPr>
          <w:rFonts w:asciiTheme="majorBidi" w:hAnsiTheme="majorBidi" w:cstheme="majorBidi"/>
          <w:lang w:val="en-US"/>
        </w:rPr>
        <w:t xml:space="preserve">Arrangements have been made by the host to meet delegates upon arrival at the airport and take them to their respective hotel. </w:t>
      </w:r>
      <w:r>
        <w:rPr>
          <w:rFonts w:asciiTheme="majorBidi" w:hAnsiTheme="majorBidi" w:cstheme="majorBidi"/>
          <w:lang w:val="en-US"/>
        </w:rPr>
        <w:t xml:space="preserve"> Any participant wishing to benefit from this service is requested to send their travel itinerary</w:t>
      </w:r>
      <w:r w:rsidR="00E4000E">
        <w:rPr>
          <w:rFonts w:asciiTheme="majorBidi" w:hAnsiTheme="majorBidi" w:cstheme="majorBidi"/>
          <w:lang w:val="en-US"/>
        </w:rPr>
        <w:t xml:space="preserve"> (see Form 2)</w:t>
      </w:r>
      <w:r>
        <w:rPr>
          <w:rFonts w:asciiTheme="majorBidi" w:hAnsiTheme="majorBidi" w:cstheme="majorBidi"/>
          <w:lang w:val="en-US"/>
        </w:rPr>
        <w:t xml:space="preserve"> to the following contacts:</w:t>
      </w:r>
    </w:p>
    <w:p w:rsidR="002970A3" w:rsidRPr="00495083" w:rsidRDefault="002970A3" w:rsidP="002970A3">
      <w:pPr>
        <w:keepNext/>
        <w:ind w:left="794"/>
        <w:jc w:val="both"/>
        <w:rPr>
          <w:rFonts w:asciiTheme="majorBidi" w:hAnsiTheme="majorBidi" w:cstheme="majorBidi"/>
          <w:lang w:val="en-US"/>
        </w:rPr>
      </w:pPr>
      <w:r>
        <w:rPr>
          <w:rFonts w:asciiTheme="majorBidi" w:hAnsiTheme="majorBidi" w:cstheme="majorBidi"/>
          <w:lang w:val="en-US"/>
        </w:rPr>
        <w:t>Ms. Maha Badr</w:t>
      </w:r>
    </w:p>
    <w:p w:rsidR="002970A3" w:rsidRPr="009815E2" w:rsidRDefault="002970A3" w:rsidP="002970A3">
      <w:pPr>
        <w:keepNext/>
        <w:tabs>
          <w:tab w:val="left" w:pos="1701"/>
        </w:tabs>
        <w:spacing w:before="0"/>
        <w:ind w:left="794"/>
        <w:jc w:val="both"/>
        <w:rPr>
          <w:rFonts w:asciiTheme="majorBidi" w:hAnsiTheme="majorBidi" w:cstheme="majorBidi"/>
          <w:lang w:val="de-CH"/>
        </w:rPr>
      </w:pPr>
      <w:r w:rsidRPr="009815E2">
        <w:rPr>
          <w:rFonts w:asciiTheme="majorBidi" w:hAnsiTheme="majorBidi" w:cstheme="majorBidi"/>
          <w:lang w:val="de-CH"/>
        </w:rPr>
        <w:t>Tel :</w:t>
      </w:r>
      <w:r w:rsidRPr="009815E2">
        <w:rPr>
          <w:rFonts w:asciiTheme="majorBidi" w:hAnsiTheme="majorBidi" w:cstheme="majorBidi"/>
          <w:lang w:val="de-CH"/>
        </w:rPr>
        <w:tab/>
        <w:t xml:space="preserve">+20 2 35344108 ; </w:t>
      </w:r>
    </w:p>
    <w:p w:rsidR="002970A3" w:rsidRPr="009815E2" w:rsidRDefault="002970A3" w:rsidP="002970A3">
      <w:pPr>
        <w:tabs>
          <w:tab w:val="left" w:pos="1701"/>
        </w:tabs>
        <w:spacing w:before="0"/>
        <w:ind w:left="794"/>
        <w:jc w:val="both"/>
        <w:rPr>
          <w:rFonts w:asciiTheme="majorBidi" w:hAnsiTheme="majorBidi" w:cstheme="majorBidi"/>
          <w:lang w:val="de-CH"/>
        </w:rPr>
      </w:pPr>
      <w:r w:rsidRPr="009815E2">
        <w:rPr>
          <w:rFonts w:asciiTheme="majorBidi" w:hAnsiTheme="majorBidi" w:cstheme="majorBidi"/>
          <w:lang w:val="de-CH"/>
        </w:rPr>
        <w:t>Email :</w:t>
      </w:r>
      <w:r w:rsidRPr="009815E2">
        <w:rPr>
          <w:rFonts w:asciiTheme="majorBidi" w:hAnsiTheme="majorBidi" w:cstheme="majorBidi"/>
          <w:lang w:val="de-CH"/>
        </w:rPr>
        <w:tab/>
      </w:r>
      <w:hyperlink r:id="rId31" w:history="1">
        <w:r w:rsidRPr="009815E2">
          <w:rPr>
            <w:rStyle w:val="Hyperlink"/>
            <w:rFonts w:asciiTheme="majorBidi" w:hAnsiTheme="majorBidi" w:cstheme="majorBidi"/>
            <w:lang w:val="de-CH"/>
          </w:rPr>
          <w:t>mahab@tra.gov.eg</w:t>
        </w:r>
      </w:hyperlink>
    </w:p>
    <w:p w:rsidR="002970A3" w:rsidRPr="009815E2" w:rsidRDefault="002970A3" w:rsidP="002970A3">
      <w:pPr>
        <w:keepNext/>
        <w:tabs>
          <w:tab w:val="left" w:pos="1701"/>
        </w:tabs>
        <w:ind w:left="794"/>
        <w:jc w:val="both"/>
        <w:rPr>
          <w:rFonts w:asciiTheme="majorBidi" w:hAnsiTheme="majorBidi" w:cstheme="majorBidi"/>
          <w:lang w:val="de-CH"/>
        </w:rPr>
      </w:pPr>
    </w:p>
    <w:p w:rsidR="002970A3" w:rsidRPr="00C23259" w:rsidRDefault="002970A3" w:rsidP="002970A3">
      <w:pPr>
        <w:keepNext/>
        <w:tabs>
          <w:tab w:val="left" w:pos="1701"/>
        </w:tabs>
        <w:spacing w:before="0"/>
        <w:ind w:left="794"/>
        <w:jc w:val="both"/>
        <w:rPr>
          <w:rFonts w:asciiTheme="majorBidi" w:hAnsiTheme="majorBidi" w:cstheme="majorBidi"/>
          <w:lang w:val="en-US"/>
        </w:rPr>
      </w:pPr>
      <w:r w:rsidRPr="00C23259">
        <w:rPr>
          <w:rFonts w:asciiTheme="majorBidi" w:hAnsiTheme="majorBidi" w:cstheme="majorBidi"/>
          <w:lang w:val="en-US"/>
        </w:rPr>
        <w:t>M</w:t>
      </w:r>
      <w:r>
        <w:rPr>
          <w:rFonts w:asciiTheme="majorBidi" w:hAnsiTheme="majorBidi" w:cstheme="majorBidi"/>
          <w:lang w:val="en-US"/>
        </w:rPr>
        <w:t>s</w:t>
      </w:r>
      <w:r w:rsidRPr="00C23259">
        <w:rPr>
          <w:rFonts w:asciiTheme="majorBidi" w:hAnsiTheme="majorBidi" w:cstheme="majorBidi"/>
          <w:lang w:val="en-US"/>
        </w:rPr>
        <w:t xml:space="preserve">. </w:t>
      </w:r>
      <w:r>
        <w:rPr>
          <w:rFonts w:asciiTheme="majorBidi" w:hAnsiTheme="majorBidi" w:cstheme="majorBidi"/>
          <w:lang w:val="en-US"/>
        </w:rPr>
        <w:t>Shahira Selim</w:t>
      </w:r>
    </w:p>
    <w:p w:rsidR="002970A3" w:rsidRPr="009815E2" w:rsidRDefault="002970A3" w:rsidP="002970A3">
      <w:pPr>
        <w:keepNext/>
        <w:tabs>
          <w:tab w:val="left" w:pos="1701"/>
        </w:tabs>
        <w:spacing w:before="0"/>
        <w:ind w:left="794"/>
        <w:jc w:val="both"/>
        <w:rPr>
          <w:rFonts w:asciiTheme="majorBidi" w:hAnsiTheme="majorBidi" w:cstheme="majorBidi"/>
          <w:lang w:val="fr-CH"/>
        </w:rPr>
      </w:pPr>
      <w:r w:rsidRPr="009815E2">
        <w:rPr>
          <w:rFonts w:asciiTheme="majorBidi" w:hAnsiTheme="majorBidi" w:cstheme="majorBidi"/>
          <w:lang w:val="fr-CH"/>
        </w:rPr>
        <w:t xml:space="preserve">Tel : </w:t>
      </w:r>
      <w:r w:rsidRPr="009815E2">
        <w:rPr>
          <w:rFonts w:asciiTheme="majorBidi" w:hAnsiTheme="majorBidi" w:cstheme="majorBidi"/>
          <w:lang w:val="fr-CH"/>
        </w:rPr>
        <w:tab/>
        <w:t xml:space="preserve">+20 2 35344163 ; </w:t>
      </w:r>
    </w:p>
    <w:p w:rsidR="002970A3" w:rsidRPr="009815E2" w:rsidRDefault="002970A3" w:rsidP="002970A3">
      <w:pPr>
        <w:tabs>
          <w:tab w:val="left" w:pos="1701"/>
        </w:tabs>
        <w:spacing w:before="0"/>
        <w:ind w:left="794"/>
        <w:jc w:val="both"/>
        <w:rPr>
          <w:rFonts w:asciiTheme="majorBidi" w:hAnsiTheme="majorBidi" w:cstheme="majorBidi"/>
          <w:lang w:val="fr-CH"/>
        </w:rPr>
      </w:pPr>
      <w:r w:rsidRPr="009815E2">
        <w:rPr>
          <w:rFonts w:asciiTheme="majorBidi" w:hAnsiTheme="majorBidi" w:cstheme="majorBidi"/>
          <w:lang w:val="fr-CH"/>
        </w:rPr>
        <w:t xml:space="preserve">Email : </w:t>
      </w:r>
      <w:r w:rsidRPr="009815E2">
        <w:rPr>
          <w:rFonts w:asciiTheme="majorBidi" w:hAnsiTheme="majorBidi" w:cstheme="majorBidi"/>
          <w:lang w:val="fr-CH"/>
        </w:rPr>
        <w:tab/>
      </w:r>
      <w:r w:rsidRPr="009815E2">
        <w:rPr>
          <w:lang w:val="fr-CH"/>
        </w:rPr>
        <w:t>shahiras@tra.g</w:t>
      </w:r>
      <w:r w:rsidRPr="009815E2">
        <w:rPr>
          <w:rFonts w:asciiTheme="majorBidi" w:hAnsiTheme="majorBidi" w:cstheme="majorBidi"/>
          <w:lang w:val="fr-CH"/>
        </w:rPr>
        <w:t xml:space="preserve">ov.eg </w:t>
      </w:r>
    </w:p>
    <w:p w:rsidR="002970A3" w:rsidRPr="009815E2" w:rsidRDefault="002970A3" w:rsidP="002970A3">
      <w:pPr>
        <w:tabs>
          <w:tab w:val="left" w:pos="1701"/>
        </w:tabs>
        <w:spacing w:before="40"/>
        <w:jc w:val="both"/>
        <w:rPr>
          <w:rFonts w:asciiTheme="majorBidi" w:hAnsiTheme="majorBidi" w:cstheme="majorBidi"/>
          <w:lang w:val="fr-CH"/>
        </w:rPr>
      </w:pPr>
    </w:p>
    <w:p w:rsidR="002970A3" w:rsidRDefault="002970A3" w:rsidP="002970A3">
      <w:pPr>
        <w:jc w:val="both"/>
        <w:rPr>
          <w:rFonts w:asciiTheme="majorBidi" w:hAnsiTheme="majorBidi" w:cstheme="majorBidi"/>
          <w:lang w:val="en-US"/>
        </w:rPr>
      </w:pPr>
      <w:r w:rsidRPr="00DB0C5C">
        <w:rPr>
          <w:rFonts w:asciiTheme="majorBidi" w:hAnsiTheme="majorBidi" w:cstheme="majorBidi"/>
          <w:lang w:val="en-US"/>
        </w:rPr>
        <w:t xml:space="preserve">Arrangements will be made by </w:t>
      </w:r>
      <w:r>
        <w:rPr>
          <w:rFonts w:asciiTheme="majorBidi" w:hAnsiTheme="majorBidi" w:cstheme="majorBidi"/>
          <w:lang w:val="en-US"/>
        </w:rPr>
        <w:t>NTRA</w:t>
      </w:r>
      <w:r w:rsidRPr="00DB0C5C">
        <w:rPr>
          <w:rFonts w:asciiTheme="majorBidi" w:hAnsiTheme="majorBidi" w:cstheme="majorBidi"/>
          <w:lang w:val="en-US"/>
        </w:rPr>
        <w:t xml:space="preserve"> to transport delegates from their respective hotels to the event venue.</w:t>
      </w:r>
      <w:r w:rsidR="001B4954">
        <w:rPr>
          <w:rFonts w:asciiTheme="majorBidi" w:hAnsiTheme="majorBidi" w:cstheme="majorBidi"/>
          <w:lang w:val="en-US"/>
        </w:rPr>
        <w:t xml:space="preserve"> </w:t>
      </w:r>
      <w:r w:rsidRPr="00DB0C5C">
        <w:rPr>
          <w:rFonts w:asciiTheme="majorBidi" w:hAnsiTheme="majorBidi" w:cstheme="majorBidi"/>
          <w:lang w:val="en-US"/>
        </w:rPr>
        <w:t>However, delegates staying in a hotel other than those on the proposed list, will have to make their own arrangements.</w:t>
      </w:r>
    </w:p>
    <w:p w:rsidR="002970A3" w:rsidRPr="002970A3" w:rsidRDefault="002970A3" w:rsidP="002970A3">
      <w:pPr>
        <w:tabs>
          <w:tab w:val="left" w:pos="709"/>
          <w:tab w:val="left" w:pos="1276"/>
          <w:tab w:val="left" w:pos="5671"/>
          <w:tab w:val="left" w:pos="6238"/>
          <w:tab w:val="left" w:pos="7655"/>
          <w:tab w:val="left" w:pos="8222"/>
        </w:tabs>
        <w:spacing w:after="120"/>
        <w:ind w:right="-340"/>
      </w:pPr>
      <w:r w:rsidRPr="00627E7B">
        <w:t>Taxis are widely available in Cairo. You can ask your hotel to arrange for a taxi for you</w:t>
      </w:r>
      <w:r>
        <w:t>.</w:t>
      </w:r>
    </w:p>
    <w:p w:rsidR="002970A3" w:rsidRPr="00AE1693" w:rsidRDefault="002970A3" w:rsidP="002970A3">
      <w:pPr>
        <w:keepNext/>
        <w:spacing w:before="240"/>
        <w:jc w:val="both"/>
        <w:rPr>
          <w:rFonts w:asciiTheme="majorBidi" w:hAnsiTheme="majorBidi" w:cstheme="majorBidi"/>
          <w:b/>
          <w:caps/>
          <w:lang w:val="en-US"/>
        </w:rPr>
      </w:pPr>
      <w:r w:rsidRPr="00AE1693">
        <w:rPr>
          <w:rFonts w:asciiTheme="majorBidi" w:hAnsiTheme="majorBidi" w:cstheme="majorBidi"/>
          <w:b/>
          <w:lang w:val="en-US"/>
        </w:rPr>
        <w:t xml:space="preserve">Formalities to enter </w:t>
      </w:r>
      <w:r>
        <w:rPr>
          <w:rFonts w:asciiTheme="majorBidi" w:hAnsiTheme="majorBidi" w:cstheme="majorBidi"/>
          <w:b/>
          <w:lang w:val="en-US"/>
        </w:rPr>
        <w:t>Egypt</w:t>
      </w:r>
    </w:p>
    <w:p w:rsidR="002970A3" w:rsidRPr="0072230B" w:rsidRDefault="002970A3" w:rsidP="002970A3">
      <w:pPr>
        <w:spacing w:before="0"/>
        <w:jc w:val="both"/>
        <w:rPr>
          <w:rFonts w:asciiTheme="majorBidi" w:hAnsiTheme="majorBidi" w:cstheme="majorBidi"/>
          <w:lang w:val="en-US"/>
        </w:rPr>
      </w:pPr>
      <w:r w:rsidRPr="0072230B">
        <w:rPr>
          <w:rFonts w:asciiTheme="majorBidi" w:hAnsiTheme="majorBidi" w:cstheme="majorBidi"/>
          <w:lang w:val="en-US"/>
        </w:rPr>
        <w:t xml:space="preserve">A valid passport </w:t>
      </w:r>
      <w:r>
        <w:rPr>
          <w:rFonts w:asciiTheme="majorBidi" w:hAnsiTheme="majorBidi" w:cstheme="majorBidi"/>
          <w:lang w:val="en-US"/>
        </w:rPr>
        <w:t xml:space="preserve">and </w:t>
      </w:r>
      <w:r w:rsidRPr="0072230B">
        <w:rPr>
          <w:rFonts w:asciiTheme="majorBidi" w:hAnsiTheme="majorBidi" w:cstheme="majorBidi"/>
          <w:lang w:val="en-US"/>
        </w:rPr>
        <w:t xml:space="preserve">is required to enter </w:t>
      </w:r>
      <w:r>
        <w:rPr>
          <w:rFonts w:asciiTheme="majorBidi" w:hAnsiTheme="majorBidi" w:cstheme="majorBidi"/>
          <w:lang w:val="en-US"/>
        </w:rPr>
        <w:t>Egypt</w:t>
      </w:r>
      <w:r w:rsidRPr="0072230B">
        <w:rPr>
          <w:rFonts w:asciiTheme="majorBidi" w:hAnsiTheme="majorBidi" w:cstheme="majorBidi"/>
          <w:lang w:val="en-US"/>
        </w:rPr>
        <w:t xml:space="preserve">.  </w:t>
      </w:r>
      <w:r>
        <w:t>Entry visas may be obtained from the nearest Egyptian Diplomatic and Consular Mission</w:t>
      </w:r>
      <w:r>
        <w:rPr>
          <w:rFonts w:asciiTheme="majorBidi" w:hAnsiTheme="majorBidi" w:cstheme="majorBidi"/>
          <w:lang w:val="en-US"/>
        </w:rPr>
        <w:t xml:space="preserve">. Some nationalities can obtain their visas from Cairo airport. </w:t>
      </w:r>
      <w:r>
        <w:t>Please check with your nearest Egyptian Consular mission for more details concerning visa regulations applying to your citizenship.</w:t>
      </w:r>
    </w:p>
    <w:p w:rsidR="002970A3" w:rsidRPr="00AE1693" w:rsidRDefault="002970A3" w:rsidP="002970A3">
      <w:pPr>
        <w:keepNext/>
        <w:spacing w:before="240"/>
        <w:jc w:val="both"/>
        <w:rPr>
          <w:rFonts w:asciiTheme="majorBidi" w:hAnsiTheme="majorBidi" w:cstheme="majorBidi"/>
          <w:b/>
          <w:lang w:val="en-US"/>
        </w:rPr>
      </w:pPr>
      <w:r w:rsidRPr="00AE1693">
        <w:rPr>
          <w:rFonts w:asciiTheme="majorBidi" w:hAnsiTheme="majorBidi" w:cstheme="majorBidi"/>
          <w:b/>
          <w:lang w:val="en-US"/>
        </w:rPr>
        <w:t>Currency and exchange</w:t>
      </w:r>
    </w:p>
    <w:p w:rsidR="002970A3" w:rsidRDefault="002970A3" w:rsidP="002970A3">
      <w:pPr>
        <w:tabs>
          <w:tab w:val="clear" w:pos="794"/>
          <w:tab w:val="clear" w:pos="1191"/>
          <w:tab w:val="clear" w:pos="1588"/>
          <w:tab w:val="clear" w:pos="1985"/>
        </w:tabs>
        <w:spacing w:before="0"/>
        <w:rPr>
          <w:szCs w:val="24"/>
        </w:rPr>
      </w:pPr>
      <w:r w:rsidRPr="00FD20B7">
        <w:t>The currency in Egypt is the Egyptian Pound (LE)</w:t>
      </w:r>
      <w:r>
        <w:t xml:space="preserve">.  </w:t>
      </w:r>
      <w:r w:rsidRPr="00FD20B7">
        <w:t>Please review the current exchange rate for the</w:t>
      </w:r>
      <w:r w:rsidR="001B4954">
        <w:t xml:space="preserve"> </w:t>
      </w:r>
      <w:r w:rsidRPr="00FD20B7">
        <w:t>Egyptian Pound</w:t>
      </w:r>
      <w:r>
        <w:t xml:space="preserve">.  </w:t>
      </w:r>
      <w:r w:rsidRPr="00FD20B7">
        <w:t>Major credit cards are widely accepted in hotels, chain stores and most restaurants. ATMs are widely used and can be found at most large hotels, in front of most banks and in some stand-alone locations.</w:t>
      </w:r>
    </w:p>
    <w:p w:rsidR="002970A3" w:rsidRDefault="002970A3" w:rsidP="002970A3">
      <w:pPr>
        <w:tabs>
          <w:tab w:val="clear" w:pos="794"/>
          <w:tab w:val="clear" w:pos="1191"/>
          <w:tab w:val="clear" w:pos="1588"/>
          <w:tab w:val="clear" w:pos="1985"/>
        </w:tabs>
        <w:spacing w:before="240"/>
        <w:rPr>
          <w:b/>
          <w:bCs/>
        </w:rPr>
      </w:pPr>
      <w:r w:rsidRPr="00FD20B7">
        <w:rPr>
          <w:b/>
          <w:bCs/>
        </w:rPr>
        <w:t>Tipping</w:t>
      </w:r>
    </w:p>
    <w:p w:rsidR="002970A3" w:rsidRPr="002970A3" w:rsidRDefault="002970A3" w:rsidP="002970A3">
      <w:pPr>
        <w:tabs>
          <w:tab w:val="clear" w:pos="794"/>
          <w:tab w:val="clear" w:pos="1191"/>
          <w:tab w:val="clear" w:pos="1588"/>
          <w:tab w:val="clear" w:pos="1985"/>
        </w:tabs>
        <w:spacing w:before="0"/>
      </w:pPr>
      <w:r w:rsidRPr="00FD20B7">
        <w:t xml:space="preserve">12% service charge is included in the bill in most restaurants, but add a little extra since that 12% does not necessarily go </w:t>
      </w:r>
      <w:r>
        <w:t>to the waiter. Doormen receive</w:t>
      </w:r>
      <w:r w:rsidRPr="00FD20B7">
        <w:t xml:space="preserve"> 1 </w:t>
      </w:r>
      <w:r>
        <w:t>LE</w:t>
      </w:r>
      <w:r w:rsidRPr="00FD20B7">
        <w:t xml:space="preserve"> minimum as well as other servicers</w:t>
      </w:r>
      <w:r>
        <w:t>.</w:t>
      </w:r>
    </w:p>
    <w:p w:rsidR="002970A3" w:rsidRPr="0095596C" w:rsidRDefault="002970A3" w:rsidP="002970A3">
      <w:pPr>
        <w:tabs>
          <w:tab w:val="left" w:pos="426"/>
          <w:tab w:val="left" w:pos="1276"/>
          <w:tab w:val="left" w:pos="5671"/>
          <w:tab w:val="left" w:pos="6238"/>
          <w:tab w:val="left" w:pos="7655"/>
          <w:tab w:val="left" w:pos="8222"/>
        </w:tabs>
        <w:spacing w:before="240" w:after="120"/>
        <w:ind w:right="-340"/>
        <w:rPr>
          <w:rFonts w:cs="Arial"/>
          <w:b/>
          <w:bCs/>
        </w:rPr>
      </w:pPr>
      <w:r w:rsidRPr="0095596C">
        <w:rPr>
          <w:rFonts w:cs="Arial"/>
          <w:b/>
          <w:bCs/>
        </w:rPr>
        <w:t>Time zone</w:t>
      </w:r>
    </w:p>
    <w:p w:rsidR="002970A3" w:rsidRDefault="002970A3" w:rsidP="002970A3">
      <w:pPr>
        <w:tabs>
          <w:tab w:val="left" w:pos="426"/>
          <w:tab w:val="left" w:pos="1276"/>
          <w:tab w:val="left" w:pos="5671"/>
          <w:tab w:val="left" w:pos="6238"/>
          <w:tab w:val="left" w:pos="7655"/>
          <w:tab w:val="left" w:pos="8222"/>
        </w:tabs>
        <w:spacing w:after="120"/>
        <w:ind w:right="-340"/>
        <w:rPr>
          <w:rFonts w:cs="Arial"/>
          <w:b/>
          <w:bCs/>
        </w:rPr>
      </w:pPr>
      <w:r w:rsidRPr="0095596C">
        <w:t>Standard Time Zone: UTC/GMT +2 ho</w:t>
      </w:r>
      <w:r>
        <w:t>urs</w:t>
      </w:r>
      <w:r>
        <w:br/>
      </w:r>
      <w:r w:rsidRPr="0095596C">
        <w:t xml:space="preserve">No daylight saving time </w:t>
      </w:r>
    </w:p>
    <w:p w:rsidR="002970A3" w:rsidRPr="0095596C" w:rsidRDefault="002970A3" w:rsidP="002970A3">
      <w:pPr>
        <w:tabs>
          <w:tab w:val="clear" w:pos="794"/>
          <w:tab w:val="clear" w:pos="1191"/>
          <w:tab w:val="clear" w:pos="1588"/>
          <w:tab w:val="clear" w:pos="1985"/>
        </w:tabs>
        <w:spacing w:before="240"/>
        <w:rPr>
          <w:rFonts w:cs="Arial"/>
          <w:b/>
          <w:bCs/>
        </w:rPr>
      </w:pPr>
      <w:r w:rsidRPr="0095596C">
        <w:rPr>
          <w:rFonts w:cs="Arial"/>
          <w:b/>
          <w:bCs/>
        </w:rPr>
        <w:t>Telephony</w:t>
      </w:r>
    </w:p>
    <w:p w:rsidR="002970A3" w:rsidRDefault="002970A3" w:rsidP="002970A3">
      <w:pPr>
        <w:tabs>
          <w:tab w:val="clear" w:pos="794"/>
          <w:tab w:val="clear" w:pos="1191"/>
          <w:tab w:val="clear" w:pos="1588"/>
          <w:tab w:val="clear" w:pos="1985"/>
        </w:tabs>
        <w:spacing w:before="0"/>
      </w:pPr>
      <w:r w:rsidRPr="0095596C">
        <w:t>The international country calling code of Egypt is +20</w:t>
      </w:r>
    </w:p>
    <w:p w:rsidR="002970A3" w:rsidRDefault="002970A3" w:rsidP="002970A3">
      <w:pPr>
        <w:tabs>
          <w:tab w:val="clear" w:pos="794"/>
          <w:tab w:val="clear" w:pos="1191"/>
          <w:tab w:val="clear" w:pos="1588"/>
          <w:tab w:val="clear" w:pos="1985"/>
        </w:tabs>
        <w:spacing w:before="0"/>
      </w:pPr>
      <w:r>
        <w:br/>
        <w:t>Mobile codes:</w:t>
      </w:r>
    </w:p>
    <w:p w:rsidR="002970A3" w:rsidRPr="0095596C" w:rsidRDefault="002970A3" w:rsidP="002970A3">
      <w:pPr>
        <w:widowControl w:val="0"/>
        <w:numPr>
          <w:ilvl w:val="0"/>
          <w:numId w:val="10"/>
        </w:numPr>
        <w:autoSpaceDE w:val="0"/>
        <w:autoSpaceDN w:val="0"/>
        <w:adjustRightInd w:val="0"/>
        <w:jc w:val="both"/>
        <w:textAlignment w:val="center"/>
      </w:pPr>
      <w:r w:rsidRPr="0095596C">
        <w:t>Mobinil: 12</w:t>
      </w:r>
      <w:r>
        <w:t>2</w:t>
      </w:r>
    </w:p>
    <w:p w:rsidR="002970A3" w:rsidRPr="00FD20B7" w:rsidRDefault="002970A3" w:rsidP="002970A3">
      <w:pPr>
        <w:widowControl w:val="0"/>
        <w:numPr>
          <w:ilvl w:val="0"/>
          <w:numId w:val="10"/>
        </w:numPr>
        <w:autoSpaceDE w:val="0"/>
        <w:autoSpaceDN w:val="0"/>
        <w:adjustRightInd w:val="0"/>
        <w:jc w:val="both"/>
        <w:textAlignment w:val="center"/>
      </w:pPr>
      <w:r w:rsidRPr="00FD20B7">
        <w:t>Vodafone: 10</w:t>
      </w:r>
      <w:r>
        <w:t>0</w:t>
      </w:r>
    </w:p>
    <w:p w:rsidR="002970A3" w:rsidRPr="00FD20B7" w:rsidRDefault="002970A3" w:rsidP="002970A3">
      <w:pPr>
        <w:widowControl w:val="0"/>
        <w:numPr>
          <w:ilvl w:val="0"/>
          <w:numId w:val="10"/>
        </w:numPr>
        <w:autoSpaceDE w:val="0"/>
        <w:autoSpaceDN w:val="0"/>
        <w:adjustRightInd w:val="0"/>
        <w:jc w:val="both"/>
        <w:textAlignment w:val="center"/>
      </w:pPr>
      <w:r w:rsidRPr="00FD20B7">
        <w:t>Etisalat: 11</w:t>
      </w:r>
      <w:r>
        <w:t>1</w:t>
      </w:r>
    </w:p>
    <w:p w:rsidR="002970A3" w:rsidRDefault="002970A3" w:rsidP="002970A3">
      <w:pPr>
        <w:tabs>
          <w:tab w:val="clear" w:pos="794"/>
          <w:tab w:val="clear" w:pos="1191"/>
          <w:tab w:val="clear" w:pos="1588"/>
          <w:tab w:val="clear" w:pos="1985"/>
        </w:tabs>
        <w:spacing w:before="0"/>
        <w:ind w:left="720"/>
      </w:pPr>
    </w:p>
    <w:p w:rsidR="002970A3" w:rsidRDefault="002970A3" w:rsidP="002970A3">
      <w:pPr>
        <w:tabs>
          <w:tab w:val="clear" w:pos="794"/>
          <w:tab w:val="clear" w:pos="1191"/>
          <w:tab w:val="clear" w:pos="1588"/>
          <w:tab w:val="clear" w:pos="1985"/>
        </w:tabs>
        <w:spacing w:before="0"/>
      </w:pPr>
      <w:r w:rsidRPr="00FD20B7">
        <w:t>e.g. to dial a mobile within Egypt you dial 012</w:t>
      </w:r>
      <w:r>
        <w:t>2</w:t>
      </w:r>
      <w:r w:rsidRPr="00FD20B7">
        <w:t>xx</w:t>
      </w:r>
      <w:r>
        <w:t>x</w:t>
      </w:r>
      <w:r w:rsidRPr="00FD20B7">
        <w:t>xxxxx and from outside of Egypt you dial 002012</w:t>
      </w:r>
      <w:r>
        <w:t>2</w:t>
      </w:r>
      <w:r w:rsidRPr="00FD20B7">
        <w:t>x</w:t>
      </w:r>
      <w:r>
        <w:t>x</w:t>
      </w:r>
      <w:r w:rsidRPr="00FD20B7">
        <w:t>xxxxxx or +012</w:t>
      </w:r>
      <w:r>
        <w:t>2x</w:t>
      </w:r>
      <w:r w:rsidRPr="00FD20B7">
        <w:t>xxxxxxx.</w:t>
      </w:r>
    </w:p>
    <w:p w:rsidR="002970A3" w:rsidRDefault="002970A3" w:rsidP="002970A3">
      <w:pPr>
        <w:tabs>
          <w:tab w:val="clear" w:pos="794"/>
          <w:tab w:val="clear" w:pos="1191"/>
          <w:tab w:val="clear" w:pos="1588"/>
          <w:tab w:val="clear" w:pos="1985"/>
        </w:tabs>
        <w:spacing w:before="0"/>
      </w:pPr>
      <w:r w:rsidRPr="00FD20B7">
        <w:t>To dial a telephone number from a mobile in Cairo, you dial 02 then the local telephone number</w:t>
      </w:r>
      <w:r>
        <w:t>.</w:t>
      </w:r>
    </w:p>
    <w:p w:rsidR="002970A3" w:rsidRPr="002970A3" w:rsidRDefault="002970A3" w:rsidP="002970A3">
      <w:pPr>
        <w:tabs>
          <w:tab w:val="clear" w:pos="794"/>
          <w:tab w:val="clear" w:pos="1191"/>
          <w:tab w:val="clear" w:pos="1588"/>
          <w:tab w:val="clear" w:pos="1985"/>
        </w:tabs>
        <w:spacing w:before="0"/>
      </w:pPr>
      <w:r w:rsidRPr="00FD20B7">
        <w:t>You can purchase a SIM with less than 1 to 2 USD in addition to credit card as required</w:t>
      </w:r>
      <w:r>
        <w:t>.</w:t>
      </w:r>
    </w:p>
    <w:p w:rsidR="002970A3" w:rsidRPr="003B201F" w:rsidRDefault="002970A3" w:rsidP="002970A3">
      <w:pPr>
        <w:keepNext/>
        <w:spacing w:before="240"/>
        <w:jc w:val="both"/>
        <w:rPr>
          <w:rFonts w:asciiTheme="majorBidi" w:hAnsiTheme="majorBidi" w:cstheme="majorBidi"/>
          <w:b/>
          <w:u w:val="single"/>
          <w:lang w:val="en-US"/>
        </w:rPr>
      </w:pPr>
      <w:r w:rsidRPr="003B201F">
        <w:rPr>
          <w:rFonts w:asciiTheme="majorBidi" w:hAnsiTheme="majorBidi" w:cstheme="majorBidi"/>
          <w:b/>
          <w:lang w:val="en-US"/>
        </w:rPr>
        <w:t>Language</w:t>
      </w:r>
    </w:p>
    <w:p w:rsidR="002970A3" w:rsidRPr="003B201F" w:rsidRDefault="002970A3" w:rsidP="002970A3">
      <w:pPr>
        <w:spacing w:before="0"/>
        <w:jc w:val="both"/>
        <w:rPr>
          <w:rFonts w:asciiTheme="majorBidi" w:hAnsiTheme="majorBidi" w:cstheme="majorBidi"/>
          <w:lang w:val="en-US"/>
        </w:rPr>
      </w:pPr>
      <w:r w:rsidRPr="003B201F">
        <w:rPr>
          <w:rFonts w:asciiTheme="majorBidi" w:hAnsiTheme="majorBidi" w:cstheme="majorBidi"/>
          <w:lang w:val="en-US"/>
        </w:rPr>
        <w:t xml:space="preserve">The official working language is </w:t>
      </w:r>
      <w:r>
        <w:rPr>
          <w:rFonts w:asciiTheme="majorBidi" w:hAnsiTheme="majorBidi" w:cstheme="majorBidi"/>
          <w:lang w:val="en-US"/>
        </w:rPr>
        <w:t>Arabic</w:t>
      </w:r>
      <w:r w:rsidRPr="003B201F">
        <w:rPr>
          <w:rFonts w:asciiTheme="majorBidi" w:hAnsiTheme="majorBidi" w:cstheme="majorBidi"/>
          <w:lang w:val="en-US"/>
        </w:rPr>
        <w:t>.</w:t>
      </w:r>
      <w:r>
        <w:rPr>
          <w:rFonts w:asciiTheme="majorBidi" w:hAnsiTheme="majorBidi" w:cstheme="majorBidi"/>
          <w:lang w:val="en-US"/>
        </w:rPr>
        <w:t xml:space="preserve"> However, most people speak a little English, especially people working at hotels and in touristic areas.</w:t>
      </w:r>
    </w:p>
    <w:p w:rsidR="002970A3" w:rsidRPr="003B201F" w:rsidRDefault="002970A3" w:rsidP="002970A3">
      <w:pPr>
        <w:keepNext/>
        <w:spacing w:before="240"/>
        <w:jc w:val="both"/>
        <w:rPr>
          <w:rFonts w:asciiTheme="majorBidi" w:hAnsiTheme="majorBidi" w:cstheme="majorBidi"/>
          <w:b/>
          <w:lang w:val="en-US"/>
        </w:rPr>
      </w:pPr>
      <w:r w:rsidRPr="00AB3836">
        <w:rPr>
          <w:rFonts w:asciiTheme="majorBidi" w:hAnsiTheme="majorBidi" w:cstheme="majorBidi"/>
          <w:b/>
          <w:lang w:val="en-US"/>
        </w:rPr>
        <w:t>Climate</w:t>
      </w:r>
    </w:p>
    <w:p w:rsidR="002970A3" w:rsidRPr="00AB3836" w:rsidRDefault="002970A3" w:rsidP="002970A3">
      <w:pPr>
        <w:tabs>
          <w:tab w:val="clear" w:pos="794"/>
          <w:tab w:val="clear" w:pos="1191"/>
          <w:tab w:val="clear" w:pos="1588"/>
          <w:tab w:val="clear" w:pos="1985"/>
        </w:tabs>
        <w:spacing w:before="0"/>
        <w:rPr>
          <w:szCs w:val="24"/>
          <w:lang w:val="en-US"/>
        </w:rPr>
      </w:pPr>
      <w:r w:rsidRPr="00AB3836">
        <w:rPr>
          <w:szCs w:val="24"/>
          <w:lang w:val="en-US"/>
        </w:rPr>
        <w:t xml:space="preserve">The prevailing climate is desert and semi-desert, however, the Mediterranean climate prevails on the northern coasts. The temperature average in Lower Egypt is 20°C in winter during day and 10c at night, and in summer it reaches 35c during the day and 23°C at night. As for Upper Egypt, the average temperature varies between 25°C max. and 8°C min., while in summer it reaches 41°C max. and 24°C min. </w:t>
      </w:r>
    </w:p>
    <w:p w:rsidR="002970A3" w:rsidRDefault="002970A3">
      <w:pPr>
        <w:tabs>
          <w:tab w:val="clear" w:pos="794"/>
          <w:tab w:val="clear" w:pos="1191"/>
          <w:tab w:val="clear" w:pos="1588"/>
          <w:tab w:val="clear" w:pos="1985"/>
        </w:tabs>
        <w:spacing w:before="0"/>
        <w:rPr>
          <w:rFonts w:asciiTheme="majorBidi" w:hAnsiTheme="majorBidi" w:cstheme="majorBidi"/>
          <w:b/>
          <w:lang w:val="en-US"/>
        </w:rPr>
      </w:pPr>
      <w:r>
        <w:rPr>
          <w:rFonts w:asciiTheme="majorBidi" w:hAnsiTheme="majorBidi" w:cstheme="majorBidi"/>
          <w:b/>
          <w:lang w:val="en-US"/>
        </w:rPr>
        <w:br w:type="page"/>
      </w:r>
    </w:p>
    <w:p w:rsidR="002970A3" w:rsidRPr="002970A3" w:rsidRDefault="002970A3" w:rsidP="002970A3">
      <w:pPr>
        <w:keepNext/>
        <w:spacing w:before="360"/>
        <w:jc w:val="both"/>
        <w:rPr>
          <w:rFonts w:asciiTheme="majorBidi" w:hAnsiTheme="majorBidi" w:cstheme="majorBidi"/>
          <w:b/>
          <w:lang w:val="en-US"/>
        </w:rPr>
      </w:pPr>
      <w:r w:rsidRPr="007A2662">
        <w:rPr>
          <w:rFonts w:asciiTheme="majorBidi" w:hAnsiTheme="majorBidi" w:cstheme="majorBidi"/>
          <w:b/>
          <w:lang w:val="en-US"/>
        </w:rPr>
        <w:lastRenderedPageBreak/>
        <w:t>Electricity</w:t>
      </w:r>
    </w:p>
    <w:p w:rsidR="002970A3" w:rsidRDefault="002970A3" w:rsidP="002970A3">
      <w:pPr>
        <w:tabs>
          <w:tab w:val="clear" w:pos="794"/>
          <w:tab w:val="clear" w:pos="1191"/>
          <w:tab w:val="clear" w:pos="1588"/>
          <w:tab w:val="clear" w:pos="1985"/>
        </w:tabs>
        <w:spacing w:before="0"/>
      </w:pPr>
      <w:r w:rsidRPr="003B42C7">
        <w:t>Electricity is supplied as 50Hz alternating current and the voltage is 220V (U.S./Canada are 110-120 Volts)</w:t>
      </w:r>
      <w:r>
        <w:t>.</w:t>
      </w:r>
    </w:p>
    <w:p w:rsidR="002970A3" w:rsidRDefault="002970A3" w:rsidP="002970A3">
      <w:pPr>
        <w:tabs>
          <w:tab w:val="clear" w:pos="794"/>
          <w:tab w:val="clear" w:pos="1191"/>
          <w:tab w:val="clear" w:pos="1588"/>
          <w:tab w:val="clear" w:pos="1985"/>
        </w:tabs>
        <w:spacing w:before="0"/>
      </w:pPr>
    </w:p>
    <w:p w:rsidR="002970A3" w:rsidRDefault="002970A3" w:rsidP="002970A3">
      <w:pPr>
        <w:tabs>
          <w:tab w:val="clear" w:pos="794"/>
          <w:tab w:val="clear" w:pos="1191"/>
          <w:tab w:val="clear" w:pos="1588"/>
          <w:tab w:val="clear" w:pos="1985"/>
        </w:tabs>
        <w:spacing w:before="0"/>
      </w:pPr>
      <w:r w:rsidRPr="003B42C7">
        <w:t>Electrical sockets (outlets) in the Arab Republic of Egypt are one of the two European standard electrical socket types: The "Type C" Europlug and the "Type E" and "Type F" Schuko. If your appliance's plug doesn't match the shape of these sockets, you will need a travel plug adapter in order to plug in. Travel plug adapters simply change the shape of your appliance's plug to match whatever type of socket you need to plug into. If it's crucial to be able to plug in no matter what, bring an adapter for both types</w:t>
      </w:r>
      <w:r>
        <w:t>.</w:t>
      </w:r>
    </w:p>
    <w:p w:rsidR="002970A3" w:rsidRDefault="002970A3" w:rsidP="002970A3">
      <w:pPr>
        <w:tabs>
          <w:tab w:val="left" w:pos="4536"/>
        </w:tabs>
        <w:jc w:val="center"/>
        <w:rPr>
          <w:rFonts w:asciiTheme="majorBidi" w:hAnsiTheme="majorBidi" w:cstheme="majorBidi"/>
        </w:rPr>
      </w:pPr>
      <w:r>
        <w:rPr>
          <w:noProof/>
          <w:lang w:eastAsia="zh-CN"/>
        </w:rPr>
        <w:drawing>
          <wp:inline distT="0" distB="0" distL="0" distR="0" wp14:anchorId="541DE377" wp14:editId="19AC300A">
            <wp:extent cx="1714500" cy="1238250"/>
            <wp:effectExtent l="19050" t="0" r="0" b="0"/>
            <wp:docPr id="2" name="Picture 1" descr="Typ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 C"/>
                    <pic:cNvPicPr>
                      <a:picLocks noChangeAspect="1" noChangeArrowheads="1"/>
                    </pic:cNvPicPr>
                  </pic:nvPicPr>
                  <pic:blipFill>
                    <a:blip r:embed="rId32" cstate="print"/>
                    <a:srcRect/>
                    <a:stretch>
                      <a:fillRect/>
                    </a:stretch>
                  </pic:blipFill>
                  <pic:spPr bwMode="auto">
                    <a:xfrm>
                      <a:off x="0" y="0"/>
                      <a:ext cx="1714500" cy="1238250"/>
                    </a:xfrm>
                    <a:prstGeom prst="rect">
                      <a:avLst/>
                    </a:prstGeom>
                    <a:noFill/>
                    <a:ln w="9525">
                      <a:noFill/>
                      <a:miter lim="800000"/>
                      <a:headEnd/>
                      <a:tailEnd/>
                    </a:ln>
                  </pic:spPr>
                </pic:pic>
              </a:graphicData>
            </a:graphic>
          </wp:inline>
        </w:drawing>
      </w:r>
      <w:r>
        <w:rPr>
          <w:noProof/>
          <w:lang w:eastAsia="zh-CN"/>
        </w:rPr>
        <w:drawing>
          <wp:inline distT="0" distB="0" distL="0" distR="0" wp14:anchorId="7DBBA102" wp14:editId="221CBE78">
            <wp:extent cx="1714500" cy="1238250"/>
            <wp:effectExtent l="19050" t="0" r="0" b="0"/>
            <wp:docPr id="3" name="Picture 4" descr="Typ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ype C"/>
                    <pic:cNvPicPr>
                      <a:picLocks noChangeAspect="1" noChangeArrowheads="1"/>
                    </pic:cNvPicPr>
                  </pic:nvPicPr>
                  <pic:blipFill>
                    <a:blip r:embed="rId33" cstate="print"/>
                    <a:srcRect/>
                    <a:stretch>
                      <a:fillRect/>
                    </a:stretch>
                  </pic:blipFill>
                  <pic:spPr bwMode="auto">
                    <a:xfrm>
                      <a:off x="0" y="0"/>
                      <a:ext cx="1714500" cy="1238250"/>
                    </a:xfrm>
                    <a:prstGeom prst="rect">
                      <a:avLst/>
                    </a:prstGeom>
                    <a:noFill/>
                    <a:ln w="9525">
                      <a:noFill/>
                      <a:miter lim="800000"/>
                      <a:headEnd/>
                      <a:tailEnd/>
                    </a:ln>
                  </pic:spPr>
                </pic:pic>
              </a:graphicData>
            </a:graphic>
          </wp:inline>
        </w:drawing>
      </w:r>
    </w:p>
    <w:p w:rsidR="002970A3" w:rsidRPr="007A2662" w:rsidRDefault="002970A3" w:rsidP="002970A3">
      <w:pPr>
        <w:keepNext/>
        <w:spacing w:before="360"/>
        <w:jc w:val="both"/>
        <w:rPr>
          <w:rFonts w:asciiTheme="majorBidi" w:hAnsiTheme="majorBidi" w:cstheme="majorBidi"/>
          <w:b/>
          <w:lang w:val="en-US"/>
        </w:rPr>
      </w:pPr>
      <w:r w:rsidRPr="007A2662">
        <w:rPr>
          <w:rFonts w:asciiTheme="majorBidi" w:hAnsiTheme="majorBidi" w:cstheme="majorBidi"/>
          <w:b/>
          <w:lang w:val="en-US"/>
        </w:rPr>
        <w:t>Water</w:t>
      </w:r>
    </w:p>
    <w:p w:rsidR="002970A3" w:rsidRPr="007A2662" w:rsidRDefault="002970A3" w:rsidP="002970A3">
      <w:pPr>
        <w:spacing w:before="0"/>
        <w:jc w:val="both"/>
        <w:rPr>
          <w:rFonts w:asciiTheme="majorBidi" w:hAnsiTheme="majorBidi" w:cstheme="majorBidi"/>
          <w:lang w:val="en-US"/>
        </w:rPr>
      </w:pPr>
      <w:r>
        <w:rPr>
          <w:rFonts w:asciiTheme="majorBidi" w:hAnsiTheme="majorBidi" w:cstheme="majorBidi"/>
          <w:lang w:val="en-US"/>
        </w:rPr>
        <w:t xml:space="preserve">It is recommended to avoid drinking tap water and drink only </w:t>
      </w:r>
      <w:r w:rsidRPr="007A2662">
        <w:rPr>
          <w:rFonts w:asciiTheme="majorBidi" w:hAnsiTheme="majorBidi" w:cstheme="majorBidi"/>
          <w:lang w:val="en-US"/>
        </w:rPr>
        <w:t xml:space="preserve">bottled </w:t>
      </w:r>
      <w:r>
        <w:rPr>
          <w:rFonts w:asciiTheme="majorBidi" w:hAnsiTheme="majorBidi" w:cstheme="majorBidi"/>
          <w:lang w:val="en-US"/>
        </w:rPr>
        <w:t>water.  It can be acquired at your hotel or from any supermarket.</w:t>
      </w:r>
    </w:p>
    <w:p w:rsidR="002970A3" w:rsidRPr="007A2662" w:rsidRDefault="002970A3" w:rsidP="002970A3">
      <w:pPr>
        <w:keepNext/>
        <w:spacing w:before="360"/>
        <w:jc w:val="both"/>
        <w:rPr>
          <w:rFonts w:asciiTheme="majorBidi" w:hAnsiTheme="majorBidi" w:cstheme="majorBidi"/>
          <w:b/>
          <w:lang w:val="en-US"/>
        </w:rPr>
      </w:pPr>
      <w:r>
        <w:rPr>
          <w:rFonts w:asciiTheme="majorBidi" w:hAnsiTheme="majorBidi" w:cstheme="majorBidi"/>
          <w:b/>
          <w:lang w:val="en-US"/>
        </w:rPr>
        <w:t xml:space="preserve">Vaccination </w:t>
      </w:r>
    </w:p>
    <w:p w:rsidR="002970A3" w:rsidRDefault="002970A3" w:rsidP="002970A3">
      <w:pPr>
        <w:tabs>
          <w:tab w:val="left" w:pos="709"/>
          <w:tab w:val="left" w:pos="1276"/>
          <w:tab w:val="left" w:pos="5671"/>
          <w:tab w:val="left" w:pos="6238"/>
          <w:tab w:val="left" w:pos="7655"/>
          <w:tab w:val="left" w:pos="8222"/>
        </w:tabs>
        <w:spacing w:before="0" w:after="120"/>
        <w:ind w:right="-340"/>
        <w:rPr>
          <w:rFonts w:cs="Arial"/>
          <w:b/>
        </w:rPr>
      </w:pPr>
      <w:r w:rsidRPr="003B42C7">
        <w:t>There are no particular vaccination requirements for Egypt</w:t>
      </w:r>
      <w:r>
        <w:t>.</w:t>
      </w:r>
    </w:p>
    <w:p w:rsidR="002970A3" w:rsidRPr="00E7287C" w:rsidRDefault="002970A3" w:rsidP="002970A3">
      <w:pPr>
        <w:tabs>
          <w:tab w:val="left" w:pos="709"/>
          <w:tab w:val="left" w:pos="1276"/>
          <w:tab w:val="left" w:pos="5671"/>
          <w:tab w:val="left" w:pos="6238"/>
          <w:tab w:val="left" w:pos="7655"/>
          <w:tab w:val="left" w:pos="8222"/>
        </w:tabs>
        <w:spacing w:before="240" w:after="120"/>
        <w:ind w:right="-340"/>
        <w:rPr>
          <w:rFonts w:cs="Arial"/>
          <w:b/>
        </w:rPr>
      </w:pPr>
      <w:r w:rsidRPr="00AE1693">
        <w:rPr>
          <w:rFonts w:asciiTheme="majorBidi" w:hAnsiTheme="majorBidi" w:cstheme="majorBidi"/>
          <w:b/>
          <w:lang w:val="en-US"/>
        </w:rPr>
        <w:t>Internet connectivity</w:t>
      </w:r>
    </w:p>
    <w:p w:rsidR="002970A3" w:rsidRPr="00AE1693" w:rsidRDefault="002970A3" w:rsidP="002970A3">
      <w:pPr>
        <w:jc w:val="both"/>
        <w:rPr>
          <w:rFonts w:asciiTheme="majorBidi" w:hAnsiTheme="majorBidi" w:cstheme="majorBidi"/>
          <w:bCs/>
          <w:lang w:val="en-US"/>
        </w:rPr>
      </w:pPr>
      <w:r w:rsidRPr="007A2662">
        <w:rPr>
          <w:rFonts w:asciiTheme="majorBidi" w:hAnsiTheme="majorBidi" w:cstheme="majorBidi"/>
          <w:bCs/>
          <w:lang w:val="en-US"/>
        </w:rPr>
        <w:t xml:space="preserve">An Internet connection will be available at the event venue.  </w:t>
      </w:r>
      <w:r w:rsidRPr="00AE1693">
        <w:rPr>
          <w:rFonts w:asciiTheme="majorBidi" w:hAnsiTheme="majorBidi" w:cstheme="majorBidi"/>
          <w:bCs/>
          <w:lang w:val="en-US"/>
        </w:rPr>
        <w:t>Payment may be required at certain hotels.</w:t>
      </w:r>
    </w:p>
    <w:p w:rsidR="002970A3" w:rsidRPr="00627E7B" w:rsidRDefault="002970A3" w:rsidP="002970A3">
      <w:pPr>
        <w:tabs>
          <w:tab w:val="left" w:pos="709"/>
          <w:tab w:val="left" w:pos="1276"/>
          <w:tab w:val="left" w:pos="5671"/>
          <w:tab w:val="left" w:pos="6238"/>
          <w:tab w:val="left" w:pos="7655"/>
          <w:tab w:val="left" w:pos="8222"/>
        </w:tabs>
        <w:spacing w:after="120"/>
        <w:ind w:right="-340"/>
        <w:rPr>
          <w:rFonts w:cs="Arial"/>
        </w:rPr>
      </w:pPr>
      <w:r w:rsidRPr="00627E7B">
        <w:rPr>
          <w:rFonts w:cs="Arial"/>
          <w:b/>
        </w:rPr>
        <w:t>Customs regulations</w:t>
      </w:r>
    </w:p>
    <w:p w:rsidR="002970A3" w:rsidRDefault="002970A3" w:rsidP="002970A3">
      <w:pPr>
        <w:tabs>
          <w:tab w:val="clear" w:pos="794"/>
          <w:tab w:val="clear" w:pos="1191"/>
          <w:tab w:val="clear" w:pos="1588"/>
          <w:tab w:val="clear" w:pos="1985"/>
        </w:tabs>
        <w:spacing w:before="0"/>
      </w:pPr>
      <w:r w:rsidRPr="003B42C7">
        <w:t xml:space="preserve">The Egyptian Customs Law can be found </w:t>
      </w:r>
      <w:r>
        <w:t>at</w:t>
      </w:r>
      <w:r w:rsidRPr="003B42C7">
        <w:t xml:space="preserve"> </w:t>
      </w:r>
      <w:r>
        <w:t xml:space="preserve">:  </w:t>
      </w:r>
      <w:hyperlink r:id="rId34" w:history="1">
        <w:r w:rsidRPr="00157649">
          <w:rPr>
            <w:rStyle w:val="Hyperlink"/>
          </w:rPr>
          <w:t>http://www.mof.gov.eg/SiteCollectionDocuments/Customs%20Law.pdf</w:t>
        </w:r>
      </w:hyperlink>
    </w:p>
    <w:p w:rsidR="002970A3" w:rsidRPr="00B871DC" w:rsidRDefault="002970A3" w:rsidP="002970A3">
      <w:pPr>
        <w:tabs>
          <w:tab w:val="left" w:pos="426"/>
          <w:tab w:val="left" w:pos="1276"/>
          <w:tab w:val="left" w:pos="5671"/>
          <w:tab w:val="left" w:pos="6238"/>
          <w:tab w:val="left" w:pos="7655"/>
          <w:tab w:val="left" w:pos="8222"/>
        </w:tabs>
        <w:spacing w:after="120"/>
        <w:ind w:right="-340"/>
        <w:rPr>
          <w:rFonts w:cs="Arial"/>
          <w:b/>
          <w:bCs/>
        </w:rPr>
      </w:pPr>
    </w:p>
    <w:p w:rsidR="002970A3" w:rsidRPr="00B871DC" w:rsidRDefault="002970A3" w:rsidP="002970A3">
      <w:pPr>
        <w:tabs>
          <w:tab w:val="left" w:pos="426"/>
          <w:tab w:val="left" w:pos="1276"/>
          <w:tab w:val="left" w:pos="5671"/>
          <w:tab w:val="left" w:pos="6238"/>
          <w:tab w:val="left" w:pos="7655"/>
          <w:tab w:val="left" w:pos="8222"/>
        </w:tabs>
        <w:spacing w:after="120"/>
        <w:ind w:right="-340"/>
        <w:rPr>
          <w:rFonts w:cs="Arial"/>
          <w:b/>
          <w:bCs/>
        </w:rPr>
      </w:pPr>
      <w:r w:rsidRPr="00B871DC">
        <w:rPr>
          <w:rFonts w:cs="Arial"/>
          <w:b/>
          <w:bCs/>
        </w:rPr>
        <w:t>Local host contacts:</w:t>
      </w:r>
    </w:p>
    <w:tbl>
      <w:tblPr>
        <w:tblW w:w="102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995"/>
      </w:tblGrid>
      <w:tr w:rsidR="002970A3" w:rsidRPr="00B871DC" w:rsidTr="005105AA">
        <w:trPr>
          <w:trHeight w:val="2160"/>
        </w:trPr>
        <w:tc>
          <w:tcPr>
            <w:tcW w:w="5220" w:type="dxa"/>
          </w:tcPr>
          <w:p w:rsidR="002970A3" w:rsidRDefault="002970A3" w:rsidP="005105AA">
            <w:pPr>
              <w:pStyle w:val="Index1"/>
              <w:tabs>
                <w:tab w:val="clear" w:pos="794"/>
                <w:tab w:val="clear" w:pos="1191"/>
                <w:tab w:val="clear" w:pos="1588"/>
                <w:tab w:val="clear" w:pos="1985"/>
                <w:tab w:val="left" w:pos="851"/>
              </w:tabs>
              <w:rPr>
                <w:b/>
                <w:bCs/>
              </w:rPr>
            </w:pPr>
            <w:r>
              <w:rPr>
                <w:b/>
                <w:bCs/>
              </w:rPr>
              <w:t>Ms. Maha Badr</w:t>
            </w:r>
            <w:r w:rsidRPr="00B871DC">
              <w:rPr>
                <w:b/>
                <w:bCs/>
              </w:rPr>
              <w:br/>
              <w:t xml:space="preserve">Senior </w:t>
            </w:r>
            <w:r>
              <w:rPr>
                <w:b/>
                <w:bCs/>
              </w:rPr>
              <w:t xml:space="preserve">Manager, Events </w:t>
            </w:r>
            <w:r w:rsidRPr="00B871DC">
              <w:rPr>
                <w:b/>
                <w:bCs/>
              </w:rPr>
              <w:br/>
              <w:t>International Relations Department</w:t>
            </w:r>
            <w:r w:rsidRPr="00B871DC">
              <w:rPr>
                <w:b/>
                <w:bCs/>
              </w:rPr>
              <w:br/>
            </w:r>
            <w:r w:rsidRPr="00B871DC">
              <w:rPr>
                <w:rFonts w:cs="Arial"/>
                <w:b/>
                <w:bCs/>
              </w:rPr>
              <w:t>The National Telecom Regulatory Authority</w:t>
            </w:r>
            <w:r w:rsidRPr="00B871DC">
              <w:rPr>
                <w:b/>
                <w:bCs/>
              </w:rPr>
              <w:t xml:space="preserve"> (NTRA) </w:t>
            </w:r>
            <w:r w:rsidRPr="00B871DC">
              <w:rPr>
                <w:b/>
                <w:bCs/>
              </w:rPr>
              <w:br/>
              <w:t xml:space="preserve">Tel: +20 2 </w:t>
            </w:r>
            <w:r>
              <w:rPr>
                <w:b/>
                <w:bCs/>
              </w:rPr>
              <w:t>35344108</w:t>
            </w:r>
          </w:p>
          <w:p w:rsidR="002970A3" w:rsidRPr="00B871DC" w:rsidRDefault="002970A3" w:rsidP="005105AA">
            <w:pPr>
              <w:pStyle w:val="Index1"/>
              <w:tabs>
                <w:tab w:val="clear" w:pos="794"/>
                <w:tab w:val="clear" w:pos="1191"/>
                <w:tab w:val="clear" w:pos="1588"/>
                <w:tab w:val="clear" w:pos="1985"/>
                <w:tab w:val="left" w:pos="851"/>
              </w:tabs>
              <w:rPr>
                <w:b/>
                <w:bCs/>
              </w:rPr>
            </w:pPr>
            <w:r w:rsidRPr="00B871DC">
              <w:rPr>
                <w:b/>
                <w:bCs/>
              </w:rPr>
              <w:t xml:space="preserve">e-mail: </w:t>
            </w:r>
            <w:hyperlink r:id="rId35" w:history="1">
              <w:r w:rsidRPr="00600CF7">
                <w:rPr>
                  <w:rStyle w:val="Hyperlink"/>
                  <w:b/>
                  <w:bCs/>
                </w:rPr>
                <w:t>mahab</w:t>
              </w:r>
              <w:r w:rsidRPr="005620FC">
                <w:rPr>
                  <w:rStyle w:val="Hyperlink"/>
                  <w:b/>
                  <w:bCs/>
                </w:rPr>
                <w:t>@tra.gov.eg</w:t>
              </w:r>
            </w:hyperlink>
          </w:p>
        </w:tc>
        <w:tc>
          <w:tcPr>
            <w:tcW w:w="4995" w:type="dxa"/>
          </w:tcPr>
          <w:p w:rsidR="002970A3" w:rsidRPr="00B871DC" w:rsidRDefault="002970A3" w:rsidP="005105AA">
            <w:pPr>
              <w:pStyle w:val="Index1"/>
              <w:tabs>
                <w:tab w:val="clear" w:pos="794"/>
                <w:tab w:val="clear" w:pos="1191"/>
                <w:tab w:val="clear" w:pos="1588"/>
                <w:tab w:val="clear" w:pos="1985"/>
                <w:tab w:val="left" w:pos="851"/>
              </w:tabs>
              <w:rPr>
                <w:b/>
                <w:bCs/>
              </w:rPr>
            </w:pPr>
            <w:r w:rsidRPr="00B871DC">
              <w:rPr>
                <w:b/>
                <w:bCs/>
              </w:rPr>
              <w:t>Ms. Shahira Selim</w:t>
            </w:r>
            <w:r w:rsidRPr="00B871DC">
              <w:rPr>
                <w:b/>
                <w:bCs/>
              </w:rPr>
              <w:br/>
            </w:r>
            <w:r>
              <w:rPr>
                <w:b/>
                <w:bCs/>
              </w:rPr>
              <w:t>Manager, ITU affairs</w:t>
            </w:r>
            <w:r w:rsidRPr="00B871DC">
              <w:rPr>
                <w:b/>
                <w:bCs/>
              </w:rPr>
              <w:br/>
              <w:t>International Relations  Department</w:t>
            </w:r>
            <w:r w:rsidRPr="00B871DC">
              <w:rPr>
                <w:b/>
                <w:bCs/>
              </w:rPr>
              <w:br/>
            </w:r>
            <w:r w:rsidRPr="00B871DC">
              <w:rPr>
                <w:rFonts w:cs="Arial"/>
                <w:b/>
                <w:bCs/>
              </w:rPr>
              <w:t>The National Telecom Regulatory Authority</w:t>
            </w:r>
            <w:r w:rsidRPr="00B871DC">
              <w:rPr>
                <w:b/>
                <w:bCs/>
              </w:rPr>
              <w:t xml:space="preserve"> (NTRA) </w:t>
            </w:r>
            <w:r w:rsidRPr="00B871DC">
              <w:rPr>
                <w:b/>
                <w:bCs/>
              </w:rPr>
              <w:br/>
              <w:t>Tel: +20 2 35344 163</w:t>
            </w:r>
            <w:r w:rsidRPr="00B871DC">
              <w:rPr>
                <w:b/>
                <w:bCs/>
              </w:rPr>
              <w:br/>
              <w:t xml:space="preserve">e-mail: </w:t>
            </w:r>
            <w:hyperlink r:id="rId36" w:history="1">
              <w:r w:rsidRPr="00B871DC">
                <w:rPr>
                  <w:rStyle w:val="Hyperlink"/>
                  <w:b/>
                  <w:bCs/>
                </w:rPr>
                <w:t>shahiras@tra.gov.eg</w:t>
              </w:r>
            </w:hyperlink>
          </w:p>
          <w:p w:rsidR="002970A3" w:rsidRPr="00B871DC" w:rsidRDefault="002970A3" w:rsidP="005105AA">
            <w:pPr>
              <w:pStyle w:val="Index1"/>
              <w:tabs>
                <w:tab w:val="clear" w:pos="794"/>
                <w:tab w:val="clear" w:pos="1191"/>
                <w:tab w:val="clear" w:pos="1588"/>
                <w:tab w:val="clear" w:pos="1985"/>
                <w:tab w:val="left" w:pos="851"/>
              </w:tabs>
              <w:rPr>
                <w:b/>
                <w:bCs/>
              </w:rPr>
            </w:pPr>
          </w:p>
        </w:tc>
      </w:tr>
    </w:tbl>
    <w:p w:rsidR="000A2B10" w:rsidRDefault="000A2B10" w:rsidP="00BF7036">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0A2B10" w:rsidRDefault="000A2B10">
      <w:pPr>
        <w:tabs>
          <w:tab w:val="clear" w:pos="794"/>
          <w:tab w:val="clear" w:pos="1191"/>
          <w:tab w:val="clear" w:pos="1588"/>
          <w:tab w:val="clear" w:pos="1985"/>
        </w:tabs>
        <w:spacing w:before="0"/>
        <w:rPr>
          <w:lang w:val="en-US"/>
        </w:rPr>
      </w:pPr>
      <w:r>
        <w:rPr>
          <w:lang w:val="en-US"/>
        </w:rPr>
        <w:br w:type="page"/>
      </w:r>
    </w:p>
    <w:p w:rsidR="000A2B10" w:rsidRDefault="000A2B10" w:rsidP="00A23695">
      <w:pPr>
        <w:jc w:val="center"/>
        <w:rPr>
          <w:lang w:val="en-US"/>
        </w:rPr>
      </w:pPr>
      <w:r w:rsidRPr="00580DD4">
        <w:rPr>
          <w:b/>
          <w:bCs/>
          <w:sz w:val="28"/>
          <w:szCs w:val="28"/>
        </w:rPr>
        <w:lastRenderedPageBreak/>
        <w:t xml:space="preserve">ANNEX </w:t>
      </w:r>
      <w:r w:rsidR="00254A19">
        <w:rPr>
          <w:b/>
          <w:bCs/>
          <w:sz w:val="28"/>
          <w:szCs w:val="28"/>
        </w:rPr>
        <w:t>D</w:t>
      </w:r>
      <w:r>
        <w:rPr>
          <w:b/>
          <w:bCs/>
          <w:sz w:val="28"/>
          <w:szCs w:val="28"/>
        </w:rPr>
        <w:br/>
      </w:r>
      <w:r w:rsidRPr="007B5B29">
        <w:rPr>
          <w:lang w:val="en-US"/>
        </w:rPr>
        <w:t>(to TSB Collective letter</w:t>
      </w:r>
      <w:r>
        <w:rPr>
          <w:lang w:val="en-US"/>
        </w:rPr>
        <w:t xml:space="preserve"> </w:t>
      </w:r>
      <w:r w:rsidR="00A23695">
        <w:rPr>
          <w:lang w:val="en-US"/>
        </w:rPr>
        <w:t>1</w:t>
      </w:r>
      <w:r>
        <w:rPr>
          <w:lang w:val="en-US"/>
        </w:rPr>
        <w:t>/</w:t>
      </w:r>
      <w:r>
        <w:rPr>
          <w:bCs/>
        </w:rPr>
        <w:t>SG3RG-AFR</w:t>
      </w:r>
      <w:r w:rsidRPr="007B5B29">
        <w:rPr>
          <w:lang w:val="en-US"/>
        </w:rPr>
        <w:t>)</w:t>
      </w:r>
    </w:p>
    <w:p w:rsidR="000A2B10" w:rsidRPr="002970A3" w:rsidRDefault="00254A19" w:rsidP="00254A19">
      <w:pPr>
        <w:ind w:right="-194"/>
        <w:jc w:val="center"/>
        <w:rPr>
          <w:rFonts w:asciiTheme="majorBidi" w:hAnsiTheme="majorBidi" w:cstheme="majorBidi"/>
          <w:b/>
          <w:bCs/>
          <w:szCs w:val="24"/>
          <w:lang w:val="en-US"/>
        </w:rPr>
      </w:pPr>
      <w:r>
        <w:rPr>
          <w:rFonts w:asciiTheme="majorBidi" w:hAnsiTheme="majorBidi" w:cstheme="majorBidi"/>
          <w:b/>
          <w:bCs/>
          <w:szCs w:val="24"/>
          <w:lang w:val="en-US"/>
        </w:rPr>
        <w:t>List of hotels with preferential rates</w:t>
      </w:r>
    </w:p>
    <w:p w:rsidR="000A2B10" w:rsidRDefault="000A2B10" w:rsidP="00BF7036">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591149" w:rsidRPr="00B903D5" w:rsidRDefault="00591149" w:rsidP="0023375B">
      <w:pPr>
        <w:pStyle w:val="PlainText"/>
        <w:rPr>
          <w:sz w:val="18"/>
          <w:szCs w:val="18"/>
        </w:rPr>
      </w:pPr>
      <w:r w:rsidRPr="00591149">
        <w:rPr>
          <w:b/>
          <w:bCs/>
          <w:sz w:val="24"/>
          <w:szCs w:val="24"/>
        </w:rPr>
        <w:t>Novotel</w:t>
      </w:r>
      <w:r w:rsidR="0023375B">
        <w:rPr>
          <w:sz w:val="24"/>
          <w:szCs w:val="24"/>
        </w:rPr>
        <w:t xml:space="preserve"> : </w:t>
      </w:r>
      <w:r w:rsidR="0023375B" w:rsidRPr="00B903D5">
        <w:rPr>
          <w:sz w:val="18"/>
          <w:szCs w:val="18"/>
        </w:rPr>
        <w:t>(</w:t>
      </w:r>
      <w:r w:rsidRPr="00B903D5">
        <w:rPr>
          <w:sz w:val="18"/>
          <w:szCs w:val="18"/>
        </w:rPr>
        <w:t>A</w:t>
      </w:r>
      <w:r w:rsidR="0023375B" w:rsidRPr="00B903D5">
        <w:rPr>
          <w:sz w:val="18"/>
          <w:szCs w:val="18"/>
        </w:rPr>
        <w:t xml:space="preserve"> booking form will be available on the </w:t>
      </w:r>
      <w:r w:rsidR="00B903D5" w:rsidRPr="00B903D5">
        <w:rPr>
          <w:sz w:val="18"/>
          <w:szCs w:val="18"/>
        </w:rPr>
        <w:t xml:space="preserve">ITU-T </w:t>
      </w:r>
      <w:r w:rsidR="0023375B" w:rsidRPr="00B903D5">
        <w:rPr>
          <w:sz w:val="18"/>
          <w:szCs w:val="18"/>
        </w:rPr>
        <w:t>SG3RG-AFR web page)</w:t>
      </w:r>
    </w:p>
    <w:p w:rsidR="00F739E5" w:rsidRDefault="009815E2" w:rsidP="00F739E5">
      <w:pPr>
        <w:pStyle w:val="PlainText"/>
      </w:pPr>
      <w:hyperlink r:id="rId37" w:history="1">
        <w:r w:rsidR="00F739E5">
          <w:rPr>
            <w:rStyle w:val="Hyperlink"/>
          </w:rPr>
          <w:t>http://www.novotel.com/gb/hotel-3359-novotel-cairo-6th-of-october/index.shtml</w:t>
        </w:r>
      </w:hyperlink>
      <w:r w:rsidR="00F739E5">
        <w:t xml:space="preserve"> </w:t>
      </w:r>
    </w:p>
    <w:p w:rsidR="00F739E5" w:rsidRPr="00591149" w:rsidRDefault="00F739E5" w:rsidP="00591149">
      <w:pPr>
        <w:pStyle w:val="PlainText"/>
        <w:rPr>
          <w:sz w:val="24"/>
          <w:szCs w:val="24"/>
        </w:rPr>
      </w:pPr>
    </w:p>
    <w:p w:rsidR="00591149" w:rsidRPr="00591149" w:rsidRDefault="00591149" w:rsidP="00591149">
      <w:pPr>
        <w:pStyle w:val="PlainText"/>
        <w:rPr>
          <w:sz w:val="24"/>
          <w:szCs w:val="24"/>
        </w:rPr>
      </w:pPr>
      <w:r w:rsidRPr="00591149">
        <w:rPr>
          <w:sz w:val="24"/>
          <w:szCs w:val="24"/>
        </w:rPr>
        <w:t>Single room : 75 $</w:t>
      </w:r>
    </w:p>
    <w:p w:rsidR="00591149" w:rsidRPr="00591149" w:rsidRDefault="00591149" w:rsidP="00591149">
      <w:pPr>
        <w:pStyle w:val="PlainText"/>
        <w:rPr>
          <w:sz w:val="24"/>
          <w:szCs w:val="24"/>
        </w:rPr>
      </w:pPr>
      <w:r w:rsidRPr="00591149">
        <w:rPr>
          <w:sz w:val="24"/>
          <w:szCs w:val="24"/>
        </w:rPr>
        <w:t>Double room : 85 $</w:t>
      </w:r>
    </w:p>
    <w:p w:rsidR="00591149" w:rsidRDefault="00591149" w:rsidP="00591149">
      <w:pPr>
        <w:pStyle w:val="PlainText"/>
        <w:rPr>
          <w:sz w:val="24"/>
          <w:szCs w:val="24"/>
        </w:rPr>
      </w:pPr>
      <w:r>
        <w:rPr>
          <w:sz w:val="24"/>
          <w:szCs w:val="24"/>
        </w:rPr>
        <w:t>E-mail</w:t>
      </w:r>
      <w:r w:rsidRPr="00591149">
        <w:rPr>
          <w:sz w:val="24"/>
          <w:szCs w:val="24"/>
        </w:rPr>
        <w:t xml:space="preserve">: </w:t>
      </w:r>
      <w:hyperlink r:id="rId38" w:history="1">
        <w:r w:rsidRPr="00591149">
          <w:rPr>
            <w:rStyle w:val="Hyperlink"/>
            <w:sz w:val="24"/>
            <w:szCs w:val="24"/>
          </w:rPr>
          <w:t>h3359-SL@accor.com</w:t>
        </w:r>
      </w:hyperlink>
      <w:r w:rsidRPr="00591149">
        <w:rPr>
          <w:sz w:val="24"/>
          <w:szCs w:val="24"/>
        </w:rPr>
        <w:t xml:space="preserve"> </w:t>
      </w:r>
    </w:p>
    <w:p w:rsidR="00F739E5" w:rsidRDefault="00F739E5" w:rsidP="00591149">
      <w:pPr>
        <w:pStyle w:val="PlainText"/>
        <w:rPr>
          <w:sz w:val="24"/>
          <w:szCs w:val="24"/>
        </w:rPr>
      </w:pPr>
    </w:p>
    <w:p w:rsidR="00591149" w:rsidRDefault="00591149" w:rsidP="0023375B">
      <w:pPr>
        <w:pStyle w:val="PlainText"/>
        <w:rPr>
          <w:sz w:val="24"/>
          <w:szCs w:val="24"/>
        </w:rPr>
      </w:pPr>
      <w:r w:rsidRPr="00591149">
        <w:rPr>
          <w:b/>
          <w:bCs/>
          <w:sz w:val="24"/>
          <w:szCs w:val="24"/>
        </w:rPr>
        <w:t>Moevenpick Hotel &amp; Casino Media City</w:t>
      </w:r>
      <w:r w:rsidRPr="00591149">
        <w:rPr>
          <w:sz w:val="24"/>
          <w:szCs w:val="24"/>
        </w:rPr>
        <w:t>:</w:t>
      </w:r>
    </w:p>
    <w:p w:rsidR="00F739E5" w:rsidRDefault="009815E2" w:rsidP="00F739E5">
      <w:pPr>
        <w:pStyle w:val="PlainText"/>
      </w:pPr>
      <w:hyperlink r:id="rId39" w:history="1">
        <w:r w:rsidR="00F739E5">
          <w:rPr>
            <w:rStyle w:val="Hyperlink"/>
          </w:rPr>
          <w:t>http://www.moevenpick-hotels.com/en/africa/egypt/cairo/hotel-cairo-media-city/overview/</w:t>
        </w:r>
      </w:hyperlink>
    </w:p>
    <w:p w:rsidR="00F739E5" w:rsidRPr="00591149" w:rsidRDefault="00F739E5" w:rsidP="00591149">
      <w:pPr>
        <w:pStyle w:val="PlainText"/>
        <w:rPr>
          <w:sz w:val="24"/>
          <w:szCs w:val="24"/>
        </w:rPr>
      </w:pPr>
    </w:p>
    <w:p w:rsidR="00591149" w:rsidRPr="00591149" w:rsidRDefault="00591149" w:rsidP="00591149">
      <w:pPr>
        <w:pStyle w:val="PlainText"/>
        <w:rPr>
          <w:sz w:val="24"/>
          <w:szCs w:val="24"/>
        </w:rPr>
      </w:pPr>
      <w:r w:rsidRPr="00591149">
        <w:rPr>
          <w:sz w:val="24"/>
          <w:szCs w:val="24"/>
        </w:rPr>
        <w:t>Single room : 75 $</w:t>
      </w:r>
    </w:p>
    <w:p w:rsidR="00591149" w:rsidRPr="00591149" w:rsidRDefault="00591149" w:rsidP="00591149">
      <w:pPr>
        <w:pStyle w:val="PlainText"/>
        <w:rPr>
          <w:sz w:val="24"/>
          <w:szCs w:val="24"/>
        </w:rPr>
      </w:pPr>
      <w:r w:rsidRPr="00591149">
        <w:rPr>
          <w:sz w:val="24"/>
          <w:szCs w:val="24"/>
        </w:rPr>
        <w:t>Double room : 85 $</w:t>
      </w:r>
    </w:p>
    <w:p w:rsidR="00591149" w:rsidRPr="00591149" w:rsidRDefault="00591149" w:rsidP="00591149">
      <w:pPr>
        <w:pStyle w:val="PlainText"/>
        <w:rPr>
          <w:sz w:val="24"/>
          <w:szCs w:val="24"/>
        </w:rPr>
      </w:pPr>
      <w:r>
        <w:rPr>
          <w:sz w:val="24"/>
          <w:szCs w:val="24"/>
        </w:rPr>
        <w:t>Email</w:t>
      </w:r>
      <w:r w:rsidRPr="00591149">
        <w:rPr>
          <w:sz w:val="24"/>
          <w:szCs w:val="24"/>
        </w:rPr>
        <w:t xml:space="preserve">: </w:t>
      </w:r>
      <w:hyperlink r:id="rId40" w:history="1">
        <w:r w:rsidRPr="00591149">
          <w:rPr>
            <w:rStyle w:val="Hyperlink"/>
            <w:sz w:val="24"/>
            <w:szCs w:val="24"/>
          </w:rPr>
          <w:t>mohamed.Abdelmeguid@moevenpick.com</w:t>
        </w:r>
      </w:hyperlink>
    </w:p>
    <w:p w:rsidR="00591149" w:rsidRPr="00591149" w:rsidRDefault="00591149" w:rsidP="00591149">
      <w:pPr>
        <w:pStyle w:val="PlainText"/>
        <w:rPr>
          <w:sz w:val="24"/>
          <w:szCs w:val="24"/>
        </w:rPr>
      </w:pPr>
    </w:p>
    <w:p w:rsidR="00591149" w:rsidRPr="009815E2" w:rsidRDefault="00591149" w:rsidP="00591149">
      <w:pPr>
        <w:pStyle w:val="PlainText"/>
        <w:rPr>
          <w:sz w:val="24"/>
          <w:szCs w:val="24"/>
          <w:lang w:val="de-CH"/>
        </w:rPr>
      </w:pPr>
      <w:r w:rsidRPr="009815E2">
        <w:rPr>
          <w:b/>
          <w:bCs/>
          <w:sz w:val="24"/>
          <w:szCs w:val="24"/>
          <w:lang w:val="de-CH"/>
        </w:rPr>
        <w:t>Sheraton Dream Land</w:t>
      </w:r>
      <w:r w:rsidRPr="009815E2">
        <w:rPr>
          <w:sz w:val="24"/>
          <w:szCs w:val="24"/>
          <w:lang w:val="de-CH"/>
        </w:rPr>
        <w:t xml:space="preserve"> :</w:t>
      </w:r>
    </w:p>
    <w:p w:rsidR="00F739E5" w:rsidRPr="009815E2" w:rsidRDefault="009815E2" w:rsidP="00F739E5">
      <w:pPr>
        <w:pStyle w:val="PlainText"/>
        <w:rPr>
          <w:lang w:val="de-CH"/>
        </w:rPr>
      </w:pPr>
      <w:hyperlink r:id="rId41" w:history="1">
        <w:r w:rsidR="00F739E5" w:rsidRPr="009815E2">
          <w:rPr>
            <w:rStyle w:val="Hyperlink"/>
            <w:lang w:val="de-CH"/>
          </w:rPr>
          <w:t>http://www.sheratondreamlandhotel.com/</w:t>
        </w:r>
      </w:hyperlink>
    </w:p>
    <w:p w:rsidR="00F96FD8" w:rsidRPr="009815E2" w:rsidRDefault="00F96FD8" w:rsidP="00F739E5">
      <w:pPr>
        <w:pStyle w:val="PlainText"/>
        <w:rPr>
          <w:lang w:val="de-CH"/>
        </w:rPr>
      </w:pPr>
    </w:p>
    <w:p w:rsidR="00591149" w:rsidRPr="00591149" w:rsidRDefault="00591149" w:rsidP="00591149">
      <w:pPr>
        <w:pStyle w:val="PlainText"/>
        <w:rPr>
          <w:sz w:val="24"/>
          <w:szCs w:val="24"/>
        </w:rPr>
      </w:pPr>
      <w:r w:rsidRPr="00591149">
        <w:rPr>
          <w:sz w:val="24"/>
          <w:szCs w:val="24"/>
        </w:rPr>
        <w:t>Single room : 95 $</w:t>
      </w:r>
    </w:p>
    <w:p w:rsidR="00591149" w:rsidRPr="00591149" w:rsidRDefault="00591149" w:rsidP="00591149">
      <w:pPr>
        <w:pStyle w:val="PlainText"/>
        <w:rPr>
          <w:sz w:val="24"/>
          <w:szCs w:val="24"/>
        </w:rPr>
      </w:pPr>
      <w:r w:rsidRPr="00591149">
        <w:rPr>
          <w:sz w:val="24"/>
          <w:szCs w:val="24"/>
        </w:rPr>
        <w:t>Double room : 110 $</w:t>
      </w:r>
    </w:p>
    <w:p w:rsidR="00591149" w:rsidRPr="00591149" w:rsidRDefault="00591149" w:rsidP="00591149">
      <w:pPr>
        <w:pStyle w:val="PlainText"/>
        <w:rPr>
          <w:sz w:val="24"/>
          <w:szCs w:val="24"/>
        </w:rPr>
      </w:pPr>
      <w:r w:rsidRPr="00591149">
        <w:rPr>
          <w:sz w:val="24"/>
          <w:szCs w:val="24"/>
        </w:rPr>
        <w:t xml:space="preserve">E-mail : </w:t>
      </w:r>
      <w:hyperlink r:id="rId42" w:history="1">
        <w:r w:rsidRPr="00591149">
          <w:rPr>
            <w:rStyle w:val="Hyperlink"/>
            <w:sz w:val="24"/>
            <w:szCs w:val="24"/>
          </w:rPr>
          <w:t>reservations.01414@sheraton.com</w:t>
        </w:r>
      </w:hyperlink>
      <w:r w:rsidRPr="00591149">
        <w:rPr>
          <w:sz w:val="24"/>
          <w:szCs w:val="24"/>
        </w:rPr>
        <w:t xml:space="preserve"> &amp; </w:t>
      </w:r>
      <w:hyperlink r:id="rId43" w:history="1">
        <w:r w:rsidRPr="00591149">
          <w:rPr>
            <w:rStyle w:val="Hyperlink"/>
            <w:sz w:val="24"/>
            <w:szCs w:val="24"/>
          </w:rPr>
          <w:t>shady.wahib@sheraton.com</w:t>
        </w:r>
      </w:hyperlink>
    </w:p>
    <w:p w:rsidR="00591149" w:rsidRPr="00591149" w:rsidRDefault="00591149" w:rsidP="00591149">
      <w:pPr>
        <w:pStyle w:val="PlainText"/>
        <w:rPr>
          <w:sz w:val="24"/>
          <w:szCs w:val="24"/>
        </w:rPr>
      </w:pPr>
    </w:p>
    <w:p w:rsidR="00591149" w:rsidRPr="00591149" w:rsidRDefault="00591149" w:rsidP="00591149">
      <w:pPr>
        <w:pStyle w:val="PlainText"/>
        <w:rPr>
          <w:sz w:val="24"/>
          <w:szCs w:val="24"/>
        </w:rPr>
      </w:pPr>
      <w:r w:rsidRPr="00591149">
        <w:rPr>
          <w:sz w:val="24"/>
          <w:szCs w:val="24"/>
        </w:rPr>
        <w:t>Above mentioned rates are per room per night based on bed &amp; breakfast, all inclusive service charges &amp; taxes.</w:t>
      </w:r>
    </w:p>
    <w:p w:rsidR="00591149" w:rsidRPr="00591149" w:rsidRDefault="00591149" w:rsidP="00591149">
      <w:pPr>
        <w:pStyle w:val="PlainText"/>
        <w:rPr>
          <w:sz w:val="24"/>
          <w:szCs w:val="24"/>
        </w:rPr>
      </w:pPr>
    </w:p>
    <w:p w:rsidR="00591149" w:rsidRPr="00591149" w:rsidRDefault="00591149" w:rsidP="00591149">
      <w:pPr>
        <w:pStyle w:val="PlainText"/>
        <w:rPr>
          <w:sz w:val="24"/>
          <w:szCs w:val="24"/>
        </w:rPr>
      </w:pPr>
      <w:r>
        <w:rPr>
          <w:sz w:val="24"/>
          <w:szCs w:val="24"/>
        </w:rPr>
        <w:t>R</w:t>
      </w:r>
      <w:r w:rsidRPr="00591149">
        <w:rPr>
          <w:sz w:val="24"/>
          <w:szCs w:val="24"/>
        </w:rPr>
        <w:t>eservations (specifying the dates &amp; payment method)</w:t>
      </w:r>
      <w:r>
        <w:rPr>
          <w:sz w:val="24"/>
          <w:szCs w:val="24"/>
        </w:rPr>
        <w:t xml:space="preserve"> should be done directly with the hotels.</w:t>
      </w:r>
    </w:p>
    <w:p w:rsidR="00F33EF8" w:rsidRDefault="00F33EF8" w:rsidP="00A23695">
      <w:pPr>
        <w:tabs>
          <w:tab w:val="clear" w:pos="794"/>
          <w:tab w:val="clear" w:pos="1191"/>
          <w:tab w:val="clear" w:pos="1588"/>
          <w:tab w:val="clear" w:pos="1985"/>
        </w:tabs>
        <w:spacing w:before="0"/>
        <w:rPr>
          <w:lang w:val="en-US"/>
        </w:rPr>
      </w:pPr>
    </w:p>
    <w:p w:rsidR="009D5D72" w:rsidRPr="00591149" w:rsidRDefault="009D5D72" w:rsidP="009D5D72">
      <w:pPr>
        <w:tabs>
          <w:tab w:val="clear" w:pos="794"/>
          <w:tab w:val="clear" w:pos="1191"/>
          <w:tab w:val="clear" w:pos="1588"/>
          <w:tab w:val="clear" w:pos="1985"/>
        </w:tabs>
        <w:spacing w:before="0"/>
        <w:jc w:val="center"/>
        <w:rPr>
          <w:lang w:val="en-US"/>
        </w:rPr>
      </w:pPr>
      <w:r>
        <w:rPr>
          <w:lang w:val="en-US"/>
        </w:rPr>
        <w:t>___________________</w:t>
      </w:r>
    </w:p>
    <w:sectPr w:rsidR="009D5D72" w:rsidRPr="00591149" w:rsidSect="00345399">
      <w:type w:val="oddPage"/>
      <w:pgSz w:w="11907" w:h="16727" w:code="9"/>
      <w:pgMar w:top="567" w:right="1089" w:bottom="113" w:left="1089"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BA" w:rsidRDefault="00CC42BA">
      <w:r>
        <w:separator/>
      </w:r>
    </w:p>
  </w:endnote>
  <w:endnote w:type="continuationSeparator" w:id="0">
    <w:p w:rsidR="00CC42BA" w:rsidRDefault="00CC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2E8" w:rsidRDefault="00D81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2E8" w:rsidRPr="00890FF0" w:rsidRDefault="00ED18DC" w:rsidP="00ED18DC">
    <w:pPr>
      <w:pStyle w:val="Footer"/>
    </w:pPr>
    <w:r>
      <w:t>ITU-T\COM-T\COM3RGAFR\COLL\1E.DOC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F0" w:rsidRDefault="00890FF0" w:rsidP="00890FF0">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rsidR="00890FF0" w:rsidRDefault="00890FF0" w:rsidP="00890FF0">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890FF0" w:rsidRPr="00A51E89" w:rsidRDefault="00890FF0" w:rsidP="00890FF0">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p w:rsidR="00D812E8" w:rsidRDefault="00D81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2BA" w:rsidRDefault="00CC42BA">
      <w:r>
        <w:t>____________________</w:t>
      </w:r>
    </w:p>
  </w:footnote>
  <w:footnote w:type="continuationSeparator" w:id="0">
    <w:p w:rsidR="00CC42BA" w:rsidRDefault="00CC4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2E8" w:rsidRDefault="00D81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879816"/>
      <w:docPartObj>
        <w:docPartGallery w:val="Page Numbers (Top of Page)"/>
        <w:docPartUnique/>
      </w:docPartObj>
    </w:sdtPr>
    <w:sdtEndPr>
      <w:rPr>
        <w:noProof/>
      </w:rPr>
    </w:sdtEndPr>
    <w:sdtContent>
      <w:p w:rsidR="00CC42BA" w:rsidRDefault="00CC42BA">
        <w:pPr>
          <w:pStyle w:val="Header"/>
        </w:pPr>
        <w:r>
          <w:fldChar w:fldCharType="begin"/>
        </w:r>
        <w:r>
          <w:instrText xml:space="preserve"> PAGE   \* MERGEFORMAT </w:instrText>
        </w:r>
        <w:r>
          <w:fldChar w:fldCharType="separate"/>
        </w:r>
        <w:r w:rsidR="009815E2">
          <w:rPr>
            <w:noProof/>
          </w:rPr>
          <w:t>- 5 -</w:t>
        </w:r>
        <w:r>
          <w:rPr>
            <w:noProof/>
          </w:rPr>
          <w:fldChar w:fldCharType="end"/>
        </w:r>
      </w:p>
    </w:sdtContent>
  </w:sdt>
  <w:p w:rsidR="00CC42BA" w:rsidRDefault="00CC42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2BA" w:rsidRDefault="00CC42BA" w:rsidP="00647753">
    <w:pPr>
      <w:pStyle w:val="Header"/>
    </w:pPr>
  </w:p>
  <w:p w:rsidR="00CC42BA" w:rsidRDefault="00CC42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A4116E"/>
    <w:multiLevelType w:val="hybridMultilevel"/>
    <w:tmpl w:val="B5E6CF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0881DF2"/>
    <w:multiLevelType w:val="hybridMultilevel"/>
    <w:tmpl w:val="0EA0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9"/>
  </w:num>
  <w:num w:numId="6">
    <w:abstractNumId w:val="10"/>
  </w:num>
  <w:num w:numId="7">
    <w:abstractNumId w:val="4"/>
  </w:num>
  <w:num w:numId="8">
    <w:abstractNumId w:val="2"/>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013B"/>
    <w:rsid w:val="00002622"/>
    <w:rsid w:val="00016DA6"/>
    <w:rsid w:val="00022932"/>
    <w:rsid w:val="00034C8C"/>
    <w:rsid w:val="00036A40"/>
    <w:rsid w:val="00037DE5"/>
    <w:rsid w:val="00053428"/>
    <w:rsid w:val="000545BD"/>
    <w:rsid w:val="00054D8B"/>
    <w:rsid w:val="00055785"/>
    <w:rsid w:val="0005625D"/>
    <w:rsid w:val="000563C1"/>
    <w:rsid w:val="0005666C"/>
    <w:rsid w:val="000613AB"/>
    <w:rsid w:val="00062F16"/>
    <w:rsid w:val="000646AE"/>
    <w:rsid w:val="00064F18"/>
    <w:rsid w:val="00064FDA"/>
    <w:rsid w:val="00072EB7"/>
    <w:rsid w:val="000746A8"/>
    <w:rsid w:val="00074CEB"/>
    <w:rsid w:val="000757F0"/>
    <w:rsid w:val="00077AA6"/>
    <w:rsid w:val="000814FB"/>
    <w:rsid w:val="00082270"/>
    <w:rsid w:val="000827E1"/>
    <w:rsid w:val="00082F74"/>
    <w:rsid w:val="00085D49"/>
    <w:rsid w:val="00086753"/>
    <w:rsid w:val="000877D6"/>
    <w:rsid w:val="000915AF"/>
    <w:rsid w:val="0009356E"/>
    <w:rsid w:val="00094FC2"/>
    <w:rsid w:val="0009512F"/>
    <w:rsid w:val="000A2B10"/>
    <w:rsid w:val="000B3D11"/>
    <w:rsid w:val="000B40A3"/>
    <w:rsid w:val="000B449F"/>
    <w:rsid w:val="000C1B5B"/>
    <w:rsid w:val="000C3470"/>
    <w:rsid w:val="000C7D67"/>
    <w:rsid w:val="000D33BC"/>
    <w:rsid w:val="000D4364"/>
    <w:rsid w:val="000D79F6"/>
    <w:rsid w:val="000E6752"/>
    <w:rsid w:val="000E6B18"/>
    <w:rsid w:val="000F2AD5"/>
    <w:rsid w:val="00102A2F"/>
    <w:rsid w:val="001036A3"/>
    <w:rsid w:val="00103996"/>
    <w:rsid w:val="00103A96"/>
    <w:rsid w:val="001052BD"/>
    <w:rsid w:val="00106A15"/>
    <w:rsid w:val="001114DE"/>
    <w:rsid w:val="00116264"/>
    <w:rsid w:val="0012008B"/>
    <w:rsid w:val="001322EE"/>
    <w:rsid w:val="00132848"/>
    <w:rsid w:val="00140D55"/>
    <w:rsid w:val="00147179"/>
    <w:rsid w:val="00152E29"/>
    <w:rsid w:val="001535BB"/>
    <w:rsid w:val="00157DEF"/>
    <w:rsid w:val="0016153A"/>
    <w:rsid w:val="001632E4"/>
    <w:rsid w:val="00164614"/>
    <w:rsid w:val="00167799"/>
    <w:rsid w:val="00167BC4"/>
    <w:rsid w:val="0018001F"/>
    <w:rsid w:val="00180B39"/>
    <w:rsid w:val="00181DCF"/>
    <w:rsid w:val="00182146"/>
    <w:rsid w:val="001844DC"/>
    <w:rsid w:val="001851A7"/>
    <w:rsid w:val="00194F43"/>
    <w:rsid w:val="0019714A"/>
    <w:rsid w:val="001A6B96"/>
    <w:rsid w:val="001B1AF8"/>
    <w:rsid w:val="001B41D5"/>
    <w:rsid w:val="001B4832"/>
    <w:rsid w:val="001B4954"/>
    <w:rsid w:val="001B5570"/>
    <w:rsid w:val="001B7D39"/>
    <w:rsid w:val="001C7B93"/>
    <w:rsid w:val="001D1A36"/>
    <w:rsid w:val="001D5C4D"/>
    <w:rsid w:val="001E0E1E"/>
    <w:rsid w:val="001E4D01"/>
    <w:rsid w:val="001E6410"/>
    <w:rsid w:val="001F2573"/>
    <w:rsid w:val="001F35A5"/>
    <w:rsid w:val="001F3EB5"/>
    <w:rsid w:val="001F4201"/>
    <w:rsid w:val="001F48C4"/>
    <w:rsid w:val="001F68F9"/>
    <w:rsid w:val="001F7BB9"/>
    <w:rsid w:val="00206009"/>
    <w:rsid w:val="0021396F"/>
    <w:rsid w:val="00215058"/>
    <w:rsid w:val="002302C8"/>
    <w:rsid w:val="00231E71"/>
    <w:rsid w:val="0023375B"/>
    <w:rsid w:val="00234FB5"/>
    <w:rsid w:val="002357E0"/>
    <w:rsid w:val="00236BC6"/>
    <w:rsid w:val="00250A6B"/>
    <w:rsid w:val="002537D2"/>
    <w:rsid w:val="00254A19"/>
    <w:rsid w:val="00256028"/>
    <w:rsid w:val="00270688"/>
    <w:rsid w:val="002747F9"/>
    <w:rsid w:val="0028019C"/>
    <w:rsid w:val="002819F9"/>
    <w:rsid w:val="00285AC5"/>
    <w:rsid w:val="002869DA"/>
    <w:rsid w:val="002916BB"/>
    <w:rsid w:val="00291F1C"/>
    <w:rsid w:val="0029340B"/>
    <w:rsid w:val="002958BE"/>
    <w:rsid w:val="002970A3"/>
    <w:rsid w:val="002A0EDC"/>
    <w:rsid w:val="002A1B14"/>
    <w:rsid w:val="002A3B14"/>
    <w:rsid w:val="002A3CBF"/>
    <w:rsid w:val="002A4DCE"/>
    <w:rsid w:val="002A7DD3"/>
    <w:rsid w:val="002B17FA"/>
    <w:rsid w:val="002B718E"/>
    <w:rsid w:val="002C1D26"/>
    <w:rsid w:val="002C1F30"/>
    <w:rsid w:val="002C24E7"/>
    <w:rsid w:val="002C30AA"/>
    <w:rsid w:val="002C44AA"/>
    <w:rsid w:val="002C45FC"/>
    <w:rsid w:val="002C6469"/>
    <w:rsid w:val="002C7498"/>
    <w:rsid w:val="002C75C2"/>
    <w:rsid w:val="002D12D6"/>
    <w:rsid w:val="002D27F4"/>
    <w:rsid w:val="002D5664"/>
    <w:rsid w:val="002D7691"/>
    <w:rsid w:val="002D7863"/>
    <w:rsid w:val="002E199A"/>
    <w:rsid w:val="002E3CC0"/>
    <w:rsid w:val="002F42A8"/>
    <w:rsid w:val="002F490B"/>
    <w:rsid w:val="00303EB9"/>
    <w:rsid w:val="003044B7"/>
    <w:rsid w:val="003106FE"/>
    <w:rsid w:val="00310985"/>
    <w:rsid w:val="003120D3"/>
    <w:rsid w:val="003152A8"/>
    <w:rsid w:val="00315837"/>
    <w:rsid w:val="0032158F"/>
    <w:rsid w:val="0032161B"/>
    <w:rsid w:val="00326B29"/>
    <w:rsid w:val="003278F5"/>
    <w:rsid w:val="003307C3"/>
    <w:rsid w:val="00333903"/>
    <w:rsid w:val="00333D60"/>
    <w:rsid w:val="00342317"/>
    <w:rsid w:val="00345399"/>
    <w:rsid w:val="00347205"/>
    <w:rsid w:val="00351AF1"/>
    <w:rsid w:val="00352942"/>
    <w:rsid w:val="00352E56"/>
    <w:rsid w:val="0035612E"/>
    <w:rsid w:val="00362EE0"/>
    <w:rsid w:val="003635BA"/>
    <w:rsid w:val="00365551"/>
    <w:rsid w:val="00365821"/>
    <w:rsid w:val="00367DBC"/>
    <w:rsid w:val="00370E21"/>
    <w:rsid w:val="00381130"/>
    <w:rsid w:val="00385B9D"/>
    <w:rsid w:val="00387E33"/>
    <w:rsid w:val="0039195F"/>
    <w:rsid w:val="00391B68"/>
    <w:rsid w:val="00392A51"/>
    <w:rsid w:val="00395E4C"/>
    <w:rsid w:val="00397F85"/>
    <w:rsid w:val="003B03C5"/>
    <w:rsid w:val="003B7123"/>
    <w:rsid w:val="003C5B35"/>
    <w:rsid w:val="003D3F85"/>
    <w:rsid w:val="003D7314"/>
    <w:rsid w:val="003D7F88"/>
    <w:rsid w:val="003E07C9"/>
    <w:rsid w:val="003E585D"/>
    <w:rsid w:val="003E7766"/>
    <w:rsid w:val="003F07E1"/>
    <w:rsid w:val="003F55B0"/>
    <w:rsid w:val="004003CB"/>
    <w:rsid w:val="00403633"/>
    <w:rsid w:val="00403AAF"/>
    <w:rsid w:val="00404D9A"/>
    <w:rsid w:val="00420A7E"/>
    <w:rsid w:val="004275FC"/>
    <w:rsid w:val="004339BA"/>
    <w:rsid w:val="0043586B"/>
    <w:rsid w:val="00441210"/>
    <w:rsid w:val="0044318A"/>
    <w:rsid w:val="00445A35"/>
    <w:rsid w:val="00446FCF"/>
    <w:rsid w:val="004517BE"/>
    <w:rsid w:val="00452304"/>
    <w:rsid w:val="00455BA8"/>
    <w:rsid w:val="0045602C"/>
    <w:rsid w:val="00457DB3"/>
    <w:rsid w:val="00464FB6"/>
    <w:rsid w:val="0046635E"/>
    <w:rsid w:val="00466AFC"/>
    <w:rsid w:val="0047256D"/>
    <w:rsid w:val="00474B2A"/>
    <w:rsid w:val="0048073E"/>
    <w:rsid w:val="004870D3"/>
    <w:rsid w:val="004962EC"/>
    <w:rsid w:val="00497ADA"/>
    <w:rsid w:val="004A22E8"/>
    <w:rsid w:val="004A4C2E"/>
    <w:rsid w:val="004A579C"/>
    <w:rsid w:val="004B1BD1"/>
    <w:rsid w:val="004B2EE3"/>
    <w:rsid w:val="004B7579"/>
    <w:rsid w:val="004C04D3"/>
    <w:rsid w:val="004C0509"/>
    <w:rsid w:val="004C2FE3"/>
    <w:rsid w:val="004C571B"/>
    <w:rsid w:val="004C5F5E"/>
    <w:rsid w:val="004C7297"/>
    <w:rsid w:val="004C7B09"/>
    <w:rsid w:val="004D0A1A"/>
    <w:rsid w:val="004D21A7"/>
    <w:rsid w:val="004D49FF"/>
    <w:rsid w:val="004E16C2"/>
    <w:rsid w:val="004E2691"/>
    <w:rsid w:val="004E2B2D"/>
    <w:rsid w:val="004E58A7"/>
    <w:rsid w:val="004E6105"/>
    <w:rsid w:val="004E657D"/>
    <w:rsid w:val="004F28EC"/>
    <w:rsid w:val="004F3C9B"/>
    <w:rsid w:val="004F555E"/>
    <w:rsid w:val="004F5813"/>
    <w:rsid w:val="005035A6"/>
    <w:rsid w:val="00504843"/>
    <w:rsid w:val="005067D6"/>
    <w:rsid w:val="0050779B"/>
    <w:rsid w:val="005105AA"/>
    <w:rsid w:val="00512AD9"/>
    <w:rsid w:val="00513B67"/>
    <w:rsid w:val="00515ABA"/>
    <w:rsid w:val="00517DE4"/>
    <w:rsid w:val="0052053A"/>
    <w:rsid w:val="00524367"/>
    <w:rsid w:val="005243DB"/>
    <w:rsid w:val="00527A48"/>
    <w:rsid w:val="0053289B"/>
    <w:rsid w:val="0053490B"/>
    <w:rsid w:val="00542259"/>
    <w:rsid w:val="00545120"/>
    <w:rsid w:val="00551D04"/>
    <w:rsid w:val="005522D4"/>
    <w:rsid w:val="00562C3B"/>
    <w:rsid w:val="00562D79"/>
    <w:rsid w:val="00566D5D"/>
    <w:rsid w:val="00571330"/>
    <w:rsid w:val="005731DE"/>
    <w:rsid w:val="00574B67"/>
    <w:rsid w:val="00576622"/>
    <w:rsid w:val="00576EAF"/>
    <w:rsid w:val="00581482"/>
    <w:rsid w:val="005834EB"/>
    <w:rsid w:val="005841AC"/>
    <w:rsid w:val="00591149"/>
    <w:rsid w:val="00592416"/>
    <w:rsid w:val="005925CD"/>
    <w:rsid w:val="00594730"/>
    <w:rsid w:val="005962E7"/>
    <w:rsid w:val="005A48DB"/>
    <w:rsid w:val="005A6C4E"/>
    <w:rsid w:val="005A7DC7"/>
    <w:rsid w:val="005B395B"/>
    <w:rsid w:val="005B5068"/>
    <w:rsid w:val="005C2CA2"/>
    <w:rsid w:val="005C2CCA"/>
    <w:rsid w:val="005C3F7B"/>
    <w:rsid w:val="005C472B"/>
    <w:rsid w:val="005D395A"/>
    <w:rsid w:val="005D4F86"/>
    <w:rsid w:val="005D5F51"/>
    <w:rsid w:val="005E03EA"/>
    <w:rsid w:val="005E07C5"/>
    <w:rsid w:val="005E16E5"/>
    <w:rsid w:val="005E2720"/>
    <w:rsid w:val="005E34EC"/>
    <w:rsid w:val="005F1CF2"/>
    <w:rsid w:val="005F7B5C"/>
    <w:rsid w:val="0060058D"/>
    <w:rsid w:val="006050D8"/>
    <w:rsid w:val="00607B54"/>
    <w:rsid w:val="00611210"/>
    <w:rsid w:val="00625D2B"/>
    <w:rsid w:val="0063475D"/>
    <w:rsid w:val="0064216F"/>
    <w:rsid w:val="006425AE"/>
    <w:rsid w:val="006426AD"/>
    <w:rsid w:val="00644079"/>
    <w:rsid w:val="00646DC2"/>
    <w:rsid w:val="00647753"/>
    <w:rsid w:val="00647FB6"/>
    <w:rsid w:val="00655E65"/>
    <w:rsid w:val="00657D25"/>
    <w:rsid w:val="00662750"/>
    <w:rsid w:val="00666C7A"/>
    <w:rsid w:val="00667960"/>
    <w:rsid w:val="006703AE"/>
    <w:rsid w:val="00675FFF"/>
    <w:rsid w:val="00686E0F"/>
    <w:rsid w:val="006927DC"/>
    <w:rsid w:val="00697B2C"/>
    <w:rsid w:val="006B6D73"/>
    <w:rsid w:val="006C1931"/>
    <w:rsid w:val="006C2511"/>
    <w:rsid w:val="006C48D6"/>
    <w:rsid w:val="006D02B6"/>
    <w:rsid w:val="006D1CE2"/>
    <w:rsid w:val="006D5F73"/>
    <w:rsid w:val="006D68B7"/>
    <w:rsid w:val="006E551B"/>
    <w:rsid w:val="006E57C3"/>
    <w:rsid w:val="006F0083"/>
    <w:rsid w:val="006F5238"/>
    <w:rsid w:val="006F5F6B"/>
    <w:rsid w:val="006F6469"/>
    <w:rsid w:val="006F7384"/>
    <w:rsid w:val="00702221"/>
    <w:rsid w:val="00704FF4"/>
    <w:rsid w:val="00711906"/>
    <w:rsid w:val="00720507"/>
    <w:rsid w:val="00722B67"/>
    <w:rsid w:val="00723AE9"/>
    <w:rsid w:val="007240A4"/>
    <w:rsid w:val="007255DA"/>
    <w:rsid w:val="00727F10"/>
    <w:rsid w:val="007348F9"/>
    <w:rsid w:val="00734DAE"/>
    <w:rsid w:val="007358EB"/>
    <w:rsid w:val="00736781"/>
    <w:rsid w:val="00741886"/>
    <w:rsid w:val="00742851"/>
    <w:rsid w:val="00745D8C"/>
    <w:rsid w:val="007510BB"/>
    <w:rsid w:val="0075428B"/>
    <w:rsid w:val="00756B77"/>
    <w:rsid w:val="00762160"/>
    <w:rsid w:val="007624DE"/>
    <w:rsid w:val="007626C1"/>
    <w:rsid w:val="00764C51"/>
    <w:rsid w:val="007726C0"/>
    <w:rsid w:val="00774F43"/>
    <w:rsid w:val="0077505E"/>
    <w:rsid w:val="00775592"/>
    <w:rsid w:val="0078005D"/>
    <w:rsid w:val="007848AF"/>
    <w:rsid w:val="00790224"/>
    <w:rsid w:val="007919C2"/>
    <w:rsid w:val="00796F80"/>
    <w:rsid w:val="007A2412"/>
    <w:rsid w:val="007A2B85"/>
    <w:rsid w:val="007A7735"/>
    <w:rsid w:val="007B0A01"/>
    <w:rsid w:val="007B5B29"/>
    <w:rsid w:val="007B7BFF"/>
    <w:rsid w:val="007C5BF4"/>
    <w:rsid w:val="007D5C68"/>
    <w:rsid w:val="007D6430"/>
    <w:rsid w:val="007E2420"/>
    <w:rsid w:val="007E467B"/>
    <w:rsid w:val="007F1E05"/>
    <w:rsid w:val="007F7B89"/>
    <w:rsid w:val="008021B2"/>
    <w:rsid w:val="0080659A"/>
    <w:rsid w:val="00812BA2"/>
    <w:rsid w:val="008130D7"/>
    <w:rsid w:val="0082076F"/>
    <w:rsid w:val="00823299"/>
    <w:rsid w:val="00825798"/>
    <w:rsid w:val="00825FC5"/>
    <w:rsid w:val="0082739C"/>
    <w:rsid w:val="00834D78"/>
    <w:rsid w:val="00835208"/>
    <w:rsid w:val="008363BA"/>
    <w:rsid w:val="00845908"/>
    <w:rsid w:val="00845A27"/>
    <w:rsid w:val="00847975"/>
    <w:rsid w:val="00850A59"/>
    <w:rsid w:val="00865F26"/>
    <w:rsid w:val="00873D3E"/>
    <w:rsid w:val="00873F2A"/>
    <w:rsid w:val="00882C6E"/>
    <w:rsid w:val="008874CF"/>
    <w:rsid w:val="00890FF0"/>
    <w:rsid w:val="00892810"/>
    <w:rsid w:val="0089775C"/>
    <w:rsid w:val="008A6379"/>
    <w:rsid w:val="008A69A3"/>
    <w:rsid w:val="008A6BD2"/>
    <w:rsid w:val="008B585F"/>
    <w:rsid w:val="008B7B8C"/>
    <w:rsid w:val="008C1991"/>
    <w:rsid w:val="008C19B9"/>
    <w:rsid w:val="008D21C2"/>
    <w:rsid w:val="008D34E6"/>
    <w:rsid w:val="008D566F"/>
    <w:rsid w:val="008E4983"/>
    <w:rsid w:val="008E7EA8"/>
    <w:rsid w:val="008F2359"/>
    <w:rsid w:val="008F3C11"/>
    <w:rsid w:val="008F5532"/>
    <w:rsid w:val="008F5E4B"/>
    <w:rsid w:val="00902BD5"/>
    <w:rsid w:val="0090478A"/>
    <w:rsid w:val="00905243"/>
    <w:rsid w:val="00910790"/>
    <w:rsid w:val="00912ADB"/>
    <w:rsid w:val="0091647D"/>
    <w:rsid w:val="00917A71"/>
    <w:rsid w:val="009247B8"/>
    <w:rsid w:val="00931D9C"/>
    <w:rsid w:val="009322C8"/>
    <w:rsid w:val="009333FA"/>
    <w:rsid w:val="00936A9B"/>
    <w:rsid w:val="00941C20"/>
    <w:rsid w:val="0094412C"/>
    <w:rsid w:val="009521B9"/>
    <w:rsid w:val="00954B25"/>
    <w:rsid w:val="00966A1F"/>
    <w:rsid w:val="00972144"/>
    <w:rsid w:val="00972ED8"/>
    <w:rsid w:val="009815E2"/>
    <w:rsid w:val="009829FF"/>
    <w:rsid w:val="00984718"/>
    <w:rsid w:val="0098663A"/>
    <w:rsid w:val="00987384"/>
    <w:rsid w:val="009876EB"/>
    <w:rsid w:val="00992F66"/>
    <w:rsid w:val="00993462"/>
    <w:rsid w:val="0099368F"/>
    <w:rsid w:val="00994BE5"/>
    <w:rsid w:val="00997CD0"/>
    <w:rsid w:val="009A0003"/>
    <w:rsid w:val="009A48DE"/>
    <w:rsid w:val="009B29A4"/>
    <w:rsid w:val="009C0D4B"/>
    <w:rsid w:val="009C1267"/>
    <w:rsid w:val="009C2588"/>
    <w:rsid w:val="009C5BE2"/>
    <w:rsid w:val="009C783A"/>
    <w:rsid w:val="009C78DE"/>
    <w:rsid w:val="009D5C72"/>
    <w:rsid w:val="009D5D72"/>
    <w:rsid w:val="009E0E56"/>
    <w:rsid w:val="009E2D9F"/>
    <w:rsid w:val="009E310D"/>
    <w:rsid w:val="00A0018A"/>
    <w:rsid w:val="00A002B2"/>
    <w:rsid w:val="00A04548"/>
    <w:rsid w:val="00A0513E"/>
    <w:rsid w:val="00A0614D"/>
    <w:rsid w:val="00A1107E"/>
    <w:rsid w:val="00A11ED9"/>
    <w:rsid w:val="00A23695"/>
    <w:rsid w:val="00A24DF1"/>
    <w:rsid w:val="00A268BA"/>
    <w:rsid w:val="00A26ADD"/>
    <w:rsid w:val="00A32B80"/>
    <w:rsid w:val="00A35044"/>
    <w:rsid w:val="00A4144A"/>
    <w:rsid w:val="00A432CD"/>
    <w:rsid w:val="00A461B9"/>
    <w:rsid w:val="00A46827"/>
    <w:rsid w:val="00A515CF"/>
    <w:rsid w:val="00A51E89"/>
    <w:rsid w:val="00A52A47"/>
    <w:rsid w:val="00A557F9"/>
    <w:rsid w:val="00A57DA5"/>
    <w:rsid w:val="00A62279"/>
    <w:rsid w:val="00A63ECD"/>
    <w:rsid w:val="00A70B20"/>
    <w:rsid w:val="00A723C1"/>
    <w:rsid w:val="00A72622"/>
    <w:rsid w:val="00A86194"/>
    <w:rsid w:val="00A86ADF"/>
    <w:rsid w:val="00A8733E"/>
    <w:rsid w:val="00A90BA0"/>
    <w:rsid w:val="00A91B28"/>
    <w:rsid w:val="00A95F7B"/>
    <w:rsid w:val="00A972AA"/>
    <w:rsid w:val="00AA1132"/>
    <w:rsid w:val="00AA29A3"/>
    <w:rsid w:val="00AA44CC"/>
    <w:rsid w:val="00AB5FFB"/>
    <w:rsid w:val="00AB717D"/>
    <w:rsid w:val="00AC4581"/>
    <w:rsid w:val="00AC5CFE"/>
    <w:rsid w:val="00AC5DA9"/>
    <w:rsid w:val="00AD1DD9"/>
    <w:rsid w:val="00AD3CEA"/>
    <w:rsid w:val="00AD63F7"/>
    <w:rsid w:val="00AD79C1"/>
    <w:rsid w:val="00AE04CF"/>
    <w:rsid w:val="00AE1F35"/>
    <w:rsid w:val="00AE2FF2"/>
    <w:rsid w:val="00AF21C6"/>
    <w:rsid w:val="00B00853"/>
    <w:rsid w:val="00B02145"/>
    <w:rsid w:val="00B03325"/>
    <w:rsid w:val="00B0363F"/>
    <w:rsid w:val="00B1083C"/>
    <w:rsid w:val="00B17F19"/>
    <w:rsid w:val="00B20746"/>
    <w:rsid w:val="00B20DAD"/>
    <w:rsid w:val="00B25263"/>
    <w:rsid w:val="00B37A2A"/>
    <w:rsid w:val="00B4146A"/>
    <w:rsid w:val="00B46C58"/>
    <w:rsid w:val="00B51DC4"/>
    <w:rsid w:val="00B5552F"/>
    <w:rsid w:val="00B61822"/>
    <w:rsid w:val="00B620C3"/>
    <w:rsid w:val="00B64063"/>
    <w:rsid w:val="00B67822"/>
    <w:rsid w:val="00B76D64"/>
    <w:rsid w:val="00B8131A"/>
    <w:rsid w:val="00B8146B"/>
    <w:rsid w:val="00B8368F"/>
    <w:rsid w:val="00B84A72"/>
    <w:rsid w:val="00B903D5"/>
    <w:rsid w:val="00B92119"/>
    <w:rsid w:val="00B94B74"/>
    <w:rsid w:val="00B94FD0"/>
    <w:rsid w:val="00B956FC"/>
    <w:rsid w:val="00BB6706"/>
    <w:rsid w:val="00BC13AB"/>
    <w:rsid w:val="00BD7310"/>
    <w:rsid w:val="00BE408F"/>
    <w:rsid w:val="00BE6AC6"/>
    <w:rsid w:val="00BF17E2"/>
    <w:rsid w:val="00BF1E0F"/>
    <w:rsid w:val="00BF4459"/>
    <w:rsid w:val="00BF7036"/>
    <w:rsid w:val="00BF73A0"/>
    <w:rsid w:val="00C00903"/>
    <w:rsid w:val="00C10E95"/>
    <w:rsid w:val="00C11C09"/>
    <w:rsid w:val="00C158E2"/>
    <w:rsid w:val="00C165E5"/>
    <w:rsid w:val="00C16F27"/>
    <w:rsid w:val="00C26358"/>
    <w:rsid w:val="00C3001E"/>
    <w:rsid w:val="00C31707"/>
    <w:rsid w:val="00C31E19"/>
    <w:rsid w:val="00C32882"/>
    <w:rsid w:val="00C40C64"/>
    <w:rsid w:val="00C41B1B"/>
    <w:rsid w:val="00C462A5"/>
    <w:rsid w:val="00C51DC6"/>
    <w:rsid w:val="00C55860"/>
    <w:rsid w:val="00C564BD"/>
    <w:rsid w:val="00C654E6"/>
    <w:rsid w:val="00C72E27"/>
    <w:rsid w:val="00C738FE"/>
    <w:rsid w:val="00C773CD"/>
    <w:rsid w:val="00C8060F"/>
    <w:rsid w:val="00C8252D"/>
    <w:rsid w:val="00C8445F"/>
    <w:rsid w:val="00C865CA"/>
    <w:rsid w:val="00C87610"/>
    <w:rsid w:val="00C94B89"/>
    <w:rsid w:val="00CA46C9"/>
    <w:rsid w:val="00CA798E"/>
    <w:rsid w:val="00CB3420"/>
    <w:rsid w:val="00CB442A"/>
    <w:rsid w:val="00CB66C3"/>
    <w:rsid w:val="00CC008E"/>
    <w:rsid w:val="00CC31EC"/>
    <w:rsid w:val="00CC3DFE"/>
    <w:rsid w:val="00CC42BA"/>
    <w:rsid w:val="00CC4C2B"/>
    <w:rsid w:val="00CC5916"/>
    <w:rsid w:val="00CC6006"/>
    <w:rsid w:val="00CD1B78"/>
    <w:rsid w:val="00CD30D7"/>
    <w:rsid w:val="00CD614E"/>
    <w:rsid w:val="00CE05B5"/>
    <w:rsid w:val="00CE5FAD"/>
    <w:rsid w:val="00CE6AF8"/>
    <w:rsid w:val="00CF1192"/>
    <w:rsid w:val="00CF2AF6"/>
    <w:rsid w:val="00CF58E2"/>
    <w:rsid w:val="00D00208"/>
    <w:rsid w:val="00D0200B"/>
    <w:rsid w:val="00D10E60"/>
    <w:rsid w:val="00D159D1"/>
    <w:rsid w:val="00D17E0E"/>
    <w:rsid w:val="00D20C45"/>
    <w:rsid w:val="00D22839"/>
    <w:rsid w:val="00D2674D"/>
    <w:rsid w:val="00D26D90"/>
    <w:rsid w:val="00D311A5"/>
    <w:rsid w:val="00D311EF"/>
    <w:rsid w:val="00D332AF"/>
    <w:rsid w:val="00D44AF2"/>
    <w:rsid w:val="00D44BA5"/>
    <w:rsid w:val="00D44C91"/>
    <w:rsid w:val="00D44EC0"/>
    <w:rsid w:val="00D4545A"/>
    <w:rsid w:val="00D4601F"/>
    <w:rsid w:val="00D46CC2"/>
    <w:rsid w:val="00D62807"/>
    <w:rsid w:val="00D67923"/>
    <w:rsid w:val="00D800A0"/>
    <w:rsid w:val="00D812E8"/>
    <w:rsid w:val="00D83319"/>
    <w:rsid w:val="00D83CEE"/>
    <w:rsid w:val="00D8610E"/>
    <w:rsid w:val="00D90D05"/>
    <w:rsid w:val="00D91B63"/>
    <w:rsid w:val="00D96475"/>
    <w:rsid w:val="00DA0544"/>
    <w:rsid w:val="00DA2736"/>
    <w:rsid w:val="00DA288A"/>
    <w:rsid w:val="00DA7F14"/>
    <w:rsid w:val="00DB2BAC"/>
    <w:rsid w:val="00DB5571"/>
    <w:rsid w:val="00DC2963"/>
    <w:rsid w:val="00DC3E6E"/>
    <w:rsid w:val="00DD4C9A"/>
    <w:rsid w:val="00DD74DC"/>
    <w:rsid w:val="00DE51E2"/>
    <w:rsid w:val="00DE59C8"/>
    <w:rsid w:val="00DE6814"/>
    <w:rsid w:val="00DF3BEF"/>
    <w:rsid w:val="00DF44AA"/>
    <w:rsid w:val="00E01C58"/>
    <w:rsid w:val="00E03208"/>
    <w:rsid w:val="00E04672"/>
    <w:rsid w:val="00E05975"/>
    <w:rsid w:val="00E1064E"/>
    <w:rsid w:val="00E106EA"/>
    <w:rsid w:val="00E1439A"/>
    <w:rsid w:val="00E14F7D"/>
    <w:rsid w:val="00E160F8"/>
    <w:rsid w:val="00E23107"/>
    <w:rsid w:val="00E26248"/>
    <w:rsid w:val="00E31BBD"/>
    <w:rsid w:val="00E4000E"/>
    <w:rsid w:val="00E4238E"/>
    <w:rsid w:val="00E5089F"/>
    <w:rsid w:val="00E52AE4"/>
    <w:rsid w:val="00E52F37"/>
    <w:rsid w:val="00E55A3C"/>
    <w:rsid w:val="00E574AB"/>
    <w:rsid w:val="00E62878"/>
    <w:rsid w:val="00E63485"/>
    <w:rsid w:val="00E643A2"/>
    <w:rsid w:val="00E666D3"/>
    <w:rsid w:val="00E72182"/>
    <w:rsid w:val="00E72C5E"/>
    <w:rsid w:val="00E7547F"/>
    <w:rsid w:val="00E769A3"/>
    <w:rsid w:val="00E86E18"/>
    <w:rsid w:val="00E8788E"/>
    <w:rsid w:val="00E87A59"/>
    <w:rsid w:val="00EA0280"/>
    <w:rsid w:val="00EA4E24"/>
    <w:rsid w:val="00EA5656"/>
    <w:rsid w:val="00EC285B"/>
    <w:rsid w:val="00EC6E02"/>
    <w:rsid w:val="00EC724B"/>
    <w:rsid w:val="00ED18DC"/>
    <w:rsid w:val="00ED2CE2"/>
    <w:rsid w:val="00ED5CDE"/>
    <w:rsid w:val="00EE134B"/>
    <w:rsid w:val="00EF3467"/>
    <w:rsid w:val="00EF34DA"/>
    <w:rsid w:val="00F06700"/>
    <w:rsid w:val="00F11AA1"/>
    <w:rsid w:val="00F1516F"/>
    <w:rsid w:val="00F15ACB"/>
    <w:rsid w:val="00F212C8"/>
    <w:rsid w:val="00F249E6"/>
    <w:rsid w:val="00F31FCE"/>
    <w:rsid w:val="00F33EF8"/>
    <w:rsid w:val="00F41582"/>
    <w:rsid w:val="00F425D9"/>
    <w:rsid w:val="00F47388"/>
    <w:rsid w:val="00F519E0"/>
    <w:rsid w:val="00F5389C"/>
    <w:rsid w:val="00F5766D"/>
    <w:rsid w:val="00F57CAD"/>
    <w:rsid w:val="00F6719A"/>
    <w:rsid w:val="00F70CB1"/>
    <w:rsid w:val="00F728B7"/>
    <w:rsid w:val="00F7301A"/>
    <w:rsid w:val="00F739E5"/>
    <w:rsid w:val="00F74365"/>
    <w:rsid w:val="00F77B28"/>
    <w:rsid w:val="00F812CF"/>
    <w:rsid w:val="00F855CB"/>
    <w:rsid w:val="00F922B4"/>
    <w:rsid w:val="00F92C27"/>
    <w:rsid w:val="00F94201"/>
    <w:rsid w:val="00F9493C"/>
    <w:rsid w:val="00F9500A"/>
    <w:rsid w:val="00F959F9"/>
    <w:rsid w:val="00F96FD8"/>
    <w:rsid w:val="00FA013C"/>
    <w:rsid w:val="00FA1166"/>
    <w:rsid w:val="00FA1939"/>
    <w:rsid w:val="00FA3CBD"/>
    <w:rsid w:val="00FA3E71"/>
    <w:rsid w:val="00FA7F67"/>
    <w:rsid w:val="00FB379F"/>
    <w:rsid w:val="00FB575B"/>
    <w:rsid w:val="00FC22C8"/>
    <w:rsid w:val="00FC2C0A"/>
    <w:rsid w:val="00FC3969"/>
    <w:rsid w:val="00FC4010"/>
    <w:rsid w:val="00FC6D06"/>
    <w:rsid w:val="00FD1AC4"/>
    <w:rsid w:val="00FD510F"/>
    <w:rsid w:val="00FD7219"/>
    <w:rsid w:val="00FE2E3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AC5DA9"/>
    <w:rPr>
      <w:sz w:val="16"/>
      <w:szCs w:val="16"/>
    </w:rPr>
  </w:style>
  <w:style w:type="paragraph" w:styleId="CommentText">
    <w:name w:val="annotation text"/>
    <w:basedOn w:val="Normal"/>
    <w:link w:val="CommentTextChar"/>
    <w:rsid w:val="00AC5DA9"/>
    <w:rPr>
      <w:sz w:val="20"/>
    </w:rPr>
  </w:style>
  <w:style w:type="character" w:customStyle="1" w:styleId="CommentTextChar">
    <w:name w:val="Comment Text Char"/>
    <w:basedOn w:val="DefaultParagraphFont"/>
    <w:link w:val="CommentText"/>
    <w:rsid w:val="00AC5DA9"/>
    <w:rPr>
      <w:rFonts w:ascii="Times New Roman" w:hAnsi="Times New Roman"/>
      <w:lang w:val="en-GB" w:eastAsia="en-US"/>
    </w:rPr>
  </w:style>
  <w:style w:type="paragraph" w:styleId="CommentSubject">
    <w:name w:val="annotation subject"/>
    <w:basedOn w:val="CommentText"/>
    <w:next w:val="CommentText"/>
    <w:link w:val="CommentSubjectChar"/>
    <w:rsid w:val="00AC5DA9"/>
    <w:rPr>
      <w:b/>
      <w:bCs/>
    </w:rPr>
  </w:style>
  <w:style w:type="character" w:customStyle="1" w:styleId="CommentSubjectChar">
    <w:name w:val="Comment Subject Char"/>
    <w:basedOn w:val="CommentTextChar"/>
    <w:link w:val="CommentSubject"/>
    <w:rsid w:val="00AC5DA9"/>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AC5DA9"/>
    <w:rPr>
      <w:sz w:val="16"/>
      <w:szCs w:val="16"/>
    </w:rPr>
  </w:style>
  <w:style w:type="paragraph" w:styleId="CommentText">
    <w:name w:val="annotation text"/>
    <w:basedOn w:val="Normal"/>
    <w:link w:val="CommentTextChar"/>
    <w:rsid w:val="00AC5DA9"/>
    <w:rPr>
      <w:sz w:val="20"/>
    </w:rPr>
  </w:style>
  <w:style w:type="character" w:customStyle="1" w:styleId="CommentTextChar">
    <w:name w:val="Comment Text Char"/>
    <w:basedOn w:val="DefaultParagraphFont"/>
    <w:link w:val="CommentText"/>
    <w:rsid w:val="00AC5DA9"/>
    <w:rPr>
      <w:rFonts w:ascii="Times New Roman" w:hAnsi="Times New Roman"/>
      <w:lang w:val="en-GB" w:eastAsia="en-US"/>
    </w:rPr>
  </w:style>
  <w:style w:type="paragraph" w:styleId="CommentSubject">
    <w:name w:val="annotation subject"/>
    <w:basedOn w:val="CommentText"/>
    <w:next w:val="CommentText"/>
    <w:link w:val="CommentSubjectChar"/>
    <w:rsid w:val="00AC5DA9"/>
    <w:rPr>
      <w:b/>
      <w:bCs/>
    </w:rPr>
  </w:style>
  <w:style w:type="character" w:customStyle="1" w:styleId="CommentSubjectChar">
    <w:name w:val="Comment Subject Char"/>
    <w:basedOn w:val="CommentTextChar"/>
    <w:link w:val="CommentSubject"/>
    <w:rsid w:val="00AC5DA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64">
      <w:bodyDiv w:val="1"/>
      <w:marLeft w:val="0"/>
      <w:marRight w:val="0"/>
      <w:marTop w:val="0"/>
      <w:marBottom w:val="0"/>
      <w:divBdr>
        <w:top w:val="none" w:sz="0" w:space="0" w:color="auto"/>
        <w:left w:val="none" w:sz="0" w:space="0" w:color="auto"/>
        <w:bottom w:val="none" w:sz="0" w:space="0" w:color="auto"/>
        <w:right w:val="none" w:sz="0" w:space="0" w:color="auto"/>
      </w:divBdr>
    </w:div>
    <w:div w:id="4437650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417799014">
      <w:bodyDiv w:val="1"/>
      <w:marLeft w:val="0"/>
      <w:marRight w:val="0"/>
      <w:marTop w:val="0"/>
      <w:marBottom w:val="0"/>
      <w:divBdr>
        <w:top w:val="none" w:sz="0" w:space="0" w:color="auto"/>
        <w:left w:val="none" w:sz="0" w:space="0" w:color="auto"/>
        <w:bottom w:val="none" w:sz="0" w:space="0" w:color="auto"/>
        <w:right w:val="none" w:sz="0" w:space="0" w:color="auto"/>
      </w:divBdr>
    </w:div>
    <w:div w:id="490101886">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272396932">
      <w:bodyDiv w:val="1"/>
      <w:marLeft w:val="0"/>
      <w:marRight w:val="0"/>
      <w:marTop w:val="0"/>
      <w:marBottom w:val="0"/>
      <w:divBdr>
        <w:top w:val="none" w:sz="0" w:space="0" w:color="auto"/>
        <w:left w:val="none" w:sz="0" w:space="0" w:color="auto"/>
        <w:bottom w:val="none" w:sz="0" w:space="0" w:color="auto"/>
        <w:right w:val="none" w:sz="0" w:space="0" w:color="auto"/>
      </w:divBdr>
    </w:div>
    <w:div w:id="1517966920">
      <w:bodyDiv w:val="1"/>
      <w:marLeft w:val="0"/>
      <w:marRight w:val="0"/>
      <w:marTop w:val="0"/>
      <w:marBottom w:val="0"/>
      <w:divBdr>
        <w:top w:val="none" w:sz="0" w:space="0" w:color="auto"/>
        <w:left w:val="none" w:sz="0" w:space="0" w:color="auto"/>
        <w:bottom w:val="none" w:sz="0" w:space="0" w:color="auto"/>
        <w:right w:val="none" w:sz="0" w:space="0" w:color="auto"/>
      </w:divBdr>
      <w:divsChild>
        <w:div w:id="1278684656">
          <w:marLeft w:val="0"/>
          <w:marRight w:val="0"/>
          <w:marTop w:val="0"/>
          <w:marBottom w:val="0"/>
          <w:divBdr>
            <w:top w:val="none" w:sz="0" w:space="0" w:color="auto"/>
            <w:left w:val="none" w:sz="0" w:space="0" w:color="auto"/>
            <w:bottom w:val="none" w:sz="0" w:space="0" w:color="auto"/>
            <w:right w:val="none" w:sz="0" w:space="0" w:color="auto"/>
          </w:divBdr>
        </w:div>
      </w:divsChild>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535121293">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reg@itu.int" TargetMode="External"/><Relationship Id="rId18" Type="http://schemas.openxmlformats.org/officeDocument/2006/relationships/footer" Target="footer1.xml"/><Relationship Id="rId26" Type="http://schemas.openxmlformats.org/officeDocument/2006/relationships/hyperlink" Target="mailto:shahiras@tra.gov.eg" TargetMode="External"/><Relationship Id="rId39" Type="http://schemas.openxmlformats.org/officeDocument/2006/relationships/hyperlink" Target="http://www.moevenpick-hotels.com/en/africa/egypt/cairo/hotel-cairo-media-city/overview/"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www.mof.gov.eg/SiteCollectionDocuments/Customs%20Law.pdf" TargetMode="External"/><Relationship Id="rId42" Type="http://schemas.openxmlformats.org/officeDocument/2006/relationships/hyperlink" Target="mailto:reservations.01414@sheraton.com" TargetMode="External"/><Relationship Id="rId7" Type="http://schemas.openxmlformats.org/officeDocument/2006/relationships/footnotes" Target="footnotes.xml"/><Relationship Id="rId12" Type="http://schemas.openxmlformats.org/officeDocument/2006/relationships/hyperlink" Target="http://itu.int/ITU-T/studygroups/templates" TargetMode="External"/><Relationship Id="rId17" Type="http://schemas.openxmlformats.org/officeDocument/2006/relationships/header" Target="header2.xml"/><Relationship Id="rId25" Type="http://schemas.openxmlformats.org/officeDocument/2006/relationships/hyperlink" Target="mailto:mahab@tra.gov.eg/" TargetMode="External"/><Relationship Id="rId33" Type="http://schemas.openxmlformats.org/officeDocument/2006/relationships/image" Target="media/image4.jpeg"/><Relationship Id="rId38" Type="http://schemas.openxmlformats.org/officeDocument/2006/relationships/hyperlink" Target="mailto:h3359-SL@accor.com"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 TargetMode="External"/><Relationship Id="rId41" Type="http://schemas.openxmlformats.org/officeDocument/2006/relationships/hyperlink" Target="http://www.sheratondreamlandhote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3@itu.int" TargetMode="External"/><Relationship Id="rId24" Type="http://schemas.openxmlformats.org/officeDocument/2006/relationships/hyperlink" Target="http://www.itu.int/ITU-T/othergroups/taf/index.asp" TargetMode="External"/><Relationship Id="rId32" Type="http://schemas.openxmlformats.org/officeDocument/2006/relationships/image" Target="media/image3.jpeg"/><Relationship Id="rId37" Type="http://schemas.openxmlformats.org/officeDocument/2006/relationships/hyperlink" Target="http://www.novotel.com/gb/hotel-3359-novotel-cairo-6th-of-october/index.shtml" TargetMode="External"/><Relationship Id="rId40" Type="http://schemas.openxmlformats.org/officeDocument/2006/relationships/hyperlink" Target="mailto:mohamed.Abdelmeguid@moevenpick.com"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tu.int/en/ITU-T/info/Pages/resources.aspx" TargetMode="External"/><Relationship Id="rId23" Type="http://schemas.openxmlformats.org/officeDocument/2006/relationships/hyperlink" Target="mailto:bdtfellowships@itu.int" TargetMode="External"/><Relationship Id="rId28" Type="http://schemas.openxmlformats.org/officeDocument/2006/relationships/hyperlink" Target="mailto:dtatian@atrpt.bj" TargetMode="External"/><Relationship Id="rId36" Type="http://schemas.openxmlformats.org/officeDocument/2006/relationships/hyperlink" Target="mailto:shahiras@tra.gov.eg" TargetMode="External"/><Relationship Id="rId10" Type="http://schemas.openxmlformats.org/officeDocument/2006/relationships/hyperlink" Target="mailto:tsbsg3rgafr@itu.int" TargetMode="External"/><Relationship Id="rId19" Type="http://schemas.openxmlformats.org/officeDocument/2006/relationships/footer" Target="footer2.xml"/><Relationship Id="rId31" Type="http://schemas.openxmlformats.org/officeDocument/2006/relationships/hyperlink" Target="mailto:mromaric@atrpt.bj"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ITU-T/othergroups/taf/index.asp" TargetMode="External"/><Relationship Id="rId22" Type="http://schemas.openxmlformats.org/officeDocument/2006/relationships/image" Target="media/image2.wmf"/><Relationship Id="rId27" Type="http://schemas.openxmlformats.org/officeDocument/2006/relationships/hyperlink" Target="http://www.novotel.com/gb/hotel-3359-novotel-cairo-6th-of-october/index.shtml" TargetMode="External"/><Relationship Id="rId30" Type="http://schemas.openxmlformats.org/officeDocument/2006/relationships/hyperlink" Target="mailto:shahiras@tra.gov.eg" TargetMode="External"/><Relationship Id="rId35" Type="http://schemas.openxmlformats.org/officeDocument/2006/relationships/hyperlink" Target="mailto:mahab@tra.gov.eg" TargetMode="External"/><Relationship Id="rId43" Type="http://schemas.openxmlformats.org/officeDocument/2006/relationships/hyperlink" Target="mailto:shady.wahib@sherat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433E6-ADA1-461C-9D0B-90A5E1A1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TotalTime>
  <Pages>12</Pages>
  <Words>2186</Words>
  <Characters>14693</Characters>
  <Application>Microsoft Office Word</Application>
  <DocSecurity>4</DocSecurity>
  <Lines>122</Lines>
  <Paragraphs>33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16846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2</cp:revision>
  <cp:lastPrinted>2012-12-03T18:26:00Z</cp:lastPrinted>
  <dcterms:created xsi:type="dcterms:W3CDTF">2012-12-05T12:36:00Z</dcterms:created>
  <dcterms:modified xsi:type="dcterms:W3CDTF">2012-12-05T12:36:00Z</dcterms:modified>
</cp:coreProperties>
</file>