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rsidTr="007D0DC2">
        <w:trPr>
          <w:cantSplit/>
          <w:trHeight w:val="15"/>
        </w:trPr>
        <w:tc>
          <w:tcPr>
            <w:tcW w:w="1418" w:type="dxa"/>
            <w:gridSpan w:val="2"/>
            <w:vAlign w:val="center"/>
          </w:tcPr>
          <w:p w:rsidR="00E6788D" w:rsidRPr="009A54D9" w:rsidRDefault="00E6788D" w:rsidP="00E6788D">
            <w:pPr>
              <w:pStyle w:val="Tabletext"/>
              <w:jc w:val="center"/>
            </w:pPr>
            <w:bookmarkStart w:id="0" w:name="ditulogo"/>
            <w:bookmarkEnd w:id="0"/>
            <w:r>
              <w:rPr>
                <w:noProof/>
                <w:lang w:val="en-US" w:eastAsia="zh-CN"/>
              </w:rPr>
              <w:drawing>
                <wp:inline distT="0" distB="0" distL="0" distR="0" wp14:anchorId="18627EB1" wp14:editId="15A2FD02">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rsidR="00E6788D" w:rsidRPr="00F50108" w:rsidRDefault="00E6788D" w:rsidP="00E6788D">
            <w:pPr>
              <w:spacing w:before="0"/>
              <w:jc w:val="right"/>
              <w:rPr>
                <w:rFonts w:ascii="Verdana" w:hAnsi="Verdana"/>
                <w:color w:val="FFFFFF"/>
                <w:sz w:val="26"/>
                <w:szCs w:val="26"/>
              </w:rPr>
            </w:pPr>
            <w:r>
              <w:rPr>
                <w:noProof/>
                <w:lang w:val="en-US" w:eastAsia="zh-CN"/>
              </w:rPr>
              <w:drawing>
                <wp:inline distT="0" distB="0" distL="0" distR="0" wp14:anchorId="28D0EBC0" wp14:editId="71F0FD2A">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rsidTr="00301488">
        <w:trPr>
          <w:cantSplit/>
          <w:trHeight w:val="254"/>
        </w:trPr>
        <w:tc>
          <w:tcPr>
            <w:tcW w:w="5387" w:type="dxa"/>
            <w:gridSpan w:val="3"/>
            <w:vAlign w:val="center"/>
          </w:tcPr>
          <w:p w:rsidR="000305E1" w:rsidRDefault="000305E1" w:rsidP="002F6530">
            <w:pPr>
              <w:pStyle w:val="Tabletext"/>
              <w:jc w:val="right"/>
            </w:pPr>
          </w:p>
        </w:tc>
        <w:tc>
          <w:tcPr>
            <w:tcW w:w="4394" w:type="dxa"/>
            <w:gridSpan w:val="2"/>
            <w:vAlign w:val="center"/>
          </w:tcPr>
          <w:p w:rsidR="000305E1" w:rsidRDefault="000305E1" w:rsidP="00E93809">
            <w:pPr>
              <w:pStyle w:val="Tabletext"/>
              <w:spacing w:before="480" w:after="120"/>
            </w:pPr>
            <w:r>
              <w:t xml:space="preserve">Geneva, </w:t>
            </w:r>
            <w:r w:rsidR="00E93809">
              <w:t>29 January 2015</w:t>
            </w:r>
          </w:p>
        </w:tc>
      </w:tr>
      <w:tr w:rsidR="007D0DC2" w:rsidTr="00B70650">
        <w:trPr>
          <w:cantSplit/>
          <w:trHeight w:val="746"/>
        </w:trPr>
        <w:tc>
          <w:tcPr>
            <w:tcW w:w="1098" w:type="dxa"/>
          </w:tcPr>
          <w:p w:rsidR="007D0DC2" w:rsidRPr="00F36AC4" w:rsidRDefault="007D0DC2" w:rsidP="002F6530">
            <w:pPr>
              <w:pStyle w:val="Tabletext"/>
              <w:rPr>
                <w:rFonts w:ascii="Futura Lt BT" w:hAnsi="Futura Lt BT"/>
              </w:rPr>
            </w:pPr>
            <w:bookmarkStart w:id="1" w:name="Adress_E" w:colFirst="2" w:colLast="2"/>
            <w:r w:rsidRPr="00F36AC4">
              <w:t>Ref:</w:t>
            </w:r>
          </w:p>
        </w:tc>
        <w:tc>
          <w:tcPr>
            <w:tcW w:w="4289" w:type="dxa"/>
            <w:gridSpan w:val="2"/>
          </w:tcPr>
          <w:p w:rsidR="007D0DC2" w:rsidRPr="00F36AC4" w:rsidRDefault="002D0168" w:rsidP="00501F4A">
            <w:pPr>
              <w:pStyle w:val="Tabletext"/>
            </w:pPr>
            <w:r>
              <w:rPr>
                <w:b/>
              </w:rPr>
              <w:t>Addendum 1 to</w:t>
            </w:r>
            <w:r>
              <w:rPr>
                <w:b/>
              </w:rPr>
              <w:br/>
              <w:t>TSB Collective letter 5/17</w:t>
            </w:r>
          </w:p>
        </w:tc>
        <w:tc>
          <w:tcPr>
            <w:tcW w:w="4394" w:type="dxa"/>
            <w:gridSpan w:val="2"/>
            <w:vMerge w:val="restart"/>
          </w:tcPr>
          <w:p w:rsidR="007D0DC2" w:rsidRDefault="007D0DC2" w:rsidP="00CF141F">
            <w:pPr>
              <w:pStyle w:val="Tabletext"/>
              <w:ind w:left="283" w:hanging="283"/>
            </w:pPr>
            <w:r>
              <w:t>-</w:t>
            </w:r>
            <w:r>
              <w:tab/>
              <w:t xml:space="preserve">To Administrations of Member States of the Union; </w:t>
            </w:r>
          </w:p>
          <w:p w:rsidR="007D0DC2" w:rsidRDefault="007D0DC2" w:rsidP="00CF141F">
            <w:pPr>
              <w:pStyle w:val="Tabletext"/>
              <w:ind w:left="283" w:hanging="283"/>
            </w:pPr>
            <w:r>
              <w:t>-</w:t>
            </w:r>
            <w:r>
              <w:tab/>
              <w:t>To ITU</w:t>
            </w:r>
            <w:r>
              <w:noBreakHyphen/>
              <w:t>T Sector Members;</w:t>
            </w:r>
          </w:p>
          <w:p w:rsidR="007D0DC2" w:rsidRDefault="007D0DC2" w:rsidP="00E93809">
            <w:pPr>
              <w:pStyle w:val="Tabletext"/>
              <w:ind w:left="283" w:hanging="283"/>
            </w:pPr>
            <w:r>
              <w:t>-</w:t>
            </w:r>
            <w:r>
              <w:tab/>
              <w:t>To ITU</w:t>
            </w:r>
            <w:r>
              <w:noBreakHyphen/>
              <w:t xml:space="preserve">T Associates participating in the work of Study Group </w:t>
            </w:r>
            <w:r w:rsidR="00E93809">
              <w:t>17</w:t>
            </w:r>
            <w:r>
              <w:t xml:space="preserve"> and </w:t>
            </w:r>
          </w:p>
          <w:p w:rsidR="007D0DC2" w:rsidRDefault="007D0DC2" w:rsidP="000103B1">
            <w:pPr>
              <w:pStyle w:val="Tabletext"/>
              <w:ind w:left="283" w:hanging="283"/>
            </w:pPr>
            <w:r>
              <w:t>-</w:t>
            </w:r>
            <w:r>
              <w:tab/>
              <w:t>To ITU</w:t>
            </w:r>
            <w:r>
              <w:noBreakHyphen/>
              <w:t>T Academia</w:t>
            </w:r>
          </w:p>
        </w:tc>
      </w:tr>
      <w:bookmarkEnd w:id="1"/>
      <w:tr w:rsidR="00951309" w:rsidTr="00301488">
        <w:trPr>
          <w:cantSplit/>
          <w:trHeight w:val="221"/>
        </w:trPr>
        <w:tc>
          <w:tcPr>
            <w:tcW w:w="1098" w:type="dxa"/>
          </w:tcPr>
          <w:p w:rsidR="00951309" w:rsidRPr="00F36AC4" w:rsidRDefault="00951309" w:rsidP="002F6530">
            <w:pPr>
              <w:pStyle w:val="Tabletext"/>
            </w:pPr>
            <w:r w:rsidRPr="00F36AC4">
              <w:t>Tel:</w:t>
            </w:r>
          </w:p>
        </w:tc>
        <w:tc>
          <w:tcPr>
            <w:tcW w:w="4289" w:type="dxa"/>
            <w:gridSpan w:val="2"/>
          </w:tcPr>
          <w:p w:rsidR="00951309" w:rsidRPr="00F36AC4" w:rsidRDefault="00951309" w:rsidP="00E93809">
            <w:pPr>
              <w:pStyle w:val="Tabletext"/>
              <w:rPr>
                <w:b/>
              </w:rPr>
            </w:pPr>
            <w:r w:rsidRPr="00F36AC4">
              <w:t>+41 22 730</w:t>
            </w:r>
            <w:r w:rsidR="00AF10F1">
              <w:t xml:space="preserve"> </w:t>
            </w:r>
            <w:r w:rsidR="00E93809">
              <w:t>5866</w:t>
            </w:r>
          </w:p>
        </w:tc>
        <w:tc>
          <w:tcPr>
            <w:tcW w:w="4394" w:type="dxa"/>
            <w:gridSpan w:val="2"/>
            <w:vMerge/>
          </w:tcPr>
          <w:p w:rsidR="00951309" w:rsidRDefault="00951309" w:rsidP="002F6530">
            <w:pPr>
              <w:pStyle w:val="Tabletext"/>
              <w:ind w:left="142" w:hanging="142"/>
            </w:pPr>
          </w:p>
        </w:tc>
      </w:tr>
      <w:tr w:rsidR="00951309" w:rsidTr="00301488">
        <w:trPr>
          <w:cantSplit/>
          <w:trHeight w:val="282"/>
        </w:trPr>
        <w:tc>
          <w:tcPr>
            <w:tcW w:w="1098" w:type="dxa"/>
          </w:tcPr>
          <w:p w:rsidR="00951309" w:rsidRPr="00F36AC4" w:rsidRDefault="00951309" w:rsidP="002F6530">
            <w:pPr>
              <w:pStyle w:val="Tabletext"/>
            </w:pPr>
            <w:r w:rsidRPr="00F36AC4">
              <w:t>Fax:</w:t>
            </w:r>
          </w:p>
        </w:tc>
        <w:tc>
          <w:tcPr>
            <w:tcW w:w="4289" w:type="dxa"/>
            <w:gridSpan w:val="2"/>
          </w:tcPr>
          <w:p w:rsidR="00951309" w:rsidRPr="00F36AC4" w:rsidRDefault="00951309" w:rsidP="002F6530">
            <w:pPr>
              <w:pStyle w:val="Tabletext"/>
              <w:rPr>
                <w:b/>
              </w:rPr>
            </w:pPr>
            <w:r w:rsidRPr="00F36AC4">
              <w:t>+41 22 730 5853</w:t>
            </w:r>
          </w:p>
        </w:tc>
        <w:tc>
          <w:tcPr>
            <w:tcW w:w="4394" w:type="dxa"/>
            <w:gridSpan w:val="2"/>
            <w:vMerge/>
          </w:tcPr>
          <w:p w:rsidR="00951309" w:rsidRDefault="00951309" w:rsidP="002F6530">
            <w:pPr>
              <w:pStyle w:val="Tabletext"/>
              <w:ind w:left="142" w:hanging="142"/>
            </w:pPr>
          </w:p>
        </w:tc>
      </w:tr>
      <w:tr w:rsidR="00951309" w:rsidTr="00301488">
        <w:trPr>
          <w:cantSplit/>
          <w:trHeight w:val="376"/>
        </w:trPr>
        <w:tc>
          <w:tcPr>
            <w:tcW w:w="1098" w:type="dxa"/>
          </w:tcPr>
          <w:p w:rsidR="00951309" w:rsidRPr="00F36AC4" w:rsidRDefault="00951309" w:rsidP="002F6530">
            <w:pPr>
              <w:pStyle w:val="Tabletext"/>
            </w:pPr>
            <w:r w:rsidRPr="00F36AC4">
              <w:t>E-mail:</w:t>
            </w:r>
          </w:p>
        </w:tc>
        <w:tc>
          <w:tcPr>
            <w:tcW w:w="4289" w:type="dxa"/>
            <w:gridSpan w:val="2"/>
          </w:tcPr>
          <w:p w:rsidR="00951309" w:rsidRPr="00F36AC4" w:rsidRDefault="008778D4" w:rsidP="002F6530">
            <w:pPr>
              <w:pStyle w:val="Tabletext"/>
            </w:pPr>
            <w:hyperlink r:id="rId10" w:history="1">
              <w:r w:rsidR="00E93809" w:rsidRPr="00B56BC3">
                <w:rPr>
                  <w:rStyle w:val="Hyperlink"/>
                  <w:szCs w:val="22"/>
                </w:rPr>
                <w:t>tsbsg17@itu.int</w:t>
              </w:r>
            </w:hyperlink>
            <w:r w:rsidR="00951309" w:rsidRPr="00F36AC4">
              <w:t xml:space="preserve"> </w:t>
            </w:r>
          </w:p>
        </w:tc>
        <w:tc>
          <w:tcPr>
            <w:tcW w:w="4394" w:type="dxa"/>
            <w:gridSpan w:val="2"/>
          </w:tcPr>
          <w:p w:rsidR="00951309" w:rsidRDefault="00951309" w:rsidP="002C0244">
            <w:pPr>
              <w:pStyle w:val="Tabletext"/>
              <w:ind w:left="283" w:hanging="283"/>
            </w:pPr>
          </w:p>
        </w:tc>
      </w:tr>
      <w:tr w:rsidR="00951309" w:rsidRPr="009B6449" w:rsidTr="00FE540B">
        <w:trPr>
          <w:cantSplit/>
          <w:trHeight w:val="80"/>
        </w:trPr>
        <w:tc>
          <w:tcPr>
            <w:tcW w:w="1098" w:type="dxa"/>
          </w:tcPr>
          <w:p w:rsidR="00951309" w:rsidRPr="009B6449" w:rsidRDefault="00951309" w:rsidP="002F6530">
            <w:pPr>
              <w:pStyle w:val="Tabletext"/>
            </w:pPr>
            <w:r w:rsidRPr="009B6449">
              <w:t>Subject:</w:t>
            </w:r>
          </w:p>
        </w:tc>
        <w:tc>
          <w:tcPr>
            <w:tcW w:w="8683" w:type="dxa"/>
            <w:gridSpan w:val="4"/>
          </w:tcPr>
          <w:p w:rsidR="00951309" w:rsidRPr="009B6449" w:rsidRDefault="00E93809" w:rsidP="002C0244">
            <w:pPr>
              <w:pStyle w:val="Tabletext"/>
            </w:pPr>
            <w:r w:rsidRPr="000A1862">
              <w:rPr>
                <w:b/>
                <w:bCs/>
              </w:rPr>
              <w:t>Meeting of Study Group 17; Geneva, 8 – 17 April 2015</w:t>
            </w:r>
          </w:p>
        </w:tc>
      </w:tr>
    </w:tbl>
    <w:p w:rsidR="00E93809" w:rsidRPr="00E45105" w:rsidRDefault="00E93809" w:rsidP="00E93809">
      <w:pPr>
        <w:spacing w:before="600"/>
      </w:pPr>
      <w:bookmarkStart w:id="2" w:name="StartTyping_E"/>
      <w:bookmarkEnd w:id="2"/>
      <w:r w:rsidRPr="00E45105">
        <w:t>Dear Sir/Madam,</w:t>
      </w:r>
    </w:p>
    <w:p w:rsidR="00E93809" w:rsidRPr="00E45105" w:rsidRDefault="00E93809" w:rsidP="00E93809">
      <w:pPr>
        <w:rPr>
          <w:lang w:val="en-US"/>
        </w:rPr>
      </w:pPr>
      <w:r w:rsidRPr="00E45105">
        <w:rPr>
          <w:lang w:val="en-US"/>
        </w:rPr>
        <w:t xml:space="preserve">The following </w:t>
      </w:r>
      <w:r>
        <w:rPr>
          <w:lang w:val="en-US"/>
        </w:rPr>
        <w:t>two w</w:t>
      </w:r>
      <w:r w:rsidRPr="00E45105">
        <w:rPr>
          <w:lang w:val="en-US"/>
        </w:rPr>
        <w:t xml:space="preserve">ork </w:t>
      </w:r>
      <w:r>
        <w:rPr>
          <w:lang w:val="en-US"/>
        </w:rPr>
        <w:t>it</w:t>
      </w:r>
      <w:r w:rsidRPr="00E45105">
        <w:rPr>
          <w:lang w:val="en-US"/>
        </w:rPr>
        <w:t>ems under AAP received comments during Last Call and will be submitted for consideration at the meeting of Study Group 17 in Geneva, 8 – 17 April 2015:</w:t>
      </w:r>
    </w:p>
    <w:p w:rsidR="00E93809" w:rsidRPr="00E45105" w:rsidRDefault="00E93809" w:rsidP="00E93809">
      <w:pPr>
        <w:pStyle w:val="ListParagraph"/>
        <w:numPr>
          <w:ilvl w:val="0"/>
          <w:numId w:val="15"/>
        </w:numPr>
        <w:rPr>
          <w:rFonts w:asciiTheme="minorHAnsi" w:hAnsiTheme="minorHAnsi"/>
          <w:i/>
          <w:iCs/>
        </w:rPr>
      </w:pPr>
      <w:r w:rsidRPr="00E45105">
        <w:rPr>
          <w:rFonts w:asciiTheme="minorHAnsi" w:hAnsiTheme="minorHAnsi"/>
          <w:b/>
          <w:bCs/>
        </w:rPr>
        <w:t>Draft new Recommendation ITU-T X.1341 (</w:t>
      </w:r>
      <w:proofErr w:type="spellStart"/>
      <w:r w:rsidRPr="00E45105">
        <w:rPr>
          <w:rFonts w:asciiTheme="minorHAnsi" w:hAnsiTheme="minorHAnsi"/>
          <w:b/>
          <w:bCs/>
        </w:rPr>
        <w:t>X.cmail</w:t>
      </w:r>
      <w:proofErr w:type="spellEnd"/>
      <w:r w:rsidRPr="00E45105">
        <w:rPr>
          <w:rFonts w:asciiTheme="minorHAnsi" w:hAnsiTheme="minorHAnsi"/>
          <w:b/>
          <w:bCs/>
        </w:rPr>
        <w:t xml:space="preserve">), </w:t>
      </w:r>
      <w:r w:rsidRPr="00E45105">
        <w:rPr>
          <w:rFonts w:asciiTheme="minorHAnsi" w:hAnsiTheme="minorHAnsi"/>
          <w:i/>
          <w:iCs/>
        </w:rPr>
        <w:t>Certified mail transport and certified post office protocols</w:t>
      </w:r>
    </w:p>
    <w:p w:rsidR="00E93809" w:rsidRPr="00E45105" w:rsidRDefault="00E93809" w:rsidP="00E93809">
      <w:pPr>
        <w:spacing w:before="240"/>
        <w:ind w:left="360"/>
        <w:rPr>
          <w:b/>
          <w:bCs/>
          <w:sz w:val="28"/>
          <w:szCs w:val="28"/>
          <w:lang w:val="en-US"/>
        </w:rPr>
      </w:pPr>
      <w:r w:rsidRPr="00E45105">
        <w:rPr>
          <w:b/>
          <w:bCs/>
          <w:szCs w:val="24"/>
          <w:lang w:val="en-US"/>
        </w:rPr>
        <w:t xml:space="preserve">Location of the Last Call comments and draft text: </w:t>
      </w:r>
      <w:hyperlink r:id="rId11" w:history="1">
        <w:r w:rsidRPr="00E45105">
          <w:rPr>
            <w:rStyle w:val="Hyperlink"/>
            <w:szCs w:val="24"/>
            <w:lang w:val="en-US"/>
          </w:rPr>
          <w:t>COM 17 – TD 1634 Rev.1</w:t>
        </w:r>
      </w:hyperlink>
      <w:r w:rsidRPr="00E45105">
        <w:rPr>
          <w:szCs w:val="24"/>
          <w:lang w:val="en-US"/>
        </w:rPr>
        <w:t>.</w:t>
      </w:r>
    </w:p>
    <w:p w:rsidR="00E93809" w:rsidRPr="00E45105" w:rsidRDefault="00E93809" w:rsidP="00E93809">
      <w:pPr>
        <w:ind w:left="360"/>
        <w:rPr>
          <w:b/>
          <w:lang w:val="en-US"/>
        </w:rPr>
      </w:pPr>
      <w:r w:rsidRPr="00E45105">
        <w:rPr>
          <w:b/>
          <w:lang w:val="en-US"/>
        </w:rPr>
        <w:t>Summary</w:t>
      </w:r>
    </w:p>
    <w:p w:rsidR="00E93809" w:rsidRPr="00E45105" w:rsidRDefault="00E93809" w:rsidP="00E93809">
      <w:pPr>
        <w:spacing w:after="120"/>
        <w:ind w:left="720"/>
        <w:jc w:val="both"/>
        <w:rPr>
          <w:bCs/>
          <w:szCs w:val="24"/>
          <w:lang w:eastAsia="ko-KR"/>
        </w:rPr>
      </w:pPr>
      <w:r w:rsidRPr="00E45105">
        <w:rPr>
          <w:szCs w:val="24"/>
          <w:lang w:eastAsia="ko-KR"/>
        </w:rPr>
        <w:t>The objective of this Recommendation is to define the certified mail transfer protocol (CMTP) and certified post office protocol</w:t>
      </w:r>
      <w:r w:rsidRPr="000A1862">
        <w:rPr>
          <w:szCs w:val="24"/>
          <w:lang w:eastAsia="ko-KR"/>
        </w:rPr>
        <w:t xml:space="preserve"> (CPOP) in order to foster the exchanges of electronic </w:t>
      </w:r>
      <w:r w:rsidRPr="00E45105">
        <w:rPr>
          <w:szCs w:val="24"/>
          <w:lang w:eastAsia="ko-KR"/>
        </w:rPr>
        <w:t>certified mails in the world in a secure way by providing confidentiality, identification of the correspondents, integrity and non-repudiation.</w:t>
      </w:r>
    </w:p>
    <w:p w:rsidR="00E93809" w:rsidRPr="00E45105" w:rsidRDefault="00E93809" w:rsidP="00E93809">
      <w:pPr>
        <w:pStyle w:val="ListParagraph"/>
        <w:numPr>
          <w:ilvl w:val="0"/>
          <w:numId w:val="15"/>
        </w:numPr>
        <w:spacing w:before="240"/>
        <w:ind w:left="357" w:hanging="357"/>
        <w:contextualSpacing w:val="0"/>
        <w:rPr>
          <w:rFonts w:asciiTheme="minorHAnsi" w:hAnsiTheme="minorHAnsi"/>
          <w:b/>
          <w:bCs/>
        </w:rPr>
      </w:pPr>
      <w:r w:rsidRPr="00E45105">
        <w:rPr>
          <w:rFonts w:asciiTheme="minorHAnsi" w:hAnsiTheme="minorHAnsi"/>
          <w:b/>
          <w:bCs/>
        </w:rPr>
        <w:t>Draft new Recommendation ITU-T X.11</w:t>
      </w:r>
      <w:r>
        <w:rPr>
          <w:rFonts w:asciiTheme="minorHAnsi" w:hAnsiTheme="minorHAnsi"/>
          <w:b/>
          <w:bCs/>
        </w:rPr>
        <w:t>5</w:t>
      </w:r>
      <w:r w:rsidRPr="00E45105">
        <w:rPr>
          <w:rFonts w:asciiTheme="minorHAnsi" w:hAnsiTheme="minorHAnsi"/>
          <w:b/>
          <w:bCs/>
        </w:rPr>
        <w:t xml:space="preserve">7 (X.sap-7), </w:t>
      </w:r>
      <w:r w:rsidRPr="00E45105">
        <w:rPr>
          <w:rFonts w:asciiTheme="minorHAnsi" w:hAnsiTheme="minorHAnsi"/>
          <w:i/>
          <w:iCs/>
        </w:rPr>
        <w:t>Technical capabilities of fraud detection and response for services with high assurance level requirements</w:t>
      </w:r>
    </w:p>
    <w:p w:rsidR="00E93809" w:rsidRPr="00E45105" w:rsidRDefault="00E93809" w:rsidP="00E93809">
      <w:pPr>
        <w:spacing w:before="240"/>
        <w:ind w:left="357"/>
        <w:rPr>
          <w:b/>
          <w:bCs/>
          <w:sz w:val="28"/>
          <w:szCs w:val="28"/>
          <w:lang w:val="en-US"/>
        </w:rPr>
      </w:pPr>
      <w:r w:rsidRPr="00E45105">
        <w:rPr>
          <w:b/>
          <w:bCs/>
          <w:szCs w:val="24"/>
          <w:lang w:val="en-US"/>
        </w:rPr>
        <w:t xml:space="preserve">Location of the Last Call comments and draft text: </w:t>
      </w:r>
      <w:hyperlink r:id="rId12" w:history="1">
        <w:r w:rsidRPr="00E45105">
          <w:rPr>
            <w:rStyle w:val="Hyperlink"/>
            <w:szCs w:val="24"/>
            <w:lang w:val="en-US"/>
          </w:rPr>
          <w:t>COM 17 –</w:t>
        </w:r>
        <w:bookmarkStart w:id="3" w:name="_GoBack"/>
        <w:bookmarkEnd w:id="3"/>
        <w:r w:rsidRPr="00E45105">
          <w:rPr>
            <w:rStyle w:val="Hyperlink"/>
            <w:szCs w:val="24"/>
            <w:lang w:val="en-US"/>
          </w:rPr>
          <w:t xml:space="preserve"> TD 163</w:t>
        </w:r>
        <w:r>
          <w:rPr>
            <w:rStyle w:val="Hyperlink"/>
            <w:szCs w:val="24"/>
            <w:lang w:val="en-US"/>
          </w:rPr>
          <w:t>8</w:t>
        </w:r>
      </w:hyperlink>
      <w:r w:rsidRPr="00E45105">
        <w:rPr>
          <w:szCs w:val="24"/>
          <w:lang w:val="en-US"/>
        </w:rPr>
        <w:t>.</w:t>
      </w:r>
    </w:p>
    <w:p w:rsidR="00E93809" w:rsidRPr="00E45105" w:rsidRDefault="00E93809" w:rsidP="00E93809">
      <w:pPr>
        <w:ind w:left="357"/>
        <w:rPr>
          <w:b/>
          <w:lang w:val="en-US"/>
        </w:rPr>
      </w:pPr>
      <w:r w:rsidRPr="00E45105">
        <w:rPr>
          <w:b/>
          <w:lang w:val="en-US"/>
        </w:rPr>
        <w:t>Summary</w:t>
      </w:r>
    </w:p>
    <w:p w:rsidR="00E93809" w:rsidRDefault="00E93809" w:rsidP="00E93809">
      <w:pPr>
        <w:pStyle w:val="ListParagraph"/>
        <w:spacing w:after="120"/>
        <w:ind w:left="717"/>
        <w:jc w:val="both"/>
        <w:rPr>
          <w:rFonts w:asciiTheme="minorHAnsi" w:hAnsiTheme="minorHAnsi"/>
          <w:szCs w:val="24"/>
          <w:lang w:eastAsia="ko-KR"/>
        </w:rPr>
      </w:pPr>
      <w:r w:rsidRPr="00F21774">
        <w:rPr>
          <w:rFonts w:asciiTheme="minorHAnsi" w:hAnsiTheme="minorHAnsi"/>
          <w:szCs w:val="24"/>
          <w:lang w:eastAsia="ko-KR"/>
        </w:rPr>
        <w:t xml:space="preserve">Recommendation ITU-T X.1157 provides capabilities required to support fraud detection and response service in security sensitive information and communication technology (ICT) application services. Fraud detection and response services support the detection, analytics and management of fraud across users, accounts, products, processes and channels. It monitors and analyses user activity and behaviour at the application level (rather than at the system, database or network level) and watches what transpires inside and across accounts, using any channel available to a user. It also analyses behaviour among related users, </w:t>
      </w:r>
    </w:p>
    <w:p w:rsidR="00E93809" w:rsidRDefault="00E93809">
      <w:pPr>
        <w:tabs>
          <w:tab w:val="clear" w:pos="794"/>
          <w:tab w:val="clear" w:pos="1191"/>
          <w:tab w:val="clear" w:pos="1588"/>
          <w:tab w:val="clear" w:pos="1985"/>
        </w:tabs>
        <w:overflowPunct/>
        <w:autoSpaceDE/>
        <w:autoSpaceDN/>
        <w:adjustRightInd/>
        <w:spacing w:before="0"/>
        <w:textAlignment w:val="auto"/>
        <w:rPr>
          <w:szCs w:val="24"/>
          <w:lang w:eastAsia="ko-KR"/>
        </w:rPr>
      </w:pPr>
      <w:r>
        <w:rPr>
          <w:szCs w:val="24"/>
          <w:lang w:eastAsia="ko-KR"/>
        </w:rPr>
        <w:br w:type="page"/>
      </w:r>
    </w:p>
    <w:p w:rsidR="00E93809" w:rsidRPr="00E45105" w:rsidRDefault="00E93809" w:rsidP="00E93809">
      <w:pPr>
        <w:pStyle w:val="ListParagraph"/>
        <w:spacing w:after="120"/>
        <w:ind w:left="717"/>
        <w:jc w:val="both"/>
        <w:rPr>
          <w:rFonts w:asciiTheme="minorHAnsi" w:hAnsiTheme="minorHAnsi"/>
          <w:bCs/>
          <w:szCs w:val="24"/>
          <w:lang w:eastAsia="ko-KR"/>
        </w:rPr>
      </w:pPr>
      <w:proofErr w:type="gramStart"/>
      <w:r w:rsidRPr="00F21774">
        <w:rPr>
          <w:rFonts w:asciiTheme="minorHAnsi" w:hAnsiTheme="minorHAnsi"/>
          <w:szCs w:val="24"/>
          <w:lang w:eastAsia="ko-KR"/>
        </w:rPr>
        <w:lastRenderedPageBreak/>
        <w:t>accounts</w:t>
      </w:r>
      <w:proofErr w:type="gramEnd"/>
      <w:r w:rsidRPr="00F21774">
        <w:rPr>
          <w:rFonts w:asciiTheme="minorHAnsi" w:hAnsiTheme="minorHAnsi"/>
          <w:szCs w:val="24"/>
          <w:lang w:eastAsia="ko-KR"/>
        </w:rPr>
        <w:t xml:space="preserve"> or other entities, looking for abnormal activity, corruption or misuse. It is most commonly used in verticals managing customer money, such as e-finance, enterprise remote access, etc., but is equally commonly used to detect internal fraud and other types of unauthorized activities.</w:t>
      </w:r>
    </w:p>
    <w:p w:rsidR="00E93809" w:rsidRDefault="00E93809" w:rsidP="00E93809">
      <w:pPr>
        <w:spacing w:before="240"/>
      </w:pPr>
    </w:p>
    <w:p w:rsidR="00E93809" w:rsidRPr="006D57DB" w:rsidRDefault="00E93809" w:rsidP="00E93809">
      <w:pPr>
        <w:spacing w:before="240"/>
      </w:pPr>
      <w:r w:rsidRPr="006D57DB">
        <w:t>Yours faithfully,</w:t>
      </w:r>
    </w:p>
    <w:p w:rsidR="00E93809" w:rsidRPr="006D57DB" w:rsidRDefault="00E93809" w:rsidP="00E93809"/>
    <w:p w:rsidR="00E93809" w:rsidRPr="006D57DB" w:rsidRDefault="00E93809" w:rsidP="00E93809"/>
    <w:p w:rsidR="00E93809" w:rsidRDefault="00E93809" w:rsidP="00E93809">
      <w:pPr>
        <w:spacing w:before="480"/>
        <w:ind w:right="91"/>
      </w:pPr>
      <w:proofErr w:type="spellStart"/>
      <w:r>
        <w:rPr>
          <w:lang w:val="en-US"/>
        </w:rPr>
        <w:t>ChaeSub</w:t>
      </w:r>
      <w:proofErr w:type="spellEnd"/>
      <w:r>
        <w:rPr>
          <w:lang w:val="en-US"/>
        </w:rPr>
        <w:t xml:space="preserve"> Lee</w:t>
      </w:r>
      <w:r w:rsidRPr="006D57DB">
        <w:br/>
        <w:t>Director of the Telecommunication</w:t>
      </w:r>
      <w:r w:rsidRPr="006D57DB">
        <w:br/>
        <w:t>Standardization Bureau</w:t>
      </w:r>
    </w:p>
    <w:p w:rsidR="00E93809" w:rsidRDefault="00E93809">
      <w:pPr>
        <w:tabs>
          <w:tab w:val="clear" w:pos="794"/>
          <w:tab w:val="clear" w:pos="1191"/>
          <w:tab w:val="clear" w:pos="1588"/>
          <w:tab w:val="clear" w:pos="1985"/>
        </w:tabs>
        <w:overflowPunct/>
        <w:autoSpaceDE/>
        <w:autoSpaceDN/>
        <w:adjustRightInd/>
        <w:spacing w:before="0"/>
        <w:textAlignment w:val="auto"/>
      </w:pPr>
    </w:p>
    <w:p w:rsidR="00E93809" w:rsidRDefault="00E93809" w:rsidP="00E93809">
      <w:pPr>
        <w:tabs>
          <w:tab w:val="clear" w:pos="794"/>
          <w:tab w:val="clear" w:pos="1191"/>
          <w:tab w:val="clear" w:pos="1588"/>
          <w:tab w:val="clear" w:pos="1985"/>
          <w:tab w:val="left" w:pos="1152"/>
        </w:tabs>
        <w:overflowPunct/>
        <w:autoSpaceDE/>
        <w:autoSpaceDN/>
        <w:adjustRightInd/>
        <w:spacing w:before="0"/>
        <w:textAlignment w:val="auto"/>
      </w:pPr>
    </w:p>
    <w:p w:rsidR="00384E5D" w:rsidRDefault="00384E5D">
      <w:pPr>
        <w:tabs>
          <w:tab w:val="clear" w:pos="794"/>
          <w:tab w:val="clear" w:pos="1191"/>
          <w:tab w:val="clear" w:pos="1588"/>
          <w:tab w:val="clear" w:pos="1985"/>
        </w:tabs>
        <w:overflowPunct/>
        <w:autoSpaceDE/>
        <w:autoSpaceDN/>
        <w:adjustRightInd/>
        <w:spacing w:before="0"/>
        <w:textAlignment w:val="auto"/>
      </w:pPr>
    </w:p>
    <w:sectPr w:rsidR="00384E5D" w:rsidSect="00936D00">
      <w:headerReference w:type="default" r:id="rId13"/>
      <w:foot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168" w:rsidRDefault="002D0168">
      <w:r>
        <w:separator/>
      </w:r>
    </w:p>
  </w:endnote>
  <w:endnote w:type="continuationSeparator" w:id="0">
    <w:p w:rsidR="002D0168" w:rsidRDefault="002D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E93809" w:rsidP="00843171">
    <w:pPr>
      <w:pStyle w:val="Footer"/>
      <w:tabs>
        <w:tab w:val="clear" w:pos="794"/>
        <w:tab w:val="clear" w:pos="1191"/>
        <w:tab w:val="clear" w:pos="1588"/>
        <w:tab w:val="clear" w:pos="1985"/>
      </w:tabs>
      <w:rPr>
        <w:lang w:val="fr-CH"/>
      </w:rPr>
    </w:pPr>
    <w:r>
      <w:rPr>
        <w:lang w:val="fr-FR"/>
      </w:rPr>
      <w:t>ITU-T\COM-T\COM17\COLL\5Add1</w:t>
    </w:r>
    <w:r w:rsidR="001809AC"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168" w:rsidRDefault="002D0168">
      <w:r>
        <w:t>____________________</w:t>
      </w:r>
    </w:p>
  </w:footnote>
  <w:footnote w:type="continuationSeparator" w:id="0">
    <w:p w:rsidR="002D0168" w:rsidRDefault="002D0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8778D4">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rsidR="00C740E1" w:rsidRPr="00C740E1" w:rsidRDefault="00A57624" w:rsidP="00A57624">
    <w:pPr>
      <w:pStyle w:val="Header"/>
      <w:tabs>
        <w:tab w:val="left" w:pos="1485"/>
      </w:tabs>
      <w:jc w:val="left"/>
      <w:rPr>
        <w:lang w:val="en-US"/>
      </w:rPr>
    </w:pPr>
    <w:r>
      <w:rPr>
        <w:lang w:val="en-US"/>
      </w:rPr>
      <w:tab/>
    </w:r>
    <w:r>
      <w:rPr>
        <w:lang w:val="en-US"/>
      </w:rPr>
      <w:tab/>
    </w:r>
    <w:r>
      <w:rPr>
        <w:lang w:val="en-US"/>
      </w:rPr>
      <w:tab/>
    </w:r>
    <w:r>
      <w:rPr>
        <w:lang w:val="en-US"/>
      </w:rPr>
      <w:tab/>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4">
    <w:nsid w:val="7C1C10F4"/>
    <w:multiLevelType w:val="hybridMultilevel"/>
    <w:tmpl w:val="4162D98E"/>
    <w:lvl w:ilvl="0" w:tplc="2AAA343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68"/>
    <w:rsid w:val="000069D4"/>
    <w:rsid w:val="000103B1"/>
    <w:rsid w:val="000174AD"/>
    <w:rsid w:val="000305E1"/>
    <w:rsid w:val="000473DF"/>
    <w:rsid w:val="00053AD3"/>
    <w:rsid w:val="000A7D55"/>
    <w:rsid w:val="000B46FB"/>
    <w:rsid w:val="000C2E8E"/>
    <w:rsid w:val="000D49FB"/>
    <w:rsid w:val="000E0E7C"/>
    <w:rsid w:val="000F1B4B"/>
    <w:rsid w:val="00124AE2"/>
    <w:rsid w:val="00126E71"/>
    <w:rsid w:val="0012744F"/>
    <w:rsid w:val="00156DFF"/>
    <w:rsid w:val="00156F66"/>
    <w:rsid w:val="001809AC"/>
    <w:rsid w:val="00182528"/>
    <w:rsid w:val="0018500B"/>
    <w:rsid w:val="00196A19"/>
    <w:rsid w:val="00196AB1"/>
    <w:rsid w:val="001C0948"/>
    <w:rsid w:val="001C3CDB"/>
    <w:rsid w:val="00202DC1"/>
    <w:rsid w:val="002116EE"/>
    <w:rsid w:val="00223220"/>
    <w:rsid w:val="002309D8"/>
    <w:rsid w:val="00263CE7"/>
    <w:rsid w:val="00287BF1"/>
    <w:rsid w:val="002A7FE2"/>
    <w:rsid w:val="002B711C"/>
    <w:rsid w:val="002C0244"/>
    <w:rsid w:val="002D0168"/>
    <w:rsid w:val="002E1B4F"/>
    <w:rsid w:val="002F2E67"/>
    <w:rsid w:val="002F6530"/>
    <w:rsid w:val="00301488"/>
    <w:rsid w:val="00315546"/>
    <w:rsid w:val="0031577B"/>
    <w:rsid w:val="00330567"/>
    <w:rsid w:val="00351DA5"/>
    <w:rsid w:val="00383598"/>
    <w:rsid w:val="00384E5D"/>
    <w:rsid w:val="00386A9D"/>
    <w:rsid w:val="00391081"/>
    <w:rsid w:val="003B2789"/>
    <w:rsid w:val="003B362E"/>
    <w:rsid w:val="003B7FF4"/>
    <w:rsid w:val="003C13CE"/>
    <w:rsid w:val="003E2518"/>
    <w:rsid w:val="003F0DED"/>
    <w:rsid w:val="00413914"/>
    <w:rsid w:val="004314A2"/>
    <w:rsid w:val="004748F4"/>
    <w:rsid w:val="004B1EF7"/>
    <w:rsid w:val="004B3FAD"/>
    <w:rsid w:val="004E3CF9"/>
    <w:rsid w:val="004F7071"/>
    <w:rsid w:val="00501DCA"/>
    <w:rsid w:val="00501F4A"/>
    <w:rsid w:val="00513A47"/>
    <w:rsid w:val="005408DF"/>
    <w:rsid w:val="0055318D"/>
    <w:rsid w:val="00573344"/>
    <w:rsid w:val="00583F9B"/>
    <w:rsid w:val="00584AFA"/>
    <w:rsid w:val="005C7E74"/>
    <w:rsid w:val="005D71A2"/>
    <w:rsid w:val="005E1223"/>
    <w:rsid w:val="005E5C10"/>
    <w:rsid w:val="005E70E3"/>
    <w:rsid w:val="005F2C78"/>
    <w:rsid w:val="006144E4"/>
    <w:rsid w:val="00624555"/>
    <w:rsid w:val="00650299"/>
    <w:rsid w:val="006550C0"/>
    <w:rsid w:val="00655FC5"/>
    <w:rsid w:val="00687BD5"/>
    <w:rsid w:val="006B43D3"/>
    <w:rsid w:val="006D4085"/>
    <w:rsid w:val="006D6AF4"/>
    <w:rsid w:val="007D0DC2"/>
    <w:rsid w:val="007D2F64"/>
    <w:rsid w:val="007E51DC"/>
    <w:rsid w:val="00801031"/>
    <w:rsid w:val="00802953"/>
    <w:rsid w:val="00807FF1"/>
    <w:rsid w:val="00822581"/>
    <w:rsid w:val="008309DD"/>
    <w:rsid w:val="0083227A"/>
    <w:rsid w:val="00843171"/>
    <w:rsid w:val="00857C67"/>
    <w:rsid w:val="00862CC9"/>
    <w:rsid w:val="00866900"/>
    <w:rsid w:val="00870336"/>
    <w:rsid w:val="0087300D"/>
    <w:rsid w:val="0087539F"/>
    <w:rsid w:val="008778D4"/>
    <w:rsid w:val="00881BA1"/>
    <w:rsid w:val="008A0A55"/>
    <w:rsid w:val="008B0087"/>
    <w:rsid w:val="008C26B8"/>
    <w:rsid w:val="009273EC"/>
    <w:rsid w:val="00932E45"/>
    <w:rsid w:val="00936D00"/>
    <w:rsid w:val="00951309"/>
    <w:rsid w:val="00964CF0"/>
    <w:rsid w:val="00982084"/>
    <w:rsid w:val="00991A72"/>
    <w:rsid w:val="00995963"/>
    <w:rsid w:val="009A54D9"/>
    <w:rsid w:val="009B61EB"/>
    <w:rsid w:val="009B6449"/>
    <w:rsid w:val="009C2064"/>
    <w:rsid w:val="009D1697"/>
    <w:rsid w:val="009D1DF9"/>
    <w:rsid w:val="009E13BC"/>
    <w:rsid w:val="009E4F80"/>
    <w:rsid w:val="009F5464"/>
    <w:rsid w:val="00A014F8"/>
    <w:rsid w:val="00A11DCA"/>
    <w:rsid w:val="00A5173C"/>
    <w:rsid w:val="00A57624"/>
    <w:rsid w:val="00A60FE3"/>
    <w:rsid w:val="00A61AEF"/>
    <w:rsid w:val="00A9652E"/>
    <w:rsid w:val="00AA1543"/>
    <w:rsid w:val="00AB0FFD"/>
    <w:rsid w:val="00AD7192"/>
    <w:rsid w:val="00AF10F1"/>
    <w:rsid w:val="00AF173A"/>
    <w:rsid w:val="00B066A4"/>
    <w:rsid w:val="00B07A13"/>
    <w:rsid w:val="00B143E2"/>
    <w:rsid w:val="00B4279B"/>
    <w:rsid w:val="00B45FC9"/>
    <w:rsid w:val="00B83461"/>
    <w:rsid w:val="00BC7CCF"/>
    <w:rsid w:val="00BE470B"/>
    <w:rsid w:val="00C018E7"/>
    <w:rsid w:val="00C57A91"/>
    <w:rsid w:val="00C740E1"/>
    <w:rsid w:val="00CA2AA1"/>
    <w:rsid w:val="00CA4D9F"/>
    <w:rsid w:val="00CB43AF"/>
    <w:rsid w:val="00CC01C2"/>
    <w:rsid w:val="00CF141F"/>
    <w:rsid w:val="00CF21F2"/>
    <w:rsid w:val="00D02712"/>
    <w:rsid w:val="00D214D0"/>
    <w:rsid w:val="00D6546B"/>
    <w:rsid w:val="00DC36AC"/>
    <w:rsid w:val="00DC4133"/>
    <w:rsid w:val="00DD4BED"/>
    <w:rsid w:val="00DE39F0"/>
    <w:rsid w:val="00DF0AF3"/>
    <w:rsid w:val="00E06CA9"/>
    <w:rsid w:val="00E17CCC"/>
    <w:rsid w:val="00E21FE2"/>
    <w:rsid w:val="00E27D7E"/>
    <w:rsid w:val="00E34935"/>
    <w:rsid w:val="00E42E13"/>
    <w:rsid w:val="00E6257C"/>
    <w:rsid w:val="00E63C59"/>
    <w:rsid w:val="00E6788D"/>
    <w:rsid w:val="00E93809"/>
    <w:rsid w:val="00EA4E6F"/>
    <w:rsid w:val="00EE32F5"/>
    <w:rsid w:val="00F54DF5"/>
    <w:rsid w:val="00F85826"/>
    <w:rsid w:val="00FA124A"/>
    <w:rsid w:val="00FA21D2"/>
    <w:rsid w:val="00FC08DD"/>
    <w:rsid w:val="00FC2316"/>
    <w:rsid w:val="00FC2CFD"/>
    <w:rsid w:val="00FD06C7"/>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BB383F7-E546-4CB6-BA38-44A1A20A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meetingdoc.asp?lang=en&amp;parent=T13-SG17-150408-TD-PLEN-163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meetingdoc.asp?lang=en&amp;parent=T13-SG17-150408-TD-PLEN-16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17@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1BE88-7EA8-4CA9-ABBC-AF6ADC24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TotalTime>
  <Pages>2</Pages>
  <Words>356</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Viard, Emma</dc:creator>
  <cp:lastModifiedBy>Bettini, Nadine</cp:lastModifiedBy>
  <cp:revision>2</cp:revision>
  <cp:lastPrinted>2014-05-22T07:08:00Z</cp:lastPrinted>
  <dcterms:created xsi:type="dcterms:W3CDTF">2015-01-29T15:14:00Z</dcterms:created>
  <dcterms:modified xsi:type="dcterms:W3CDTF">2015-01-29T15:14:00Z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