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14:paraId="5A4ED883" w14:textId="77777777">
        <w:trPr>
          <w:cantSplit/>
        </w:trPr>
        <w:tc>
          <w:tcPr>
            <w:tcW w:w="6426" w:type="dxa"/>
            <w:vAlign w:val="center"/>
          </w:tcPr>
          <w:p w14:paraId="21A3DA16" w14:textId="344B9907"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14:paraId="25F24507" w14:textId="77777777"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333D34A6" wp14:editId="4E199899">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14:paraId="79F18CF9" w14:textId="77777777">
        <w:trPr>
          <w:cantSplit/>
        </w:trPr>
        <w:tc>
          <w:tcPr>
            <w:tcW w:w="6426" w:type="dxa"/>
            <w:vAlign w:val="center"/>
          </w:tcPr>
          <w:p w14:paraId="1DD4F18F" w14:textId="77777777"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14:paraId="0D43B7DF" w14:textId="77777777" w:rsidR="00762160" w:rsidRPr="00F50108" w:rsidRDefault="00762160" w:rsidP="00762160">
            <w:pPr>
              <w:spacing w:before="0"/>
              <w:ind w:left="993" w:hanging="993"/>
              <w:jc w:val="right"/>
              <w:rPr>
                <w:rFonts w:ascii="Verdana" w:hAnsi="Verdana"/>
                <w:sz w:val="18"/>
                <w:szCs w:val="18"/>
              </w:rPr>
            </w:pPr>
          </w:p>
        </w:tc>
      </w:tr>
    </w:tbl>
    <w:p w14:paraId="42BA17AE" w14:textId="77777777" w:rsidR="00762160" w:rsidRDefault="00762160" w:rsidP="00182146">
      <w:pPr>
        <w:tabs>
          <w:tab w:val="clear" w:pos="794"/>
          <w:tab w:val="clear" w:pos="1191"/>
          <w:tab w:val="clear" w:pos="1588"/>
          <w:tab w:val="clear" w:pos="1985"/>
          <w:tab w:val="left" w:pos="5755"/>
        </w:tabs>
        <w:spacing w:before="0"/>
      </w:pPr>
    </w:p>
    <w:p w14:paraId="782B4559" w14:textId="127C2B37" w:rsidR="00E643A2" w:rsidRDefault="00E643A2" w:rsidP="001714C8">
      <w:pPr>
        <w:tabs>
          <w:tab w:val="clear" w:pos="794"/>
          <w:tab w:val="clear" w:pos="1191"/>
          <w:tab w:val="clear" w:pos="1588"/>
          <w:tab w:val="clear" w:pos="1985"/>
          <w:tab w:val="left" w:pos="5954"/>
        </w:tabs>
      </w:pPr>
      <w:r>
        <w:tab/>
        <w:t xml:space="preserve">Geneva, </w:t>
      </w:r>
      <w:r w:rsidR="00F86BC6">
        <w:t>11</w:t>
      </w:r>
      <w:r w:rsidR="001714C8">
        <w:t xml:space="preserve"> March</w:t>
      </w:r>
      <w:r w:rsidR="00145AF5">
        <w:t xml:space="preserve"> 2014</w:t>
      </w:r>
    </w:p>
    <w:p w14:paraId="2F10710D" w14:textId="77777777"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14:paraId="2ED14E0E" w14:textId="77777777" w:rsidTr="00182146">
        <w:trPr>
          <w:cantSplit/>
          <w:trHeight w:val="340"/>
        </w:trPr>
        <w:tc>
          <w:tcPr>
            <w:tcW w:w="843" w:type="dxa"/>
          </w:tcPr>
          <w:p w14:paraId="24CDD42B" w14:textId="77777777" w:rsidR="00E643A2" w:rsidRDefault="00E643A2" w:rsidP="00571330">
            <w:pPr>
              <w:tabs>
                <w:tab w:val="left" w:pos="4111"/>
              </w:tabs>
              <w:spacing w:before="10"/>
              <w:ind w:left="57"/>
              <w:rPr>
                <w:sz w:val="22"/>
              </w:rPr>
            </w:pPr>
            <w:r>
              <w:rPr>
                <w:sz w:val="22"/>
              </w:rPr>
              <w:t>Ref:</w:t>
            </w:r>
          </w:p>
        </w:tc>
        <w:tc>
          <w:tcPr>
            <w:tcW w:w="4827" w:type="dxa"/>
          </w:tcPr>
          <w:p w14:paraId="0751444D" w14:textId="6D074943" w:rsidR="00E643A2" w:rsidRDefault="00E643A2" w:rsidP="00145AF5">
            <w:pPr>
              <w:tabs>
                <w:tab w:val="left" w:pos="4111"/>
              </w:tabs>
              <w:spacing w:before="0"/>
              <w:ind w:left="57"/>
              <w:rPr>
                <w:b/>
              </w:rPr>
            </w:pPr>
            <w:r>
              <w:rPr>
                <w:b/>
              </w:rPr>
              <w:t xml:space="preserve">TSB Collective letter </w:t>
            </w:r>
            <w:r w:rsidR="007C7B31">
              <w:rPr>
                <w:b/>
              </w:rPr>
              <w:t>3</w:t>
            </w:r>
            <w:r w:rsidR="00BF4CB7" w:rsidRPr="007C7B31">
              <w:rPr>
                <w:b/>
              </w:rPr>
              <w:t>/</w:t>
            </w:r>
            <w:r w:rsidR="007C7B31" w:rsidRPr="007C7B31">
              <w:rPr>
                <w:b/>
              </w:rPr>
              <w:t>1</w:t>
            </w:r>
            <w:r w:rsidR="00145AF5">
              <w:rPr>
                <w:b/>
              </w:rPr>
              <w:t>6</w:t>
            </w:r>
          </w:p>
          <w:p w14:paraId="53B5E6CF" w14:textId="04F80E9C" w:rsidR="00E643A2" w:rsidRDefault="004331FA" w:rsidP="00571330">
            <w:pPr>
              <w:tabs>
                <w:tab w:val="left" w:pos="4111"/>
              </w:tabs>
              <w:spacing w:before="0"/>
              <w:ind w:left="57"/>
              <w:rPr>
                <w:b/>
              </w:rPr>
            </w:pPr>
            <w:r>
              <w:rPr>
                <w:b/>
              </w:rPr>
              <w:t>SCN/</w:t>
            </w:r>
            <w:proofErr w:type="spellStart"/>
            <w:r>
              <w:rPr>
                <w:b/>
              </w:rPr>
              <w:t>ra</w:t>
            </w:r>
            <w:proofErr w:type="spellEnd"/>
          </w:p>
          <w:p w14:paraId="04646CD1" w14:textId="77777777" w:rsidR="00E643A2" w:rsidRDefault="00E643A2" w:rsidP="00571330">
            <w:pPr>
              <w:tabs>
                <w:tab w:val="left" w:pos="4111"/>
              </w:tabs>
              <w:spacing w:before="0"/>
              <w:ind w:left="57"/>
              <w:rPr>
                <w:b/>
              </w:rPr>
            </w:pPr>
          </w:p>
        </w:tc>
        <w:tc>
          <w:tcPr>
            <w:tcW w:w="4536" w:type="dxa"/>
          </w:tcPr>
          <w:p w14:paraId="1BAF4AB2" w14:textId="77777777" w:rsidR="00E643A2" w:rsidRDefault="00E643A2" w:rsidP="00571330">
            <w:pPr>
              <w:tabs>
                <w:tab w:val="left" w:pos="4111"/>
              </w:tabs>
              <w:spacing w:before="0"/>
              <w:ind w:left="57"/>
              <w:rPr>
                <w:b/>
              </w:rPr>
            </w:pPr>
          </w:p>
        </w:tc>
      </w:tr>
      <w:tr w:rsidR="00E643A2" w14:paraId="23E905E0" w14:textId="77777777" w:rsidTr="00182146">
        <w:trPr>
          <w:cantSplit/>
        </w:trPr>
        <w:tc>
          <w:tcPr>
            <w:tcW w:w="843" w:type="dxa"/>
          </w:tcPr>
          <w:p w14:paraId="2EAC3C30" w14:textId="77777777" w:rsidR="00E643A2" w:rsidRDefault="00E643A2" w:rsidP="00571330">
            <w:pPr>
              <w:spacing w:before="10"/>
              <w:ind w:left="57"/>
              <w:rPr>
                <w:sz w:val="22"/>
              </w:rPr>
            </w:pPr>
            <w:r>
              <w:rPr>
                <w:sz w:val="22"/>
              </w:rPr>
              <w:t>Tel:</w:t>
            </w:r>
            <w:r>
              <w:rPr>
                <w:sz w:val="22"/>
              </w:rPr>
              <w:br/>
              <w:t>Fax:</w:t>
            </w:r>
          </w:p>
          <w:p w14:paraId="208DD3C2" w14:textId="16E58347" w:rsidR="00E643A2" w:rsidRDefault="00E643A2" w:rsidP="00571330">
            <w:pPr>
              <w:spacing w:before="60"/>
              <w:ind w:left="57"/>
              <w:rPr>
                <w:sz w:val="22"/>
              </w:rPr>
            </w:pPr>
            <w:r>
              <w:rPr>
                <w:sz w:val="22"/>
              </w:rPr>
              <w:t>E-mail:</w:t>
            </w:r>
          </w:p>
        </w:tc>
        <w:tc>
          <w:tcPr>
            <w:tcW w:w="4827" w:type="dxa"/>
          </w:tcPr>
          <w:p w14:paraId="5F2D8DC2" w14:textId="7A97D107" w:rsidR="00825FC5" w:rsidRDefault="00E643A2" w:rsidP="00F06DD9">
            <w:pPr>
              <w:tabs>
                <w:tab w:val="left" w:pos="4111"/>
              </w:tabs>
              <w:spacing w:before="0"/>
              <w:ind w:left="57"/>
            </w:pPr>
            <w:r>
              <w:t>+41 22 730</w:t>
            </w:r>
            <w:r w:rsidR="007C7B31">
              <w:t xml:space="preserve"> </w:t>
            </w:r>
            <w:r w:rsidR="00F06DD9">
              <w:t>6805</w:t>
            </w:r>
            <w:r>
              <w:br/>
              <w:t>+41 22 730 5853</w:t>
            </w:r>
            <w:r>
              <w:br/>
            </w:r>
            <w:hyperlink r:id="rId10" w:history="1">
              <w:r w:rsidR="00F06DD9" w:rsidRPr="002E7902">
                <w:rPr>
                  <w:rStyle w:val="Hyperlink"/>
                </w:rPr>
                <w:t>tsbsg16@itu.int</w:t>
              </w:r>
            </w:hyperlink>
            <w:r w:rsidR="007C7B31">
              <w:t xml:space="preserve"> </w:t>
            </w:r>
          </w:p>
        </w:tc>
        <w:tc>
          <w:tcPr>
            <w:tcW w:w="4536" w:type="dxa"/>
          </w:tcPr>
          <w:p w14:paraId="71A42E9B" w14:textId="77777777" w:rsidR="00A51E89" w:rsidRDefault="00E643A2" w:rsidP="00A51E89">
            <w:pPr>
              <w:tabs>
                <w:tab w:val="clear" w:pos="794"/>
                <w:tab w:val="left" w:pos="284"/>
                <w:tab w:val="left" w:pos="4111"/>
              </w:tabs>
              <w:spacing w:before="0"/>
              <w:ind w:left="284" w:hanging="8"/>
            </w:pPr>
            <w:r>
              <w:t>To</w:t>
            </w:r>
            <w:r w:rsidR="00A51E89">
              <w:t>:</w:t>
            </w:r>
            <w:r>
              <w:t xml:space="preserve"> </w:t>
            </w:r>
          </w:p>
          <w:p w14:paraId="429CD610" w14:textId="77777777" w:rsidR="00A51E89" w:rsidRDefault="00E643A2" w:rsidP="00A51E89">
            <w:pPr>
              <w:pStyle w:val="ListParagraph"/>
              <w:numPr>
                <w:ilvl w:val="0"/>
                <w:numId w:val="6"/>
              </w:numPr>
              <w:tabs>
                <w:tab w:val="clear" w:pos="794"/>
                <w:tab w:val="left" w:pos="284"/>
                <w:tab w:val="left" w:pos="4111"/>
              </w:tabs>
              <w:spacing w:before="0"/>
            </w:pPr>
            <w:r>
              <w:t xml:space="preserve">Administrations of Member States of the Union, </w:t>
            </w:r>
          </w:p>
          <w:p w14:paraId="15CCF111" w14:textId="77777777" w:rsidR="00A51E89" w:rsidRDefault="00E643A2" w:rsidP="00A51E89">
            <w:pPr>
              <w:pStyle w:val="ListParagraph"/>
              <w:numPr>
                <w:ilvl w:val="0"/>
                <w:numId w:val="6"/>
              </w:numPr>
              <w:tabs>
                <w:tab w:val="clear" w:pos="794"/>
                <w:tab w:val="left" w:pos="284"/>
                <w:tab w:val="left" w:pos="4111"/>
              </w:tabs>
              <w:spacing w:before="0"/>
            </w:pPr>
            <w:r>
              <w:t>ITU-T Sector Members</w:t>
            </w:r>
            <w:r w:rsidR="005E2720">
              <w:t>,</w:t>
            </w:r>
            <w:r>
              <w:t xml:space="preserve"> </w:t>
            </w:r>
          </w:p>
          <w:p w14:paraId="7248D710" w14:textId="56DB49E2" w:rsidR="00A51E89" w:rsidRDefault="00E643A2" w:rsidP="007C7B31">
            <w:pPr>
              <w:pStyle w:val="ListParagraph"/>
              <w:numPr>
                <w:ilvl w:val="0"/>
                <w:numId w:val="6"/>
              </w:numPr>
              <w:tabs>
                <w:tab w:val="clear" w:pos="794"/>
                <w:tab w:val="left" w:pos="284"/>
                <w:tab w:val="left" w:pos="4111"/>
              </w:tabs>
              <w:spacing w:before="0"/>
            </w:pPr>
            <w:r>
              <w:t>ITU-T Associates</w:t>
            </w:r>
            <w:r w:rsidR="005E2720">
              <w:t xml:space="preserve"> </w:t>
            </w:r>
            <w:r w:rsidR="00A51E89">
              <w:t xml:space="preserve">participating in the work of Study Group </w:t>
            </w:r>
            <w:r w:rsidR="00145AF5">
              <w:t>16</w:t>
            </w:r>
            <w:r w:rsidR="00BF4CB7">
              <w:t xml:space="preserve"> </w:t>
            </w:r>
            <w:r w:rsidR="005E2720">
              <w:t xml:space="preserve">and </w:t>
            </w:r>
          </w:p>
          <w:p w14:paraId="6F6F825C" w14:textId="77777777" w:rsidR="00E643A2" w:rsidRDefault="005E2720" w:rsidP="00A51E89">
            <w:pPr>
              <w:pStyle w:val="ListParagraph"/>
              <w:numPr>
                <w:ilvl w:val="0"/>
                <w:numId w:val="6"/>
              </w:numPr>
              <w:tabs>
                <w:tab w:val="clear" w:pos="794"/>
                <w:tab w:val="left" w:pos="284"/>
                <w:tab w:val="left" w:pos="4111"/>
              </w:tabs>
              <w:spacing w:before="0"/>
            </w:pPr>
            <w:r>
              <w:t>ITU-T Academia</w:t>
            </w:r>
            <w:r w:rsidR="00E643A2">
              <w:t xml:space="preserve"> </w:t>
            </w:r>
          </w:p>
        </w:tc>
      </w:tr>
    </w:tbl>
    <w:p w14:paraId="3D931EFE" w14:textId="77777777"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985"/>
        <w:gridCol w:w="8505"/>
      </w:tblGrid>
      <w:tr w:rsidR="00E643A2" w14:paraId="402B3199" w14:textId="77777777" w:rsidTr="00F06DD9">
        <w:trPr>
          <w:cantSplit/>
          <w:trHeight w:val="680"/>
        </w:trPr>
        <w:tc>
          <w:tcPr>
            <w:tcW w:w="985" w:type="dxa"/>
          </w:tcPr>
          <w:p w14:paraId="5018CE17" w14:textId="77777777" w:rsidR="00E643A2" w:rsidRPr="00F06DD9" w:rsidRDefault="00E643A2" w:rsidP="00571330">
            <w:pPr>
              <w:tabs>
                <w:tab w:val="left" w:pos="4111"/>
              </w:tabs>
              <w:spacing w:before="10"/>
              <w:ind w:left="57"/>
            </w:pPr>
            <w:r w:rsidRPr="00F06DD9">
              <w:t>Subject:</w:t>
            </w:r>
          </w:p>
        </w:tc>
        <w:tc>
          <w:tcPr>
            <w:tcW w:w="8505" w:type="dxa"/>
          </w:tcPr>
          <w:p w14:paraId="62A71DB2" w14:textId="3B552E92" w:rsidR="00E643A2" w:rsidRPr="009E0E56" w:rsidRDefault="00E643A2" w:rsidP="00145AF5">
            <w:pPr>
              <w:tabs>
                <w:tab w:val="left" w:pos="4111"/>
              </w:tabs>
              <w:spacing w:before="0"/>
              <w:ind w:left="57"/>
              <w:rPr>
                <w:b/>
                <w:bCs/>
              </w:rPr>
            </w:pPr>
            <w:r w:rsidRPr="009E0E56">
              <w:rPr>
                <w:b/>
                <w:bCs/>
              </w:rPr>
              <w:t>Meeting of Study Group</w:t>
            </w:r>
            <w:r w:rsidR="007C7B31">
              <w:rPr>
                <w:b/>
                <w:bCs/>
              </w:rPr>
              <w:t xml:space="preserve"> 1</w:t>
            </w:r>
            <w:r w:rsidR="00145AF5">
              <w:rPr>
                <w:b/>
                <w:bCs/>
              </w:rPr>
              <w:t>6</w:t>
            </w:r>
            <w:r w:rsidR="007C7B31">
              <w:rPr>
                <w:b/>
                <w:bCs/>
              </w:rPr>
              <w:t xml:space="preserve">, </w:t>
            </w:r>
            <w:r w:rsidR="004331FA">
              <w:rPr>
                <w:b/>
                <w:bCs/>
              </w:rPr>
              <w:br/>
            </w:r>
            <w:r w:rsidR="00F06DD9">
              <w:rPr>
                <w:b/>
                <w:bCs/>
              </w:rPr>
              <w:t xml:space="preserve">Sapporo, Japan, </w:t>
            </w:r>
            <w:r w:rsidR="00145AF5">
              <w:rPr>
                <w:b/>
                <w:bCs/>
              </w:rPr>
              <w:t xml:space="preserve">30 June </w:t>
            </w:r>
            <w:r w:rsidR="007C7B31">
              <w:rPr>
                <w:b/>
                <w:bCs/>
              </w:rPr>
              <w:t>-</w:t>
            </w:r>
            <w:r w:rsidR="00145AF5">
              <w:rPr>
                <w:b/>
                <w:bCs/>
              </w:rPr>
              <w:t xml:space="preserve"> 11</w:t>
            </w:r>
            <w:r w:rsidR="007C7B31">
              <w:rPr>
                <w:b/>
                <w:bCs/>
              </w:rPr>
              <w:t xml:space="preserve"> </w:t>
            </w:r>
            <w:r w:rsidR="00145AF5">
              <w:rPr>
                <w:b/>
                <w:bCs/>
              </w:rPr>
              <w:t>July</w:t>
            </w:r>
            <w:r w:rsidR="007C7B31">
              <w:rPr>
                <w:b/>
                <w:bCs/>
              </w:rPr>
              <w:t xml:space="preserve"> 201</w:t>
            </w:r>
            <w:r w:rsidR="00145AF5">
              <w:rPr>
                <w:b/>
                <w:bCs/>
              </w:rPr>
              <w:t>4</w:t>
            </w:r>
          </w:p>
        </w:tc>
      </w:tr>
    </w:tbl>
    <w:p w14:paraId="541A7EB1" w14:textId="77777777" w:rsidR="00E643A2" w:rsidRDefault="00E643A2" w:rsidP="00182146">
      <w:pPr>
        <w:spacing w:before="0"/>
        <w:rPr>
          <w:rFonts w:ascii="Century Gothic" w:hAnsi="Century Gothic"/>
          <w:sz w:val="16"/>
        </w:rPr>
      </w:pPr>
    </w:p>
    <w:p w14:paraId="177B2A6A" w14:textId="77777777" w:rsidR="00A51E89" w:rsidRDefault="00A51E89" w:rsidP="00A51E89">
      <w:bookmarkStart w:id="1" w:name="Duties"/>
      <w:bookmarkEnd w:id="1"/>
      <w:r>
        <w:t>Dear Sir/Madam,</w:t>
      </w:r>
    </w:p>
    <w:p w14:paraId="6B16DD60" w14:textId="1FFE2016" w:rsidR="00A51E89" w:rsidRPr="00F06DD9" w:rsidRDefault="004F6D31" w:rsidP="00F06DD9">
      <w:r w:rsidRPr="00F06DD9">
        <w:t>It is my pleasure to inform you that,</w:t>
      </w:r>
      <w:r w:rsidR="00B95874" w:rsidRPr="00F06DD9">
        <w:t xml:space="preserve"> at the kind invitation of the </w:t>
      </w:r>
      <w:r w:rsidR="00145AF5" w:rsidRPr="00F06DD9">
        <w:t xml:space="preserve">Ministry of International Affairs and Communications, </w:t>
      </w:r>
      <w:r w:rsidR="00BD5BFF" w:rsidRPr="00F06DD9">
        <w:t>Study Group 16 (</w:t>
      </w:r>
      <w:r w:rsidR="00BD5BFF" w:rsidRPr="00F06DD9">
        <w:rPr>
          <w:i/>
          <w:iCs/>
        </w:rPr>
        <w:t>Multimedia coding, systems and applications</w:t>
      </w:r>
      <w:r w:rsidR="00BD5BFF" w:rsidRPr="00F06DD9">
        <w:t>)</w:t>
      </w:r>
      <w:r w:rsidR="00A51E89" w:rsidRPr="00F06DD9">
        <w:t xml:space="preserve"> </w:t>
      </w:r>
      <w:r w:rsidR="00B95874" w:rsidRPr="00F06DD9">
        <w:t xml:space="preserve">will meet </w:t>
      </w:r>
      <w:r w:rsidR="00164D28" w:rsidRPr="00F06DD9">
        <w:t xml:space="preserve">at the </w:t>
      </w:r>
      <w:r w:rsidR="00BD5BFF" w:rsidRPr="00F06DD9">
        <w:t xml:space="preserve"> </w:t>
      </w:r>
      <w:r w:rsidR="001E2D26" w:rsidRPr="00F06DD9">
        <w:t xml:space="preserve">Sapporo </w:t>
      </w:r>
      <w:r w:rsidR="00BD5BFF" w:rsidRPr="00F06DD9">
        <w:t>Convention Centre</w:t>
      </w:r>
      <w:r w:rsidR="00B95874" w:rsidRPr="00F06DD9">
        <w:t xml:space="preserve">, </w:t>
      </w:r>
      <w:r w:rsidR="00BD5BFF" w:rsidRPr="00F06DD9">
        <w:t>Sapporo, Japan</w:t>
      </w:r>
      <w:r w:rsidR="00A51E89" w:rsidRPr="00F06DD9">
        <w:t xml:space="preserve">, from </w:t>
      </w:r>
      <w:r w:rsidR="00BD5BFF" w:rsidRPr="00F06DD9">
        <w:t>30 June</w:t>
      </w:r>
      <w:r w:rsidR="00A51E89" w:rsidRPr="00F06DD9">
        <w:t xml:space="preserve"> to </w:t>
      </w:r>
      <w:r w:rsidR="00B95874" w:rsidRPr="00F06DD9">
        <w:t>1</w:t>
      </w:r>
      <w:r w:rsidR="00BD5BFF" w:rsidRPr="00F06DD9">
        <w:t>1</w:t>
      </w:r>
      <w:r w:rsidR="00B95874" w:rsidRPr="00F06DD9">
        <w:t xml:space="preserve"> </w:t>
      </w:r>
      <w:r w:rsidR="00BD5BFF" w:rsidRPr="00F06DD9">
        <w:t>July</w:t>
      </w:r>
      <w:r w:rsidR="0043047C" w:rsidRPr="00F06DD9">
        <w:t xml:space="preserve"> 201</w:t>
      </w:r>
      <w:r w:rsidR="00BD5BFF" w:rsidRPr="00F06DD9">
        <w:t>4</w:t>
      </w:r>
      <w:r w:rsidR="00B95874" w:rsidRPr="00F06DD9">
        <w:t>,</w:t>
      </w:r>
      <w:r w:rsidR="00A51E89" w:rsidRPr="00F06DD9">
        <w:t xml:space="preserve"> inclusive. </w:t>
      </w:r>
    </w:p>
    <w:p w14:paraId="1F2F8EF5" w14:textId="76E0B848" w:rsidR="00BD5BFF" w:rsidRPr="00F35947" w:rsidRDefault="00BD5BFF" w:rsidP="002A028B">
      <w:r w:rsidRPr="00F35947">
        <w:t>Several other meetings will be collocated during the period, e.g. JCT-VC, JCT-3V, IPTV-GSI</w:t>
      </w:r>
      <w:r w:rsidR="00B87519">
        <w:t>, CITS and IRG AVA,</w:t>
      </w:r>
      <w:r w:rsidRPr="00F35947">
        <w:t xml:space="preserve"> as well as ISO/IEC JTC1 SC29 WG11 (MPEG). It should be noted that registration for each of these events will be </w:t>
      </w:r>
      <w:r w:rsidRPr="00F35947">
        <w:rPr>
          <w:u w:val="single"/>
        </w:rPr>
        <w:t>separate</w:t>
      </w:r>
      <w:r w:rsidRPr="00F35947">
        <w:t xml:space="preserve"> from that of Study Group 16.</w:t>
      </w:r>
    </w:p>
    <w:p w14:paraId="5D0AF602" w14:textId="30243F3B" w:rsidR="00A51E89" w:rsidRDefault="00A51E89" w:rsidP="00B87519">
      <w:r>
        <w:t xml:space="preserve">I should like to inform you that the meeting will open at </w:t>
      </w:r>
      <w:r w:rsidR="00B87519">
        <w:t>1030</w:t>
      </w:r>
      <w:r>
        <w:t xml:space="preserve"> hours on the first day. Participant registration will begin at 0830 hours. Detailed information concerning the meeting rooms will be displayed </w:t>
      </w:r>
      <w:r w:rsidR="004F6D31">
        <w:t>at the venue</w:t>
      </w:r>
      <w:r>
        <w:t>.</w:t>
      </w:r>
      <w:r w:rsidR="00CF58E2">
        <w:t xml:space="preserve"> </w:t>
      </w:r>
      <w:r w:rsidR="009E0D58" w:rsidRPr="001E2D26">
        <w:rPr>
          <w:b/>
          <w:bCs/>
        </w:rPr>
        <w:t>General</w:t>
      </w:r>
      <w:r w:rsidR="00CF58E2" w:rsidRPr="001E2D26">
        <w:rPr>
          <w:b/>
          <w:bCs/>
        </w:rPr>
        <w:t xml:space="preserve"> information</w:t>
      </w:r>
      <w:r w:rsidR="00CF58E2">
        <w:t xml:space="preserve"> about the meeting is set forth in </w:t>
      </w:r>
      <w:r w:rsidR="00CF58E2" w:rsidRPr="00CF58E2">
        <w:rPr>
          <w:b/>
          <w:bCs/>
        </w:rPr>
        <w:t>Annex A</w:t>
      </w:r>
      <w:r w:rsidR="001E2D26">
        <w:rPr>
          <w:b/>
          <w:bCs/>
        </w:rPr>
        <w:t xml:space="preserve">, </w:t>
      </w:r>
      <w:r w:rsidR="001E2D26" w:rsidRPr="001E2D26">
        <w:t>along with</w:t>
      </w:r>
      <w:r w:rsidR="001E2D26">
        <w:rPr>
          <w:b/>
          <w:bCs/>
        </w:rPr>
        <w:t xml:space="preserve"> some initial practical information</w:t>
      </w:r>
      <w:r w:rsidR="00CF58E2">
        <w:t>.</w:t>
      </w:r>
      <w:r w:rsidR="001E2D26">
        <w:t xml:space="preserve"> Detailed logistics information will be posted at the Study Group 16 </w:t>
      </w:r>
      <w:r w:rsidR="006419D4">
        <w:t>website</w:t>
      </w:r>
      <w:r w:rsidR="001E2D26">
        <w:t xml:space="preserve"> </w:t>
      </w:r>
      <w:r w:rsidR="001E2D26" w:rsidRPr="00F06DD9">
        <w:t>(</w:t>
      </w:r>
      <w:hyperlink r:id="rId11" w:history="1">
        <w:r w:rsidR="001E2D26" w:rsidRPr="00D57447">
          <w:rPr>
            <w:rStyle w:val="Hyperlink"/>
            <w:szCs w:val="24"/>
          </w:rPr>
          <w:t>http://itu.int/ITU-T/go/sg16</w:t>
        </w:r>
      </w:hyperlink>
      <w:r w:rsidR="001E2D26" w:rsidRPr="00F06DD9">
        <w:t>)</w:t>
      </w:r>
      <w:r w:rsidR="001E2D26">
        <w:t>.</w:t>
      </w:r>
    </w:p>
    <w:p w14:paraId="4C7C851D" w14:textId="66651A42" w:rsidR="00B82157" w:rsidRDefault="00A51E89" w:rsidP="001E2D26">
      <w:r>
        <w:t xml:space="preserve">The draft </w:t>
      </w:r>
      <w:r w:rsidR="00BF4CB7">
        <w:rPr>
          <w:b/>
          <w:bCs/>
        </w:rPr>
        <w:t xml:space="preserve">agenda </w:t>
      </w:r>
      <w:r w:rsidRPr="00580DD4">
        <w:t>of the meeting</w:t>
      </w:r>
      <w:r w:rsidR="00BF4CB7">
        <w:t xml:space="preserve"> and its draft </w:t>
      </w:r>
      <w:r w:rsidR="00BF4CB7" w:rsidRPr="003B5CE4">
        <w:rPr>
          <w:b/>
          <w:bCs/>
        </w:rPr>
        <w:t>timetable</w:t>
      </w:r>
      <w:r>
        <w:t xml:space="preserve">, prepared </w:t>
      </w:r>
      <w:r w:rsidR="00BF4CB7">
        <w:t xml:space="preserve">in agreement with </w:t>
      </w:r>
      <w:r w:rsidR="00DC09C6">
        <w:t xml:space="preserve">the </w:t>
      </w:r>
      <w:r w:rsidR="004331FA">
        <w:t xml:space="preserve">Chairman </w:t>
      </w:r>
      <w:r w:rsidR="00DC09C6">
        <w:t>of the study group</w:t>
      </w:r>
      <w:r w:rsidR="00D60AF5">
        <w:t xml:space="preserve"> </w:t>
      </w:r>
      <w:r w:rsidR="004F6D31">
        <w:t>Mr </w:t>
      </w:r>
      <w:r w:rsidR="00BD5BFF">
        <w:t>Yushi Naito</w:t>
      </w:r>
      <w:r>
        <w:t xml:space="preserve">, </w:t>
      </w:r>
      <w:r w:rsidR="00BF4CB7">
        <w:t xml:space="preserve">are </w:t>
      </w:r>
      <w:r>
        <w:t xml:space="preserve">set out in </w:t>
      </w:r>
      <w:r w:rsidRPr="004331FA">
        <w:rPr>
          <w:b/>
          <w:bCs/>
        </w:rPr>
        <w:t>Annex </w:t>
      </w:r>
      <w:r w:rsidR="00CF58E2" w:rsidRPr="004331FA">
        <w:rPr>
          <w:b/>
          <w:bCs/>
        </w:rPr>
        <w:t>B</w:t>
      </w:r>
      <w:r>
        <w:t xml:space="preserve"> </w:t>
      </w:r>
      <w:r w:rsidR="00BF4CB7">
        <w:t xml:space="preserve">and </w:t>
      </w:r>
      <w:r>
        <w:rPr>
          <w:b/>
          <w:bCs/>
        </w:rPr>
        <w:t xml:space="preserve">Annex </w:t>
      </w:r>
      <w:r w:rsidR="00CF58E2">
        <w:rPr>
          <w:b/>
          <w:bCs/>
        </w:rPr>
        <w:t>C</w:t>
      </w:r>
      <w:r w:rsidR="00BF4CB7" w:rsidRPr="003B5CE4">
        <w:t>, respectively</w:t>
      </w:r>
      <w:r w:rsidRPr="003B5CE4">
        <w:t>.</w:t>
      </w:r>
      <w:r w:rsidR="00B82157" w:rsidRPr="00B82157">
        <w:t xml:space="preserve"> </w:t>
      </w:r>
      <w:r w:rsidR="00B82157">
        <w:t xml:space="preserve">Further enhancement to the </w:t>
      </w:r>
      <w:r w:rsidR="00CE27D0">
        <w:t>time plan</w:t>
      </w:r>
      <w:r w:rsidR="00BD5BFF">
        <w:t xml:space="preserve"> will be published on the </w:t>
      </w:r>
      <w:r w:rsidR="001E2D26">
        <w:t xml:space="preserve">Study Group 16 </w:t>
      </w:r>
      <w:r w:rsidR="006419D4">
        <w:t>website</w:t>
      </w:r>
      <w:r w:rsidR="00B82157">
        <w:t>.</w:t>
      </w:r>
    </w:p>
    <w:p w14:paraId="74C26AF8" w14:textId="77777777" w:rsidR="00A51E89" w:rsidRPr="00E56DEB" w:rsidRDefault="00A51E89" w:rsidP="00E56DEB">
      <w:r w:rsidRPr="00E56DEB">
        <w:t>I wish you a productive and enjoyable meeting.</w:t>
      </w:r>
    </w:p>
    <w:p w14:paraId="618E99B6" w14:textId="10D50A11" w:rsidR="00A51E89" w:rsidRPr="00E56DEB" w:rsidRDefault="00A51E89" w:rsidP="00E56DEB">
      <w:bookmarkStart w:id="2" w:name="_GoBack"/>
      <w:bookmarkEnd w:id="2"/>
      <w:r w:rsidRPr="00E56DEB">
        <w:t>Yours faithfully,</w:t>
      </w:r>
    </w:p>
    <w:p w14:paraId="36ABD16E" w14:textId="4A8734FC" w:rsidR="00A51E89" w:rsidRDefault="00A51E89" w:rsidP="00BD5BFF">
      <w:pPr>
        <w:spacing w:before="720"/>
        <w:ind w:right="91"/>
      </w:pPr>
      <w:r w:rsidRPr="002A7DD3">
        <w:rPr>
          <w:lang w:val="en-US"/>
        </w:rPr>
        <w:t>Malcolm Johnson</w:t>
      </w:r>
      <w:r>
        <w:br/>
        <w:t>Director of the Telecommunication</w:t>
      </w:r>
      <w:r>
        <w:br/>
        <w:t>Standardization Bureau</w:t>
      </w:r>
    </w:p>
    <w:p w14:paraId="6181608D" w14:textId="77777777" w:rsidR="006E097F" w:rsidRDefault="00182146" w:rsidP="006E097F">
      <w:pPr>
        <w:sectPr w:rsidR="006E097F" w:rsidSect="00427454">
          <w:headerReference w:type="default" r:id="rId12"/>
          <w:footerReference w:type="default" r:id="rId13"/>
          <w:footerReference w:type="first" r:id="rId14"/>
          <w:type w:val="oddPage"/>
          <w:pgSz w:w="11907" w:h="16840" w:code="9"/>
          <w:pgMar w:top="567" w:right="1134" w:bottom="238" w:left="1089" w:header="567" w:footer="567" w:gutter="0"/>
          <w:paperSrc w:first="7" w:other="7"/>
          <w:cols w:space="720"/>
          <w:titlePg/>
          <w:docGrid w:linePitch="326"/>
        </w:sectPr>
      </w:pPr>
      <w:r>
        <w:t xml:space="preserve">Annexes: </w:t>
      </w:r>
      <w:r w:rsidR="00E56DEB">
        <w:t>5</w:t>
      </w:r>
    </w:p>
    <w:p w14:paraId="141D3984" w14:textId="77777777" w:rsidR="00182146" w:rsidRDefault="00182146" w:rsidP="00532553">
      <w:pPr>
        <w:keepNext/>
        <w:spacing w:before="240"/>
        <w:jc w:val="center"/>
        <w:rPr>
          <w:b/>
          <w:bCs/>
          <w:sz w:val="28"/>
          <w:szCs w:val="28"/>
        </w:rPr>
      </w:pPr>
      <w:r w:rsidRPr="00580DD4">
        <w:rPr>
          <w:b/>
          <w:bCs/>
          <w:sz w:val="28"/>
          <w:szCs w:val="28"/>
        </w:rPr>
        <w:lastRenderedPageBreak/>
        <w:t xml:space="preserve">ANNEX </w:t>
      </w:r>
      <w:r>
        <w:rPr>
          <w:b/>
          <w:bCs/>
          <w:sz w:val="28"/>
          <w:szCs w:val="28"/>
        </w:rPr>
        <w:t>A</w:t>
      </w:r>
    </w:p>
    <w:p w14:paraId="4A31A1EB" w14:textId="7FD76E3C" w:rsidR="00F60B67" w:rsidRDefault="00F60B67" w:rsidP="00BD5BFF">
      <w:pPr>
        <w:spacing w:before="0"/>
        <w:jc w:val="center"/>
      </w:pPr>
      <w:r>
        <w:t>(</w:t>
      </w:r>
      <w:proofErr w:type="gramStart"/>
      <w:r>
        <w:t>to</w:t>
      </w:r>
      <w:proofErr w:type="gramEnd"/>
      <w:r>
        <w:t xml:space="preserve"> TSB Collective letter 3/1</w:t>
      </w:r>
      <w:r w:rsidR="00BD5BFF">
        <w:t>6</w:t>
      </w:r>
      <w:r>
        <w:t>)</w:t>
      </w:r>
      <w:r>
        <w:br/>
      </w:r>
    </w:p>
    <w:p w14:paraId="40342DCF" w14:textId="0B4377F3" w:rsidR="00182146" w:rsidRPr="00F06DD9" w:rsidRDefault="009E0D58" w:rsidP="009E0D58">
      <w:pPr>
        <w:jc w:val="center"/>
        <w:rPr>
          <w:b/>
          <w:bCs/>
          <w:sz w:val="28"/>
          <w:szCs w:val="28"/>
        </w:rPr>
      </w:pPr>
      <w:r w:rsidRPr="00F06DD9">
        <w:rPr>
          <w:b/>
          <w:bCs/>
          <w:sz w:val="28"/>
          <w:szCs w:val="28"/>
        </w:rPr>
        <w:t xml:space="preserve">General </w:t>
      </w:r>
      <w:r w:rsidR="00F06DD9">
        <w:rPr>
          <w:b/>
          <w:bCs/>
          <w:sz w:val="28"/>
          <w:szCs w:val="28"/>
        </w:rPr>
        <w:t>information</w:t>
      </w:r>
    </w:p>
    <w:p w14:paraId="2CCE2229" w14:textId="77777777" w:rsidR="004D1054" w:rsidRPr="008E019B" w:rsidRDefault="004D1054" w:rsidP="008E019B">
      <w:pPr>
        <w:keepNext/>
        <w:tabs>
          <w:tab w:val="left" w:pos="1418"/>
          <w:tab w:val="left" w:pos="1702"/>
          <w:tab w:val="left" w:pos="2160"/>
        </w:tabs>
        <w:spacing w:before="360" w:after="120"/>
        <w:ind w:right="91"/>
        <w:jc w:val="center"/>
        <w:rPr>
          <w:b/>
          <w:bCs/>
          <w:sz w:val="28"/>
          <w:szCs w:val="28"/>
        </w:rPr>
      </w:pPr>
      <w:r>
        <w:rPr>
          <w:b/>
          <w:bCs/>
          <w:sz w:val="28"/>
          <w:szCs w:val="28"/>
        </w:rPr>
        <w:t>MAKING CONTRIBUTIONS</w:t>
      </w:r>
    </w:p>
    <w:p w14:paraId="7B014F11" w14:textId="7A336B55" w:rsidR="004D1054" w:rsidRDefault="004D1054" w:rsidP="00C74D0A">
      <w:r>
        <w:rPr>
          <w:b/>
          <w:bCs/>
        </w:rPr>
        <w:t>DEADLINES FOR CONTRIBUTIONS:</w:t>
      </w:r>
      <w:r w:rsidR="00E013E1" w:rsidRPr="00F06DD9">
        <w:t xml:space="preserve"> </w:t>
      </w:r>
      <w:r w:rsidRPr="00E013E1">
        <w:t xml:space="preserve">The deadline for contributions is 12 (twelve) </w:t>
      </w:r>
      <w:r w:rsidR="005A4CA6" w:rsidRPr="00E013E1">
        <w:t xml:space="preserve">calendar </w:t>
      </w:r>
      <w:r w:rsidRPr="00E013E1">
        <w:t>days before the meeting.</w:t>
      </w:r>
      <w:r w:rsidR="00E013E1" w:rsidRPr="00E013E1">
        <w:t xml:space="preserve"> </w:t>
      </w:r>
      <w:r>
        <w:t xml:space="preserve">Such contributions will be published on the Study Group </w:t>
      </w:r>
      <w:r w:rsidR="00A007AF">
        <w:t>1</w:t>
      </w:r>
      <w:r w:rsidR="00C74D0A">
        <w:t>6</w:t>
      </w:r>
      <w:r>
        <w:t xml:space="preserve"> website and must therefore be received by TSB </w:t>
      </w:r>
      <w:r>
        <w:rPr>
          <w:b/>
          <w:bCs/>
        </w:rPr>
        <w:t xml:space="preserve">not later </w:t>
      </w:r>
      <w:r w:rsidRPr="00440178">
        <w:rPr>
          <w:b/>
          <w:bCs/>
        </w:rPr>
        <w:t>than</w:t>
      </w:r>
      <w:r w:rsidR="00A007AF" w:rsidRPr="00440178">
        <w:rPr>
          <w:b/>
          <w:bCs/>
        </w:rPr>
        <w:t xml:space="preserve"> </w:t>
      </w:r>
      <w:r w:rsidR="00BD5BFF" w:rsidRPr="00440178">
        <w:rPr>
          <w:b/>
          <w:bCs/>
        </w:rPr>
        <w:t>17 June</w:t>
      </w:r>
      <w:r w:rsidR="00A007AF" w:rsidRPr="00440178">
        <w:rPr>
          <w:b/>
          <w:bCs/>
        </w:rPr>
        <w:t xml:space="preserve"> 201</w:t>
      </w:r>
      <w:r w:rsidR="00BD5BFF" w:rsidRPr="00440178">
        <w:rPr>
          <w:b/>
          <w:bCs/>
        </w:rPr>
        <w:t>4</w:t>
      </w:r>
      <w:r>
        <w:t xml:space="preserve">. Contributions received at least </w:t>
      </w:r>
      <w:r w:rsidRPr="00416F13">
        <w:t>two m</w:t>
      </w:r>
      <w:r>
        <w:t>onths before the start of the meeting may be translated, if requested.</w:t>
      </w:r>
    </w:p>
    <w:p w14:paraId="14094D10" w14:textId="6A1ACFE3" w:rsidR="00182146" w:rsidRDefault="00231B72" w:rsidP="00E56A6D">
      <w:r>
        <w:rPr>
          <w:b/>
          <w:bCs/>
        </w:rPr>
        <w:t>DOCUMENT SUBMISSION/</w:t>
      </w:r>
      <w:r w:rsidR="00182146" w:rsidRPr="00725F66">
        <w:rPr>
          <w:b/>
          <w:bCs/>
        </w:rPr>
        <w:t>DIRECT POSTING:</w:t>
      </w:r>
      <w:r w:rsidR="00182146">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5" w:history="1">
        <w:r w:rsidR="007C7B31" w:rsidRPr="00A220F5">
          <w:rPr>
            <w:rStyle w:val="Hyperlink"/>
          </w:rPr>
          <w:t>http://itu.int/net/</w:t>
        </w:r>
        <w:r w:rsidR="00316577">
          <w:rPr>
            <w:rStyle w:val="Hyperlink"/>
          </w:rPr>
          <w:t>‌</w:t>
        </w:r>
        <w:r w:rsidR="007C7B31" w:rsidRPr="00A220F5">
          <w:rPr>
            <w:rStyle w:val="Hyperlink"/>
          </w:rPr>
          <w:t>ITU-T/ddp/</w:t>
        </w:r>
      </w:hyperlink>
      <w:r w:rsidR="00182146">
        <w:t>.</w:t>
      </w:r>
      <w:r w:rsidR="00DC09C6">
        <w:t xml:space="preserve"> Should any difficulties arise in the submission process, please contact the study group secretariat </w:t>
      </w:r>
      <w:r w:rsidR="00BD5BFF" w:rsidRPr="00F35947">
        <w:t xml:space="preserve">at </w:t>
      </w:r>
      <w:hyperlink r:id="rId16" w:history="1">
        <w:r w:rsidR="00BD5BFF" w:rsidRPr="00F35947">
          <w:rPr>
            <w:rStyle w:val="Hyperlink"/>
            <w:sz w:val="22"/>
            <w:szCs w:val="22"/>
          </w:rPr>
          <w:t>tsbsg16@itu.int</w:t>
        </w:r>
      </w:hyperlink>
      <w:proofErr w:type="gramStart"/>
      <w:r w:rsidR="00DC09C6">
        <w:t>.</w:t>
      </w:r>
      <w:proofErr w:type="gramEnd"/>
    </w:p>
    <w:p w14:paraId="43DE2758" w14:textId="7DF50C58" w:rsidR="00182146" w:rsidRDefault="00182146" w:rsidP="00E56A6D">
      <w:r w:rsidRPr="00192805">
        <w:rPr>
          <w:b/>
          <w:bCs/>
        </w:rPr>
        <w:t>TEMPLATES:</w:t>
      </w:r>
      <w:r>
        <w:t xml:space="preserve"> Please use the provided set of templates to prepare your contribution. The templates are accessible from each ITU-T study group </w:t>
      </w:r>
      <w:r w:rsidR="006419D4">
        <w:t>website</w:t>
      </w:r>
      <w:r>
        <w:t>, under “</w:t>
      </w:r>
      <w:r w:rsidR="004828A9">
        <w:t>Meeting documents</w:t>
      </w:r>
      <w:r>
        <w:t>” (</w:t>
      </w:r>
      <w:hyperlink r:id="rId17" w:history="1">
        <w:r w:rsidRPr="00BE6EFD">
          <w:rPr>
            <w:rStyle w:val="Hyperlink"/>
          </w:rPr>
          <w:t>http://itu.int/ITU-T/studygroups/templates</w:t>
        </w:r>
      </w:hyperlink>
      <w:r>
        <w:t>). The name, fax</w:t>
      </w:r>
      <w:r w:rsidR="00BD5687">
        <w:t xml:space="preserve">, </w:t>
      </w:r>
      <w:r>
        <w:t xml:space="preserve">telephone number and e-mail address of the person to be contacted about the contribution should be indicated on the cover page of </w:t>
      </w:r>
      <w:r>
        <w:rPr>
          <w:u w:val="single"/>
        </w:rPr>
        <w:t>all</w:t>
      </w:r>
      <w:r>
        <w:t xml:space="preserve"> documents.</w:t>
      </w:r>
    </w:p>
    <w:p w14:paraId="7863457A" w14:textId="4AAE05B6" w:rsidR="00BD5BFF" w:rsidRPr="00F06DD9" w:rsidRDefault="00BD5BFF" w:rsidP="00BD5BFF">
      <w:pPr>
        <w:spacing w:after="120"/>
      </w:pPr>
      <w:r w:rsidRPr="00F06DD9">
        <w:rPr>
          <w:b/>
          <w:bCs/>
        </w:rPr>
        <w:t>LOCATION OF MEETING DOCUMENTS</w:t>
      </w:r>
      <w:r w:rsidRPr="00F35947">
        <w:rPr>
          <w:b/>
          <w:bCs/>
          <w:sz w:val="22"/>
          <w:szCs w:val="22"/>
        </w:rPr>
        <w:t>:</w:t>
      </w:r>
      <w:r w:rsidRPr="00F35947">
        <w:rPr>
          <w:sz w:val="22"/>
          <w:szCs w:val="22"/>
        </w:rPr>
        <w:t xml:space="preserve">  </w:t>
      </w:r>
      <w:r w:rsidRPr="00F06DD9">
        <w:t xml:space="preserve">As usual, documents will be available from the ITU-T SG16 </w:t>
      </w:r>
      <w:r w:rsidR="006419D4">
        <w:t>website</w:t>
      </w:r>
      <w:r w:rsidRPr="00F06DD9">
        <w:t xml:space="preserve"> (</w:t>
      </w:r>
      <w:hyperlink r:id="rId18" w:history="1">
        <w:r w:rsidRPr="00D57447">
          <w:rPr>
            <w:rStyle w:val="Hyperlink"/>
            <w:szCs w:val="24"/>
          </w:rPr>
          <w:t>http://itu.int/ITU-T/go/sg16</w:t>
        </w:r>
      </w:hyperlink>
      <w:r w:rsidRPr="00F06DD9">
        <w:t>) or alternatively from the IFA for ITU-T SG16 (</w:t>
      </w:r>
      <w:hyperlink r:id="rId19" w:history="1">
        <w:r w:rsidRPr="00D57447">
          <w:rPr>
            <w:rStyle w:val="Hyperlink"/>
            <w:szCs w:val="24"/>
          </w:rPr>
          <w:t>http://ifa.itu.int/t/2013/sg16</w:t>
        </w:r>
      </w:hyperlink>
      <w:r w:rsidRPr="00F06DD9">
        <w:t>).</w:t>
      </w:r>
    </w:p>
    <w:p w14:paraId="3C982E37" w14:textId="77777777" w:rsidR="00182146" w:rsidRDefault="00182146" w:rsidP="008E019B">
      <w:pPr>
        <w:keepNext/>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3531C641" w14:textId="34EFA646" w:rsidR="00182146" w:rsidRDefault="00182146" w:rsidP="007C3B18">
      <w:r w:rsidRPr="00F06DD9">
        <w:rPr>
          <w:b/>
          <w:bCs/>
        </w:rPr>
        <w:t>INTERPRETATION</w:t>
      </w:r>
      <w:r w:rsidR="00E90D03" w:rsidRPr="00F06DD9">
        <w:rPr>
          <w:b/>
          <w:bCs/>
        </w:rPr>
        <w:t xml:space="preserve">: </w:t>
      </w:r>
      <w:r w:rsidR="007C3B18" w:rsidRPr="00F06DD9">
        <w:t>As per agreement at the ITU-T SG16 meeting on 8 November 2013, this meeting will be held only in English</w:t>
      </w:r>
      <w:r w:rsidR="00E90D03" w:rsidRPr="00F06DD9">
        <w:t>.</w:t>
      </w:r>
    </w:p>
    <w:p w14:paraId="479D8B16" w14:textId="77777777" w:rsidR="00BD5BFF" w:rsidRPr="00F35947" w:rsidRDefault="00182146" w:rsidP="00BD5BFF">
      <w:pPr>
        <w:autoSpaceDE w:val="0"/>
        <w:autoSpaceDN w:val="0"/>
        <w:adjustRightInd w:val="0"/>
        <w:spacing w:after="120"/>
        <w:rPr>
          <w:rFonts w:eastAsia="SimSun"/>
          <w:b/>
          <w:bCs/>
          <w:sz w:val="22"/>
          <w:szCs w:val="22"/>
          <w:lang w:eastAsia="zh-CN"/>
        </w:rPr>
      </w:pPr>
      <w:r>
        <w:rPr>
          <w:rFonts w:eastAsia="SimSun"/>
          <w:b/>
          <w:bCs/>
          <w:szCs w:val="24"/>
          <w:lang w:eastAsia="zh-CN"/>
        </w:rPr>
        <w:t>PAPERLESS MEETINGS</w:t>
      </w:r>
      <w:r w:rsidR="00CC5903">
        <w:rPr>
          <w:rFonts w:eastAsia="SimSun"/>
          <w:b/>
          <w:bCs/>
          <w:szCs w:val="24"/>
          <w:lang w:eastAsia="zh-CN"/>
        </w:rPr>
        <w:t xml:space="preserve">: </w:t>
      </w:r>
      <w:r w:rsidR="00BD5BFF" w:rsidRPr="00F35947">
        <w:rPr>
          <w:rFonts w:eastAsia="SimSun"/>
          <w:szCs w:val="24"/>
          <w:lang w:eastAsia="zh-CN"/>
        </w:rPr>
        <w:t>This Study Group 16 meeting will be paperless.</w:t>
      </w:r>
    </w:p>
    <w:p w14:paraId="4D97DCE0" w14:textId="60B2D4E0" w:rsidR="00182146" w:rsidRDefault="00182146" w:rsidP="00BD5BFF">
      <w:r w:rsidRPr="00474557">
        <w:rPr>
          <w:b/>
          <w:bCs/>
        </w:rPr>
        <w:t>WIRELESS LAN</w:t>
      </w:r>
      <w:r w:rsidR="00474557" w:rsidRPr="00474557">
        <w:rPr>
          <w:b/>
          <w:bCs/>
        </w:rPr>
        <w:t>:</w:t>
      </w:r>
      <w:r w:rsidRPr="00474557">
        <w:t xml:space="preserve"> </w:t>
      </w:r>
      <w:r w:rsidR="00474557">
        <w:t>Facilities and Internet access will be available at the venue of the event.</w:t>
      </w:r>
      <w:r>
        <w:t xml:space="preserve"> </w:t>
      </w:r>
    </w:p>
    <w:p w14:paraId="5FE7782E" w14:textId="64B7075F" w:rsidR="00BF1E0F" w:rsidRPr="00F06DD9" w:rsidRDefault="00BF1E0F" w:rsidP="00A007AF">
      <w:r w:rsidRPr="00F06DD9">
        <w:rPr>
          <w:b/>
          <w:bCs/>
        </w:rPr>
        <w:t>PRINTERS:</w:t>
      </w:r>
      <w:r w:rsidRPr="00F06DD9">
        <w:t xml:space="preserve"> Printers</w:t>
      </w:r>
      <w:r w:rsidR="00A007AF" w:rsidRPr="00F06DD9">
        <w:t xml:space="preserve"> will be made</w:t>
      </w:r>
      <w:r w:rsidRPr="00F06DD9">
        <w:t xml:space="preserve"> available </w:t>
      </w:r>
      <w:r w:rsidR="00A007AF" w:rsidRPr="00F06DD9">
        <w:t>to the delegates</w:t>
      </w:r>
      <w:r w:rsidR="00474557" w:rsidRPr="00F06DD9">
        <w:t xml:space="preserve"> at the venue of the event</w:t>
      </w:r>
      <w:r w:rsidR="00A007AF" w:rsidRPr="00F06DD9">
        <w:t>.</w:t>
      </w:r>
    </w:p>
    <w:p w14:paraId="5CA2B8E0" w14:textId="3E62D6CB" w:rsidR="00355E84" w:rsidRPr="0070390F" w:rsidRDefault="00355E84" w:rsidP="00355E84">
      <w:r w:rsidRPr="0070390F">
        <w:rPr>
          <w:b/>
          <w:bCs/>
        </w:rPr>
        <w:t>COMPUTERS:</w:t>
      </w:r>
      <w:r w:rsidRPr="0070390F">
        <w:t xml:space="preserve"> While a small number of computers will be available for delegate use in the cybercafé, the host will not be able to loan laptops to delegates. All delegates are therefore advised to bring their own computers in order to be able to fully participate in the meetings.</w:t>
      </w:r>
    </w:p>
    <w:p w14:paraId="78826839" w14:textId="173E1F99" w:rsidR="007C3B18" w:rsidRPr="00537017" w:rsidRDefault="007C3B18" w:rsidP="006419D4">
      <w:r w:rsidRPr="00537017">
        <w:rPr>
          <w:b/>
          <w:bCs/>
        </w:rPr>
        <w:t>ACCESSIBILITY ACCOMMODATIONS:</w:t>
      </w:r>
      <w:r w:rsidRPr="00537017">
        <w:t xml:space="preserve"> </w:t>
      </w:r>
      <w:r w:rsidRPr="00761D6B">
        <w:t>Real-time captioning and/or sign-language interpretation may be provided on demand to those needing them, for the sessions w</w:t>
      </w:r>
      <w:r w:rsidR="00D330EE">
        <w:t>h</w:t>
      </w:r>
      <w:r w:rsidRPr="00761D6B">
        <w:t>ere accessibility matters will be discussed (Q26/16), subject to availability of interpreters</w:t>
      </w:r>
      <w:r>
        <w:t xml:space="preserve"> and funding</w:t>
      </w:r>
      <w:r w:rsidRPr="00537017">
        <w:t xml:space="preserve">. These accessibility accommodations </w:t>
      </w:r>
      <w:r w:rsidRPr="00537017">
        <w:rPr>
          <w:b/>
          <w:bCs/>
        </w:rPr>
        <w:t xml:space="preserve">must be requested at least </w:t>
      </w:r>
      <w:r>
        <w:rPr>
          <w:b/>
          <w:bCs/>
        </w:rPr>
        <w:t>two months</w:t>
      </w:r>
      <w:r w:rsidRPr="00537017">
        <w:rPr>
          <w:b/>
          <w:bCs/>
        </w:rPr>
        <w:t xml:space="preserve"> before the </w:t>
      </w:r>
      <w:r w:rsidR="006419D4" w:rsidRPr="00537017">
        <w:rPr>
          <w:b/>
          <w:bCs/>
        </w:rPr>
        <w:t xml:space="preserve">beginning </w:t>
      </w:r>
      <w:r w:rsidRPr="00537017">
        <w:rPr>
          <w:b/>
          <w:bCs/>
        </w:rPr>
        <w:t>date of the meeting</w:t>
      </w:r>
      <w:r w:rsidRPr="00537017">
        <w:t xml:space="preserve">, namely </w:t>
      </w:r>
      <w:r>
        <w:rPr>
          <w:b/>
          <w:bCs/>
        </w:rPr>
        <w:t>30 April</w:t>
      </w:r>
      <w:r w:rsidRPr="00537017">
        <w:rPr>
          <w:b/>
          <w:bCs/>
        </w:rPr>
        <w:t xml:space="preserve"> 2014</w:t>
      </w:r>
      <w:r w:rsidRPr="00537017">
        <w:t>.</w:t>
      </w:r>
    </w:p>
    <w:p w14:paraId="18B486F0" w14:textId="0278E3BD" w:rsidR="00182146" w:rsidRPr="008E019B" w:rsidRDefault="00182146" w:rsidP="008E019B">
      <w:pPr>
        <w:keepNext/>
        <w:tabs>
          <w:tab w:val="left" w:pos="1418"/>
          <w:tab w:val="left" w:pos="1702"/>
          <w:tab w:val="left" w:pos="2160"/>
        </w:tabs>
        <w:spacing w:before="360" w:after="120"/>
        <w:ind w:right="91"/>
        <w:jc w:val="center"/>
        <w:rPr>
          <w:b/>
          <w:bCs/>
          <w:sz w:val="28"/>
          <w:szCs w:val="28"/>
        </w:rPr>
      </w:pPr>
      <w:r w:rsidRPr="00740EC2">
        <w:rPr>
          <w:b/>
          <w:bCs/>
          <w:sz w:val="28"/>
          <w:szCs w:val="28"/>
        </w:rPr>
        <w:t>REGISTRATION</w:t>
      </w:r>
      <w:r w:rsidRPr="008E019B">
        <w:rPr>
          <w:b/>
          <w:bCs/>
          <w:sz w:val="28"/>
          <w:szCs w:val="28"/>
        </w:rPr>
        <w:t xml:space="preserve"> and FELLOWSHIPS</w:t>
      </w:r>
    </w:p>
    <w:p w14:paraId="60A97429" w14:textId="016EF35F" w:rsidR="00182146" w:rsidRDefault="00182146" w:rsidP="008E019B">
      <w:pPr>
        <w:keepLines/>
      </w:pPr>
      <w:r w:rsidRPr="00580DD4">
        <w:rPr>
          <w:b/>
          <w:bCs/>
        </w:rPr>
        <w:t>REGISTRATION</w:t>
      </w:r>
      <w:r w:rsidR="00275599">
        <w:rPr>
          <w:b/>
          <w:bCs/>
        </w:rPr>
        <w:t xml:space="preserve">:  </w:t>
      </w:r>
      <w:r>
        <w:t xml:space="preserve">To enable TSB </w:t>
      </w:r>
      <w:r w:rsidR="0030013A">
        <w:t xml:space="preserve">and the host </w:t>
      </w:r>
      <w:r>
        <w:t>to make the necessary arrangements, please send by letter, fax (+41 22 730 5853) or e-mail (</w:t>
      </w:r>
      <w:hyperlink r:id="rId20" w:history="1">
        <w:r w:rsidRPr="00054C60">
          <w:rPr>
            <w:rStyle w:val="Hyperlink"/>
          </w:rPr>
          <w:t>tsbreg@itu.int</w:t>
        </w:r>
      </w:hyperlink>
      <w:r>
        <w:t xml:space="preserve">) </w:t>
      </w:r>
      <w:r w:rsidRPr="00F06DD9">
        <w:t xml:space="preserve">not later than </w:t>
      </w:r>
      <w:r w:rsidR="00740EC2" w:rsidRPr="00F06DD9">
        <w:t>30 May</w:t>
      </w:r>
      <w:r w:rsidR="00205AC4" w:rsidRPr="00F06DD9">
        <w:t xml:space="preserve"> 201</w:t>
      </w:r>
      <w:r w:rsidR="00740EC2" w:rsidRPr="00F06DD9">
        <w:t>4</w:t>
      </w:r>
      <w:r w:rsidRPr="00440178">
        <w:t xml:space="preserve">, the list of people who will be representing your Administration, </w:t>
      </w:r>
      <w:r w:rsidRPr="00F06DD9">
        <w:t xml:space="preserve">Sector Member, Associate, Academic Institution, regional and/or international organization or other entity. </w:t>
      </w:r>
      <w:r>
        <w:t>Administrations are requested also to indicate the name of their head of delegation (and deputy head, if applicable).</w:t>
      </w:r>
    </w:p>
    <w:p w14:paraId="5FDA33F7" w14:textId="518D4DAA" w:rsidR="00182146" w:rsidRPr="001E2D26" w:rsidRDefault="00182146" w:rsidP="00205AC4">
      <w:r w:rsidRPr="001E2D26">
        <w:lastRenderedPageBreak/>
        <w:t xml:space="preserve">Please note that </w:t>
      </w:r>
      <w:r w:rsidRPr="004331FA">
        <w:rPr>
          <w:b/>
          <w:bCs/>
        </w:rPr>
        <w:t>pre-</w:t>
      </w:r>
      <w:r w:rsidRPr="001E2D26">
        <w:rPr>
          <w:b/>
          <w:bCs/>
        </w:rPr>
        <w:t>registration</w:t>
      </w:r>
      <w:r w:rsidRPr="001E2D26">
        <w:t xml:space="preserve"> of participants to ITU-T meetings is carried out </w:t>
      </w:r>
      <w:r w:rsidRPr="001E2D26">
        <w:rPr>
          <w:b/>
          <w:bCs/>
          <w:i/>
          <w:iCs/>
        </w:rPr>
        <w:t>online</w:t>
      </w:r>
      <w:r w:rsidR="004331FA">
        <w:t xml:space="preserve"> at the ITU</w:t>
      </w:r>
      <w:r w:rsidR="004331FA">
        <w:noBreakHyphen/>
      </w:r>
      <w:r w:rsidRPr="001E2D26">
        <w:t>T website (</w:t>
      </w:r>
      <w:hyperlink r:id="rId21" w:history="1">
        <w:r w:rsidR="00D57447" w:rsidRPr="001E2D26">
          <w:rPr>
            <w:rStyle w:val="Hyperlink"/>
          </w:rPr>
          <w:t>http://itu.int/ITU-T/go/sg16</w:t>
        </w:r>
      </w:hyperlink>
      <w:r w:rsidR="001E2D26">
        <w:t>).</w:t>
      </w:r>
    </w:p>
    <w:p w14:paraId="4D45C156" w14:textId="3CE793D0" w:rsidR="00182146" w:rsidRPr="00F06DD9" w:rsidRDefault="00182146" w:rsidP="00E56A6D">
      <w:pPr>
        <w:rPr>
          <w:b/>
          <w:bCs/>
        </w:rPr>
      </w:pPr>
      <w:r w:rsidRPr="00F06DD9">
        <w:rPr>
          <w:b/>
          <w:bCs/>
        </w:rPr>
        <w:t>FELLOWSHIPS:</w:t>
      </w:r>
      <w:r w:rsidRPr="00F06DD9">
        <w:t xml:space="preserve"> </w:t>
      </w:r>
      <w:r w:rsidR="00DF63BA" w:rsidRPr="00725F66">
        <w:rPr>
          <w:rFonts w:asciiTheme="majorBidi" w:hAnsiTheme="majorBidi" w:cstheme="majorBidi"/>
          <w:szCs w:val="24"/>
        </w:rPr>
        <w:t xml:space="preserve">We are pleased to inform you that </w:t>
      </w:r>
      <w:r w:rsidR="00880F1E">
        <w:rPr>
          <w:rFonts w:asciiTheme="majorBidi" w:hAnsiTheme="majorBidi" w:cstheme="majorBidi"/>
          <w:szCs w:val="24"/>
        </w:rPr>
        <w:t xml:space="preserve">one </w:t>
      </w:r>
      <w:r w:rsidR="00DF63BA">
        <w:rPr>
          <w:rFonts w:asciiTheme="majorBidi" w:hAnsiTheme="majorBidi" w:cstheme="majorBidi"/>
          <w:szCs w:val="24"/>
        </w:rPr>
        <w:t xml:space="preserve">partial </w:t>
      </w:r>
      <w:r w:rsidR="00880F1E">
        <w:rPr>
          <w:rFonts w:asciiTheme="majorBidi" w:hAnsiTheme="majorBidi" w:cstheme="majorBidi"/>
          <w:szCs w:val="24"/>
        </w:rPr>
        <w:t>fellowship</w:t>
      </w:r>
      <w:r w:rsidR="00DF63BA" w:rsidRPr="00725F66">
        <w:rPr>
          <w:rFonts w:asciiTheme="majorBidi" w:hAnsiTheme="majorBidi" w:cstheme="majorBidi"/>
          <w:szCs w:val="24"/>
        </w:rPr>
        <w:t xml:space="preserve"> </w:t>
      </w:r>
      <w:r w:rsidR="00DF63BA">
        <w:rPr>
          <w:rFonts w:asciiTheme="majorBidi" w:hAnsiTheme="majorBidi" w:cstheme="majorBidi"/>
          <w:szCs w:val="24"/>
        </w:rPr>
        <w:t xml:space="preserve">per administration </w:t>
      </w:r>
      <w:r w:rsidR="00DF63BA" w:rsidRPr="00725F66">
        <w:rPr>
          <w:rFonts w:asciiTheme="majorBidi" w:hAnsiTheme="majorBidi" w:cstheme="majorBidi"/>
          <w:szCs w:val="24"/>
        </w:rPr>
        <w:t>will be awarded</w:t>
      </w:r>
      <w:r w:rsidR="00DF63BA">
        <w:rPr>
          <w:rFonts w:asciiTheme="majorBidi" w:hAnsiTheme="majorBidi" w:cstheme="majorBidi"/>
          <w:szCs w:val="24"/>
        </w:rPr>
        <w:t xml:space="preserve">, </w:t>
      </w:r>
      <w:r w:rsidR="00DF63BA" w:rsidRPr="00725F66">
        <w:rPr>
          <w:rFonts w:asciiTheme="majorBidi" w:hAnsiTheme="majorBidi" w:cstheme="majorBidi"/>
          <w:szCs w:val="24"/>
        </w:rPr>
        <w:t>subject</w:t>
      </w:r>
      <w:r w:rsidR="00DF63BA">
        <w:rPr>
          <w:rFonts w:asciiTheme="majorBidi" w:hAnsiTheme="majorBidi" w:cstheme="majorBidi"/>
          <w:szCs w:val="24"/>
        </w:rPr>
        <w:t xml:space="preserve"> to</w:t>
      </w:r>
      <w:r w:rsidR="00DF63BA" w:rsidRPr="00725F66">
        <w:rPr>
          <w:rFonts w:asciiTheme="majorBidi" w:hAnsiTheme="majorBidi" w:cstheme="majorBidi"/>
          <w:szCs w:val="24"/>
        </w:rPr>
        <w:t xml:space="preserve"> available funding</w:t>
      </w:r>
      <w:r w:rsidR="00DF63BA">
        <w:rPr>
          <w:rFonts w:asciiTheme="majorBidi" w:hAnsiTheme="majorBidi" w:cstheme="majorBidi"/>
          <w:szCs w:val="24"/>
        </w:rPr>
        <w:t>,</w:t>
      </w:r>
      <w:r w:rsidR="00DF63BA" w:rsidRPr="00725F66">
        <w:rPr>
          <w:rFonts w:asciiTheme="majorBidi" w:hAnsiTheme="majorBidi" w:cstheme="majorBidi"/>
          <w:szCs w:val="24"/>
        </w:rPr>
        <w:t xml:space="preserve"> to facilitate participation from </w:t>
      </w:r>
      <w:r w:rsidR="00DF63BA" w:rsidRPr="004E16C2">
        <w:rPr>
          <w:rFonts w:asciiTheme="majorBidi" w:hAnsiTheme="majorBidi" w:cstheme="majorBidi"/>
          <w:szCs w:val="24"/>
        </w:rPr>
        <w:t>Least Developed or Low Income Developing Countries</w:t>
      </w:r>
      <w:r w:rsidR="00DF63BA">
        <w:rPr>
          <w:rFonts w:asciiTheme="majorBidi" w:hAnsiTheme="majorBidi" w:cstheme="majorBidi"/>
          <w:szCs w:val="24"/>
        </w:rPr>
        <w:t xml:space="preserve"> </w:t>
      </w:r>
      <w:r w:rsidR="00DF63BA" w:rsidRPr="00D8610E">
        <w:rPr>
          <w:rFonts w:asciiTheme="majorBidi" w:hAnsiTheme="majorBidi" w:cstheme="majorBidi"/>
          <w:color w:val="1F497D"/>
          <w:szCs w:val="24"/>
        </w:rPr>
        <w:t>(</w:t>
      </w:r>
      <w:hyperlink r:id="rId22" w:history="1">
        <w:r w:rsidR="00DF63BA" w:rsidRPr="00D8610E">
          <w:rPr>
            <w:rStyle w:val="Hyperlink"/>
            <w:rFonts w:asciiTheme="majorBidi" w:hAnsiTheme="majorBidi" w:cstheme="majorBidi"/>
            <w:szCs w:val="24"/>
          </w:rPr>
          <w:t>http://itu.int/en/ITU-T/info/Pages/resources.aspx</w:t>
        </w:r>
      </w:hyperlink>
      <w:r w:rsidR="00DF63BA">
        <w:rPr>
          <w:color w:val="1F497D"/>
        </w:rPr>
        <w:t>)</w:t>
      </w:r>
      <w:r w:rsidR="00DF63BA" w:rsidRPr="00725F66">
        <w:rPr>
          <w:rFonts w:asciiTheme="majorBidi" w:hAnsiTheme="majorBidi" w:cstheme="majorBidi"/>
          <w:szCs w:val="24"/>
        </w:rPr>
        <w:t xml:space="preserve">. An application </w:t>
      </w:r>
      <w:r w:rsidR="00DF63BA">
        <w:rPr>
          <w:rFonts w:asciiTheme="majorBidi" w:hAnsiTheme="majorBidi" w:cstheme="majorBidi"/>
          <w:szCs w:val="24"/>
        </w:rPr>
        <w:t xml:space="preserve">for a fellowship </w:t>
      </w:r>
      <w:r w:rsidR="00DF63BA" w:rsidRPr="00725F66">
        <w:rPr>
          <w:rFonts w:asciiTheme="majorBidi" w:hAnsiTheme="majorBidi" w:cstheme="majorBidi"/>
          <w:szCs w:val="24"/>
        </w:rPr>
        <w:t xml:space="preserve">must be authorized by the relevant Administration of the ITU Member State. </w:t>
      </w:r>
      <w:r w:rsidR="00DF63BA">
        <w:rPr>
          <w:rFonts w:asciiTheme="majorBidi" w:hAnsiTheme="majorBidi" w:cstheme="majorBidi"/>
          <w:szCs w:val="24"/>
        </w:rPr>
        <w:t xml:space="preserve"> Fellowship requests (please use </w:t>
      </w:r>
      <w:r w:rsidR="00DF63BA" w:rsidRPr="00725F66">
        <w:rPr>
          <w:rFonts w:asciiTheme="majorBidi" w:hAnsiTheme="majorBidi" w:cstheme="majorBidi"/>
          <w:szCs w:val="24"/>
        </w:rPr>
        <w:t xml:space="preserve">enclosed </w:t>
      </w:r>
      <w:r w:rsidR="00DF63BA" w:rsidRPr="00580DD4">
        <w:rPr>
          <w:rFonts w:asciiTheme="majorBidi" w:hAnsiTheme="majorBidi" w:cstheme="majorBidi"/>
          <w:b/>
          <w:bCs/>
          <w:szCs w:val="24"/>
        </w:rPr>
        <w:t>Form</w:t>
      </w:r>
      <w:r w:rsidR="00DF63BA">
        <w:rPr>
          <w:rFonts w:asciiTheme="majorBidi" w:hAnsiTheme="majorBidi" w:cstheme="majorBidi"/>
          <w:b/>
          <w:bCs/>
          <w:szCs w:val="24"/>
        </w:rPr>
        <w:t xml:space="preserve"> 1</w:t>
      </w:r>
      <w:r w:rsidR="00DF63BA" w:rsidRPr="00835267">
        <w:rPr>
          <w:rFonts w:asciiTheme="majorBidi" w:hAnsiTheme="majorBidi" w:cstheme="majorBidi"/>
          <w:szCs w:val="24"/>
        </w:rPr>
        <w:t>)</w:t>
      </w:r>
      <w:r w:rsidR="00DF63BA" w:rsidRPr="00725F66">
        <w:rPr>
          <w:rFonts w:asciiTheme="majorBidi" w:hAnsiTheme="majorBidi" w:cstheme="majorBidi"/>
          <w:szCs w:val="24"/>
        </w:rPr>
        <w:t xml:space="preserve">, </w:t>
      </w:r>
      <w:r w:rsidR="00DF63BA">
        <w:rPr>
          <w:rFonts w:asciiTheme="majorBidi" w:hAnsiTheme="majorBidi" w:cstheme="majorBidi"/>
          <w:szCs w:val="24"/>
        </w:rPr>
        <w:t>must</w:t>
      </w:r>
      <w:r w:rsidR="00DF63BA" w:rsidRPr="00725F66">
        <w:rPr>
          <w:rFonts w:asciiTheme="majorBidi" w:hAnsiTheme="majorBidi" w:cstheme="majorBidi"/>
          <w:szCs w:val="24"/>
        </w:rPr>
        <w:t xml:space="preserve"> be returned to ITU not later than </w:t>
      </w:r>
      <w:r w:rsidR="00AB460D">
        <w:rPr>
          <w:rFonts w:asciiTheme="majorBidi" w:hAnsiTheme="majorBidi" w:cstheme="majorBidi"/>
          <w:b/>
          <w:bCs/>
          <w:szCs w:val="24"/>
        </w:rPr>
        <w:t>30</w:t>
      </w:r>
      <w:r w:rsidR="00DF63BA">
        <w:rPr>
          <w:rFonts w:asciiTheme="majorBidi" w:hAnsiTheme="majorBidi" w:cstheme="majorBidi"/>
          <w:b/>
          <w:bCs/>
          <w:szCs w:val="24"/>
        </w:rPr>
        <w:t xml:space="preserve"> May 2014</w:t>
      </w:r>
      <w:r w:rsidR="00DF63BA" w:rsidRPr="00725F66">
        <w:rPr>
          <w:rFonts w:asciiTheme="majorBidi" w:hAnsiTheme="majorBidi" w:cstheme="majorBidi"/>
          <w:b/>
          <w:bCs/>
          <w:szCs w:val="24"/>
        </w:rPr>
        <w:t xml:space="preserve"> </w:t>
      </w:r>
      <w:r w:rsidR="00DF63BA" w:rsidRPr="00725F66">
        <w:rPr>
          <w:rFonts w:asciiTheme="majorBidi" w:hAnsiTheme="majorBidi" w:cstheme="majorBidi"/>
          <w:i/>
          <w:iCs/>
          <w:szCs w:val="24"/>
        </w:rPr>
        <w:t>(one month before the meeting</w:t>
      </w:r>
      <w:r w:rsidR="00DF63BA">
        <w:rPr>
          <w:rFonts w:asciiTheme="majorBidi" w:hAnsiTheme="majorBidi" w:cstheme="majorBidi"/>
          <w:i/>
          <w:iCs/>
          <w:szCs w:val="24"/>
        </w:rPr>
        <w:t>)</w:t>
      </w:r>
      <w:r w:rsidR="00DF63BA">
        <w:rPr>
          <w:rFonts w:asciiTheme="majorBidi" w:hAnsiTheme="majorBidi" w:cstheme="majorBidi"/>
          <w:szCs w:val="24"/>
        </w:rPr>
        <w:t>.</w:t>
      </w:r>
      <w:r w:rsidR="00DF63BA" w:rsidRPr="000F5C28">
        <w:rPr>
          <w:rFonts w:ascii="Calibri" w:hAnsi="Calibri"/>
          <w:b/>
          <w:bCs/>
          <w:i/>
          <w:iCs/>
          <w:color w:val="18376A"/>
          <w:sz w:val="26"/>
          <w:szCs w:val="26"/>
        </w:rPr>
        <w:t xml:space="preserve"> </w:t>
      </w:r>
      <w:r w:rsidR="00DF63BA" w:rsidRPr="0051725F">
        <w:rPr>
          <w:rFonts w:asciiTheme="majorBidi" w:hAnsiTheme="majorBidi" w:cstheme="majorBidi"/>
          <w:szCs w:val="24"/>
        </w:rPr>
        <w:t>Please note that the decision criteria to grant a fellowship include: the available TSB budget; contributions by the applicant to the meeting; equitable distribution among countries and regions; and gender balance</w:t>
      </w:r>
      <w:r w:rsidR="00217E26" w:rsidRPr="00F06DD9">
        <w:t>.</w:t>
      </w:r>
    </w:p>
    <w:p w14:paraId="1ECE9FE5" w14:textId="1DA2C99F" w:rsidR="00182146" w:rsidRDefault="006C5FD9" w:rsidP="008E019B">
      <w:pPr>
        <w:keepNext/>
        <w:tabs>
          <w:tab w:val="left" w:pos="1418"/>
          <w:tab w:val="left" w:pos="1702"/>
          <w:tab w:val="left" w:pos="2160"/>
        </w:tabs>
        <w:spacing w:before="360" w:after="120"/>
        <w:ind w:right="91"/>
        <w:jc w:val="center"/>
        <w:rPr>
          <w:b/>
          <w:bCs/>
          <w:sz w:val="28"/>
          <w:szCs w:val="28"/>
        </w:rPr>
      </w:pPr>
      <w:r>
        <w:rPr>
          <w:b/>
          <w:bCs/>
          <w:sz w:val="28"/>
          <w:szCs w:val="28"/>
        </w:rPr>
        <w:t>MEETING VENUE</w:t>
      </w:r>
    </w:p>
    <w:p w14:paraId="3A83A466" w14:textId="006DB30F" w:rsidR="00BD2D03" w:rsidRPr="0052257D" w:rsidRDefault="0052257D" w:rsidP="006E097F">
      <w:r w:rsidRPr="0052257D">
        <w:t>T</w:t>
      </w:r>
      <w:r w:rsidR="006419D4">
        <w:t>he venue of the meeting will be:</w:t>
      </w:r>
    </w:p>
    <w:p w14:paraId="2A2AA032" w14:textId="540A78C5" w:rsidR="00440178" w:rsidRPr="00316577" w:rsidRDefault="00440178" w:rsidP="00316577">
      <w:pPr>
        <w:ind w:left="567"/>
      </w:pPr>
      <w:r w:rsidRPr="00316577">
        <w:t xml:space="preserve">Sapporo Convention </w:t>
      </w:r>
      <w:r w:rsidR="006E097F" w:rsidRPr="00316577">
        <w:t>Centre</w:t>
      </w:r>
      <w:r w:rsidR="00316577">
        <w:br/>
      </w:r>
      <w:r w:rsidRPr="00316577">
        <w:rPr>
          <w:rFonts w:hint="eastAsia"/>
        </w:rPr>
        <w:t>1</w:t>
      </w:r>
      <w:r w:rsidRPr="00316577">
        <w:t>-1-1 Higashi-Sapporo 6-jo</w:t>
      </w:r>
      <w:r w:rsidRPr="00316577">
        <w:rPr>
          <w:rFonts w:hint="eastAsia"/>
        </w:rPr>
        <w:t xml:space="preserve">, </w:t>
      </w:r>
      <w:r w:rsidRPr="00316577">
        <w:t>Shiroishi-</w:t>
      </w:r>
      <w:proofErr w:type="spellStart"/>
      <w:r w:rsidRPr="00316577">
        <w:t>ku</w:t>
      </w:r>
      <w:proofErr w:type="spellEnd"/>
      <w:r w:rsidRPr="00316577">
        <w:t>, Sapporo 003-0006</w:t>
      </w:r>
      <w:r w:rsidR="00316577">
        <w:t>, Japan</w:t>
      </w:r>
      <w:r w:rsidR="00316577">
        <w:br/>
      </w:r>
      <w:r w:rsidRPr="00316577">
        <w:t xml:space="preserve">Tel: +81 </w:t>
      </w:r>
      <w:r w:rsidRPr="00316577">
        <w:rPr>
          <w:rFonts w:hint="eastAsia"/>
        </w:rPr>
        <w:t>11</w:t>
      </w:r>
      <w:r w:rsidRPr="00316577">
        <w:t xml:space="preserve"> </w:t>
      </w:r>
      <w:r w:rsidRPr="00316577">
        <w:rPr>
          <w:rFonts w:hint="eastAsia"/>
        </w:rPr>
        <w:t>817</w:t>
      </w:r>
      <w:r w:rsidRPr="00316577">
        <w:t xml:space="preserve"> 1010</w:t>
      </w:r>
      <w:r w:rsidR="00316577">
        <w:br/>
      </w:r>
      <w:r w:rsidRPr="00316577">
        <w:t xml:space="preserve">Fax: +81 </w:t>
      </w:r>
      <w:r w:rsidRPr="00316577">
        <w:rPr>
          <w:rFonts w:hint="eastAsia"/>
        </w:rPr>
        <w:t>11</w:t>
      </w:r>
      <w:r w:rsidRPr="00316577">
        <w:t xml:space="preserve"> </w:t>
      </w:r>
      <w:r w:rsidRPr="00316577">
        <w:rPr>
          <w:rFonts w:hint="eastAsia"/>
        </w:rPr>
        <w:t>820</w:t>
      </w:r>
      <w:r w:rsidRPr="00316577">
        <w:t xml:space="preserve"> 4300</w:t>
      </w:r>
      <w:r w:rsidR="00316577">
        <w:br/>
      </w:r>
      <w:hyperlink r:id="rId23" w:history="1">
        <w:r w:rsidRPr="00316577">
          <w:rPr>
            <w:rStyle w:val="Hyperlink"/>
          </w:rPr>
          <w:t>http://www.sora-scc.jp/eng/index.html</w:t>
        </w:r>
      </w:hyperlink>
    </w:p>
    <w:p w14:paraId="517CC44D" w14:textId="6F2A6A76" w:rsidR="00BD2D03" w:rsidRPr="00BD2D03" w:rsidRDefault="00BD2D03" w:rsidP="00BD2D03">
      <w:pPr>
        <w:keepNext/>
        <w:tabs>
          <w:tab w:val="left" w:pos="1418"/>
          <w:tab w:val="left" w:pos="1702"/>
          <w:tab w:val="left" w:pos="2160"/>
        </w:tabs>
        <w:spacing w:before="360" w:after="120"/>
        <w:ind w:right="91"/>
        <w:jc w:val="center"/>
        <w:rPr>
          <w:b/>
          <w:bCs/>
          <w:sz w:val="28"/>
          <w:szCs w:val="28"/>
        </w:rPr>
      </w:pPr>
      <w:r w:rsidRPr="004E16C2">
        <w:rPr>
          <w:b/>
          <w:bCs/>
          <w:sz w:val="28"/>
          <w:szCs w:val="28"/>
        </w:rPr>
        <w:t>VISAS</w:t>
      </w:r>
    </w:p>
    <w:p w14:paraId="16B8DC9C" w14:textId="3F206F4C" w:rsidR="00440178" w:rsidRPr="00F06DD9" w:rsidRDefault="00440178" w:rsidP="008E019B">
      <w:r w:rsidRPr="00584663">
        <w:rPr>
          <w:lang w:val="en-US" w:eastAsia="ja-JP"/>
        </w:rPr>
        <w:t xml:space="preserve">Participants who require a visa </w:t>
      </w:r>
      <w:r>
        <w:rPr>
          <w:lang w:val="en-US" w:eastAsia="ja-JP"/>
        </w:rPr>
        <w:t xml:space="preserve">to enter Japan </w:t>
      </w:r>
      <w:r w:rsidRPr="00584663">
        <w:rPr>
          <w:lang w:val="en-US" w:eastAsia="ja-JP"/>
        </w:rPr>
        <w:t>should apply for a visa at a Japanese consulate or diplomatic mission in their respective country well in advance of their departure.</w:t>
      </w:r>
      <w:r w:rsidR="008E019B">
        <w:rPr>
          <w:lang w:val="en-US" w:eastAsia="ja-JP"/>
        </w:rPr>
        <w:t xml:space="preserve"> </w:t>
      </w:r>
      <w:r w:rsidRPr="00584663">
        <w:rPr>
          <w:lang w:val="en-US" w:eastAsia="ja-JP"/>
        </w:rPr>
        <w:t xml:space="preserve">Participants are also advised to contact their local travel agents or carriers. The </w:t>
      </w:r>
      <w:r w:rsidRPr="00584663">
        <w:rPr>
          <w:rFonts w:hint="eastAsia"/>
          <w:lang w:val="en-US" w:eastAsia="ja-JP"/>
        </w:rPr>
        <w:t>e</w:t>
      </w:r>
      <w:r w:rsidRPr="00584663">
        <w:rPr>
          <w:lang w:val="en-US" w:eastAsia="ja-JP"/>
        </w:rPr>
        <w:t>mbassy may take at least two weeks for visa processing.</w:t>
      </w:r>
      <w:r w:rsidR="008E019B">
        <w:rPr>
          <w:lang w:val="en-US" w:eastAsia="ja-JP"/>
        </w:rPr>
        <w:t xml:space="preserve"> </w:t>
      </w:r>
      <w:r w:rsidRPr="00584663">
        <w:rPr>
          <w:lang w:val="en-US" w:eastAsia="ja-JP"/>
        </w:rPr>
        <w:t xml:space="preserve">For more information, please visit the website of the </w:t>
      </w:r>
      <w:r w:rsidRPr="001E2D26">
        <w:t>Ministry of Foreign Affairs o</w:t>
      </w:r>
      <w:r w:rsidR="001E2D26" w:rsidRPr="001E2D26">
        <w:t xml:space="preserve">f Japan at </w:t>
      </w:r>
      <w:hyperlink r:id="rId24" w:history="1">
        <w:r w:rsidRPr="001E2D26">
          <w:rPr>
            <w:rStyle w:val="Hyperlink"/>
          </w:rPr>
          <w:t>http://www.mofa.go.jp/j_info/visit/visa/</w:t>
        </w:r>
      </w:hyperlink>
      <w:r w:rsidR="001E2D26" w:rsidRPr="001E2D26">
        <w:t>.</w:t>
      </w:r>
    </w:p>
    <w:p w14:paraId="4CF41521" w14:textId="2A946054" w:rsidR="00440178" w:rsidRPr="002C04AA" w:rsidRDefault="00440178" w:rsidP="001841E8">
      <w:pPr>
        <w:rPr>
          <w:b/>
          <w:bCs/>
          <w:u w:val="single"/>
        </w:rPr>
      </w:pPr>
      <w:r w:rsidRPr="00584663">
        <w:rPr>
          <w:lang w:val="en-US" w:eastAsia="ja-JP"/>
        </w:rPr>
        <w:t>Parti</w:t>
      </w:r>
      <w:r w:rsidR="00C20868">
        <w:rPr>
          <w:lang w:val="en-US" w:eastAsia="ja-JP"/>
        </w:rPr>
        <w:t>cipants who need visa support</w:t>
      </w:r>
      <w:r w:rsidRPr="00584663">
        <w:rPr>
          <w:lang w:val="en-US" w:eastAsia="ja-JP"/>
        </w:rPr>
        <w:t xml:space="preserve"> </w:t>
      </w:r>
      <w:r w:rsidR="002C04AA">
        <w:rPr>
          <w:lang w:val="en-US" w:eastAsia="ja-JP"/>
        </w:rPr>
        <w:t>letters</w:t>
      </w:r>
      <w:r w:rsidRPr="00584663">
        <w:rPr>
          <w:lang w:val="en-US" w:eastAsia="ja-JP"/>
        </w:rPr>
        <w:t xml:space="preserve"> for entering Japan shall</w:t>
      </w:r>
      <w:r w:rsidRPr="006E097F">
        <w:rPr>
          <w:lang w:val="en-US" w:eastAsia="ja-JP"/>
        </w:rPr>
        <w:t xml:space="preserve"> </w:t>
      </w:r>
      <w:r w:rsidR="001841E8">
        <w:rPr>
          <w:lang w:val="en-US" w:eastAsia="ja-JP"/>
        </w:rPr>
        <w:t xml:space="preserve">fill out all items in the </w:t>
      </w:r>
      <w:r w:rsidR="001841E8" w:rsidRPr="001D5272">
        <w:rPr>
          <w:b/>
          <w:u w:val="single"/>
          <w:lang w:val="en-US" w:eastAsia="ja-JP"/>
        </w:rPr>
        <w:t>application form in Annex E</w:t>
      </w:r>
      <w:r w:rsidR="001841E8">
        <w:rPr>
          <w:lang w:val="en-US" w:eastAsia="ja-JP"/>
        </w:rPr>
        <w:t>, then e-mail it to the following contact point</w:t>
      </w:r>
      <w:r w:rsidRPr="00F06DD9">
        <w:t>,</w:t>
      </w:r>
      <w:r w:rsidRPr="00584663">
        <w:rPr>
          <w:lang w:val="en-US" w:eastAsia="ja-JP"/>
        </w:rPr>
        <w:t xml:space="preserve"> together with </w:t>
      </w:r>
      <w:r w:rsidRPr="002C04AA">
        <w:rPr>
          <w:b/>
          <w:bCs/>
          <w:u w:val="single"/>
        </w:rPr>
        <w:t xml:space="preserve">a copy of </w:t>
      </w:r>
      <w:r w:rsidR="00820FA3" w:rsidRPr="002C04AA">
        <w:rPr>
          <w:b/>
          <w:bCs/>
          <w:u w:val="single"/>
        </w:rPr>
        <w:t xml:space="preserve">the </w:t>
      </w:r>
      <w:r w:rsidRPr="002C04AA">
        <w:rPr>
          <w:b/>
          <w:bCs/>
          <w:u w:val="single"/>
        </w:rPr>
        <w:t>photograph page of the</w:t>
      </w:r>
      <w:r w:rsidR="00820FA3" w:rsidRPr="002C04AA">
        <w:rPr>
          <w:b/>
          <w:bCs/>
          <w:u w:val="single"/>
        </w:rPr>
        <w:t>ir</w:t>
      </w:r>
      <w:r w:rsidRPr="002C04AA">
        <w:rPr>
          <w:b/>
          <w:bCs/>
          <w:u w:val="single"/>
        </w:rPr>
        <w:t xml:space="preserve"> passport</w:t>
      </w:r>
      <w:r w:rsidR="00820FA3" w:rsidRPr="002C04AA">
        <w:rPr>
          <w:b/>
          <w:bCs/>
          <w:u w:val="single"/>
        </w:rPr>
        <w:t>,</w:t>
      </w:r>
      <w:r w:rsidRPr="00F06DD9">
        <w:t xml:space="preserve"> </w:t>
      </w:r>
      <w:r w:rsidRPr="002C04AA">
        <w:rPr>
          <w:b/>
          <w:bCs/>
          <w:u w:val="single"/>
        </w:rPr>
        <w:t xml:space="preserve">no later than </w:t>
      </w:r>
      <w:r w:rsidRPr="002C04AA">
        <w:rPr>
          <w:rFonts w:hint="eastAsia"/>
          <w:b/>
          <w:bCs/>
          <w:u w:val="single"/>
        </w:rPr>
        <w:t>23 May</w:t>
      </w:r>
      <w:r w:rsidRPr="002C04AA">
        <w:rPr>
          <w:b/>
          <w:bCs/>
          <w:u w:val="single"/>
        </w:rPr>
        <w:t xml:space="preserve"> 2014.</w:t>
      </w:r>
    </w:p>
    <w:p w14:paraId="7BBA7D0E" w14:textId="459AC006" w:rsidR="001841E8" w:rsidRPr="00316577" w:rsidRDefault="001841E8" w:rsidP="00DE147C">
      <w:pPr>
        <w:ind w:left="567"/>
      </w:pPr>
      <w:r w:rsidRPr="00316577">
        <w:t xml:space="preserve">Mr </w:t>
      </w:r>
      <w:r w:rsidRPr="00316577">
        <w:rPr>
          <w:rFonts w:hint="eastAsia"/>
        </w:rPr>
        <w:t xml:space="preserve">Hideki </w:t>
      </w:r>
      <w:proofErr w:type="spellStart"/>
      <w:r w:rsidRPr="00316577">
        <w:rPr>
          <w:rFonts w:hint="eastAsia"/>
        </w:rPr>
        <w:t>Suganami</w:t>
      </w:r>
      <w:proofErr w:type="spellEnd"/>
      <w:r w:rsidRPr="00316577">
        <w:t xml:space="preserve"> and Mr </w:t>
      </w:r>
      <w:proofErr w:type="spellStart"/>
      <w:r w:rsidRPr="00316577">
        <w:rPr>
          <w:rFonts w:hint="eastAsia"/>
        </w:rPr>
        <w:t>Junkichi</w:t>
      </w:r>
      <w:proofErr w:type="spellEnd"/>
      <w:r w:rsidRPr="00316577">
        <w:rPr>
          <w:rFonts w:hint="eastAsia"/>
        </w:rPr>
        <w:t xml:space="preserve"> Fujisawa</w:t>
      </w:r>
      <w:r w:rsidRPr="00316577">
        <w:rPr>
          <w:rFonts w:hint="eastAsia"/>
        </w:rPr>
        <w:br/>
        <w:t>The ITU Association of Japan</w:t>
      </w:r>
      <w:r w:rsidRPr="00316577">
        <w:rPr>
          <w:rFonts w:hint="eastAsia"/>
        </w:rPr>
        <w:br/>
        <w:t>Tel: +81 3 5357 7627</w:t>
      </w:r>
      <w:r w:rsidRPr="00316577">
        <w:rPr>
          <w:rFonts w:hint="eastAsia"/>
        </w:rPr>
        <w:br/>
        <w:t xml:space="preserve">E-mail: </w:t>
      </w:r>
      <w:hyperlink r:id="rId25" w:history="1">
        <w:r w:rsidR="00DE147C" w:rsidRPr="0059072C">
          <w:rPr>
            <w:rStyle w:val="Hyperlink"/>
          </w:rPr>
          <w:t>t-sg16-</w:t>
        </w:r>
        <w:r w:rsidR="00DE147C" w:rsidRPr="0059072C">
          <w:rPr>
            <w:rStyle w:val="Hyperlink"/>
            <w:lang w:eastAsia="ja-JP"/>
          </w:rPr>
          <w:t>visa</w:t>
        </w:r>
        <w:r w:rsidR="00DE147C" w:rsidRPr="0059072C">
          <w:rPr>
            <w:rStyle w:val="Hyperlink"/>
          </w:rPr>
          <w:t>@ituaj.jp</w:t>
        </w:r>
      </w:hyperlink>
    </w:p>
    <w:p w14:paraId="171449C2" w14:textId="0A179290" w:rsidR="00820FA3" w:rsidRPr="00BD2D03" w:rsidRDefault="002C04AA" w:rsidP="001714C8">
      <w:pPr>
        <w:keepNext/>
        <w:tabs>
          <w:tab w:val="left" w:pos="1418"/>
          <w:tab w:val="left" w:pos="1702"/>
          <w:tab w:val="left" w:pos="2160"/>
        </w:tabs>
        <w:spacing w:before="360" w:after="120"/>
        <w:ind w:right="91"/>
        <w:jc w:val="center"/>
        <w:rPr>
          <w:b/>
          <w:bCs/>
          <w:sz w:val="28"/>
          <w:szCs w:val="28"/>
        </w:rPr>
      </w:pPr>
      <w:r>
        <w:rPr>
          <w:b/>
          <w:bCs/>
          <w:sz w:val="28"/>
          <w:szCs w:val="28"/>
        </w:rPr>
        <w:t>AIR TRAVEL</w:t>
      </w:r>
    </w:p>
    <w:p w14:paraId="0AD2C9F8" w14:textId="7DDEDF3C" w:rsidR="00820FA3" w:rsidRPr="00820FA3" w:rsidRDefault="00820FA3" w:rsidP="001714C8">
      <w:r w:rsidRPr="00820FA3">
        <w:rPr>
          <w:rFonts w:hint="eastAsia"/>
        </w:rPr>
        <w:t xml:space="preserve">The New </w:t>
      </w:r>
      <w:proofErr w:type="spellStart"/>
      <w:r w:rsidRPr="00820FA3">
        <w:rPr>
          <w:rFonts w:hint="eastAsia"/>
        </w:rPr>
        <w:t>Chitose</w:t>
      </w:r>
      <w:proofErr w:type="spellEnd"/>
      <w:r w:rsidRPr="00820FA3">
        <w:rPr>
          <w:rFonts w:hint="eastAsia"/>
        </w:rPr>
        <w:t xml:space="preserve"> Airport is conveniently situated close to the city of Sapporo. It is connected with domestic flights to Japan</w:t>
      </w:r>
      <w:r w:rsidRPr="00820FA3">
        <w:t>’</w:t>
      </w:r>
      <w:r w:rsidRPr="00820FA3">
        <w:rPr>
          <w:rFonts w:hint="eastAsia"/>
        </w:rPr>
        <w:t xml:space="preserve">s main international airports at Narita </w:t>
      </w:r>
      <w:r w:rsidRPr="00820FA3">
        <w:t>(New Tokyo International Airport)</w:t>
      </w:r>
      <w:r w:rsidRPr="00820FA3">
        <w:rPr>
          <w:rFonts w:hint="eastAsia"/>
        </w:rPr>
        <w:t xml:space="preserve">, </w:t>
      </w:r>
      <w:proofErr w:type="spellStart"/>
      <w:r w:rsidRPr="00820FA3">
        <w:rPr>
          <w:rFonts w:hint="eastAsia"/>
        </w:rPr>
        <w:t>Haneda</w:t>
      </w:r>
      <w:proofErr w:type="spellEnd"/>
      <w:r w:rsidRPr="00820FA3">
        <w:rPr>
          <w:rFonts w:hint="eastAsia"/>
        </w:rPr>
        <w:t xml:space="preserve"> </w:t>
      </w:r>
      <w:r w:rsidRPr="00820FA3">
        <w:t>(Tokyo International Airport)</w:t>
      </w:r>
      <w:r w:rsidRPr="00820FA3">
        <w:rPr>
          <w:rFonts w:hint="eastAsia"/>
        </w:rPr>
        <w:t xml:space="preserve">, Nagoya (Chubu </w:t>
      </w:r>
      <w:proofErr w:type="spellStart"/>
      <w:r w:rsidRPr="00820FA3">
        <w:rPr>
          <w:rFonts w:hint="eastAsia"/>
        </w:rPr>
        <w:t>Centrair</w:t>
      </w:r>
      <w:proofErr w:type="spellEnd"/>
      <w:r w:rsidRPr="00820FA3">
        <w:rPr>
          <w:rFonts w:hint="eastAsia"/>
        </w:rPr>
        <w:t xml:space="preserve"> International Airport) and Kansai (Kansai International Airport). The New </w:t>
      </w:r>
      <w:proofErr w:type="spellStart"/>
      <w:r w:rsidRPr="00820FA3">
        <w:rPr>
          <w:rFonts w:hint="eastAsia"/>
        </w:rPr>
        <w:t>Chitose</w:t>
      </w:r>
      <w:proofErr w:type="spellEnd"/>
      <w:r w:rsidRPr="00820FA3">
        <w:rPr>
          <w:rFonts w:hint="eastAsia"/>
        </w:rPr>
        <w:t xml:space="preserve"> Airport has also regular direct </w:t>
      </w:r>
      <w:r w:rsidRPr="00820FA3">
        <w:t>international</w:t>
      </w:r>
      <w:r w:rsidRPr="00820FA3">
        <w:rPr>
          <w:rFonts w:hint="eastAsia"/>
        </w:rPr>
        <w:t xml:space="preserve"> flights to various cities overseas</w:t>
      </w:r>
      <w:r w:rsidRPr="00820FA3">
        <w:t>.</w:t>
      </w:r>
      <w:r w:rsidR="001714C8">
        <w:t xml:space="preserve"> </w:t>
      </w:r>
      <w:r w:rsidRPr="00820FA3">
        <w:t>For more detailed information</w:t>
      </w:r>
      <w:r w:rsidRPr="00820FA3">
        <w:rPr>
          <w:rFonts w:hint="eastAsia"/>
        </w:rPr>
        <w:t xml:space="preserve"> about New </w:t>
      </w:r>
      <w:proofErr w:type="spellStart"/>
      <w:r w:rsidRPr="00820FA3">
        <w:rPr>
          <w:rFonts w:hint="eastAsia"/>
        </w:rPr>
        <w:t>Chitose</w:t>
      </w:r>
      <w:proofErr w:type="spellEnd"/>
      <w:r w:rsidRPr="00820FA3">
        <w:rPr>
          <w:rFonts w:hint="eastAsia"/>
        </w:rPr>
        <w:t xml:space="preserve"> Airport</w:t>
      </w:r>
      <w:r w:rsidRPr="00820FA3">
        <w:t xml:space="preserve">, please see the following </w:t>
      </w:r>
      <w:r w:rsidRPr="00820FA3">
        <w:rPr>
          <w:rFonts w:hint="eastAsia"/>
        </w:rPr>
        <w:t>w</w:t>
      </w:r>
      <w:r w:rsidRPr="00820FA3">
        <w:t xml:space="preserve">ebsite: </w:t>
      </w:r>
      <w:hyperlink r:id="rId26" w:history="1">
        <w:r w:rsidRPr="00820FA3">
          <w:rPr>
            <w:rStyle w:val="Hyperlink"/>
          </w:rPr>
          <w:t>http://www.new-chitose-airport.jp/en/</w:t>
        </w:r>
      </w:hyperlink>
      <w:r w:rsidRPr="00820FA3">
        <w:t>.</w:t>
      </w:r>
    </w:p>
    <w:p w14:paraId="20DF900D" w14:textId="13472E5C" w:rsidR="00820FA3" w:rsidRDefault="00820FA3" w:rsidP="00820FA3">
      <w:pPr>
        <w:rPr>
          <w:lang w:val="en-US" w:eastAsia="ja-JP"/>
        </w:rPr>
      </w:pPr>
      <w:r>
        <w:rPr>
          <w:lang w:val="en-US" w:eastAsia="ja-JP"/>
        </w:rPr>
        <w:t xml:space="preserve">For transportation </w:t>
      </w:r>
      <w:r>
        <w:rPr>
          <w:rFonts w:hint="eastAsia"/>
          <w:lang w:val="en-US" w:eastAsia="ja-JP"/>
        </w:rPr>
        <w:t>f</w:t>
      </w:r>
      <w:r w:rsidRPr="00584663">
        <w:rPr>
          <w:lang w:val="en-US" w:eastAsia="ja-JP"/>
        </w:rPr>
        <w:t xml:space="preserve">rom </w:t>
      </w:r>
      <w:r w:rsidRPr="00584663">
        <w:rPr>
          <w:rFonts w:hint="eastAsia"/>
          <w:lang w:val="en-US" w:eastAsia="ja-JP"/>
        </w:rPr>
        <w:t xml:space="preserve">New </w:t>
      </w:r>
      <w:proofErr w:type="spellStart"/>
      <w:r w:rsidRPr="00584663">
        <w:rPr>
          <w:rFonts w:hint="eastAsia"/>
          <w:lang w:val="en-US" w:eastAsia="ja-JP"/>
        </w:rPr>
        <w:t>Chitose</w:t>
      </w:r>
      <w:proofErr w:type="spellEnd"/>
      <w:r w:rsidRPr="00584663">
        <w:rPr>
          <w:rFonts w:hint="eastAsia"/>
          <w:lang w:val="en-US" w:eastAsia="ja-JP"/>
        </w:rPr>
        <w:t xml:space="preserve"> Airport </w:t>
      </w:r>
      <w:r w:rsidRPr="00584663">
        <w:rPr>
          <w:lang w:val="en-US" w:eastAsia="ja-JP"/>
        </w:rPr>
        <w:t xml:space="preserve">to </w:t>
      </w:r>
      <w:r>
        <w:rPr>
          <w:rFonts w:hint="eastAsia"/>
          <w:lang w:val="en-US" w:eastAsia="ja-JP"/>
        </w:rPr>
        <w:t xml:space="preserve">the </w:t>
      </w:r>
      <w:r w:rsidRPr="00584663">
        <w:rPr>
          <w:rFonts w:hint="eastAsia"/>
          <w:lang w:val="en-US" w:eastAsia="ja-JP"/>
        </w:rPr>
        <w:t xml:space="preserve">Sapporo </w:t>
      </w:r>
      <w:r>
        <w:rPr>
          <w:rFonts w:hint="eastAsia"/>
          <w:lang w:val="en-US" w:eastAsia="ja-JP"/>
        </w:rPr>
        <w:t xml:space="preserve">city </w:t>
      </w:r>
      <w:r w:rsidRPr="00584663">
        <w:rPr>
          <w:rFonts w:hint="eastAsia"/>
          <w:lang w:val="en-US" w:eastAsia="ja-JP"/>
        </w:rPr>
        <w:t>area</w:t>
      </w:r>
      <w:r>
        <w:rPr>
          <w:lang w:val="en-US" w:eastAsia="ja-JP"/>
        </w:rPr>
        <w:t>, there are two suggested means of transportation:</w:t>
      </w:r>
    </w:p>
    <w:p w14:paraId="0DAAE83F" w14:textId="12FFF2ED" w:rsidR="00820FA3" w:rsidRPr="00F06DD9" w:rsidRDefault="00820FA3" w:rsidP="00820FA3">
      <w:pPr>
        <w:numPr>
          <w:ilvl w:val="0"/>
          <w:numId w:val="29"/>
        </w:numPr>
        <w:tabs>
          <w:tab w:val="clear" w:pos="794"/>
          <w:tab w:val="clear" w:pos="1191"/>
          <w:tab w:val="clear" w:pos="1588"/>
          <w:tab w:val="clear" w:pos="1985"/>
        </w:tabs>
        <w:overflowPunct w:val="0"/>
        <w:autoSpaceDE w:val="0"/>
        <w:autoSpaceDN w:val="0"/>
        <w:adjustRightInd w:val="0"/>
        <w:ind w:left="567" w:hanging="567"/>
        <w:textAlignment w:val="baseline"/>
      </w:pPr>
      <w:r w:rsidRPr="00584663">
        <w:rPr>
          <w:rFonts w:hint="eastAsia"/>
          <w:lang w:val="en-US" w:eastAsia="ja-JP"/>
        </w:rPr>
        <w:t>JR Rapid Airport Express</w:t>
      </w:r>
      <w:r>
        <w:rPr>
          <w:lang w:val="en-US" w:eastAsia="ja-JP"/>
        </w:rPr>
        <w:t xml:space="preserve">: </w:t>
      </w:r>
      <w:hyperlink r:id="rId27" w:history="1">
        <w:r w:rsidRPr="0018185D">
          <w:rPr>
            <w:rStyle w:val="Hyperlink"/>
            <w:rFonts w:asciiTheme="majorBidi" w:hAnsiTheme="majorBidi" w:cstheme="majorBidi"/>
            <w:szCs w:val="24"/>
            <w:lang w:val="en-US" w:eastAsia="ja-JP"/>
          </w:rPr>
          <w:t>http://www.new-chitose-airport.jp/en/access/jr/</w:t>
        </w:r>
      </w:hyperlink>
    </w:p>
    <w:p w14:paraId="49C73F4B" w14:textId="77EC4D53" w:rsidR="00820FA3" w:rsidRPr="002C04AA" w:rsidRDefault="00820FA3" w:rsidP="001714C8">
      <w:pPr>
        <w:numPr>
          <w:ilvl w:val="0"/>
          <w:numId w:val="31"/>
        </w:numPr>
        <w:tabs>
          <w:tab w:val="clear" w:pos="794"/>
          <w:tab w:val="clear" w:pos="1191"/>
          <w:tab w:val="clear" w:pos="1588"/>
          <w:tab w:val="clear" w:pos="1985"/>
        </w:tabs>
        <w:overflowPunct w:val="0"/>
        <w:autoSpaceDE w:val="0"/>
        <w:autoSpaceDN w:val="0"/>
        <w:adjustRightInd w:val="0"/>
        <w:ind w:left="567" w:hanging="567"/>
        <w:textAlignment w:val="baseline"/>
      </w:pPr>
      <w:r w:rsidRPr="001714C8">
        <w:rPr>
          <w:lang w:val="en-US" w:eastAsia="ja-JP"/>
        </w:rPr>
        <w:t xml:space="preserve">Airport </w:t>
      </w:r>
      <w:r w:rsidRPr="001714C8">
        <w:rPr>
          <w:rFonts w:hint="eastAsia"/>
          <w:lang w:val="en-US" w:eastAsia="ja-JP"/>
        </w:rPr>
        <w:t>L</w:t>
      </w:r>
      <w:r w:rsidRPr="001714C8">
        <w:rPr>
          <w:lang w:val="en-US" w:eastAsia="ja-JP"/>
        </w:rPr>
        <w:t>imousine</w:t>
      </w:r>
      <w:r w:rsidRPr="001714C8">
        <w:rPr>
          <w:rFonts w:hint="eastAsia"/>
          <w:lang w:val="en-US" w:eastAsia="ja-JP"/>
        </w:rPr>
        <w:t xml:space="preserve"> Bus</w:t>
      </w:r>
      <w:r w:rsidR="001714C8" w:rsidRPr="001714C8">
        <w:rPr>
          <w:lang w:val="en-US" w:eastAsia="ja-JP"/>
        </w:rPr>
        <w:t xml:space="preserve">: </w:t>
      </w:r>
      <w:hyperlink r:id="rId28" w:history="1">
        <w:r w:rsidRPr="001714C8">
          <w:rPr>
            <w:rFonts w:asciiTheme="majorBidi" w:hAnsiTheme="majorBidi" w:cstheme="majorBidi"/>
            <w:color w:val="0000FF"/>
            <w:szCs w:val="24"/>
            <w:u w:val="single"/>
            <w:lang w:val="en-US" w:eastAsia="ja-JP"/>
          </w:rPr>
          <w:t>http://www.new-chitose-airport.jp/en/access/bus/</w:t>
        </w:r>
      </w:hyperlink>
    </w:p>
    <w:p w14:paraId="41D87D0E" w14:textId="3977A376" w:rsidR="00820FA3" w:rsidRDefault="002C04AA" w:rsidP="002C04AA">
      <w:pPr>
        <w:rPr>
          <w:lang w:val="en-US" w:eastAsia="ja-JP"/>
        </w:rPr>
      </w:pPr>
      <w:r>
        <w:rPr>
          <w:lang w:val="en-US" w:eastAsia="ja-JP"/>
        </w:rPr>
        <w:t xml:space="preserve">The </w:t>
      </w:r>
      <w:r w:rsidR="001714C8">
        <w:rPr>
          <w:lang w:val="en-US" w:eastAsia="ja-JP"/>
        </w:rPr>
        <w:t xml:space="preserve">logistics information document at the SG16 website </w:t>
      </w:r>
      <w:r>
        <w:rPr>
          <w:lang w:val="en-US" w:eastAsia="ja-JP"/>
        </w:rPr>
        <w:t xml:space="preserve">will provide </w:t>
      </w:r>
      <w:r w:rsidR="001714C8">
        <w:rPr>
          <w:lang w:val="en-US" w:eastAsia="ja-JP"/>
        </w:rPr>
        <w:t>additional details.</w:t>
      </w:r>
    </w:p>
    <w:p w14:paraId="6B4C50F9" w14:textId="1D1FC497" w:rsidR="001714C8" w:rsidRPr="00BD2D03" w:rsidRDefault="002C04AA" w:rsidP="001714C8">
      <w:pPr>
        <w:keepNext/>
        <w:tabs>
          <w:tab w:val="left" w:pos="1418"/>
          <w:tab w:val="left" w:pos="1702"/>
          <w:tab w:val="left" w:pos="2160"/>
        </w:tabs>
        <w:spacing w:before="360" w:after="120"/>
        <w:ind w:right="91"/>
        <w:jc w:val="center"/>
        <w:rPr>
          <w:b/>
          <w:bCs/>
          <w:sz w:val="28"/>
          <w:szCs w:val="28"/>
        </w:rPr>
      </w:pPr>
      <w:r>
        <w:rPr>
          <w:b/>
          <w:bCs/>
          <w:sz w:val="28"/>
          <w:szCs w:val="28"/>
        </w:rPr>
        <w:lastRenderedPageBreak/>
        <w:t>HOTELS</w:t>
      </w:r>
    </w:p>
    <w:p w14:paraId="5E652BC3" w14:textId="2CFBCD7E" w:rsidR="001714C8" w:rsidRPr="00F06DD9" w:rsidRDefault="002C04AA" w:rsidP="001841E8">
      <w:pPr>
        <w:keepNext/>
        <w:keepLines/>
        <w:widowControl w:val="0"/>
        <w:tabs>
          <w:tab w:val="clear" w:pos="794"/>
          <w:tab w:val="clear" w:pos="1191"/>
          <w:tab w:val="clear" w:pos="1588"/>
          <w:tab w:val="clear" w:pos="1985"/>
        </w:tabs>
      </w:pPr>
      <w:r w:rsidRPr="00F06DD9">
        <w:t xml:space="preserve">Participants </w:t>
      </w:r>
      <w:r w:rsidRPr="00F06DD9">
        <w:rPr>
          <w:rFonts w:hint="eastAsia"/>
        </w:rPr>
        <w:t xml:space="preserve">of the ITU-T SG16 meeting in Sapporo </w:t>
      </w:r>
      <w:r w:rsidRPr="00F06DD9">
        <w:t xml:space="preserve">may take advantage of the </w:t>
      </w:r>
      <w:r w:rsidRPr="00F06DD9">
        <w:rPr>
          <w:rFonts w:hint="eastAsia"/>
        </w:rPr>
        <w:t>preferential rates</w:t>
      </w:r>
      <w:r w:rsidRPr="00F06DD9">
        <w:t xml:space="preserve"> blocked for </w:t>
      </w:r>
      <w:r w:rsidR="001714C8" w:rsidRPr="00F06DD9">
        <w:rPr>
          <w:rFonts w:hint="eastAsia"/>
        </w:rPr>
        <w:t xml:space="preserve">200 guest rooms </w:t>
      </w:r>
      <w:r w:rsidRPr="00F06DD9">
        <w:rPr>
          <w:rFonts w:hint="eastAsia"/>
        </w:rPr>
        <w:t xml:space="preserve">with </w:t>
      </w:r>
      <w:r w:rsidRPr="00F06DD9">
        <w:t xml:space="preserve">the hotels listed in </w:t>
      </w:r>
      <w:r w:rsidRPr="00F06DD9">
        <w:rPr>
          <w:b/>
          <w:bCs/>
        </w:rPr>
        <w:t>Annex D</w:t>
      </w:r>
      <w:r w:rsidRPr="00F06DD9">
        <w:rPr>
          <w:rFonts w:hint="eastAsia"/>
        </w:rPr>
        <w:t xml:space="preserve"> </w:t>
      </w:r>
      <w:r w:rsidR="001714C8" w:rsidRPr="00F06DD9">
        <w:rPr>
          <w:rFonts w:hint="eastAsia"/>
        </w:rPr>
        <w:t xml:space="preserve">for. Hotel reservation will be carried out by </w:t>
      </w:r>
      <w:r w:rsidR="001714C8" w:rsidRPr="00F06DD9">
        <w:t xml:space="preserve">an </w:t>
      </w:r>
      <w:r w:rsidR="001714C8" w:rsidRPr="00F06DD9">
        <w:rPr>
          <w:rFonts w:hint="eastAsia"/>
        </w:rPr>
        <w:t>online system</w:t>
      </w:r>
      <w:r w:rsidR="001714C8" w:rsidRPr="00F06DD9">
        <w:t xml:space="preserve"> at a bespoke website</w:t>
      </w:r>
      <w:r w:rsidR="001714C8" w:rsidRPr="00F06DD9">
        <w:rPr>
          <w:rFonts w:hint="eastAsia"/>
        </w:rPr>
        <w:t>.</w:t>
      </w:r>
      <w:r w:rsidRPr="002C04AA">
        <w:t xml:space="preserve"> </w:t>
      </w:r>
      <w:r>
        <w:t xml:space="preserve">Please note that no accommodations are </w:t>
      </w:r>
      <w:r w:rsidR="006E097F">
        <w:t>available at the meeting venue</w:t>
      </w:r>
      <w:r>
        <w:rPr>
          <w:rFonts w:hint="eastAsia"/>
          <w:lang w:eastAsia="ja-JP"/>
        </w:rPr>
        <w:t>.</w:t>
      </w:r>
    </w:p>
    <w:p w14:paraId="2B9263A0" w14:textId="4289D182" w:rsidR="001714C8" w:rsidRPr="00F06DD9" w:rsidRDefault="001714C8" w:rsidP="002C04AA">
      <w:pPr>
        <w:widowControl w:val="0"/>
        <w:tabs>
          <w:tab w:val="clear" w:pos="794"/>
          <w:tab w:val="clear" w:pos="1191"/>
          <w:tab w:val="clear" w:pos="1588"/>
          <w:tab w:val="clear" w:pos="1985"/>
        </w:tabs>
      </w:pPr>
      <w:r w:rsidRPr="00F06DD9">
        <w:t xml:space="preserve">Further details will be provided shortly in the </w:t>
      </w:r>
      <w:r w:rsidRPr="002C04AA">
        <w:t>logistics information document at the SG16 website</w:t>
      </w:r>
      <w:r w:rsidR="006419D4">
        <w:t>.</w:t>
      </w:r>
    </w:p>
    <w:p w14:paraId="6AB58AB3" w14:textId="77777777" w:rsidR="001841E8" w:rsidRPr="001841E8" w:rsidRDefault="001841E8" w:rsidP="001841E8">
      <w:pPr>
        <w:keepNext/>
        <w:tabs>
          <w:tab w:val="left" w:pos="1418"/>
          <w:tab w:val="left" w:pos="1702"/>
          <w:tab w:val="left" w:pos="2160"/>
        </w:tabs>
        <w:spacing w:before="360" w:after="120"/>
        <w:ind w:right="91"/>
        <w:jc w:val="center"/>
        <w:rPr>
          <w:b/>
          <w:bCs/>
          <w:sz w:val="28"/>
          <w:szCs w:val="28"/>
        </w:rPr>
      </w:pPr>
      <w:r w:rsidRPr="001841E8">
        <w:rPr>
          <w:b/>
          <w:bCs/>
          <w:sz w:val="28"/>
          <w:szCs w:val="28"/>
        </w:rPr>
        <w:t>LOCAL CONTACT</w:t>
      </w:r>
    </w:p>
    <w:p w14:paraId="5196D4EF" w14:textId="77777777" w:rsidR="001841E8" w:rsidRPr="00F06DD9" w:rsidRDefault="001841E8" w:rsidP="001841E8">
      <w:pPr>
        <w:widowControl w:val="0"/>
        <w:tabs>
          <w:tab w:val="clear" w:pos="794"/>
          <w:tab w:val="clear" w:pos="1191"/>
          <w:tab w:val="clear" w:pos="1588"/>
          <w:tab w:val="clear" w:pos="1985"/>
        </w:tabs>
        <w:rPr>
          <w:b/>
          <w:bCs/>
        </w:rPr>
      </w:pPr>
      <w:r w:rsidRPr="00F06DD9">
        <w:rPr>
          <w:rFonts w:hint="eastAsia"/>
        </w:rPr>
        <w:t>If you have any questions about the meeting</w:t>
      </w:r>
      <w:r w:rsidRPr="00F06DD9">
        <w:t xml:space="preserve"> arrangement</w:t>
      </w:r>
      <w:r w:rsidRPr="00F06DD9">
        <w:rPr>
          <w:rFonts w:hint="eastAsia"/>
        </w:rPr>
        <w:t xml:space="preserve">s, </w:t>
      </w:r>
      <w:r w:rsidRPr="00F06DD9">
        <w:t xml:space="preserve">please contact (preferably by e-mail) the </w:t>
      </w:r>
      <w:r w:rsidRPr="00F06DD9">
        <w:rPr>
          <w:b/>
          <w:bCs/>
        </w:rPr>
        <w:t>local contact persons</w:t>
      </w:r>
      <w:r w:rsidRPr="00F06DD9">
        <w:t>:</w:t>
      </w:r>
    </w:p>
    <w:p w14:paraId="2273C1D9" w14:textId="77777777" w:rsidR="001841E8" w:rsidRPr="00316577" w:rsidRDefault="001841E8" w:rsidP="001841E8">
      <w:pPr>
        <w:ind w:left="567"/>
      </w:pPr>
      <w:r w:rsidRPr="00316577">
        <w:t xml:space="preserve">Mr </w:t>
      </w:r>
      <w:r w:rsidRPr="00316577">
        <w:rPr>
          <w:rFonts w:hint="eastAsia"/>
        </w:rPr>
        <w:t xml:space="preserve">Hideki </w:t>
      </w:r>
      <w:proofErr w:type="spellStart"/>
      <w:r w:rsidRPr="00316577">
        <w:rPr>
          <w:rFonts w:hint="eastAsia"/>
        </w:rPr>
        <w:t>Suganami</w:t>
      </w:r>
      <w:proofErr w:type="spellEnd"/>
      <w:r w:rsidRPr="00316577">
        <w:t xml:space="preserve"> and Mr </w:t>
      </w:r>
      <w:proofErr w:type="spellStart"/>
      <w:r w:rsidRPr="00316577">
        <w:rPr>
          <w:rFonts w:hint="eastAsia"/>
        </w:rPr>
        <w:t>Junkichi</w:t>
      </w:r>
      <w:proofErr w:type="spellEnd"/>
      <w:r w:rsidRPr="00316577">
        <w:rPr>
          <w:rFonts w:hint="eastAsia"/>
        </w:rPr>
        <w:t xml:space="preserve"> Fujisawa</w:t>
      </w:r>
      <w:r w:rsidRPr="00316577">
        <w:rPr>
          <w:rFonts w:hint="eastAsia"/>
        </w:rPr>
        <w:br/>
        <w:t>The ITU Association of Japan</w:t>
      </w:r>
      <w:r w:rsidRPr="00316577">
        <w:rPr>
          <w:rFonts w:hint="eastAsia"/>
        </w:rPr>
        <w:br/>
        <w:t>Tel: +81 3 5357 7627</w:t>
      </w:r>
      <w:r w:rsidRPr="00316577">
        <w:rPr>
          <w:rFonts w:hint="eastAsia"/>
        </w:rPr>
        <w:br/>
        <w:t>Fax: +81 3 3356 8170</w:t>
      </w:r>
      <w:r w:rsidRPr="00316577">
        <w:rPr>
          <w:rFonts w:hint="eastAsia"/>
        </w:rPr>
        <w:br/>
        <w:t xml:space="preserve">E-mail: </w:t>
      </w:r>
      <w:hyperlink r:id="rId29" w:history="1">
        <w:r w:rsidRPr="00316577">
          <w:rPr>
            <w:rStyle w:val="Hyperlink"/>
            <w:rFonts w:hint="eastAsia"/>
          </w:rPr>
          <w:t>t-sg16-sapporo@ituaj.jp</w:t>
        </w:r>
      </w:hyperlink>
    </w:p>
    <w:p w14:paraId="6555614D" w14:textId="77777777" w:rsidR="00355E84" w:rsidRPr="001E2D26" w:rsidRDefault="00355E84" w:rsidP="00355E84">
      <w:pPr>
        <w:tabs>
          <w:tab w:val="left" w:pos="1418"/>
          <w:tab w:val="left" w:pos="1702"/>
          <w:tab w:val="left" w:pos="2160"/>
        </w:tabs>
        <w:spacing w:before="480" w:after="120"/>
        <w:jc w:val="center"/>
        <w:rPr>
          <w:b/>
          <w:bCs/>
          <w:sz w:val="28"/>
          <w:szCs w:val="28"/>
        </w:rPr>
      </w:pPr>
      <w:r w:rsidRPr="001E2D26">
        <w:rPr>
          <w:b/>
          <w:bCs/>
          <w:sz w:val="28"/>
          <w:szCs w:val="28"/>
        </w:rPr>
        <w:t>KEY DEADLINES (before meeting)</w:t>
      </w:r>
    </w:p>
    <w:tbl>
      <w:tblPr>
        <w:tblStyle w:val="TableGrid"/>
        <w:tblW w:w="9639" w:type="dxa"/>
        <w:tblInd w:w="108" w:type="dxa"/>
        <w:tblLook w:val="04A0" w:firstRow="1" w:lastRow="0" w:firstColumn="1" w:lastColumn="0" w:noHBand="0" w:noVBand="1"/>
      </w:tblPr>
      <w:tblGrid>
        <w:gridCol w:w="1843"/>
        <w:gridCol w:w="1985"/>
        <w:gridCol w:w="5811"/>
      </w:tblGrid>
      <w:tr w:rsidR="00355E84" w:rsidRPr="00F35947" w14:paraId="19E7FC79" w14:textId="77777777" w:rsidTr="006E097F">
        <w:tc>
          <w:tcPr>
            <w:tcW w:w="1843" w:type="dxa"/>
          </w:tcPr>
          <w:p w14:paraId="1782B725" w14:textId="77777777" w:rsidR="00355E84" w:rsidRPr="006E097F" w:rsidRDefault="00355E84" w:rsidP="006E097F">
            <w:pPr>
              <w:pStyle w:val="Tabletext"/>
            </w:pPr>
            <w:r w:rsidRPr="006E097F">
              <w:t>Two months</w:t>
            </w:r>
          </w:p>
        </w:tc>
        <w:tc>
          <w:tcPr>
            <w:tcW w:w="1985" w:type="dxa"/>
          </w:tcPr>
          <w:p w14:paraId="0CB8B6B3" w14:textId="5AB8AEA8" w:rsidR="00355E84" w:rsidRPr="006E097F" w:rsidRDefault="00545C97" w:rsidP="006E097F">
            <w:pPr>
              <w:pStyle w:val="Tabletext"/>
              <w:jc w:val="center"/>
            </w:pPr>
            <w:r>
              <w:t>2014</w:t>
            </w:r>
            <w:r w:rsidR="00355E84" w:rsidRPr="006E097F">
              <w:t>-04-30</w:t>
            </w:r>
          </w:p>
        </w:tc>
        <w:tc>
          <w:tcPr>
            <w:tcW w:w="5811" w:type="dxa"/>
          </w:tcPr>
          <w:p w14:paraId="2545A39B" w14:textId="77777777" w:rsidR="00355E84" w:rsidRPr="006E097F" w:rsidRDefault="00355E84" w:rsidP="006E097F">
            <w:pPr>
              <w:pStyle w:val="Tabletext"/>
            </w:pPr>
            <w:r w:rsidRPr="006E097F">
              <w:t>- submit contributions for which translation is requested</w:t>
            </w:r>
          </w:p>
          <w:p w14:paraId="7BA23C15" w14:textId="77777777" w:rsidR="00355E84" w:rsidRPr="00F35947" w:rsidRDefault="00355E84" w:rsidP="006E097F">
            <w:pPr>
              <w:pStyle w:val="Tabletext"/>
              <w:rPr>
                <w:szCs w:val="22"/>
              </w:rPr>
            </w:pPr>
            <w:r w:rsidRPr="006E097F">
              <w:t>- request for accessibility accommodations</w:t>
            </w:r>
          </w:p>
        </w:tc>
      </w:tr>
      <w:tr w:rsidR="00355E84" w:rsidRPr="00F35947" w14:paraId="66A13731" w14:textId="77777777" w:rsidTr="006E097F">
        <w:tc>
          <w:tcPr>
            <w:tcW w:w="1843" w:type="dxa"/>
          </w:tcPr>
          <w:p w14:paraId="73CD77C2" w14:textId="77777777" w:rsidR="00355E84" w:rsidRPr="006E097F" w:rsidRDefault="00355E84" w:rsidP="006E097F">
            <w:pPr>
              <w:pStyle w:val="Tabletext"/>
            </w:pPr>
            <w:r w:rsidRPr="006E097F">
              <w:t>Six weeks</w:t>
            </w:r>
          </w:p>
        </w:tc>
        <w:tc>
          <w:tcPr>
            <w:tcW w:w="1985" w:type="dxa"/>
          </w:tcPr>
          <w:p w14:paraId="2C784A75" w14:textId="241A8201" w:rsidR="00355E84" w:rsidRPr="006E097F" w:rsidRDefault="00545C97" w:rsidP="006E097F">
            <w:pPr>
              <w:pStyle w:val="Tabletext"/>
              <w:jc w:val="center"/>
            </w:pPr>
            <w:r>
              <w:t>2014</w:t>
            </w:r>
            <w:r w:rsidR="00355E84" w:rsidRPr="006E097F">
              <w:t>-05-23</w:t>
            </w:r>
          </w:p>
        </w:tc>
        <w:tc>
          <w:tcPr>
            <w:tcW w:w="5811" w:type="dxa"/>
          </w:tcPr>
          <w:p w14:paraId="1DCD4372" w14:textId="087A2D29" w:rsidR="00355E84" w:rsidRPr="006E097F" w:rsidRDefault="00355E84" w:rsidP="006E097F">
            <w:pPr>
              <w:pStyle w:val="Tabletext"/>
            </w:pPr>
            <w:r w:rsidRPr="006E097F">
              <w:t>- requests for visa</w:t>
            </w:r>
            <w:r w:rsidR="002C04AA" w:rsidRPr="006E097F">
              <w:t xml:space="preserve"> support letters</w:t>
            </w:r>
          </w:p>
        </w:tc>
      </w:tr>
      <w:tr w:rsidR="00355E84" w:rsidRPr="00F35947" w14:paraId="1999B799" w14:textId="77777777" w:rsidTr="006E097F">
        <w:tc>
          <w:tcPr>
            <w:tcW w:w="1843" w:type="dxa"/>
          </w:tcPr>
          <w:p w14:paraId="51CF3747" w14:textId="77777777" w:rsidR="00355E84" w:rsidRPr="006E097F" w:rsidRDefault="00355E84" w:rsidP="006E097F">
            <w:pPr>
              <w:pStyle w:val="Tabletext"/>
            </w:pPr>
            <w:r w:rsidRPr="006E097F">
              <w:t>One month</w:t>
            </w:r>
          </w:p>
        </w:tc>
        <w:tc>
          <w:tcPr>
            <w:tcW w:w="1985" w:type="dxa"/>
          </w:tcPr>
          <w:p w14:paraId="15888EE3" w14:textId="6361F8AE" w:rsidR="00355E84" w:rsidRPr="006E097F" w:rsidRDefault="00545C97" w:rsidP="006E097F">
            <w:pPr>
              <w:pStyle w:val="Tabletext"/>
              <w:jc w:val="center"/>
            </w:pPr>
            <w:r>
              <w:t>2014</w:t>
            </w:r>
            <w:r w:rsidR="00355E84" w:rsidRPr="006E097F">
              <w:t>-05-30</w:t>
            </w:r>
          </w:p>
        </w:tc>
        <w:tc>
          <w:tcPr>
            <w:tcW w:w="5811" w:type="dxa"/>
          </w:tcPr>
          <w:p w14:paraId="412DF87F" w14:textId="77777777" w:rsidR="00355E84" w:rsidRDefault="00355E84" w:rsidP="006E097F">
            <w:pPr>
              <w:pStyle w:val="Tabletext"/>
            </w:pPr>
            <w:r w:rsidRPr="00F35947">
              <w:t>- pre-registration</w:t>
            </w:r>
          </w:p>
          <w:p w14:paraId="32DE6A1D" w14:textId="1BA2FB8D" w:rsidR="00DF63BA" w:rsidRPr="00F35947" w:rsidRDefault="00DF63BA" w:rsidP="006E097F">
            <w:pPr>
              <w:pStyle w:val="Tabletext"/>
              <w:rPr>
                <w:szCs w:val="22"/>
              </w:rPr>
            </w:pPr>
            <w:r>
              <w:t>- fellowship requests</w:t>
            </w:r>
          </w:p>
        </w:tc>
      </w:tr>
      <w:tr w:rsidR="00355E84" w:rsidRPr="00F35947" w14:paraId="37675DF1" w14:textId="77777777" w:rsidTr="006E097F">
        <w:tc>
          <w:tcPr>
            <w:tcW w:w="1843" w:type="dxa"/>
          </w:tcPr>
          <w:p w14:paraId="392532FD" w14:textId="77777777" w:rsidR="00355E84" w:rsidRPr="006E097F" w:rsidRDefault="00355E84" w:rsidP="006E097F">
            <w:pPr>
              <w:pStyle w:val="Tabletext"/>
            </w:pPr>
            <w:r w:rsidRPr="006E097F">
              <w:t>12 calendar days</w:t>
            </w:r>
          </w:p>
        </w:tc>
        <w:tc>
          <w:tcPr>
            <w:tcW w:w="1985" w:type="dxa"/>
          </w:tcPr>
          <w:p w14:paraId="6321D58C" w14:textId="276038F7" w:rsidR="00355E84" w:rsidRPr="006E097F" w:rsidRDefault="00545C97" w:rsidP="006E097F">
            <w:pPr>
              <w:pStyle w:val="Tabletext"/>
              <w:jc w:val="center"/>
            </w:pPr>
            <w:r>
              <w:t>2014</w:t>
            </w:r>
            <w:r w:rsidR="00355E84" w:rsidRPr="006E097F">
              <w:t>-06-17</w:t>
            </w:r>
          </w:p>
        </w:tc>
        <w:tc>
          <w:tcPr>
            <w:tcW w:w="5811" w:type="dxa"/>
          </w:tcPr>
          <w:p w14:paraId="240A3A32" w14:textId="77777777" w:rsidR="00355E84" w:rsidRPr="006E097F" w:rsidRDefault="00355E84" w:rsidP="006E097F">
            <w:pPr>
              <w:pStyle w:val="Tabletext"/>
            </w:pPr>
            <w:r w:rsidRPr="006E097F">
              <w:t>- final deadline for contributions</w:t>
            </w:r>
          </w:p>
        </w:tc>
      </w:tr>
    </w:tbl>
    <w:p w14:paraId="63C05FAC" w14:textId="77777777" w:rsidR="00440178" w:rsidRPr="00F06DD9" w:rsidRDefault="00440178" w:rsidP="00C112FB">
      <w:pPr>
        <w:tabs>
          <w:tab w:val="clear" w:pos="794"/>
          <w:tab w:val="clear" w:pos="1191"/>
          <w:tab w:val="clear" w:pos="1588"/>
          <w:tab w:val="clear" w:pos="1985"/>
        </w:tabs>
      </w:pPr>
    </w:p>
    <w:p w14:paraId="09C8A0CA" w14:textId="77777777" w:rsidR="006E097F" w:rsidRDefault="006E097F" w:rsidP="003B5CE4">
      <w:pPr>
        <w:rPr>
          <w:lang w:val="en-US"/>
        </w:rPr>
      </w:pPr>
    </w:p>
    <w:p w14:paraId="49104359" w14:textId="77777777" w:rsidR="00DF63BA" w:rsidRDefault="00DF63BA" w:rsidP="00DF63BA">
      <w:pPr>
        <w:tabs>
          <w:tab w:val="left" w:pos="1418"/>
          <w:tab w:val="left" w:pos="1702"/>
          <w:tab w:val="left" w:pos="2160"/>
        </w:tabs>
        <w:spacing w:after="120"/>
        <w:ind w:right="92"/>
      </w:pPr>
    </w:p>
    <w:p w14:paraId="0FF4860D" w14:textId="77777777" w:rsidR="00DF63BA" w:rsidRDefault="00DF63BA" w:rsidP="00DF63BA">
      <w:pPr>
        <w:tabs>
          <w:tab w:val="clear" w:pos="794"/>
          <w:tab w:val="clear" w:pos="1191"/>
          <w:tab w:val="clear" w:pos="1588"/>
          <w:tab w:val="clear" w:pos="1985"/>
        </w:tabs>
        <w:spacing w:before="0"/>
      </w:pPr>
    </w:p>
    <w:p w14:paraId="32C75699" w14:textId="77777777" w:rsidR="00DF63BA" w:rsidRDefault="00DF63BA" w:rsidP="00DF63BA">
      <w:pPr>
        <w:tabs>
          <w:tab w:val="clear" w:pos="794"/>
          <w:tab w:val="clear" w:pos="1191"/>
          <w:tab w:val="clear" w:pos="1588"/>
          <w:tab w:val="clear" w:pos="1985"/>
        </w:tabs>
        <w:spacing w:before="0"/>
      </w:pPr>
      <w:r>
        <w:br w:type="page"/>
      </w:r>
    </w:p>
    <w:p w14:paraId="2451F610" w14:textId="77777777" w:rsidR="00DF63BA" w:rsidRDefault="00DF63BA" w:rsidP="00DF63BA">
      <w:pPr>
        <w:jc w:val="center"/>
        <w:rPr>
          <w:b/>
          <w:bCs/>
          <w:lang w:val="en-US"/>
        </w:rPr>
      </w:pPr>
      <w:r w:rsidRPr="00991C59">
        <w:rPr>
          <w:b/>
          <w:bCs/>
          <w:lang w:val="en-US"/>
        </w:rPr>
        <w:lastRenderedPageBreak/>
        <w:t>FORM 1</w:t>
      </w:r>
      <w:r>
        <w:rPr>
          <w:b/>
          <w:bCs/>
          <w:lang w:val="en-US"/>
        </w:rPr>
        <w:t xml:space="preserve"> - FELLOWSHIP REQUEST</w:t>
      </w:r>
    </w:p>
    <w:p w14:paraId="77598C6A" w14:textId="5A488848" w:rsidR="00DF63BA" w:rsidRPr="001F5929" w:rsidRDefault="00DF63BA" w:rsidP="00DF63BA">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w:t>
      </w:r>
      <w:proofErr w:type="gramStart"/>
      <w:r w:rsidRPr="001F5929">
        <w:t>to</w:t>
      </w:r>
      <w:proofErr w:type="gramEnd"/>
      <w:r w:rsidRPr="001F5929">
        <w:t xml:space="preserve"> </w:t>
      </w:r>
      <w:r>
        <w:t>TSB Collective letter 3/16</w:t>
      </w:r>
      <w:r w:rsidRPr="001F5929">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DF63BA" w14:paraId="2DBB7035" w14:textId="77777777" w:rsidTr="009A2F83">
        <w:trPr>
          <w:gridBefore w:val="1"/>
          <w:wBefore w:w="27" w:type="dxa"/>
          <w:cantSplit/>
          <w:trHeight w:val="1115"/>
        </w:trPr>
        <w:tc>
          <w:tcPr>
            <w:tcW w:w="1150" w:type="dxa"/>
            <w:tcBorders>
              <w:top w:val="single" w:sz="6" w:space="0" w:color="auto"/>
              <w:left w:val="single" w:sz="6" w:space="0" w:color="auto"/>
              <w:bottom w:val="single" w:sz="6" w:space="0" w:color="auto"/>
            </w:tcBorders>
          </w:tcPr>
          <w:p w14:paraId="416CBF16" w14:textId="77777777" w:rsidR="00DF63BA" w:rsidRPr="00CB3420" w:rsidRDefault="00DF63BA" w:rsidP="009A2F83">
            <w:pPr>
              <w:rPr>
                <w:sz w:val="16"/>
              </w:rPr>
            </w:pPr>
            <w:r w:rsidRPr="00CB3420">
              <w:rPr>
                <w:noProof/>
                <w:sz w:val="16"/>
                <w:lang w:val="en-US" w:eastAsia="zh-CN"/>
              </w:rPr>
              <w:drawing>
                <wp:inline distT="0" distB="0" distL="0" distR="0" wp14:anchorId="5B13D2DE" wp14:editId="228D6677">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14:paraId="03EB7D25" w14:textId="5DCBB67F" w:rsidR="00DF63BA" w:rsidRPr="00167799" w:rsidRDefault="00DF63BA" w:rsidP="00DF63BA">
            <w:pPr>
              <w:spacing w:before="60"/>
              <w:jc w:val="center"/>
              <w:rPr>
                <w:b/>
                <w:bCs/>
              </w:rPr>
            </w:pPr>
            <w:r w:rsidRPr="00CB3420">
              <w:rPr>
                <w:b/>
                <w:bCs/>
              </w:rPr>
              <w:br/>
            </w:r>
            <w:r w:rsidRPr="00167799">
              <w:rPr>
                <w:b/>
                <w:bCs/>
              </w:rPr>
              <w:t xml:space="preserve">ITU-T </w:t>
            </w:r>
            <w:r>
              <w:rPr>
                <w:b/>
                <w:bCs/>
              </w:rPr>
              <w:t xml:space="preserve">Study Group 16 </w:t>
            </w:r>
            <w:r w:rsidRPr="00167799">
              <w:rPr>
                <w:b/>
                <w:bCs/>
              </w:rPr>
              <w:t>meeting</w:t>
            </w:r>
          </w:p>
          <w:p w14:paraId="7C2CB939" w14:textId="30834DEB" w:rsidR="00DF63BA" w:rsidRPr="00CB3420" w:rsidRDefault="00DF63BA" w:rsidP="009A2F83">
            <w:pPr>
              <w:spacing w:before="60"/>
              <w:jc w:val="center"/>
              <w:rPr>
                <w:b/>
                <w:bCs/>
              </w:rPr>
            </w:pPr>
            <w:r>
              <w:rPr>
                <w:b/>
              </w:rPr>
              <w:t>Sapporo, Japan</w:t>
            </w:r>
            <w:r w:rsidRPr="005242B2">
              <w:rPr>
                <w:b/>
              </w:rPr>
              <w:t xml:space="preserve">, </w:t>
            </w:r>
            <w:r>
              <w:rPr>
                <w:b/>
              </w:rPr>
              <w:t>30 June – 11 July 2014</w:t>
            </w:r>
            <w:r w:rsidRPr="00CB3420">
              <w:rPr>
                <w:b/>
                <w:bCs/>
              </w:rPr>
              <w:br/>
            </w:r>
          </w:p>
        </w:tc>
        <w:tc>
          <w:tcPr>
            <w:tcW w:w="1161" w:type="dxa"/>
            <w:tcBorders>
              <w:top w:val="single" w:sz="6" w:space="0" w:color="auto"/>
              <w:bottom w:val="single" w:sz="6" w:space="0" w:color="auto"/>
              <w:right w:val="single" w:sz="6" w:space="0" w:color="auto"/>
            </w:tcBorders>
          </w:tcPr>
          <w:p w14:paraId="5ACAB62B" w14:textId="77777777" w:rsidR="00DF63BA" w:rsidRPr="00CB3420" w:rsidRDefault="00DF63BA" w:rsidP="009A2F83">
            <w:r w:rsidRPr="00CB3420">
              <w:rPr>
                <w:noProof/>
                <w:lang w:val="en-US" w:eastAsia="zh-CN"/>
              </w:rPr>
              <w:drawing>
                <wp:inline distT="0" distB="0" distL="0" distR="0" wp14:anchorId="25A0B893" wp14:editId="21D5B4F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DF63BA" w:rsidRPr="00666046" w14:paraId="56955150" w14:textId="77777777" w:rsidTr="009A2F83">
        <w:tc>
          <w:tcPr>
            <w:tcW w:w="2694" w:type="dxa"/>
            <w:gridSpan w:val="3"/>
          </w:tcPr>
          <w:p w14:paraId="0ACC59E7" w14:textId="77777777" w:rsidR="00DF63BA" w:rsidRDefault="00DF63BA" w:rsidP="009A2F83">
            <w:pPr>
              <w:spacing w:before="0"/>
              <w:rPr>
                <w:b/>
                <w:bCs/>
                <w:iCs/>
                <w:sz w:val="20"/>
              </w:rPr>
            </w:pPr>
          </w:p>
          <w:p w14:paraId="5CA1B2AE" w14:textId="77777777" w:rsidR="00DF63BA" w:rsidRPr="007B5B29" w:rsidRDefault="00DF63BA" w:rsidP="009A2F83">
            <w:pPr>
              <w:spacing w:before="0"/>
              <w:rPr>
                <w:b/>
                <w:bCs/>
                <w:iCs/>
                <w:sz w:val="20"/>
              </w:rPr>
            </w:pPr>
            <w:r w:rsidRPr="007B5B29">
              <w:rPr>
                <w:b/>
                <w:bCs/>
                <w:iCs/>
                <w:sz w:val="20"/>
              </w:rPr>
              <w:t>Please return to:</w:t>
            </w:r>
          </w:p>
        </w:tc>
        <w:tc>
          <w:tcPr>
            <w:tcW w:w="3118" w:type="dxa"/>
            <w:gridSpan w:val="2"/>
          </w:tcPr>
          <w:p w14:paraId="2C0F993F" w14:textId="794E50E7" w:rsidR="00DF63BA" w:rsidRPr="0044318A" w:rsidRDefault="00DF63BA" w:rsidP="00DF63BA">
            <w:pPr>
              <w:rPr>
                <w:b/>
                <w:bCs/>
                <w:iCs/>
                <w:sz w:val="20"/>
                <w:lang w:val="en-US"/>
              </w:rPr>
            </w:pPr>
            <w:r>
              <w:rPr>
                <w:b/>
                <w:bCs/>
                <w:sz w:val="20"/>
                <w:lang w:val="en-US"/>
              </w:rPr>
              <w:t>ITU</w:t>
            </w:r>
            <w:r>
              <w:rPr>
                <w:b/>
                <w:bCs/>
                <w:sz w:val="20"/>
                <w:lang w:val="en-US"/>
              </w:rPr>
              <w:br/>
            </w:r>
            <w:r w:rsidRPr="0044318A">
              <w:rPr>
                <w:b/>
                <w:bCs/>
                <w:sz w:val="20"/>
                <w:lang w:val="en-US"/>
              </w:rPr>
              <w:t>Geneva (Switzerland)</w:t>
            </w:r>
          </w:p>
        </w:tc>
        <w:tc>
          <w:tcPr>
            <w:tcW w:w="3827" w:type="dxa"/>
            <w:gridSpan w:val="4"/>
          </w:tcPr>
          <w:p w14:paraId="6D76C4D3" w14:textId="77777777" w:rsidR="00DF63BA" w:rsidRPr="00666046" w:rsidRDefault="00DF63BA" w:rsidP="009A2F83">
            <w:pPr>
              <w:jc w:val="center"/>
              <w:rPr>
                <w:b/>
                <w:bCs/>
                <w:sz w:val="20"/>
                <w:lang w:val="it-IT"/>
              </w:rPr>
            </w:pPr>
            <w:r w:rsidRPr="00666046">
              <w:rPr>
                <w:b/>
                <w:bCs/>
                <w:sz w:val="20"/>
                <w:lang w:val="it-IT"/>
              </w:rPr>
              <w:t xml:space="preserve">E-mail : </w:t>
            </w:r>
            <w:r>
              <w:rPr>
                <w:b/>
                <w:bCs/>
                <w:sz w:val="20"/>
                <w:lang w:val="it-IT"/>
              </w:rPr>
              <w:tab/>
            </w:r>
            <w:hyperlink r:id="rId31" w:history="1">
              <w:r w:rsidRPr="00666046">
                <w:rPr>
                  <w:rStyle w:val="Hyperlink"/>
                  <w:b/>
                  <w:bCs/>
                  <w:sz w:val="20"/>
                  <w:lang w:val="it-IT"/>
                </w:rPr>
                <w:t>bdtfellowships@itu.int</w:t>
              </w:r>
            </w:hyperlink>
            <w:r w:rsidRPr="00666046">
              <w:rPr>
                <w:b/>
                <w:bCs/>
                <w:sz w:val="20"/>
                <w:lang w:val="it-IT"/>
              </w:rPr>
              <w:t xml:space="preserve"> </w:t>
            </w:r>
          </w:p>
          <w:p w14:paraId="0069C2AD" w14:textId="77777777" w:rsidR="00DF63BA" w:rsidRPr="007B5B29" w:rsidRDefault="00DF63BA" w:rsidP="009A2F83">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14:paraId="745E093D" w14:textId="708F7639" w:rsidR="00DF63BA" w:rsidRPr="00666046" w:rsidRDefault="00DF63BA" w:rsidP="009A2F83">
            <w:pPr>
              <w:spacing w:before="0"/>
              <w:jc w:val="center"/>
              <w:rPr>
                <w:b/>
                <w:bCs/>
                <w:sz w:val="20"/>
                <w:lang w:val="it-IT"/>
              </w:rPr>
            </w:pPr>
            <w:r>
              <w:rPr>
                <w:b/>
                <w:bCs/>
                <w:sz w:val="20"/>
                <w:lang w:val="it-IT"/>
              </w:rPr>
              <w:tab/>
            </w:r>
            <w:r w:rsidRPr="00666046">
              <w:rPr>
                <w:b/>
                <w:bCs/>
                <w:sz w:val="20"/>
                <w:lang w:val="it-IT"/>
              </w:rPr>
              <w:t>Fax: +41 22 730 5778</w:t>
            </w:r>
          </w:p>
        </w:tc>
      </w:tr>
      <w:tr w:rsidR="00DF63BA" w:rsidRPr="007B5B29" w14:paraId="072ECC57" w14:textId="77777777" w:rsidTr="009A2F8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14:paraId="395D3E5C" w14:textId="0AA22705" w:rsidR="00DF63BA" w:rsidRDefault="00DF63BA" w:rsidP="00880F1E">
            <w:pPr>
              <w:spacing w:after="120"/>
              <w:jc w:val="center"/>
              <w:rPr>
                <w:b/>
                <w:iCs/>
                <w:lang w:val="en-US"/>
              </w:rPr>
            </w:pPr>
            <w:r w:rsidRPr="007B5B29">
              <w:rPr>
                <w:b/>
                <w:iCs/>
                <w:lang w:val="en-US"/>
              </w:rPr>
              <w:t xml:space="preserve">Request for </w:t>
            </w:r>
            <w:r>
              <w:rPr>
                <w:b/>
                <w:iCs/>
                <w:lang w:val="en-US"/>
              </w:rPr>
              <w:t xml:space="preserve">partial </w:t>
            </w:r>
            <w:r w:rsidRPr="007B5B29">
              <w:rPr>
                <w:b/>
                <w:iCs/>
                <w:lang w:val="en-US"/>
              </w:rPr>
              <w:t>fellowship</w:t>
            </w:r>
            <w:r>
              <w:rPr>
                <w:b/>
                <w:iCs/>
                <w:lang w:val="en-US"/>
              </w:rPr>
              <w:t>s</w:t>
            </w:r>
            <w:r w:rsidRPr="007B5B29">
              <w:rPr>
                <w:b/>
                <w:iCs/>
                <w:lang w:val="en-US"/>
              </w:rPr>
              <w:t xml:space="preserve"> to be submitted before</w:t>
            </w:r>
          </w:p>
          <w:p w14:paraId="492E1029" w14:textId="1AB36DFE" w:rsidR="00DF63BA" w:rsidRPr="007B5B29" w:rsidRDefault="00DF63BA" w:rsidP="00DF63BA">
            <w:pPr>
              <w:jc w:val="center"/>
              <w:rPr>
                <w:b/>
                <w:iCs/>
                <w:lang w:val="en-US"/>
              </w:rPr>
            </w:pPr>
            <w:r>
              <w:rPr>
                <w:b/>
                <w:iCs/>
                <w:lang w:val="en-US"/>
              </w:rPr>
              <w:t>30 May 2014</w:t>
            </w:r>
          </w:p>
        </w:tc>
      </w:tr>
      <w:tr w:rsidR="00DF63BA" w:rsidRPr="007B5B29" w14:paraId="16830C0C" w14:textId="77777777" w:rsidTr="009A2F83">
        <w:tblPrEx>
          <w:tblCellMar>
            <w:left w:w="107" w:type="dxa"/>
            <w:right w:w="107" w:type="dxa"/>
          </w:tblCellMar>
        </w:tblPrEx>
        <w:tc>
          <w:tcPr>
            <w:tcW w:w="2836" w:type="dxa"/>
            <w:gridSpan w:val="4"/>
          </w:tcPr>
          <w:p w14:paraId="2961D81C" w14:textId="77777777" w:rsidR="00DF63BA" w:rsidRPr="007B5B29" w:rsidRDefault="00DF63BA" w:rsidP="009A2F83">
            <w:pPr>
              <w:spacing w:before="0"/>
              <w:jc w:val="center"/>
              <w:rPr>
                <w:iCs/>
                <w:lang w:val="en-US"/>
              </w:rPr>
            </w:pPr>
          </w:p>
          <w:p w14:paraId="29AC6DFC" w14:textId="77777777" w:rsidR="00DF63BA" w:rsidRPr="007B5B29" w:rsidRDefault="00DF63BA" w:rsidP="009A2F8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14:paraId="57041EC8" w14:textId="77777777" w:rsidR="00DF63BA" w:rsidRPr="007B5B29" w:rsidRDefault="00DF63BA" w:rsidP="009A2F83">
            <w:pPr>
              <w:spacing w:before="0"/>
              <w:jc w:val="center"/>
              <w:rPr>
                <w:iCs/>
                <w:lang w:val="en-US"/>
              </w:rPr>
            </w:pPr>
            <w:r w:rsidRPr="007B5B29">
              <w:rPr>
                <w:iCs/>
                <w:lang w:val="en-US"/>
              </w:rPr>
              <w:t>Participation of women is encouraged</w:t>
            </w:r>
          </w:p>
        </w:tc>
        <w:tc>
          <w:tcPr>
            <w:tcW w:w="3141" w:type="dxa"/>
            <w:gridSpan w:val="2"/>
            <w:tcBorders>
              <w:left w:val="nil"/>
            </w:tcBorders>
          </w:tcPr>
          <w:p w14:paraId="541DCE60" w14:textId="77777777" w:rsidR="00DF63BA" w:rsidRPr="007B5B29" w:rsidRDefault="00DF63BA" w:rsidP="009A2F83">
            <w:pPr>
              <w:spacing w:before="0"/>
              <w:jc w:val="center"/>
              <w:rPr>
                <w:lang w:val="en-US"/>
              </w:rPr>
            </w:pPr>
          </w:p>
        </w:tc>
      </w:tr>
      <w:tr w:rsidR="00DF63BA" w:rsidRPr="0044318A" w14:paraId="549AB684" w14:textId="77777777" w:rsidTr="009A2F83">
        <w:trPr>
          <w:cantSplit/>
        </w:trPr>
        <w:tc>
          <w:tcPr>
            <w:tcW w:w="9639" w:type="dxa"/>
            <w:gridSpan w:val="9"/>
            <w:tcBorders>
              <w:top w:val="single" w:sz="6" w:space="0" w:color="auto"/>
              <w:left w:val="single" w:sz="6" w:space="0" w:color="auto"/>
              <w:right w:val="single" w:sz="6" w:space="0" w:color="auto"/>
            </w:tcBorders>
          </w:tcPr>
          <w:p w14:paraId="3C71F3AA" w14:textId="686488AB" w:rsidR="00DF63BA" w:rsidRDefault="00DF63BA" w:rsidP="00DB7893">
            <w:pPr>
              <w:spacing w:before="80"/>
              <w:rPr>
                <w:color w:val="1F497D"/>
                <w:sz w:val="18"/>
                <w:szCs w:val="18"/>
              </w:rPr>
            </w:pPr>
            <w:r w:rsidRPr="00B625B7">
              <w:rPr>
                <w:sz w:val="18"/>
                <w:szCs w:val="18"/>
              </w:rPr>
              <w:t>Registration Confirmation I.D. No: ……………………………………………………………………………</w:t>
            </w:r>
            <w:r w:rsidRPr="00B625B7">
              <w:rPr>
                <w:sz w:val="18"/>
                <w:szCs w:val="18"/>
              </w:rPr>
              <w:br/>
              <w:t xml:space="preserve">(Note:  It is imperative for fellowship </w:t>
            </w:r>
            <w:r w:rsidR="00DB7893">
              <w:rPr>
                <w:sz w:val="18"/>
                <w:szCs w:val="18"/>
              </w:rPr>
              <w:t>requesters</w:t>
            </w:r>
            <w:r w:rsidRPr="00B625B7">
              <w:rPr>
                <w:sz w:val="18"/>
                <w:szCs w:val="18"/>
              </w:rPr>
              <w:t xml:space="preserve"> to pre-register via the online registration form at: </w:t>
            </w:r>
            <w:hyperlink r:id="rId32" w:history="1">
              <w:r w:rsidR="00880F1E" w:rsidRPr="00243B11">
                <w:rPr>
                  <w:rStyle w:val="Hyperlink"/>
                  <w:rFonts w:asciiTheme="majorBidi" w:hAnsiTheme="majorBidi" w:cstheme="majorBidi"/>
                  <w:sz w:val="18"/>
                  <w:szCs w:val="18"/>
                </w:rPr>
                <w:t>http://itu.int/itu-t/go/sg16</w:t>
              </w:r>
            </w:hyperlink>
            <w:r w:rsidRPr="00B625B7">
              <w:rPr>
                <w:color w:val="1F497D"/>
                <w:sz w:val="18"/>
                <w:szCs w:val="18"/>
              </w:rPr>
              <w:t>)</w:t>
            </w:r>
          </w:p>
          <w:p w14:paraId="7A9D8949" w14:textId="77777777" w:rsidR="00DF63BA" w:rsidRPr="007B5B29" w:rsidRDefault="00DF63BA" w:rsidP="009A2F83">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14:paraId="08A8AF22" w14:textId="77777777" w:rsidR="00DF63BA" w:rsidRPr="007B5B29" w:rsidRDefault="00DF63BA" w:rsidP="009A2F83">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14:paraId="4A535756" w14:textId="77777777" w:rsidR="00DF63BA" w:rsidRPr="007B5B29" w:rsidRDefault="00DF63BA" w:rsidP="009A2F83">
            <w:pPr>
              <w:tabs>
                <w:tab w:val="left" w:pos="170"/>
                <w:tab w:val="left" w:pos="1701"/>
                <w:tab w:val="right" w:leader="underscore" w:pos="5954"/>
                <w:tab w:val="left" w:pos="6521"/>
                <w:tab w:val="right" w:leader="underscore" w:pos="10773"/>
              </w:tabs>
              <w:spacing w:before="0"/>
              <w:rPr>
                <w:b/>
                <w:sz w:val="16"/>
                <w:lang w:val="en-US"/>
              </w:rPr>
            </w:pPr>
          </w:p>
          <w:p w14:paraId="7A4A499E" w14:textId="77777777" w:rsidR="00DF63BA" w:rsidRPr="007B5B29" w:rsidRDefault="00DF63BA" w:rsidP="009A2F83">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14:paraId="0EF72844" w14:textId="77777777" w:rsidR="00DF63BA" w:rsidRPr="007B5B29" w:rsidRDefault="00DF63BA" w:rsidP="009A2F83">
            <w:pPr>
              <w:tabs>
                <w:tab w:val="left" w:pos="170"/>
                <w:tab w:val="left" w:pos="1701"/>
                <w:tab w:val="center" w:pos="3828"/>
                <w:tab w:val="center" w:pos="8647"/>
                <w:tab w:val="center" w:pos="9781"/>
                <w:tab w:val="right" w:leader="underscore" w:pos="10773"/>
              </w:tabs>
              <w:spacing w:before="0"/>
              <w:rPr>
                <w:b/>
                <w:sz w:val="16"/>
                <w:lang w:val="en-US"/>
              </w:rPr>
            </w:pPr>
          </w:p>
          <w:p w14:paraId="3AD0618A" w14:textId="77777777" w:rsidR="00DF63BA" w:rsidRPr="007B5B29" w:rsidRDefault="00DF63BA" w:rsidP="009A2F83">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14:paraId="673AC4BF" w14:textId="77777777" w:rsidR="00DF63BA" w:rsidRPr="0044318A" w:rsidRDefault="00DF63BA" w:rsidP="009A2F83">
            <w:pPr>
              <w:tabs>
                <w:tab w:val="left" w:pos="170"/>
                <w:tab w:val="left" w:pos="1701"/>
                <w:tab w:val="center" w:pos="3828"/>
                <w:tab w:val="center" w:pos="8647"/>
                <w:tab w:val="center" w:pos="9781"/>
                <w:tab w:val="right" w:leader="underscore" w:pos="10773"/>
              </w:tabs>
              <w:rPr>
                <w:b/>
                <w:sz w:val="16"/>
              </w:rPr>
            </w:pPr>
          </w:p>
        </w:tc>
      </w:tr>
      <w:tr w:rsidR="00DF63BA" w:rsidRPr="007B5B29" w14:paraId="72DEBE4C" w14:textId="77777777" w:rsidTr="009A2F83">
        <w:trPr>
          <w:cantSplit/>
        </w:trPr>
        <w:tc>
          <w:tcPr>
            <w:tcW w:w="9639" w:type="dxa"/>
            <w:gridSpan w:val="9"/>
            <w:tcBorders>
              <w:left w:val="single" w:sz="6" w:space="0" w:color="auto"/>
              <w:bottom w:val="single" w:sz="6" w:space="0" w:color="auto"/>
              <w:right w:val="single" w:sz="6" w:space="0" w:color="auto"/>
            </w:tcBorders>
          </w:tcPr>
          <w:p w14:paraId="4E58CBB5" w14:textId="77777777" w:rsidR="00DF63BA" w:rsidRPr="007B5B29" w:rsidRDefault="00DF63BA" w:rsidP="009A2F83">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14:paraId="3F8BABDB" w14:textId="77777777" w:rsidR="00DF63BA" w:rsidRDefault="00DF63BA" w:rsidP="009A2F83">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14:paraId="6C4CC6E0" w14:textId="77777777" w:rsidR="00DF63BA" w:rsidRPr="007B5B29" w:rsidRDefault="00DF63BA" w:rsidP="009A2F83">
            <w:pPr>
              <w:tabs>
                <w:tab w:val="left" w:pos="170"/>
                <w:tab w:val="left" w:pos="1701"/>
                <w:tab w:val="right" w:leader="underscore" w:pos="5954"/>
                <w:tab w:val="left" w:pos="6521"/>
                <w:tab w:val="right" w:leader="underscore" w:pos="10773"/>
              </w:tabs>
              <w:ind w:left="170" w:hanging="170"/>
              <w:rPr>
                <w:b/>
                <w:sz w:val="16"/>
              </w:rPr>
            </w:pPr>
          </w:p>
          <w:p w14:paraId="587662CE" w14:textId="77777777" w:rsidR="00DF63BA" w:rsidRPr="007B5B29" w:rsidRDefault="00DF63BA" w:rsidP="009A2F8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14:paraId="50B9542C" w14:textId="77777777" w:rsidR="00DF63BA" w:rsidRPr="007B5B29" w:rsidRDefault="00DF63BA" w:rsidP="009A2F83">
            <w:pPr>
              <w:tabs>
                <w:tab w:val="left" w:pos="170"/>
                <w:tab w:val="left" w:pos="1701"/>
                <w:tab w:val="center" w:pos="3828"/>
                <w:tab w:val="center" w:pos="8647"/>
                <w:tab w:val="center" w:pos="9781"/>
                <w:tab w:val="right" w:leader="underscore" w:pos="10773"/>
              </w:tabs>
              <w:rPr>
                <w:b/>
                <w:sz w:val="16"/>
                <w:lang w:val="en-US"/>
              </w:rPr>
            </w:pPr>
          </w:p>
          <w:p w14:paraId="70DF05EE" w14:textId="77777777" w:rsidR="00DF63BA" w:rsidRPr="007B5B29" w:rsidRDefault="00DF63BA" w:rsidP="009A2F83">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14:paraId="36F37585" w14:textId="77777777" w:rsidR="00DF63BA" w:rsidRPr="007B5B29" w:rsidRDefault="00DF63BA" w:rsidP="009A2F83">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14:paraId="34F0451C" w14:textId="77777777" w:rsidR="00DF63BA" w:rsidRPr="007B5B29" w:rsidRDefault="00DF63BA" w:rsidP="009A2F83">
            <w:pPr>
              <w:tabs>
                <w:tab w:val="left" w:pos="170"/>
                <w:tab w:val="left" w:pos="1701"/>
                <w:tab w:val="right" w:leader="underscore" w:pos="4820"/>
                <w:tab w:val="left" w:pos="5245"/>
                <w:tab w:val="left" w:pos="7230"/>
                <w:tab w:val="right" w:leader="underscore" w:pos="10773"/>
              </w:tabs>
              <w:spacing w:before="0"/>
              <w:rPr>
                <w:b/>
                <w:sz w:val="16"/>
                <w:lang w:val="en-US"/>
              </w:rPr>
            </w:pPr>
          </w:p>
          <w:p w14:paraId="00981C31" w14:textId="77777777" w:rsidR="00DF63BA" w:rsidRPr="002C45FC" w:rsidRDefault="00DF63BA" w:rsidP="009A2F83">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14:paraId="667E2F2F" w14:textId="77777777" w:rsidR="00DF63BA" w:rsidRPr="007B5B29" w:rsidRDefault="00DF63BA" w:rsidP="009A2F83">
            <w:pPr>
              <w:tabs>
                <w:tab w:val="left" w:pos="170"/>
                <w:tab w:val="left" w:pos="1850"/>
                <w:tab w:val="left" w:pos="3693"/>
                <w:tab w:val="left" w:pos="4543"/>
                <w:tab w:val="left" w:pos="7378"/>
                <w:tab w:val="left" w:pos="9079"/>
              </w:tabs>
              <w:spacing w:before="0"/>
              <w:rPr>
                <w:b/>
                <w:sz w:val="16"/>
                <w:lang w:val="en-US"/>
              </w:rPr>
            </w:pPr>
          </w:p>
          <w:p w14:paraId="11E4FE70" w14:textId="77777777" w:rsidR="00DF63BA" w:rsidRPr="007B5B29" w:rsidRDefault="00DF63BA" w:rsidP="009A2F8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14:paraId="1901BDE5" w14:textId="77777777" w:rsidR="00DF63BA" w:rsidRPr="007B5B29" w:rsidRDefault="00DF63BA" w:rsidP="009A2F83">
            <w:pPr>
              <w:tabs>
                <w:tab w:val="left" w:pos="170"/>
                <w:tab w:val="left" w:pos="1850"/>
                <w:tab w:val="left" w:pos="3693"/>
                <w:tab w:val="left" w:pos="4543"/>
                <w:tab w:val="left" w:pos="7378"/>
                <w:tab w:val="left" w:pos="9079"/>
                <w:tab w:val="right" w:leader="underscore" w:pos="10773"/>
              </w:tabs>
              <w:rPr>
                <w:b/>
                <w:sz w:val="16"/>
                <w:lang w:val="en-US"/>
              </w:rPr>
            </w:pPr>
          </w:p>
        </w:tc>
      </w:tr>
      <w:tr w:rsidR="00DF63BA" w:rsidRPr="00C448E0" w14:paraId="7786FADC" w14:textId="77777777" w:rsidTr="009A2F8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14:paraId="66376E15" w14:textId="77777777" w:rsidR="00DF63BA" w:rsidRPr="00C448E0" w:rsidRDefault="00DF63BA" w:rsidP="009A2F83">
            <w:pPr>
              <w:jc w:val="center"/>
              <w:rPr>
                <w:b/>
                <w:bCs/>
                <w:sz w:val="20"/>
              </w:rPr>
            </w:pPr>
            <w:r w:rsidRPr="00C448E0">
              <w:rPr>
                <w:b/>
                <w:bCs/>
                <w:sz w:val="20"/>
              </w:rPr>
              <w:t xml:space="preserve">Please select your preference </w:t>
            </w:r>
          </w:p>
        </w:tc>
      </w:tr>
      <w:tr w:rsidR="00DF63BA" w:rsidRPr="00666046" w14:paraId="4C71649A" w14:textId="77777777" w:rsidTr="009A2F8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14:paraId="4DE42670" w14:textId="2F113453" w:rsidR="00DF63BA" w:rsidRDefault="00DF63BA" w:rsidP="00880F1E">
            <w:pPr>
              <w:rPr>
                <w:b/>
                <w:bCs/>
                <w:sz w:val="20"/>
              </w:rPr>
            </w:pPr>
            <w:r>
              <w:rPr>
                <w:b/>
                <w:bCs/>
                <w:sz w:val="20"/>
              </w:rPr>
              <w:tab/>
            </w:r>
            <w:r>
              <w:rPr>
                <w:b/>
                <w:bCs/>
                <w:sz w:val="20"/>
              </w:rPr>
              <w:tab/>
            </w:r>
            <w:r w:rsidRPr="00880F1E">
              <w:rPr>
                <w:b/>
                <w:bCs/>
                <w:sz w:val="28"/>
                <w:szCs w:val="28"/>
              </w:rPr>
              <w:t>□</w:t>
            </w:r>
            <w:r w:rsidRPr="0019714A">
              <w:rPr>
                <w:b/>
                <w:bCs/>
                <w:sz w:val="20"/>
              </w:rPr>
              <w:t xml:space="preserve"> Economy class air ticket (duty station / </w:t>
            </w:r>
            <w:r w:rsidR="00880F1E">
              <w:rPr>
                <w:b/>
                <w:bCs/>
                <w:sz w:val="20"/>
              </w:rPr>
              <w:t xml:space="preserve">Sapporo / duty station); </w:t>
            </w:r>
            <w:r w:rsidR="00880F1E" w:rsidRPr="00880F1E">
              <w:rPr>
                <w:b/>
                <w:bCs/>
                <w:i/>
                <w:iCs/>
                <w:sz w:val="20"/>
              </w:rPr>
              <w:t>or</w:t>
            </w:r>
          </w:p>
          <w:p w14:paraId="44A36BF5" w14:textId="77777777" w:rsidR="00DF63BA" w:rsidRPr="0019714A" w:rsidRDefault="00DF63BA" w:rsidP="009A2F83">
            <w:pPr>
              <w:spacing w:before="0"/>
              <w:ind w:left="357"/>
              <w:rPr>
                <w:b/>
                <w:bCs/>
                <w:sz w:val="20"/>
              </w:rPr>
            </w:pPr>
            <w:r>
              <w:rPr>
                <w:b/>
                <w:bCs/>
                <w:sz w:val="20"/>
              </w:rPr>
              <w:tab/>
            </w:r>
            <w:r>
              <w:rPr>
                <w:b/>
                <w:bCs/>
                <w:sz w:val="20"/>
              </w:rPr>
              <w:tab/>
            </w:r>
            <w:r w:rsidRPr="00880F1E">
              <w:rPr>
                <w:b/>
                <w:bCs/>
                <w:sz w:val="28"/>
                <w:szCs w:val="28"/>
              </w:rPr>
              <w:t>□</w:t>
            </w:r>
            <w:r w:rsidRPr="00666046">
              <w:rPr>
                <w:b/>
                <w:bCs/>
                <w:sz w:val="20"/>
              </w:rPr>
              <w:t xml:space="preserve"> Daily subsistence allowance intended to cover accommodation, meals &amp; misc. expenses.</w:t>
            </w:r>
          </w:p>
        </w:tc>
      </w:tr>
      <w:tr w:rsidR="00DF63BA" w:rsidRPr="00666046" w14:paraId="275DC9DF" w14:textId="77777777" w:rsidTr="009A2F8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14:paraId="352D568A" w14:textId="77777777" w:rsidR="00DF63BA" w:rsidRPr="00666046" w:rsidRDefault="00DF63BA" w:rsidP="009A2F83">
            <w:pPr>
              <w:spacing w:before="0"/>
            </w:pPr>
          </w:p>
        </w:tc>
      </w:tr>
      <w:tr w:rsidR="00DF63BA" w:rsidRPr="007B5B29" w14:paraId="7B69B597" w14:textId="77777777" w:rsidTr="009A2F8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54162C67" w14:textId="77777777" w:rsidR="00DF63BA" w:rsidRPr="00E86939" w:rsidRDefault="00DF63BA" w:rsidP="009A2F83">
            <w:pPr>
              <w:overflowPunct w:val="0"/>
              <w:autoSpaceDE w:val="0"/>
              <w:autoSpaceDN w:val="0"/>
              <w:adjustRightInd w:val="0"/>
              <w:spacing w:before="60"/>
              <w:ind w:left="170" w:hanging="170"/>
              <w:textAlignment w:val="baseline"/>
              <w:rPr>
                <w:b/>
                <w:bCs/>
                <w:sz w:val="16"/>
                <w:lang w:val="en-US"/>
              </w:rPr>
            </w:pPr>
          </w:p>
          <w:p w14:paraId="71B254B1" w14:textId="77777777" w:rsidR="00DF63BA" w:rsidRPr="00E86939" w:rsidRDefault="00DF63BA" w:rsidP="009A2F83">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14:paraId="6167EC01" w14:textId="77777777" w:rsidR="00DF63BA" w:rsidRPr="007B5B29" w:rsidRDefault="00DF63BA" w:rsidP="009A2F83">
            <w:pPr>
              <w:overflowPunct w:val="0"/>
              <w:autoSpaceDE w:val="0"/>
              <w:autoSpaceDN w:val="0"/>
              <w:adjustRightInd w:val="0"/>
              <w:spacing w:before="60"/>
              <w:textAlignment w:val="baseline"/>
            </w:pPr>
          </w:p>
        </w:tc>
        <w:tc>
          <w:tcPr>
            <w:tcW w:w="3260" w:type="dxa"/>
            <w:gridSpan w:val="3"/>
          </w:tcPr>
          <w:p w14:paraId="6AD5DD2B" w14:textId="77777777" w:rsidR="00DF63BA" w:rsidRPr="00E86939" w:rsidRDefault="00DF63BA" w:rsidP="009A2F83">
            <w:pPr>
              <w:overflowPunct w:val="0"/>
              <w:autoSpaceDE w:val="0"/>
              <w:autoSpaceDN w:val="0"/>
              <w:adjustRightInd w:val="0"/>
              <w:spacing w:before="60"/>
              <w:textAlignment w:val="baseline"/>
              <w:rPr>
                <w:sz w:val="16"/>
                <w:szCs w:val="16"/>
              </w:rPr>
            </w:pPr>
          </w:p>
          <w:p w14:paraId="2992AFA9" w14:textId="77777777" w:rsidR="00DF63BA" w:rsidRPr="007B5B29" w:rsidRDefault="00DF63BA" w:rsidP="009A2F83">
            <w:pPr>
              <w:overflowPunct w:val="0"/>
              <w:autoSpaceDE w:val="0"/>
              <w:autoSpaceDN w:val="0"/>
              <w:adjustRightInd w:val="0"/>
              <w:spacing w:before="60"/>
              <w:textAlignment w:val="baseline"/>
            </w:pPr>
            <w:r w:rsidRPr="00E86939">
              <w:rPr>
                <w:b/>
                <w:bCs/>
                <w:sz w:val="16"/>
                <w:lang w:val="en-US"/>
              </w:rPr>
              <w:t>Date:</w:t>
            </w:r>
          </w:p>
        </w:tc>
      </w:tr>
      <w:tr w:rsidR="00DF63BA" w:rsidRPr="00E86939" w14:paraId="4A8C5FFB" w14:textId="77777777" w:rsidTr="009A2F8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14:paraId="216861D6" w14:textId="77777777" w:rsidR="00DF63BA" w:rsidRPr="00E86939" w:rsidRDefault="00DF63BA" w:rsidP="009A2F83">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14:paraId="3C7E0B82" w14:textId="77777777" w:rsidR="00DF63BA" w:rsidRPr="0019714A" w:rsidRDefault="00DF63BA" w:rsidP="009A2F83">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DF63BA" w:rsidRPr="007B5B29" w14:paraId="0F00F82D" w14:textId="77777777" w:rsidTr="009A2F8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14:paraId="064AED4A" w14:textId="77777777" w:rsidR="00DF63BA" w:rsidRPr="007B5B29" w:rsidRDefault="00DF63BA" w:rsidP="009A2F83">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14:paraId="037DDFD7" w14:textId="77777777" w:rsidR="00DF63BA" w:rsidRPr="007B5B29" w:rsidRDefault="00DF63BA" w:rsidP="009A2F83">
            <w:pPr>
              <w:overflowPunct w:val="0"/>
              <w:autoSpaceDE w:val="0"/>
              <w:autoSpaceDN w:val="0"/>
              <w:adjustRightInd w:val="0"/>
              <w:textAlignment w:val="baseline"/>
            </w:pPr>
            <w:r w:rsidRPr="00E86939">
              <w:rPr>
                <w:b/>
                <w:bCs/>
                <w:sz w:val="16"/>
                <w:lang w:val="en-US"/>
              </w:rPr>
              <w:t>Date</w:t>
            </w:r>
          </w:p>
        </w:tc>
      </w:tr>
    </w:tbl>
    <w:p w14:paraId="0726A8F3" w14:textId="333D8B40" w:rsidR="00DF63BA" w:rsidRDefault="00DF63BA" w:rsidP="003B5CE4">
      <w:pPr>
        <w:rPr>
          <w:lang w:val="en-US"/>
        </w:rPr>
      </w:pPr>
      <w:r>
        <w:br w:type="page"/>
      </w:r>
    </w:p>
    <w:p w14:paraId="4601AB2A" w14:textId="77777777" w:rsidR="00DF63BA" w:rsidRDefault="00DF63BA" w:rsidP="003B5CE4">
      <w:pPr>
        <w:rPr>
          <w:lang w:val="en-US"/>
        </w:rPr>
        <w:sectPr w:rsidR="00DF63BA" w:rsidSect="00D330EE">
          <w:pgSz w:w="11907" w:h="16840" w:code="9"/>
          <w:pgMar w:top="567" w:right="1089" w:bottom="238" w:left="1089" w:header="567" w:footer="567" w:gutter="0"/>
          <w:paperSrc w:first="7" w:other="7"/>
          <w:cols w:space="720"/>
          <w:docGrid w:linePitch="326"/>
        </w:sectPr>
      </w:pPr>
    </w:p>
    <w:p w14:paraId="4BBAD976" w14:textId="77777777" w:rsidR="005242B2" w:rsidRDefault="005242B2" w:rsidP="006E097F">
      <w:pPr>
        <w:spacing w:before="240"/>
        <w:jc w:val="center"/>
        <w:rPr>
          <w:rFonts w:asciiTheme="majorBidi" w:hAnsiTheme="majorBidi" w:cstheme="majorBidi"/>
          <w:b/>
          <w:bCs/>
          <w:sz w:val="28"/>
          <w:szCs w:val="28"/>
        </w:rPr>
      </w:pPr>
      <w:r>
        <w:rPr>
          <w:rFonts w:asciiTheme="majorBidi" w:hAnsiTheme="majorBidi" w:cstheme="majorBidi"/>
          <w:b/>
          <w:bCs/>
          <w:sz w:val="28"/>
          <w:szCs w:val="28"/>
        </w:rPr>
        <w:lastRenderedPageBreak/>
        <w:t>ANNEX B</w:t>
      </w:r>
    </w:p>
    <w:p w14:paraId="5A354ECB" w14:textId="249B2163" w:rsidR="005242B2" w:rsidRDefault="005242B2" w:rsidP="00586C9E">
      <w:pPr>
        <w:spacing w:before="0"/>
        <w:jc w:val="center"/>
      </w:pPr>
      <w:r>
        <w:t>(</w:t>
      </w:r>
      <w:proofErr w:type="gramStart"/>
      <w:r>
        <w:t>to</w:t>
      </w:r>
      <w:proofErr w:type="gramEnd"/>
      <w:r>
        <w:t xml:space="preserve"> TSB Collective letter 3/1</w:t>
      </w:r>
      <w:r w:rsidR="00586C9E">
        <w:t>6</w:t>
      </w:r>
      <w:r>
        <w:t>)</w:t>
      </w:r>
      <w:r>
        <w:br/>
      </w:r>
    </w:p>
    <w:p w14:paraId="77B81860" w14:textId="2C8D1505" w:rsidR="00474557" w:rsidRDefault="005242B2" w:rsidP="00D57447">
      <w:pPr>
        <w:spacing w:before="0" w:after="240"/>
        <w:jc w:val="center"/>
        <w:rPr>
          <w:b/>
        </w:rPr>
      </w:pPr>
      <w:r w:rsidRPr="005242B2">
        <w:rPr>
          <w:b/>
        </w:rPr>
        <w:t>Draft Agenda for the plenary meetings of Study Group 1</w:t>
      </w:r>
      <w:r w:rsidR="00586C9E">
        <w:rPr>
          <w:b/>
        </w:rPr>
        <w:t>6</w:t>
      </w:r>
      <w:r w:rsidRPr="005242B2">
        <w:rPr>
          <w:b/>
        </w:rPr>
        <w:br/>
        <w:t>(</w:t>
      </w:r>
      <w:r w:rsidR="00586C9E">
        <w:rPr>
          <w:b/>
        </w:rPr>
        <w:t xml:space="preserve">Sapporo, </w:t>
      </w:r>
      <w:r w:rsidR="00D57447">
        <w:rPr>
          <w:b/>
        </w:rPr>
        <w:t>Japan</w:t>
      </w:r>
      <w:r w:rsidRPr="005242B2">
        <w:rPr>
          <w:b/>
        </w:rPr>
        <w:t xml:space="preserve">, </w:t>
      </w:r>
      <w:r w:rsidR="00586C9E">
        <w:rPr>
          <w:b/>
        </w:rPr>
        <w:t>30 June – 11 July 2014)</w:t>
      </w:r>
    </w:p>
    <w:p w14:paraId="4D437485" w14:textId="77777777" w:rsidR="00586C9E" w:rsidRPr="00586C9E" w:rsidRDefault="00586C9E" w:rsidP="00586C9E"/>
    <w:tbl>
      <w:tblPr>
        <w:tblW w:w="9977" w:type="dxa"/>
        <w:jc w:val="center"/>
        <w:tblInd w:w="1832" w:type="dxa"/>
        <w:tblLook w:val="0000" w:firstRow="0" w:lastRow="0" w:firstColumn="0" w:lastColumn="0" w:noHBand="0" w:noVBand="0"/>
      </w:tblPr>
      <w:tblGrid>
        <w:gridCol w:w="618"/>
        <w:gridCol w:w="9359"/>
      </w:tblGrid>
      <w:tr w:rsidR="00586C9E" w:rsidRPr="00586C9E" w14:paraId="7C5343C7" w14:textId="77777777" w:rsidTr="00820FA3">
        <w:trPr>
          <w:jc w:val="center"/>
        </w:trPr>
        <w:tc>
          <w:tcPr>
            <w:tcW w:w="618" w:type="dxa"/>
          </w:tcPr>
          <w:p w14:paraId="2FD9E9C2" w14:textId="77777777" w:rsidR="00586C9E" w:rsidRPr="00586C9E" w:rsidRDefault="00586C9E" w:rsidP="006E097F">
            <w:pPr>
              <w:numPr>
                <w:ilvl w:val="0"/>
                <w:numId w:val="24"/>
              </w:numPr>
              <w:spacing w:before="60" w:after="60"/>
              <w:jc w:val="right"/>
              <w:rPr>
                <w:szCs w:val="22"/>
              </w:rPr>
            </w:pPr>
          </w:p>
        </w:tc>
        <w:tc>
          <w:tcPr>
            <w:tcW w:w="9359" w:type="dxa"/>
          </w:tcPr>
          <w:p w14:paraId="55E99057" w14:textId="77777777" w:rsidR="00586C9E" w:rsidRPr="00F06DD9" w:rsidRDefault="00586C9E" w:rsidP="006E097F">
            <w:pPr>
              <w:spacing w:before="60" w:after="60"/>
            </w:pPr>
            <w:r w:rsidRPr="00F06DD9">
              <w:t>Opening of meeting, meeting agenda and documentation</w:t>
            </w:r>
          </w:p>
        </w:tc>
      </w:tr>
      <w:tr w:rsidR="00586C9E" w:rsidRPr="00586C9E" w14:paraId="51F09907" w14:textId="77777777" w:rsidTr="00820FA3">
        <w:trPr>
          <w:jc w:val="center"/>
        </w:trPr>
        <w:tc>
          <w:tcPr>
            <w:tcW w:w="618" w:type="dxa"/>
          </w:tcPr>
          <w:p w14:paraId="215C11E5" w14:textId="77777777" w:rsidR="00586C9E" w:rsidRPr="00586C9E" w:rsidRDefault="00586C9E" w:rsidP="006E097F">
            <w:pPr>
              <w:numPr>
                <w:ilvl w:val="0"/>
                <w:numId w:val="24"/>
              </w:numPr>
              <w:spacing w:before="60" w:after="60"/>
              <w:jc w:val="right"/>
              <w:rPr>
                <w:szCs w:val="22"/>
              </w:rPr>
            </w:pPr>
          </w:p>
        </w:tc>
        <w:tc>
          <w:tcPr>
            <w:tcW w:w="9359" w:type="dxa"/>
          </w:tcPr>
          <w:p w14:paraId="6427478B" w14:textId="28A7CA87" w:rsidR="00586C9E" w:rsidRPr="00586C9E" w:rsidRDefault="00586C9E" w:rsidP="006E097F">
            <w:pPr>
              <w:spacing w:before="60" w:after="60"/>
              <w:rPr>
                <w:szCs w:val="22"/>
              </w:rPr>
            </w:pPr>
            <w:r w:rsidRPr="00F06DD9">
              <w:t xml:space="preserve">Approval of previous SG16 and WP meeting reports </w:t>
            </w:r>
            <w:r w:rsidRPr="00586C9E">
              <w:t>(</w:t>
            </w:r>
            <w:r w:rsidRPr="007C3B18">
              <w:t>COM 16-R</w:t>
            </w:r>
            <w:r w:rsidR="00170850" w:rsidRPr="007C3B18">
              <w:t>5</w:t>
            </w:r>
            <w:r w:rsidRPr="007C3B18">
              <w:t xml:space="preserve"> to R</w:t>
            </w:r>
            <w:r w:rsidR="007C3B18" w:rsidRPr="007C3B18">
              <w:t>9</w:t>
            </w:r>
            <w:r w:rsidRPr="00586C9E">
              <w:t>)</w:t>
            </w:r>
          </w:p>
        </w:tc>
      </w:tr>
      <w:tr w:rsidR="00586C9E" w:rsidRPr="00586C9E" w14:paraId="4BA5500D" w14:textId="77777777" w:rsidTr="00820FA3">
        <w:trPr>
          <w:jc w:val="center"/>
        </w:trPr>
        <w:tc>
          <w:tcPr>
            <w:tcW w:w="618" w:type="dxa"/>
          </w:tcPr>
          <w:p w14:paraId="162B9336" w14:textId="77777777" w:rsidR="00586C9E" w:rsidRPr="00586C9E" w:rsidRDefault="00586C9E" w:rsidP="006E097F">
            <w:pPr>
              <w:numPr>
                <w:ilvl w:val="0"/>
                <w:numId w:val="24"/>
              </w:numPr>
              <w:spacing w:before="60" w:after="60"/>
              <w:jc w:val="right"/>
              <w:rPr>
                <w:szCs w:val="22"/>
              </w:rPr>
            </w:pPr>
          </w:p>
        </w:tc>
        <w:tc>
          <w:tcPr>
            <w:tcW w:w="9359" w:type="dxa"/>
          </w:tcPr>
          <w:p w14:paraId="20BB4726" w14:textId="77777777" w:rsidR="00586C9E" w:rsidRPr="00F06DD9" w:rsidRDefault="00586C9E" w:rsidP="006E097F">
            <w:pPr>
              <w:spacing w:before="60" w:after="60"/>
            </w:pPr>
            <w:r w:rsidRPr="00F06DD9">
              <w:t>Status of texts consented, agreed, deleted and current list of Implementors guides</w:t>
            </w:r>
          </w:p>
        </w:tc>
      </w:tr>
      <w:tr w:rsidR="00586C9E" w:rsidRPr="00586C9E" w14:paraId="7FDC42FA" w14:textId="77777777" w:rsidTr="00820FA3">
        <w:trPr>
          <w:jc w:val="center"/>
        </w:trPr>
        <w:tc>
          <w:tcPr>
            <w:tcW w:w="618" w:type="dxa"/>
          </w:tcPr>
          <w:p w14:paraId="1FFCD4FF" w14:textId="77777777" w:rsidR="00586C9E" w:rsidRPr="00586C9E" w:rsidRDefault="00586C9E" w:rsidP="006E097F">
            <w:pPr>
              <w:numPr>
                <w:ilvl w:val="0"/>
                <w:numId w:val="24"/>
              </w:numPr>
              <w:spacing w:before="60" w:after="60"/>
              <w:jc w:val="right"/>
              <w:rPr>
                <w:szCs w:val="22"/>
              </w:rPr>
            </w:pPr>
          </w:p>
        </w:tc>
        <w:tc>
          <w:tcPr>
            <w:tcW w:w="9359" w:type="dxa"/>
          </w:tcPr>
          <w:p w14:paraId="4183FF0C" w14:textId="77777777" w:rsidR="00586C9E" w:rsidRPr="00F06DD9" w:rsidRDefault="00586C9E" w:rsidP="006E097F">
            <w:pPr>
              <w:spacing w:before="60" w:after="60"/>
            </w:pPr>
            <w:r w:rsidRPr="00F06DD9">
              <w:t>Feedback and status reports on interim activities</w:t>
            </w:r>
          </w:p>
        </w:tc>
      </w:tr>
      <w:tr w:rsidR="00586C9E" w:rsidRPr="00586C9E" w14:paraId="15F860A4" w14:textId="77777777" w:rsidTr="00820FA3">
        <w:trPr>
          <w:jc w:val="center"/>
        </w:trPr>
        <w:tc>
          <w:tcPr>
            <w:tcW w:w="618" w:type="dxa"/>
          </w:tcPr>
          <w:p w14:paraId="400265EF" w14:textId="77777777" w:rsidR="00586C9E" w:rsidRPr="00586C9E" w:rsidRDefault="00586C9E" w:rsidP="006E097F">
            <w:pPr>
              <w:numPr>
                <w:ilvl w:val="0"/>
                <w:numId w:val="24"/>
              </w:numPr>
              <w:spacing w:before="60" w:after="60"/>
              <w:jc w:val="right"/>
              <w:rPr>
                <w:szCs w:val="22"/>
              </w:rPr>
            </w:pPr>
          </w:p>
        </w:tc>
        <w:tc>
          <w:tcPr>
            <w:tcW w:w="9359" w:type="dxa"/>
          </w:tcPr>
          <w:p w14:paraId="370D5811" w14:textId="43397BD3" w:rsidR="00586C9E" w:rsidRPr="00586C9E" w:rsidRDefault="00586C9E" w:rsidP="00B87519">
            <w:pPr>
              <w:spacing w:before="60" w:after="60"/>
              <w:rPr>
                <w:szCs w:val="22"/>
              </w:rPr>
            </w:pPr>
            <w:r w:rsidRPr="00F06DD9">
              <w:t>Collaboration matters (</w:t>
            </w:r>
            <w:r w:rsidRPr="00F06DD9">
              <w:rPr>
                <w:i/>
                <w:iCs/>
              </w:rPr>
              <w:t>inter alia</w:t>
            </w:r>
            <w:r w:rsidRPr="00F06DD9">
              <w:t xml:space="preserve"> ITU-T SG 9</w:t>
            </w:r>
            <w:r w:rsidR="00B87519">
              <w:rPr>
                <w:lang w:eastAsia="zh-CN"/>
              </w:rPr>
              <w:t>, IRG-AVA</w:t>
            </w:r>
            <w:r w:rsidR="00B87519" w:rsidRPr="00586C9E">
              <w:rPr>
                <w:lang w:eastAsia="zh-CN"/>
              </w:rPr>
              <w:t xml:space="preserve">, </w:t>
            </w:r>
            <w:r w:rsidR="00B87519">
              <w:rPr>
                <w:lang w:eastAsia="zh-CN"/>
              </w:rPr>
              <w:t>C</w:t>
            </w:r>
            <w:r w:rsidR="00B87519" w:rsidRPr="00586C9E">
              <w:rPr>
                <w:lang w:eastAsia="zh-CN"/>
              </w:rPr>
              <w:t>ITS</w:t>
            </w:r>
            <w:r w:rsidRPr="00F06DD9">
              <w:t xml:space="preserve">, IETF, IEC TC100, </w:t>
            </w:r>
            <w:r w:rsidRPr="00586C9E">
              <w:rPr>
                <w:lang w:eastAsia="zh-CN"/>
              </w:rPr>
              <w:t>ISO/IEC JTC1/SC 31/WG 6 and SC 29/WGs 1 &amp; 11</w:t>
            </w:r>
            <w:r w:rsidRPr="00F06DD9">
              <w:t>)</w:t>
            </w:r>
          </w:p>
        </w:tc>
      </w:tr>
      <w:tr w:rsidR="00586C9E" w:rsidRPr="00586C9E" w14:paraId="6E3528C6" w14:textId="77777777" w:rsidTr="00820FA3">
        <w:trPr>
          <w:jc w:val="center"/>
        </w:trPr>
        <w:tc>
          <w:tcPr>
            <w:tcW w:w="618" w:type="dxa"/>
          </w:tcPr>
          <w:p w14:paraId="74A02C98" w14:textId="77777777" w:rsidR="00586C9E" w:rsidRPr="00586C9E" w:rsidRDefault="00586C9E" w:rsidP="006E097F">
            <w:pPr>
              <w:numPr>
                <w:ilvl w:val="0"/>
                <w:numId w:val="24"/>
              </w:numPr>
              <w:spacing w:before="60" w:after="60"/>
              <w:jc w:val="right"/>
              <w:rPr>
                <w:szCs w:val="22"/>
              </w:rPr>
            </w:pPr>
          </w:p>
        </w:tc>
        <w:tc>
          <w:tcPr>
            <w:tcW w:w="9359" w:type="dxa"/>
          </w:tcPr>
          <w:p w14:paraId="3FDBCC30" w14:textId="77777777" w:rsidR="00586C9E" w:rsidRPr="00F06DD9" w:rsidRDefault="00586C9E" w:rsidP="006E097F">
            <w:pPr>
              <w:spacing w:before="60" w:after="60"/>
            </w:pPr>
            <w:r w:rsidRPr="00F06DD9">
              <w:t>Workshops of interest to SG16</w:t>
            </w:r>
          </w:p>
        </w:tc>
      </w:tr>
      <w:tr w:rsidR="00586C9E" w:rsidRPr="00586C9E" w14:paraId="7961BC0A" w14:textId="77777777" w:rsidTr="00820FA3">
        <w:trPr>
          <w:jc w:val="center"/>
        </w:trPr>
        <w:tc>
          <w:tcPr>
            <w:tcW w:w="618" w:type="dxa"/>
          </w:tcPr>
          <w:p w14:paraId="086A1DE2" w14:textId="77777777" w:rsidR="00586C9E" w:rsidRPr="00586C9E" w:rsidRDefault="00586C9E" w:rsidP="006E097F">
            <w:pPr>
              <w:numPr>
                <w:ilvl w:val="0"/>
                <w:numId w:val="24"/>
              </w:numPr>
              <w:spacing w:before="60" w:after="60"/>
              <w:jc w:val="right"/>
              <w:rPr>
                <w:szCs w:val="22"/>
              </w:rPr>
            </w:pPr>
          </w:p>
        </w:tc>
        <w:tc>
          <w:tcPr>
            <w:tcW w:w="9359" w:type="dxa"/>
          </w:tcPr>
          <w:p w14:paraId="6A09146E" w14:textId="77777777" w:rsidR="00586C9E" w:rsidRPr="00F06DD9" w:rsidRDefault="00586C9E" w:rsidP="006E097F">
            <w:pPr>
              <w:spacing w:before="60" w:after="60"/>
            </w:pPr>
            <w:r w:rsidRPr="00F06DD9">
              <w:t>Promotion activities</w:t>
            </w:r>
          </w:p>
        </w:tc>
      </w:tr>
      <w:tr w:rsidR="00586C9E" w:rsidRPr="00586C9E" w14:paraId="38727124" w14:textId="77777777" w:rsidTr="00820FA3">
        <w:trPr>
          <w:jc w:val="center"/>
        </w:trPr>
        <w:tc>
          <w:tcPr>
            <w:tcW w:w="618" w:type="dxa"/>
          </w:tcPr>
          <w:p w14:paraId="3577C40B" w14:textId="77777777" w:rsidR="00586C9E" w:rsidRPr="00586C9E" w:rsidRDefault="00586C9E" w:rsidP="006E097F">
            <w:pPr>
              <w:numPr>
                <w:ilvl w:val="0"/>
                <w:numId w:val="24"/>
              </w:numPr>
              <w:spacing w:before="60" w:after="60"/>
              <w:jc w:val="right"/>
              <w:rPr>
                <w:szCs w:val="22"/>
              </w:rPr>
            </w:pPr>
          </w:p>
        </w:tc>
        <w:tc>
          <w:tcPr>
            <w:tcW w:w="9359" w:type="dxa"/>
          </w:tcPr>
          <w:p w14:paraId="4EA8AFF0" w14:textId="77777777" w:rsidR="00586C9E" w:rsidRPr="00F06DD9" w:rsidRDefault="00586C9E" w:rsidP="006E097F">
            <w:pPr>
              <w:spacing w:before="60" w:after="60"/>
            </w:pPr>
            <w:r w:rsidRPr="00F06DD9">
              <w:t>Objectives for this meeting</w:t>
            </w:r>
          </w:p>
        </w:tc>
      </w:tr>
      <w:tr w:rsidR="00586C9E" w:rsidRPr="00586C9E" w14:paraId="557E7B38" w14:textId="77777777" w:rsidTr="00820FA3">
        <w:trPr>
          <w:jc w:val="center"/>
        </w:trPr>
        <w:tc>
          <w:tcPr>
            <w:tcW w:w="618" w:type="dxa"/>
          </w:tcPr>
          <w:p w14:paraId="196B3B96" w14:textId="77777777" w:rsidR="00586C9E" w:rsidRPr="00586C9E" w:rsidRDefault="00586C9E" w:rsidP="006E097F">
            <w:pPr>
              <w:numPr>
                <w:ilvl w:val="0"/>
                <w:numId w:val="24"/>
              </w:numPr>
              <w:spacing w:before="60" w:after="60"/>
              <w:jc w:val="right"/>
              <w:rPr>
                <w:szCs w:val="22"/>
              </w:rPr>
            </w:pPr>
          </w:p>
        </w:tc>
        <w:tc>
          <w:tcPr>
            <w:tcW w:w="9359" w:type="dxa"/>
          </w:tcPr>
          <w:p w14:paraId="41D9A43C" w14:textId="77777777" w:rsidR="00586C9E" w:rsidRPr="00F06DD9" w:rsidRDefault="00586C9E" w:rsidP="006E097F">
            <w:pPr>
              <w:spacing w:before="60" w:after="60"/>
            </w:pPr>
            <w:r w:rsidRPr="00F06DD9">
              <w:t>SG16 organization</w:t>
            </w:r>
          </w:p>
        </w:tc>
      </w:tr>
      <w:tr w:rsidR="00586C9E" w:rsidRPr="00586C9E" w14:paraId="4F16D809" w14:textId="77777777" w:rsidTr="00820FA3">
        <w:trPr>
          <w:jc w:val="center"/>
        </w:trPr>
        <w:tc>
          <w:tcPr>
            <w:tcW w:w="618" w:type="dxa"/>
          </w:tcPr>
          <w:p w14:paraId="704A02FC" w14:textId="77777777" w:rsidR="00586C9E" w:rsidRPr="00586C9E" w:rsidRDefault="00586C9E" w:rsidP="006E097F">
            <w:pPr>
              <w:numPr>
                <w:ilvl w:val="0"/>
                <w:numId w:val="24"/>
              </w:numPr>
              <w:spacing w:before="60" w:after="60"/>
              <w:jc w:val="right"/>
              <w:rPr>
                <w:szCs w:val="22"/>
              </w:rPr>
            </w:pPr>
          </w:p>
        </w:tc>
        <w:tc>
          <w:tcPr>
            <w:tcW w:w="9359" w:type="dxa"/>
          </w:tcPr>
          <w:p w14:paraId="6261701C" w14:textId="77777777" w:rsidR="00586C9E" w:rsidRPr="00F06DD9" w:rsidRDefault="00586C9E" w:rsidP="006E097F">
            <w:pPr>
              <w:spacing w:before="60" w:after="60"/>
            </w:pPr>
            <w:r w:rsidRPr="00F06DD9">
              <w:t>Guidelines for the meeting of Working Parties and Plenary Question</w:t>
            </w:r>
          </w:p>
        </w:tc>
      </w:tr>
      <w:tr w:rsidR="00586C9E" w:rsidRPr="00586C9E" w14:paraId="10776B7F" w14:textId="77777777" w:rsidTr="00820FA3">
        <w:trPr>
          <w:jc w:val="center"/>
        </w:trPr>
        <w:tc>
          <w:tcPr>
            <w:tcW w:w="618" w:type="dxa"/>
          </w:tcPr>
          <w:p w14:paraId="3A6AA065" w14:textId="77777777" w:rsidR="00586C9E" w:rsidRPr="00586C9E" w:rsidRDefault="00586C9E" w:rsidP="006E097F">
            <w:pPr>
              <w:numPr>
                <w:ilvl w:val="0"/>
                <w:numId w:val="24"/>
              </w:numPr>
              <w:spacing w:before="60" w:after="60"/>
              <w:jc w:val="right"/>
              <w:rPr>
                <w:szCs w:val="22"/>
              </w:rPr>
            </w:pPr>
          </w:p>
        </w:tc>
        <w:tc>
          <w:tcPr>
            <w:tcW w:w="9359" w:type="dxa"/>
          </w:tcPr>
          <w:p w14:paraId="27981557" w14:textId="77777777" w:rsidR="00586C9E" w:rsidRPr="00F06DD9" w:rsidRDefault="00586C9E" w:rsidP="006E097F">
            <w:pPr>
              <w:spacing w:before="60" w:after="60"/>
            </w:pPr>
            <w:r w:rsidRPr="00F06DD9">
              <w:t>IPR roll call</w:t>
            </w:r>
          </w:p>
        </w:tc>
      </w:tr>
      <w:tr w:rsidR="00586C9E" w:rsidRPr="00586C9E" w14:paraId="3FAD8E4E" w14:textId="77777777" w:rsidTr="00820FA3">
        <w:trPr>
          <w:jc w:val="center"/>
        </w:trPr>
        <w:tc>
          <w:tcPr>
            <w:tcW w:w="618" w:type="dxa"/>
          </w:tcPr>
          <w:p w14:paraId="5063A627" w14:textId="77777777" w:rsidR="00586C9E" w:rsidRPr="00586C9E" w:rsidRDefault="00586C9E" w:rsidP="006E097F">
            <w:pPr>
              <w:numPr>
                <w:ilvl w:val="0"/>
                <w:numId w:val="24"/>
              </w:numPr>
              <w:spacing w:before="60" w:after="60"/>
              <w:jc w:val="right"/>
              <w:rPr>
                <w:szCs w:val="22"/>
              </w:rPr>
            </w:pPr>
          </w:p>
        </w:tc>
        <w:tc>
          <w:tcPr>
            <w:tcW w:w="9359" w:type="dxa"/>
          </w:tcPr>
          <w:p w14:paraId="19E9F6CB" w14:textId="77777777" w:rsidR="00586C9E" w:rsidRPr="00F06DD9" w:rsidRDefault="00586C9E" w:rsidP="006E097F">
            <w:pPr>
              <w:spacing w:before="60" w:after="60"/>
            </w:pPr>
            <w:r w:rsidRPr="00F06DD9">
              <w:t>Review and approval of meeting results</w:t>
            </w:r>
          </w:p>
        </w:tc>
      </w:tr>
      <w:tr w:rsidR="00586C9E" w:rsidRPr="00586C9E" w14:paraId="7057A3F1" w14:textId="77777777" w:rsidTr="00820FA3">
        <w:trPr>
          <w:jc w:val="center"/>
        </w:trPr>
        <w:tc>
          <w:tcPr>
            <w:tcW w:w="618" w:type="dxa"/>
          </w:tcPr>
          <w:p w14:paraId="003927E6" w14:textId="77777777" w:rsidR="00586C9E" w:rsidRPr="00586C9E" w:rsidRDefault="00586C9E" w:rsidP="006E097F">
            <w:pPr>
              <w:numPr>
                <w:ilvl w:val="0"/>
                <w:numId w:val="24"/>
              </w:numPr>
              <w:spacing w:before="60" w:after="60"/>
              <w:jc w:val="right"/>
              <w:rPr>
                <w:szCs w:val="22"/>
              </w:rPr>
            </w:pPr>
          </w:p>
        </w:tc>
        <w:tc>
          <w:tcPr>
            <w:tcW w:w="9359" w:type="dxa"/>
          </w:tcPr>
          <w:p w14:paraId="2BBC42B3" w14:textId="77777777" w:rsidR="00586C9E" w:rsidRPr="00F06DD9" w:rsidRDefault="00586C9E" w:rsidP="006E097F">
            <w:pPr>
              <w:spacing w:before="60" w:after="60"/>
            </w:pPr>
            <w:r w:rsidRPr="00F06DD9">
              <w:t>Future work</w:t>
            </w:r>
          </w:p>
        </w:tc>
      </w:tr>
      <w:tr w:rsidR="00586C9E" w:rsidRPr="00586C9E" w14:paraId="276D00FC" w14:textId="77777777" w:rsidTr="00820FA3">
        <w:trPr>
          <w:jc w:val="center"/>
        </w:trPr>
        <w:tc>
          <w:tcPr>
            <w:tcW w:w="618" w:type="dxa"/>
          </w:tcPr>
          <w:p w14:paraId="6D3957BF" w14:textId="77777777" w:rsidR="00586C9E" w:rsidRPr="00586C9E" w:rsidRDefault="00586C9E" w:rsidP="006E097F">
            <w:pPr>
              <w:numPr>
                <w:ilvl w:val="0"/>
                <w:numId w:val="24"/>
              </w:numPr>
              <w:spacing w:before="60" w:after="60"/>
              <w:jc w:val="right"/>
              <w:rPr>
                <w:szCs w:val="22"/>
              </w:rPr>
            </w:pPr>
          </w:p>
        </w:tc>
        <w:tc>
          <w:tcPr>
            <w:tcW w:w="9359" w:type="dxa"/>
          </w:tcPr>
          <w:p w14:paraId="4BE83CB0" w14:textId="77777777" w:rsidR="00586C9E" w:rsidRPr="00F06DD9" w:rsidRDefault="00586C9E" w:rsidP="006E097F">
            <w:pPr>
              <w:spacing w:before="60" w:after="60"/>
            </w:pPr>
            <w:r w:rsidRPr="00F06DD9">
              <w:t>Update of SG16 work programme</w:t>
            </w:r>
          </w:p>
        </w:tc>
      </w:tr>
      <w:tr w:rsidR="00586C9E" w:rsidRPr="00586C9E" w14:paraId="0BC2C383" w14:textId="77777777" w:rsidTr="00820FA3">
        <w:trPr>
          <w:jc w:val="center"/>
        </w:trPr>
        <w:tc>
          <w:tcPr>
            <w:tcW w:w="618" w:type="dxa"/>
          </w:tcPr>
          <w:p w14:paraId="1BCB7D3F" w14:textId="77777777" w:rsidR="00586C9E" w:rsidRPr="00586C9E" w:rsidRDefault="00586C9E" w:rsidP="006E097F">
            <w:pPr>
              <w:numPr>
                <w:ilvl w:val="0"/>
                <w:numId w:val="24"/>
              </w:numPr>
              <w:spacing w:before="60" w:after="60"/>
              <w:jc w:val="right"/>
              <w:rPr>
                <w:szCs w:val="22"/>
              </w:rPr>
            </w:pPr>
          </w:p>
        </w:tc>
        <w:tc>
          <w:tcPr>
            <w:tcW w:w="9359" w:type="dxa"/>
          </w:tcPr>
          <w:p w14:paraId="6890881E" w14:textId="77777777" w:rsidR="00586C9E" w:rsidRPr="00F06DD9" w:rsidRDefault="00586C9E" w:rsidP="006E097F">
            <w:pPr>
              <w:spacing w:before="60" w:after="60"/>
            </w:pPr>
            <w:r w:rsidRPr="00F06DD9">
              <w:t>Date and place of the next meeting of SG16</w:t>
            </w:r>
          </w:p>
        </w:tc>
      </w:tr>
      <w:tr w:rsidR="00586C9E" w:rsidRPr="00586C9E" w14:paraId="695D3ECB" w14:textId="77777777" w:rsidTr="00820FA3">
        <w:trPr>
          <w:jc w:val="center"/>
        </w:trPr>
        <w:tc>
          <w:tcPr>
            <w:tcW w:w="618" w:type="dxa"/>
          </w:tcPr>
          <w:p w14:paraId="49D33F8C" w14:textId="77777777" w:rsidR="00586C9E" w:rsidRPr="00586C9E" w:rsidRDefault="00586C9E" w:rsidP="006E097F">
            <w:pPr>
              <w:numPr>
                <w:ilvl w:val="0"/>
                <w:numId w:val="24"/>
              </w:numPr>
              <w:spacing w:before="60" w:after="60"/>
              <w:jc w:val="right"/>
              <w:rPr>
                <w:szCs w:val="22"/>
              </w:rPr>
            </w:pPr>
          </w:p>
        </w:tc>
        <w:tc>
          <w:tcPr>
            <w:tcW w:w="9359" w:type="dxa"/>
          </w:tcPr>
          <w:p w14:paraId="4839B839" w14:textId="77777777" w:rsidR="00586C9E" w:rsidRPr="00F06DD9" w:rsidRDefault="00586C9E" w:rsidP="006E097F">
            <w:pPr>
              <w:spacing w:before="60" w:after="60"/>
            </w:pPr>
            <w:r w:rsidRPr="00F06DD9">
              <w:t>Miscellaneous</w:t>
            </w:r>
          </w:p>
        </w:tc>
      </w:tr>
      <w:tr w:rsidR="00586C9E" w:rsidRPr="00586C9E" w14:paraId="16A2306C" w14:textId="77777777" w:rsidTr="00820FA3">
        <w:trPr>
          <w:jc w:val="center"/>
        </w:trPr>
        <w:tc>
          <w:tcPr>
            <w:tcW w:w="618" w:type="dxa"/>
          </w:tcPr>
          <w:p w14:paraId="393ED4A7" w14:textId="77777777" w:rsidR="00586C9E" w:rsidRPr="00586C9E" w:rsidRDefault="00586C9E" w:rsidP="006E097F">
            <w:pPr>
              <w:numPr>
                <w:ilvl w:val="0"/>
                <w:numId w:val="24"/>
              </w:numPr>
              <w:spacing w:before="60" w:after="60"/>
              <w:jc w:val="right"/>
              <w:rPr>
                <w:szCs w:val="22"/>
              </w:rPr>
            </w:pPr>
          </w:p>
        </w:tc>
        <w:tc>
          <w:tcPr>
            <w:tcW w:w="9359" w:type="dxa"/>
          </w:tcPr>
          <w:p w14:paraId="3A70DB84" w14:textId="77777777" w:rsidR="00586C9E" w:rsidRPr="00F06DD9" w:rsidRDefault="00586C9E" w:rsidP="006E097F">
            <w:pPr>
              <w:spacing w:before="60" w:after="60"/>
            </w:pPr>
            <w:r w:rsidRPr="00F06DD9">
              <w:t>Closing of the meeting</w:t>
            </w:r>
          </w:p>
        </w:tc>
      </w:tr>
    </w:tbl>
    <w:p w14:paraId="67284E10" w14:textId="15D3BB08" w:rsidR="00586C9E" w:rsidRDefault="00586C9E" w:rsidP="00586C9E"/>
    <w:p w14:paraId="7AA0EB68" w14:textId="77777777" w:rsidR="00532553" w:rsidRDefault="00532553">
      <w:pPr>
        <w:tabs>
          <w:tab w:val="clear" w:pos="794"/>
          <w:tab w:val="clear" w:pos="1191"/>
          <w:tab w:val="clear" w:pos="1588"/>
          <w:tab w:val="clear" w:pos="1985"/>
        </w:tabs>
        <w:spacing w:before="0"/>
        <w:sectPr w:rsidR="00532553" w:rsidSect="00532553">
          <w:pgSz w:w="11907" w:h="16840" w:code="9"/>
          <w:pgMar w:top="567" w:right="1089" w:bottom="238" w:left="1089" w:header="567" w:footer="567" w:gutter="0"/>
          <w:paperSrc w:first="7" w:other="7"/>
          <w:cols w:space="720"/>
          <w:docGrid w:linePitch="326"/>
        </w:sectPr>
      </w:pPr>
    </w:p>
    <w:p w14:paraId="425A07AB" w14:textId="77777777" w:rsidR="00586C9E" w:rsidRPr="00F35947" w:rsidRDefault="00586C9E" w:rsidP="00532553">
      <w:pPr>
        <w:spacing w:before="240"/>
        <w:jc w:val="center"/>
        <w:rPr>
          <w:b/>
          <w:bCs/>
          <w:sz w:val="28"/>
          <w:szCs w:val="28"/>
        </w:rPr>
      </w:pPr>
      <w:r w:rsidRPr="00F35947">
        <w:rPr>
          <w:b/>
          <w:bCs/>
          <w:sz w:val="28"/>
          <w:szCs w:val="28"/>
        </w:rPr>
        <w:lastRenderedPageBreak/>
        <w:t>ANNEX C</w:t>
      </w:r>
    </w:p>
    <w:p w14:paraId="12E50AE2" w14:textId="6059D22E" w:rsidR="00586C9E" w:rsidRPr="00532553" w:rsidRDefault="00D330EE" w:rsidP="00586C9E">
      <w:pPr>
        <w:spacing w:before="0"/>
        <w:ind w:right="-193"/>
        <w:jc w:val="center"/>
        <w:rPr>
          <w:sz w:val="28"/>
          <w:szCs w:val="28"/>
        </w:rPr>
      </w:pPr>
      <w:r>
        <w:t>(</w:t>
      </w:r>
      <w:proofErr w:type="gramStart"/>
      <w:r>
        <w:t>to</w:t>
      </w:r>
      <w:proofErr w:type="gramEnd"/>
      <w:r>
        <w:t xml:space="preserve"> TSB Collective letter 3</w:t>
      </w:r>
      <w:r w:rsidR="00586C9E" w:rsidRPr="00532553">
        <w:t>/16)</w:t>
      </w:r>
      <w:r w:rsidR="00586C9E" w:rsidRPr="00532553">
        <w:rPr>
          <w:sz w:val="28"/>
          <w:szCs w:val="28"/>
        </w:rPr>
        <w:t xml:space="preserve"> </w:t>
      </w:r>
    </w:p>
    <w:p w14:paraId="77DF38D2" w14:textId="70E10E77" w:rsidR="00586C9E" w:rsidRPr="00F35947" w:rsidRDefault="00586C9E" w:rsidP="00551107">
      <w:pPr>
        <w:jc w:val="center"/>
        <w:rPr>
          <w:b/>
          <w:bCs/>
        </w:rPr>
      </w:pPr>
      <w:r w:rsidRPr="00F35947">
        <w:rPr>
          <w:b/>
          <w:bCs/>
        </w:rPr>
        <w:t>Draft timetable for the ITU-T Study Group 16 meeting</w:t>
      </w:r>
      <w:r w:rsidRPr="00F35947">
        <w:t xml:space="preserve"> </w:t>
      </w:r>
      <w:r w:rsidRPr="00F35947">
        <w:br/>
      </w:r>
      <w:bookmarkStart w:id="3" w:name="_MON_1389785654"/>
      <w:bookmarkStart w:id="4" w:name="_MON_1390030535"/>
      <w:bookmarkStart w:id="5" w:name="_MON_1390030625"/>
      <w:bookmarkStart w:id="6" w:name="_MON_1390030646"/>
      <w:bookmarkStart w:id="7" w:name="_MON_1390125050"/>
      <w:bookmarkStart w:id="8" w:name="_MON_1333372900"/>
      <w:bookmarkStart w:id="9" w:name="_MON_1333372932"/>
      <w:bookmarkStart w:id="10" w:name="_MON_1333378538"/>
      <w:bookmarkStart w:id="11" w:name="_MON_1390637227"/>
      <w:bookmarkStart w:id="12" w:name="_MON_1333811567"/>
      <w:bookmarkStart w:id="13" w:name="_MON_1334386275"/>
      <w:bookmarkStart w:id="14" w:name="_MON_1391269461"/>
      <w:bookmarkStart w:id="15" w:name="_MON_1334386439"/>
      <w:bookmarkStart w:id="16" w:name="_MON_1334386807"/>
      <w:bookmarkStart w:id="17" w:name="_MON_1353395334"/>
      <w:bookmarkStart w:id="18" w:name="_MON_1371558877"/>
      <w:bookmarkStart w:id="19" w:name="_MON_1371559064"/>
      <w:bookmarkStart w:id="20" w:name="_MON_13715591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F35947">
        <w:rPr>
          <w:b/>
          <w:bCs/>
        </w:rPr>
        <w:t>(</w:t>
      </w:r>
      <w:r w:rsidR="00551107">
        <w:rPr>
          <w:b/>
          <w:bCs/>
        </w:rPr>
        <w:t>Sapporo</w:t>
      </w:r>
      <w:r w:rsidRPr="00F35947">
        <w:rPr>
          <w:b/>
          <w:bCs/>
        </w:rPr>
        <w:t xml:space="preserve">, </w:t>
      </w:r>
      <w:r w:rsidR="00D330EE">
        <w:rPr>
          <w:b/>
          <w:bCs/>
        </w:rPr>
        <w:t xml:space="preserve">Japan, </w:t>
      </w:r>
      <w:r w:rsidR="00551107">
        <w:rPr>
          <w:b/>
          <w:bCs/>
        </w:rPr>
        <w:t>30 June</w:t>
      </w:r>
      <w:r w:rsidRPr="00F35947">
        <w:rPr>
          <w:b/>
          <w:bCs/>
        </w:rPr>
        <w:t xml:space="preserve"> – </w:t>
      </w:r>
      <w:r w:rsidR="00551107">
        <w:rPr>
          <w:b/>
          <w:bCs/>
        </w:rPr>
        <w:t>11 July</w:t>
      </w:r>
      <w:r w:rsidRPr="00F35947">
        <w:rPr>
          <w:b/>
          <w:bCs/>
        </w:rPr>
        <w:t xml:space="preserve"> 201</w:t>
      </w:r>
      <w:r w:rsidR="00551107">
        <w:rPr>
          <w:b/>
          <w:bCs/>
        </w:rPr>
        <w:t>4</w:t>
      </w:r>
      <w:r w:rsidRPr="00F35947">
        <w:rPr>
          <w:b/>
          <w:bCs/>
        </w:rPr>
        <w:t>)</w:t>
      </w:r>
    </w:p>
    <w:p w14:paraId="4993BD62" w14:textId="77777777" w:rsidR="00586C9E" w:rsidRPr="00F35947" w:rsidRDefault="00586C9E" w:rsidP="00586C9E"/>
    <w:bookmarkStart w:id="21" w:name="_MON_1371627542"/>
    <w:bookmarkEnd w:id="21"/>
    <w:p w14:paraId="43D5446C" w14:textId="56B200D3" w:rsidR="00586C9E" w:rsidRPr="00F35947" w:rsidRDefault="00FD1FDD" w:rsidP="00586C9E">
      <w:pPr>
        <w:ind w:left="-142"/>
        <w:jc w:val="center"/>
        <w:rPr>
          <w:i/>
          <w:iCs/>
          <w:sz w:val="20"/>
        </w:rPr>
      </w:pPr>
      <w:r w:rsidRPr="00F35947">
        <w:rPr>
          <w:i/>
          <w:iCs/>
          <w:sz w:val="20"/>
          <w:shd w:val="pct15" w:color="auto" w:fill="FFFFFF"/>
        </w:rPr>
        <w:object w:dxaOrig="17429" w:dyaOrig="7182" w14:anchorId="138DC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33" o:title="" cropleft="2022f" cropright="11753f"/>
          </v:shape>
          <o:OLEObject Type="Embed" ProgID="Excel.Sheet.8" ShapeID="_x0000_i1025" DrawAspect="Content" ObjectID="_1455968770" r:id="rId34"/>
        </w:object>
      </w:r>
    </w:p>
    <w:p w14:paraId="67AECBAF" w14:textId="77777777" w:rsidR="00586C9E" w:rsidRPr="00F35947" w:rsidRDefault="00586C9E" w:rsidP="00586C9E">
      <w:pPr>
        <w:rPr>
          <w:b/>
          <w:sz w:val="22"/>
        </w:rPr>
      </w:pPr>
      <w:r w:rsidRPr="00F35947">
        <w:rPr>
          <w:b/>
          <w:sz w:val="22"/>
        </w:rPr>
        <w:t>Notes:</w:t>
      </w:r>
    </w:p>
    <w:tbl>
      <w:tblPr>
        <w:tblW w:w="5000" w:type="pct"/>
        <w:tblLayout w:type="fixed"/>
        <w:tblLook w:val="0000" w:firstRow="0" w:lastRow="0" w:firstColumn="0" w:lastColumn="0" w:noHBand="0" w:noVBand="0"/>
      </w:tblPr>
      <w:tblGrid>
        <w:gridCol w:w="674"/>
        <w:gridCol w:w="9271"/>
      </w:tblGrid>
      <w:tr w:rsidR="00586C9E" w:rsidRPr="00F35947" w14:paraId="1E17DC83" w14:textId="77777777" w:rsidTr="00820FA3">
        <w:tc>
          <w:tcPr>
            <w:tcW w:w="339" w:type="pct"/>
            <w:tcBorders>
              <w:top w:val="nil"/>
              <w:left w:val="nil"/>
              <w:bottom w:val="nil"/>
              <w:right w:val="nil"/>
            </w:tcBorders>
            <w:noWrap/>
          </w:tcPr>
          <w:p w14:paraId="37C8DA5B" w14:textId="77777777" w:rsidR="00586C9E" w:rsidRPr="00F35947" w:rsidRDefault="00586C9E" w:rsidP="008E019B">
            <w:pPr>
              <w:numPr>
                <w:ilvl w:val="0"/>
                <w:numId w:val="25"/>
              </w:numPr>
              <w:tabs>
                <w:tab w:val="clear" w:pos="794"/>
                <w:tab w:val="clear" w:pos="1191"/>
                <w:tab w:val="clear" w:pos="1588"/>
                <w:tab w:val="clear" w:pos="1985"/>
              </w:tabs>
              <w:spacing w:before="40" w:after="40"/>
              <w:jc w:val="right"/>
              <w:rPr>
                <w:sz w:val="22"/>
                <w:szCs w:val="22"/>
              </w:rPr>
            </w:pPr>
          </w:p>
        </w:tc>
        <w:tc>
          <w:tcPr>
            <w:tcW w:w="4661" w:type="pct"/>
            <w:tcBorders>
              <w:top w:val="nil"/>
              <w:left w:val="nil"/>
              <w:bottom w:val="nil"/>
              <w:right w:val="nil"/>
            </w:tcBorders>
            <w:noWrap/>
          </w:tcPr>
          <w:p w14:paraId="2F6DB079" w14:textId="77777777" w:rsidR="00586C9E" w:rsidRPr="00F35947" w:rsidRDefault="00586C9E" w:rsidP="008E019B">
            <w:pPr>
              <w:tabs>
                <w:tab w:val="clear" w:pos="794"/>
                <w:tab w:val="clear" w:pos="1191"/>
                <w:tab w:val="clear" w:pos="1588"/>
                <w:tab w:val="clear" w:pos="1985"/>
              </w:tabs>
              <w:spacing w:before="40" w:after="40"/>
              <w:rPr>
                <w:sz w:val="22"/>
                <w:szCs w:val="22"/>
              </w:rPr>
            </w:pPr>
            <w:r w:rsidRPr="00F35947">
              <w:rPr>
                <w:sz w:val="22"/>
                <w:szCs w:val="22"/>
              </w:rPr>
              <w:t>"P" stands for plenary.</w:t>
            </w:r>
          </w:p>
        </w:tc>
      </w:tr>
      <w:tr w:rsidR="00586C9E" w:rsidRPr="00F35947" w14:paraId="65304D38" w14:textId="77777777" w:rsidTr="00820FA3">
        <w:tc>
          <w:tcPr>
            <w:tcW w:w="339" w:type="pct"/>
            <w:tcBorders>
              <w:top w:val="nil"/>
              <w:left w:val="nil"/>
              <w:bottom w:val="nil"/>
              <w:right w:val="nil"/>
            </w:tcBorders>
            <w:noWrap/>
          </w:tcPr>
          <w:p w14:paraId="14735D2B" w14:textId="77777777" w:rsidR="00586C9E" w:rsidRPr="00F35947" w:rsidRDefault="00586C9E" w:rsidP="008E019B">
            <w:pPr>
              <w:numPr>
                <w:ilvl w:val="0"/>
                <w:numId w:val="25"/>
              </w:numPr>
              <w:tabs>
                <w:tab w:val="clear" w:pos="794"/>
                <w:tab w:val="clear" w:pos="1191"/>
                <w:tab w:val="clear" w:pos="1588"/>
                <w:tab w:val="clear" w:pos="1985"/>
              </w:tabs>
              <w:spacing w:before="40" w:after="40"/>
              <w:jc w:val="right"/>
              <w:rPr>
                <w:sz w:val="22"/>
                <w:szCs w:val="22"/>
              </w:rPr>
            </w:pPr>
          </w:p>
        </w:tc>
        <w:tc>
          <w:tcPr>
            <w:tcW w:w="4661" w:type="pct"/>
            <w:tcBorders>
              <w:top w:val="nil"/>
              <w:left w:val="nil"/>
              <w:bottom w:val="nil"/>
              <w:right w:val="nil"/>
            </w:tcBorders>
          </w:tcPr>
          <w:p w14:paraId="28C9EA5A" w14:textId="77777777" w:rsidR="00586C9E" w:rsidRPr="00F35947" w:rsidRDefault="00586C9E" w:rsidP="008E019B">
            <w:pPr>
              <w:tabs>
                <w:tab w:val="clear" w:pos="794"/>
                <w:tab w:val="clear" w:pos="1191"/>
                <w:tab w:val="clear" w:pos="1588"/>
                <w:tab w:val="clear" w:pos="1985"/>
              </w:tabs>
              <w:spacing w:before="40" w:after="40"/>
              <w:rPr>
                <w:sz w:val="22"/>
                <w:szCs w:val="22"/>
              </w:rPr>
            </w:pPr>
            <w:r w:rsidRPr="00F35947">
              <w:rPr>
                <w:sz w:val="22"/>
                <w:szCs w:val="22"/>
              </w:rPr>
              <w:t>Question allocated to the Plenary will have sessions as needed during the meeting.</w:t>
            </w:r>
          </w:p>
        </w:tc>
      </w:tr>
      <w:tr w:rsidR="00586C9E" w:rsidRPr="00F35947" w14:paraId="0831AFA9" w14:textId="77777777" w:rsidTr="00820FA3">
        <w:tc>
          <w:tcPr>
            <w:tcW w:w="339" w:type="pct"/>
            <w:tcBorders>
              <w:top w:val="nil"/>
              <w:left w:val="nil"/>
              <w:bottom w:val="nil"/>
              <w:right w:val="nil"/>
            </w:tcBorders>
            <w:noWrap/>
          </w:tcPr>
          <w:p w14:paraId="090F44F9" w14:textId="77777777" w:rsidR="00586C9E" w:rsidRPr="00F35947" w:rsidRDefault="00586C9E" w:rsidP="008E019B">
            <w:pPr>
              <w:numPr>
                <w:ilvl w:val="0"/>
                <w:numId w:val="25"/>
              </w:numPr>
              <w:tabs>
                <w:tab w:val="clear" w:pos="794"/>
                <w:tab w:val="clear" w:pos="1191"/>
                <w:tab w:val="clear" w:pos="1588"/>
                <w:tab w:val="clear" w:pos="1985"/>
              </w:tabs>
              <w:spacing w:before="40" w:after="40"/>
              <w:jc w:val="right"/>
              <w:rPr>
                <w:sz w:val="22"/>
                <w:szCs w:val="22"/>
              </w:rPr>
            </w:pPr>
          </w:p>
        </w:tc>
        <w:tc>
          <w:tcPr>
            <w:tcW w:w="4661" w:type="pct"/>
            <w:tcBorders>
              <w:top w:val="nil"/>
              <w:left w:val="nil"/>
              <w:bottom w:val="nil"/>
              <w:right w:val="nil"/>
            </w:tcBorders>
          </w:tcPr>
          <w:p w14:paraId="29D5BFF4" w14:textId="163F81ED" w:rsidR="00586C9E" w:rsidRPr="008E019B" w:rsidRDefault="006F39BA" w:rsidP="008E019B">
            <w:pPr>
              <w:tabs>
                <w:tab w:val="clear" w:pos="794"/>
                <w:tab w:val="clear" w:pos="1191"/>
                <w:tab w:val="clear" w:pos="1588"/>
                <w:tab w:val="clear" w:pos="1985"/>
              </w:tabs>
              <w:spacing w:before="40" w:after="40"/>
              <w:rPr>
                <w:sz w:val="22"/>
                <w:szCs w:val="22"/>
              </w:rPr>
            </w:pPr>
            <w:r w:rsidRPr="008E019B">
              <w:rPr>
                <w:sz w:val="22"/>
                <w:szCs w:val="22"/>
              </w:rPr>
              <w:t xml:space="preserve">Details on the Joint Collaborative Team on Video coding (JCT-VC) and the Joint Collaborative Team on 3D Video coding (JCT-3V) planning, including schedules, can be found at </w:t>
            </w:r>
            <w:hyperlink r:id="rId35" w:history="1">
              <w:r w:rsidR="00586C9E" w:rsidRPr="008E019B">
                <w:rPr>
                  <w:rStyle w:val="Hyperlink"/>
                  <w:sz w:val="22"/>
                  <w:szCs w:val="22"/>
                </w:rPr>
                <w:t>http://itu.int/en/ITU-T/</w:t>
              </w:r>
              <w:r w:rsidR="0070390F" w:rsidRPr="008E019B">
                <w:rPr>
                  <w:rStyle w:val="Hyperlink"/>
                  <w:sz w:val="22"/>
                  <w:szCs w:val="22"/>
                </w:rPr>
                <w:t>‌</w:t>
              </w:r>
              <w:r w:rsidR="00586C9E" w:rsidRPr="008E019B">
                <w:rPr>
                  <w:rStyle w:val="Hyperlink"/>
                  <w:sz w:val="22"/>
                  <w:szCs w:val="22"/>
                </w:rPr>
                <w:t>studygroups/com16/video/‌Pages/jctvc.aspx</w:t>
              </w:r>
            </w:hyperlink>
            <w:r w:rsidR="00586C9E" w:rsidRPr="008E019B">
              <w:rPr>
                <w:sz w:val="22"/>
                <w:szCs w:val="22"/>
              </w:rPr>
              <w:t xml:space="preserve"> and </w:t>
            </w:r>
            <w:hyperlink r:id="rId36" w:history="1">
              <w:r w:rsidR="00586C9E" w:rsidRPr="008E019B">
                <w:rPr>
                  <w:rStyle w:val="Hyperlink"/>
                  <w:sz w:val="22"/>
                  <w:szCs w:val="22"/>
                </w:rPr>
                <w:t>http://itu.int/en/ITU-T/studygroups/com16/video/</w:t>
              </w:r>
              <w:r w:rsidRPr="008E019B">
                <w:rPr>
                  <w:rStyle w:val="Hyperlink"/>
                  <w:sz w:val="22"/>
                  <w:szCs w:val="22"/>
                </w:rPr>
                <w:t>‌</w:t>
              </w:r>
              <w:r w:rsidR="00586C9E" w:rsidRPr="008E019B">
                <w:rPr>
                  <w:rStyle w:val="Hyperlink"/>
                  <w:sz w:val="22"/>
                  <w:szCs w:val="22"/>
                </w:rPr>
                <w:t>Pages/jct3v.aspx</w:t>
              </w:r>
            </w:hyperlink>
            <w:r w:rsidR="00586C9E" w:rsidRPr="008E019B">
              <w:rPr>
                <w:sz w:val="22"/>
                <w:szCs w:val="22"/>
              </w:rPr>
              <w:t xml:space="preserve"> for. Delegates should note that ISO/IEC JTC1 </w:t>
            </w:r>
            <w:r w:rsidR="0070390F" w:rsidRPr="008E019B">
              <w:rPr>
                <w:sz w:val="22"/>
                <w:szCs w:val="22"/>
              </w:rPr>
              <w:t>SC29/WG11 (MPEG) will meet from </w:t>
            </w:r>
            <w:r w:rsidR="00D57447" w:rsidRPr="008E019B">
              <w:rPr>
                <w:sz w:val="22"/>
                <w:szCs w:val="22"/>
              </w:rPr>
              <w:t>07 to 11 July 2014</w:t>
            </w:r>
            <w:r w:rsidR="007607E9" w:rsidRPr="008E019B">
              <w:rPr>
                <w:sz w:val="22"/>
                <w:szCs w:val="22"/>
              </w:rPr>
              <w:t xml:space="preserve">). </w:t>
            </w:r>
            <w:r w:rsidR="00355E84" w:rsidRPr="008E019B">
              <w:rPr>
                <w:sz w:val="22"/>
                <w:szCs w:val="22"/>
              </w:rPr>
              <w:t xml:space="preserve">Registration </w:t>
            </w:r>
            <w:r w:rsidRPr="008E019B">
              <w:rPr>
                <w:sz w:val="22"/>
                <w:szCs w:val="22"/>
              </w:rPr>
              <w:t xml:space="preserve">for these events </w:t>
            </w:r>
            <w:r w:rsidR="00355E84" w:rsidRPr="008E019B">
              <w:rPr>
                <w:sz w:val="22"/>
                <w:szCs w:val="22"/>
              </w:rPr>
              <w:t>is</w:t>
            </w:r>
            <w:r w:rsidRPr="008E019B">
              <w:rPr>
                <w:sz w:val="22"/>
                <w:szCs w:val="22"/>
              </w:rPr>
              <w:t xml:space="preserve"> separate from that of SG16.</w:t>
            </w:r>
          </w:p>
        </w:tc>
      </w:tr>
      <w:tr w:rsidR="00B87519" w:rsidRPr="00F35947" w14:paraId="728D22E3" w14:textId="77777777" w:rsidTr="00820FA3">
        <w:tc>
          <w:tcPr>
            <w:tcW w:w="339" w:type="pct"/>
            <w:tcBorders>
              <w:top w:val="nil"/>
              <w:left w:val="nil"/>
              <w:bottom w:val="nil"/>
              <w:right w:val="nil"/>
            </w:tcBorders>
            <w:noWrap/>
          </w:tcPr>
          <w:p w14:paraId="63D6A75F" w14:textId="77777777" w:rsidR="00B87519" w:rsidRPr="00F35947" w:rsidRDefault="00B87519" w:rsidP="008E019B">
            <w:pPr>
              <w:numPr>
                <w:ilvl w:val="0"/>
                <w:numId w:val="25"/>
              </w:numPr>
              <w:tabs>
                <w:tab w:val="clear" w:pos="794"/>
                <w:tab w:val="clear" w:pos="1191"/>
                <w:tab w:val="clear" w:pos="1588"/>
                <w:tab w:val="clear" w:pos="1985"/>
              </w:tabs>
              <w:spacing w:before="40" w:after="40"/>
              <w:jc w:val="right"/>
              <w:rPr>
                <w:sz w:val="22"/>
                <w:szCs w:val="22"/>
              </w:rPr>
            </w:pPr>
          </w:p>
        </w:tc>
        <w:tc>
          <w:tcPr>
            <w:tcW w:w="4661" w:type="pct"/>
            <w:tcBorders>
              <w:top w:val="nil"/>
              <w:left w:val="nil"/>
              <w:bottom w:val="nil"/>
              <w:right w:val="nil"/>
            </w:tcBorders>
          </w:tcPr>
          <w:p w14:paraId="3CDFD8CE" w14:textId="7115B955" w:rsidR="00B87519" w:rsidRPr="008E019B" w:rsidRDefault="00B87519" w:rsidP="008E019B">
            <w:pPr>
              <w:tabs>
                <w:tab w:val="clear" w:pos="794"/>
                <w:tab w:val="clear" w:pos="1191"/>
                <w:tab w:val="clear" w:pos="1588"/>
                <w:tab w:val="clear" w:pos="1985"/>
              </w:tabs>
              <w:spacing w:before="40" w:after="40"/>
              <w:rPr>
                <w:sz w:val="22"/>
                <w:szCs w:val="22"/>
              </w:rPr>
            </w:pPr>
            <w:r w:rsidRPr="00B87519">
              <w:rPr>
                <w:sz w:val="22"/>
                <w:szCs w:val="22"/>
              </w:rPr>
              <w:t xml:space="preserve">Normal working hours </w:t>
            </w:r>
            <w:r>
              <w:rPr>
                <w:sz w:val="22"/>
                <w:szCs w:val="22"/>
              </w:rPr>
              <w:t xml:space="preserve">for this meeting </w:t>
            </w:r>
            <w:r w:rsidRPr="00B87519">
              <w:rPr>
                <w:sz w:val="22"/>
                <w:szCs w:val="22"/>
              </w:rPr>
              <w:t>will be 0900 1015 (1Q); 1045 1200 (2Q); 1400 1515 (3Q); and 1545 1700 hours (4Q)</w:t>
            </w:r>
          </w:p>
        </w:tc>
      </w:tr>
    </w:tbl>
    <w:p w14:paraId="752CACD3" w14:textId="77777777" w:rsidR="00586C9E" w:rsidRPr="00F35947" w:rsidRDefault="00586C9E" w:rsidP="008E019B">
      <w:pPr>
        <w:spacing w:before="480"/>
        <w:ind w:right="91"/>
        <w:jc w:val="center"/>
      </w:pPr>
      <w:r w:rsidRPr="00F35947">
        <w:rPr>
          <w:i/>
          <w:iCs/>
        </w:rPr>
        <w:t xml:space="preserve">For schedule updates, please see: </w:t>
      </w:r>
      <w:hyperlink r:id="rId37" w:history="1">
        <w:r w:rsidRPr="008E019B">
          <w:rPr>
            <w:rStyle w:val="Hyperlink"/>
          </w:rPr>
          <w:t>http://itu.int/ITU-T/go/sg16</w:t>
        </w:r>
      </w:hyperlink>
      <w:r w:rsidRPr="00F35947">
        <w:t>.</w:t>
      </w:r>
    </w:p>
    <w:p w14:paraId="233DD2FB" w14:textId="77777777" w:rsidR="00586C9E" w:rsidRPr="00586C9E" w:rsidRDefault="00586C9E" w:rsidP="00586C9E"/>
    <w:p w14:paraId="62B5413C" w14:textId="77777777" w:rsidR="00010286" w:rsidRDefault="00010286" w:rsidP="006E097F"/>
    <w:p w14:paraId="1124AD55" w14:textId="77777777" w:rsidR="00586C9E" w:rsidRDefault="00586C9E" w:rsidP="006E097F">
      <w:pPr>
        <w:sectPr w:rsidR="00586C9E" w:rsidSect="00532553">
          <w:pgSz w:w="11907" w:h="16840" w:code="9"/>
          <w:pgMar w:top="567" w:right="1089" w:bottom="238" w:left="1089" w:header="567" w:footer="567" w:gutter="0"/>
          <w:paperSrc w:first="7" w:other="7"/>
          <w:cols w:space="720"/>
          <w:docGrid w:linePitch="326"/>
        </w:sectPr>
      </w:pPr>
    </w:p>
    <w:p w14:paraId="1D7E50B8" w14:textId="50BD1394" w:rsidR="00E027F2" w:rsidRDefault="00E027F2">
      <w:pPr>
        <w:jc w:val="center"/>
        <w:rPr>
          <w:lang w:val="en-US"/>
        </w:rPr>
      </w:pPr>
      <w:r w:rsidRPr="00580DD4">
        <w:rPr>
          <w:b/>
          <w:bCs/>
          <w:sz w:val="28"/>
          <w:szCs w:val="28"/>
        </w:rPr>
        <w:lastRenderedPageBreak/>
        <w:t xml:space="preserve">ANNEX </w:t>
      </w:r>
      <w:proofErr w:type="gramStart"/>
      <w:r w:rsidR="00820FA3">
        <w:rPr>
          <w:b/>
          <w:bCs/>
          <w:sz w:val="28"/>
          <w:szCs w:val="28"/>
        </w:rPr>
        <w:t>D</w:t>
      </w:r>
      <w:proofErr w:type="gramEnd"/>
      <w:r>
        <w:rPr>
          <w:b/>
          <w:bCs/>
          <w:sz w:val="28"/>
          <w:szCs w:val="28"/>
        </w:rPr>
        <w:br/>
      </w:r>
      <w:r w:rsidRPr="007B5B29">
        <w:rPr>
          <w:lang w:val="en-US"/>
        </w:rPr>
        <w:t>(to TSB Collective letter</w:t>
      </w:r>
      <w:r w:rsidR="005C1F88">
        <w:rPr>
          <w:lang w:val="en-US"/>
        </w:rPr>
        <w:t xml:space="preserve"> 3/16</w:t>
      </w:r>
      <w:r>
        <w:rPr>
          <w:lang w:val="en-US"/>
        </w:rPr>
        <w:t>)</w:t>
      </w:r>
    </w:p>
    <w:p w14:paraId="2A6B6211" w14:textId="04F4F0AF" w:rsidR="00820FA3" w:rsidRDefault="00820FA3" w:rsidP="00820FA3">
      <w:pPr>
        <w:pStyle w:val="AppendixNotitle"/>
        <w:spacing w:before="240"/>
      </w:pPr>
      <w:r w:rsidRPr="001C7317">
        <w:rPr>
          <w:rFonts w:hint="eastAsia"/>
        </w:rPr>
        <w:t xml:space="preserve">Hotel </w:t>
      </w:r>
      <w:r>
        <w:t xml:space="preserve">accommodation </w:t>
      </w:r>
      <w:r>
        <w:rPr>
          <w:rFonts w:hint="eastAsia"/>
        </w:rPr>
        <w:t xml:space="preserve">for the ITU-T SG16 </w:t>
      </w:r>
      <w:r>
        <w:t xml:space="preserve">meeting </w:t>
      </w:r>
      <w:r>
        <w:rPr>
          <w:rFonts w:hint="eastAsia"/>
        </w:rPr>
        <w:t>in Sapporo</w:t>
      </w:r>
      <w:r w:rsidR="00D330EE">
        <w:t>, Japan</w:t>
      </w:r>
    </w:p>
    <w:p w14:paraId="749DE197" w14:textId="351D39B8" w:rsidR="00820FA3" w:rsidRPr="00F96CC9" w:rsidRDefault="00820FA3" w:rsidP="00820FA3">
      <w:pPr>
        <w:spacing w:after="120"/>
      </w:pPr>
      <w:r>
        <w:t>A room block of 200 rooms has been done for the following hotels. For reservation instructions, please see the practical information document at the ITU-T SG16 home page.</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708"/>
        <w:gridCol w:w="3119"/>
        <w:gridCol w:w="1843"/>
        <w:gridCol w:w="1937"/>
      </w:tblGrid>
      <w:tr w:rsidR="00820FA3" w:rsidRPr="00F06DD9" w14:paraId="102ECCB2" w14:textId="77777777" w:rsidTr="0082212F">
        <w:trPr>
          <w:tblHeader/>
          <w:jc w:val="center"/>
        </w:trPr>
        <w:tc>
          <w:tcPr>
            <w:tcW w:w="2841" w:type="dxa"/>
            <w:gridSpan w:val="2"/>
            <w:vMerge w:val="restart"/>
            <w:tcBorders>
              <w:top w:val="single" w:sz="4" w:space="0" w:color="auto"/>
              <w:left w:val="single" w:sz="4" w:space="0" w:color="auto"/>
              <w:right w:val="single" w:sz="4" w:space="0" w:color="auto"/>
            </w:tcBorders>
            <w:vAlign w:val="center"/>
          </w:tcPr>
          <w:p w14:paraId="3F359468" w14:textId="77777777" w:rsidR="00820FA3" w:rsidRPr="00F06DD9" w:rsidRDefault="00820FA3" w:rsidP="00E56DEB">
            <w:pPr>
              <w:spacing w:before="40" w:after="40"/>
              <w:jc w:val="center"/>
              <w:rPr>
                <w:b/>
                <w:bCs/>
                <w:sz w:val="20"/>
              </w:rPr>
            </w:pPr>
            <w:r w:rsidRPr="00F06DD9">
              <w:rPr>
                <w:b/>
                <w:bCs/>
                <w:sz w:val="20"/>
              </w:rPr>
              <w:t>Hotel name</w:t>
            </w:r>
          </w:p>
        </w:tc>
        <w:tc>
          <w:tcPr>
            <w:tcW w:w="3119" w:type="dxa"/>
            <w:vMerge w:val="restart"/>
            <w:tcBorders>
              <w:top w:val="single" w:sz="4" w:space="0" w:color="auto"/>
              <w:left w:val="single" w:sz="4" w:space="0" w:color="auto"/>
              <w:right w:val="single" w:sz="4" w:space="0" w:color="auto"/>
            </w:tcBorders>
            <w:vAlign w:val="center"/>
            <w:hideMark/>
          </w:tcPr>
          <w:p w14:paraId="058B295C" w14:textId="0731323D" w:rsidR="00820FA3" w:rsidRPr="00F06DD9" w:rsidRDefault="00820FA3" w:rsidP="00E56DEB">
            <w:pPr>
              <w:spacing w:before="40" w:after="40"/>
              <w:jc w:val="center"/>
              <w:rPr>
                <w:b/>
                <w:bCs/>
                <w:sz w:val="20"/>
              </w:rPr>
            </w:pPr>
            <w:r w:rsidRPr="00F06DD9">
              <w:rPr>
                <w:b/>
                <w:bCs/>
                <w:sz w:val="20"/>
              </w:rPr>
              <w:t>Room type</w:t>
            </w:r>
            <w:r w:rsidR="0082212F">
              <w:rPr>
                <w:b/>
                <w:bCs/>
                <w:sz w:val="20"/>
              </w:rPr>
              <w:t xml:space="preserve"> (occupancy)</w:t>
            </w:r>
            <w:r w:rsidR="0082212F" w:rsidRPr="0082212F">
              <w:rPr>
                <w:b/>
                <w:bCs/>
                <w:sz w:val="20"/>
                <w:vertAlign w:val="superscript"/>
              </w:rPr>
              <w:t>*</w:t>
            </w:r>
            <w:r w:rsidR="0082212F">
              <w:rPr>
                <w:b/>
                <w:bCs/>
                <w:sz w:val="20"/>
                <w:vertAlign w:val="superscript"/>
              </w:rPr>
              <w:t>0</w:t>
            </w: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46BE5E27" w14:textId="721D2CEF" w:rsidR="00820FA3" w:rsidRPr="00F06DD9" w:rsidRDefault="00820FA3" w:rsidP="00E56DEB">
            <w:pPr>
              <w:spacing w:before="40" w:after="40"/>
              <w:jc w:val="center"/>
              <w:rPr>
                <w:b/>
                <w:bCs/>
                <w:sz w:val="20"/>
              </w:rPr>
            </w:pPr>
            <w:r w:rsidRPr="00F06DD9">
              <w:rPr>
                <w:b/>
                <w:bCs/>
                <w:sz w:val="20"/>
              </w:rPr>
              <w:t>Room rate*</w:t>
            </w:r>
            <w:r w:rsidRPr="00F06DD9">
              <w:rPr>
                <w:b/>
                <w:bCs/>
                <w:sz w:val="20"/>
                <w:vertAlign w:val="superscript"/>
              </w:rPr>
              <w:t xml:space="preserve">1 </w:t>
            </w:r>
            <w:r w:rsidRPr="00F06DD9">
              <w:rPr>
                <w:b/>
                <w:bCs/>
                <w:sz w:val="20"/>
              </w:rPr>
              <w:t>(JPY)</w:t>
            </w:r>
          </w:p>
        </w:tc>
      </w:tr>
      <w:tr w:rsidR="00820FA3" w:rsidRPr="00F06DD9" w14:paraId="07B46932" w14:textId="77777777" w:rsidTr="0082212F">
        <w:trPr>
          <w:tblHeader/>
          <w:jc w:val="center"/>
        </w:trPr>
        <w:tc>
          <w:tcPr>
            <w:tcW w:w="2841" w:type="dxa"/>
            <w:gridSpan w:val="2"/>
            <w:vMerge/>
            <w:tcBorders>
              <w:left w:val="single" w:sz="4" w:space="0" w:color="auto"/>
              <w:bottom w:val="single" w:sz="4" w:space="0" w:color="auto"/>
              <w:right w:val="single" w:sz="4" w:space="0" w:color="auto"/>
            </w:tcBorders>
            <w:vAlign w:val="center"/>
          </w:tcPr>
          <w:p w14:paraId="480B2AF4" w14:textId="77777777" w:rsidR="00820FA3" w:rsidRPr="00F06DD9" w:rsidRDefault="00820FA3" w:rsidP="00E56DEB">
            <w:pPr>
              <w:spacing w:before="40" w:after="40"/>
              <w:jc w:val="center"/>
              <w:rPr>
                <w:b/>
                <w:bCs/>
                <w:sz w:val="20"/>
              </w:rPr>
            </w:pPr>
          </w:p>
        </w:tc>
        <w:tc>
          <w:tcPr>
            <w:tcW w:w="3119" w:type="dxa"/>
            <w:vMerge/>
            <w:tcBorders>
              <w:left w:val="single" w:sz="4" w:space="0" w:color="auto"/>
              <w:bottom w:val="single" w:sz="4" w:space="0" w:color="auto"/>
              <w:right w:val="single" w:sz="4" w:space="0" w:color="auto"/>
            </w:tcBorders>
            <w:vAlign w:val="center"/>
          </w:tcPr>
          <w:p w14:paraId="6F7BB505" w14:textId="77777777" w:rsidR="00820FA3" w:rsidRPr="00F06DD9" w:rsidRDefault="00820FA3" w:rsidP="00E56DEB">
            <w:pPr>
              <w:spacing w:before="40" w:after="40"/>
              <w:jc w:val="center"/>
              <w:rPr>
                <w:b/>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7DC6D9C" w14:textId="77777777" w:rsidR="00820FA3" w:rsidRPr="00F06DD9" w:rsidRDefault="00820FA3" w:rsidP="00E56DEB">
            <w:pPr>
              <w:spacing w:before="40" w:after="40"/>
              <w:jc w:val="center"/>
              <w:rPr>
                <w:b/>
                <w:bCs/>
                <w:sz w:val="20"/>
              </w:rPr>
            </w:pPr>
            <w:r w:rsidRPr="00F06DD9">
              <w:rPr>
                <w:b/>
                <w:bCs/>
                <w:sz w:val="20"/>
              </w:rPr>
              <w:t>Room charge only</w:t>
            </w:r>
          </w:p>
        </w:tc>
        <w:tc>
          <w:tcPr>
            <w:tcW w:w="1937" w:type="dxa"/>
            <w:tcBorders>
              <w:top w:val="single" w:sz="4" w:space="0" w:color="auto"/>
              <w:left w:val="single" w:sz="4" w:space="0" w:color="auto"/>
              <w:bottom w:val="single" w:sz="4" w:space="0" w:color="auto"/>
              <w:right w:val="single" w:sz="4" w:space="0" w:color="auto"/>
            </w:tcBorders>
            <w:vAlign w:val="center"/>
          </w:tcPr>
          <w:p w14:paraId="5E65EFFB" w14:textId="77777777" w:rsidR="00820FA3" w:rsidRPr="00F06DD9" w:rsidRDefault="00820FA3" w:rsidP="00E56DEB">
            <w:pPr>
              <w:spacing w:before="40" w:after="40"/>
              <w:jc w:val="center"/>
              <w:rPr>
                <w:b/>
                <w:bCs/>
                <w:sz w:val="20"/>
              </w:rPr>
            </w:pPr>
            <w:r w:rsidRPr="00F06DD9">
              <w:rPr>
                <w:b/>
                <w:bCs/>
                <w:sz w:val="20"/>
              </w:rPr>
              <w:t>Including breakfast</w:t>
            </w:r>
          </w:p>
        </w:tc>
      </w:tr>
      <w:tr w:rsidR="00820FA3" w:rsidRPr="00F06DD9" w14:paraId="7F5183CC" w14:textId="77777777" w:rsidTr="0082212F">
        <w:trPr>
          <w:jc w:val="center"/>
        </w:trPr>
        <w:tc>
          <w:tcPr>
            <w:tcW w:w="2133" w:type="dxa"/>
            <w:vMerge w:val="restart"/>
            <w:tcBorders>
              <w:top w:val="single" w:sz="4" w:space="0" w:color="auto"/>
              <w:left w:val="single" w:sz="4" w:space="0" w:color="auto"/>
              <w:right w:val="nil"/>
            </w:tcBorders>
            <w:vAlign w:val="center"/>
          </w:tcPr>
          <w:p w14:paraId="07EF2C1B" w14:textId="77777777" w:rsidR="00820FA3" w:rsidRPr="00F06DD9" w:rsidRDefault="00820FA3" w:rsidP="00E56DEB">
            <w:pPr>
              <w:spacing w:before="40" w:after="40"/>
              <w:rPr>
                <w:sz w:val="20"/>
              </w:rPr>
            </w:pPr>
            <w:r w:rsidRPr="00F06DD9">
              <w:rPr>
                <w:sz w:val="20"/>
              </w:rPr>
              <w:t xml:space="preserve">Best Western Hotel </w:t>
            </w:r>
            <w:proofErr w:type="spellStart"/>
            <w:r w:rsidRPr="00F06DD9">
              <w:rPr>
                <w:sz w:val="20"/>
              </w:rPr>
              <w:t>Fino</w:t>
            </w:r>
            <w:proofErr w:type="spellEnd"/>
            <w:r w:rsidRPr="00F06DD9">
              <w:rPr>
                <w:sz w:val="20"/>
              </w:rPr>
              <w:t xml:space="preserve"> Sapporo</w:t>
            </w:r>
          </w:p>
        </w:tc>
        <w:tc>
          <w:tcPr>
            <w:tcW w:w="708" w:type="dxa"/>
            <w:tcBorders>
              <w:top w:val="single" w:sz="4" w:space="0" w:color="auto"/>
              <w:left w:val="nil"/>
              <w:bottom w:val="single" w:sz="4" w:space="0" w:color="auto"/>
              <w:right w:val="single" w:sz="4" w:space="0" w:color="auto"/>
            </w:tcBorders>
          </w:tcPr>
          <w:p w14:paraId="7D7BB211"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14:paraId="0D6B211A" w14:textId="77777777" w:rsidR="00820FA3" w:rsidRPr="00F06DD9" w:rsidRDefault="00820FA3" w:rsidP="00E56DEB">
            <w:pPr>
              <w:spacing w:before="40" w:after="40"/>
              <w:rPr>
                <w:sz w:val="20"/>
              </w:rPr>
            </w:pPr>
            <w:r w:rsidRPr="00F06DD9">
              <w:rPr>
                <w:rFonts w:hint="eastAsia"/>
                <w:sz w:val="20"/>
              </w:rPr>
              <w:t>Single</w:t>
            </w:r>
          </w:p>
        </w:tc>
        <w:tc>
          <w:tcPr>
            <w:tcW w:w="1843" w:type="dxa"/>
            <w:tcBorders>
              <w:top w:val="single" w:sz="4" w:space="0" w:color="auto"/>
              <w:left w:val="single" w:sz="4" w:space="0" w:color="auto"/>
              <w:bottom w:val="single" w:sz="4" w:space="0" w:color="auto"/>
              <w:right w:val="single" w:sz="4" w:space="0" w:color="auto"/>
            </w:tcBorders>
          </w:tcPr>
          <w:p w14:paraId="61E19DB6" w14:textId="77777777" w:rsidR="00820FA3" w:rsidRPr="00F06DD9" w:rsidRDefault="00820FA3" w:rsidP="00532553">
            <w:pPr>
              <w:spacing w:before="40" w:after="40"/>
              <w:jc w:val="center"/>
              <w:rPr>
                <w:sz w:val="20"/>
              </w:rPr>
            </w:pPr>
            <w:r w:rsidRPr="00F06DD9">
              <w:rPr>
                <w:rFonts w:hint="eastAsia"/>
                <w:sz w:val="20"/>
              </w:rPr>
              <w:t>10,800</w:t>
            </w:r>
          </w:p>
        </w:tc>
        <w:tc>
          <w:tcPr>
            <w:tcW w:w="1937" w:type="dxa"/>
            <w:tcBorders>
              <w:top w:val="single" w:sz="4" w:space="0" w:color="auto"/>
              <w:left w:val="single" w:sz="4" w:space="0" w:color="auto"/>
              <w:bottom w:val="single" w:sz="4" w:space="0" w:color="auto"/>
              <w:right w:val="single" w:sz="4" w:space="0" w:color="auto"/>
            </w:tcBorders>
          </w:tcPr>
          <w:p w14:paraId="276C42F5" w14:textId="77777777" w:rsidR="00820FA3" w:rsidRPr="00F06DD9" w:rsidRDefault="00820FA3" w:rsidP="00532553">
            <w:pPr>
              <w:spacing w:before="40" w:after="40"/>
              <w:jc w:val="center"/>
              <w:rPr>
                <w:sz w:val="20"/>
              </w:rPr>
            </w:pPr>
            <w:r w:rsidRPr="00F06DD9">
              <w:rPr>
                <w:rFonts w:hint="eastAsia"/>
                <w:sz w:val="20"/>
              </w:rPr>
              <w:t>11,880</w:t>
            </w:r>
          </w:p>
        </w:tc>
      </w:tr>
      <w:tr w:rsidR="00820FA3" w:rsidRPr="00F06DD9" w14:paraId="2D59F7A9" w14:textId="77777777" w:rsidTr="0082212F">
        <w:trPr>
          <w:jc w:val="center"/>
        </w:trPr>
        <w:tc>
          <w:tcPr>
            <w:tcW w:w="2133" w:type="dxa"/>
            <w:vMerge/>
            <w:tcBorders>
              <w:left w:val="single" w:sz="4" w:space="0" w:color="auto"/>
              <w:right w:val="single" w:sz="4" w:space="0" w:color="auto"/>
            </w:tcBorders>
            <w:vAlign w:val="center"/>
          </w:tcPr>
          <w:p w14:paraId="51A926BF" w14:textId="77777777" w:rsidR="00820FA3" w:rsidRPr="00F06DD9" w:rsidRDefault="00820FA3" w:rsidP="00E56DEB">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tcPr>
          <w:p w14:paraId="61403ED5" w14:textId="77777777" w:rsidR="00820FA3" w:rsidRPr="00F06DD9" w:rsidRDefault="00820FA3" w:rsidP="00E56DEB">
            <w:pPr>
              <w:spacing w:before="40" w:after="40"/>
              <w:rPr>
                <w:sz w:val="20"/>
              </w:rPr>
            </w:pPr>
            <w:r w:rsidRPr="00F06DD9">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tcPr>
          <w:p w14:paraId="78B75C39" w14:textId="77777777" w:rsidR="00820FA3" w:rsidRPr="00F06DD9" w:rsidRDefault="00246592" w:rsidP="00E56DEB">
            <w:pPr>
              <w:spacing w:before="40" w:after="40"/>
              <w:rPr>
                <w:sz w:val="20"/>
              </w:rPr>
            </w:pPr>
            <w:hyperlink r:id="rId38" w:history="1">
              <w:r w:rsidR="00820FA3" w:rsidRPr="00F06DD9">
                <w:rPr>
                  <w:rStyle w:val="Hyperlink"/>
                  <w:rFonts w:asciiTheme="majorBidi" w:hAnsiTheme="majorBidi" w:cstheme="majorBidi"/>
                  <w:sz w:val="20"/>
                </w:rPr>
                <w:t>http://sapporo.bwhotels.jp/</w:t>
              </w:r>
            </w:hyperlink>
          </w:p>
        </w:tc>
      </w:tr>
      <w:tr w:rsidR="00820FA3" w:rsidRPr="00F06DD9" w14:paraId="764790FF" w14:textId="77777777" w:rsidTr="0082212F">
        <w:trPr>
          <w:jc w:val="center"/>
        </w:trPr>
        <w:tc>
          <w:tcPr>
            <w:tcW w:w="2133" w:type="dxa"/>
            <w:vMerge w:val="restart"/>
            <w:tcBorders>
              <w:top w:val="single" w:sz="4" w:space="0" w:color="auto"/>
              <w:left w:val="single" w:sz="4" w:space="0" w:color="auto"/>
              <w:right w:val="nil"/>
            </w:tcBorders>
            <w:vAlign w:val="center"/>
          </w:tcPr>
          <w:p w14:paraId="705B7197" w14:textId="77777777" w:rsidR="00820FA3" w:rsidRPr="00F06DD9" w:rsidRDefault="00820FA3" w:rsidP="00E56DEB">
            <w:pPr>
              <w:spacing w:before="40" w:after="40"/>
              <w:rPr>
                <w:sz w:val="20"/>
              </w:rPr>
            </w:pPr>
            <w:r w:rsidRPr="00F06DD9">
              <w:rPr>
                <w:sz w:val="20"/>
              </w:rPr>
              <w:t>Keio Plaza Hotel Sapporo</w:t>
            </w:r>
          </w:p>
        </w:tc>
        <w:tc>
          <w:tcPr>
            <w:tcW w:w="708" w:type="dxa"/>
            <w:tcBorders>
              <w:top w:val="single" w:sz="4" w:space="0" w:color="auto"/>
              <w:left w:val="nil"/>
              <w:bottom w:val="nil"/>
              <w:right w:val="single" w:sz="4" w:space="0" w:color="auto"/>
            </w:tcBorders>
          </w:tcPr>
          <w:p w14:paraId="7F21A211"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14:paraId="48535BE3" w14:textId="4E983D73" w:rsidR="00820FA3" w:rsidRPr="00F06DD9" w:rsidRDefault="00820FA3" w:rsidP="00E56DEB">
            <w:pPr>
              <w:spacing w:before="40" w:after="40"/>
              <w:rPr>
                <w:sz w:val="20"/>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tcPr>
          <w:p w14:paraId="40F8FB17" w14:textId="77777777" w:rsidR="00820FA3" w:rsidRPr="00F06DD9" w:rsidRDefault="00820FA3" w:rsidP="00532553">
            <w:pPr>
              <w:spacing w:before="40" w:after="40"/>
              <w:jc w:val="center"/>
              <w:rPr>
                <w:sz w:val="20"/>
              </w:rPr>
            </w:pPr>
            <w:r w:rsidRPr="00F06DD9">
              <w:rPr>
                <w:sz w:val="20"/>
              </w:rPr>
              <w:t>10,584</w:t>
            </w:r>
            <w:r w:rsidRPr="00F06DD9">
              <w:rPr>
                <w:sz w:val="20"/>
              </w:rPr>
              <w:br/>
            </w:r>
            <w:r w:rsidRPr="00F06DD9">
              <w:rPr>
                <w:rFonts w:hint="eastAsia"/>
                <w:sz w:val="20"/>
              </w:rPr>
              <w:t>(11,124)</w:t>
            </w:r>
            <w:r w:rsidRPr="00F06DD9">
              <w:rPr>
                <w:sz w:val="20"/>
              </w:rPr>
              <w:t>*</w:t>
            </w:r>
            <w:r w:rsidRPr="00F06DD9">
              <w:rPr>
                <w:sz w:val="20"/>
                <w:vertAlign w:val="superscript"/>
              </w:rPr>
              <w:t>3</w:t>
            </w:r>
            <w:r w:rsidRPr="00F06DD9">
              <w:rPr>
                <w:sz w:val="20"/>
              </w:rPr>
              <w:br/>
              <w:t>(10,044)*</w:t>
            </w:r>
            <w:r w:rsidRPr="00F06DD9">
              <w:rPr>
                <w:sz w:val="20"/>
                <w:vertAlign w:val="superscript"/>
              </w:rPr>
              <w:t>4</w:t>
            </w:r>
            <w:r w:rsidRPr="00F06DD9">
              <w:rPr>
                <w:sz w:val="20"/>
                <w:vertAlign w:val="superscript"/>
              </w:rPr>
              <w:br/>
            </w:r>
            <w:r w:rsidRPr="00F06DD9">
              <w:rPr>
                <w:sz w:val="20"/>
              </w:rPr>
              <w:t>(11,6</w:t>
            </w:r>
            <w:r w:rsidRPr="00F06DD9">
              <w:rPr>
                <w:rFonts w:hint="eastAsia"/>
                <w:sz w:val="20"/>
              </w:rPr>
              <w:t>6</w:t>
            </w:r>
            <w:r w:rsidRPr="00F06DD9">
              <w:rPr>
                <w:sz w:val="20"/>
              </w:rPr>
              <w:t>4)*</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tcPr>
          <w:p w14:paraId="2AC58337" w14:textId="77777777" w:rsidR="00820FA3" w:rsidRPr="00F06DD9" w:rsidRDefault="00820FA3" w:rsidP="00532553">
            <w:pPr>
              <w:spacing w:before="40" w:after="40"/>
              <w:jc w:val="center"/>
              <w:rPr>
                <w:sz w:val="20"/>
              </w:rPr>
            </w:pPr>
            <w:r w:rsidRPr="00F06DD9">
              <w:rPr>
                <w:rFonts w:hint="eastAsia"/>
                <w:sz w:val="20"/>
              </w:rPr>
              <w:t>11,664</w:t>
            </w:r>
            <w:r w:rsidRPr="00F06DD9">
              <w:rPr>
                <w:sz w:val="20"/>
              </w:rPr>
              <w:br/>
              <w:t>(12,204)*</w:t>
            </w:r>
            <w:r w:rsidRPr="00F06DD9">
              <w:rPr>
                <w:sz w:val="20"/>
                <w:vertAlign w:val="superscript"/>
              </w:rPr>
              <w:t>3</w:t>
            </w:r>
            <w:r w:rsidRPr="00F06DD9">
              <w:rPr>
                <w:sz w:val="20"/>
              </w:rPr>
              <w:br/>
              <w:t>(11,124)*</w:t>
            </w:r>
            <w:r w:rsidRPr="00F06DD9">
              <w:rPr>
                <w:sz w:val="20"/>
                <w:vertAlign w:val="superscript"/>
              </w:rPr>
              <w:t>4</w:t>
            </w:r>
            <w:r w:rsidRPr="00F06DD9">
              <w:rPr>
                <w:sz w:val="20"/>
              </w:rPr>
              <w:br/>
              <w:t>(12,744)*</w:t>
            </w:r>
            <w:r w:rsidRPr="00F06DD9">
              <w:rPr>
                <w:sz w:val="20"/>
                <w:vertAlign w:val="superscript"/>
              </w:rPr>
              <w:t>5</w:t>
            </w:r>
          </w:p>
        </w:tc>
      </w:tr>
      <w:tr w:rsidR="00820FA3" w:rsidRPr="00F06DD9" w14:paraId="73ABE520" w14:textId="77777777" w:rsidTr="0082212F">
        <w:trPr>
          <w:jc w:val="center"/>
        </w:trPr>
        <w:tc>
          <w:tcPr>
            <w:tcW w:w="2133" w:type="dxa"/>
            <w:vMerge/>
            <w:tcBorders>
              <w:left w:val="single" w:sz="4" w:space="0" w:color="auto"/>
              <w:right w:val="nil"/>
            </w:tcBorders>
            <w:vAlign w:val="center"/>
          </w:tcPr>
          <w:p w14:paraId="37633946" w14:textId="77777777" w:rsidR="00820FA3" w:rsidRPr="00F06DD9" w:rsidRDefault="00820FA3" w:rsidP="00E56DEB">
            <w:pPr>
              <w:spacing w:before="40" w:after="40"/>
              <w:rPr>
                <w:sz w:val="20"/>
                <w:lang w:val="en-US" w:eastAsia="ja-JP"/>
              </w:rPr>
            </w:pPr>
          </w:p>
        </w:tc>
        <w:tc>
          <w:tcPr>
            <w:tcW w:w="708" w:type="dxa"/>
            <w:tcBorders>
              <w:top w:val="nil"/>
              <w:left w:val="nil"/>
              <w:bottom w:val="nil"/>
              <w:right w:val="single" w:sz="4" w:space="0" w:color="auto"/>
            </w:tcBorders>
          </w:tcPr>
          <w:p w14:paraId="749904FF"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14:paraId="2D61B149" w14:textId="1F0B14FF" w:rsidR="00820FA3" w:rsidRPr="00F06DD9" w:rsidRDefault="00820FA3" w:rsidP="0082212F">
            <w:pPr>
              <w:spacing w:before="40" w:after="40"/>
              <w:rPr>
                <w:sz w:val="20"/>
              </w:rPr>
            </w:pPr>
            <w:r w:rsidRPr="00F06DD9">
              <w:rPr>
                <w:sz w:val="20"/>
              </w:rPr>
              <w:t>Twin</w:t>
            </w:r>
            <w:r w:rsidRPr="00F06DD9">
              <w:rPr>
                <w:rFonts w:hint="eastAsia"/>
                <w:sz w:val="20"/>
              </w:rPr>
              <w:t xml:space="preserve"> </w:t>
            </w:r>
            <w:r w:rsidRPr="00F06DD9">
              <w:rPr>
                <w:sz w:val="20"/>
              </w:rPr>
              <w:t>(</w:t>
            </w:r>
            <w:r w:rsidR="0082212F" w:rsidRPr="00F06DD9">
              <w:rPr>
                <w:sz w:val="20"/>
              </w:rPr>
              <w:t xml:space="preserve">single </w:t>
            </w:r>
            <w:r w:rsidR="0082212F">
              <w:rPr>
                <w:sz w:val="20"/>
              </w:rPr>
              <w:t>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tcPr>
          <w:p w14:paraId="17DB00BC" w14:textId="77777777" w:rsidR="00820FA3" w:rsidRPr="00F06DD9" w:rsidRDefault="00820FA3" w:rsidP="00532553">
            <w:pPr>
              <w:spacing w:before="40" w:after="40"/>
              <w:jc w:val="center"/>
              <w:rPr>
                <w:sz w:val="20"/>
              </w:rPr>
            </w:pPr>
            <w:r w:rsidRPr="00F06DD9">
              <w:rPr>
                <w:sz w:val="20"/>
              </w:rPr>
              <w:t>16,848</w:t>
            </w:r>
            <w:r w:rsidRPr="00F06DD9">
              <w:rPr>
                <w:sz w:val="20"/>
              </w:rPr>
              <w:br/>
              <w:t xml:space="preserve"> (17,928)*</w:t>
            </w:r>
            <w:r w:rsidRPr="00F06DD9">
              <w:rPr>
                <w:sz w:val="20"/>
                <w:vertAlign w:val="superscript"/>
              </w:rPr>
              <w:t>3</w:t>
            </w:r>
            <w:r w:rsidRPr="00F06DD9">
              <w:rPr>
                <w:sz w:val="20"/>
              </w:rPr>
              <w:br/>
              <w:t xml:space="preserve"> (15,768)*</w:t>
            </w:r>
            <w:r w:rsidRPr="00F06DD9">
              <w:rPr>
                <w:sz w:val="20"/>
                <w:vertAlign w:val="superscript"/>
              </w:rPr>
              <w:t>4</w:t>
            </w:r>
            <w:r w:rsidRPr="00F06DD9">
              <w:rPr>
                <w:sz w:val="20"/>
                <w:vertAlign w:val="superscript"/>
              </w:rPr>
              <w:br/>
            </w:r>
            <w:r w:rsidRPr="00F06DD9">
              <w:rPr>
                <w:sz w:val="20"/>
              </w:rPr>
              <w:t>(19,008)*</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14:paraId="47B7DD26" w14:textId="77777777" w:rsidR="00820FA3" w:rsidRPr="00F06DD9" w:rsidRDefault="00820FA3" w:rsidP="00532553">
            <w:pPr>
              <w:spacing w:before="40" w:after="40"/>
              <w:jc w:val="center"/>
              <w:rPr>
                <w:color w:val="000000"/>
                <w:sz w:val="20"/>
                <w:lang w:val="en-US" w:eastAsia="ja-JP"/>
              </w:rPr>
            </w:pPr>
            <w:r w:rsidRPr="006E097F">
              <w:rPr>
                <w:rFonts w:hint="eastAsia"/>
                <w:sz w:val="20"/>
                <w:lang w:val="en-US" w:eastAsia="ja-JP"/>
              </w:rPr>
              <w:t>17,928</w:t>
            </w:r>
            <w:r w:rsidRPr="006E097F">
              <w:rPr>
                <w:sz w:val="20"/>
                <w:lang w:val="en-US" w:eastAsia="ja-JP"/>
              </w:rPr>
              <w:br/>
            </w:r>
            <w:r w:rsidRPr="006E097F">
              <w:rPr>
                <w:rFonts w:hint="eastAsia"/>
                <w:sz w:val="20"/>
                <w:lang w:val="en-US" w:eastAsia="ja-JP"/>
              </w:rPr>
              <w:t>(</w:t>
            </w:r>
            <w:r w:rsidRPr="00F06DD9">
              <w:rPr>
                <w:rFonts w:hint="eastAsia"/>
                <w:sz w:val="20"/>
              </w:rPr>
              <w:t>19,008</w:t>
            </w:r>
            <w:r w:rsidRPr="006E097F">
              <w:rPr>
                <w:rFonts w:hint="eastAsia"/>
                <w:sz w:val="20"/>
                <w:lang w:val="en-US" w:eastAsia="ja-JP"/>
              </w:rPr>
              <w:t>)</w:t>
            </w:r>
            <w:r w:rsidRPr="006E097F">
              <w:rPr>
                <w:sz w:val="20"/>
                <w:lang w:val="en-US" w:eastAsia="ja-JP"/>
              </w:rPr>
              <w:t>*</w:t>
            </w:r>
            <w:r w:rsidRPr="006E097F">
              <w:rPr>
                <w:sz w:val="20"/>
                <w:vertAlign w:val="superscript"/>
                <w:lang w:val="en-US" w:eastAsia="ja-JP"/>
              </w:rPr>
              <w:t>3</w:t>
            </w:r>
            <w:r w:rsidRPr="006E097F">
              <w:rPr>
                <w:sz w:val="20"/>
                <w:lang w:val="en-US" w:eastAsia="ja-JP"/>
              </w:rPr>
              <w:br/>
              <w:t>(16,848)*</w:t>
            </w:r>
            <w:r w:rsidRPr="006E097F">
              <w:rPr>
                <w:sz w:val="20"/>
                <w:vertAlign w:val="superscript"/>
                <w:lang w:val="en-US" w:eastAsia="ja-JP"/>
              </w:rPr>
              <w:t>4</w:t>
            </w:r>
            <w:r w:rsidRPr="006E097F">
              <w:rPr>
                <w:sz w:val="20"/>
                <w:lang w:val="en-US" w:eastAsia="ja-JP"/>
              </w:rPr>
              <w:br/>
              <w:t>(20,088)*</w:t>
            </w:r>
            <w:r w:rsidRPr="006E097F">
              <w:rPr>
                <w:sz w:val="20"/>
                <w:vertAlign w:val="superscript"/>
                <w:lang w:val="en-US" w:eastAsia="ja-JP"/>
              </w:rPr>
              <w:t>5</w:t>
            </w:r>
          </w:p>
        </w:tc>
      </w:tr>
      <w:tr w:rsidR="00820FA3" w:rsidRPr="00F06DD9" w14:paraId="1EA02507" w14:textId="77777777" w:rsidTr="0082212F">
        <w:trPr>
          <w:jc w:val="center"/>
        </w:trPr>
        <w:tc>
          <w:tcPr>
            <w:tcW w:w="2133" w:type="dxa"/>
            <w:vMerge/>
            <w:tcBorders>
              <w:left w:val="single" w:sz="4" w:space="0" w:color="auto"/>
              <w:right w:val="nil"/>
            </w:tcBorders>
            <w:vAlign w:val="center"/>
          </w:tcPr>
          <w:p w14:paraId="285A535F" w14:textId="77777777" w:rsidR="00820FA3" w:rsidRPr="00F06DD9" w:rsidRDefault="00820FA3" w:rsidP="00E56DEB">
            <w:pPr>
              <w:spacing w:before="40" w:after="40"/>
              <w:rPr>
                <w:sz w:val="20"/>
                <w:lang w:val="en-US" w:eastAsia="ja-JP"/>
              </w:rPr>
            </w:pPr>
          </w:p>
        </w:tc>
        <w:tc>
          <w:tcPr>
            <w:tcW w:w="708" w:type="dxa"/>
            <w:tcBorders>
              <w:top w:val="nil"/>
              <w:left w:val="nil"/>
              <w:bottom w:val="single" w:sz="4" w:space="0" w:color="auto"/>
              <w:right w:val="single" w:sz="4" w:space="0" w:color="auto"/>
            </w:tcBorders>
          </w:tcPr>
          <w:p w14:paraId="2C3D376F"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hideMark/>
          </w:tcPr>
          <w:p w14:paraId="43846196" w14:textId="338B44D5" w:rsidR="00820FA3" w:rsidRPr="00F06DD9" w:rsidRDefault="00820FA3" w:rsidP="0082212F">
            <w:pPr>
              <w:spacing w:before="40" w:after="40"/>
              <w:rPr>
                <w:sz w:val="20"/>
              </w:rPr>
            </w:pPr>
            <w:r w:rsidRPr="00F06DD9">
              <w:rPr>
                <w:sz w:val="20"/>
              </w:rPr>
              <w:t>Twin (</w:t>
            </w:r>
            <w:r w:rsidR="0082212F">
              <w:rPr>
                <w:sz w:val="20"/>
              </w:rPr>
              <w:t>double 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tcPr>
          <w:p w14:paraId="48A07D2D" w14:textId="77777777" w:rsidR="00820FA3" w:rsidRPr="00F06DD9" w:rsidRDefault="00820FA3" w:rsidP="00532553">
            <w:pPr>
              <w:spacing w:before="40" w:after="40"/>
              <w:jc w:val="center"/>
              <w:rPr>
                <w:sz w:val="20"/>
              </w:rPr>
            </w:pPr>
            <w:r w:rsidRPr="00F06DD9">
              <w:rPr>
                <w:rFonts w:hint="eastAsia"/>
                <w:sz w:val="20"/>
              </w:rPr>
              <w:t>16,848</w:t>
            </w:r>
            <w:r w:rsidRPr="00F06DD9">
              <w:rPr>
                <w:sz w:val="20"/>
              </w:rPr>
              <w:br/>
              <w:t xml:space="preserve"> </w:t>
            </w:r>
            <w:r w:rsidRPr="00F06DD9">
              <w:rPr>
                <w:rFonts w:hint="eastAsia"/>
                <w:sz w:val="20"/>
              </w:rPr>
              <w:t>(17,928)</w:t>
            </w:r>
            <w:r w:rsidRPr="00F06DD9">
              <w:rPr>
                <w:sz w:val="20"/>
              </w:rPr>
              <w:t>*</w:t>
            </w:r>
            <w:r w:rsidRPr="00F06DD9">
              <w:rPr>
                <w:sz w:val="20"/>
                <w:vertAlign w:val="superscript"/>
              </w:rPr>
              <w:t>3</w:t>
            </w:r>
            <w:r w:rsidRPr="00F06DD9">
              <w:rPr>
                <w:sz w:val="20"/>
              </w:rPr>
              <w:br/>
              <w:t xml:space="preserve"> (15,768)*</w:t>
            </w:r>
            <w:r w:rsidRPr="00F06DD9">
              <w:rPr>
                <w:sz w:val="20"/>
                <w:vertAlign w:val="superscript"/>
              </w:rPr>
              <w:t>4</w:t>
            </w:r>
            <w:r w:rsidRPr="00F06DD9">
              <w:rPr>
                <w:sz w:val="20"/>
                <w:vertAlign w:val="superscript"/>
              </w:rPr>
              <w:br/>
            </w:r>
            <w:r w:rsidRPr="00F06DD9">
              <w:rPr>
                <w:sz w:val="20"/>
              </w:rPr>
              <w:t xml:space="preserve"> (19,008)*</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14:paraId="4FEEFE57" w14:textId="77777777" w:rsidR="00820FA3" w:rsidRPr="00F06DD9" w:rsidRDefault="00820FA3" w:rsidP="00532553">
            <w:pPr>
              <w:spacing w:before="40" w:after="40"/>
              <w:jc w:val="center"/>
              <w:rPr>
                <w:color w:val="000000"/>
                <w:sz w:val="20"/>
                <w:lang w:val="en-US" w:eastAsia="ja-JP"/>
              </w:rPr>
            </w:pPr>
            <w:r w:rsidRPr="006E097F">
              <w:rPr>
                <w:rFonts w:hint="eastAsia"/>
                <w:sz w:val="20"/>
                <w:lang w:val="en-US" w:eastAsia="ja-JP"/>
              </w:rPr>
              <w:t>19,008</w:t>
            </w:r>
            <w:r w:rsidRPr="006E097F">
              <w:rPr>
                <w:sz w:val="20"/>
                <w:lang w:val="en-US" w:eastAsia="ja-JP"/>
              </w:rPr>
              <w:br/>
              <w:t>(20,088)*</w:t>
            </w:r>
            <w:r w:rsidRPr="006E097F">
              <w:rPr>
                <w:sz w:val="20"/>
                <w:vertAlign w:val="superscript"/>
                <w:lang w:val="en-US" w:eastAsia="ja-JP"/>
              </w:rPr>
              <w:t>3</w:t>
            </w:r>
            <w:r w:rsidRPr="006E097F">
              <w:rPr>
                <w:sz w:val="20"/>
                <w:lang w:val="en-US" w:eastAsia="ja-JP"/>
              </w:rPr>
              <w:br/>
              <w:t>(17,928)*</w:t>
            </w:r>
            <w:r w:rsidRPr="006E097F">
              <w:rPr>
                <w:sz w:val="20"/>
                <w:vertAlign w:val="superscript"/>
                <w:lang w:val="en-US" w:eastAsia="ja-JP"/>
              </w:rPr>
              <w:t>4</w:t>
            </w:r>
            <w:r w:rsidRPr="006E097F">
              <w:rPr>
                <w:sz w:val="20"/>
                <w:lang w:val="en-US" w:eastAsia="ja-JP"/>
              </w:rPr>
              <w:br/>
              <w:t>(21,168)*</w:t>
            </w:r>
            <w:r w:rsidRPr="006E097F">
              <w:rPr>
                <w:sz w:val="20"/>
                <w:vertAlign w:val="superscript"/>
                <w:lang w:val="en-US" w:eastAsia="ja-JP"/>
              </w:rPr>
              <w:t>5</w:t>
            </w:r>
          </w:p>
        </w:tc>
      </w:tr>
      <w:tr w:rsidR="00820FA3" w:rsidRPr="00F06DD9" w14:paraId="45B46C47" w14:textId="77777777" w:rsidTr="0082212F">
        <w:trPr>
          <w:jc w:val="center"/>
        </w:trPr>
        <w:tc>
          <w:tcPr>
            <w:tcW w:w="2133" w:type="dxa"/>
            <w:vMerge/>
            <w:tcBorders>
              <w:left w:val="single" w:sz="4" w:space="0" w:color="auto"/>
              <w:bottom w:val="single" w:sz="4" w:space="0" w:color="auto"/>
              <w:right w:val="nil"/>
            </w:tcBorders>
            <w:vAlign w:val="center"/>
          </w:tcPr>
          <w:p w14:paraId="5C01D9D5" w14:textId="77777777" w:rsidR="00820FA3" w:rsidRPr="00F06DD9" w:rsidRDefault="00820FA3" w:rsidP="00E56DEB">
            <w:pPr>
              <w:spacing w:before="40" w:after="40"/>
              <w:rPr>
                <w:sz w:val="20"/>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14:paraId="4E0E9EDD" w14:textId="77777777" w:rsidR="00820FA3" w:rsidRPr="00F06DD9" w:rsidRDefault="00820FA3" w:rsidP="00E56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hideMark/>
          </w:tcPr>
          <w:p w14:paraId="21F16B77" w14:textId="77777777" w:rsidR="00820FA3" w:rsidRPr="00F06DD9" w:rsidRDefault="00246592" w:rsidP="00E56DEB">
            <w:pPr>
              <w:spacing w:before="40" w:after="40"/>
              <w:rPr>
                <w:color w:val="000000"/>
                <w:sz w:val="20"/>
                <w:lang w:val="en-US" w:eastAsia="ja-JP"/>
              </w:rPr>
            </w:pPr>
            <w:hyperlink r:id="rId39" w:history="1">
              <w:r w:rsidR="00820FA3" w:rsidRPr="00F06DD9">
                <w:rPr>
                  <w:rStyle w:val="Hyperlink"/>
                  <w:rFonts w:asciiTheme="majorBidi" w:hAnsiTheme="majorBidi" w:cstheme="majorBidi"/>
                  <w:sz w:val="20"/>
                  <w:lang w:val="en-US" w:eastAsia="ja-JP"/>
                </w:rPr>
                <w:t>http://www.keioplaza-sapporo.co.jp/english/</w:t>
              </w:r>
            </w:hyperlink>
          </w:p>
        </w:tc>
      </w:tr>
      <w:tr w:rsidR="00820FA3" w:rsidRPr="00F06DD9" w14:paraId="7B460EC3" w14:textId="77777777" w:rsidTr="0082212F">
        <w:trPr>
          <w:trHeight w:val="297"/>
          <w:jc w:val="center"/>
        </w:trPr>
        <w:tc>
          <w:tcPr>
            <w:tcW w:w="2133" w:type="dxa"/>
            <w:vMerge w:val="restart"/>
            <w:tcBorders>
              <w:top w:val="single" w:sz="4" w:space="0" w:color="auto"/>
              <w:left w:val="single" w:sz="4" w:space="0" w:color="auto"/>
              <w:right w:val="nil"/>
            </w:tcBorders>
            <w:vAlign w:val="center"/>
          </w:tcPr>
          <w:p w14:paraId="70DCD651" w14:textId="77777777" w:rsidR="00820FA3" w:rsidRPr="00F06DD9" w:rsidRDefault="00820FA3" w:rsidP="00E56DEB">
            <w:pPr>
              <w:spacing w:before="40" w:after="40"/>
              <w:rPr>
                <w:sz w:val="20"/>
              </w:rPr>
            </w:pPr>
            <w:r w:rsidRPr="00F06DD9">
              <w:rPr>
                <w:sz w:val="20"/>
              </w:rPr>
              <w:t>Mitsui Garden Hotel Sapporo</w:t>
            </w:r>
          </w:p>
        </w:tc>
        <w:tc>
          <w:tcPr>
            <w:tcW w:w="708" w:type="dxa"/>
            <w:tcBorders>
              <w:top w:val="single" w:sz="4" w:space="0" w:color="auto"/>
              <w:left w:val="nil"/>
              <w:bottom w:val="nil"/>
              <w:right w:val="single" w:sz="4" w:space="0" w:color="auto"/>
            </w:tcBorders>
            <w:vAlign w:val="center"/>
          </w:tcPr>
          <w:p w14:paraId="6316C681"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7BCA1E0C" w14:textId="77777777" w:rsidR="00820FA3" w:rsidRPr="00F06DD9" w:rsidRDefault="00820FA3" w:rsidP="00E56DEB">
            <w:pPr>
              <w:spacing w:before="40" w:after="40"/>
              <w:rPr>
                <w:sz w:val="20"/>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14:paraId="13EFB4BD" w14:textId="77777777" w:rsidR="00820FA3" w:rsidRPr="00F06DD9" w:rsidRDefault="00820FA3" w:rsidP="00532553">
            <w:pPr>
              <w:spacing w:before="40" w:after="40"/>
              <w:jc w:val="center"/>
              <w:rPr>
                <w:sz w:val="20"/>
              </w:rPr>
            </w:pPr>
            <w:r w:rsidRPr="00F06DD9">
              <w:rPr>
                <w:rFonts w:hint="eastAsia"/>
                <w:sz w:val="20"/>
              </w:rPr>
              <w:t>10,500</w:t>
            </w:r>
            <w:r w:rsidRPr="00F06DD9">
              <w:rPr>
                <w:sz w:val="20"/>
              </w:rPr>
              <w:br/>
              <w:t xml:space="preserve"> </w:t>
            </w:r>
            <w:r w:rsidRPr="00F06DD9">
              <w:rPr>
                <w:rFonts w:hint="eastAsia"/>
                <w:sz w:val="20"/>
              </w:rPr>
              <w:t>(16,000)</w:t>
            </w:r>
            <w:r w:rsidRPr="00F06DD9">
              <w:rPr>
                <w:sz w:val="20"/>
              </w:rPr>
              <w:t>*</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14:paraId="6DF56C3B" w14:textId="77777777" w:rsidR="00820FA3" w:rsidRPr="00F06DD9" w:rsidRDefault="00820FA3" w:rsidP="00532553">
            <w:pPr>
              <w:spacing w:before="40" w:after="40"/>
              <w:jc w:val="center"/>
              <w:rPr>
                <w:sz w:val="20"/>
              </w:rPr>
            </w:pPr>
            <w:r w:rsidRPr="00F06DD9">
              <w:rPr>
                <w:rFonts w:hint="eastAsia"/>
                <w:sz w:val="20"/>
              </w:rPr>
              <w:t>12,000</w:t>
            </w:r>
            <w:r w:rsidRPr="00F06DD9">
              <w:rPr>
                <w:sz w:val="20"/>
              </w:rPr>
              <w:br/>
              <w:t xml:space="preserve"> (17,500)*</w:t>
            </w:r>
            <w:r w:rsidRPr="00F06DD9">
              <w:rPr>
                <w:sz w:val="20"/>
                <w:vertAlign w:val="superscript"/>
              </w:rPr>
              <w:t>6</w:t>
            </w:r>
          </w:p>
        </w:tc>
      </w:tr>
      <w:tr w:rsidR="00820FA3" w:rsidRPr="00F06DD9" w14:paraId="2AF0DB93" w14:textId="77777777" w:rsidTr="0082212F">
        <w:trPr>
          <w:trHeight w:val="297"/>
          <w:jc w:val="center"/>
        </w:trPr>
        <w:tc>
          <w:tcPr>
            <w:tcW w:w="2133" w:type="dxa"/>
            <w:vMerge/>
            <w:tcBorders>
              <w:left w:val="single" w:sz="4" w:space="0" w:color="auto"/>
              <w:right w:val="nil"/>
            </w:tcBorders>
            <w:vAlign w:val="center"/>
          </w:tcPr>
          <w:p w14:paraId="32156C0A" w14:textId="77777777" w:rsidR="00820FA3" w:rsidRPr="00F06DD9" w:rsidRDefault="00820FA3" w:rsidP="00E56DEB">
            <w:pPr>
              <w:spacing w:before="40" w:after="40"/>
              <w:rPr>
                <w:sz w:val="20"/>
              </w:rPr>
            </w:pPr>
          </w:p>
        </w:tc>
        <w:tc>
          <w:tcPr>
            <w:tcW w:w="708" w:type="dxa"/>
            <w:tcBorders>
              <w:top w:val="nil"/>
              <w:left w:val="nil"/>
              <w:bottom w:val="nil"/>
              <w:right w:val="single" w:sz="4" w:space="0" w:color="auto"/>
            </w:tcBorders>
            <w:vAlign w:val="center"/>
          </w:tcPr>
          <w:p w14:paraId="7ADE7879"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43C0A6AE" w14:textId="12290FB0" w:rsidR="00820FA3" w:rsidRPr="00F06DD9" w:rsidRDefault="00820FA3" w:rsidP="00E56DEB">
            <w:pPr>
              <w:spacing w:before="40" w:after="40"/>
              <w:rPr>
                <w:sz w:val="20"/>
              </w:rPr>
            </w:pPr>
            <w:r w:rsidRPr="00F06DD9">
              <w:rPr>
                <w:sz w:val="20"/>
              </w:rPr>
              <w:t>Twin</w:t>
            </w:r>
            <w:r w:rsidRPr="00F06DD9">
              <w:rPr>
                <w:rFonts w:hint="eastAsia"/>
                <w:sz w:val="20"/>
              </w:rPr>
              <w:t xml:space="preserve"> </w:t>
            </w:r>
            <w:r w:rsidRPr="00F06DD9">
              <w:rPr>
                <w:sz w:val="20"/>
              </w:rPr>
              <w:t>(</w:t>
            </w:r>
            <w:r w:rsidR="0082212F" w:rsidRPr="00F06DD9">
              <w:rPr>
                <w:sz w:val="20"/>
              </w:rPr>
              <w:t xml:space="preserve">single </w:t>
            </w:r>
            <w:r w:rsidR="0082212F">
              <w:rPr>
                <w:sz w:val="20"/>
              </w:rPr>
              <w:t>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50C72A44" w14:textId="77777777" w:rsidR="00820FA3" w:rsidRPr="00F06DD9" w:rsidRDefault="00820FA3" w:rsidP="00532553">
            <w:pPr>
              <w:spacing w:before="40" w:after="40"/>
              <w:jc w:val="center"/>
              <w:rPr>
                <w:sz w:val="20"/>
              </w:rPr>
            </w:pPr>
            <w:r w:rsidRPr="00F06DD9">
              <w:rPr>
                <w:rFonts w:hint="eastAsia"/>
                <w:sz w:val="20"/>
              </w:rPr>
              <w:t>17,000</w:t>
            </w:r>
            <w:r w:rsidRPr="00F06DD9">
              <w:rPr>
                <w:sz w:val="20"/>
              </w:rPr>
              <w:br/>
              <w:t xml:space="preserve"> (28,000)*</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14:paraId="03AD505E" w14:textId="77777777" w:rsidR="00820FA3" w:rsidRPr="00F06DD9" w:rsidRDefault="00820FA3" w:rsidP="00532553">
            <w:pPr>
              <w:spacing w:before="40" w:after="40"/>
              <w:jc w:val="center"/>
              <w:rPr>
                <w:sz w:val="20"/>
              </w:rPr>
            </w:pPr>
            <w:r w:rsidRPr="00F06DD9">
              <w:rPr>
                <w:rFonts w:hint="eastAsia"/>
                <w:sz w:val="20"/>
              </w:rPr>
              <w:t>18,500</w:t>
            </w:r>
            <w:r w:rsidRPr="00F06DD9">
              <w:rPr>
                <w:sz w:val="20"/>
              </w:rPr>
              <w:br/>
              <w:t xml:space="preserve"> (29,500)*</w:t>
            </w:r>
            <w:r w:rsidRPr="00F06DD9">
              <w:rPr>
                <w:sz w:val="20"/>
                <w:vertAlign w:val="superscript"/>
              </w:rPr>
              <w:t>6</w:t>
            </w:r>
          </w:p>
        </w:tc>
      </w:tr>
      <w:tr w:rsidR="00820FA3" w:rsidRPr="00F06DD9" w14:paraId="4912CEE6" w14:textId="77777777" w:rsidTr="0082212F">
        <w:trPr>
          <w:trHeight w:val="297"/>
          <w:jc w:val="center"/>
        </w:trPr>
        <w:tc>
          <w:tcPr>
            <w:tcW w:w="2133" w:type="dxa"/>
            <w:vMerge/>
            <w:tcBorders>
              <w:left w:val="single" w:sz="4" w:space="0" w:color="auto"/>
              <w:right w:val="nil"/>
            </w:tcBorders>
            <w:vAlign w:val="center"/>
          </w:tcPr>
          <w:p w14:paraId="0F214CA9" w14:textId="77777777" w:rsidR="00820FA3" w:rsidRPr="00F06DD9" w:rsidRDefault="00820FA3" w:rsidP="00E56DEB">
            <w:pPr>
              <w:spacing w:before="40" w:after="40"/>
              <w:rPr>
                <w:sz w:val="20"/>
              </w:rPr>
            </w:pPr>
          </w:p>
        </w:tc>
        <w:tc>
          <w:tcPr>
            <w:tcW w:w="708" w:type="dxa"/>
            <w:tcBorders>
              <w:top w:val="nil"/>
              <w:left w:val="nil"/>
              <w:bottom w:val="single" w:sz="4" w:space="0" w:color="auto"/>
              <w:right w:val="single" w:sz="4" w:space="0" w:color="auto"/>
            </w:tcBorders>
            <w:vAlign w:val="center"/>
          </w:tcPr>
          <w:p w14:paraId="0B86A113"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46DE19CA" w14:textId="4C812FC3" w:rsidR="00820FA3" w:rsidRPr="00F06DD9" w:rsidRDefault="00820FA3" w:rsidP="00E56DEB">
            <w:pPr>
              <w:spacing w:before="40" w:after="40"/>
              <w:rPr>
                <w:sz w:val="20"/>
              </w:rPr>
            </w:pPr>
            <w:r w:rsidRPr="00F06DD9">
              <w:rPr>
                <w:sz w:val="20"/>
              </w:rPr>
              <w:t>Twin (</w:t>
            </w:r>
            <w:r w:rsidR="0082212F">
              <w:rPr>
                <w:sz w:val="20"/>
              </w:rPr>
              <w:t>double 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51902396" w14:textId="77777777" w:rsidR="00820FA3" w:rsidRPr="00F06DD9" w:rsidRDefault="00820FA3" w:rsidP="00532553">
            <w:pPr>
              <w:spacing w:before="40" w:after="40"/>
              <w:jc w:val="center"/>
              <w:rPr>
                <w:sz w:val="20"/>
              </w:rPr>
            </w:pPr>
            <w:r w:rsidRPr="00F06DD9">
              <w:rPr>
                <w:rFonts w:hint="eastAsia"/>
                <w:sz w:val="20"/>
              </w:rPr>
              <w:t>17,000</w:t>
            </w:r>
            <w:r w:rsidRPr="00F06DD9">
              <w:rPr>
                <w:sz w:val="20"/>
              </w:rPr>
              <w:br/>
              <w:t xml:space="preserve"> (28,000)*</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14:paraId="21B21D17" w14:textId="77777777" w:rsidR="00820FA3" w:rsidRPr="00F06DD9" w:rsidRDefault="00820FA3" w:rsidP="00532553">
            <w:pPr>
              <w:spacing w:before="40" w:after="40"/>
              <w:jc w:val="center"/>
              <w:rPr>
                <w:sz w:val="20"/>
              </w:rPr>
            </w:pPr>
            <w:r w:rsidRPr="00F06DD9">
              <w:rPr>
                <w:rFonts w:hint="eastAsia"/>
                <w:sz w:val="20"/>
              </w:rPr>
              <w:t>20,000</w:t>
            </w:r>
            <w:r w:rsidRPr="00F06DD9">
              <w:rPr>
                <w:sz w:val="20"/>
              </w:rPr>
              <w:br/>
              <w:t xml:space="preserve"> (31,000)*</w:t>
            </w:r>
            <w:r w:rsidRPr="00F06DD9">
              <w:rPr>
                <w:sz w:val="20"/>
                <w:vertAlign w:val="superscript"/>
              </w:rPr>
              <w:t>6</w:t>
            </w:r>
          </w:p>
        </w:tc>
      </w:tr>
      <w:tr w:rsidR="00820FA3" w:rsidRPr="00F06DD9" w14:paraId="1F1361FE" w14:textId="77777777" w:rsidTr="0082212F">
        <w:trPr>
          <w:trHeight w:val="297"/>
          <w:jc w:val="center"/>
        </w:trPr>
        <w:tc>
          <w:tcPr>
            <w:tcW w:w="2133" w:type="dxa"/>
            <w:vMerge/>
            <w:tcBorders>
              <w:left w:val="single" w:sz="4" w:space="0" w:color="auto"/>
              <w:right w:val="single" w:sz="4" w:space="0" w:color="auto"/>
            </w:tcBorders>
            <w:vAlign w:val="center"/>
          </w:tcPr>
          <w:p w14:paraId="78371C50" w14:textId="77777777" w:rsidR="00820FA3" w:rsidRPr="00F06DD9" w:rsidRDefault="00820FA3" w:rsidP="00E56DEB">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546249E" w14:textId="77777777" w:rsidR="00820FA3" w:rsidRPr="00F06DD9" w:rsidRDefault="00820FA3" w:rsidP="00E56DEB">
            <w:pPr>
              <w:spacing w:before="40" w:after="40"/>
              <w:rPr>
                <w:sz w:val="20"/>
              </w:rPr>
            </w:pPr>
            <w:r w:rsidRPr="00F06DD9">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1EF7AF78" w14:textId="77777777" w:rsidR="00820FA3" w:rsidRPr="00F06DD9" w:rsidRDefault="00246592" w:rsidP="00E56DEB">
            <w:pPr>
              <w:spacing w:before="40" w:after="40"/>
              <w:rPr>
                <w:sz w:val="20"/>
              </w:rPr>
            </w:pPr>
            <w:hyperlink r:id="rId40" w:history="1">
              <w:r w:rsidR="00820FA3" w:rsidRPr="00F06DD9">
                <w:rPr>
                  <w:rStyle w:val="Hyperlink"/>
                  <w:rFonts w:asciiTheme="majorBidi" w:hAnsiTheme="majorBidi" w:cstheme="majorBidi"/>
                  <w:sz w:val="20"/>
                </w:rPr>
                <w:t>http://www.gardenhotels.co.jp/eng/sapporo/</w:t>
              </w:r>
            </w:hyperlink>
          </w:p>
        </w:tc>
      </w:tr>
      <w:tr w:rsidR="00820FA3" w:rsidRPr="00F06DD9" w14:paraId="2AFDE820" w14:textId="77777777" w:rsidTr="0082212F">
        <w:trPr>
          <w:trHeight w:val="297"/>
          <w:jc w:val="center"/>
        </w:trPr>
        <w:tc>
          <w:tcPr>
            <w:tcW w:w="2133" w:type="dxa"/>
            <w:vMerge w:val="restart"/>
            <w:tcBorders>
              <w:top w:val="single" w:sz="4" w:space="0" w:color="auto"/>
              <w:left w:val="single" w:sz="4" w:space="0" w:color="auto"/>
              <w:right w:val="nil"/>
            </w:tcBorders>
            <w:vAlign w:val="center"/>
          </w:tcPr>
          <w:p w14:paraId="1A54EC6F" w14:textId="77777777" w:rsidR="00820FA3" w:rsidRPr="00F06DD9" w:rsidRDefault="00820FA3" w:rsidP="00E56DEB">
            <w:pPr>
              <w:spacing w:before="40" w:after="40"/>
              <w:rPr>
                <w:sz w:val="20"/>
              </w:rPr>
            </w:pPr>
            <w:r w:rsidRPr="00F06DD9">
              <w:rPr>
                <w:rFonts w:hint="eastAsia"/>
                <w:sz w:val="20"/>
              </w:rPr>
              <w:t xml:space="preserve">Hotel </w:t>
            </w:r>
            <w:proofErr w:type="spellStart"/>
            <w:r w:rsidRPr="00F06DD9">
              <w:rPr>
                <w:rFonts w:hint="eastAsia"/>
                <w:sz w:val="20"/>
              </w:rPr>
              <w:t>Gra</w:t>
            </w:r>
            <w:r w:rsidRPr="00F06DD9">
              <w:rPr>
                <w:sz w:val="20"/>
              </w:rPr>
              <w:t>cery</w:t>
            </w:r>
            <w:proofErr w:type="spellEnd"/>
            <w:r w:rsidRPr="00F06DD9">
              <w:rPr>
                <w:sz w:val="20"/>
              </w:rPr>
              <w:t xml:space="preserve"> Sapporo</w:t>
            </w:r>
          </w:p>
        </w:tc>
        <w:tc>
          <w:tcPr>
            <w:tcW w:w="708" w:type="dxa"/>
            <w:tcBorders>
              <w:top w:val="single" w:sz="4" w:space="0" w:color="auto"/>
              <w:left w:val="nil"/>
              <w:bottom w:val="nil"/>
              <w:right w:val="single" w:sz="4" w:space="0" w:color="auto"/>
            </w:tcBorders>
            <w:vAlign w:val="center"/>
          </w:tcPr>
          <w:p w14:paraId="46FF0C55"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4188E096" w14:textId="77777777" w:rsidR="00820FA3" w:rsidRPr="00F06DD9" w:rsidRDefault="00820FA3" w:rsidP="00E56DEB">
            <w:pPr>
              <w:spacing w:before="40" w:after="40"/>
              <w:rPr>
                <w:sz w:val="20"/>
                <w:lang w:eastAsia="ja-JP"/>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14:paraId="3B1CADD0" w14:textId="77777777" w:rsidR="00820FA3" w:rsidRPr="00F06DD9" w:rsidRDefault="00820FA3" w:rsidP="00532553">
            <w:pPr>
              <w:spacing w:before="40" w:after="40"/>
              <w:jc w:val="center"/>
              <w:rPr>
                <w:sz w:val="20"/>
              </w:rPr>
            </w:pPr>
            <w:r w:rsidRPr="00F06DD9">
              <w:rPr>
                <w:rFonts w:hint="eastAsia"/>
                <w:sz w:val="20"/>
              </w:rPr>
              <w:t>10,500</w:t>
            </w:r>
            <w:r w:rsidRPr="00F06DD9">
              <w:rPr>
                <w:sz w:val="20"/>
              </w:rPr>
              <w:br/>
              <w:t>(9,700)*</w:t>
            </w:r>
            <w:r w:rsidRPr="00F06DD9">
              <w:rPr>
                <w:sz w:val="20"/>
                <w:vertAlign w:val="superscript"/>
              </w:rPr>
              <w:t>3</w:t>
            </w:r>
            <w:r w:rsidRPr="00F06DD9">
              <w:rPr>
                <w:sz w:val="20"/>
              </w:rPr>
              <w:br/>
              <w:t xml:space="preserve"> (8,200)*</w:t>
            </w:r>
            <w:r w:rsidRPr="00F06DD9">
              <w:rPr>
                <w:sz w:val="20"/>
                <w:vertAlign w:val="superscript"/>
              </w:rPr>
              <w:t>4</w:t>
            </w:r>
            <w:r w:rsidRPr="00F06DD9">
              <w:rPr>
                <w:sz w:val="20"/>
                <w:vertAlign w:val="superscript"/>
              </w:rPr>
              <w:br/>
            </w:r>
            <w:r w:rsidRPr="00F06DD9">
              <w:rPr>
                <w:sz w:val="20"/>
              </w:rPr>
              <w:t>(12,500)*</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14:paraId="5644DDCD" w14:textId="77777777" w:rsidR="00820FA3" w:rsidRPr="00F06DD9" w:rsidRDefault="00820FA3" w:rsidP="00532553">
            <w:pPr>
              <w:spacing w:before="40" w:after="40"/>
              <w:jc w:val="center"/>
              <w:rPr>
                <w:sz w:val="20"/>
              </w:rPr>
            </w:pPr>
            <w:r w:rsidRPr="00F06DD9">
              <w:rPr>
                <w:rFonts w:hint="eastAsia"/>
                <w:sz w:val="20"/>
              </w:rPr>
              <w:t>11,500</w:t>
            </w:r>
            <w:r w:rsidRPr="00F06DD9">
              <w:rPr>
                <w:sz w:val="20"/>
              </w:rPr>
              <w:br/>
              <w:t>(10,700)*</w:t>
            </w:r>
            <w:r w:rsidRPr="00F06DD9">
              <w:rPr>
                <w:sz w:val="20"/>
                <w:vertAlign w:val="superscript"/>
              </w:rPr>
              <w:t>3</w:t>
            </w:r>
            <w:r w:rsidRPr="00F06DD9">
              <w:rPr>
                <w:sz w:val="20"/>
              </w:rPr>
              <w:br/>
              <w:t xml:space="preserve"> (9,200)*</w:t>
            </w:r>
            <w:r w:rsidRPr="00F06DD9">
              <w:rPr>
                <w:sz w:val="20"/>
                <w:vertAlign w:val="superscript"/>
              </w:rPr>
              <w:t>4</w:t>
            </w:r>
            <w:r w:rsidRPr="00F06DD9">
              <w:rPr>
                <w:sz w:val="20"/>
                <w:vertAlign w:val="superscript"/>
              </w:rPr>
              <w:br/>
            </w:r>
            <w:r w:rsidRPr="00F06DD9">
              <w:rPr>
                <w:sz w:val="20"/>
              </w:rPr>
              <w:t>(13,500)*</w:t>
            </w:r>
            <w:r w:rsidRPr="00F06DD9">
              <w:rPr>
                <w:sz w:val="20"/>
                <w:vertAlign w:val="superscript"/>
              </w:rPr>
              <w:t>5</w:t>
            </w:r>
          </w:p>
        </w:tc>
      </w:tr>
      <w:tr w:rsidR="00820FA3" w:rsidRPr="00F06DD9" w14:paraId="52E95CD1" w14:textId="77777777" w:rsidTr="0082212F">
        <w:trPr>
          <w:trHeight w:val="297"/>
          <w:jc w:val="center"/>
        </w:trPr>
        <w:tc>
          <w:tcPr>
            <w:tcW w:w="2133" w:type="dxa"/>
            <w:vMerge/>
            <w:tcBorders>
              <w:left w:val="single" w:sz="4" w:space="0" w:color="auto"/>
              <w:right w:val="nil"/>
            </w:tcBorders>
            <w:vAlign w:val="center"/>
          </w:tcPr>
          <w:p w14:paraId="5BC889FD" w14:textId="77777777" w:rsidR="00820FA3" w:rsidRPr="00F06DD9" w:rsidRDefault="00820FA3" w:rsidP="00E56DEB">
            <w:pPr>
              <w:spacing w:before="40" w:after="40"/>
              <w:rPr>
                <w:sz w:val="20"/>
              </w:rPr>
            </w:pPr>
          </w:p>
        </w:tc>
        <w:tc>
          <w:tcPr>
            <w:tcW w:w="708" w:type="dxa"/>
            <w:tcBorders>
              <w:top w:val="nil"/>
              <w:left w:val="nil"/>
              <w:bottom w:val="nil"/>
              <w:right w:val="single" w:sz="4" w:space="0" w:color="auto"/>
            </w:tcBorders>
            <w:vAlign w:val="center"/>
          </w:tcPr>
          <w:p w14:paraId="376296D6"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5C41671B" w14:textId="634612E5" w:rsidR="00820FA3" w:rsidRPr="00F06DD9" w:rsidRDefault="00820FA3" w:rsidP="00E56DEB">
            <w:pPr>
              <w:spacing w:before="40" w:after="40"/>
              <w:rPr>
                <w:sz w:val="20"/>
              </w:rPr>
            </w:pPr>
            <w:r w:rsidRPr="00F06DD9">
              <w:rPr>
                <w:sz w:val="20"/>
              </w:rPr>
              <w:t>Twin</w:t>
            </w:r>
            <w:r w:rsidRPr="00F06DD9">
              <w:rPr>
                <w:rFonts w:hint="eastAsia"/>
                <w:sz w:val="20"/>
              </w:rPr>
              <w:t xml:space="preserve"> </w:t>
            </w:r>
            <w:r w:rsidRPr="00F06DD9">
              <w:rPr>
                <w:sz w:val="20"/>
              </w:rPr>
              <w:t>(</w:t>
            </w:r>
            <w:r w:rsidR="0082212F" w:rsidRPr="00F06DD9">
              <w:rPr>
                <w:sz w:val="20"/>
              </w:rPr>
              <w:t xml:space="preserve">single </w:t>
            </w:r>
            <w:r w:rsidR="0082212F">
              <w:rPr>
                <w:sz w:val="20"/>
              </w:rPr>
              <w:t>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541D6F11" w14:textId="77777777" w:rsidR="00820FA3" w:rsidRPr="00F06DD9" w:rsidRDefault="00820FA3" w:rsidP="00532553">
            <w:pPr>
              <w:spacing w:before="40" w:after="40"/>
              <w:jc w:val="center"/>
              <w:rPr>
                <w:sz w:val="20"/>
              </w:rPr>
            </w:pPr>
            <w:r w:rsidRPr="00F06DD9">
              <w:rPr>
                <w:rFonts w:hint="eastAsia"/>
                <w:sz w:val="20"/>
              </w:rPr>
              <w:t>14,200</w:t>
            </w:r>
            <w:r w:rsidRPr="00F06DD9">
              <w:rPr>
                <w:sz w:val="20"/>
              </w:rPr>
              <w:br/>
              <w:t>(12,500)*</w:t>
            </w:r>
            <w:r w:rsidRPr="00F06DD9">
              <w:rPr>
                <w:sz w:val="20"/>
                <w:vertAlign w:val="superscript"/>
              </w:rPr>
              <w:t>3</w:t>
            </w:r>
            <w:r w:rsidRPr="00F06DD9">
              <w:rPr>
                <w:sz w:val="20"/>
              </w:rPr>
              <w:br/>
              <w:t>(11,000)*</w:t>
            </w:r>
            <w:r w:rsidRPr="00F06DD9">
              <w:rPr>
                <w:sz w:val="20"/>
                <w:vertAlign w:val="superscript"/>
              </w:rPr>
              <w:t>4</w:t>
            </w:r>
            <w:r w:rsidRPr="00F06DD9">
              <w:rPr>
                <w:sz w:val="20"/>
              </w:rPr>
              <w:br/>
              <w:t>(16,200)*</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14:paraId="083ACD79" w14:textId="77777777" w:rsidR="00820FA3" w:rsidRPr="00F06DD9" w:rsidRDefault="00820FA3" w:rsidP="00532553">
            <w:pPr>
              <w:spacing w:before="40" w:after="40"/>
              <w:jc w:val="center"/>
              <w:rPr>
                <w:sz w:val="20"/>
              </w:rPr>
            </w:pPr>
            <w:r w:rsidRPr="00F06DD9">
              <w:rPr>
                <w:rFonts w:hint="eastAsia"/>
                <w:sz w:val="20"/>
              </w:rPr>
              <w:t>15,200</w:t>
            </w:r>
            <w:r w:rsidRPr="00F06DD9">
              <w:rPr>
                <w:sz w:val="20"/>
              </w:rPr>
              <w:br/>
              <w:t>(13,500)*</w:t>
            </w:r>
            <w:r w:rsidRPr="00F06DD9">
              <w:rPr>
                <w:sz w:val="20"/>
                <w:vertAlign w:val="superscript"/>
              </w:rPr>
              <w:t>3</w:t>
            </w:r>
            <w:r w:rsidRPr="00F06DD9">
              <w:rPr>
                <w:sz w:val="20"/>
              </w:rPr>
              <w:br/>
              <w:t>(12,000)*</w:t>
            </w:r>
            <w:r w:rsidRPr="00F06DD9">
              <w:rPr>
                <w:sz w:val="20"/>
                <w:vertAlign w:val="superscript"/>
              </w:rPr>
              <w:t>4</w:t>
            </w:r>
            <w:r w:rsidRPr="00F06DD9">
              <w:rPr>
                <w:sz w:val="20"/>
              </w:rPr>
              <w:br/>
              <w:t>(17,</w:t>
            </w:r>
            <w:r w:rsidRPr="00F06DD9">
              <w:rPr>
                <w:rFonts w:hint="eastAsia"/>
                <w:sz w:val="20"/>
              </w:rPr>
              <w:t>2</w:t>
            </w:r>
            <w:r w:rsidRPr="00F06DD9">
              <w:rPr>
                <w:sz w:val="20"/>
              </w:rPr>
              <w:t>00)*</w:t>
            </w:r>
            <w:r w:rsidRPr="00F06DD9">
              <w:rPr>
                <w:sz w:val="20"/>
                <w:vertAlign w:val="superscript"/>
              </w:rPr>
              <w:t>5</w:t>
            </w:r>
          </w:p>
        </w:tc>
      </w:tr>
      <w:tr w:rsidR="00820FA3" w:rsidRPr="00F06DD9" w14:paraId="70898EBF" w14:textId="77777777" w:rsidTr="0082212F">
        <w:trPr>
          <w:trHeight w:val="297"/>
          <w:jc w:val="center"/>
        </w:trPr>
        <w:tc>
          <w:tcPr>
            <w:tcW w:w="2133" w:type="dxa"/>
            <w:vMerge/>
            <w:tcBorders>
              <w:left w:val="single" w:sz="4" w:space="0" w:color="auto"/>
              <w:right w:val="nil"/>
            </w:tcBorders>
            <w:vAlign w:val="center"/>
          </w:tcPr>
          <w:p w14:paraId="128B8009" w14:textId="77777777" w:rsidR="00820FA3" w:rsidRPr="00F06DD9" w:rsidRDefault="00820FA3" w:rsidP="00E56DEB">
            <w:pPr>
              <w:spacing w:before="40" w:after="40"/>
              <w:rPr>
                <w:sz w:val="20"/>
              </w:rPr>
            </w:pPr>
          </w:p>
        </w:tc>
        <w:tc>
          <w:tcPr>
            <w:tcW w:w="708" w:type="dxa"/>
            <w:tcBorders>
              <w:top w:val="nil"/>
              <w:left w:val="nil"/>
              <w:bottom w:val="single" w:sz="4" w:space="0" w:color="auto"/>
              <w:right w:val="single" w:sz="4" w:space="0" w:color="auto"/>
            </w:tcBorders>
            <w:vAlign w:val="center"/>
          </w:tcPr>
          <w:p w14:paraId="0CBBA2B4"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155D872B" w14:textId="0CE1750E" w:rsidR="00820FA3" w:rsidRPr="00F06DD9" w:rsidRDefault="00820FA3" w:rsidP="00E56DEB">
            <w:pPr>
              <w:spacing w:before="40" w:after="40"/>
              <w:rPr>
                <w:sz w:val="20"/>
              </w:rPr>
            </w:pPr>
            <w:r w:rsidRPr="00F06DD9">
              <w:rPr>
                <w:sz w:val="20"/>
              </w:rPr>
              <w:t>Twin (</w:t>
            </w:r>
            <w:r w:rsidR="0082212F">
              <w:rPr>
                <w:sz w:val="20"/>
              </w:rPr>
              <w:t>double 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01743CE" w14:textId="77777777" w:rsidR="00820FA3" w:rsidRPr="00F06DD9" w:rsidRDefault="00820FA3" w:rsidP="00532553">
            <w:pPr>
              <w:spacing w:before="40" w:after="40"/>
              <w:jc w:val="center"/>
              <w:rPr>
                <w:sz w:val="20"/>
              </w:rPr>
            </w:pPr>
            <w:r w:rsidRPr="00F06DD9">
              <w:rPr>
                <w:rFonts w:hint="eastAsia"/>
                <w:sz w:val="20"/>
              </w:rPr>
              <w:t>18,600</w:t>
            </w:r>
            <w:r w:rsidRPr="00F06DD9">
              <w:rPr>
                <w:sz w:val="20"/>
              </w:rPr>
              <w:br/>
              <w:t>(17,000)*</w:t>
            </w:r>
            <w:r w:rsidRPr="00F06DD9">
              <w:rPr>
                <w:sz w:val="20"/>
                <w:vertAlign w:val="superscript"/>
              </w:rPr>
              <w:t>3</w:t>
            </w:r>
            <w:r w:rsidRPr="00F06DD9">
              <w:rPr>
                <w:sz w:val="20"/>
              </w:rPr>
              <w:br/>
              <w:t>(14,000)*</w:t>
            </w:r>
            <w:r w:rsidRPr="00F06DD9">
              <w:rPr>
                <w:sz w:val="20"/>
                <w:vertAlign w:val="superscript"/>
              </w:rPr>
              <w:t>4</w:t>
            </w:r>
            <w:r w:rsidRPr="00F06DD9">
              <w:rPr>
                <w:sz w:val="20"/>
              </w:rPr>
              <w:br/>
              <w:t>(22,600)*</w:t>
            </w:r>
            <w:r w:rsidRPr="00F06DD9">
              <w:rPr>
                <w:sz w:val="20"/>
                <w:vertAlign w:val="superscript"/>
              </w:rPr>
              <w:t>5</w:t>
            </w:r>
          </w:p>
        </w:tc>
        <w:tc>
          <w:tcPr>
            <w:tcW w:w="1937" w:type="dxa"/>
            <w:tcBorders>
              <w:top w:val="single" w:sz="4" w:space="0" w:color="auto"/>
              <w:left w:val="single" w:sz="4" w:space="0" w:color="auto"/>
              <w:bottom w:val="single" w:sz="4" w:space="0" w:color="auto"/>
              <w:right w:val="single" w:sz="4" w:space="0" w:color="auto"/>
            </w:tcBorders>
            <w:vAlign w:val="center"/>
          </w:tcPr>
          <w:p w14:paraId="5790FEBD" w14:textId="77777777" w:rsidR="00820FA3" w:rsidRPr="00F06DD9" w:rsidRDefault="00820FA3" w:rsidP="00532553">
            <w:pPr>
              <w:spacing w:before="40" w:after="40"/>
              <w:jc w:val="center"/>
              <w:rPr>
                <w:sz w:val="20"/>
              </w:rPr>
            </w:pPr>
            <w:r w:rsidRPr="00F06DD9">
              <w:rPr>
                <w:rFonts w:hint="eastAsia"/>
                <w:sz w:val="20"/>
              </w:rPr>
              <w:t>20,600</w:t>
            </w:r>
            <w:r w:rsidRPr="00F06DD9">
              <w:rPr>
                <w:sz w:val="20"/>
              </w:rPr>
              <w:br/>
              <w:t>(19,000)*</w:t>
            </w:r>
            <w:r w:rsidRPr="00F06DD9">
              <w:rPr>
                <w:sz w:val="20"/>
                <w:vertAlign w:val="superscript"/>
              </w:rPr>
              <w:t>3</w:t>
            </w:r>
            <w:r w:rsidRPr="00F06DD9">
              <w:rPr>
                <w:sz w:val="20"/>
              </w:rPr>
              <w:br/>
              <w:t>(16,000)*</w:t>
            </w:r>
            <w:r w:rsidRPr="00F06DD9">
              <w:rPr>
                <w:sz w:val="20"/>
                <w:vertAlign w:val="superscript"/>
              </w:rPr>
              <w:t>4</w:t>
            </w:r>
            <w:r w:rsidRPr="00F06DD9">
              <w:rPr>
                <w:sz w:val="20"/>
              </w:rPr>
              <w:br/>
              <w:t>(24,600)*</w:t>
            </w:r>
            <w:r w:rsidRPr="00F06DD9">
              <w:rPr>
                <w:sz w:val="20"/>
                <w:vertAlign w:val="superscript"/>
              </w:rPr>
              <w:t>5</w:t>
            </w:r>
          </w:p>
        </w:tc>
      </w:tr>
      <w:tr w:rsidR="00820FA3" w:rsidRPr="00F06DD9" w14:paraId="7195CD6F" w14:textId="77777777" w:rsidTr="0082212F">
        <w:trPr>
          <w:trHeight w:val="297"/>
          <w:jc w:val="center"/>
        </w:trPr>
        <w:tc>
          <w:tcPr>
            <w:tcW w:w="2133" w:type="dxa"/>
            <w:vMerge/>
            <w:tcBorders>
              <w:left w:val="single" w:sz="4" w:space="0" w:color="auto"/>
              <w:right w:val="single" w:sz="4" w:space="0" w:color="auto"/>
            </w:tcBorders>
            <w:vAlign w:val="center"/>
          </w:tcPr>
          <w:p w14:paraId="7E79E43A" w14:textId="77777777" w:rsidR="00820FA3" w:rsidRPr="00F06DD9" w:rsidRDefault="00820FA3" w:rsidP="00E56DEB">
            <w:pPr>
              <w:spacing w:before="40" w:after="40"/>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2535746A" w14:textId="77777777" w:rsidR="00820FA3" w:rsidRPr="00F06DD9" w:rsidRDefault="00820FA3" w:rsidP="00E56DEB">
            <w:pPr>
              <w:spacing w:before="40" w:after="40"/>
              <w:rPr>
                <w:sz w:val="20"/>
              </w:rPr>
            </w:pPr>
            <w:r w:rsidRPr="00F06DD9">
              <w:rPr>
                <w:rFonts w:hint="eastAsia"/>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0EBFDD34" w14:textId="77777777" w:rsidR="00820FA3" w:rsidRPr="00F06DD9" w:rsidRDefault="00246592" w:rsidP="00E56DEB">
            <w:pPr>
              <w:spacing w:before="40" w:after="40"/>
              <w:rPr>
                <w:sz w:val="20"/>
              </w:rPr>
            </w:pPr>
            <w:hyperlink r:id="rId41" w:history="1">
              <w:r w:rsidR="00820FA3" w:rsidRPr="00F06DD9">
                <w:rPr>
                  <w:rStyle w:val="Hyperlink"/>
                  <w:rFonts w:asciiTheme="majorBidi" w:hAnsiTheme="majorBidi" w:cstheme="majorBidi"/>
                  <w:sz w:val="20"/>
                </w:rPr>
                <w:t>http://sapporo.gracery.com/</w:t>
              </w:r>
            </w:hyperlink>
          </w:p>
        </w:tc>
      </w:tr>
      <w:tr w:rsidR="00820FA3" w:rsidRPr="00F06DD9" w14:paraId="291B83CC" w14:textId="77777777" w:rsidTr="0082212F">
        <w:trPr>
          <w:trHeight w:val="297"/>
          <w:jc w:val="center"/>
        </w:trPr>
        <w:tc>
          <w:tcPr>
            <w:tcW w:w="2133" w:type="dxa"/>
            <w:vMerge w:val="restart"/>
            <w:tcBorders>
              <w:top w:val="single" w:sz="4" w:space="0" w:color="auto"/>
              <w:left w:val="single" w:sz="4" w:space="0" w:color="auto"/>
              <w:right w:val="nil"/>
            </w:tcBorders>
            <w:vAlign w:val="center"/>
          </w:tcPr>
          <w:p w14:paraId="1207FCE6" w14:textId="77777777" w:rsidR="00820FA3" w:rsidRPr="00F06DD9" w:rsidRDefault="00820FA3" w:rsidP="00E56DEB">
            <w:pPr>
              <w:spacing w:before="40" w:after="40"/>
              <w:rPr>
                <w:sz w:val="20"/>
              </w:rPr>
            </w:pPr>
            <w:r w:rsidRPr="00F06DD9">
              <w:rPr>
                <w:rFonts w:hint="eastAsia"/>
                <w:sz w:val="20"/>
              </w:rPr>
              <w:t>Sapporo Grand Hotel</w:t>
            </w:r>
          </w:p>
        </w:tc>
        <w:tc>
          <w:tcPr>
            <w:tcW w:w="708" w:type="dxa"/>
            <w:tcBorders>
              <w:top w:val="single" w:sz="4" w:space="0" w:color="auto"/>
              <w:left w:val="nil"/>
              <w:bottom w:val="nil"/>
              <w:right w:val="single" w:sz="4" w:space="0" w:color="auto"/>
            </w:tcBorders>
            <w:vAlign w:val="center"/>
          </w:tcPr>
          <w:p w14:paraId="577DD0BB"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10BD7339" w14:textId="77777777" w:rsidR="00820FA3" w:rsidRPr="00F06DD9" w:rsidRDefault="00820FA3" w:rsidP="00E56DEB">
            <w:pPr>
              <w:spacing w:before="40" w:after="40"/>
              <w:rPr>
                <w:sz w:val="20"/>
                <w:lang w:eastAsia="ja-JP"/>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14:paraId="4EFA0AA7" w14:textId="77777777" w:rsidR="00820FA3" w:rsidRPr="00F06DD9" w:rsidRDefault="00820FA3" w:rsidP="00532553">
            <w:pPr>
              <w:spacing w:before="40" w:after="40"/>
              <w:jc w:val="center"/>
              <w:rPr>
                <w:sz w:val="20"/>
              </w:rPr>
            </w:pPr>
            <w:r w:rsidRPr="00F06DD9">
              <w:rPr>
                <w:sz w:val="20"/>
              </w:rPr>
              <w:t>16,500</w:t>
            </w:r>
          </w:p>
        </w:tc>
        <w:tc>
          <w:tcPr>
            <w:tcW w:w="1937" w:type="dxa"/>
            <w:tcBorders>
              <w:top w:val="single" w:sz="4" w:space="0" w:color="auto"/>
              <w:left w:val="single" w:sz="4" w:space="0" w:color="auto"/>
              <w:bottom w:val="single" w:sz="4" w:space="0" w:color="auto"/>
              <w:right w:val="single" w:sz="4" w:space="0" w:color="auto"/>
            </w:tcBorders>
            <w:vAlign w:val="center"/>
          </w:tcPr>
          <w:p w14:paraId="6977844E" w14:textId="77777777" w:rsidR="00820FA3" w:rsidRPr="00F06DD9" w:rsidRDefault="00820FA3" w:rsidP="00532553">
            <w:pPr>
              <w:spacing w:before="40" w:after="40"/>
              <w:jc w:val="center"/>
              <w:rPr>
                <w:sz w:val="20"/>
              </w:rPr>
            </w:pPr>
            <w:r w:rsidRPr="00F06DD9">
              <w:rPr>
                <w:sz w:val="20"/>
              </w:rPr>
              <w:t>17,500</w:t>
            </w:r>
          </w:p>
        </w:tc>
      </w:tr>
      <w:tr w:rsidR="00820FA3" w:rsidRPr="00F06DD9" w14:paraId="7E391354" w14:textId="77777777" w:rsidTr="0082212F">
        <w:trPr>
          <w:trHeight w:val="303"/>
          <w:jc w:val="center"/>
        </w:trPr>
        <w:tc>
          <w:tcPr>
            <w:tcW w:w="2133" w:type="dxa"/>
            <w:vMerge/>
            <w:tcBorders>
              <w:left w:val="single" w:sz="4" w:space="0" w:color="auto"/>
              <w:right w:val="nil"/>
            </w:tcBorders>
            <w:vAlign w:val="center"/>
          </w:tcPr>
          <w:p w14:paraId="3BC5DD02" w14:textId="77777777" w:rsidR="00820FA3" w:rsidRPr="00F06DD9" w:rsidRDefault="00820FA3" w:rsidP="00E56DEB">
            <w:pPr>
              <w:spacing w:before="40" w:after="40"/>
              <w:rPr>
                <w:color w:val="000000"/>
                <w:sz w:val="20"/>
                <w:lang w:val="en-US" w:eastAsia="ja-JP"/>
              </w:rPr>
            </w:pPr>
          </w:p>
        </w:tc>
        <w:tc>
          <w:tcPr>
            <w:tcW w:w="708" w:type="dxa"/>
            <w:tcBorders>
              <w:top w:val="nil"/>
              <w:left w:val="nil"/>
              <w:bottom w:val="nil"/>
              <w:right w:val="single" w:sz="4" w:space="0" w:color="auto"/>
            </w:tcBorders>
            <w:vAlign w:val="center"/>
          </w:tcPr>
          <w:p w14:paraId="30BC59B0"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44C9851C" w14:textId="51EB2650" w:rsidR="00820FA3" w:rsidRPr="00F06DD9" w:rsidRDefault="00820FA3" w:rsidP="00E56DEB">
            <w:pPr>
              <w:spacing w:before="40" w:after="40"/>
              <w:rPr>
                <w:sz w:val="20"/>
                <w:lang w:eastAsia="ja-JP"/>
              </w:rPr>
            </w:pPr>
            <w:r w:rsidRPr="00F06DD9">
              <w:rPr>
                <w:sz w:val="20"/>
              </w:rPr>
              <w:t>Twin or Double (</w:t>
            </w:r>
            <w:r w:rsidR="0082212F" w:rsidRPr="00F06DD9">
              <w:rPr>
                <w:sz w:val="20"/>
              </w:rPr>
              <w:t xml:space="preserve">single </w:t>
            </w:r>
            <w:r w:rsidR="0082212F">
              <w:rPr>
                <w:sz w:val="20"/>
              </w:rPr>
              <w:t>occupancy</w:t>
            </w:r>
            <w:r w:rsidRPr="00F06DD9">
              <w:rPr>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2046AA7" w14:textId="77777777" w:rsidR="00820FA3" w:rsidRPr="00F06DD9" w:rsidRDefault="00820FA3" w:rsidP="00532553">
            <w:pPr>
              <w:spacing w:before="40" w:after="40"/>
              <w:jc w:val="center"/>
              <w:rPr>
                <w:sz w:val="20"/>
              </w:rPr>
            </w:pPr>
            <w:r w:rsidRPr="00F06DD9">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14:paraId="7E7C3639" w14:textId="77777777" w:rsidR="00820FA3" w:rsidRPr="00F06DD9" w:rsidRDefault="00820FA3" w:rsidP="00532553">
            <w:pPr>
              <w:spacing w:before="40" w:after="40"/>
              <w:jc w:val="center"/>
              <w:rPr>
                <w:color w:val="000000"/>
                <w:sz w:val="20"/>
                <w:lang w:val="en-US" w:eastAsia="ja-JP"/>
              </w:rPr>
            </w:pPr>
            <w:r w:rsidRPr="00F06DD9">
              <w:rPr>
                <w:color w:val="000000"/>
                <w:sz w:val="20"/>
                <w:lang w:val="en-US" w:eastAsia="ja-JP"/>
              </w:rPr>
              <w:t>21,600</w:t>
            </w:r>
          </w:p>
        </w:tc>
      </w:tr>
      <w:tr w:rsidR="00820FA3" w:rsidRPr="00F06DD9" w14:paraId="15076F5D" w14:textId="77777777" w:rsidTr="0082212F">
        <w:trPr>
          <w:trHeight w:val="303"/>
          <w:jc w:val="center"/>
        </w:trPr>
        <w:tc>
          <w:tcPr>
            <w:tcW w:w="2133" w:type="dxa"/>
            <w:vMerge/>
            <w:tcBorders>
              <w:left w:val="single" w:sz="4" w:space="0" w:color="auto"/>
              <w:right w:val="nil"/>
            </w:tcBorders>
            <w:vAlign w:val="center"/>
          </w:tcPr>
          <w:p w14:paraId="2AFC08AE" w14:textId="77777777" w:rsidR="00820FA3" w:rsidRPr="00F06DD9" w:rsidRDefault="00820FA3" w:rsidP="00E56DEB">
            <w:pPr>
              <w:spacing w:before="40" w:after="40"/>
              <w:rPr>
                <w:color w:val="000000"/>
                <w:sz w:val="20"/>
                <w:lang w:val="en-US" w:eastAsia="ja-JP"/>
              </w:rPr>
            </w:pPr>
          </w:p>
        </w:tc>
        <w:tc>
          <w:tcPr>
            <w:tcW w:w="708" w:type="dxa"/>
            <w:tcBorders>
              <w:top w:val="nil"/>
              <w:left w:val="nil"/>
              <w:bottom w:val="single" w:sz="4" w:space="0" w:color="auto"/>
              <w:right w:val="single" w:sz="4" w:space="0" w:color="auto"/>
            </w:tcBorders>
            <w:vAlign w:val="center"/>
          </w:tcPr>
          <w:p w14:paraId="21E5B223"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03EFA1AA" w14:textId="689CD001" w:rsidR="00820FA3" w:rsidRPr="00F06DD9" w:rsidRDefault="00820FA3" w:rsidP="0082212F">
            <w:pPr>
              <w:spacing w:before="40" w:after="40"/>
              <w:ind w:right="-113"/>
              <w:rPr>
                <w:sz w:val="20"/>
                <w:lang w:eastAsia="ja-JP"/>
              </w:rPr>
            </w:pPr>
            <w:r w:rsidRPr="00F06DD9">
              <w:rPr>
                <w:sz w:val="20"/>
              </w:rPr>
              <w:t>Twin or Double(</w:t>
            </w:r>
            <w:r w:rsidR="0082212F">
              <w:rPr>
                <w:sz w:val="20"/>
              </w:rPr>
              <w:t>double 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1B19AC09" w14:textId="77777777" w:rsidR="00820FA3" w:rsidRPr="00F06DD9" w:rsidRDefault="00820FA3" w:rsidP="00532553">
            <w:pPr>
              <w:spacing w:before="40" w:after="40"/>
              <w:jc w:val="center"/>
              <w:rPr>
                <w:sz w:val="20"/>
              </w:rPr>
            </w:pPr>
            <w:r w:rsidRPr="00F06DD9">
              <w:rPr>
                <w:sz w:val="20"/>
              </w:rPr>
              <w:t>20,600</w:t>
            </w:r>
          </w:p>
        </w:tc>
        <w:tc>
          <w:tcPr>
            <w:tcW w:w="1937" w:type="dxa"/>
            <w:tcBorders>
              <w:top w:val="single" w:sz="4" w:space="0" w:color="auto"/>
              <w:left w:val="single" w:sz="4" w:space="0" w:color="auto"/>
              <w:bottom w:val="single" w:sz="4" w:space="0" w:color="auto"/>
              <w:right w:val="single" w:sz="4" w:space="0" w:color="auto"/>
            </w:tcBorders>
            <w:vAlign w:val="center"/>
          </w:tcPr>
          <w:p w14:paraId="42E98E5D" w14:textId="77777777" w:rsidR="00820FA3" w:rsidRPr="00F06DD9" w:rsidRDefault="00820FA3" w:rsidP="00532553">
            <w:pPr>
              <w:spacing w:before="40" w:after="40"/>
              <w:jc w:val="center"/>
              <w:rPr>
                <w:color w:val="000000"/>
                <w:sz w:val="20"/>
                <w:lang w:val="en-US" w:eastAsia="ja-JP"/>
              </w:rPr>
            </w:pPr>
            <w:r w:rsidRPr="00F06DD9">
              <w:rPr>
                <w:color w:val="000000"/>
                <w:sz w:val="20"/>
                <w:lang w:val="en-US" w:eastAsia="ja-JP"/>
              </w:rPr>
              <w:t>22,600</w:t>
            </w:r>
          </w:p>
        </w:tc>
      </w:tr>
      <w:tr w:rsidR="00820FA3" w:rsidRPr="00F06DD9" w14:paraId="420BDE7B" w14:textId="77777777" w:rsidTr="0082212F">
        <w:trPr>
          <w:jc w:val="center"/>
        </w:trPr>
        <w:tc>
          <w:tcPr>
            <w:tcW w:w="2133" w:type="dxa"/>
            <w:vMerge/>
            <w:tcBorders>
              <w:left w:val="single" w:sz="4" w:space="0" w:color="auto"/>
              <w:bottom w:val="single" w:sz="4" w:space="0" w:color="auto"/>
              <w:right w:val="nil"/>
            </w:tcBorders>
            <w:vAlign w:val="center"/>
          </w:tcPr>
          <w:p w14:paraId="385A9E8A" w14:textId="77777777" w:rsidR="00820FA3" w:rsidRPr="00F06DD9" w:rsidRDefault="00820FA3" w:rsidP="00E56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14:paraId="0780E44F" w14:textId="77777777" w:rsidR="00820FA3" w:rsidRPr="00F06DD9" w:rsidRDefault="00820FA3" w:rsidP="00E56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76C36BCF" w14:textId="77777777" w:rsidR="00820FA3" w:rsidRPr="00F06DD9" w:rsidRDefault="00246592" w:rsidP="00E56DEB">
            <w:pPr>
              <w:spacing w:before="40" w:after="40"/>
              <w:rPr>
                <w:color w:val="000000"/>
                <w:sz w:val="20"/>
                <w:lang w:val="en-US" w:eastAsia="ja-JP"/>
              </w:rPr>
            </w:pPr>
            <w:hyperlink r:id="rId42" w:history="1">
              <w:r w:rsidR="00820FA3" w:rsidRPr="00F06DD9">
                <w:rPr>
                  <w:rStyle w:val="Hyperlink"/>
                  <w:rFonts w:asciiTheme="majorBidi" w:hAnsiTheme="majorBidi" w:cstheme="majorBidi"/>
                  <w:sz w:val="20"/>
                  <w:lang w:val="en-US" w:eastAsia="ja-JP"/>
                </w:rPr>
                <w:t>http://www.grand1934.com/english/</w:t>
              </w:r>
            </w:hyperlink>
          </w:p>
        </w:tc>
      </w:tr>
      <w:tr w:rsidR="00820FA3" w:rsidRPr="00F06DD9" w14:paraId="790F55ED" w14:textId="77777777" w:rsidTr="0082212F">
        <w:trPr>
          <w:jc w:val="center"/>
        </w:trPr>
        <w:tc>
          <w:tcPr>
            <w:tcW w:w="2133" w:type="dxa"/>
            <w:vMerge w:val="restart"/>
            <w:tcBorders>
              <w:top w:val="single" w:sz="4" w:space="0" w:color="auto"/>
              <w:left w:val="single" w:sz="4" w:space="0" w:color="auto"/>
              <w:right w:val="nil"/>
            </w:tcBorders>
            <w:vAlign w:val="center"/>
          </w:tcPr>
          <w:p w14:paraId="5CE93F62" w14:textId="77777777" w:rsidR="00820FA3" w:rsidRPr="00F06DD9" w:rsidRDefault="00820FA3" w:rsidP="00E56DEB">
            <w:pPr>
              <w:spacing w:before="40" w:after="40"/>
              <w:rPr>
                <w:sz w:val="20"/>
              </w:rPr>
            </w:pPr>
            <w:r w:rsidRPr="00F06DD9">
              <w:rPr>
                <w:rFonts w:hint="eastAsia"/>
                <w:sz w:val="20"/>
              </w:rPr>
              <w:t>Hotel Okura Sapporo</w:t>
            </w:r>
          </w:p>
        </w:tc>
        <w:tc>
          <w:tcPr>
            <w:tcW w:w="708" w:type="dxa"/>
            <w:tcBorders>
              <w:top w:val="single" w:sz="4" w:space="0" w:color="auto"/>
              <w:left w:val="nil"/>
              <w:bottom w:val="nil"/>
              <w:right w:val="single" w:sz="4" w:space="0" w:color="auto"/>
            </w:tcBorders>
          </w:tcPr>
          <w:p w14:paraId="7B316997"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14:paraId="31ACC1A3" w14:textId="5771FDDB" w:rsidR="00820FA3" w:rsidRPr="00F06DD9" w:rsidRDefault="00820FA3" w:rsidP="00E56DEB">
            <w:pPr>
              <w:spacing w:before="40" w:after="40"/>
              <w:rPr>
                <w:sz w:val="20"/>
              </w:rPr>
            </w:pPr>
            <w:r w:rsidRPr="00F06DD9">
              <w:rPr>
                <w:rFonts w:hint="eastAsia"/>
                <w:sz w:val="20"/>
              </w:rPr>
              <w:t>Double or Twin (</w:t>
            </w:r>
            <w:r w:rsidR="0082212F" w:rsidRPr="00F06DD9">
              <w:rPr>
                <w:sz w:val="20"/>
              </w:rPr>
              <w:t xml:space="preserve">single </w:t>
            </w:r>
            <w:r w:rsidR="0082212F">
              <w:rPr>
                <w:sz w:val="20"/>
              </w:rPr>
              <w:t>occupancy</w:t>
            </w:r>
            <w:r w:rsidRPr="00F06DD9">
              <w:rPr>
                <w:rFonts w:hint="eastAsia"/>
                <w:sz w:val="20"/>
              </w:rPr>
              <w:t>)</w:t>
            </w:r>
          </w:p>
        </w:tc>
        <w:tc>
          <w:tcPr>
            <w:tcW w:w="1843" w:type="dxa"/>
            <w:tcBorders>
              <w:top w:val="single" w:sz="4" w:space="0" w:color="auto"/>
              <w:left w:val="single" w:sz="4" w:space="0" w:color="auto"/>
              <w:bottom w:val="single" w:sz="4" w:space="0" w:color="auto"/>
              <w:right w:val="single" w:sz="4" w:space="0" w:color="auto"/>
            </w:tcBorders>
          </w:tcPr>
          <w:p w14:paraId="4B8D66C0" w14:textId="77777777" w:rsidR="00820FA3" w:rsidRPr="00F06DD9" w:rsidRDefault="00820FA3" w:rsidP="00532553">
            <w:pPr>
              <w:spacing w:before="40" w:after="40"/>
              <w:jc w:val="center"/>
              <w:rPr>
                <w:sz w:val="20"/>
              </w:rPr>
            </w:pPr>
            <w:r w:rsidRPr="00F06DD9">
              <w:rPr>
                <w:sz w:val="20"/>
              </w:rPr>
              <w:t>15,120</w:t>
            </w:r>
          </w:p>
        </w:tc>
        <w:tc>
          <w:tcPr>
            <w:tcW w:w="1937" w:type="dxa"/>
            <w:tcBorders>
              <w:top w:val="single" w:sz="4" w:space="0" w:color="auto"/>
              <w:left w:val="single" w:sz="4" w:space="0" w:color="auto"/>
              <w:bottom w:val="single" w:sz="4" w:space="0" w:color="auto"/>
              <w:right w:val="single" w:sz="4" w:space="0" w:color="auto"/>
            </w:tcBorders>
          </w:tcPr>
          <w:p w14:paraId="0AABBA1B" w14:textId="77777777" w:rsidR="00820FA3" w:rsidRPr="00F06DD9" w:rsidRDefault="00820FA3" w:rsidP="00532553">
            <w:pPr>
              <w:spacing w:before="40" w:after="40"/>
              <w:jc w:val="center"/>
              <w:rPr>
                <w:sz w:val="20"/>
              </w:rPr>
            </w:pPr>
            <w:r w:rsidRPr="00F06DD9">
              <w:rPr>
                <w:rFonts w:hint="eastAsia"/>
                <w:sz w:val="20"/>
              </w:rPr>
              <w:t>16,200</w:t>
            </w:r>
          </w:p>
        </w:tc>
      </w:tr>
      <w:tr w:rsidR="00820FA3" w:rsidRPr="00F06DD9" w14:paraId="059340A2" w14:textId="77777777" w:rsidTr="0082212F">
        <w:trPr>
          <w:jc w:val="center"/>
        </w:trPr>
        <w:tc>
          <w:tcPr>
            <w:tcW w:w="2133" w:type="dxa"/>
            <w:vMerge/>
            <w:tcBorders>
              <w:left w:val="single" w:sz="4" w:space="0" w:color="auto"/>
              <w:right w:val="nil"/>
            </w:tcBorders>
            <w:vAlign w:val="center"/>
          </w:tcPr>
          <w:p w14:paraId="7962E968" w14:textId="77777777" w:rsidR="00820FA3" w:rsidRPr="00F06DD9" w:rsidRDefault="00820FA3" w:rsidP="00E56DEB">
            <w:pPr>
              <w:spacing w:before="40" w:after="40"/>
              <w:rPr>
                <w:sz w:val="20"/>
              </w:rPr>
            </w:pPr>
          </w:p>
        </w:tc>
        <w:tc>
          <w:tcPr>
            <w:tcW w:w="708" w:type="dxa"/>
            <w:tcBorders>
              <w:top w:val="nil"/>
              <w:left w:val="nil"/>
              <w:bottom w:val="nil"/>
              <w:right w:val="single" w:sz="4" w:space="0" w:color="auto"/>
            </w:tcBorders>
          </w:tcPr>
          <w:p w14:paraId="62A14698"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14:paraId="601E332C" w14:textId="0A584CD2" w:rsidR="00820FA3" w:rsidRPr="00F06DD9" w:rsidRDefault="00820FA3" w:rsidP="00E56DEB">
            <w:pPr>
              <w:spacing w:before="40" w:after="40"/>
              <w:rPr>
                <w:sz w:val="20"/>
              </w:rPr>
            </w:pPr>
            <w:r w:rsidRPr="00F06DD9">
              <w:rPr>
                <w:rFonts w:hint="eastAsia"/>
                <w:sz w:val="20"/>
              </w:rPr>
              <w:t>Twin (</w:t>
            </w:r>
            <w:r w:rsidR="0082212F">
              <w:rPr>
                <w:sz w:val="20"/>
              </w:rPr>
              <w:t>double occupancy</w:t>
            </w:r>
            <w:r w:rsidRPr="00F06DD9">
              <w:rPr>
                <w:rFonts w:hint="eastAsia"/>
                <w:sz w:val="20"/>
              </w:rPr>
              <w:t>)</w:t>
            </w:r>
          </w:p>
        </w:tc>
        <w:tc>
          <w:tcPr>
            <w:tcW w:w="1843" w:type="dxa"/>
            <w:tcBorders>
              <w:top w:val="single" w:sz="4" w:space="0" w:color="auto"/>
              <w:left w:val="single" w:sz="4" w:space="0" w:color="auto"/>
              <w:bottom w:val="single" w:sz="4" w:space="0" w:color="auto"/>
              <w:right w:val="single" w:sz="4" w:space="0" w:color="auto"/>
            </w:tcBorders>
          </w:tcPr>
          <w:p w14:paraId="019E05CA" w14:textId="77777777" w:rsidR="00820FA3" w:rsidRPr="00F06DD9" w:rsidRDefault="00820FA3" w:rsidP="00532553">
            <w:pPr>
              <w:spacing w:before="40" w:after="40"/>
              <w:jc w:val="center"/>
              <w:rPr>
                <w:sz w:val="20"/>
              </w:rPr>
            </w:pPr>
            <w:r w:rsidRPr="00F06DD9">
              <w:rPr>
                <w:rFonts w:hint="eastAsia"/>
                <w:sz w:val="20"/>
              </w:rPr>
              <w:t>23,760</w:t>
            </w:r>
          </w:p>
        </w:tc>
        <w:tc>
          <w:tcPr>
            <w:tcW w:w="1937" w:type="dxa"/>
            <w:tcBorders>
              <w:top w:val="single" w:sz="4" w:space="0" w:color="auto"/>
              <w:left w:val="single" w:sz="4" w:space="0" w:color="auto"/>
              <w:bottom w:val="single" w:sz="4" w:space="0" w:color="auto"/>
              <w:right w:val="single" w:sz="4" w:space="0" w:color="auto"/>
            </w:tcBorders>
          </w:tcPr>
          <w:p w14:paraId="2650D1F4" w14:textId="77777777" w:rsidR="00820FA3" w:rsidRPr="00F06DD9" w:rsidRDefault="00820FA3" w:rsidP="00532553">
            <w:pPr>
              <w:spacing w:before="40" w:after="40"/>
              <w:jc w:val="center"/>
              <w:rPr>
                <w:sz w:val="20"/>
              </w:rPr>
            </w:pPr>
            <w:r w:rsidRPr="00F06DD9">
              <w:rPr>
                <w:rFonts w:hint="eastAsia"/>
                <w:sz w:val="20"/>
              </w:rPr>
              <w:t>25,920</w:t>
            </w:r>
          </w:p>
        </w:tc>
      </w:tr>
      <w:tr w:rsidR="00820FA3" w:rsidRPr="00F06DD9" w14:paraId="5A5AE77F" w14:textId="77777777" w:rsidTr="0082212F">
        <w:trPr>
          <w:jc w:val="center"/>
        </w:trPr>
        <w:tc>
          <w:tcPr>
            <w:tcW w:w="2133" w:type="dxa"/>
            <w:vMerge/>
            <w:tcBorders>
              <w:left w:val="single" w:sz="4" w:space="0" w:color="auto"/>
              <w:bottom w:val="single" w:sz="4" w:space="0" w:color="auto"/>
              <w:right w:val="nil"/>
            </w:tcBorders>
            <w:vAlign w:val="center"/>
          </w:tcPr>
          <w:p w14:paraId="49B41EF2" w14:textId="77777777" w:rsidR="00820FA3" w:rsidRPr="00F06DD9" w:rsidRDefault="00820FA3" w:rsidP="00E56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14:paraId="1E13F96A" w14:textId="77777777" w:rsidR="00820FA3" w:rsidRPr="00F06DD9" w:rsidRDefault="00820FA3" w:rsidP="00E56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7F5426A1" w14:textId="77777777" w:rsidR="00820FA3" w:rsidRPr="00F06DD9" w:rsidRDefault="00246592" w:rsidP="00E56DEB">
            <w:pPr>
              <w:spacing w:before="40" w:after="40"/>
              <w:rPr>
                <w:color w:val="000000"/>
                <w:sz w:val="20"/>
                <w:lang w:val="en-US" w:eastAsia="ja-JP"/>
              </w:rPr>
            </w:pPr>
            <w:hyperlink r:id="rId43" w:history="1">
              <w:r w:rsidR="00820FA3" w:rsidRPr="00F06DD9">
                <w:rPr>
                  <w:rStyle w:val="Hyperlink"/>
                  <w:rFonts w:asciiTheme="majorBidi" w:hAnsiTheme="majorBidi" w:cstheme="majorBidi"/>
                  <w:sz w:val="20"/>
                  <w:lang w:val="en-US" w:eastAsia="ja-JP"/>
                </w:rPr>
                <w:t>http://www.okura.com/domestic/hokkaido/okura_sapporo/</w:t>
              </w:r>
            </w:hyperlink>
          </w:p>
        </w:tc>
      </w:tr>
      <w:tr w:rsidR="00820FA3" w:rsidRPr="00F06DD9" w14:paraId="59C24876" w14:textId="77777777" w:rsidTr="0082212F">
        <w:trPr>
          <w:jc w:val="center"/>
        </w:trPr>
        <w:tc>
          <w:tcPr>
            <w:tcW w:w="2133" w:type="dxa"/>
            <w:vMerge w:val="restart"/>
            <w:tcBorders>
              <w:left w:val="single" w:sz="4" w:space="0" w:color="auto"/>
              <w:right w:val="nil"/>
            </w:tcBorders>
            <w:vAlign w:val="center"/>
          </w:tcPr>
          <w:p w14:paraId="1A1CCD37" w14:textId="77777777" w:rsidR="00820FA3" w:rsidRPr="00F06DD9" w:rsidRDefault="00820FA3" w:rsidP="006E097F">
            <w:pPr>
              <w:keepNext/>
              <w:spacing w:before="40" w:after="40"/>
              <w:rPr>
                <w:color w:val="000000"/>
                <w:sz w:val="20"/>
                <w:lang w:val="en-US" w:eastAsia="ja-JP"/>
              </w:rPr>
            </w:pPr>
            <w:proofErr w:type="spellStart"/>
            <w:r w:rsidRPr="00F06DD9">
              <w:rPr>
                <w:rFonts w:hint="eastAsia"/>
                <w:color w:val="000000"/>
                <w:sz w:val="20"/>
                <w:lang w:val="en-US" w:eastAsia="ja-JP"/>
              </w:rPr>
              <w:lastRenderedPageBreak/>
              <w:t>Mercure</w:t>
            </w:r>
            <w:proofErr w:type="spellEnd"/>
            <w:r w:rsidRPr="00F06DD9">
              <w:rPr>
                <w:color w:val="000000"/>
                <w:sz w:val="20"/>
                <w:lang w:val="en-US" w:eastAsia="ja-JP"/>
              </w:rPr>
              <w:t xml:space="preserve"> Sapporo</w:t>
            </w:r>
          </w:p>
        </w:tc>
        <w:tc>
          <w:tcPr>
            <w:tcW w:w="708" w:type="dxa"/>
            <w:tcBorders>
              <w:top w:val="nil"/>
              <w:left w:val="nil"/>
              <w:bottom w:val="nil"/>
              <w:right w:val="single" w:sz="4" w:space="0" w:color="auto"/>
            </w:tcBorders>
          </w:tcPr>
          <w:p w14:paraId="5DF9837B" w14:textId="77777777" w:rsidR="00820FA3" w:rsidRPr="00F06DD9" w:rsidRDefault="00820FA3" w:rsidP="006E097F">
            <w:pPr>
              <w:keepNext/>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14:paraId="4835F0FB" w14:textId="7DE6D398" w:rsidR="00820FA3" w:rsidRPr="00F06DD9" w:rsidRDefault="00820FA3" w:rsidP="006E097F">
            <w:pPr>
              <w:keepNext/>
              <w:spacing w:before="40" w:after="40"/>
              <w:rPr>
                <w:sz w:val="20"/>
              </w:rPr>
            </w:pPr>
            <w:r w:rsidRPr="00F06DD9">
              <w:rPr>
                <w:sz w:val="20"/>
              </w:rPr>
              <w:t>Double (</w:t>
            </w:r>
            <w:r w:rsidR="0082212F" w:rsidRPr="00F06DD9">
              <w:rPr>
                <w:sz w:val="20"/>
              </w:rPr>
              <w:t xml:space="preserve">single </w:t>
            </w:r>
            <w:r w:rsidR="0082212F">
              <w:rPr>
                <w:sz w:val="20"/>
              </w:rPr>
              <w:t>occupancy</w:t>
            </w:r>
            <w:r w:rsidRPr="00F06DD9">
              <w:rPr>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86AAB38" w14:textId="77777777" w:rsidR="00820FA3" w:rsidRPr="00F06DD9" w:rsidRDefault="00820FA3" w:rsidP="00532553">
            <w:pPr>
              <w:keepNext/>
              <w:spacing w:before="40" w:after="40"/>
              <w:jc w:val="center"/>
              <w:rPr>
                <w:sz w:val="20"/>
              </w:rPr>
            </w:pPr>
            <w:r w:rsidRPr="00F06DD9">
              <w:rPr>
                <w:sz w:val="20"/>
              </w:rPr>
              <w:t>8,430</w:t>
            </w:r>
            <w:r w:rsidRPr="00F06DD9">
              <w:rPr>
                <w:sz w:val="20"/>
              </w:rPr>
              <w:br/>
              <w:t>(12,225)*</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14:paraId="0F375B9D" w14:textId="77777777" w:rsidR="00820FA3" w:rsidRPr="00F06DD9" w:rsidRDefault="00820FA3" w:rsidP="00532553">
            <w:pPr>
              <w:keepNext/>
              <w:spacing w:before="40" w:after="40"/>
              <w:jc w:val="center"/>
              <w:rPr>
                <w:color w:val="000000"/>
                <w:sz w:val="20"/>
                <w:lang w:val="en-US" w:eastAsia="ja-JP"/>
              </w:rPr>
            </w:pPr>
            <w:r w:rsidRPr="006E097F">
              <w:rPr>
                <w:sz w:val="20"/>
                <w:lang w:val="en-US" w:eastAsia="ja-JP"/>
              </w:rPr>
              <w:t>9,430</w:t>
            </w:r>
            <w:r w:rsidRPr="006E097F">
              <w:rPr>
                <w:sz w:val="20"/>
                <w:lang w:val="en-US" w:eastAsia="ja-JP"/>
              </w:rPr>
              <w:br/>
              <w:t>(13,225)*</w:t>
            </w:r>
            <w:r w:rsidRPr="006E097F">
              <w:rPr>
                <w:rFonts w:hint="eastAsia"/>
                <w:sz w:val="20"/>
                <w:vertAlign w:val="superscript"/>
                <w:lang w:val="en-US" w:eastAsia="ja-JP"/>
              </w:rPr>
              <w:t>6</w:t>
            </w:r>
          </w:p>
        </w:tc>
      </w:tr>
      <w:tr w:rsidR="00820FA3" w:rsidRPr="00F06DD9" w14:paraId="3B7D76FE" w14:textId="77777777" w:rsidTr="0082212F">
        <w:trPr>
          <w:jc w:val="center"/>
        </w:trPr>
        <w:tc>
          <w:tcPr>
            <w:tcW w:w="2133" w:type="dxa"/>
            <w:vMerge/>
            <w:tcBorders>
              <w:left w:val="single" w:sz="4" w:space="0" w:color="auto"/>
              <w:right w:val="nil"/>
            </w:tcBorders>
            <w:vAlign w:val="center"/>
          </w:tcPr>
          <w:p w14:paraId="1F893143" w14:textId="77777777" w:rsidR="00820FA3" w:rsidRPr="00F06DD9" w:rsidRDefault="00820FA3" w:rsidP="00E56DEB">
            <w:pPr>
              <w:spacing w:before="40" w:after="40"/>
              <w:rPr>
                <w:color w:val="000000"/>
                <w:sz w:val="20"/>
                <w:lang w:val="en-US" w:eastAsia="ja-JP"/>
              </w:rPr>
            </w:pPr>
          </w:p>
        </w:tc>
        <w:tc>
          <w:tcPr>
            <w:tcW w:w="708" w:type="dxa"/>
            <w:tcBorders>
              <w:top w:val="nil"/>
              <w:left w:val="nil"/>
              <w:bottom w:val="single" w:sz="4" w:space="0" w:color="auto"/>
              <w:right w:val="single" w:sz="4" w:space="0" w:color="auto"/>
            </w:tcBorders>
          </w:tcPr>
          <w:p w14:paraId="6D33A051"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tcPr>
          <w:p w14:paraId="709A407A" w14:textId="43B106B7" w:rsidR="00820FA3" w:rsidRPr="00F06DD9" w:rsidRDefault="00820FA3" w:rsidP="00E56DEB">
            <w:pPr>
              <w:spacing w:before="40" w:after="40"/>
              <w:rPr>
                <w:sz w:val="20"/>
              </w:rPr>
            </w:pPr>
            <w:r w:rsidRPr="00F06DD9">
              <w:rPr>
                <w:sz w:val="20"/>
              </w:rPr>
              <w:t>Twin</w:t>
            </w:r>
            <w:r w:rsidR="0082212F">
              <w:rPr>
                <w:sz w:val="20"/>
              </w:rPr>
              <w:t xml:space="preserve"> </w:t>
            </w:r>
            <w:r w:rsidRPr="00F06DD9">
              <w:rPr>
                <w:sz w:val="20"/>
              </w:rPr>
              <w:t>(</w:t>
            </w:r>
            <w:r w:rsidR="0082212F">
              <w:rPr>
                <w:sz w:val="20"/>
              </w:rPr>
              <w:t>double 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68A88EAA" w14:textId="77777777" w:rsidR="00820FA3" w:rsidRPr="00F06DD9" w:rsidRDefault="00820FA3" w:rsidP="00532553">
            <w:pPr>
              <w:spacing w:before="40" w:after="40"/>
              <w:jc w:val="center"/>
              <w:rPr>
                <w:sz w:val="20"/>
              </w:rPr>
            </w:pPr>
            <w:r w:rsidRPr="00F06DD9">
              <w:rPr>
                <w:sz w:val="20"/>
              </w:rPr>
              <w:t>9,500</w:t>
            </w:r>
            <w:r w:rsidRPr="00F06DD9">
              <w:rPr>
                <w:sz w:val="20"/>
              </w:rPr>
              <w:br/>
              <w:t>(14,100)*</w:t>
            </w:r>
            <w:r w:rsidRPr="00F06DD9">
              <w:rPr>
                <w:sz w:val="20"/>
                <w:vertAlign w:val="superscript"/>
              </w:rPr>
              <w:t>6</w:t>
            </w:r>
          </w:p>
        </w:tc>
        <w:tc>
          <w:tcPr>
            <w:tcW w:w="1937" w:type="dxa"/>
            <w:tcBorders>
              <w:top w:val="single" w:sz="4" w:space="0" w:color="auto"/>
              <w:left w:val="single" w:sz="4" w:space="0" w:color="auto"/>
              <w:bottom w:val="single" w:sz="4" w:space="0" w:color="auto"/>
              <w:right w:val="single" w:sz="4" w:space="0" w:color="auto"/>
            </w:tcBorders>
            <w:vAlign w:val="center"/>
          </w:tcPr>
          <w:p w14:paraId="257603D3" w14:textId="77777777" w:rsidR="00820FA3" w:rsidRPr="00F06DD9" w:rsidRDefault="00820FA3" w:rsidP="00532553">
            <w:pPr>
              <w:spacing w:before="40" w:after="40"/>
              <w:jc w:val="center"/>
              <w:rPr>
                <w:color w:val="000000"/>
                <w:sz w:val="20"/>
                <w:lang w:val="en-US" w:eastAsia="ja-JP"/>
              </w:rPr>
            </w:pPr>
            <w:r w:rsidRPr="006E097F">
              <w:rPr>
                <w:sz w:val="20"/>
                <w:lang w:val="en-US" w:eastAsia="ja-JP"/>
              </w:rPr>
              <w:t>11,500</w:t>
            </w:r>
            <w:r w:rsidRPr="006E097F">
              <w:rPr>
                <w:sz w:val="20"/>
                <w:lang w:val="en-US" w:eastAsia="ja-JP"/>
              </w:rPr>
              <w:br/>
              <w:t>(16,100)*</w:t>
            </w:r>
            <w:r w:rsidRPr="006E097F">
              <w:rPr>
                <w:rFonts w:hint="eastAsia"/>
                <w:sz w:val="20"/>
                <w:vertAlign w:val="superscript"/>
                <w:lang w:val="en-US" w:eastAsia="ja-JP"/>
              </w:rPr>
              <w:t>6</w:t>
            </w:r>
          </w:p>
        </w:tc>
      </w:tr>
      <w:tr w:rsidR="00820FA3" w:rsidRPr="00F06DD9" w14:paraId="30FEDE40" w14:textId="77777777" w:rsidTr="0082212F">
        <w:trPr>
          <w:trHeight w:val="285"/>
          <w:jc w:val="center"/>
        </w:trPr>
        <w:tc>
          <w:tcPr>
            <w:tcW w:w="2133" w:type="dxa"/>
            <w:vMerge/>
            <w:tcBorders>
              <w:left w:val="single" w:sz="4" w:space="0" w:color="auto"/>
              <w:bottom w:val="single" w:sz="4" w:space="0" w:color="auto"/>
              <w:right w:val="nil"/>
            </w:tcBorders>
            <w:vAlign w:val="center"/>
          </w:tcPr>
          <w:p w14:paraId="676AFA8E" w14:textId="77777777" w:rsidR="00820FA3" w:rsidRPr="00F06DD9" w:rsidRDefault="00820FA3" w:rsidP="00E56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tcPr>
          <w:p w14:paraId="0E1B06C3" w14:textId="77777777" w:rsidR="00820FA3" w:rsidRPr="00F06DD9" w:rsidRDefault="00820FA3" w:rsidP="00E56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3DDF0CE7" w14:textId="77777777" w:rsidR="00820FA3" w:rsidRPr="00F06DD9" w:rsidRDefault="00246592" w:rsidP="00E56DEB">
            <w:pPr>
              <w:spacing w:before="40" w:after="40"/>
              <w:rPr>
                <w:color w:val="000000"/>
                <w:sz w:val="20"/>
                <w:lang w:val="en-US" w:eastAsia="ja-JP"/>
              </w:rPr>
            </w:pPr>
            <w:hyperlink r:id="rId44" w:history="1">
              <w:r w:rsidR="00820FA3" w:rsidRPr="00F06DD9">
                <w:rPr>
                  <w:rStyle w:val="Hyperlink"/>
                  <w:rFonts w:asciiTheme="majorBidi" w:hAnsiTheme="majorBidi" w:cstheme="majorBidi"/>
                  <w:sz w:val="20"/>
                  <w:lang w:val="en-US" w:eastAsia="ja-JP"/>
                </w:rPr>
                <w:t>http://www.accorhotels.com/gb/hotel-7023-mercure-sapporo/index.shtml</w:t>
              </w:r>
            </w:hyperlink>
          </w:p>
        </w:tc>
      </w:tr>
      <w:tr w:rsidR="00820FA3" w:rsidRPr="00F06DD9" w14:paraId="01C2FB8F" w14:textId="77777777" w:rsidTr="0082212F">
        <w:trPr>
          <w:jc w:val="center"/>
        </w:trPr>
        <w:tc>
          <w:tcPr>
            <w:tcW w:w="2133" w:type="dxa"/>
            <w:vMerge w:val="restart"/>
            <w:tcBorders>
              <w:top w:val="single" w:sz="4" w:space="0" w:color="auto"/>
              <w:left w:val="single" w:sz="4" w:space="0" w:color="auto"/>
              <w:right w:val="nil"/>
            </w:tcBorders>
            <w:vAlign w:val="center"/>
          </w:tcPr>
          <w:p w14:paraId="067EF2E4" w14:textId="77777777" w:rsidR="00820FA3" w:rsidRPr="00F06DD9" w:rsidRDefault="00820FA3" w:rsidP="00E56DEB">
            <w:pPr>
              <w:spacing w:before="40" w:after="40"/>
              <w:rPr>
                <w:color w:val="000000"/>
                <w:sz w:val="20"/>
                <w:lang w:val="en-US" w:eastAsia="ja-JP"/>
              </w:rPr>
            </w:pPr>
            <w:r w:rsidRPr="00F06DD9">
              <w:rPr>
                <w:color w:val="000000"/>
                <w:sz w:val="20"/>
                <w:lang w:val="en-US" w:eastAsia="ja-JP"/>
              </w:rPr>
              <w:t>Hotel Route-Inn Sapporo Chuo</w:t>
            </w:r>
          </w:p>
        </w:tc>
        <w:tc>
          <w:tcPr>
            <w:tcW w:w="708" w:type="dxa"/>
            <w:tcBorders>
              <w:top w:val="single" w:sz="4" w:space="0" w:color="auto"/>
              <w:left w:val="nil"/>
              <w:bottom w:val="nil"/>
              <w:right w:val="single" w:sz="4" w:space="0" w:color="auto"/>
            </w:tcBorders>
          </w:tcPr>
          <w:p w14:paraId="4F38CAC7"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50C805BD" w14:textId="77777777" w:rsidR="00820FA3" w:rsidRPr="00F06DD9" w:rsidRDefault="00820FA3" w:rsidP="00E56DEB">
            <w:pPr>
              <w:spacing w:before="40" w:after="40"/>
              <w:rPr>
                <w:sz w:val="20"/>
              </w:rPr>
            </w:pPr>
            <w:r w:rsidRPr="00F06DD9">
              <w:rPr>
                <w:sz w:val="20"/>
              </w:rPr>
              <w:t>Single</w:t>
            </w:r>
          </w:p>
        </w:tc>
        <w:tc>
          <w:tcPr>
            <w:tcW w:w="1843" w:type="dxa"/>
            <w:tcBorders>
              <w:top w:val="single" w:sz="4" w:space="0" w:color="auto"/>
              <w:left w:val="single" w:sz="4" w:space="0" w:color="auto"/>
              <w:bottom w:val="single" w:sz="4" w:space="0" w:color="auto"/>
              <w:right w:val="single" w:sz="4" w:space="0" w:color="auto"/>
            </w:tcBorders>
            <w:vAlign w:val="center"/>
          </w:tcPr>
          <w:p w14:paraId="24910E83" w14:textId="77777777" w:rsidR="00820FA3" w:rsidRPr="00F06DD9" w:rsidRDefault="00820FA3" w:rsidP="00532553">
            <w:pPr>
              <w:spacing w:before="40" w:after="40"/>
              <w:jc w:val="center"/>
              <w:rPr>
                <w:sz w:val="20"/>
              </w:rPr>
            </w:pPr>
            <w:r w:rsidRPr="00F06DD9">
              <w:rPr>
                <w:rFonts w:hint="eastAsia"/>
                <w:sz w:val="20"/>
              </w:rPr>
              <w:t>-</w:t>
            </w:r>
          </w:p>
        </w:tc>
        <w:tc>
          <w:tcPr>
            <w:tcW w:w="1937" w:type="dxa"/>
            <w:tcBorders>
              <w:top w:val="single" w:sz="4" w:space="0" w:color="auto"/>
              <w:left w:val="single" w:sz="4" w:space="0" w:color="auto"/>
              <w:bottom w:val="single" w:sz="4" w:space="0" w:color="auto"/>
              <w:right w:val="single" w:sz="4" w:space="0" w:color="auto"/>
            </w:tcBorders>
            <w:vAlign w:val="center"/>
          </w:tcPr>
          <w:p w14:paraId="6BE66BD0" w14:textId="77399C89" w:rsidR="00820FA3" w:rsidRPr="00F06DD9" w:rsidRDefault="00820FA3" w:rsidP="00532553">
            <w:pPr>
              <w:spacing w:before="40" w:after="40"/>
              <w:jc w:val="center"/>
              <w:rPr>
                <w:color w:val="000000"/>
                <w:sz w:val="20"/>
                <w:lang w:val="en-US" w:eastAsia="ja-JP"/>
              </w:rPr>
            </w:pPr>
            <w:r w:rsidRPr="006E097F">
              <w:rPr>
                <w:sz w:val="20"/>
                <w:lang w:val="en-US" w:eastAsia="ja-JP"/>
              </w:rPr>
              <w:t>7,400</w:t>
            </w:r>
            <w:r w:rsidRPr="006E097F">
              <w:rPr>
                <w:sz w:val="20"/>
                <w:lang w:val="en-US" w:eastAsia="ja-JP"/>
              </w:rPr>
              <w:br/>
              <w:t>(6,850)</w:t>
            </w:r>
            <w:r w:rsidRPr="006E097F">
              <w:rPr>
                <w:rFonts w:hint="eastAsia"/>
                <w:sz w:val="20"/>
                <w:lang w:val="en-US" w:eastAsia="ja-JP"/>
              </w:rPr>
              <w:t>*</w:t>
            </w:r>
            <w:r w:rsidRPr="006E097F">
              <w:rPr>
                <w:rFonts w:hint="eastAsia"/>
                <w:sz w:val="20"/>
                <w:vertAlign w:val="superscript"/>
                <w:lang w:val="en-US" w:eastAsia="ja-JP"/>
              </w:rPr>
              <w:t>7</w:t>
            </w:r>
            <w:r w:rsidRPr="006E097F">
              <w:rPr>
                <w:sz w:val="20"/>
                <w:lang w:val="en-US" w:eastAsia="ja-JP"/>
              </w:rPr>
              <w:br/>
              <w:t>(7,900)*</w:t>
            </w:r>
            <w:r w:rsidRPr="006E097F">
              <w:rPr>
                <w:sz w:val="20"/>
                <w:vertAlign w:val="superscript"/>
                <w:lang w:val="en-US" w:eastAsia="ja-JP"/>
              </w:rPr>
              <w:t>2</w:t>
            </w:r>
          </w:p>
        </w:tc>
      </w:tr>
      <w:tr w:rsidR="00820FA3" w:rsidRPr="00F06DD9" w14:paraId="2566CAE3" w14:textId="77777777" w:rsidTr="0082212F">
        <w:trPr>
          <w:jc w:val="center"/>
        </w:trPr>
        <w:tc>
          <w:tcPr>
            <w:tcW w:w="2133" w:type="dxa"/>
            <w:vMerge/>
            <w:tcBorders>
              <w:left w:val="single" w:sz="4" w:space="0" w:color="auto"/>
              <w:bottom w:val="single" w:sz="4" w:space="0" w:color="auto"/>
              <w:right w:val="nil"/>
            </w:tcBorders>
            <w:vAlign w:val="center"/>
          </w:tcPr>
          <w:p w14:paraId="2150BCF7" w14:textId="77777777" w:rsidR="00820FA3" w:rsidRPr="00F06DD9" w:rsidRDefault="00820FA3" w:rsidP="00E56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tcPr>
          <w:p w14:paraId="316E0F45" w14:textId="77777777" w:rsidR="00820FA3" w:rsidRPr="00F06DD9" w:rsidRDefault="00820FA3" w:rsidP="00E56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664CA51A" w14:textId="77777777" w:rsidR="00820FA3" w:rsidRPr="00F06DD9" w:rsidRDefault="00246592" w:rsidP="00E56DEB">
            <w:pPr>
              <w:spacing w:before="40" w:after="40"/>
              <w:rPr>
                <w:color w:val="000000"/>
                <w:sz w:val="20"/>
                <w:lang w:val="en-US" w:eastAsia="ja-JP"/>
              </w:rPr>
            </w:pPr>
            <w:hyperlink r:id="rId45" w:history="1">
              <w:r w:rsidR="00820FA3" w:rsidRPr="00F06DD9">
                <w:rPr>
                  <w:rStyle w:val="Hyperlink"/>
                  <w:rFonts w:asciiTheme="majorBidi" w:hAnsiTheme="majorBidi" w:cstheme="majorBidi"/>
                  <w:sz w:val="20"/>
                  <w:lang w:val="en-US" w:eastAsia="ja-JP"/>
                </w:rPr>
                <w:t>http://www.route-inn.co.jp/english/pref/hokkaido.html</w:t>
              </w:r>
            </w:hyperlink>
          </w:p>
        </w:tc>
      </w:tr>
      <w:tr w:rsidR="00820FA3" w:rsidRPr="00F06DD9" w14:paraId="07FFF619" w14:textId="77777777" w:rsidTr="0082212F">
        <w:trPr>
          <w:jc w:val="center"/>
        </w:trPr>
        <w:tc>
          <w:tcPr>
            <w:tcW w:w="2133" w:type="dxa"/>
            <w:vMerge w:val="restart"/>
            <w:tcBorders>
              <w:left w:val="single" w:sz="4" w:space="0" w:color="auto"/>
              <w:right w:val="nil"/>
            </w:tcBorders>
            <w:vAlign w:val="center"/>
          </w:tcPr>
          <w:p w14:paraId="62B6B260" w14:textId="77777777" w:rsidR="00820FA3" w:rsidRPr="00F06DD9" w:rsidRDefault="00820FA3" w:rsidP="00E56DEB">
            <w:pPr>
              <w:spacing w:before="40" w:after="40"/>
              <w:rPr>
                <w:color w:val="000000"/>
                <w:sz w:val="20"/>
                <w:lang w:val="en-US" w:eastAsia="ja-JP"/>
              </w:rPr>
            </w:pPr>
            <w:r w:rsidRPr="00F06DD9">
              <w:rPr>
                <w:color w:val="000000"/>
                <w:sz w:val="20"/>
                <w:lang w:val="en-US" w:eastAsia="ja-JP"/>
              </w:rPr>
              <w:t>Best Western Hotel Sapporo Nakajima Koen</w:t>
            </w:r>
          </w:p>
        </w:tc>
        <w:tc>
          <w:tcPr>
            <w:tcW w:w="708" w:type="dxa"/>
            <w:tcBorders>
              <w:top w:val="nil"/>
              <w:left w:val="nil"/>
              <w:bottom w:val="nil"/>
              <w:right w:val="single" w:sz="4" w:space="0" w:color="auto"/>
            </w:tcBorders>
          </w:tcPr>
          <w:p w14:paraId="15E5ED03" w14:textId="77777777" w:rsidR="00820FA3" w:rsidRPr="00F06DD9" w:rsidRDefault="00820FA3" w:rsidP="00E56DEB">
            <w:pPr>
              <w:spacing w:before="40" w:after="40"/>
              <w:rPr>
                <w:sz w:val="20"/>
              </w:rPr>
            </w:pPr>
          </w:p>
        </w:tc>
        <w:tc>
          <w:tcPr>
            <w:tcW w:w="3119" w:type="dxa"/>
            <w:tcBorders>
              <w:top w:val="single" w:sz="4" w:space="0" w:color="auto"/>
              <w:left w:val="single" w:sz="4" w:space="0" w:color="auto"/>
              <w:bottom w:val="single" w:sz="4" w:space="0" w:color="auto"/>
              <w:right w:val="single" w:sz="4" w:space="0" w:color="auto"/>
            </w:tcBorders>
            <w:vAlign w:val="center"/>
          </w:tcPr>
          <w:p w14:paraId="30C2414A" w14:textId="71ABD13F" w:rsidR="00820FA3" w:rsidRPr="00F06DD9" w:rsidRDefault="00820FA3" w:rsidP="00E56DEB">
            <w:pPr>
              <w:spacing w:before="40" w:after="40"/>
              <w:rPr>
                <w:sz w:val="20"/>
              </w:rPr>
            </w:pPr>
            <w:r w:rsidRPr="00F06DD9">
              <w:rPr>
                <w:sz w:val="20"/>
              </w:rPr>
              <w:t>Twin or Double (</w:t>
            </w:r>
            <w:r w:rsidR="0082212F" w:rsidRPr="00F06DD9">
              <w:rPr>
                <w:sz w:val="20"/>
              </w:rPr>
              <w:t xml:space="preserve">single </w:t>
            </w:r>
            <w:r w:rsidR="0082212F">
              <w:rPr>
                <w:sz w:val="20"/>
              </w:rPr>
              <w:t>occupancy</w:t>
            </w:r>
            <w:r w:rsidRPr="00F06DD9">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274F8C60" w14:textId="77777777" w:rsidR="00820FA3" w:rsidRPr="00F06DD9" w:rsidRDefault="00820FA3" w:rsidP="00532553">
            <w:pPr>
              <w:spacing w:before="40" w:after="40"/>
              <w:jc w:val="center"/>
              <w:rPr>
                <w:sz w:val="20"/>
              </w:rPr>
            </w:pPr>
            <w:r w:rsidRPr="00F06DD9">
              <w:rPr>
                <w:sz w:val="20"/>
              </w:rPr>
              <w:t>10,500</w:t>
            </w:r>
          </w:p>
        </w:tc>
        <w:tc>
          <w:tcPr>
            <w:tcW w:w="1937" w:type="dxa"/>
            <w:tcBorders>
              <w:top w:val="single" w:sz="4" w:space="0" w:color="auto"/>
              <w:left w:val="single" w:sz="4" w:space="0" w:color="auto"/>
              <w:bottom w:val="single" w:sz="4" w:space="0" w:color="auto"/>
              <w:right w:val="single" w:sz="4" w:space="0" w:color="auto"/>
            </w:tcBorders>
            <w:vAlign w:val="center"/>
          </w:tcPr>
          <w:p w14:paraId="31C90635" w14:textId="77777777" w:rsidR="00820FA3" w:rsidRPr="00F06DD9" w:rsidRDefault="00820FA3" w:rsidP="00532553">
            <w:pPr>
              <w:spacing w:before="40" w:after="40"/>
              <w:jc w:val="center"/>
              <w:rPr>
                <w:color w:val="000000"/>
                <w:sz w:val="20"/>
                <w:lang w:val="en-US" w:eastAsia="ja-JP"/>
              </w:rPr>
            </w:pPr>
            <w:r w:rsidRPr="00F06DD9">
              <w:rPr>
                <w:color w:val="000000"/>
                <w:sz w:val="20"/>
                <w:lang w:val="en-US" w:eastAsia="ja-JP"/>
              </w:rPr>
              <w:t>11,500</w:t>
            </w:r>
          </w:p>
        </w:tc>
      </w:tr>
      <w:tr w:rsidR="00820FA3" w:rsidRPr="00F06DD9" w14:paraId="5851F827" w14:textId="77777777" w:rsidTr="0082212F">
        <w:trPr>
          <w:jc w:val="center"/>
        </w:trPr>
        <w:tc>
          <w:tcPr>
            <w:tcW w:w="2133" w:type="dxa"/>
            <w:vMerge/>
            <w:tcBorders>
              <w:left w:val="single" w:sz="4" w:space="0" w:color="auto"/>
              <w:bottom w:val="single" w:sz="4" w:space="0" w:color="auto"/>
              <w:right w:val="nil"/>
            </w:tcBorders>
            <w:vAlign w:val="center"/>
          </w:tcPr>
          <w:p w14:paraId="2E9D4D18" w14:textId="77777777" w:rsidR="00820FA3" w:rsidRPr="00F06DD9" w:rsidRDefault="00820FA3" w:rsidP="00E56DEB">
            <w:pPr>
              <w:spacing w:before="40" w:after="40"/>
              <w:rPr>
                <w:color w:val="000000"/>
                <w:sz w:val="20"/>
                <w:lang w:val="en-US" w:eastAsia="ja-JP"/>
              </w:rPr>
            </w:pPr>
          </w:p>
        </w:tc>
        <w:tc>
          <w:tcPr>
            <w:tcW w:w="708" w:type="dxa"/>
            <w:tcBorders>
              <w:top w:val="single" w:sz="4" w:space="0" w:color="auto"/>
              <w:left w:val="single" w:sz="4" w:space="0" w:color="auto"/>
              <w:bottom w:val="single" w:sz="4" w:space="0" w:color="auto"/>
              <w:right w:val="single" w:sz="4" w:space="0" w:color="auto"/>
            </w:tcBorders>
          </w:tcPr>
          <w:p w14:paraId="63A350F5" w14:textId="77777777" w:rsidR="00820FA3" w:rsidRPr="00F06DD9" w:rsidRDefault="00820FA3" w:rsidP="00E56DEB">
            <w:pPr>
              <w:spacing w:before="40" w:after="40"/>
              <w:rPr>
                <w:sz w:val="20"/>
              </w:rPr>
            </w:pPr>
            <w:r w:rsidRPr="00F06DD9">
              <w:rPr>
                <w:sz w:val="20"/>
              </w:rPr>
              <w:t>URL</w:t>
            </w:r>
          </w:p>
        </w:tc>
        <w:tc>
          <w:tcPr>
            <w:tcW w:w="6899" w:type="dxa"/>
            <w:gridSpan w:val="3"/>
            <w:tcBorders>
              <w:top w:val="single" w:sz="4" w:space="0" w:color="auto"/>
              <w:left w:val="single" w:sz="4" w:space="0" w:color="auto"/>
              <w:bottom w:val="single" w:sz="4" w:space="0" w:color="auto"/>
              <w:right w:val="single" w:sz="4" w:space="0" w:color="auto"/>
            </w:tcBorders>
            <w:vAlign w:val="center"/>
          </w:tcPr>
          <w:p w14:paraId="0B65B809" w14:textId="77777777" w:rsidR="00820FA3" w:rsidRPr="00F06DD9" w:rsidRDefault="00246592" w:rsidP="00E56DEB">
            <w:pPr>
              <w:spacing w:before="40" w:after="40"/>
              <w:rPr>
                <w:color w:val="000000"/>
                <w:sz w:val="20"/>
                <w:lang w:val="en-US" w:eastAsia="ja-JP"/>
              </w:rPr>
            </w:pPr>
            <w:hyperlink r:id="rId46" w:history="1">
              <w:r w:rsidR="00820FA3" w:rsidRPr="00F06DD9">
                <w:rPr>
                  <w:rStyle w:val="Hyperlink"/>
                  <w:rFonts w:asciiTheme="majorBidi" w:hAnsiTheme="majorBidi" w:cstheme="majorBidi"/>
                  <w:sz w:val="20"/>
                  <w:lang w:val="en-US" w:eastAsia="ja-JP"/>
                </w:rPr>
                <w:t>http://sapporo-nakajimakoen.bwhotels.jp/</w:t>
              </w:r>
            </w:hyperlink>
          </w:p>
        </w:tc>
      </w:tr>
    </w:tbl>
    <w:p w14:paraId="5BA9C390" w14:textId="77777777" w:rsidR="00820FA3" w:rsidRDefault="00820FA3" w:rsidP="006E097F"/>
    <w:p w14:paraId="1AC04B86" w14:textId="3BBFFCC0" w:rsidR="00820FA3" w:rsidRPr="0082212F" w:rsidRDefault="00820FA3" w:rsidP="00820FA3">
      <w:pPr>
        <w:rPr>
          <w:b/>
          <w:bCs/>
        </w:rPr>
      </w:pPr>
      <w:r w:rsidRPr="0082212F">
        <w:rPr>
          <w:b/>
          <w:bCs/>
        </w:rPr>
        <w:t>NOTES:</w:t>
      </w:r>
    </w:p>
    <w:p w14:paraId="24B4D168" w14:textId="16BDB440" w:rsidR="0082212F" w:rsidRDefault="0082212F" w:rsidP="0082212F">
      <w:pPr>
        <w:tabs>
          <w:tab w:val="clear" w:pos="794"/>
          <w:tab w:val="clear" w:pos="1191"/>
          <w:tab w:val="clear" w:pos="1588"/>
          <w:tab w:val="clear" w:pos="1985"/>
        </w:tabs>
        <w:overflowPunct w:val="0"/>
        <w:autoSpaceDE w:val="0"/>
        <w:autoSpaceDN w:val="0"/>
        <w:adjustRightInd w:val="0"/>
        <w:ind w:left="567" w:hanging="567"/>
        <w:textAlignment w:val="baseline"/>
      </w:pPr>
      <w:r>
        <w:t>*0</w:t>
      </w:r>
      <w:r>
        <w:tab/>
      </w:r>
      <w:r w:rsidRPr="0082212F">
        <w:t>"Single"</w:t>
      </w:r>
      <w:r>
        <w:t xml:space="preserve"> or "Double" or "Twin" indicate the</w:t>
      </w:r>
      <w:r w:rsidRPr="0082212F">
        <w:t xml:space="preserve"> type of room</w:t>
      </w:r>
      <w:r>
        <w:t>; the text in parenthesis indicates single or double occupancy.</w:t>
      </w:r>
    </w:p>
    <w:p w14:paraId="4252CC34" w14:textId="074B59A5" w:rsidR="00820FA3" w:rsidRP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rPr>
          <w:rFonts w:hint="eastAsia"/>
        </w:rPr>
        <w:t>*</w:t>
      </w:r>
      <w:r w:rsidRPr="00820FA3">
        <w:t>1</w:t>
      </w:r>
      <w:r w:rsidRPr="00820FA3">
        <w:tab/>
      </w:r>
      <w:r w:rsidRPr="00820FA3">
        <w:rPr>
          <w:rFonts w:hint="eastAsia"/>
        </w:rPr>
        <w:t>Room rates include service charge and 8% consumption tax.</w:t>
      </w:r>
    </w:p>
    <w:p w14:paraId="358CBE68" w14:textId="32207EE8" w:rsidR="00820FA3" w:rsidRP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t>*2</w:t>
      </w:r>
      <w:r w:rsidRPr="00820FA3">
        <w:tab/>
        <w:t>28 June, 4, 5, 11 and 12 July</w:t>
      </w:r>
    </w:p>
    <w:p w14:paraId="7D70AE98" w14:textId="23B15297" w:rsidR="00820FA3" w:rsidRP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rPr>
          <w:rFonts w:hint="eastAsia"/>
        </w:rPr>
        <w:t>*3</w:t>
      </w:r>
      <w:r w:rsidRPr="00820FA3">
        <w:rPr>
          <w:rFonts w:hint="eastAsia"/>
        </w:rPr>
        <w:tab/>
        <w:t xml:space="preserve">28 </w:t>
      </w:r>
      <w:r w:rsidRPr="00820FA3">
        <w:t>June</w:t>
      </w:r>
    </w:p>
    <w:p w14:paraId="66E6F6E6" w14:textId="54CB41CC" w:rsidR="00820FA3" w:rsidRP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rPr>
          <w:rFonts w:hint="eastAsia"/>
        </w:rPr>
        <w:t>*4</w:t>
      </w:r>
      <w:r w:rsidRPr="00820FA3">
        <w:tab/>
      </w:r>
      <w:r w:rsidRPr="00820FA3">
        <w:rPr>
          <w:rFonts w:hint="eastAsia"/>
        </w:rPr>
        <w:t>29 and 30 June</w:t>
      </w:r>
    </w:p>
    <w:p w14:paraId="459AD528" w14:textId="0FCAA8AA" w:rsidR="00820FA3" w:rsidRP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t>*5</w:t>
      </w:r>
      <w:r w:rsidRPr="00820FA3">
        <w:tab/>
        <w:t>5 and 12 July</w:t>
      </w:r>
    </w:p>
    <w:p w14:paraId="5FF0462E" w14:textId="6F8EE504" w:rsidR="00820FA3" w:rsidRP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t>*6</w:t>
      </w:r>
      <w:r w:rsidRPr="00820FA3">
        <w:tab/>
        <w:t>28 June, 5 and 12 July</w:t>
      </w:r>
    </w:p>
    <w:p w14:paraId="1FC14D12" w14:textId="62212DFF" w:rsidR="00820FA3" w:rsidRDefault="00820FA3" w:rsidP="0082212F">
      <w:pPr>
        <w:tabs>
          <w:tab w:val="clear" w:pos="794"/>
          <w:tab w:val="clear" w:pos="1191"/>
          <w:tab w:val="clear" w:pos="1588"/>
          <w:tab w:val="clear" w:pos="1985"/>
        </w:tabs>
        <w:overflowPunct w:val="0"/>
        <w:autoSpaceDE w:val="0"/>
        <w:autoSpaceDN w:val="0"/>
        <w:adjustRightInd w:val="0"/>
        <w:ind w:left="567" w:hanging="567"/>
        <w:textAlignment w:val="baseline"/>
      </w:pPr>
      <w:r w:rsidRPr="00820FA3">
        <w:t>*7</w:t>
      </w:r>
      <w:r w:rsidRPr="00820FA3">
        <w:tab/>
        <w:t>29 June and 6 July</w:t>
      </w:r>
    </w:p>
    <w:p w14:paraId="09790747" w14:textId="77777777" w:rsidR="00F06DD9" w:rsidRDefault="00F06DD9" w:rsidP="00820FA3"/>
    <w:p w14:paraId="4F3398C8" w14:textId="77777777" w:rsidR="00F06DD9" w:rsidRDefault="00F06DD9" w:rsidP="00820FA3">
      <w:pPr>
        <w:sectPr w:rsidR="00F06DD9" w:rsidSect="00440178">
          <w:pgSz w:w="11907" w:h="16840" w:code="9"/>
          <w:pgMar w:top="567" w:right="1089" w:bottom="238" w:left="1089" w:header="567" w:footer="567" w:gutter="0"/>
          <w:paperSrc w:first="7" w:other="7"/>
          <w:pgNumType w:start="8"/>
          <w:cols w:space="720"/>
          <w:docGrid w:linePitch="326"/>
        </w:sectPr>
      </w:pPr>
    </w:p>
    <w:p w14:paraId="28E6DC34" w14:textId="77777777" w:rsidR="00C20868" w:rsidRDefault="00C20868" w:rsidP="00C20868">
      <w:pPr>
        <w:jc w:val="center"/>
        <w:rPr>
          <w:lang w:val="en-US"/>
        </w:rPr>
      </w:pPr>
      <w:r w:rsidRPr="00580DD4">
        <w:rPr>
          <w:b/>
          <w:bCs/>
          <w:sz w:val="28"/>
          <w:szCs w:val="28"/>
        </w:rPr>
        <w:lastRenderedPageBreak/>
        <w:t xml:space="preserve">ANNEX </w:t>
      </w:r>
      <w:proofErr w:type="gramStart"/>
      <w:r>
        <w:rPr>
          <w:b/>
          <w:bCs/>
          <w:sz w:val="28"/>
          <w:szCs w:val="28"/>
        </w:rPr>
        <w:t>E</w:t>
      </w:r>
      <w:proofErr w:type="gramEnd"/>
      <w:r>
        <w:rPr>
          <w:b/>
          <w:bCs/>
          <w:sz w:val="28"/>
          <w:szCs w:val="28"/>
        </w:rPr>
        <w:br/>
      </w:r>
      <w:r w:rsidRPr="007B5B29">
        <w:rPr>
          <w:lang w:val="en-US"/>
        </w:rPr>
        <w:t>(to TSB Collective letter</w:t>
      </w:r>
      <w:r>
        <w:rPr>
          <w:lang w:val="en-US"/>
        </w:rPr>
        <w:t xml:space="preserve"> 3/16)</w:t>
      </w:r>
    </w:p>
    <w:p w14:paraId="33F9E43E" w14:textId="755FED00" w:rsidR="00C20868" w:rsidRDefault="00C20868" w:rsidP="001841E8">
      <w:pPr>
        <w:pStyle w:val="AppendixNotitle"/>
        <w:spacing w:before="240"/>
      </w:pPr>
      <w:r w:rsidRPr="00584663">
        <w:t>Application form for visa support</w:t>
      </w:r>
      <w:r w:rsidR="001841E8">
        <w:t xml:space="preserve"> letters</w:t>
      </w:r>
    </w:p>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C20868" w:rsidRPr="00584663" w14:paraId="423A11B2" w14:textId="77777777" w:rsidTr="00820FA3">
        <w:tc>
          <w:tcPr>
            <w:tcW w:w="10352" w:type="dxa"/>
          </w:tcPr>
          <w:p w14:paraId="25254C87" w14:textId="77777777" w:rsidR="00C20868" w:rsidRPr="00584663" w:rsidRDefault="00C20868" w:rsidP="00F06DD9">
            <w:pPr>
              <w:spacing w:before="0" w:line="0" w:lineRule="atLeast"/>
              <w:ind w:firstLineChars="94" w:firstLine="264"/>
              <w:jc w:val="center"/>
              <w:rPr>
                <w:b/>
                <w:sz w:val="28"/>
                <w:szCs w:val="28"/>
              </w:rPr>
            </w:pPr>
            <w:r w:rsidRPr="00F06DD9">
              <w:rPr>
                <w:rFonts w:eastAsia="'宋体"/>
                <w:b/>
                <w:bCs/>
                <w:sz w:val="28"/>
                <w:szCs w:val="28"/>
              </w:rPr>
              <w:t>ITU-</w:t>
            </w:r>
            <w:r>
              <w:rPr>
                <w:rFonts w:hint="eastAsia"/>
                <w:b/>
                <w:sz w:val="28"/>
                <w:szCs w:val="28"/>
                <w:lang w:eastAsia="ja-JP"/>
              </w:rPr>
              <w:t>T</w:t>
            </w:r>
            <w:r w:rsidRPr="00F06DD9">
              <w:rPr>
                <w:rFonts w:eastAsia="'宋体"/>
                <w:b/>
                <w:bCs/>
                <w:sz w:val="28"/>
                <w:szCs w:val="28"/>
              </w:rPr>
              <w:t xml:space="preserve"> </w:t>
            </w:r>
            <w:r w:rsidRPr="00584663">
              <w:rPr>
                <w:rFonts w:hint="eastAsia"/>
                <w:b/>
                <w:sz w:val="28"/>
                <w:szCs w:val="28"/>
                <w:lang w:eastAsia="ja-JP"/>
              </w:rPr>
              <w:t>SG</w:t>
            </w:r>
            <w:r>
              <w:rPr>
                <w:b/>
                <w:sz w:val="28"/>
                <w:szCs w:val="28"/>
                <w:lang w:eastAsia="ja-JP"/>
              </w:rPr>
              <w:t xml:space="preserve"> </w:t>
            </w:r>
            <w:r>
              <w:rPr>
                <w:rFonts w:hint="eastAsia"/>
                <w:b/>
                <w:sz w:val="28"/>
                <w:szCs w:val="28"/>
                <w:lang w:eastAsia="ja-JP"/>
              </w:rPr>
              <w:t xml:space="preserve">16 </w:t>
            </w:r>
            <w:r>
              <w:rPr>
                <w:b/>
                <w:sz w:val="28"/>
                <w:szCs w:val="28"/>
                <w:lang w:eastAsia="ja-JP"/>
              </w:rPr>
              <w:t>meeting</w:t>
            </w:r>
          </w:p>
          <w:p w14:paraId="22F593F6" w14:textId="77777777" w:rsidR="00C20868" w:rsidRPr="00584663" w:rsidRDefault="00C20868" w:rsidP="00820FA3">
            <w:pPr>
              <w:spacing w:before="0" w:line="0" w:lineRule="atLeast"/>
              <w:ind w:firstLineChars="94" w:firstLine="208"/>
              <w:jc w:val="center"/>
              <w:rPr>
                <w:rFonts w:eastAsia="'宋体"/>
                <w:b/>
                <w:sz w:val="22"/>
                <w:szCs w:val="22"/>
              </w:rPr>
            </w:pPr>
            <w:r w:rsidRPr="00584663">
              <w:rPr>
                <w:rFonts w:hint="eastAsia"/>
                <w:b/>
                <w:sz w:val="22"/>
                <w:szCs w:val="22"/>
                <w:lang w:eastAsia="ja-JP"/>
              </w:rPr>
              <w:t>Sapporo</w:t>
            </w:r>
            <w:r w:rsidRPr="00584663">
              <w:rPr>
                <w:rFonts w:eastAsia="'宋体"/>
                <w:b/>
                <w:sz w:val="22"/>
                <w:szCs w:val="22"/>
              </w:rPr>
              <w:t xml:space="preserve">, Japan, </w:t>
            </w:r>
            <w:r>
              <w:rPr>
                <w:rFonts w:hint="eastAsia"/>
                <w:b/>
                <w:sz w:val="22"/>
                <w:szCs w:val="22"/>
                <w:lang w:eastAsia="ja-JP"/>
              </w:rPr>
              <w:t>30</w:t>
            </w:r>
            <w:r>
              <w:rPr>
                <w:b/>
                <w:sz w:val="22"/>
                <w:szCs w:val="22"/>
                <w:lang w:eastAsia="ja-JP"/>
              </w:rPr>
              <w:t xml:space="preserve"> June </w:t>
            </w:r>
            <w:r w:rsidRPr="00584663">
              <w:rPr>
                <w:rFonts w:hint="eastAsia"/>
                <w:b/>
                <w:sz w:val="22"/>
                <w:szCs w:val="22"/>
                <w:lang w:eastAsia="ja-JP"/>
              </w:rPr>
              <w:t>-1</w:t>
            </w:r>
            <w:r>
              <w:rPr>
                <w:rFonts w:hint="eastAsia"/>
                <w:b/>
                <w:sz w:val="22"/>
                <w:szCs w:val="22"/>
                <w:lang w:eastAsia="ja-JP"/>
              </w:rPr>
              <w:t>1</w:t>
            </w:r>
            <w:r w:rsidRPr="00584663">
              <w:rPr>
                <w:rFonts w:eastAsia="'宋体"/>
                <w:b/>
                <w:sz w:val="22"/>
                <w:szCs w:val="22"/>
              </w:rPr>
              <w:t xml:space="preserve"> </w:t>
            </w:r>
            <w:r w:rsidRPr="00584663">
              <w:rPr>
                <w:rFonts w:hint="eastAsia"/>
                <w:b/>
                <w:sz w:val="22"/>
                <w:szCs w:val="22"/>
                <w:lang w:eastAsia="ja-JP"/>
              </w:rPr>
              <w:t>July</w:t>
            </w:r>
            <w:r w:rsidRPr="00584663">
              <w:rPr>
                <w:rFonts w:eastAsia="'宋体"/>
                <w:b/>
                <w:sz w:val="22"/>
                <w:szCs w:val="22"/>
              </w:rPr>
              <w:t xml:space="preserve"> 201</w:t>
            </w:r>
            <w:r>
              <w:rPr>
                <w:rFonts w:eastAsia="'宋体"/>
                <w:b/>
                <w:sz w:val="22"/>
                <w:szCs w:val="22"/>
              </w:rPr>
              <w:t>4</w:t>
            </w:r>
          </w:p>
        </w:tc>
      </w:tr>
      <w:tr w:rsidR="00C20868" w:rsidRPr="00584663" w14:paraId="605F51BF" w14:textId="77777777" w:rsidTr="00C20868">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52" w:type="dxa"/>
            <w:tcBorders>
              <w:bottom w:val="single" w:sz="12" w:space="0" w:color="auto"/>
            </w:tcBorders>
            <w:shd w:val="clear" w:color="auto" w:fill="FFFF00"/>
            <w:vAlign w:val="center"/>
          </w:tcPr>
          <w:p w14:paraId="48C59E86" w14:textId="6A061CAA" w:rsidR="00C20868" w:rsidRPr="00F06DD9" w:rsidRDefault="00F06DD9" w:rsidP="006E097F">
            <w:pPr>
              <w:tabs>
                <w:tab w:val="clear" w:pos="794"/>
                <w:tab w:val="clear" w:pos="1191"/>
                <w:tab w:val="clear" w:pos="1588"/>
                <w:tab w:val="clear" w:pos="1985"/>
                <w:tab w:val="left" w:pos="5954"/>
                <w:tab w:val="right" w:pos="9639"/>
              </w:tabs>
              <w:spacing w:before="0"/>
              <w:jc w:val="center"/>
              <w:rPr>
                <w:b/>
                <w:bCs/>
              </w:rPr>
            </w:pPr>
            <w:r w:rsidRPr="00F06DD9">
              <w:rPr>
                <w:b/>
                <w:bCs/>
              </w:rPr>
              <w:t>PRINT ALL ITEMS AND SAVE TO WORD OR PDF, THEN SEND BY E-MAIL</w:t>
            </w:r>
          </w:p>
        </w:tc>
      </w:tr>
      <w:tr w:rsidR="00C20868" w:rsidRPr="00584663" w14:paraId="55F86D54" w14:textId="77777777" w:rsidTr="00C20868">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52" w:type="dxa"/>
            <w:tcBorders>
              <w:top w:val="single" w:sz="12" w:space="0" w:color="auto"/>
              <w:bottom w:val="single" w:sz="4" w:space="0" w:color="auto"/>
            </w:tcBorders>
          </w:tcPr>
          <w:p w14:paraId="43CFE8C6" w14:textId="77777777" w:rsidR="00C20868" w:rsidRPr="006E097F" w:rsidRDefault="00C20868" w:rsidP="006E097F">
            <w:pPr>
              <w:keepNext/>
              <w:keepLines/>
              <w:tabs>
                <w:tab w:val="clear" w:pos="1191"/>
                <w:tab w:val="clear" w:pos="1588"/>
                <w:tab w:val="clear" w:pos="1985"/>
                <w:tab w:val="left" w:pos="2127"/>
                <w:tab w:val="left" w:pos="2410"/>
                <w:tab w:val="left" w:pos="2921"/>
                <w:tab w:val="left" w:pos="3261"/>
              </w:tabs>
              <w:spacing w:before="0" w:line="280" w:lineRule="exact"/>
              <w:ind w:left="759" w:right="261" w:hangingChars="378" w:hanging="759"/>
              <w:outlineLvl w:val="0"/>
              <w:rPr>
                <w:sz w:val="20"/>
                <w:u w:val="single"/>
                <w:lang w:eastAsia="ja-JP"/>
              </w:rPr>
            </w:pPr>
            <w:r w:rsidRPr="006E097F">
              <w:rPr>
                <w:b/>
                <w:sz w:val="20"/>
                <w:lang w:eastAsia="ja-JP"/>
              </w:rPr>
              <w:t>Name</w:t>
            </w:r>
            <w:r w:rsidRPr="006E097F">
              <w:rPr>
                <w:sz w:val="20"/>
              </w:rPr>
              <w:t xml:space="preserve"> </w:t>
            </w:r>
          </w:p>
          <w:tbl>
            <w:tblPr>
              <w:tblStyle w:val="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2693"/>
              <w:gridCol w:w="425"/>
              <w:gridCol w:w="2302"/>
              <w:gridCol w:w="283"/>
              <w:gridCol w:w="2127"/>
            </w:tblGrid>
            <w:tr w:rsidR="00C20868" w:rsidRPr="00584663" w14:paraId="5F655770" w14:textId="77777777" w:rsidTr="00820FA3">
              <w:trPr>
                <w:trHeight w:val="303"/>
                <w:jc w:val="center"/>
              </w:trPr>
              <w:tc>
                <w:tcPr>
                  <w:tcW w:w="1740" w:type="dxa"/>
                </w:tcPr>
                <w:p w14:paraId="1A21CC59"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textAlignment w:val="auto"/>
                    <w:outlineLvl w:val="0"/>
                    <w:rPr>
                      <w:sz w:val="20"/>
                      <w:lang w:eastAsia="ja-JP"/>
                    </w:rPr>
                  </w:pPr>
                  <w:r w:rsidRPr="00584663">
                    <w:rPr>
                      <w:sz w:val="20"/>
                    </w:rPr>
                    <w:t>(</w:t>
                  </w:r>
                  <w:r w:rsidRPr="00584663">
                    <w:rPr>
                      <w:b/>
                      <w:sz w:val="20"/>
                    </w:rPr>
                    <w:sym w:font="Wingdings 2" w:char="F035"/>
                  </w:r>
                  <w:proofErr w:type="spellStart"/>
                  <w:r w:rsidRPr="00584663">
                    <w:rPr>
                      <w:sz w:val="20"/>
                    </w:rPr>
                    <w:t>Mr.</w:t>
                  </w:r>
                  <w:proofErr w:type="spellEnd"/>
                  <w:r w:rsidRPr="00584663">
                    <w:rPr>
                      <w:sz w:val="20"/>
                      <w:lang w:eastAsia="ja-JP"/>
                    </w:rPr>
                    <w:t xml:space="preserve"> </w:t>
                  </w:r>
                  <w:r w:rsidRPr="00584663">
                    <w:rPr>
                      <w:b/>
                      <w:sz w:val="20"/>
                    </w:rPr>
                    <w:sym w:font="Wingdings 2" w:char="F035"/>
                  </w:r>
                  <w:r w:rsidRPr="00584663">
                    <w:rPr>
                      <w:sz w:val="20"/>
                    </w:rPr>
                    <w:t>Ms.)</w:t>
                  </w:r>
                </w:p>
              </w:tc>
              <w:tc>
                <w:tcPr>
                  <w:tcW w:w="2693" w:type="dxa"/>
                  <w:tcBorders>
                    <w:bottom w:val="single" w:sz="4" w:space="0" w:color="auto"/>
                  </w:tcBorders>
                </w:tcPr>
                <w:p w14:paraId="1DA932B3"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textAlignment w:val="auto"/>
                    <w:outlineLvl w:val="0"/>
                    <w:rPr>
                      <w:sz w:val="20"/>
                      <w:lang w:eastAsia="ja-JP"/>
                    </w:rPr>
                  </w:pPr>
                </w:p>
              </w:tc>
              <w:tc>
                <w:tcPr>
                  <w:tcW w:w="425" w:type="dxa"/>
                </w:tcPr>
                <w:p w14:paraId="7F0AB1A0"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302" w:type="dxa"/>
                  <w:tcBorders>
                    <w:bottom w:val="single" w:sz="4" w:space="0" w:color="auto"/>
                  </w:tcBorders>
                </w:tcPr>
                <w:p w14:paraId="584D3498"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83" w:type="dxa"/>
                </w:tcPr>
                <w:p w14:paraId="24E79399"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127" w:type="dxa"/>
                  <w:tcBorders>
                    <w:bottom w:val="single" w:sz="4" w:space="0" w:color="auto"/>
                  </w:tcBorders>
                </w:tcPr>
                <w:p w14:paraId="63160908"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r>
          </w:tbl>
          <w:p w14:paraId="4DD8543B" w14:textId="77777777" w:rsidR="00C20868" w:rsidRPr="00584663" w:rsidRDefault="00C20868" w:rsidP="00820FA3">
            <w:pPr>
              <w:keepNext/>
              <w:keepLines/>
              <w:tabs>
                <w:tab w:val="clear" w:pos="1191"/>
                <w:tab w:val="clear" w:pos="1588"/>
                <w:tab w:val="clear" w:pos="1985"/>
                <w:tab w:val="left" w:pos="2127"/>
                <w:tab w:val="left" w:pos="2410"/>
                <w:tab w:val="left" w:pos="2921"/>
                <w:tab w:val="left" w:pos="3261"/>
              </w:tabs>
              <w:spacing w:before="0" w:line="280" w:lineRule="exact"/>
              <w:ind w:right="261" w:firstLineChars="1450" w:firstLine="2900"/>
              <w:outlineLvl w:val="0"/>
              <w:rPr>
                <w:sz w:val="20"/>
                <w:lang w:eastAsia="ja-JP"/>
              </w:rPr>
            </w:pPr>
            <w:r w:rsidRPr="00584663">
              <w:rPr>
                <w:sz w:val="20"/>
              </w:rPr>
              <w:t xml:space="preserve">Family Name </w:t>
            </w:r>
            <w:r w:rsidRPr="00584663">
              <w:rPr>
                <w:sz w:val="20"/>
                <w:lang w:eastAsia="ja-JP"/>
              </w:rPr>
              <w:t xml:space="preserve">           </w:t>
            </w:r>
            <w:r w:rsidRPr="00584663">
              <w:rPr>
                <w:rFonts w:hint="eastAsia"/>
                <w:sz w:val="20"/>
                <w:lang w:eastAsia="ja-JP"/>
              </w:rPr>
              <w:t xml:space="preserve">              </w:t>
            </w:r>
            <w:r>
              <w:rPr>
                <w:sz w:val="20"/>
                <w:lang w:eastAsia="ja-JP"/>
              </w:rPr>
              <w:t xml:space="preserve">    </w:t>
            </w:r>
            <w:r w:rsidRPr="00584663">
              <w:rPr>
                <w:rFonts w:hint="eastAsia"/>
                <w:sz w:val="20"/>
                <w:lang w:eastAsia="ja-JP"/>
              </w:rPr>
              <w:t xml:space="preserve">  </w:t>
            </w:r>
            <w:r w:rsidRPr="00584663">
              <w:rPr>
                <w:sz w:val="20"/>
                <w:lang w:eastAsia="ja-JP"/>
              </w:rPr>
              <w:t xml:space="preserve">   Middle Name        </w:t>
            </w:r>
            <w:r w:rsidRPr="00584663">
              <w:rPr>
                <w:rFonts w:hint="eastAsia"/>
                <w:sz w:val="20"/>
                <w:lang w:eastAsia="ja-JP"/>
              </w:rPr>
              <w:t xml:space="preserve">            </w:t>
            </w:r>
            <w:r w:rsidRPr="00584663">
              <w:rPr>
                <w:sz w:val="20"/>
                <w:lang w:eastAsia="ja-JP"/>
              </w:rPr>
              <w:t xml:space="preserve">    </w:t>
            </w:r>
            <w:r w:rsidRPr="00584663">
              <w:rPr>
                <w:rFonts w:hint="eastAsia"/>
                <w:sz w:val="20"/>
                <w:lang w:eastAsia="ja-JP"/>
              </w:rPr>
              <w:t xml:space="preserve">   </w:t>
            </w:r>
            <w:r w:rsidRPr="00584663">
              <w:rPr>
                <w:sz w:val="20"/>
                <w:lang w:eastAsia="ja-JP"/>
              </w:rPr>
              <w:t xml:space="preserve">  G</w:t>
            </w:r>
            <w:r w:rsidRPr="00584663">
              <w:rPr>
                <w:sz w:val="20"/>
              </w:rPr>
              <w:t xml:space="preserve">iven Name </w:t>
            </w:r>
          </w:p>
          <w:tbl>
            <w:tblPr>
              <w:tblStyle w:val="1"/>
              <w:tblW w:w="0" w:type="auto"/>
              <w:tblInd w:w="2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114"/>
            </w:tblGrid>
            <w:tr w:rsidR="00C20868" w:rsidRPr="00584663" w14:paraId="3D0FD4AD" w14:textId="77777777" w:rsidTr="00820FA3">
              <w:tc>
                <w:tcPr>
                  <w:tcW w:w="1417" w:type="dxa"/>
                </w:tcPr>
                <w:p w14:paraId="7F242E87" w14:textId="77777777" w:rsidR="00C20868" w:rsidRPr="00584663" w:rsidRDefault="00C20868" w:rsidP="00820FA3">
                  <w:pPr>
                    <w:overflowPunct/>
                    <w:autoSpaceDE/>
                    <w:autoSpaceDN/>
                    <w:adjustRightInd/>
                    <w:spacing w:before="0" w:line="360" w:lineRule="exact"/>
                    <w:jc w:val="right"/>
                    <w:textAlignment w:val="auto"/>
                    <w:rPr>
                      <w:bCs/>
                      <w:sz w:val="20"/>
                      <w:lang w:eastAsia="ja-JP"/>
                    </w:rPr>
                  </w:pPr>
                  <w:r w:rsidRPr="00584663">
                    <w:rPr>
                      <w:rFonts w:hint="eastAsia"/>
                      <w:bCs/>
                      <w:sz w:val="20"/>
                      <w:lang w:eastAsia="ja-JP"/>
                    </w:rPr>
                    <w:t>漢字姓名</w:t>
                  </w:r>
                  <w:r w:rsidRPr="00584663">
                    <w:rPr>
                      <w:rFonts w:hint="eastAsia"/>
                      <w:bCs/>
                      <w:sz w:val="20"/>
                      <w:lang w:eastAsia="ja-JP"/>
                    </w:rPr>
                    <w:t>(*)</w:t>
                  </w:r>
                </w:p>
              </w:tc>
              <w:tc>
                <w:tcPr>
                  <w:tcW w:w="6114" w:type="dxa"/>
                  <w:tcBorders>
                    <w:bottom w:val="single" w:sz="4" w:space="0" w:color="auto"/>
                  </w:tcBorders>
                </w:tcPr>
                <w:p w14:paraId="2A19DBBE" w14:textId="77777777" w:rsidR="00C20868" w:rsidRPr="00584663" w:rsidRDefault="00C20868" w:rsidP="00820FA3">
                  <w:pPr>
                    <w:overflowPunct/>
                    <w:autoSpaceDE/>
                    <w:autoSpaceDN/>
                    <w:adjustRightInd/>
                    <w:spacing w:before="0" w:line="360" w:lineRule="exact"/>
                    <w:textAlignment w:val="auto"/>
                    <w:rPr>
                      <w:bCs/>
                      <w:sz w:val="20"/>
                      <w:lang w:eastAsia="ja-JP"/>
                    </w:rPr>
                  </w:pPr>
                </w:p>
              </w:tc>
            </w:tr>
          </w:tbl>
          <w:p w14:paraId="235EC3B8" w14:textId="421990E7" w:rsidR="00C20868" w:rsidRPr="00584663" w:rsidRDefault="00C20868" w:rsidP="00820FA3">
            <w:pPr>
              <w:spacing w:before="0" w:line="200" w:lineRule="exact"/>
              <w:rPr>
                <w:b/>
                <w:bCs/>
                <w:sz w:val="18"/>
                <w:szCs w:val="18"/>
                <w:lang w:eastAsia="ja-JP"/>
              </w:rPr>
            </w:pPr>
            <w:r w:rsidRPr="00F06DD9">
              <w:tab/>
              <w:t xml:space="preserve">                </w:t>
            </w:r>
            <w:r w:rsidR="00F06DD9">
              <w:t xml:space="preserve">  </w:t>
            </w:r>
            <w:r w:rsidRPr="00F06DD9">
              <w:rPr>
                <w:rFonts w:hint="eastAsia"/>
              </w:rPr>
              <w:t xml:space="preserve">           </w:t>
            </w:r>
            <w:r w:rsidRPr="00F06DD9">
              <w:t xml:space="preserve"> </w:t>
            </w:r>
            <w:r w:rsidRPr="00584663">
              <w:rPr>
                <w:b/>
                <w:bCs/>
                <w:sz w:val="18"/>
                <w:szCs w:val="18"/>
              </w:rPr>
              <w:t>*If you are a Chinese participant, please write your name in Chinese characters.</w:t>
            </w:r>
          </w:p>
          <w:tbl>
            <w:tblPr>
              <w:tblStyle w:val="1"/>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707"/>
            </w:tblGrid>
            <w:tr w:rsidR="00C20868" w:rsidRPr="00584663" w14:paraId="31B78E2E" w14:textId="77777777" w:rsidTr="00820FA3">
              <w:trPr>
                <w:trHeight w:val="291"/>
              </w:trPr>
              <w:tc>
                <w:tcPr>
                  <w:tcW w:w="2448" w:type="dxa"/>
                  <w:vAlign w:val="center"/>
                </w:tcPr>
                <w:p w14:paraId="05873FA4" w14:textId="77777777" w:rsidR="00C20868" w:rsidRPr="00F06DD9" w:rsidRDefault="00C20868" w:rsidP="006E097F">
                  <w:pPr>
                    <w:overflowPunct/>
                    <w:autoSpaceDE/>
                    <w:autoSpaceDN/>
                    <w:adjustRightInd/>
                    <w:spacing w:before="0" w:line="200" w:lineRule="exact"/>
                    <w:textAlignment w:val="auto"/>
                    <w:rPr>
                      <w:b/>
                      <w:bCs/>
                      <w:sz w:val="20"/>
                    </w:rPr>
                  </w:pPr>
                  <w:r w:rsidRPr="006E097F">
                    <w:rPr>
                      <w:rFonts w:hint="eastAsia"/>
                      <w:b/>
                      <w:bCs/>
                      <w:sz w:val="20"/>
                    </w:rPr>
                    <w:t>Occupation</w:t>
                  </w:r>
                </w:p>
              </w:tc>
              <w:tc>
                <w:tcPr>
                  <w:tcW w:w="7707" w:type="dxa"/>
                  <w:tcBorders>
                    <w:bottom w:val="single" w:sz="4" w:space="0" w:color="auto"/>
                  </w:tcBorders>
                  <w:vAlign w:val="center"/>
                </w:tcPr>
                <w:p w14:paraId="30A1293B" w14:textId="77777777" w:rsidR="00C20868" w:rsidRPr="00584663" w:rsidRDefault="00C20868" w:rsidP="00820FA3">
                  <w:pPr>
                    <w:overflowPunct/>
                    <w:autoSpaceDE/>
                    <w:autoSpaceDN/>
                    <w:adjustRightInd/>
                    <w:spacing w:before="0" w:line="200" w:lineRule="exact"/>
                    <w:jc w:val="both"/>
                    <w:textAlignment w:val="auto"/>
                    <w:rPr>
                      <w:b/>
                      <w:bCs/>
                      <w:sz w:val="18"/>
                      <w:szCs w:val="18"/>
                      <w:lang w:eastAsia="ja-JP"/>
                    </w:rPr>
                  </w:pPr>
                </w:p>
              </w:tc>
            </w:tr>
            <w:tr w:rsidR="00C20868" w:rsidRPr="00584663" w14:paraId="7BAA0511" w14:textId="77777777" w:rsidTr="00820FA3">
              <w:trPr>
                <w:trHeight w:val="296"/>
              </w:trPr>
              <w:tc>
                <w:tcPr>
                  <w:tcW w:w="2448" w:type="dxa"/>
                  <w:vAlign w:val="center"/>
                </w:tcPr>
                <w:p w14:paraId="69D65B11" w14:textId="77777777" w:rsidR="00C20868" w:rsidRPr="00F06DD9" w:rsidRDefault="00C20868" w:rsidP="00820FA3">
                  <w:pPr>
                    <w:overflowPunct/>
                    <w:autoSpaceDE/>
                    <w:autoSpaceDN/>
                    <w:adjustRightInd/>
                    <w:spacing w:before="0" w:line="200" w:lineRule="exact"/>
                    <w:textAlignment w:val="auto"/>
                    <w:rPr>
                      <w:b/>
                      <w:bCs/>
                      <w:sz w:val="20"/>
                    </w:rPr>
                  </w:pPr>
                  <w:r w:rsidRPr="00F06DD9">
                    <w:rPr>
                      <w:b/>
                      <w:bCs/>
                      <w:sz w:val="20"/>
                    </w:rPr>
                    <w:t>Job title</w:t>
                  </w:r>
                </w:p>
              </w:tc>
              <w:tc>
                <w:tcPr>
                  <w:tcW w:w="7707" w:type="dxa"/>
                  <w:tcBorders>
                    <w:top w:val="single" w:sz="4" w:space="0" w:color="auto"/>
                    <w:bottom w:val="single" w:sz="4" w:space="0" w:color="auto"/>
                  </w:tcBorders>
                  <w:vAlign w:val="center"/>
                </w:tcPr>
                <w:p w14:paraId="5F708BA4" w14:textId="77777777" w:rsidR="00C20868" w:rsidRPr="00584663" w:rsidRDefault="00C20868" w:rsidP="00820FA3">
                  <w:pPr>
                    <w:overflowPunct/>
                    <w:autoSpaceDE/>
                    <w:autoSpaceDN/>
                    <w:adjustRightInd/>
                    <w:spacing w:before="0" w:line="200" w:lineRule="exact"/>
                    <w:jc w:val="both"/>
                    <w:textAlignment w:val="auto"/>
                    <w:rPr>
                      <w:b/>
                      <w:bCs/>
                      <w:sz w:val="18"/>
                      <w:szCs w:val="18"/>
                      <w:lang w:eastAsia="ja-JP"/>
                    </w:rPr>
                  </w:pPr>
                </w:p>
              </w:tc>
            </w:tr>
            <w:tr w:rsidR="00C20868" w:rsidRPr="00584663" w14:paraId="1E796446" w14:textId="77777777" w:rsidTr="00820FA3">
              <w:trPr>
                <w:trHeight w:val="285"/>
              </w:trPr>
              <w:tc>
                <w:tcPr>
                  <w:tcW w:w="2448" w:type="dxa"/>
                  <w:vAlign w:val="center"/>
                </w:tcPr>
                <w:p w14:paraId="44914BFF" w14:textId="77777777" w:rsidR="00C20868" w:rsidRPr="00584663" w:rsidRDefault="00C20868" w:rsidP="00820FA3">
                  <w:pPr>
                    <w:overflowPunct/>
                    <w:autoSpaceDE/>
                    <w:autoSpaceDN/>
                    <w:adjustRightInd/>
                    <w:spacing w:before="0" w:line="200" w:lineRule="exact"/>
                    <w:textAlignment w:val="auto"/>
                    <w:rPr>
                      <w:b/>
                      <w:bCs/>
                      <w:sz w:val="18"/>
                      <w:szCs w:val="18"/>
                      <w:lang w:eastAsia="ja-JP"/>
                    </w:rPr>
                  </w:pPr>
                  <w:r w:rsidRPr="00584663">
                    <w:rPr>
                      <w:rFonts w:hint="eastAsia"/>
                      <w:b/>
                      <w:sz w:val="20"/>
                      <w:lang w:eastAsia="ja-JP"/>
                    </w:rPr>
                    <w:t xml:space="preserve">Company / </w:t>
                  </w:r>
                  <w:r w:rsidRPr="00584663">
                    <w:rPr>
                      <w:b/>
                      <w:sz w:val="20"/>
                    </w:rPr>
                    <w:t>Organization</w:t>
                  </w:r>
                </w:p>
              </w:tc>
              <w:tc>
                <w:tcPr>
                  <w:tcW w:w="7707" w:type="dxa"/>
                  <w:tcBorders>
                    <w:top w:val="single" w:sz="4" w:space="0" w:color="auto"/>
                    <w:bottom w:val="single" w:sz="4" w:space="0" w:color="auto"/>
                  </w:tcBorders>
                  <w:vAlign w:val="center"/>
                </w:tcPr>
                <w:p w14:paraId="151D41FE" w14:textId="77777777" w:rsidR="00C20868" w:rsidRPr="00584663" w:rsidRDefault="00C20868" w:rsidP="00820FA3">
                  <w:pPr>
                    <w:overflowPunct/>
                    <w:autoSpaceDE/>
                    <w:autoSpaceDN/>
                    <w:adjustRightInd/>
                    <w:spacing w:before="0" w:line="200" w:lineRule="exact"/>
                    <w:jc w:val="both"/>
                    <w:textAlignment w:val="auto"/>
                    <w:rPr>
                      <w:b/>
                      <w:bCs/>
                      <w:sz w:val="18"/>
                      <w:szCs w:val="18"/>
                      <w:lang w:eastAsia="ja-JP"/>
                    </w:rPr>
                  </w:pPr>
                </w:p>
              </w:tc>
            </w:tr>
            <w:tr w:rsidR="00C20868" w:rsidRPr="00584663" w14:paraId="1B64D8E2" w14:textId="77777777" w:rsidTr="00820FA3">
              <w:trPr>
                <w:trHeight w:val="285"/>
              </w:trPr>
              <w:tc>
                <w:tcPr>
                  <w:tcW w:w="2448" w:type="dxa"/>
                  <w:vAlign w:val="center"/>
                </w:tcPr>
                <w:p w14:paraId="32089158" w14:textId="77777777" w:rsidR="00C20868" w:rsidRPr="00584663" w:rsidRDefault="00C20868" w:rsidP="006E097F">
                  <w:pPr>
                    <w:overflowPunct/>
                    <w:autoSpaceDE/>
                    <w:autoSpaceDN/>
                    <w:adjustRightInd/>
                    <w:spacing w:before="0"/>
                    <w:jc w:val="right"/>
                    <w:textAlignment w:val="auto"/>
                    <w:rPr>
                      <w:b/>
                      <w:sz w:val="20"/>
                      <w:lang w:eastAsia="ja-JP"/>
                    </w:rPr>
                  </w:pPr>
                  <w:r w:rsidRPr="00584663">
                    <w:rPr>
                      <w:b/>
                      <w:bCs/>
                      <w:sz w:val="20"/>
                    </w:rPr>
                    <w:t>(**):</w:t>
                  </w:r>
                </w:p>
              </w:tc>
              <w:tc>
                <w:tcPr>
                  <w:tcW w:w="7707" w:type="dxa"/>
                  <w:tcBorders>
                    <w:top w:val="single" w:sz="4" w:space="0" w:color="auto"/>
                    <w:bottom w:val="single" w:sz="4" w:space="0" w:color="auto"/>
                  </w:tcBorders>
                  <w:vAlign w:val="center"/>
                </w:tcPr>
                <w:p w14:paraId="0DBCB47D" w14:textId="77777777" w:rsidR="00C20868" w:rsidRPr="00584663" w:rsidRDefault="00C20868" w:rsidP="00820FA3">
                  <w:pPr>
                    <w:overflowPunct/>
                    <w:autoSpaceDE/>
                    <w:autoSpaceDN/>
                    <w:adjustRightInd/>
                    <w:spacing w:before="0" w:line="200" w:lineRule="exact"/>
                    <w:jc w:val="both"/>
                    <w:textAlignment w:val="auto"/>
                    <w:rPr>
                      <w:b/>
                      <w:bCs/>
                      <w:sz w:val="18"/>
                      <w:szCs w:val="18"/>
                      <w:lang w:eastAsia="ja-JP"/>
                    </w:rPr>
                  </w:pPr>
                </w:p>
              </w:tc>
            </w:tr>
          </w:tbl>
          <w:p w14:paraId="06E115CB" w14:textId="77777777" w:rsidR="00C20868" w:rsidRDefault="00C20868" w:rsidP="00820FA3">
            <w:pPr>
              <w:tabs>
                <w:tab w:val="clear" w:pos="794"/>
                <w:tab w:val="left" w:pos="605"/>
              </w:tabs>
              <w:spacing w:before="0" w:after="120" w:line="180" w:lineRule="exact"/>
              <w:ind w:right="357" w:firstLineChars="900" w:firstLine="1626"/>
              <w:rPr>
                <w:b/>
                <w:bCs/>
                <w:sz w:val="18"/>
                <w:szCs w:val="18"/>
                <w:lang w:eastAsia="ja-JP"/>
              </w:rPr>
            </w:pPr>
            <w:r w:rsidRPr="00584663">
              <w:rPr>
                <w:b/>
                <w:bCs/>
                <w:sz w:val="18"/>
                <w:szCs w:val="18"/>
              </w:rPr>
              <w:t xml:space="preserve">**If you are a Chinese participant, please write your </w:t>
            </w:r>
            <w:r w:rsidRPr="00584663">
              <w:rPr>
                <w:rFonts w:hint="eastAsia"/>
                <w:b/>
                <w:bCs/>
                <w:sz w:val="18"/>
                <w:szCs w:val="18"/>
                <w:lang w:eastAsia="ja-JP"/>
              </w:rPr>
              <w:t>company/</w:t>
            </w:r>
            <w:r w:rsidRPr="00584663">
              <w:rPr>
                <w:b/>
                <w:bCs/>
                <w:sz w:val="18"/>
                <w:szCs w:val="18"/>
              </w:rPr>
              <w:t>organization in Chinese characters as well.</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2"/>
              <w:gridCol w:w="7673"/>
            </w:tblGrid>
            <w:tr w:rsidR="00C20868" w:rsidRPr="00584663" w14:paraId="36A11C8B" w14:textId="77777777" w:rsidTr="00820FA3">
              <w:tc>
                <w:tcPr>
                  <w:tcW w:w="2482" w:type="dxa"/>
                </w:tcPr>
                <w:p w14:paraId="040DCF5D" w14:textId="77777777" w:rsidR="00C20868" w:rsidRPr="00A84AC9" w:rsidRDefault="00C20868" w:rsidP="00820FA3">
                  <w:pPr>
                    <w:keepNext/>
                    <w:keepLines/>
                    <w:tabs>
                      <w:tab w:val="clear" w:pos="1191"/>
                      <w:tab w:val="clear" w:pos="1588"/>
                      <w:tab w:val="clear" w:pos="1985"/>
                      <w:tab w:val="left" w:pos="2127"/>
                      <w:tab w:val="left" w:pos="2410"/>
                      <w:tab w:val="left" w:pos="2921"/>
                      <w:tab w:val="left" w:pos="3261"/>
                      <w:tab w:val="left" w:pos="4861"/>
                    </w:tabs>
                    <w:overflowPunct/>
                    <w:autoSpaceDE/>
                    <w:autoSpaceDN/>
                    <w:adjustRightInd/>
                    <w:spacing w:before="0" w:line="280" w:lineRule="exact"/>
                    <w:jc w:val="center"/>
                    <w:textAlignment w:val="auto"/>
                    <w:outlineLvl w:val="0"/>
                    <w:rPr>
                      <w:b/>
                      <w:sz w:val="20"/>
                      <w:lang w:eastAsia="ja-JP"/>
                    </w:rPr>
                  </w:pPr>
                  <w:r w:rsidRPr="0009350F">
                    <w:rPr>
                      <w:b/>
                      <w:sz w:val="20"/>
                    </w:rPr>
                    <w:t>Country</w:t>
                  </w:r>
                  <w:r w:rsidRPr="0009350F">
                    <w:rPr>
                      <w:sz w:val="20"/>
                      <w:lang w:eastAsia="ja-JP"/>
                    </w:rPr>
                    <w:t xml:space="preserve"> (where you live)</w:t>
                  </w:r>
                </w:p>
              </w:tc>
              <w:tc>
                <w:tcPr>
                  <w:tcW w:w="7673" w:type="dxa"/>
                  <w:tcBorders>
                    <w:bottom w:val="single" w:sz="4" w:space="0" w:color="auto"/>
                  </w:tcBorders>
                </w:tcPr>
                <w:p w14:paraId="20D8C242" w14:textId="77777777" w:rsidR="00C20868" w:rsidRPr="00584663" w:rsidRDefault="00C20868" w:rsidP="00820FA3">
                  <w:pPr>
                    <w:keepNext/>
                    <w:tabs>
                      <w:tab w:val="clear" w:pos="1191"/>
                      <w:tab w:val="clear" w:pos="1588"/>
                      <w:tab w:val="clear" w:pos="1985"/>
                      <w:tab w:val="left" w:pos="2127"/>
                      <w:tab w:val="left" w:pos="2410"/>
                      <w:tab w:val="left" w:pos="2921"/>
                      <w:tab w:val="left" w:pos="3261"/>
                    </w:tabs>
                    <w:overflowPunct/>
                    <w:autoSpaceDE/>
                    <w:autoSpaceDN/>
                    <w:adjustRightInd/>
                    <w:spacing w:before="0" w:line="280" w:lineRule="exact"/>
                    <w:ind w:right="259"/>
                    <w:textAlignment w:val="auto"/>
                    <w:outlineLvl w:val="0"/>
                    <w:rPr>
                      <w:b/>
                      <w:sz w:val="20"/>
                      <w:lang w:eastAsia="ja-JP"/>
                    </w:rPr>
                  </w:pPr>
                </w:p>
              </w:tc>
            </w:tr>
            <w:tr w:rsidR="00C20868" w:rsidRPr="00584663" w14:paraId="77AF90DF" w14:textId="77777777" w:rsidTr="00820FA3">
              <w:trPr>
                <w:trHeight w:val="409"/>
              </w:trPr>
              <w:tc>
                <w:tcPr>
                  <w:tcW w:w="2482" w:type="dxa"/>
                </w:tcPr>
                <w:p w14:paraId="5DD0CDAC" w14:textId="77777777" w:rsidR="00C20868" w:rsidRPr="00A84AC9" w:rsidRDefault="00C20868" w:rsidP="00820FA3">
                  <w:pPr>
                    <w:keepNext/>
                    <w:tabs>
                      <w:tab w:val="clear" w:pos="1191"/>
                      <w:tab w:val="clear" w:pos="1588"/>
                      <w:tab w:val="clear" w:pos="1985"/>
                      <w:tab w:val="left" w:pos="2127"/>
                      <w:tab w:val="left" w:pos="2410"/>
                      <w:tab w:val="left" w:pos="2921"/>
                      <w:tab w:val="left" w:pos="3261"/>
                      <w:tab w:val="left" w:pos="4779"/>
                    </w:tabs>
                    <w:overflowPunct/>
                    <w:autoSpaceDE/>
                    <w:autoSpaceDN/>
                    <w:adjustRightInd/>
                    <w:spacing w:before="0" w:line="280" w:lineRule="exact"/>
                    <w:textAlignment w:val="auto"/>
                    <w:outlineLvl w:val="0"/>
                    <w:rPr>
                      <w:b/>
                      <w:sz w:val="20"/>
                      <w:lang w:eastAsia="ja-JP"/>
                    </w:rPr>
                  </w:pPr>
                  <w:r w:rsidRPr="0009350F">
                    <w:rPr>
                      <w:b/>
                      <w:sz w:val="20"/>
                    </w:rPr>
                    <w:t>Address</w:t>
                  </w:r>
                  <w:r w:rsidRPr="0009350F">
                    <w:rPr>
                      <w:b/>
                      <w:sz w:val="20"/>
                      <w:lang w:eastAsia="ja-JP"/>
                    </w:rPr>
                    <w:t xml:space="preserve"> (*1)</w:t>
                  </w:r>
                  <w:r w:rsidRPr="0009350F">
                    <w:rPr>
                      <w:sz w:val="20"/>
                      <w:lang w:eastAsia="ja-JP"/>
                    </w:rPr>
                    <w:t>:</w:t>
                  </w:r>
                </w:p>
              </w:tc>
              <w:tc>
                <w:tcPr>
                  <w:tcW w:w="7673" w:type="dxa"/>
                  <w:tcBorders>
                    <w:top w:val="single" w:sz="4" w:space="0" w:color="auto"/>
                    <w:bottom w:val="single" w:sz="4" w:space="0" w:color="auto"/>
                  </w:tcBorders>
                </w:tcPr>
                <w:p w14:paraId="2E6F1CC6" w14:textId="77777777" w:rsidR="00C20868" w:rsidRPr="00584663" w:rsidRDefault="00C20868" w:rsidP="00820FA3">
                  <w:pPr>
                    <w:overflowPunct/>
                    <w:autoSpaceDE/>
                    <w:autoSpaceDN/>
                    <w:adjustRightInd/>
                    <w:textAlignment w:val="auto"/>
                    <w:rPr>
                      <w:sz w:val="20"/>
                      <w:lang w:eastAsia="ja-JP"/>
                    </w:rPr>
                  </w:pPr>
                </w:p>
              </w:tc>
            </w:tr>
          </w:tbl>
          <w:p w14:paraId="2555BD04" w14:textId="77777777" w:rsidR="00C20868" w:rsidRPr="00A84AC9" w:rsidRDefault="00C20868" w:rsidP="006E097F">
            <w:pPr>
              <w:keepNext/>
              <w:keepLines/>
              <w:spacing w:before="0"/>
              <w:jc w:val="right"/>
              <w:rPr>
                <w:b/>
                <w:sz w:val="20"/>
                <w:lang w:eastAsia="ja-JP"/>
              </w:rPr>
            </w:pPr>
            <w:r w:rsidRPr="00A84AC9">
              <w:rPr>
                <w:b/>
                <w:sz w:val="20"/>
              </w:rPr>
              <w:t xml:space="preserve"> (*1) VISA supporting documents will be sent to the address above by courier service.</w:t>
            </w:r>
          </w:p>
          <w:tbl>
            <w:tblPr>
              <w:tblStyle w:val="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65"/>
              <w:gridCol w:w="992"/>
              <w:gridCol w:w="1984"/>
              <w:gridCol w:w="955"/>
              <w:gridCol w:w="2907"/>
            </w:tblGrid>
            <w:tr w:rsidR="00C20868" w:rsidRPr="00584663" w14:paraId="4DCB783A" w14:textId="77777777" w:rsidTr="00820FA3">
              <w:trPr>
                <w:trHeight w:val="201"/>
              </w:trPr>
              <w:tc>
                <w:tcPr>
                  <w:tcW w:w="1134" w:type="dxa"/>
                </w:tcPr>
                <w:p w14:paraId="6540FB9F" w14:textId="77777777" w:rsidR="00C20868" w:rsidRDefault="00C20868" w:rsidP="00820FA3">
                  <w:pPr>
                    <w:overflowPunct/>
                    <w:autoSpaceDE/>
                    <w:autoSpaceDN/>
                    <w:adjustRightInd/>
                    <w:spacing w:before="0"/>
                    <w:textAlignment w:val="auto"/>
                    <w:rPr>
                      <w:b/>
                      <w:lang w:eastAsia="ja-JP"/>
                    </w:rPr>
                  </w:pPr>
                  <w:r w:rsidRPr="00584663">
                    <w:rPr>
                      <w:b/>
                      <w:sz w:val="20"/>
                    </w:rPr>
                    <w:t>Phone No</w:t>
                  </w:r>
                  <w:r w:rsidRPr="00584663">
                    <w:rPr>
                      <w:rFonts w:hint="eastAsia"/>
                      <w:b/>
                      <w:sz w:val="20"/>
                      <w:lang w:eastAsia="ja-JP"/>
                    </w:rPr>
                    <w:t>:</w:t>
                  </w:r>
                </w:p>
              </w:tc>
              <w:tc>
                <w:tcPr>
                  <w:tcW w:w="2165" w:type="dxa"/>
                  <w:tcBorders>
                    <w:bottom w:val="single" w:sz="4" w:space="0" w:color="auto"/>
                  </w:tcBorders>
                </w:tcPr>
                <w:p w14:paraId="0901F34F" w14:textId="77777777" w:rsidR="00C20868" w:rsidRDefault="00C20868" w:rsidP="00820FA3">
                  <w:pPr>
                    <w:overflowPunct/>
                    <w:autoSpaceDE/>
                    <w:autoSpaceDN/>
                    <w:adjustRightInd/>
                    <w:spacing w:before="0"/>
                    <w:textAlignment w:val="auto"/>
                    <w:rPr>
                      <w:sz w:val="20"/>
                      <w:lang w:eastAsia="ja-JP"/>
                    </w:rPr>
                  </w:pPr>
                </w:p>
              </w:tc>
              <w:tc>
                <w:tcPr>
                  <w:tcW w:w="992" w:type="dxa"/>
                </w:tcPr>
                <w:p w14:paraId="2ADFCA6F" w14:textId="77777777" w:rsidR="00C20868" w:rsidRDefault="00C20868" w:rsidP="00820FA3">
                  <w:pPr>
                    <w:overflowPunct/>
                    <w:autoSpaceDE/>
                    <w:autoSpaceDN/>
                    <w:adjustRightInd/>
                    <w:spacing w:before="0"/>
                    <w:textAlignment w:val="auto"/>
                    <w:rPr>
                      <w:b/>
                      <w:lang w:eastAsia="ja-JP"/>
                    </w:rPr>
                  </w:pPr>
                  <w:r w:rsidRPr="00584663">
                    <w:rPr>
                      <w:b/>
                      <w:sz w:val="20"/>
                    </w:rPr>
                    <w:t>Fax No</w:t>
                  </w:r>
                  <w:r w:rsidRPr="00584663">
                    <w:rPr>
                      <w:rFonts w:hint="eastAsia"/>
                      <w:b/>
                      <w:sz w:val="20"/>
                      <w:lang w:eastAsia="ja-JP"/>
                    </w:rPr>
                    <w:t>:</w:t>
                  </w:r>
                </w:p>
              </w:tc>
              <w:tc>
                <w:tcPr>
                  <w:tcW w:w="1984" w:type="dxa"/>
                  <w:tcBorders>
                    <w:bottom w:val="single" w:sz="4" w:space="0" w:color="auto"/>
                  </w:tcBorders>
                </w:tcPr>
                <w:p w14:paraId="6665C8A8" w14:textId="77777777" w:rsidR="00C20868" w:rsidRDefault="00C20868" w:rsidP="00820FA3">
                  <w:pPr>
                    <w:overflowPunct/>
                    <w:autoSpaceDE/>
                    <w:autoSpaceDN/>
                    <w:adjustRightInd/>
                    <w:spacing w:before="0"/>
                    <w:textAlignment w:val="auto"/>
                    <w:rPr>
                      <w:sz w:val="20"/>
                      <w:lang w:eastAsia="ja-JP"/>
                    </w:rPr>
                  </w:pPr>
                </w:p>
              </w:tc>
              <w:tc>
                <w:tcPr>
                  <w:tcW w:w="955" w:type="dxa"/>
                </w:tcPr>
                <w:p w14:paraId="69CFC80B" w14:textId="77777777" w:rsidR="00C20868" w:rsidRDefault="00C20868" w:rsidP="00820FA3">
                  <w:pPr>
                    <w:overflowPunct/>
                    <w:autoSpaceDE/>
                    <w:autoSpaceDN/>
                    <w:adjustRightInd/>
                    <w:spacing w:before="0"/>
                    <w:textAlignment w:val="auto"/>
                    <w:rPr>
                      <w:b/>
                      <w:lang w:eastAsia="ja-JP"/>
                    </w:rPr>
                  </w:pPr>
                  <w:r w:rsidRPr="00584663">
                    <w:rPr>
                      <w:b/>
                      <w:sz w:val="20"/>
                      <w:lang w:val="en-US"/>
                    </w:rPr>
                    <w:t>E</w:t>
                  </w:r>
                  <w:r w:rsidRPr="00584663">
                    <w:rPr>
                      <w:b/>
                      <w:sz w:val="20"/>
                      <w:lang w:val="en-US" w:eastAsia="ja-JP"/>
                    </w:rPr>
                    <w:t>-</w:t>
                  </w:r>
                  <w:r w:rsidRPr="00584663">
                    <w:rPr>
                      <w:b/>
                      <w:sz w:val="20"/>
                      <w:lang w:val="en-US"/>
                    </w:rPr>
                    <w:t>mail</w:t>
                  </w:r>
                  <w:r>
                    <w:rPr>
                      <w:rFonts w:hint="eastAsia"/>
                      <w:b/>
                      <w:sz w:val="20"/>
                      <w:lang w:val="en-US" w:eastAsia="ja-JP"/>
                    </w:rPr>
                    <w:t>:</w:t>
                  </w:r>
                </w:p>
              </w:tc>
              <w:tc>
                <w:tcPr>
                  <w:tcW w:w="2907" w:type="dxa"/>
                  <w:tcBorders>
                    <w:bottom w:val="single" w:sz="4" w:space="0" w:color="auto"/>
                  </w:tcBorders>
                </w:tcPr>
                <w:p w14:paraId="633A473A" w14:textId="77777777" w:rsidR="00C20868" w:rsidRDefault="00C20868" w:rsidP="00820FA3">
                  <w:pPr>
                    <w:overflowPunct/>
                    <w:autoSpaceDE/>
                    <w:autoSpaceDN/>
                    <w:adjustRightInd/>
                    <w:spacing w:before="0"/>
                    <w:textAlignment w:val="auto"/>
                    <w:rPr>
                      <w:sz w:val="20"/>
                      <w:lang w:eastAsia="ja-JP"/>
                    </w:rPr>
                  </w:pPr>
                </w:p>
              </w:tc>
            </w:tr>
          </w:tbl>
          <w:p w14:paraId="11D02217" w14:textId="77777777" w:rsidR="00C20868" w:rsidRPr="00F06DD9" w:rsidRDefault="00C20868" w:rsidP="006E097F">
            <w:pPr>
              <w:tabs>
                <w:tab w:val="clear" w:pos="1191"/>
                <w:tab w:val="clear" w:pos="1588"/>
                <w:tab w:val="clear" w:pos="1985"/>
                <w:tab w:val="left" w:pos="2127"/>
                <w:tab w:val="left" w:pos="2410"/>
                <w:tab w:val="left" w:pos="2921"/>
                <w:tab w:val="left" w:pos="3261"/>
              </w:tabs>
              <w:spacing w:beforeLines="50"/>
              <w:ind w:right="249"/>
              <w:rPr>
                <w:b/>
                <w:bCs/>
              </w:rPr>
            </w:pPr>
            <w:r w:rsidRPr="00F06DD9">
              <w:rPr>
                <w:b/>
                <w:bCs/>
              </w:rPr>
              <w:t>PASSPORT INFORMATION:</w:t>
            </w:r>
          </w:p>
          <w:tbl>
            <w:tblPr>
              <w:tblStyle w:val="1"/>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738"/>
              <w:gridCol w:w="1559"/>
              <w:gridCol w:w="1701"/>
              <w:gridCol w:w="1701"/>
              <w:gridCol w:w="1701"/>
            </w:tblGrid>
            <w:tr w:rsidR="00C20868" w:rsidRPr="00584663" w14:paraId="0AAC7F4E" w14:textId="77777777" w:rsidTr="00820FA3">
              <w:trPr>
                <w:trHeight w:val="264"/>
              </w:trPr>
              <w:tc>
                <w:tcPr>
                  <w:tcW w:w="1561" w:type="dxa"/>
                </w:tcPr>
                <w:p w14:paraId="78B877BC" w14:textId="77777777" w:rsidR="00C20868" w:rsidRPr="00584663" w:rsidRDefault="00C20868" w:rsidP="00820FA3">
                  <w:pPr>
                    <w:overflowPunct/>
                    <w:autoSpaceDE/>
                    <w:autoSpaceDN/>
                    <w:adjustRightInd/>
                    <w:spacing w:before="0"/>
                    <w:textAlignment w:val="auto"/>
                    <w:rPr>
                      <w:b/>
                      <w:lang w:val="en-US" w:eastAsia="ja-JP"/>
                    </w:rPr>
                  </w:pPr>
                  <w:r w:rsidRPr="00584663">
                    <w:rPr>
                      <w:b/>
                      <w:sz w:val="20"/>
                      <w:lang w:val="en-US"/>
                    </w:rPr>
                    <w:t>Passport No</w:t>
                  </w:r>
                  <w:r w:rsidRPr="00584663">
                    <w:rPr>
                      <w:b/>
                      <w:sz w:val="20"/>
                      <w:lang w:val="en-US" w:eastAsia="ja-JP"/>
                    </w:rPr>
                    <w:t>:</w:t>
                  </w:r>
                </w:p>
              </w:tc>
              <w:tc>
                <w:tcPr>
                  <w:tcW w:w="3297" w:type="dxa"/>
                  <w:gridSpan w:val="2"/>
                  <w:tcBorders>
                    <w:bottom w:val="single" w:sz="4" w:space="0" w:color="auto"/>
                  </w:tcBorders>
                </w:tcPr>
                <w:p w14:paraId="57D66E04" w14:textId="77777777" w:rsidR="00C20868" w:rsidRDefault="00C20868" w:rsidP="00820FA3">
                  <w:pPr>
                    <w:overflowPunct/>
                    <w:autoSpaceDE/>
                    <w:autoSpaceDN/>
                    <w:adjustRightInd/>
                    <w:spacing w:before="0"/>
                    <w:textAlignment w:val="auto"/>
                    <w:rPr>
                      <w:lang w:val="en-US" w:eastAsia="ja-JP"/>
                    </w:rPr>
                  </w:pPr>
                </w:p>
              </w:tc>
              <w:tc>
                <w:tcPr>
                  <w:tcW w:w="1701" w:type="dxa"/>
                </w:tcPr>
                <w:p w14:paraId="58477FEB" w14:textId="77777777" w:rsidR="00C20868" w:rsidRPr="00584663" w:rsidRDefault="00C20868" w:rsidP="00820FA3">
                  <w:pPr>
                    <w:overflowPunct/>
                    <w:autoSpaceDE/>
                    <w:autoSpaceDN/>
                    <w:adjustRightInd/>
                    <w:spacing w:before="0"/>
                    <w:jc w:val="right"/>
                    <w:textAlignment w:val="auto"/>
                    <w:rPr>
                      <w:lang w:val="en-US" w:eastAsia="ja-JP"/>
                    </w:rPr>
                  </w:pPr>
                </w:p>
              </w:tc>
              <w:tc>
                <w:tcPr>
                  <w:tcW w:w="1701" w:type="dxa"/>
                </w:tcPr>
                <w:p w14:paraId="4A034CDC" w14:textId="77777777" w:rsidR="00C20868" w:rsidRPr="00584663" w:rsidRDefault="00C20868" w:rsidP="00820FA3">
                  <w:pPr>
                    <w:overflowPunct/>
                    <w:autoSpaceDE/>
                    <w:autoSpaceDN/>
                    <w:adjustRightInd/>
                    <w:spacing w:before="0"/>
                    <w:jc w:val="right"/>
                    <w:textAlignment w:val="auto"/>
                    <w:rPr>
                      <w:lang w:val="en-US" w:eastAsia="ja-JP"/>
                    </w:rPr>
                  </w:pPr>
                </w:p>
              </w:tc>
              <w:tc>
                <w:tcPr>
                  <w:tcW w:w="1701" w:type="dxa"/>
                </w:tcPr>
                <w:p w14:paraId="7BA882BD" w14:textId="77777777" w:rsidR="00C20868" w:rsidRPr="00584663" w:rsidRDefault="00C20868" w:rsidP="00820FA3">
                  <w:pPr>
                    <w:overflowPunct/>
                    <w:autoSpaceDE/>
                    <w:autoSpaceDN/>
                    <w:adjustRightInd/>
                    <w:spacing w:before="0"/>
                    <w:textAlignment w:val="auto"/>
                    <w:rPr>
                      <w:lang w:val="en-US" w:eastAsia="ja-JP"/>
                    </w:rPr>
                  </w:pPr>
                </w:p>
              </w:tc>
            </w:tr>
            <w:tr w:rsidR="00C20868" w:rsidRPr="00584663" w14:paraId="3AFAAB74" w14:textId="77777777" w:rsidTr="00820FA3">
              <w:trPr>
                <w:trHeight w:val="264"/>
              </w:trPr>
              <w:tc>
                <w:tcPr>
                  <w:tcW w:w="1561" w:type="dxa"/>
                </w:tcPr>
                <w:p w14:paraId="169C835E" w14:textId="77777777" w:rsidR="00C20868" w:rsidRPr="00584663" w:rsidRDefault="00C20868" w:rsidP="00820FA3">
                  <w:pPr>
                    <w:overflowPunct/>
                    <w:autoSpaceDE/>
                    <w:autoSpaceDN/>
                    <w:adjustRightInd/>
                    <w:spacing w:before="0"/>
                    <w:textAlignment w:val="auto"/>
                    <w:rPr>
                      <w:b/>
                      <w:lang w:val="en-US" w:eastAsia="ja-JP"/>
                    </w:rPr>
                  </w:pPr>
                  <w:r w:rsidRPr="00584663">
                    <w:rPr>
                      <w:b/>
                      <w:sz w:val="20"/>
                    </w:rPr>
                    <w:t>Date of issue</w:t>
                  </w:r>
                  <w:r w:rsidRPr="00584663">
                    <w:rPr>
                      <w:b/>
                      <w:sz w:val="20"/>
                      <w:lang w:eastAsia="ja-JP"/>
                    </w:rPr>
                    <w:t>:</w:t>
                  </w:r>
                </w:p>
              </w:tc>
              <w:tc>
                <w:tcPr>
                  <w:tcW w:w="1738" w:type="dxa"/>
                  <w:tcBorders>
                    <w:top w:val="single" w:sz="4" w:space="0" w:color="auto"/>
                    <w:bottom w:val="single" w:sz="4" w:space="0" w:color="auto"/>
                  </w:tcBorders>
                  <w:vAlign w:val="bottom"/>
                </w:tcPr>
                <w:p w14:paraId="0D687130" w14:textId="77777777" w:rsidR="00C20868" w:rsidRPr="00584663" w:rsidRDefault="00C20868" w:rsidP="00820FA3">
                  <w:pPr>
                    <w:overflowPunct/>
                    <w:autoSpaceDE/>
                    <w:autoSpaceDN/>
                    <w:adjustRightInd/>
                    <w:spacing w:before="0"/>
                    <w:textAlignment w:val="auto"/>
                    <w:rPr>
                      <w:lang w:val="en-US" w:eastAsia="ja-JP"/>
                    </w:rPr>
                  </w:pPr>
                </w:p>
              </w:tc>
              <w:tc>
                <w:tcPr>
                  <w:tcW w:w="1559" w:type="dxa"/>
                  <w:vAlign w:val="center"/>
                </w:tcPr>
                <w:p w14:paraId="7ACAEF36" w14:textId="77777777" w:rsidR="00C20868" w:rsidRPr="00584663" w:rsidRDefault="00C20868" w:rsidP="00820FA3">
                  <w:pPr>
                    <w:overflowPunct/>
                    <w:autoSpaceDE/>
                    <w:autoSpaceDN/>
                    <w:adjustRightInd/>
                    <w:spacing w:before="0"/>
                    <w:jc w:val="center"/>
                    <w:textAlignment w:val="auto"/>
                    <w:rPr>
                      <w:lang w:val="en-US" w:eastAsia="ja-JP"/>
                    </w:rPr>
                  </w:pPr>
                  <w:r w:rsidRPr="00584663">
                    <w:rPr>
                      <w:sz w:val="18"/>
                      <w:lang w:eastAsia="ja-JP"/>
                    </w:rPr>
                    <w:t>(DD/MM/YY</w:t>
                  </w:r>
                  <w:r w:rsidRPr="00584663">
                    <w:rPr>
                      <w:rFonts w:hint="eastAsia"/>
                      <w:sz w:val="18"/>
                      <w:lang w:eastAsia="ja-JP"/>
                    </w:rPr>
                    <w:t>YY</w:t>
                  </w:r>
                  <w:r w:rsidRPr="00584663">
                    <w:rPr>
                      <w:sz w:val="18"/>
                      <w:lang w:eastAsia="ja-JP"/>
                    </w:rPr>
                    <w:t>)</w:t>
                  </w:r>
                </w:p>
              </w:tc>
              <w:tc>
                <w:tcPr>
                  <w:tcW w:w="1701" w:type="dxa"/>
                </w:tcPr>
                <w:p w14:paraId="5647F456" w14:textId="77777777" w:rsidR="00C20868" w:rsidRPr="007963B6" w:rsidRDefault="00C20868" w:rsidP="00820FA3">
                  <w:pPr>
                    <w:keepNext/>
                    <w:keepLines/>
                    <w:overflowPunct/>
                    <w:autoSpaceDE/>
                    <w:autoSpaceDN/>
                    <w:adjustRightInd/>
                    <w:spacing w:before="0"/>
                    <w:jc w:val="right"/>
                    <w:textAlignment w:val="auto"/>
                    <w:rPr>
                      <w:b/>
                      <w:lang w:val="en-US" w:eastAsia="ja-JP"/>
                    </w:rPr>
                  </w:pPr>
                  <w:r w:rsidRPr="007963B6">
                    <w:rPr>
                      <w:b/>
                      <w:sz w:val="20"/>
                    </w:rPr>
                    <w:t>Expiry</w:t>
                  </w:r>
                  <w:r w:rsidRPr="007963B6">
                    <w:rPr>
                      <w:b/>
                      <w:sz w:val="20"/>
                      <w:lang w:eastAsia="ja-JP"/>
                    </w:rPr>
                    <w:t xml:space="preserve"> </w:t>
                  </w:r>
                  <w:r w:rsidRPr="007963B6">
                    <w:rPr>
                      <w:b/>
                      <w:sz w:val="20"/>
                    </w:rPr>
                    <w:t>date</w:t>
                  </w:r>
                  <w:r w:rsidRPr="007963B6">
                    <w:rPr>
                      <w:b/>
                      <w:sz w:val="20"/>
                      <w:lang w:eastAsia="ja-JP"/>
                    </w:rPr>
                    <w:t>:</w:t>
                  </w:r>
                </w:p>
              </w:tc>
              <w:tc>
                <w:tcPr>
                  <w:tcW w:w="1701" w:type="dxa"/>
                  <w:tcBorders>
                    <w:bottom w:val="single" w:sz="4" w:space="0" w:color="auto"/>
                  </w:tcBorders>
                </w:tcPr>
                <w:p w14:paraId="21755B8A" w14:textId="77777777" w:rsidR="00C20868" w:rsidRDefault="00C20868" w:rsidP="00820FA3">
                  <w:pPr>
                    <w:overflowPunct/>
                    <w:autoSpaceDE/>
                    <w:autoSpaceDN/>
                    <w:adjustRightInd/>
                    <w:spacing w:before="0"/>
                    <w:textAlignment w:val="auto"/>
                    <w:rPr>
                      <w:lang w:val="en-US" w:eastAsia="ja-JP"/>
                    </w:rPr>
                  </w:pPr>
                </w:p>
              </w:tc>
              <w:tc>
                <w:tcPr>
                  <w:tcW w:w="1701" w:type="dxa"/>
                  <w:vAlign w:val="bottom"/>
                </w:tcPr>
                <w:p w14:paraId="2E457DDF" w14:textId="77777777" w:rsidR="00C20868" w:rsidRPr="00584663" w:rsidRDefault="00C20868" w:rsidP="00820FA3">
                  <w:pPr>
                    <w:overflowPunct/>
                    <w:autoSpaceDE/>
                    <w:autoSpaceDN/>
                    <w:adjustRightInd/>
                    <w:spacing w:before="0"/>
                    <w:textAlignment w:val="auto"/>
                    <w:rPr>
                      <w:sz w:val="18"/>
                      <w:lang w:val="en-US" w:eastAsia="ja-JP"/>
                    </w:rPr>
                  </w:pPr>
                  <w:r w:rsidRPr="00584663">
                    <w:rPr>
                      <w:sz w:val="18"/>
                      <w:lang w:eastAsia="ja-JP"/>
                    </w:rPr>
                    <w:t>(DD/MM/YY</w:t>
                  </w:r>
                  <w:r w:rsidRPr="00584663">
                    <w:rPr>
                      <w:rFonts w:hint="eastAsia"/>
                      <w:sz w:val="18"/>
                      <w:lang w:eastAsia="ja-JP"/>
                    </w:rPr>
                    <w:t>YY</w:t>
                  </w:r>
                  <w:r w:rsidRPr="00584663">
                    <w:rPr>
                      <w:sz w:val="18"/>
                      <w:lang w:eastAsia="ja-JP"/>
                    </w:rPr>
                    <w:t>)</w:t>
                  </w:r>
                </w:p>
              </w:tc>
            </w:tr>
            <w:tr w:rsidR="00C20868" w:rsidRPr="00584663" w14:paraId="433BFD76" w14:textId="77777777" w:rsidTr="00820FA3">
              <w:trPr>
                <w:trHeight w:val="264"/>
              </w:trPr>
              <w:tc>
                <w:tcPr>
                  <w:tcW w:w="1561" w:type="dxa"/>
                </w:tcPr>
                <w:p w14:paraId="3D905A02" w14:textId="77777777" w:rsidR="00C20868" w:rsidRPr="00584663" w:rsidRDefault="00C20868" w:rsidP="00820FA3">
                  <w:pPr>
                    <w:overflowPunct/>
                    <w:autoSpaceDE/>
                    <w:autoSpaceDN/>
                    <w:adjustRightInd/>
                    <w:spacing w:before="0"/>
                    <w:textAlignment w:val="auto"/>
                    <w:rPr>
                      <w:b/>
                      <w:lang w:val="en-US" w:eastAsia="ja-JP"/>
                    </w:rPr>
                  </w:pPr>
                  <w:r w:rsidRPr="00584663">
                    <w:rPr>
                      <w:b/>
                      <w:sz w:val="20"/>
                    </w:rPr>
                    <w:t>Place</w:t>
                  </w:r>
                  <w:r w:rsidRPr="00584663">
                    <w:rPr>
                      <w:b/>
                      <w:sz w:val="20"/>
                      <w:lang w:eastAsia="ja-JP"/>
                    </w:rPr>
                    <w:t xml:space="preserve"> of birth:</w:t>
                  </w:r>
                </w:p>
              </w:tc>
              <w:tc>
                <w:tcPr>
                  <w:tcW w:w="3297" w:type="dxa"/>
                  <w:gridSpan w:val="2"/>
                  <w:tcBorders>
                    <w:top w:val="single" w:sz="4" w:space="0" w:color="auto"/>
                    <w:bottom w:val="single" w:sz="4" w:space="0" w:color="auto"/>
                  </w:tcBorders>
                  <w:vAlign w:val="center"/>
                </w:tcPr>
                <w:p w14:paraId="65D9C289" w14:textId="77777777" w:rsidR="00C20868" w:rsidRDefault="00C20868" w:rsidP="00820FA3">
                  <w:pPr>
                    <w:overflowPunct/>
                    <w:autoSpaceDE/>
                    <w:autoSpaceDN/>
                    <w:adjustRightInd/>
                    <w:spacing w:before="0"/>
                    <w:textAlignment w:val="auto"/>
                    <w:rPr>
                      <w:sz w:val="20"/>
                    </w:rPr>
                  </w:pPr>
                </w:p>
              </w:tc>
              <w:tc>
                <w:tcPr>
                  <w:tcW w:w="1701" w:type="dxa"/>
                  <w:vAlign w:val="center"/>
                </w:tcPr>
                <w:p w14:paraId="6E08EA5E" w14:textId="77777777" w:rsidR="00C20868" w:rsidRPr="007963B6" w:rsidRDefault="00C20868" w:rsidP="00820FA3">
                  <w:pPr>
                    <w:keepNext/>
                    <w:keepLines/>
                    <w:overflowPunct/>
                    <w:autoSpaceDE/>
                    <w:autoSpaceDN/>
                    <w:adjustRightInd/>
                    <w:spacing w:before="0"/>
                    <w:jc w:val="right"/>
                    <w:textAlignment w:val="auto"/>
                    <w:rPr>
                      <w:b/>
                      <w:sz w:val="20"/>
                      <w:lang w:eastAsia="ja-JP"/>
                    </w:rPr>
                  </w:pPr>
                  <w:r w:rsidRPr="007963B6">
                    <w:rPr>
                      <w:b/>
                      <w:sz w:val="20"/>
                    </w:rPr>
                    <w:t>Date of birth</w:t>
                  </w:r>
                  <w:r w:rsidRPr="007963B6">
                    <w:rPr>
                      <w:b/>
                      <w:sz w:val="20"/>
                      <w:lang w:eastAsia="ja-JP"/>
                    </w:rPr>
                    <w:t>:</w:t>
                  </w:r>
                </w:p>
              </w:tc>
              <w:tc>
                <w:tcPr>
                  <w:tcW w:w="1701" w:type="dxa"/>
                  <w:tcBorders>
                    <w:top w:val="single" w:sz="4" w:space="0" w:color="auto"/>
                    <w:bottom w:val="single" w:sz="4" w:space="0" w:color="auto"/>
                  </w:tcBorders>
                  <w:vAlign w:val="center"/>
                </w:tcPr>
                <w:p w14:paraId="671407DD" w14:textId="77777777" w:rsidR="00C20868" w:rsidRDefault="00C20868" w:rsidP="00820FA3">
                  <w:pPr>
                    <w:overflowPunct/>
                    <w:autoSpaceDE/>
                    <w:autoSpaceDN/>
                    <w:adjustRightInd/>
                    <w:spacing w:before="0"/>
                    <w:textAlignment w:val="auto"/>
                    <w:rPr>
                      <w:lang w:val="en-US" w:eastAsia="ja-JP"/>
                    </w:rPr>
                  </w:pPr>
                </w:p>
              </w:tc>
              <w:tc>
                <w:tcPr>
                  <w:tcW w:w="1701" w:type="dxa"/>
                  <w:vAlign w:val="center"/>
                </w:tcPr>
                <w:p w14:paraId="067EA2E6" w14:textId="77777777" w:rsidR="00C20868" w:rsidRPr="00584663" w:rsidRDefault="00C20868" w:rsidP="00820FA3">
                  <w:pPr>
                    <w:overflowPunct/>
                    <w:autoSpaceDE/>
                    <w:autoSpaceDN/>
                    <w:adjustRightInd/>
                    <w:spacing w:before="0"/>
                    <w:textAlignment w:val="auto"/>
                    <w:rPr>
                      <w:lang w:val="en-US" w:eastAsia="ja-JP"/>
                    </w:rPr>
                  </w:pPr>
                  <w:r w:rsidRPr="00584663">
                    <w:rPr>
                      <w:sz w:val="18"/>
                      <w:lang w:eastAsia="ja-JP"/>
                    </w:rPr>
                    <w:t>(DD/MM/YY</w:t>
                  </w:r>
                  <w:r w:rsidRPr="00584663">
                    <w:rPr>
                      <w:rFonts w:hint="eastAsia"/>
                      <w:sz w:val="18"/>
                      <w:lang w:eastAsia="ja-JP"/>
                    </w:rPr>
                    <w:t>YY</w:t>
                  </w:r>
                  <w:r w:rsidRPr="00584663">
                    <w:rPr>
                      <w:sz w:val="18"/>
                      <w:lang w:eastAsia="ja-JP"/>
                    </w:rPr>
                    <w:t>)</w:t>
                  </w:r>
                </w:p>
              </w:tc>
            </w:tr>
            <w:tr w:rsidR="00C20868" w:rsidRPr="00584663" w14:paraId="6EBE3680" w14:textId="77777777" w:rsidTr="00820FA3">
              <w:trPr>
                <w:trHeight w:val="264"/>
              </w:trPr>
              <w:tc>
                <w:tcPr>
                  <w:tcW w:w="1561" w:type="dxa"/>
                </w:tcPr>
                <w:p w14:paraId="6F7782A3" w14:textId="77777777" w:rsidR="00C20868" w:rsidRPr="00584663" w:rsidRDefault="00C20868" w:rsidP="00820FA3">
                  <w:pPr>
                    <w:overflowPunct/>
                    <w:autoSpaceDE/>
                    <w:autoSpaceDN/>
                    <w:adjustRightInd/>
                    <w:spacing w:before="0"/>
                    <w:textAlignment w:val="auto"/>
                    <w:rPr>
                      <w:b/>
                      <w:lang w:val="en-US" w:eastAsia="ja-JP"/>
                    </w:rPr>
                  </w:pPr>
                  <w:r w:rsidRPr="00584663">
                    <w:rPr>
                      <w:b/>
                      <w:sz w:val="20"/>
                      <w:lang w:eastAsia="ja-JP"/>
                    </w:rPr>
                    <w:t>Nationality:</w:t>
                  </w:r>
                </w:p>
              </w:tc>
              <w:tc>
                <w:tcPr>
                  <w:tcW w:w="3297" w:type="dxa"/>
                  <w:gridSpan w:val="2"/>
                  <w:tcBorders>
                    <w:top w:val="single" w:sz="4" w:space="0" w:color="auto"/>
                    <w:bottom w:val="single" w:sz="4" w:space="0" w:color="auto"/>
                  </w:tcBorders>
                </w:tcPr>
                <w:p w14:paraId="56DBA132" w14:textId="77777777" w:rsidR="00C20868" w:rsidRDefault="00C20868" w:rsidP="00820FA3">
                  <w:pPr>
                    <w:overflowPunct/>
                    <w:autoSpaceDE/>
                    <w:autoSpaceDN/>
                    <w:adjustRightInd/>
                    <w:spacing w:before="0"/>
                    <w:textAlignment w:val="auto"/>
                    <w:rPr>
                      <w:sz w:val="20"/>
                    </w:rPr>
                  </w:pPr>
                </w:p>
              </w:tc>
              <w:tc>
                <w:tcPr>
                  <w:tcW w:w="1701" w:type="dxa"/>
                </w:tcPr>
                <w:p w14:paraId="42C3F047" w14:textId="77777777" w:rsidR="00C20868" w:rsidRPr="00584663" w:rsidRDefault="00C20868" w:rsidP="00820FA3">
                  <w:pPr>
                    <w:overflowPunct/>
                    <w:autoSpaceDE/>
                    <w:autoSpaceDN/>
                    <w:adjustRightInd/>
                    <w:spacing w:before="0"/>
                    <w:jc w:val="right"/>
                    <w:textAlignment w:val="auto"/>
                    <w:rPr>
                      <w:sz w:val="20"/>
                    </w:rPr>
                  </w:pPr>
                </w:p>
              </w:tc>
              <w:tc>
                <w:tcPr>
                  <w:tcW w:w="1701" w:type="dxa"/>
                </w:tcPr>
                <w:p w14:paraId="71E5A9F5" w14:textId="77777777" w:rsidR="00C20868" w:rsidRPr="00584663" w:rsidRDefault="00C20868" w:rsidP="00820FA3">
                  <w:pPr>
                    <w:overflowPunct/>
                    <w:autoSpaceDE/>
                    <w:autoSpaceDN/>
                    <w:adjustRightInd/>
                    <w:spacing w:before="0"/>
                    <w:jc w:val="right"/>
                    <w:textAlignment w:val="auto"/>
                    <w:rPr>
                      <w:lang w:val="en-US" w:eastAsia="ja-JP"/>
                    </w:rPr>
                  </w:pPr>
                </w:p>
              </w:tc>
              <w:tc>
                <w:tcPr>
                  <w:tcW w:w="1701" w:type="dxa"/>
                </w:tcPr>
                <w:p w14:paraId="12B617DD" w14:textId="77777777" w:rsidR="00C20868" w:rsidRPr="00584663" w:rsidRDefault="00C20868" w:rsidP="00820FA3">
                  <w:pPr>
                    <w:overflowPunct/>
                    <w:autoSpaceDE/>
                    <w:autoSpaceDN/>
                    <w:adjustRightInd/>
                    <w:spacing w:before="0"/>
                    <w:jc w:val="center"/>
                    <w:textAlignment w:val="auto"/>
                    <w:rPr>
                      <w:sz w:val="18"/>
                      <w:lang w:val="en-US" w:eastAsia="ja-JP"/>
                    </w:rPr>
                  </w:pPr>
                </w:p>
              </w:tc>
            </w:tr>
          </w:tbl>
          <w:p w14:paraId="123DB5B4" w14:textId="34E94F12" w:rsidR="00C20868" w:rsidRPr="00584663" w:rsidRDefault="00C20868" w:rsidP="006E097F">
            <w:pPr>
              <w:tabs>
                <w:tab w:val="left" w:pos="170"/>
                <w:tab w:val="left" w:pos="1701"/>
                <w:tab w:val="right" w:leader="underscore" w:pos="5954"/>
                <w:tab w:val="left" w:pos="6521"/>
                <w:tab w:val="right" w:leader="underscore" w:pos="10773"/>
              </w:tabs>
              <w:spacing w:beforeLines="50"/>
              <w:ind w:right="249"/>
              <w:rPr>
                <w:b/>
                <w:sz w:val="20"/>
                <w:lang w:eastAsia="ja-JP"/>
              </w:rPr>
            </w:pPr>
            <w:r w:rsidRPr="00F06DD9">
              <w:rPr>
                <w:rFonts w:hint="eastAsia"/>
                <w:b/>
                <w:bCs/>
              </w:rPr>
              <w:t>THE DATE of ARRIVAL in / DEPA</w:t>
            </w:r>
            <w:r w:rsidR="004331FA">
              <w:rPr>
                <w:b/>
                <w:bCs/>
              </w:rPr>
              <w:t>R</w:t>
            </w:r>
            <w:r w:rsidRPr="00F06DD9">
              <w:rPr>
                <w:rFonts w:hint="eastAsia"/>
                <w:b/>
                <w:bCs/>
              </w:rPr>
              <w:t>TURE from JAPAN and FLIGHT INFORMATION</w:t>
            </w:r>
            <w:r w:rsidRPr="00F06DD9">
              <w:rPr>
                <w:b/>
                <w:bCs/>
              </w:rPr>
              <w:t xml:space="preserve"> </w:t>
            </w:r>
            <w:r w:rsidRPr="00584663">
              <w:rPr>
                <w:sz w:val="20"/>
              </w:rPr>
              <w:t>(*2)</w:t>
            </w:r>
            <w:r w:rsidRPr="00584663">
              <w:rPr>
                <w:b/>
                <w:sz w:val="20"/>
              </w:rPr>
              <w:t xml:space="preserve"> :</w:t>
            </w:r>
          </w:p>
          <w:tbl>
            <w:tblPr>
              <w:tblStyle w:val="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C20868" w:rsidRPr="00584663" w14:paraId="07C31E3F" w14:textId="77777777" w:rsidTr="00820FA3">
              <w:trPr>
                <w:trHeight w:val="269"/>
              </w:trPr>
              <w:tc>
                <w:tcPr>
                  <w:tcW w:w="2127" w:type="dxa"/>
                </w:tcPr>
                <w:p w14:paraId="64706EC3"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708" w:type="dxa"/>
                </w:tcPr>
                <w:p w14:paraId="48562DC5"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tcPr>
                <w:p w14:paraId="2D26ACDE"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584663">
                    <w:rPr>
                      <w:sz w:val="18"/>
                      <w:szCs w:val="18"/>
                      <w:lang w:eastAsia="ja-JP"/>
                    </w:rPr>
                    <w:t xml:space="preserve">Overseas </w:t>
                  </w:r>
                  <w:r w:rsidRPr="00584663">
                    <w:rPr>
                      <w:rFonts w:hint="eastAsia"/>
                      <w:sz w:val="18"/>
                      <w:szCs w:val="18"/>
                      <w:lang w:eastAsia="ja-JP"/>
                    </w:rPr>
                    <w:t>airport</w:t>
                  </w:r>
                </w:p>
              </w:tc>
              <w:tc>
                <w:tcPr>
                  <w:tcW w:w="425" w:type="dxa"/>
                </w:tcPr>
                <w:p w14:paraId="3FC2935F"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tcPr>
                <w:p w14:paraId="269C6B5F"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Pr>
                      <w:rFonts w:hint="eastAsia"/>
                      <w:sz w:val="18"/>
                      <w:szCs w:val="18"/>
                      <w:lang w:eastAsia="ja-JP"/>
                    </w:rPr>
                    <w:t>JPN</w:t>
                  </w:r>
                  <w:r w:rsidRPr="00584663">
                    <w:rPr>
                      <w:rFonts w:hint="eastAsia"/>
                      <w:sz w:val="18"/>
                      <w:szCs w:val="18"/>
                      <w:lang w:eastAsia="ja-JP"/>
                    </w:rPr>
                    <w:t xml:space="preserve"> airport</w:t>
                  </w:r>
                </w:p>
              </w:tc>
              <w:tc>
                <w:tcPr>
                  <w:tcW w:w="283" w:type="dxa"/>
                </w:tcPr>
                <w:p w14:paraId="59CFD667"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134" w:type="dxa"/>
                </w:tcPr>
                <w:p w14:paraId="156124C8"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Date</w:t>
                  </w:r>
                </w:p>
              </w:tc>
              <w:tc>
                <w:tcPr>
                  <w:tcW w:w="284" w:type="dxa"/>
                </w:tcPr>
                <w:p w14:paraId="4ACCCDB2"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1134" w:type="dxa"/>
                </w:tcPr>
                <w:p w14:paraId="2DFBF29E"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584663">
                    <w:rPr>
                      <w:sz w:val="18"/>
                      <w:szCs w:val="18"/>
                      <w:lang w:eastAsia="ja-JP"/>
                    </w:rPr>
                    <w:t xml:space="preserve">Flight </w:t>
                  </w:r>
                  <w:r w:rsidRPr="00584663">
                    <w:rPr>
                      <w:rFonts w:hint="eastAsia"/>
                      <w:sz w:val="18"/>
                      <w:szCs w:val="18"/>
                      <w:lang w:eastAsia="ja-JP"/>
                    </w:rPr>
                    <w:t>No.</w:t>
                  </w:r>
                </w:p>
              </w:tc>
              <w:tc>
                <w:tcPr>
                  <w:tcW w:w="283" w:type="dxa"/>
                </w:tcPr>
                <w:p w14:paraId="35975FC8"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851" w:type="dxa"/>
                </w:tcPr>
                <w:p w14:paraId="0B4240F8"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Time</w:t>
                  </w:r>
                </w:p>
              </w:tc>
            </w:tr>
            <w:tr w:rsidR="00C20868" w:rsidRPr="00584663" w14:paraId="2E8A270A" w14:textId="77777777" w:rsidTr="00820FA3">
              <w:trPr>
                <w:trHeight w:val="269"/>
              </w:trPr>
              <w:tc>
                <w:tcPr>
                  <w:tcW w:w="2127" w:type="dxa"/>
                </w:tcPr>
                <w:p w14:paraId="636C1A8C"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7963B6">
                    <w:rPr>
                      <w:sz w:val="20"/>
                      <w:lang w:eastAsia="ja-JP"/>
                    </w:rPr>
                    <w:t xml:space="preserve">Arrival </w:t>
                  </w:r>
                  <w:r w:rsidRPr="00584663">
                    <w:rPr>
                      <w:rFonts w:hint="eastAsia"/>
                      <w:sz w:val="20"/>
                      <w:lang w:eastAsia="ja-JP"/>
                    </w:rPr>
                    <w:t>in Japan</w:t>
                  </w:r>
                </w:p>
              </w:tc>
              <w:tc>
                <w:tcPr>
                  <w:tcW w:w="708" w:type="dxa"/>
                </w:tcPr>
                <w:p w14:paraId="45434786"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from</w:t>
                  </w:r>
                </w:p>
              </w:tc>
              <w:tc>
                <w:tcPr>
                  <w:tcW w:w="1418" w:type="dxa"/>
                  <w:tcBorders>
                    <w:bottom w:val="single" w:sz="4" w:space="0" w:color="auto"/>
                  </w:tcBorders>
                </w:tcPr>
                <w:p w14:paraId="411BB147"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425" w:type="dxa"/>
                </w:tcPr>
                <w:p w14:paraId="5E6CC336"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to</w:t>
                  </w:r>
                </w:p>
              </w:tc>
              <w:tc>
                <w:tcPr>
                  <w:tcW w:w="1418" w:type="dxa"/>
                  <w:tcBorders>
                    <w:bottom w:val="single" w:sz="4" w:space="0" w:color="auto"/>
                  </w:tcBorders>
                </w:tcPr>
                <w:p w14:paraId="0D89E754"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283" w:type="dxa"/>
                </w:tcPr>
                <w:p w14:paraId="7E7C4CE4"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1134" w:type="dxa"/>
                  <w:tcBorders>
                    <w:bottom w:val="single" w:sz="4" w:space="0" w:color="auto"/>
                  </w:tcBorders>
                </w:tcPr>
                <w:p w14:paraId="019EBCB2"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4" w:type="dxa"/>
                </w:tcPr>
                <w:p w14:paraId="41B9A180"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1134" w:type="dxa"/>
                  <w:tcBorders>
                    <w:bottom w:val="single" w:sz="4" w:space="0" w:color="auto"/>
                  </w:tcBorders>
                </w:tcPr>
                <w:p w14:paraId="0975851E"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3" w:type="dxa"/>
                </w:tcPr>
                <w:p w14:paraId="7C809820"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tcPr>
                <w:p w14:paraId="6C5907B9"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r>
            <w:tr w:rsidR="00C20868" w:rsidRPr="00584663" w14:paraId="3DE90CA7" w14:textId="77777777" w:rsidTr="00820FA3">
              <w:trPr>
                <w:trHeight w:val="281"/>
              </w:trPr>
              <w:tc>
                <w:tcPr>
                  <w:tcW w:w="2127" w:type="dxa"/>
                </w:tcPr>
                <w:p w14:paraId="05087497"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708" w:type="dxa"/>
                </w:tcPr>
                <w:p w14:paraId="306D830C"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tcPr>
                <w:p w14:paraId="7449340E"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Pr>
                      <w:rFonts w:hint="eastAsia"/>
                      <w:sz w:val="18"/>
                      <w:szCs w:val="18"/>
                      <w:lang w:eastAsia="ja-JP"/>
                    </w:rPr>
                    <w:t>JPN</w:t>
                  </w:r>
                  <w:r w:rsidRPr="00584663">
                    <w:rPr>
                      <w:rFonts w:hint="eastAsia"/>
                      <w:sz w:val="18"/>
                      <w:szCs w:val="18"/>
                      <w:lang w:eastAsia="ja-JP"/>
                    </w:rPr>
                    <w:t xml:space="preserve"> airport</w:t>
                  </w:r>
                </w:p>
              </w:tc>
              <w:tc>
                <w:tcPr>
                  <w:tcW w:w="425" w:type="dxa"/>
                </w:tcPr>
                <w:p w14:paraId="375EEEFA"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tcPr>
                <w:p w14:paraId="5002CA41"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sidRPr="00584663">
                    <w:rPr>
                      <w:sz w:val="18"/>
                      <w:szCs w:val="18"/>
                      <w:lang w:eastAsia="ja-JP"/>
                    </w:rPr>
                    <w:t xml:space="preserve">Overseas </w:t>
                  </w:r>
                  <w:r w:rsidRPr="00584663">
                    <w:rPr>
                      <w:rFonts w:hint="eastAsia"/>
                      <w:sz w:val="18"/>
                      <w:szCs w:val="18"/>
                      <w:lang w:eastAsia="ja-JP"/>
                    </w:rPr>
                    <w:t>airport</w:t>
                  </w:r>
                </w:p>
              </w:tc>
              <w:tc>
                <w:tcPr>
                  <w:tcW w:w="283" w:type="dxa"/>
                </w:tcPr>
                <w:p w14:paraId="16160CDD"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top w:val="single" w:sz="4" w:space="0" w:color="auto"/>
                  </w:tcBorders>
                </w:tcPr>
                <w:p w14:paraId="66F82751"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Date</w:t>
                  </w:r>
                </w:p>
              </w:tc>
              <w:tc>
                <w:tcPr>
                  <w:tcW w:w="284" w:type="dxa"/>
                </w:tcPr>
                <w:p w14:paraId="59092EA2"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1134" w:type="dxa"/>
                  <w:tcBorders>
                    <w:top w:val="single" w:sz="4" w:space="0" w:color="auto"/>
                  </w:tcBorders>
                </w:tcPr>
                <w:p w14:paraId="504EDF62"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18"/>
                      <w:szCs w:val="18"/>
                      <w:lang w:eastAsia="ja-JP"/>
                    </w:rPr>
                    <w:t xml:space="preserve">Flight </w:t>
                  </w:r>
                  <w:r w:rsidRPr="00584663">
                    <w:rPr>
                      <w:rFonts w:hint="eastAsia"/>
                      <w:sz w:val="18"/>
                      <w:szCs w:val="18"/>
                      <w:lang w:eastAsia="ja-JP"/>
                    </w:rPr>
                    <w:t>No</w:t>
                  </w:r>
                </w:p>
              </w:tc>
              <w:tc>
                <w:tcPr>
                  <w:tcW w:w="283" w:type="dxa"/>
                </w:tcPr>
                <w:p w14:paraId="7CDC86F8"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851" w:type="dxa"/>
                  <w:tcBorders>
                    <w:top w:val="single" w:sz="4" w:space="0" w:color="auto"/>
                  </w:tcBorders>
                </w:tcPr>
                <w:p w14:paraId="3332C62A"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Time</w:t>
                  </w:r>
                </w:p>
              </w:tc>
            </w:tr>
            <w:tr w:rsidR="00C20868" w:rsidRPr="00584663" w14:paraId="4525D392" w14:textId="77777777" w:rsidTr="00820FA3">
              <w:trPr>
                <w:trHeight w:val="281"/>
              </w:trPr>
              <w:tc>
                <w:tcPr>
                  <w:tcW w:w="2127" w:type="dxa"/>
                </w:tcPr>
                <w:p w14:paraId="309742E1"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7963B6">
                    <w:rPr>
                      <w:sz w:val="20"/>
                    </w:rPr>
                    <w:t>Departure</w:t>
                  </w:r>
                  <w:r w:rsidRPr="00584663">
                    <w:rPr>
                      <w:sz w:val="20"/>
                    </w:rPr>
                    <w:t xml:space="preserve"> from</w:t>
                  </w:r>
                  <w:r w:rsidRPr="00584663">
                    <w:rPr>
                      <w:rFonts w:hint="eastAsia"/>
                      <w:sz w:val="20"/>
                      <w:lang w:eastAsia="ja-JP"/>
                    </w:rPr>
                    <w:t xml:space="preserve"> Japan</w:t>
                  </w:r>
                </w:p>
              </w:tc>
              <w:tc>
                <w:tcPr>
                  <w:tcW w:w="708" w:type="dxa"/>
                </w:tcPr>
                <w:p w14:paraId="35ED6DE8"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from</w:t>
                  </w:r>
                </w:p>
              </w:tc>
              <w:tc>
                <w:tcPr>
                  <w:tcW w:w="1418" w:type="dxa"/>
                  <w:tcBorders>
                    <w:bottom w:val="single" w:sz="4" w:space="0" w:color="auto"/>
                  </w:tcBorders>
                </w:tcPr>
                <w:p w14:paraId="709E31A6"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425" w:type="dxa"/>
                </w:tcPr>
                <w:p w14:paraId="7FE39B5F"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to</w:t>
                  </w:r>
                </w:p>
              </w:tc>
              <w:tc>
                <w:tcPr>
                  <w:tcW w:w="1418" w:type="dxa"/>
                  <w:tcBorders>
                    <w:bottom w:val="single" w:sz="4" w:space="0" w:color="auto"/>
                  </w:tcBorders>
                </w:tcPr>
                <w:p w14:paraId="59CC8545"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tcPr>
                <w:p w14:paraId="1621885A"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bottom w:val="single" w:sz="4" w:space="0" w:color="auto"/>
                  </w:tcBorders>
                </w:tcPr>
                <w:p w14:paraId="1F78A7D5"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4" w:type="dxa"/>
                </w:tcPr>
                <w:p w14:paraId="72CB66A0"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eastAsia="ja-JP"/>
                    </w:rPr>
                  </w:pPr>
                </w:p>
              </w:tc>
              <w:tc>
                <w:tcPr>
                  <w:tcW w:w="1134" w:type="dxa"/>
                  <w:tcBorders>
                    <w:bottom w:val="single" w:sz="4" w:space="0" w:color="auto"/>
                  </w:tcBorders>
                </w:tcPr>
                <w:p w14:paraId="002CF693"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tcPr>
                <w:p w14:paraId="57FC0ED6"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tcPr>
                <w:p w14:paraId="7BD212BD" w14:textId="77777777" w:rsidR="00C20868" w:rsidRPr="00584663" w:rsidRDefault="00C20868" w:rsidP="00820FA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r>
          </w:tbl>
          <w:p w14:paraId="57326C11" w14:textId="77777777" w:rsidR="00C20868" w:rsidRPr="00F06DD9" w:rsidRDefault="00C20868" w:rsidP="00F06DD9">
            <w:pPr>
              <w:tabs>
                <w:tab w:val="left" w:pos="170"/>
                <w:tab w:val="left" w:pos="1701"/>
                <w:tab w:val="right" w:leader="underscore" w:pos="5954"/>
                <w:tab w:val="left" w:pos="6521"/>
                <w:tab w:val="right" w:leader="underscore" w:pos="10773"/>
              </w:tabs>
              <w:spacing w:before="0" w:line="240" w:lineRule="exact"/>
              <w:ind w:right="250" w:firstLineChars="674" w:firstLine="1218"/>
              <w:rPr>
                <w:b/>
                <w:bCs/>
                <w:sz w:val="18"/>
                <w:szCs w:val="18"/>
              </w:rPr>
            </w:pPr>
            <w:r w:rsidRPr="00F06DD9">
              <w:rPr>
                <w:b/>
                <w:bCs/>
                <w:sz w:val="18"/>
                <w:szCs w:val="18"/>
              </w:rPr>
              <w:t xml:space="preserve"> (*2) For VISA supporting documents, a planned flight schedule is available as well.</w:t>
            </w:r>
          </w:p>
          <w:p w14:paraId="4468B4D2" w14:textId="77777777" w:rsidR="00C20868" w:rsidRPr="00F06DD9" w:rsidRDefault="00C20868" w:rsidP="006E097F">
            <w:pPr>
              <w:tabs>
                <w:tab w:val="left" w:pos="170"/>
                <w:tab w:val="left" w:pos="1701"/>
                <w:tab w:val="right" w:leader="underscore" w:pos="5954"/>
                <w:tab w:val="left" w:pos="6521"/>
                <w:tab w:val="right" w:leader="underscore" w:pos="10773"/>
              </w:tabs>
              <w:spacing w:beforeLines="50"/>
              <w:ind w:right="249"/>
              <w:rPr>
                <w:b/>
                <w:bCs/>
              </w:rPr>
            </w:pPr>
            <w:r w:rsidRPr="00F06DD9">
              <w:rPr>
                <w:b/>
                <w:bCs/>
              </w:rPr>
              <w:t>HOTEL ACCOMMODATION</w:t>
            </w:r>
          </w:p>
          <w:p w14:paraId="7FEDC4A9" w14:textId="77777777" w:rsidR="00C20868" w:rsidRPr="00F06DD9" w:rsidRDefault="00C20868" w:rsidP="00820FA3">
            <w:pPr>
              <w:tabs>
                <w:tab w:val="left" w:pos="170"/>
                <w:tab w:val="left" w:pos="1701"/>
                <w:tab w:val="right" w:leader="underscore" w:pos="5954"/>
                <w:tab w:val="left" w:pos="6521"/>
                <w:tab w:val="right" w:leader="underscore" w:pos="10773"/>
              </w:tabs>
              <w:spacing w:before="0" w:line="240" w:lineRule="exact"/>
              <w:ind w:leftChars="101" w:left="242" w:right="250" w:firstLine="1"/>
              <w:rPr>
                <w:b/>
                <w:bCs/>
                <w:sz w:val="20"/>
              </w:rPr>
            </w:pPr>
            <w:r w:rsidRPr="00F06DD9">
              <w:rPr>
                <w:b/>
                <w:bCs/>
                <w:sz w:val="20"/>
              </w:rPr>
              <w:t>This information is NOT for hotel reservation order sheet, but NEEDED for staying schedule for visa supporting documents.</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1706"/>
              <w:gridCol w:w="1560"/>
              <w:gridCol w:w="1701"/>
              <w:gridCol w:w="1559"/>
              <w:gridCol w:w="1910"/>
            </w:tblGrid>
            <w:tr w:rsidR="00C20868" w:rsidRPr="00584663" w14:paraId="7EE33F6E" w14:textId="77777777" w:rsidTr="00820FA3">
              <w:trPr>
                <w:trHeight w:val="203"/>
              </w:trPr>
              <w:tc>
                <w:tcPr>
                  <w:tcW w:w="1492" w:type="dxa"/>
                  <w:vAlign w:val="bottom"/>
                </w:tcPr>
                <w:p w14:paraId="5F9E8892" w14:textId="77777777" w:rsidR="00C20868" w:rsidRPr="00584663" w:rsidRDefault="00C20868" w:rsidP="00820FA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 xml:space="preserve">Hotel </w:t>
                  </w:r>
                  <w:r w:rsidRPr="00584663">
                    <w:rPr>
                      <w:b/>
                      <w:sz w:val="20"/>
                      <w:lang w:eastAsia="ja-JP"/>
                    </w:rPr>
                    <w:t>name</w:t>
                  </w:r>
                  <w:r w:rsidRPr="00584663">
                    <w:rPr>
                      <w:rFonts w:hint="eastAsia"/>
                      <w:b/>
                      <w:sz w:val="20"/>
                      <w:lang w:eastAsia="ja-JP"/>
                    </w:rPr>
                    <w:t>:</w:t>
                  </w:r>
                </w:p>
              </w:tc>
              <w:tc>
                <w:tcPr>
                  <w:tcW w:w="3266" w:type="dxa"/>
                  <w:gridSpan w:val="2"/>
                  <w:tcBorders>
                    <w:bottom w:val="single" w:sz="4" w:space="0" w:color="auto"/>
                  </w:tcBorders>
                  <w:vAlign w:val="bottom"/>
                </w:tcPr>
                <w:p w14:paraId="5FEA2892" w14:textId="77777777" w:rsidR="00C20868" w:rsidRPr="00584663" w:rsidRDefault="00C20868" w:rsidP="00820FA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1701" w:type="dxa"/>
                  <w:vAlign w:val="bottom"/>
                </w:tcPr>
                <w:p w14:paraId="35235995" w14:textId="77777777" w:rsidR="00C20868" w:rsidRPr="00584663" w:rsidRDefault="00C20868" w:rsidP="00820FA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vAlign w:val="bottom"/>
                </w:tcPr>
                <w:p w14:paraId="28307C3A"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vAlign w:val="bottom"/>
                </w:tcPr>
                <w:p w14:paraId="671A8167"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rPr>
                  </w:pPr>
                </w:p>
              </w:tc>
            </w:tr>
            <w:tr w:rsidR="00C20868" w:rsidRPr="00584663" w14:paraId="5D19128F" w14:textId="77777777" w:rsidTr="00820FA3">
              <w:trPr>
                <w:trHeight w:val="203"/>
              </w:trPr>
              <w:tc>
                <w:tcPr>
                  <w:tcW w:w="1492" w:type="dxa"/>
                  <w:vAlign w:val="bottom"/>
                </w:tcPr>
                <w:p w14:paraId="6F055831" w14:textId="77777777" w:rsidR="00C20868" w:rsidRPr="00584663" w:rsidRDefault="00C20868" w:rsidP="00820FA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Address</w:t>
                  </w:r>
                  <w:r>
                    <w:rPr>
                      <w:rFonts w:hint="eastAsia"/>
                      <w:b/>
                      <w:sz w:val="20"/>
                      <w:lang w:eastAsia="ja-JP"/>
                    </w:rPr>
                    <w:t>:</w:t>
                  </w:r>
                </w:p>
              </w:tc>
              <w:tc>
                <w:tcPr>
                  <w:tcW w:w="4967" w:type="dxa"/>
                  <w:gridSpan w:val="3"/>
                  <w:tcBorders>
                    <w:bottom w:val="single" w:sz="4" w:space="0" w:color="auto"/>
                  </w:tcBorders>
                  <w:vAlign w:val="bottom"/>
                </w:tcPr>
                <w:p w14:paraId="3B154BF5" w14:textId="77777777" w:rsidR="00C20868" w:rsidRPr="00584663" w:rsidRDefault="00C20868" w:rsidP="00820FA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vAlign w:val="bottom"/>
                </w:tcPr>
                <w:p w14:paraId="3B0FCF18"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584663">
                    <w:rPr>
                      <w:rFonts w:hint="eastAsia"/>
                      <w:b/>
                      <w:sz w:val="20"/>
                      <w:lang w:eastAsia="ja-JP"/>
                    </w:rPr>
                    <w:t>Phone No</w:t>
                  </w:r>
                  <w:r>
                    <w:rPr>
                      <w:b/>
                      <w:sz w:val="20"/>
                      <w:lang w:eastAsia="ja-JP"/>
                    </w:rPr>
                    <w:t>.</w:t>
                  </w:r>
                  <w:r>
                    <w:rPr>
                      <w:rFonts w:hint="eastAsia"/>
                      <w:b/>
                      <w:sz w:val="20"/>
                      <w:lang w:eastAsia="ja-JP"/>
                    </w:rPr>
                    <w:t>:</w:t>
                  </w:r>
                </w:p>
              </w:tc>
              <w:tc>
                <w:tcPr>
                  <w:tcW w:w="1910" w:type="dxa"/>
                  <w:tcBorders>
                    <w:bottom w:val="single" w:sz="4" w:space="0" w:color="auto"/>
                  </w:tcBorders>
                  <w:vAlign w:val="bottom"/>
                </w:tcPr>
                <w:p w14:paraId="6888A46F"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6E097F" w:rsidRPr="00584663" w14:paraId="58377E48" w14:textId="77777777" w:rsidTr="00820FA3">
              <w:trPr>
                <w:trHeight w:val="201"/>
              </w:trPr>
              <w:tc>
                <w:tcPr>
                  <w:tcW w:w="1492" w:type="dxa"/>
                  <w:vAlign w:val="bottom"/>
                </w:tcPr>
                <w:p w14:paraId="25E9E8CB" w14:textId="77777777" w:rsidR="006E097F" w:rsidRPr="00584663" w:rsidRDefault="006E097F" w:rsidP="00820FA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r w:rsidRPr="00584663">
                    <w:rPr>
                      <w:b/>
                      <w:sz w:val="20"/>
                    </w:rPr>
                    <w:t>Check in date</w:t>
                  </w:r>
                  <w:r w:rsidRPr="0009350F">
                    <w:rPr>
                      <w:b/>
                      <w:sz w:val="20"/>
                    </w:rPr>
                    <w:t>:</w:t>
                  </w:r>
                </w:p>
              </w:tc>
              <w:tc>
                <w:tcPr>
                  <w:tcW w:w="1706" w:type="dxa"/>
                  <w:tcBorders>
                    <w:bottom w:val="single" w:sz="4" w:space="0" w:color="auto"/>
                  </w:tcBorders>
                  <w:vAlign w:val="bottom"/>
                </w:tcPr>
                <w:p w14:paraId="19947C5B" w14:textId="77777777" w:rsidR="006E097F" w:rsidRPr="00584663" w:rsidRDefault="006E097F" w:rsidP="00820FA3">
                  <w:pPr>
                    <w:tabs>
                      <w:tab w:val="clear" w:pos="1191"/>
                      <w:tab w:val="left" w:pos="170"/>
                      <w:tab w:val="left" w:pos="1476"/>
                      <w:tab w:val="left" w:pos="1701"/>
                      <w:tab w:val="right" w:leader="underscore" w:pos="5954"/>
                      <w:tab w:val="left" w:pos="6521"/>
                      <w:tab w:val="right" w:leader="underscore" w:pos="10773"/>
                    </w:tabs>
                    <w:overflowPunct/>
                    <w:autoSpaceDE/>
                    <w:autoSpaceDN/>
                    <w:adjustRightInd/>
                    <w:spacing w:before="0" w:line="240" w:lineRule="exact"/>
                    <w:jc w:val="both"/>
                    <w:textAlignment w:val="auto"/>
                    <w:rPr>
                      <w:b/>
                      <w:sz w:val="21"/>
                      <w:lang w:eastAsia="ja-JP"/>
                    </w:rPr>
                  </w:pPr>
                </w:p>
              </w:tc>
              <w:tc>
                <w:tcPr>
                  <w:tcW w:w="1560" w:type="dxa"/>
                  <w:vAlign w:val="bottom"/>
                </w:tcPr>
                <w:p w14:paraId="707362E8" w14:textId="74379935" w:rsidR="006E097F" w:rsidRPr="00584663" w:rsidRDefault="006E097F" w:rsidP="006E097F">
                  <w:pPr>
                    <w:overflowPunct/>
                    <w:autoSpaceDE/>
                    <w:autoSpaceDN/>
                    <w:adjustRightInd/>
                    <w:spacing w:before="0"/>
                    <w:textAlignment w:val="auto"/>
                    <w:rPr>
                      <w:b/>
                      <w:sz w:val="16"/>
                      <w:lang w:eastAsia="ja-JP"/>
                    </w:rPr>
                  </w:pPr>
                  <w:r w:rsidRPr="00584663">
                    <w:rPr>
                      <w:sz w:val="16"/>
                      <w:u w:val="single"/>
                    </w:rPr>
                    <w:t>(</w:t>
                  </w:r>
                  <w:r w:rsidRPr="00584663">
                    <w:rPr>
                      <w:sz w:val="16"/>
                    </w:rPr>
                    <w:t>DD/MM/YY</w:t>
                  </w:r>
                  <w:r w:rsidRPr="00584663">
                    <w:rPr>
                      <w:rFonts w:hint="eastAsia"/>
                      <w:sz w:val="16"/>
                    </w:rPr>
                    <w:t>YY</w:t>
                  </w:r>
                  <w:r w:rsidRPr="00584663">
                    <w:rPr>
                      <w:sz w:val="16"/>
                    </w:rPr>
                    <w:t>)</w:t>
                  </w:r>
                </w:p>
              </w:tc>
              <w:tc>
                <w:tcPr>
                  <w:tcW w:w="1701" w:type="dxa"/>
                  <w:vAlign w:val="bottom"/>
                </w:tcPr>
                <w:p w14:paraId="15A652CC" w14:textId="77777777" w:rsidR="006E097F" w:rsidRPr="00584663" w:rsidRDefault="006E097F" w:rsidP="006E097F">
                  <w:pPr>
                    <w:overflowPunct/>
                    <w:autoSpaceDE/>
                    <w:autoSpaceDN/>
                    <w:adjustRightInd/>
                    <w:spacing w:before="0"/>
                    <w:jc w:val="right"/>
                    <w:textAlignment w:val="auto"/>
                    <w:rPr>
                      <w:b/>
                      <w:sz w:val="21"/>
                      <w:lang w:eastAsia="ja-JP"/>
                    </w:rPr>
                  </w:pPr>
                  <w:r w:rsidRPr="00584663">
                    <w:rPr>
                      <w:b/>
                      <w:sz w:val="20"/>
                    </w:rPr>
                    <w:t>Check out date</w:t>
                  </w:r>
                  <w:r w:rsidRPr="0009350F">
                    <w:rPr>
                      <w:b/>
                      <w:sz w:val="20"/>
                    </w:rPr>
                    <w:t>:</w:t>
                  </w:r>
                </w:p>
              </w:tc>
              <w:tc>
                <w:tcPr>
                  <w:tcW w:w="1559" w:type="dxa"/>
                  <w:tcBorders>
                    <w:bottom w:val="single" w:sz="4" w:space="0" w:color="auto"/>
                  </w:tcBorders>
                  <w:vAlign w:val="bottom"/>
                </w:tcPr>
                <w:p w14:paraId="28C320F8" w14:textId="77777777" w:rsidR="006E097F" w:rsidRPr="00584663" w:rsidRDefault="006E097F"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vAlign w:val="bottom"/>
                </w:tcPr>
                <w:p w14:paraId="60D4A129" w14:textId="77777777" w:rsidR="006E097F" w:rsidRPr="00584663" w:rsidRDefault="006E097F" w:rsidP="00E56DEB">
                  <w:pPr>
                    <w:overflowPunct/>
                    <w:autoSpaceDE/>
                    <w:autoSpaceDN/>
                    <w:adjustRightInd/>
                    <w:spacing w:before="0"/>
                    <w:textAlignment w:val="auto"/>
                    <w:rPr>
                      <w:b/>
                      <w:sz w:val="16"/>
                      <w:lang w:eastAsia="ja-JP"/>
                    </w:rPr>
                  </w:pPr>
                  <w:r w:rsidRPr="00584663">
                    <w:rPr>
                      <w:sz w:val="16"/>
                      <w:u w:val="single"/>
                    </w:rPr>
                    <w:t>(</w:t>
                  </w:r>
                  <w:r w:rsidRPr="00584663">
                    <w:rPr>
                      <w:sz w:val="16"/>
                    </w:rPr>
                    <w:t>DD/MM/YY</w:t>
                  </w:r>
                  <w:r w:rsidRPr="00584663">
                    <w:rPr>
                      <w:rFonts w:hint="eastAsia"/>
                      <w:sz w:val="16"/>
                    </w:rPr>
                    <w:t>YY</w:t>
                  </w:r>
                  <w:r w:rsidRPr="00584663">
                    <w:rPr>
                      <w:sz w:val="16"/>
                    </w:rPr>
                    <w:t>)</w:t>
                  </w:r>
                </w:p>
              </w:tc>
            </w:tr>
          </w:tbl>
          <w:p w14:paraId="63F46892" w14:textId="77777777" w:rsidR="00C20868" w:rsidRPr="00584663" w:rsidRDefault="00C20868" w:rsidP="00820FA3">
            <w:pPr>
              <w:tabs>
                <w:tab w:val="clear" w:pos="794"/>
                <w:tab w:val="left" w:pos="170"/>
                <w:tab w:val="left" w:pos="322"/>
                <w:tab w:val="left" w:pos="1701"/>
                <w:tab w:val="right" w:leader="underscore" w:pos="5954"/>
                <w:tab w:val="left" w:pos="6521"/>
                <w:tab w:val="right" w:leader="underscore" w:pos="10773"/>
              </w:tabs>
              <w:spacing w:before="0" w:line="240" w:lineRule="exact"/>
              <w:ind w:left="322" w:right="252" w:hanging="322"/>
              <w:rPr>
                <w:sz w:val="20"/>
                <w:lang w:eastAsia="ja-JP"/>
              </w:rPr>
            </w:pPr>
            <w:r w:rsidRPr="00584663">
              <w:rPr>
                <w:rFonts w:hint="eastAsia"/>
                <w:sz w:val="20"/>
                <w:lang w:eastAsia="ja-JP"/>
              </w:rPr>
              <w:t xml:space="preserve">    * </w:t>
            </w:r>
            <w:r w:rsidRPr="00584663">
              <w:rPr>
                <w:sz w:val="20"/>
              </w:rPr>
              <w:t xml:space="preserve">If making your own accommodation arrangement </w:t>
            </w:r>
            <w:r w:rsidRPr="00584663">
              <w:rPr>
                <w:sz w:val="20"/>
                <w:lang w:eastAsia="ja-JP"/>
              </w:rPr>
              <w:t>other than hotel</w:t>
            </w:r>
            <w:r w:rsidRPr="00584663">
              <w:rPr>
                <w:rFonts w:hint="eastAsia"/>
                <w:sz w:val="20"/>
                <w:lang w:eastAsia="ja-JP"/>
              </w:rPr>
              <w:t>s</w:t>
            </w:r>
            <w:r w:rsidRPr="00584663">
              <w:rPr>
                <w:sz w:val="20"/>
              </w:rPr>
              <w:t xml:space="preserve">, </w:t>
            </w:r>
            <w:r w:rsidRPr="00584663">
              <w:rPr>
                <w:sz w:val="20"/>
                <w:lang w:eastAsia="ja-JP"/>
              </w:rPr>
              <w:t>p</w:t>
            </w:r>
            <w:r w:rsidRPr="00584663">
              <w:rPr>
                <w:sz w:val="20"/>
              </w:rPr>
              <w:t>lease indicate your contact address</w:t>
            </w:r>
            <w:r w:rsidRPr="00584663">
              <w:rPr>
                <w:sz w:val="20"/>
                <w:lang w:eastAsia="ja-JP"/>
              </w:rPr>
              <w:t xml:space="preserve"> and phone </w:t>
            </w:r>
            <w:r>
              <w:rPr>
                <w:sz w:val="20"/>
                <w:lang w:eastAsia="ja-JP"/>
              </w:rPr>
              <w:br/>
            </w:r>
            <w:r w:rsidRPr="00584663">
              <w:rPr>
                <w:sz w:val="20"/>
                <w:lang w:eastAsia="ja-JP"/>
              </w:rPr>
              <w:t>number:</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2615"/>
              <w:gridCol w:w="1921"/>
              <w:gridCol w:w="1134"/>
              <w:gridCol w:w="1910"/>
            </w:tblGrid>
            <w:tr w:rsidR="00C20868" w:rsidRPr="00584663" w14:paraId="3AF474DF" w14:textId="77777777" w:rsidTr="00820FA3">
              <w:trPr>
                <w:trHeight w:val="203"/>
              </w:trPr>
              <w:tc>
                <w:tcPr>
                  <w:tcW w:w="2348" w:type="dxa"/>
                  <w:vAlign w:val="bottom"/>
                </w:tcPr>
                <w:p w14:paraId="325C8FC4" w14:textId="77777777" w:rsidR="00C20868" w:rsidRPr="00584663" w:rsidRDefault="00C20868" w:rsidP="00820FA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Name of contact person:</w:t>
                  </w:r>
                </w:p>
              </w:tc>
              <w:tc>
                <w:tcPr>
                  <w:tcW w:w="2615" w:type="dxa"/>
                  <w:tcBorders>
                    <w:bottom w:val="single" w:sz="4" w:space="0" w:color="auto"/>
                  </w:tcBorders>
                  <w:vAlign w:val="bottom"/>
                </w:tcPr>
                <w:p w14:paraId="24042D2B" w14:textId="77777777" w:rsidR="00C20868" w:rsidRPr="00584663" w:rsidRDefault="00C20868" w:rsidP="00820FA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4965" w:type="dxa"/>
                  <w:gridSpan w:val="3"/>
                  <w:vAlign w:val="bottom"/>
                </w:tcPr>
                <w:p w14:paraId="4F4591BA"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C20868" w:rsidRPr="00584663" w14:paraId="464A5128" w14:textId="77777777" w:rsidTr="00820FA3">
              <w:trPr>
                <w:trHeight w:val="215"/>
              </w:trPr>
              <w:tc>
                <w:tcPr>
                  <w:tcW w:w="2348" w:type="dxa"/>
                  <w:vAlign w:val="bottom"/>
                </w:tcPr>
                <w:p w14:paraId="4F3462DB" w14:textId="77777777" w:rsidR="00C20868" w:rsidRPr="00584663" w:rsidRDefault="00C20868" w:rsidP="00820FA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Address</w:t>
                  </w:r>
                </w:p>
              </w:tc>
              <w:tc>
                <w:tcPr>
                  <w:tcW w:w="4536" w:type="dxa"/>
                  <w:gridSpan w:val="2"/>
                  <w:tcBorders>
                    <w:bottom w:val="single" w:sz="4" w:space="0" w:color="auto"/>
                  </w:tcBorders>
                  <w:vAlign w:val="bottom"/>
                </w:tcPr>
                <w:p w14:paraId="27C14F37" w14:textId="77777777" w:rsidR="00C20868" w:rsidRPr="00584663" w:rsidRDefault="00C20868" w:rsidP="00820FA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p>
              </w:tc>
              <w:tc>
                <w:tcPr>
                  <w:tcW w:w="1134" w:type="dxa"/>
                  <w:vAlign w:val="bottom"/>
                </w:tcPr>
                <w:p w14:paraId="3E08BAC9"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584663">
                    <w:rPr>
                      <w:rFonts w:hint="eastAsia"/>
                      <w:b/>
                      <w:sz w:val="20"/>
                      <w:lang w:eastAsia="ja-JP"/>
                    </w:rPr>
                    <w:t>Phone No.</w:t>
                  </w:r>
                </w:p>
              </w:tc>
              <w:tc>
                <w:tcPr>
                  <w:tcW w:w="1910" w:type="dxa"/>
                  <w:tcBorders>
                    <w:bottom w:val="single" w:sz="4" w:space="0" w:color="auto"/>
                  </w:tcBorders>
                  <w:vAlign w:val="bottom"/>
                </w:tcPr>
                <w:p w14:paraId="6FF287A2" w14:textId="77777777" w:rsidR="00C20868" w:rsidRPr="00584663" w:rsidRDefault="00C20868" w:rsidP="00820FA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b/>
                      <w:sz w:val="16"/>
                      <w:lang w:eastAsia="ja-JP"/>
                    </w:rPr>
                  </w:pPr>
                </w:p>
              </w:tc>
            </w:tr>
          </w:tbl>
          <w:p w14:paraId="2C183663" w14:textId="77777777" w:rsidR="00C20868" w:rsidRPr="00F06DD9" w:rsidRDefault="00C20868" w:rsidP="00F06DD9">
            <w:pPr>
              <w:pBdr>
                <w:top w:val="single" w:sz="12" w:space="1" w:color="auto"/>
                <w:left w:val="single" w:sz="12" w:space="4" w:color="auto"/>
                <w:bottom w:val="single" w:sz="12" w:space="1" w:color="auto"/>
                <w:right w:val="single" w:sz="12" w:space="4" w:color="auto"/>
              </w:pBdr>
              <w:spacing w:line="240" w:lineRule="exact"/>
              <w:ind w:firstLineChars="250" w:firstLine="602"/>
              <w:rPr>
                <w:b/>
                <w:bCs/>
              </w:rPr>
            </w:pPr>
            <w:r w:rsidRPr="00F06DD9">
              <w:rPr>
                <w:b/>
                <w:bCs/>
              </w:rPr>
              <w:t>Date:                                   Signature:</w:t>
            </w:r>
          </w:p>
          <w:p w14:paraId="37EB390D" w14:textId="77777777" w:rsidR="00C20868" w:rsidRDefault="00C20868" w:rsidP="00820FA3">
            <w:pPr>
              <w:spacing w:before="0"/>
              <w:jc w:val="center"/>
              <w:rPr>
                <w:b/>
                <w:sz w:val="28"/>
                <w:szCs w:val="28"/>
              </w:rPr>
            </w:pPr>
            <w:r w:rsidRPr="00584663">
              <w:rPr>
                <w:b/>
                <w:sz w:val="28"/>
                <w:szCs w:val="28"/>
              </w:rPr>
              <w:t>Deadline of submission</w:t>
            </w:r>
            <w:r w:rsidRPr="00820FA3">
              <w:rPr>
                <w:b/>
                <w:sz w:val="28"/>
                <w:szCs w:val="28"/>
              </w:rPr>
              <w:t xml:space="preserve">: </w:t>
            </w:r>
            <w:r w:rsidRPr="00820FA3">
              <w:rPr>
                <w:rFonts w:hint="eastAsia"/>
                <w:b/>
                <w:sz w:val="28"/>
                <w:szCs w:val="28"/>
                <w:u w:val="single"/>
                <w:lang w:eastAsia="ja-JP"/>
              </w:rPr>
              <w:t>2</w:t>
            </w:r>
            <w:r w:rsidRPr="00844F34">
              <w:rPr>
                <w:rFonts w:hint="eastAsia"/>
                <w:b/>
                <w:sz w:val="28"/>
                <w:szCs w:val="28"/>
                <w:u w:val="single"/>
                <w:lang w:eastAsia="ja-JP"/>
              </w:rPr>
              <w:t>3</w:t>
            </w:r>
            <w:r w:rsidRPr="00844F34">
              <w:rPr>
                <w:rFonts w:hint="eastAsia"/>
                <w:b/>
                <w:sz w:val="28"/>
                <w:szCs w:val="28"/>
                <w:u w:val="single"/>
              </w:rPr>
              <w:t xml:space="preserve"> </w:t>
            </w:r>
            <w:r w:rsidRPr="00844F34">
              <w:rPr>
                <w:rFonts w:hint="eastAsia"/>
                <w:b/>
                <w:sz w:val="28"/>
                <w:szCs w:val="28"/>
                <w:u w:val="single"/>
                <w:lang w:eastAsia="ja-JP"/>
              </w:rPr>
              <w:t>May</w:t>
            </w:r>
            <w:r w:rsidRPr="00844F34">
              <w:rPr>
                <w:b/>
                <w:sz w:val="28"/>
                <w:szCs w:val="28"/>
                <w:u w:val="single"/>
              </w:rPr>
              <w:t xml:space="preserve"> 2014</w:t>
            </w:r>
            <w:r w:rsidRPr="00584663">
              <w:rPr>
                <w:b/>
                <w:sz w:val="28"/>
                <w:szCs w:val="28"/>
              </w:rPr>
              <w:t xml:space="preserve"> for all visa related documents</w:t>
            </w:r>
          </w:p>
        </w:tc>
      </w:tr>
      <w:tr w:rsidR="00C20868" w:rsidRPr="00584663" w14:paraId="3873ACAB" w14:textId="77777777" w:rsidTr="00C20868">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c>
          <w:tcPr>
            <w:tcW w:w="10352" w:type="dxa"/>
            <w:tcBorders>
              <w:top w:val="single" w:sz="4" w:space="0" w:color="auto"/>
              <w:bottom w:val="single" w:sz="12" w:space="0" w:color="auto"/>
              <w:right w:val="single" w:sz="4" w:space="0" w:color="auto"/>
            </w:tcBorders>
          </w:tcPr>
          <w:p w14:paraId="368725E7" w14:textId="77777777" w:rsidR="00C20868" w:rsidRPr="00F06DD9" w:rsidRDefault="00C20868" w:rsidP="006E097F">
            <w:pPr>
              <w:spacing w:before="0"/>
              <w:rPr>
                <w:b/>
                <w:bCs/>
              </w:rPr>
            </w:pPr>
            <w:r w:rsidRPr="00F06DD9">
              <w:rPr>
                <w:b/>
                <w:bCs/>
              </w:rPr>
              <w:t xml:space="preserve">Please </w:t>
            </w:r>
            <w:r w:rsidRPr="00F06DD9">
              <w:rPr>
                <w:rFonts w:hint="eastAsia"/>
                <w:b/>
                <w:bCs/>
              </w:rPr>
              <w:t>submit</w:t>
            </w:r>
            <w:r w:rsidRPr="00F06DD9">
              <w:rPr>
                <w:b/>
                <w:bCs/>
              </w:rPr>
              <w:t xml:space="preserve"> this form to:</w:t>
            </w:r>
          </w:p>
          <w:p w14:paraId="79C5E874" w14:textId="47B7CECD" w:rsidR="00F06DD9" w:rsidRPr="00F06DD9" w:rsidRDefault="00820FA3" w:rsidP="00F06DD9">
            <w:pPr>
              <w:widowControl w:val="0"/>
              <w:tabs>
                <w:tab w:val="clear" w:pos="794"/>
                <w:tab w:val="clear" w:pos="1191"/>
                <w:tab w:val="clear" w:pos="1588"/>
                <w:tab w:val="clear" w:pos="1985"/>
              </w:tabs>
              <w:spacing w:before="0" w:line="280" w:lineRule="exact"/>
              <w:ind w:firstLineChars="246" w:firstLine="590"/>
              <w:rPr>
                <w:lang w:val="en-US" w:eastAsia="ja-JP"/>
              </w:rPr>
            </w:pPr>
            <w:r w:rsidRPr="00F06DD9">
              <w:t xml:space="preserve">Mr </w:t>
            </w:r>
            <w:r w:rsidR="00C20868" w:rsidRPr="00F06DD9">
              <w:rPr>
                <w:rFonts w:hint="eastAsia"/>
              </w:rPr>
              <w:t xml:space="preserve">Hideki </w:t>
            </w:r>
            <w:proofErr w:type="spellStart"/>
            <w:r w:rsidR="00C20868" w:rsidRPr="00F06DD9">
              <w:rPr>
                <w:rFonts w:hint="eastAsia"/>
              </w:rPr>
              <w:t>Suganami</w:t>
            </w:r>
            <w:proofErr w:type="spellEnd"/>
            <w:r w:rsidRPr="00F06DD9">
              <w:t xml:space="preserve"> </w:t>
            </w:r>
            <w:r w:rsidR="00C20868" w:rsidRPr="00F06DD9">
              <w:rPr>
                <w:rFonts w:hint="eastAsia"/>
              </w:rPr>
              <w:t>/</w:t>
            </w:r>
            <w:r w:rsidRPr="00F06DD9">
              <w:t xml:space="preserve"> Mr </w:t>
            </w:r>
            <w:proofErr w:type="spellStart"/>
            <w:r w:rsidRPr="00F06DD9">
              <w:rPr>
                <w:rFonts w:hint="eastAsia"/>
              </w:rPr>
              <w:t>Junkichi</w:t>
            </w:r>
            <w:proofErr w:type="spellEnd"/>
            <w:r w:rsidRPr="00F06DD9">
              <w:rPr>
                <w:rFonts w:hint="eastAsia"/>
              </w:rPr>
              <w:t xml:space="preserve"> Fujisawa</w:t>
            </w:r>
            <w:r w:rsidR="00C20868" w:rsidRPr="00F06DD9">
              <w:rPr>
                <w:rFonts w:hint="eastAsia"/>
              </w:rPr>
              <w:br/>
              <w:t xml:space="preserve">          The ITU Association of Japan</w:t>
            </w:r>
            <w:r w:rsidR="00C20868" w:rsidRPr="00F06DD9">
              <w:rPr>
                <w:rFonts w:hint="eastAsia"/>
              </w:rPr>
              <w:br/>
              <w:t xml:space="preserve">          Tel: +81 3 5357 7627</w:t>
            </w:r>
            <w:r w:rsidR="00C20868" w:rsidRPr="00F06DD9">
              <w:rPr>
                <w:rFonts w:hint="eastAsia"/>
              </w:rPr>
              <w:br/>
              <w:t xml:space="preserve">          E-mail: </w:t>
            </w:r>
            <w:hyperlink r:id="rId47" w:history="1">
              <w:r w:rsidR="00F06DD9" w:rsidRPr="002E7902">
                <w:rPr>
                  <w:rStyle w:val="Hyperlink"/>
                  <w:rFonts w:hint="eastAsia"/>
                  <w:lang w:eastAsia="ja-JP"/>
                </w:rPr>
                <w:t>t-sg16</w:t>
              </w:r>
              <w:r w:rsidR="00F06DD9" w:rsidRPr="002E7902">
                <w:rPr>
                  <w:rStyle w:val="Hyperlink"/>
                  <w:rFonts w:hint="eastAsia"/>
                  <w:lang w:val="en-US" w:eastAsia="ja-JP"/>
                </w:rPr>
                <w:t>-visa@ituaj.jp</w:t>
              </w:r>
            </w:hyperlink>
          </w:p>
        </w:tc>
      </w:tr>
    </w:tbl>
    <w:p w14:paraId="1DD1E8AA" w14:textId="711BF8D5" w:rsidR="00440178" w:rsidRPr="00F06DD9" w:rsidRDefault="00820FA3" w:rsidP="00F06DD9">
      <w:pPr>
        <w:jc w:val="center"/>
      </w:pPr>
      <w:r w:rsidRPr="00F06DD9">
        <w:t>__________________</w:t>
      </w:r>
    </w:p>
    <w:sectPr w:rsidR="00440178" w:rsidRPr="00F06DD9" w:rsidSect="00440178">
      <w:pgSz w:w="11907" w:h="16840" w:code="9"/>
      <w:pgMar w:top="567" w:right="1089" w:bottom="238" w:left="1089" w:header="567" w:footer="567" w:gutter="0"/>
      <w:paperSrc w:first="7" w:other="7"/>
      <w:pgNumType w:start="8"/>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75096" w14:textId="77777777" w:rsidR="00820FA3" w:rsidRDefault="00820FA3">
      <w:r>
        <w:separator/>
      </w:r>
    </w:p>
  </w:endnote>
  <w:endnote w:type="continuationSeparator" w:id="0">
    <w:p w14:paraId="58258EB1" w14:textId="77777777" w:rsidR="00820FA3" w:rsidRDefault="00820FA3">
      <w:r>
        <w:continuationSeparator/>
      </w:r>
    </w:p>
  </w:endnote>
  <w:endnote w:type="continuationNotice" w:id="1">
    <w:p w14:paraId="31713A92" w14:textId="77777777" w:rsidR="00820FA3" w:rsidRDefault="00820F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2C5E" w14:textId="55D296B4" w:rsidR="00820FA3" w:rsidRPr="00E106EA" w:rsidRDefault="00820FA3" w:rsidP="003548BA">
    <w:pPr>
      <w:pStyle w:val="Footer"/>
    </w:pPr>
    <w:r>
      <w:t>ITU-T\COM-T\COM.16\COLL\003E.DOC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B40B" w14:textId="6BE9A375" w:rsidR="00820FA3" w:rsidRDefault="00820FA3" w:rsidP="00427454">
    <w:pPr>
      <w:pBdr>
        <w:top w:val="single" w:sz="4" w:space="5" w:color="auto"/>
      </w:pBdr>
      <w:tabs>
        <w:tab w:val="clear" w:pos="794"/>
        <w:tab w:val="clear" w:pos="1191"/>
        <w:tab w:val="clear" w:pos="1588"/>
        <w:tab w:val="left" w:pos="2693"/>
        <w:tab w:val="left" w:pos="3261"/>
        <w:tab w:val="left" w:pos="5813"/>
        <w:tab w:val="left" w:pos="7938"/>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sidR="00E56A6D">
      <w:rPr>
        <w:sz w:val="18"/>
        <w:lang w:val="fr-FR"/>
      </w:rPr>
      <w:t xml:space="preserve"> </w:t>
    </w:r>
    <w:hyperlink r:id="rId1" w:history="1">
      <w:r w:rsidR="00E56A6D" w:rsidRPr="004C210F">
        <w:rPr>
          <w:rStyle w:val="Hyperlink"/>
          <w:sz w:val="18"/>
          <w:lang w:val="fr-FR"/>
        </w:rPr>
        <w:t>itumail@itu.int</w:t>
      </w:r>
    </w:hyperlink>
    <w:r w:rsidR="00E56A6D">
      <w:rPr>
        <w:sz w:val="18"/>
        <w:lang w:val="fr-FR"/>
      </w:rPr>
      <w:t xml:space="preserve"> </w:t>
    </w:r>
  </w:p>
  <w:p w14:paraId="2DB2E2F0" w14:textId="670DE60F" w:rsidR="00820FA3" w:rsidRDefault="00820FA3"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 xml:space="preserve">Telegram ITU GENEVE       </w:t>
    </w:r>
    <w:hyperlink r:id="rId2" w:history="1">
      <w:r w:rsidR="00E56A6D" w:rsidRPr="004C210F">
        <w:rPr>
          <w:rStyle w:val="Hyperlink"/>
          <w:sz w:val="18"/>
        </w:rPr>
        <w:t>www.itu.int</w:t>
      </w:r>
    </w:hyperlink>
    <w:r w:rsidR="00E56A6D">
      <w:rPr>
        <w:sz w:val="18"/>
      </w:rPr>
      <w:t xml:space="preserve">  </w:t>
    </w:r>
  </w:p>
  <w:p w14:paraId="42B8DBF7" w14:textId="3265A153" w:rsidR="00820FA3" w:rsidRPr="00A51E89" w:rsidRDefault="00820FA3"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E56A6D">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BDB24" w14:textId="77777777" w:rsidR="00820FA3" w:rsidRDefault="00820FA3">
      <w:r>
        <w:t>____________________</w:t>
      </w:r>
    </w:p>
  </w:footnote>
  <w:footnote w:type="continuationSeparator" w:id="0">
    <w:p w14:paraId="5F9DFB5F" w14:textId="77777777" w:rsidR="00820FA3" w:rsidRDefault="00820FA3">
      <w:r>
        <w:continuationSeparator/>
      </w:r>
    </w:p>
  </w:footnote>
  <w:footnote w:type="continuationNotice" w:id="1">
    <w:p w14:paraId="788D85D0" w14:textId="77777777" w:rsidR="00820FA3" w:rsidRDefault="00820FA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14:paraId="01C9B8D3" w14:textId="17E07948" w:rsidR="00820FA3" w:rsidRDefault="00820FA3" w:rsidP="00AC3611">
        <w:pPr>
          <w:pStyle w:val="Header"/>
          <w:rPr>
            <w:noProof/>
          </w:rPr>
        </w:pPr>
        <w:r>
          <w:t xml:space="preserve">- </w:t>
        </w:r>
        <w:r>
          <w:fldChar w:fldCharType="begin"/>
        </w:r>
        <w:r>
          <w:instrText xml:space="preserve"> PAGE   \* MERGEFORMAT </w:instrText>
        </w:r>
        <w:r>
          <w:fldChar w:fldCharType="separate"/>
        </w:r>
        <w:r w:rsidR="00246592">
          <w:rPr>
            <w:noProof/>
          </w:rPr>
          <w:t>2</w:t>
        </w:r>
        <w:r>
          <w:rPr>
            <w:noProof/>
          </w:rPr>
          <w:fldChar w:fldCharType="end"/>
        </w:r>
        <w:r>
          <w:rPr>
            <w:noProof/>
          </w:rPr>
          <w:t xml:space="preserve"> –</w:t>
        </w:r>
      </w:p>
      <w:p w14:paraId="38DE4AC3" w14:textId="32C43990" w:rsidR="00820FA3" w:rsidRDefault="00246592" w:rsidP="00AC3611">
        <w:pPr>
          <w:pStyle w:val="Head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F4380"/>
    <w:multiLevelType w:val="multilevel"/>
    <w:tmpl w:val="954C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B30D1A"/>
    <w:multiLevelType w:val="hybridMultilevel"/>
    <w:tmpl w:val="828CDCC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C96542"/>
    <w:multiLevelType w:val="hybridMultilevel"/>
    <w:tmpl w:val="AE6294B4"/>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7">
    <w:nsid w:val="30FA1211"/>
    <w:multiLevelType w:val="hybridMultilevel"/>
    <w:tmpl w:val="72D4C66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8">
    <w:nsid w:val="38857DE9"/>
    <w:multiLevelType w:val="hybridMultilevel"/>
    <w:tmpl w:val="5530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D4A97"/>
    <w:multiLevelType w:val="hybridMultilevel"/>
    <w:tmpl w:val="8946ED48"/>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0">
    <w:nsid w:val="3F5E46C6"/>
    <w:multiLevelType w:val="hybridMultilevel"/>
    <w:tmpl w:val="DDEA19AA"/>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41FA5200"/>
    <w:multiLevelType w:val="hybridMultilevel"/>
    <w:tmpl w:val="10E0C8F2"/>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2">
    <w:nsid w:val="42A74FC4"/>
    <w:multiLevelType w:val="multilevel"/>
    <w:tmpl w:val="A29A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D87363"/>
    <w:multiLevelType w:val="hybridMultilevel"/>
    <w:tmpl w:val="9C94403C"/>
    <w:lvl w:ilvl="0" w:tplc="97AAC7F0">
      <w:start w:val="1"/>
      <w:numFmt w:val="decimal"/>
      <w:lvlText w:val="%1."/>
      <w:lvlJc w:val="left"/>
      <w:pPr>
        <w:tabs>
          <w:tab w:val="num" w:pos="360"/>
        </w:tabs>
        <w:ind w:left="360" w:hanging="360"/>
      </w:pPr>
      <w:rPr>
        <w:b w:val="0"/>
        <w:bCs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5">
    <w:nsid w:val="44966F9F"/>
    <w:multiLevelType w:val="hybridMultilevel"/>
    <w:tmpl w:val="FAF0764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6">
    <w:nsid w:val="450E75D8"/>
    <w:multiLevelType w:val="hybridMultilevel"/>
    <w:tmpl w:val="575867EE"/>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7">
    <w:nsid w:val="4E4B6B02"/>
    <w:multiLevelType w:val="hybridMultilevel"/>
    <w:tmpl w:val="C9DCB74E"/>
    <w:lvl w:ilvl="0" w:tplc="9C4ECAE2">
      <w:start w:val="1"/>
      <w:numFmt w:val="decimal"/>
      <w:lvlText w:val="%1."/>
      <w:lvlJc w:val="left"/>
      <w:pPr>
        <w:tabs>
          <w:tab w:val="num" w:pos="720"/>
        </w:tabs>
        <w:ind w:left="72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1225A09"/>
    <w:multiLevelType w:val="hybridMultilevel"/>
    <w:tmpl w:val="8A1A823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19">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nsid w:val="5A6103B9"/>
    <w:multiLevelType w:val="multilevel"/>
    <w:tmpl w:val="EA3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FEC389C"/>
    <w:multiLevelType w:val="hybridMultilevel"/>
    <w:tmpl w:val="0616FDA0"/>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23">
    <w:nsid w:val="680C67AA"/>
    <w:multiLevelType w:val="multilevel"/>
    <w:tmpl w:val="88A4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ED2616"/>
    <w:multiLevelType w:val="hybridMultilevel"/>
    <w:tmpl w:val="1B5E38B0"/>
    <w:lvl w:ilvl="0" w:tplc="361C44E4">
      <w:start w:val="1"/>
      <w:numFmt w:val="decimal"/>
      <w:lvlText w:val="%1."/>
      <w:lvlJc w:val="left"/>
      <w:pPr>
        <w:tabs>
          <w:tab w:val="num" w:pos="928"/>
        </w:tabs>
        <w:ind w:left="928" w:hanging="360"/>
      </w:pPr>
      <w:rPr>
        <w:rFonts w:hint="default"/>
        <w:sz w:val="16"/>
        <w:szCs w:val="16"/>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6DC97853"/>
    <w:multiLevelType w:val="hybridMultilevel"/>
    <w:tmpl w:val="24B229BC"/>
    <w:lvl w:ilvl="0" w:tplc="4770F560">
      <w:start w:val="3"/>
      <w:numFmt w:val="bullet"/>
      <w:lvlText w:val=""/>
      <w:lvlJc w:val="left"/>
      <w:pPr>
        <w:ind w:left="720" w:hanging="360"/>
      </w:pPr>
      <w:rPr>
        <w:rFonts w:ascii="Wingdings" w:eastAsia="Times New Roman"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02A51"/>
    <w:multiLevelType w:val="hybridMultilevel"/>
    <w:tmpl w:val="61E862E8"/>
    <w:lvl w:ilvl="0" w:tplc="FA76176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9">
    <w:nsid w:val="77CC121D"/>
    <w:multiLevelType w:val="hybridMultilevel"/>
    <w:tmpl w:val="11F65FFA"/>
    <w:lvl w:ilvl="0" w:tplc="4B1E31DA">
      <w:start w:val="1"/>
      <w:numFmt w:val="bullet"/>
      <w:lvlText w:val=""/>
      <w:lvlJc w:val="left"/>
      <w:pPr>
        <w:tabs>
          <w:tab w:val="num" w:pos="360"/>
        </w:tabs>
        <w:ind w:left="360" w:hanging="360"/>
      </w:pPr>
      <w:rPr>
        <w:rFonts w:ascii="Symbol" w:hAnsi="Symbol" w:cs="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3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21"/>
  </w:num>
  <w:num w:numId="4">
    <w:abstractNumId w:val="1"/>
  </w:num>
  <w:num w:numId="5">
    <w:abstractNumId w:val="24"/>
  </w:num>
  <w:num w:numId="6">
    <w:abstractNumId w:val="28"/>
  </w:num>
  <w:num w:numId="7">
    <w:abstractNumId w:val="26"/>
  </w:num>
  <w:num w:numId="8">
    <w:abstractNumId w:val="30"/>
  </w:num>
  <w:num w:numId="9">
    <w:abstractNumId w:val="22"/>
  </w:num>
  <w:num w:numId="10">
    <w:abstractNumId w:val="18"/>
  </w:num>
  <w:num w:numId="11">
    <w:abstractNumId w:val="11"/>
  </w:num>
  <w:num w:numId="12">
    <w:abstractNumId w:val="7"/>
  </w:num>
  <w:num w:numId="13">
    <w:abstractNumId w:val="29"/>
  </w:num>
  <w:num w:numId="14">
    <w:abstractNumId w:val="16"/>
  </w:num>
  <w:num w:numId="15">
    <w:abstractNumId w:val="9"/>
  </w:num>
  <w:num w:numId="16">
    <w:abstractNumId w:val="14"/>
  </w:num>
  <w:num w:numId="17">
    <w:abstractNumId w:val="17"/>
  </w:num>
  <w:num w:numId="18">
    <w:abstractNumId w:val="0"/>
  </w:num>
  <w:num w:numId="19">
    <w:abstractNumId w:val="23"/>
  </w:num>
  <w:num w:numId="20">
    <w:abstractNumId w:val="12"/>
  </w:num>
  <w:num w:numId="21">
    <w:abstractNumId w:val="20"/>
  </w:num>
  <w:num w:numId="22">
    <w:abstractNumId w:val="5"/>
  </w:num>
  <w:num w:numId="23">
    <w:abstractNumId w:val="8"/>
  </w:num>
  <w:num w:numId="24">
    <w:abstractNumId w:val="3"/>
  </w:num>
  <w:num w:numId="25">
    <w:abstractNumId w:val="25"/>
  </w:num>
  <w:num w:numId="26">
    <w:abstractNumId w:val="19"/>
  </w:num>
  <w:num w:numId="27">
    <w:abstractNumId w:val="15"/>
  </w:num>
  <w:num w:numId="28">
    <w:abstractNumId w:val="2"/>
  </w:num>
  <w:num w:numId="29">
    <w:abstractNumId w:val="6"/>
  </w:num>
  <w:num w:numId="30">
    <w:abstractNumId w:val="27"/>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0286"/>
    <w:rsid w:val="00016DA6"/>
    <w:rsid w:val="00017888"/>
    <w:rsid w:val="000202E4"/>
    <w:rsid w:val="00027B1B"/>
    <w:rsid w:val="00034C8C"/>
    <w:rsid w:val="00036A40"/>
    <w:rsid w:val="00040D87"/>
    <w:rsid w:val="00041AA8"/>
    <w:rsid w:val="000534DE"/>
    <w:rsid w:val="000545BD"/>
    <w:rsid w:val="00062F16"/>
    <w:rsid w:val="000646AE"/>
    <w:rsid w:val="00064F18"/>
    <w:rsid w:val="00064FDA"/>
    <w:rsid w:val="00070D88"/>
    <w:rsid w:val="00072EB7"/>
    <w:rsid w:val="00074CEB"/>
    <w:rsid w:val="00077AA6"/>
    <w:rsid w:val="000814FB"/>
    <w:rsid w:val="000827E1"/>
    <w:rsid w:val="00082F74"/>
    <w:rsid w:val="000877D6"/>
    <w:rsid w:val="000913A5"/>
    <w:rsid w:val="000915AF"/>
    <w:rsid w:val="0009512F"/>
    <w:rsid w:val="00096D6B"/>
    <w:rsid w:val="000B6A74"/>
    <w:rsid w:val="000C1B5B"/>
    <w:rsid w:val="000C3470"/>
    <w:rsid w:val="000C7D67"/>
    <w:rsid w:val="000E1658"/>
    <w:rsid w:val="000E6752"/>
    <w:rsid w:val="000E6B18"/>
    <w:rsid w:val="000F254E"/>
    <w:rsid w:val="000F2714"/>
    <w:rsid w:val="000F2AD5"/>
    <w:rsid w:val="00103996"/>
    <w:rsid w:val="00103A96"/>
    <w:rsid w:val="001052BD"/>
    <w:rsid w:val="00122F53"/>
    <w:rsid w:val="001245F8"/>
    <w:rsid w:val="001318FF"/>
    <w:rsid w:val="001322EE"/>
    <w:rsid w:val="00132807"/>
    <w:rsid w:val="00140D55"/>
    <w:rsid w:val="00145465"/>
    <w:rsid w:val="00145AF5"/>
    <w:rsid w:val="00147179"/>
    <w:rsid w:val="00157DEF"/>
    <w:rsid w:val="0016153A"/>
    <w:rsid w:val="0016359C"/>
    <w:rsid w:val="00164229"/>
    <w:rsid w:val="00164614"/>
    <w:rsid w:val="00164D28"/>
    <w:rsid w:val="00167330"/>
    <w:rsid w:val="00167799"/>
    <w:rsid w:val="00170850"/>
    <w:rsid w:val="001714C8"/>
    <w:rsid w:val="00176D1C"/>
    <w:rsid w:val="00181DCF"/>
    <w:rsid w:val="00181DEC"/>
    <w:rsid w:val="00182146"/>
    <w:rsid w:val="001841E8"/>
    <w:rsid w:val="001844DC"/>
    <w:rsid w:val="001851A7"/>
    <w:rsid w:val="0019714A"/>
    <w:rsid w:val="001A6B96"/>
    <w:rsid w:val="001B3122"/>
    <w:rsid w:val="001B4832"/>
    <w:rsid w:val="001B5570"/>
    <w:rsid w:val="001B7D39"/>
    <w:rsid w:val="001C762C"/>
    <w:rsid w:val="001C7B93"/>
    <w:rsid w:val="001D1A36"/>
    <w:rsid w:val="001D32A2"/>
    <w:rsid w:val="001D5C4D"/>
    <w:rsid w:val="001E0E1E"/>
    <w:rsid w:val="001E2D26"/>
    <w:rsid w:val="001F143C"/>
    <w:rsid w:val="001F2573"/>
    <w:rsid w:val="001F3EB5"/>
    <w:rsid w:val="001F48C4"/>
    <w:rsid w:val="001F7BB9"/>
    <w:rsid w:val="00200C9B"/>
    <w:rsid w:val="0020358A"/>
    <w:rsid w:val="00205AC4"/>
    <w:rsid w:val="00206009"/>
    <w:rsid w:val="0021396F"/>
    <w:rsid w:val="00217E26"/>
    <w:rsid w:val="00221CD6"/>
    <w:rsid w:val="0022435C"/>
    <w:rsid w:val="00231B11"/>
    <w:rsid w:val="00231B72"/>
    <w:rsid w:val="00234FB5"/>
    <w:rsid w:val="002357E0"/>
    <w:rsid w:val="00246592"/>
    <w:rsid w:val="00250A6B"/>
    <w:rsid w:val="00254DE4"/>
    <w:rsid w:val="00256028"/>
    <w:rsid w:val="0026774C"/>
    <w:rsid w:val="002747F9"/>
    <w:rsid w:val="00275599"/>
    <w:rsid w:val="0028019C"/>
    <w:rsid w:val="00280C40"/>
    <w:rsid w:val="0028260B"/>
    <w:rsid w:val="002844AC"/>
    <w:rsid w:val="0028525E"/>
    <w:rsid w:val="00286293"/>
    <w:rsid w:val="0029340B"/>
    <w:rsid w:val="002A028B"/>
    <w:rsid w:val="002A0EDC"/>
    <w:rsid w:val="002A1B14"/>
    <w:rsid w:val="002A3B14"/>
    <w:rsid w:val="002A3CBF"/>
    <w:rsid w:val="002A4DCE"/>
    <w:rsid w:val="002A7DD3"/>
    <w:rsid w:val="002B17FA"/>
    <w:rsid w:val="002C04AA"/>
    <w:rsid w:val="002C1D26"/>
    <w:rsid w:val="002C1F30"/>
    <w:rsid w:val="002C24E7"/>
    <w:rsid w:val="002C30AA"/>
    <w:rsid w:val="002C45FC"/>
    <w:rsid w:val="002C6469"/>
    <w:rsid w:val="002C7498"/>
    <w:rsid w:val="002C75C2"/>
    <w:rsid w:val="002D12D6"/>
    <w:rsid w:val="002D27F4"/>
    <w:rsid w:val="002D5664"/>
    <w:rsid w:val="002D7691"/>
    <w:rsid w:val="002E16D3"/>
    <w:rsid w:val="002E199A"/>
    <w:rsid w:val="002E3CC0"/>
    <w:rsid w:val="002E6096"/>
    <w:rsid w:val="002F490B"/>
    <w:rsid w:val="0030013A"/>
    <w:rsid w:val="00301583"/>
    <w:rsid w:val="003044B7"/>
    <w:rsid w:val="00310985"/>
    <w:rsid w:val="00316577"/>
    <w:rsid w:val="0032158F"/>
    <w:rsid w:val="0032161B"/>
    <w:rsid w:val="003278F5"/>
    <w:rsid w:val="00333903"/>
    <w:rsid w:val="00333D60"/>
    <w:rsid w:val="00334301"/>
    <w:rsid w:val="00342317"/>
    <w:rsid w:val="003459E6"/>
    <w:rsid w:val="00347205"/>
    <w:rsid w:val="00351AF1"/>
    <w:rsid w:val="00352942"/>
    <w:rsid w:val="00352E56"/>
    <w:rsid w:val="003548BA"/>
    <w:rsid w:val="00355E84"/>
    <w:rsid w:val="003635BA"/>
    <w:rsid w:val="00364C80"/>
    <w:rsid w:val="00365551"/>
    <w:rsid w:val="00365821"/>
    <w:rsid w:val="00367DBC"/>
    <w:rsid w:val="00370E21"/>
    <w:rsid w:val="0037404C"/>
    <w:rsid w:val="00381130"/>
    <w:rsid w:val="00385B9D"/>
    <w:rsid w:val="0039146A"/>
    <w:rsid w:val="00391B68"/>
    <w:rsid w:val="00392A51"/>
    <w:rsid w:val="00395E4C"/>
    <w:rsid w:val="00397F85"/>
    <w:rsid w:val="003A72F9"/>
    <w:rsid w:val="003B03C5"/>
    <w:rsid w:val="003B5814"/>
    <w:rsid w:val="003B5CE4"/>
    <w:rsid w:val="003B7123"/>
    <w:rsid w:val="003D3F85"/>
    <w:rsid w:val="003D4705"/>
    <w:rsid w:val="003D7314"/>
    <w:rsid w:val="003E07C9"/>
    <w:rsid w:val="003E0C45"/>
    <w:rsid w:val="003E585D"/>
    <w:rsid w:val="003F22CD"/>
    <w:rsid w:val="004003CB"/>
    <w:rsid w:val="00403633"/>
    <w:rsid w:val="00404D9A"/>
    <w:rsid w:val="00416F13"/>
    <w:rsid w:val="00420A7E"/>
    <w:rsid w:val="004231CC"/>
    <w:rsid w:val="00423D00"/>
    <w:rsid w:val="00427454"/>
    <w:rsid w:val="0043047C"/>
    <w:rsid w:val="00432CF5"/>
    <w:rsid w:val="004331FA"/>
    <w:rsid w:val="004339BA"/>
    <w:rsid w:val="00434886"/>
    <w:rsid w:val="0043586B"/>
    <w:rsid w:val="00440178"/>
    <w:rsid w:val="00441210"/>
    <w:rsid w:val="0044318A"/>
    <w:rsid w:val="00445A35"/>
    <w:rsid w:val="00446271"/>
    <w:rsid w:val="00446FCF"/>
    <w:rsid w:val="00452304"/>
    <w:rsid w:val="004541F8"/>
    <w:rsid w:val="00454B19"/>
    <w:rsid w:val="00455BA8"/>
    <w:rsid w:val="00457E2D"/>
    <w:rsid w:val="00464FB6"/>
    <w:rsid w:val="0046635E"/>
    <w:rsid w:val="00467A84"/>
    <w:rsid w:val="0047256D"/>
    <w:rsid w:val="00474557"/>
    <w:rsid w:val="0048073E"/>
    <w:rsid w:val="004828A9"/>
    <w:rsid w:val="00493B73"/>
    <w:rsid w:val="004962EC"/>
    <w:rsid w:val="00496609"/>
    <w:rsid w:val="00497ADA"/>
    <w:rsid w:val="004A22E8"/>
    <w:rsid w:val="004A4C2E"/>
    <w:rsid w:val="004B1BD1"/>
    <w:rsid w:val="004B2EE3"/>
    <w:rsid w:val="004B7579"/>
    <w:rsid w:val="004C04D3"/>
    <w:rsid w:val="004C7297"/>
    <w:rsid w:val="004D1054"/>
    <w:rsid w:val="004D21A7"/>
    <w:rsid w:val="004E16C2"/>
    <w:rsid w:val="004E2691"/>
    <w:rsid w:val="004E2B2D"/>
    <w:rsid w:val="004E58A7"/>
    <w:rsid w:val="004E6105"/>
    <w:rsid w:val="004F5813"/>
    <w:rsid w:val="004F6D31"/>
    <w:rsid w:val="005067D6"/>
    <w:rsid w:val="0050779B"/>
    <w:rsid w:val="00512AD9"/>
    <w:rsid w:val="00515ABA"/>
    <w:rsid w:val="00515B7D"/>
    <w:rsid w:val="00515DBB"/>
    <w:rsid w:val="00517DE4"/>
    <w:rsid w:val="005206FB"/>
    <w:rsid w:val="0052257D"/>
    <w:rsid w:val="005242B2"/>
    <w:rsid w:val="00524367"/>
    <w:rsid w:val="005243DB"/>
    <w:rsid w:val="00527A48"/>
    <w:rsid w:val="00532553"/>
    <w:rsid w:val="0053490B"/>
    <w:rsid w:val="00536913"/>
    <w:rsid w:val="00541192"/>
    <w:rsid w:val="00542259"/>
    <w:rsid w:val="00545C97"/>
    <w:rsid w:val="00551107"/>
    <w:rsid w:val="005522D4"/>
    <w:rsid w:val="00562D79"/>
    <w:rsid w:val="00563604"/>
    <w:rsid w:val="00566D5D"/>
    <w:rsid w:val="00571330"/>
    <w:rsid w:val="005731DE"/>
    <w:rsid w:val="00574B67"/>
    <w:rsid w:val="00576622"/>
    <w:rsid w:val="00586C9E"/>
    <w:rsid w:val="00594730"/>
    <w:rsid w:val="005962E7"/>
    <w:rsid w:val="005A39C6"/>
    <w:rsid w:val="005A48DB"/>
    <w:rsid w:val="005A4CA6"/>
    <w:rsid w:val="005A7DC7"/>
    <w:rsid w:val="005B0ADC"/>
    <w:rsid w:val="005B395B"/>
    <w:rsid w:val="005B5068"/>
    <w:rsid w:val="005C1F88"/>
    <w:rsid w:val="005C2CCA"/>
    <w:rsid w:val="005C3F7B"/>
    <w:rsid w:val="005C472B"/>
    <w:rsid w:val="005D174C"/>
    <w:rsid w:val="005D53A7"/>
    <w:rsid w:val="005D6843"/>
    <w:rsid w:val="005D7648"/>
    <w:rsid w:val="005E07C5"/>
    <w:rsid w:val="005E16E5"/>
    <w:rsid w:val="005E2720"/>
    <w:rsid w:val="005F1CF2"/>
    <w:rsid w:val="005F7B5C"/>
    <w:rsid w:val="0060058D"/>
    <w:rsid w:val="00611210"/>
    <w:rsid w:val="00617E2F"/>
    <w:rsid w:val="00625D2B"/>
    <w:rsid w:val="0063475D"/>
    <w:rsid w:val="00636CFE"/>
    <w:rsid w:val="006419D4"/>
    <w:rsid w:val="006425AE"/>
    <w:rsid w:val="00644079"/>
    <w:rsid w:val="00646DC2"/>
    <w:rsid w:val="00656588"/>
    <w:rsid w:val="006600EE"/>
    <w:rsid w:val="00667960"/>
    <w:rsid w:val="006703AE"/>
    <w:rsid w:val="00670D76"/>
    <w:rsid w:val="00683B08"/>
    <w:rsid w:val="00686E0F"/>
    <w:rsid w:val="006927DC"/>
    <w:rsid w:val="00696021"/>
    <w:rsid w:val="006C48D6"/>
    <w:rsid w:val="006C54EF"/>
    <w:rsid w:val="006C5FD9"/>
    <w:rsid w:val="006E097F"/>
    <w:rsid w:val="006E3D80"/>
    <w:rsid w:val="006E7113"/>
    <w:rsid w:val="006F39BA"/>
    <w:rsid w:val="006F5F6B"/>
    <w:rsid w:val="006F7061"/>
    <w:rsid w:val="00702221"/>
    <w:rsid w:val="0070390F"/>
    <w:rsid w:val="00711906"/>
    <w:rsid w:val="0072076C"/>
    <w:rsid w:val="00722B67"/>
    <w:rsid w:val="00723AE9"/>
    <w:rsid w:val="007255DA"/>
    <w:rsid w:val="0072763A"/>
    <w:rsid w:val="00727F10"/>
    <w:rsid w:val="007348F9"/>
    <w:rsid w:val="0073587E"/>
    <w:rsid w:val="007358EB"/>
    <w:rsid w:val="00740EC2"/>
    <w:rsid w:val="00741886"/>
    <w:rsid w:val="00750AD7"/>
    <w:rsid w:val="007510BB"/>
    <w:rsid w:val="007526F1"/>
    <w:rsid w:val="0075428B"/>
    <w:rsid w:val="007607E9"/>
    <w:rsid w:val="00762160"/>
    <w:rsid w:val="007624DE"/>
    <w:rsid w:val="00764C51"/>
    <w:rsid w:val="00770516"/>
    <w:rsid w:val="007726C0"/>
    <w:rsid w:val="0078292E"/>
    <w:rsid w:val="00782D9F"/>
    <w:rsid w:val="007835DB"/>
    <w:rsid w:val="00791CAE"/>
    <w:rsid w:val="0079264C"/>
    <w:rsid w:val="007A47CB"/>
    <w:rsid w:val="007A4F5E"/>
    <w:rsid w:val="007A6836"/>
    <w:rsid w:val="007B5B29"/>
    <w:rsid w:val="007B7BFF"/>
    <w:rsid w:val="007C3B18"/>
    <w:rsid w:val="007C7B31"/>
    <w:rsid w:val="007D4243"/>
    <w:rsid w:val="007D5C68"/>
    <w:rsid w:val="007D6430"/>
    <w:rsid w:val="007E467B"/>
    <w:rsid w:val="007E46F6"/>
    <w:rsid w:val="007F029B"/>
    <w:rsid w:val="007F3854"/>
    <w:rsid w:val="008056B9"/>
    <w:rsid w:val="00805E0B"/>
    <w:rsid w:val="008060A3"/>
    <w:rsid w:val="0080659A"/>
    <w:rsid w:val="008130D7"/>
    <w:rsid w:val="00820FA3"/>
    <w:rsid w:val="0082212F"/>
    <w:rsid w:val="00823299"/>
    <w:rsid w:val="00824141"/>
    <w:rsid w:val="00825798"/>
    <w:rsid w:val="00825FC5"/>
    <w:rsid w:val="00834D78"/>
    <w:rsid w:val="00845908"/>
    <w:rsid w:val="00847975"/>
    <w:rsid w:val="008665D7"/>
    <w:rsid w:val="00880F1E"/>
    <w:rsid w:val="008816B7"/>
    <w:rsid w:val="00892810"/>
    <w:rsid w:val="008A6379"/>
    <w:rsid w:val="008A638B"/>
    <w:rsid w:val="008A69A3"/>
    <w:rsid w:val="008A6BD2"/>
    <w:rsid w:val="008B172C"/>
    <w:rsid w:val="008B585F"/>
    <w:rsid w:val="008B7B8C"/>
    <w:rsid w:val="008C1991"/>
    <w:rsid w:val="008C19B9"/>
    <w:rsid w:val="008C58C4"/>
    <w:rsid w:val="008C6A4D"/>
    <w:rsid w:val="008D34E6"/>
    <w:rsid w:val="008D566F"/>
    <w:rsid w:val="008E019B"/>
    <w:rsid w:val="008E02EB"/>
    <w:rsid w:val="008E45A2"/>
    <w:rsid w:val="008E4983"/>
    <w:rsid w:val="008E7EA8"/>
    <w:rsid w:val="008F5532"/>
    <w:rsid w:val="008F5E4B"/>
    <w:rsid w:val="00902BD5"/>
    <w:rsid w:val="0090478A"/>
    <w:rsid w:val="00910790"/>
    <w:rsid w:val="00912ADB"/>
    <w:rsid w:val="0091647D"/>
    <w:rsid w:val="009237A7"/>
    <w:rsid w:val="009247B8"/>
    <w:rsid w:val="00931D9C"/>
    <w:rsid w:val="00936A9B"/>
    <w:rsid w:val="00941C20"/>
    <w:rsid w:val="0094412C"/>
    <w:rsid w:val="009521B9"/>
    <w:rsid w:val="00954B25"/>
    <w:rsid w:val="00966A1F"/>
    <w:rsid w:val="00972ED8"/>
    <w:rsid w:val="00976A8F"/>
    <w:rsid w:val="00984A9E"/>
    <w:rsid w:val="0098663A"/>
    <w:rsid w:val="009876EB"/>
    <w:rsid w:val="0099368F"/>
    <w:rsid w:val="009945AE"/>
    <w:rsid w:val="00994BE5"/>
    <w:rsid w:val="00997CD0"/>
    <w:rsid w:val="009B649E"/>
    <w:rsid w:val="009C2588"/>
    <w:rsid w:val="009C783A"/>
    <w:rsid w:val="009D5C72"/>
    <w:rsid w:val="009E0D58"/>
    <w:rsid w:val="009E0E56"/>
    <w:rsid w:val="00A002B2"/>
    <w:rsid w:val="00A007AF"/>
    <w:rsid w:val="00A02C1D"/>
    <w:rsid w:val="00A10981"/>
    <w:rsid w:val="00A11ED9"/>
    <w:rsid w:val="00A268BA"/>
    <w:rsid w:val="00A26ADD"/>
    <w:rsid w:val="00A312ED"/>
    <w:rsid w:val="00A320E1"/>
    <w:rsid w:val="00A43761"/>
    <w:rsid w:val="00A461B9"/>
    <w:rsid w:val="00A46827"/>
    <w:rsid w:val="00A515CF"/>
    <w:rsid w:val="00A51E89"/>
    <w:rsid w:val="00A53EDF"/>
    <w:rsid w:val="00A557F9"/>
    <w:rsid w:val="00A57DA5"/>
    <w:rsid w:val="00A6246D"/>
    <w:rsid w:val="00A6352E"/>
    <w:rsid w:val="00A63ECD"/>
    <w:rsid w:val="00A70B20"/>
    <w:rsid w:val="00A723C1"/>
    <w:rsid w:val="00A72622"/>
    <w:rsid w:val="00A76260"/>
    <w:rsid w:val="00A86194"/>
    <w:rsid w:val="00A8733E"/>
    <w:rsid w:val="00A95F7B"/>
    <w:rsid w:val="00A972AA"/>
    <w:rsid w:val="00A973F2"/>
    <w:rsid w:val="00AA0564"/>
    <w:rsid w:val="00AA29A3"/>
    <w:rsid w:val="00AA44CC"/>
    <w:rsid w:val="00AB460D"/>
    <w:rsid w:val="00AB5FFB"/>
    <w:rsid w:val="00AB717D"/>
    <w:rsid w:val="00AC3611"/>
    <w:rsid w:val="00AC5CFE"/>
    <w:rsid w:val="00AC7BE2"/>
    <w:rsid w:val="00AD1C87"/>
    <w:rsid w:val="00AD3CEA"/>
    <w:rsid w:val="00AD63F7"/>
    <w:rsid w:val="00AD79C1"/>
    <w:rsid w:val="00AE71BB"/>
    <w:rsid w:val="00B00853"/>
    <w:rsid w:val="00B03325"/>
    <w:rsid w:val="00B17F19"/>
    <w:rsid w:val="00B20746"/>
    <w:rsid w:val="00B20DAD"/>
    <w:rsid w:val="00B22215"/>
    <w:rsid w:val="00B25263"/>
    <w:rsid w:val="00B357FB"/>
    <w:rsid w:val="00B4146A"/>
    <w:rsid w:val="00B51DC4"/>
    <w:rsid w:val="00B61822"/>
    <w:rsid w:val="00B620C3"/>
    <w:rsid w:val="00B64063"/>
    <w:rsid w:val="00B64F49"/>
    <w:rsid w:val="00B67822"/>
    <w:rsid w:val="00B8131A"/>
    <w:rsid w:val="00B8146B"/>
    <w:rsid w:val="00B82157"/>
    <w:rsid w:val="00B8368F"/>
    <w:rsid w:val="00B87519"/>
    <w:rsid w:val="00B877C1"/>
    <w:rsid w:val="00B92119"/>
    <w:rsid w:val="00B94FD0"/>
    <w:rsid w:val="00B95874"/>
    <w:rsid w:val="00BA546C"/>
    <w:rsid w:val="00BB6706"/>
    <w:rsid w:val="00BC095C"/>
    <w:rsid w:val="00BC13AB"/>
    <w:rsid w:val="00BD2D03"/>
    <w:rsid w:val="00BD4E05"/>
    <w:rsid w:val="00BD5687"/>
    <w:rsid w:val="00BD5BFF"/>
    <w:rsid w:val="00BE6AC6"/>
    <w:rsid w:val="00BF17E2"/>
    <w:rsid w:val="00BF1E0F"/>
    <w:rsid w:val="00BF4CB7"/>
    <w:rsid w:val="00C112FB"/>
    <w:rsid w:val="00C135A3"/>
    <w:rsid w:val="00C165E5"/>
    <w:rsid w:val="00C20868"/>
    <w:rsid w:val="00C20C70"/>
    <w:rsid w:val="00C22E85"/>
    <w:rsid w:val="00C33F25"/>
    <w:rsid w:val="00C40C64"/>
    <w:rsid w:val="00C418D7"/>
    <w:rsid w:val="00C514C2"/>
    <w:rsid w:val="00C51DC6"/>
    <w:rsid w:val="00C55860"/>
    <w:rsid w:val="00C564BD"/>
    <w:rsid w:val="00C57212"/>
    <w:rsid w:val="00C6485F"/>
    <w:rsid w:val="00C72E27"/>
    <w:rsid w:val="00C738FE"/>
    <w:rsid w:val="00C74D0A"/>
    <w:rsid w:val="00C75911"/>
    <w:rsid w:val="00C773CD"/>
    <w:rsid w:val="00C77832"/>
    <w:rsid w:val="00C8211A"/>
    <w:rsid w:val="00C8252D"/>
    <w:rsid w:val="00C8445F"/>
    <w:rsid w:val="00C86ABE"/>
    <w:rsid w:val="00CA1DD7"/>
    <w:rsid w:val="00CA798E"/>
    <w:rsid w:val="00CB3420"/>
    <w:rsid w:val="00CB442A"/>
    <w:rsid w:val="00CB5F30"/>
    <w:rsid w:val="00CB66C3"/>
    <w:rsid w:val="00CC008E"/>
    <w:rsid w:val="00CC0E29"/>
    <w:rsid w:val="00CC345F"/>
    <w:rsid w:val="00CC3DFE"/>
    <w:rsid w:val="00CC5903"/>
    <w:rsid w:val="00CC5916"/>
    <w:rsid w:val="00CD1B78"/>
    <w:rsid w:val="00CD30D7"/>
    <w:rsid w:val="00CD614E"/>
    <w:rsid w:val="00CE05B5"/>
    <w:rsid w:val="00CE1380"/>
    <w:rsid w:val="00CE27D0"/>
    <w:rsid w:val="00CE5FAD"/>
    <w:rsid w:val="00CE7F96"/>
    <w:rsid w:val="00CF0C2A"/>
    <w:rsid w:val="00CF2AF6"/>
    <w:rsid w:val="00CF58E2"/>
    <w:rsid w:val="00D04470"/>
    <w:rsid w:val="00D066FE"/>
    <w:rsid w:val="00D12A5F"/>
    <w:rsid w:val="00D159D1"/>
    <w:rsid w:val="00D22839"/>
    <w:rsid w:val="00D22F20"/>
    <w:rsid w:val="00D25359"/>
    <w:rsid w:val="00D26D90"/>
    <w:rsid w:val="00D32806"/>
    <w:rsid w:val="00D330EE"/>
    <w:rsid w:val="00D332AF"/>
    <w:rsid w:val="00D37821"/>
    <w:rsid w:val="00D42651"/>
    <w:rsid w:val="00D440F0"/>
    <w:rsid w:val="00D44BA5"/>
    <w:rsid w:val="00D44EC0"/>
    <w:rsid w:val="00D4601F"/>
    <w:rsid w:val="00D46CC2"/>
    <w:rsid w:val="00D57447"/>
    <w:rsid w:val="00D60AF5"/>
    <w:rsid w:val="00D62807"/>
    <w:rsid w:val="00D6530F"/>
    <w:rsid w:val="00D67923"/>
    <w:rsid w:val="00D77F27"/>
    <w:rsid w:val="00D83319"/>
    <w:rsid w:val="00D8610E"/>
    <w:rsid w:val="00D96219"/>
    <w:rsid w:val="00DA2736"/>
    <w:rsid w:val="00DA288A"/>
    <w:rsid w:val="00DB7893"/>
    <w:rsid w:val="00DC09C6"/>
    <w:rsid w:val="00DC2019"/>
    <w:rsid w:val="00DC2963"/>
    <w:rsid w:val="00DC391F"/>
    <w:rsid w:val="00DC3E6E"/>
    <w:rsid w:val="00DC5168"/>
    <w:rsid w:val="00DC5FA4"/>
    <w:rsid w:val="00DD26BE"/>
    <w:rsid w:val="00DD74DC"/>
    <w:rsid w:val="00DE147C"/>
    <w:rsid w:val="00DE59C8"/>
    <w:rsid w:val="00DE6814"/>
    <w:rsid w:val="00DF1476"/>
    <w:rsid w:val="00DF3BEF"/>
    <w:rsid w:val="00DF63BA"/>
    <w:rsid w:val="00DF702A"/>
    <w:rsid w:val="00E013E1"/>
    <w:rsid w:val="00E01C58"/>
    <w:rsid w:val="00E027F2"/>
    <w:rsid w:val="00E04672"/>
    <w:rsid w:val="00E106EA"/>
    <w:rsid w:val="00E10B71"/>
    <w:rsid w:val="00E13580"/>
    <w:rsid w:val="00E14F7D"/>
    <w:rsid w:val="00E217C0"/>
    <w:rsid w:val="00E26248"/>
    <w:rsid w:val="00E31BBD"/>
    <w:rsid w:val="00E325ED"/>
    <w:rsid w:val="00E4238E"/>
    <w:rsid w:val="00E52AE4"/>
    <w:rsid w:val="00E55A3C"/>
    <w:rsid w:val="00E56A6D"/>
    <w:rsid w:val="00E56DEB"/>
    <w:rsid w:val="00E574AB"/>
    <w:rsid w:val="00E605A3"/>
    <w:rsid w:val="00E62878"/>
    <w:rsid w:val="00E63485"/>
    <w:rsid w:val="00E643A2"/>
    <w:rsid w:val="00E666D3"/>
    <w:rsid w:val="00E72182"/>
    <w:rsid w:val="00E72C5E"/>
    <w:rsid w:val="00E72E24"/>
    <w:rsid w:val="00E77262"/>
    <w:rsid w:val="00E83C71"/>
    <w:rsid w:val="00E84065"/>
    <w:rsid w:val="00E86E18"/>
    <w:rsid w:val="00E8788E"/>
    <w:rsid w:val="00E87A59"/>
    <w:rsid w:val="00E90D03"/>
    <w:rsid w:val="00EA0CD0"/>
    <w:rsid w:val="00EA307A"/>
    <w:rsid w:val="00EA4E24"/>
    <w:rsid w:val="00EB46BA"/>
    <w:rsid w:val="00EC6E02"/>
    <w:rsid w:val="00EC724B"/>
    <w:rsid w:val="00EC748E"/>
    <w:rsid w:val="00ED61DB"/>
    <w:rsid w:val="00ED7E5C"/>
    <w:rsid w:val="00EE4758"/>
    <w:rsid w:val="00EF34DA"/>
    <w:rsid w:val="00EF432F"/>
    <w:rsid w:val="00F047C1"/>
    <w:rsid w:val="00F051D5"/>
    <w:rsid w:val="00F06DD9"/>
    <w:rsid w:val="00F1516F"/>
    <w:rsid w:val="00F15ACB"/>
    <w:rsid w:val="00F15FD3"/>
    <w:rsid w:val="00F16C0D"/>
    <w:rsid w:val="00F17544"/>
    <w:rsid w:val="00F20E2B"/>
    <w:rsid w:val="00F249E6"/>
    <w:rsid w:val="00F425D9"/>
    <w:rsid w:val="00F45C1E"/>
    <w:rsid w:val="00F4704A"/>
    <w:rsid w:val="00F47388"/>
    <w:rsid w:val="00F5389C"/>
    <w:rsid w:val="00F60B67"/>
    <w:rsid w:val="00F620DD"/>
    <w:rsid w:val="00F70CB1"/>
    <w:rsid w:val="00F728B7"/>
    <w:rsid w:val="00F7301A"/>
    <w:rsid w:val="00F7405D"/>
    <w:rsid w:val="00F74365"/>
    <w:rsid w:val="00F77B28"/>
    <w:rsid w:val="00F8055B"/>
    <w:rsid w:val="00F81287"/>
    <w:rsid w:val="00F812CF"/>
    <w:rsid w:val="00F86BC6"/>
    <w:rsid w:val="00F922B4"/>
    <w:rsid w:val="00F92C27"/>
    <w:rsid w:val="00F94201"/>
    <w:rsid w:val="00F9493C"/>
    <w:rsid w:val="00FA1939"/>
    <w:rsid w:val="00FA3CBD"/>
    <w:rsid w:val="00FA7F67"/>
    <w:rsid w:val="00FC6D06"/>
    <w:rsid w:val="00FD1FDD"/>
    <w:rsid w:val="00FD26E4"/>
    <w:rsid w:val="00FD353B"/>
    <w:rsid w:val="00FD43C5"/>
    <w:rsid w:val="00FD7219"/>
    <w:rsid w:val="00FE7AEF"/>
    <w:rsid w:val="00FF155D"/>
    <w:rsid w:val="00FF2123"/>
    <w:rsid w:val="00FF241B"/>
    <w:rsid w:val="00FF2D7B"/>
    <w:rsid w:val="00FF5382"/>
    <w:rsid w:val="00FF549F"/>
    <w:rsid w:val="00FF76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E56DEB"/>
    <w:pPr>
      <w:keepNext/>
      <w:keepLines/>
      <w:overflowPunct w:val="0"/>
      <w:autoSpaceDE w:val="0"/>
      <w:autoSpaceDN w:val="0"/>
      <w:adjustRightInd w:val="0"/>
      <w:spacing w:before="360"/>
      <w:ind w:left="794" w:hanging="794"/>
      <w:textAlignment w:val="baseline"/>
      <w:outlineLvl w:val="0"/>
    </w:pPr>
    <w:rPr>
      <w:b/>
    </w:rPr>
  </w:style>
  <w:style w:type="paragraph" w:styleId="Heading2">
    <w:name w:val="heading 2"/>
    <w:basedOn w:val="Heading1"/>
    <w:next w:val="Normal"/>
    <w:link w:val="Heading2Char"/>
    <w:qFormat/>
    <w:rsid w:val="00E56DEB"/>
    <w:pPr>
      <w:spacing w:before="240"/>
      <w:outlineLvl w:val="1"/>
    </w:pPr>
  </w:style>
  <w:style w:type="paragraph" w:styleId="Heading3">
    <w:name w:val="heading 3"/>
    <w:basedOn w:val="Heading1"/>
    <w:next w:val="Normal"/>
    <w:link w:val="Heading3Char"/>
    <w:qFormat/>
    <w:rsid w:val="00E56DEB"/>
    <w:pPr>
      <w:spacing w:before="160"/>
      <w:outlineLvl w:val="2"/>
    </w:pPr>
  </w:style>
  <w:style w:type="paragraph" w:styleId="Heading4">
    <w:name w:val="heading 4"/>
    <w:basedOn w:val="Heading3"/>
    <w:next w:val="Normal"/>
    <w:link w:val="Heading4Char"/>
    <w:qFormat/>
    <w:rsid w:val="00E56DEB"/>
    <w:pPr>
      <w:tabs>
        <w:tab w:val="clear" w:pos="794"/>
        <w:tab w:val="left" w:pos="1021"/>
      </w:tabs>
      <w:ind w:left="1021" w:hanging="1021"/>
      <w:outlineLvl w:val="3"/>
    </w:pPr>
  </w:style>
  <w:style w:type="paragraph" w:styleId="Heading5">
    <w:name w:val="heading 5"/>
    <w:basedOn w:val="Heading4"/>
    <w:next w:val="Normal"/>
    <w:link w:val="Heading5Char"/>
    <w:qFormat/>
    <w:rsid w:val="00E56DEB"/>
    <w:pPr>
      <w:outlineLvl w:val="4"/>
    </w:pPr>
  </w:style>
  <w:style w:type="paragraph" w:styleId="Heading6">
    <w:name w:val="heading 6"/>
    <w:basedOn w:val="Heading4"/>
    <w:next w:val="Normal"/>
    <w:link w:val="Heading6Char"/>
    <w:qFormat/>
    <w:rsid w:val="00E56DEB"/>
    <w:pPr>
      <w:tabs>
        <w:tab w:val="clear" w:pos="1021"/>
        <w:tab w:val="clear" w:pos="1191"/>
      </w:tabs>
      <w:ind w:left="1588" w:hanging="1588"/>
      <w:outlineLvl w:val="5"/>
    </w:pPr>
  </w:style>
  <w:style w:type="paragraph" w:styleId="Heading7">
    <w:name w:val="heading 7"/>
    <w:basedOn w:val="Heading6"/>
    <w:next w:val="Normal"/>
    <w:link w:val="Heading7Char"/>
    <w:qFormat/>
    <w:rsid w:val="00E56DEB"/>
    <w:pPr>
      <w:outlineLvl w:val="6"/>
    </w:pPr>
  </w:style>
  <w:style w:type="paragraph" w:styleId="Heading8">
    <w:name w:val="heading 8"/>
    <w:basedOn w:val="Heading6"/>
    <w:next w:val="Normal"/>
    <w:link w:val="Heading8Char"/>
    <w:qFormat/>
    <w:rsid w:val="00E56DEB"/>
    <w:pPr>
      <w:outlineLvl w:val="7"/>
    </w:pPr>
  </w:style>
  <w:style w:type="paragraph" w:styleId="Heading9">
    <w:name w:val="heading 9"/>
    <w:basedOn w:val="Heading6"/>
    <w:next w:val="Normal"/>
    <w:link w:val="Heading9Char"/>
    <w:qFormat/>
    <w:rsid w:val="00E56D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Normal"/>
    <w:rsid w:val="006E0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itle">
    <w:name w:val="Table_Title"/>
    <w:basedOn w:val="Table"/>
    <w:next w:val="Normal"/>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Normal"/>
    <w:rsid w:val="006E09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Notitle">
    <w:name w:val="Appendix_No &amp; title"/>
    <w:basedOn w:val="Normal"/>
    <w:next w:val="Normal"/>
    <w:rsid w:val="00C20868"/>
    <w:pPr>
      <w:keepNext/>
      <w:keepLines/>
      <w:overflowPunct w:val="0"/>
      <w:autoSpaceDE w:val="0"/>
      <w:autoSpaceDN w:val="0"/>
      <w:adjustRightInd w:val="0"/>
      <w:spacing w:before="480"/>
      <w:jc w:val="center"/>
      <w:textAlignment w:val="baseline"/>
    </w:pPr>
    <w:rPr>
      <w:rFonts w:eastAsia="MS Mincho"/>
      <w:b/>
      <w:sz w:val="28"/>
    </w:rPr>
  </w:style>
  <w:style w:type="table" w:customStyle="1" w:styleId="1">
    <w:name w:val="表 (格子)1"/>
    <w:basedOn w:val="TableNormal"/>
    <w:next w:val="TableGrid"/>
    <w:uiPriority w:val="59"/>
    <w:rsid w:val="00C20868"/>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_b"/>
    <w:basedOn w:val="Normal"/>
    <w:next w:val="Normal"/>
    <w:rsid w:val="00E56DEB"/>
    <w:pPr>
      <w:keepNext/>
      <w:overflowPunct w:val="0"/>
      <w:autoSpaceDE w:val="0"/>
      <w:autoSpaceDN w:val="0"/>
      <w:adjustRightInd w:val="0"/>
      <w:spacing w:before="160"/>
      <w:textAlignment w:val="baseline"/>
    </w:pPr>
    <w:rPr>
      <w:b/>
    </w:rPr>
  </w:style>
  <w:style w:type="paragraph" w:customStyle="1" w:styleId="Headingi0">
    <w:name w:val="Heading_i"/>
    <w:basedOn w:val="Normal"/>
    <w:next w:val="Normal"/>
    <w:rsid w:val="00E56DEB"/>
    <w:pPr>
      <w:keepNext/>
      <w:overflowPunct w:val="0"/>
      <w:autoSpaceDE w:val="0"/>
      <w:autoSpaceDN w:val="0"/>
      <w:adjustRightInd w:val="0"/>
      <w:spacing w:before="160"/>
      <w:textAlignment w:val="baseline"/>
    </w:pPr>
    <w:rPr>
      <w:i/>
    </w:rPr>
  </w:style>
  <w:style w:type="paragraph" w:customStyle="1" w:styleId="Headingib">
    <w:name w:val="Heading_ib"/>
    <w:basedOn w:val="Headingi0"/>
    <w:next w:val="Normal"/>
    <w:rsid w:val="00E56DEB"/>
    <w:rPr>
      <w:rFonts w:eastAsiaTheme="minorEastAsia"/>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538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E56DEB"/>
    <w:pPr>
      <w:keepNext/>
      <w:keepLines/>
      <w:overflowPunct w:val="0"/>
      <w:autoSpaceDE w:val="0"/>
      <w:autoSpaceDN w:val="0"/>
      <w:adjustRightInd w:val="0"/>
      <w:spacing w:before="360"/>
      <w:ind w:left="794" w:hanging="794"/>
      <w:textAlignment w:val="baseline"/>
      <w:outlineLvl w:val="0"/>
    </w:pPr>
    <w:rPr>
      <w:b/>
    </w:rPr>
  </w:style>
  <w:style w:type="paragraph" w:styleId="Heading2">
    <w:name w:val="heading 2"/>
    <w:basedOn w:val="Heading1"/>
    <w:next w:val="Normal"/>
    <w:link w:val="Heading2Char"/>
    <w:qFormat/>
    <w:rsid w:val="00E56DEB"/>
    <w:pPr>
      <w:spacing w:before="240"/>
      <w:outlineLvl w:val="1"/>
    </w:pPr>
  </w:style>
  <w:style w:type="paragraph" w:styleId="Heading3">
    <w:name w:val="heading 3"/>
    <w:basedOn w:val="Heading1"/>
    <w:next w:val="Normal"/>
    <w:link w:val="Heading3Char"/>
    <w:qFormat/>
    <w:rsid w:val="00E56DEB"/>
    <w:pPr>
      <w:spacing w:before="160"/>
      <w:outlineLvl w:val="2"/>
    </w:pPr>
  </w:style>
  <w:style w:type="paragraph" w:styleId="Heading4">
    <w:name w:val="heading 4"/>
    <w:basedOn w:val="Heading3"/>
    <w:next w:val="Normal"/>
    <w:link w:val="Heading4Char"/>
    <w:qFormat/>
    <w:rsid w:val="00E56DEB"/>
    <w:pPr>
      <w:tabs>
        <w:tab w:val="clear" w:pos="794"/>
        <w:tab w:val="left" w:pos="1021"/>
      </w:tabs>
      <w:ind w:left="1021" w:hanging="1021"/>
      <w:outlineLvl w:val="3"/>
    </w:pPr>
  </w:style>
  <w:style w:type="paragraph" w:styleId="Heading5">
    <w:name w:val="heading 5"/>
    <w:basedOn w:val="Heading4"/>
    <w:next w:val="Normal"/>
    <w:link w:val="Heading5Char"/>
    <w:qFormat/>
    <w:rsid w:val="00E56DEB"/>
    <w:pPr>
      <w:outlineLvl w:val="4"/>
    </w:pPr>
  </w:style>
  <w:style w:type="paragraph" w:styleId="Heading6">
    <w:name w:val="heading 6"/>
    <w:basedOn w:val="Heading4"/>
    <w:next w:val="Normal"/>
    <w:link w:val="Heading6Char"/>
    <w:qFormat/>
    <w:rsid w:val="00E56DEB"/>
    <w:pPr>
      <w:tabs>
        <w:tab w:val="clear" w:pos="1021"/>
        <w:tab w:val="clear" w:pos="1191"/>
      </w:tabs>
      <w:ind w:left="1588" w:hanging="1588"/>
      <w:outlineLvl w:val="5"/>
    </w:pPr>
  </w:style>
  <w:style w:type="paragraph" w:styleId="Heading7">
    <w:name w:val="heading 7"/>
    <w:basedOn w:val="Heading6"/>
    <w:next w:val="Normal"/>
    <w:link w:val="Heading7Char"/>
    <w:qFormat/>
    <w:rsid w:val="00E56DEB"/>
    <w:pPr>
      <w:outlineLvl w:val="6"/>
    </w:pPr>
  </w:style>
  <w:style w:type="paragraph" w:styleId="Heading8">
    <w:name w:val="heading 8"/>
    <w:basedOn w:val="Heading6"/>
    <w:next w:val="Normal"/>
    <w:link w:val="Heading8Char"/>
    <w:qFormat/>
    <w:rsid w:val="00E56DEB"/>
    <w:pPr>
      <w:outlineLvl w:val="7"/>
    </w:pPr>
  </w:style>
  <w:style w:type="paragraph" w:styleId="Heading9">
    <w:name w:val="heading 9"/>
    <w:basedOn w:val="Heading6"/>
    <w:next w:val="Normal"/>
    <w:link w:val="Heading9Char"/>
    <w:qFormat/>
    <w:rsid w:val="00E56DE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aliases w:val="pie de página,fo"/>
    <w:basedOn w:val="Normal"/>
    <w:link w:val="FooterChar"/>
    <w:uiPriority w:val="99"/>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link w:val="FootnoteTextChar"/>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Normal"/>
    <w:rsid w:val="006E097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Title">
    <w:name w:val="Table_Title"/>
    <w:basedOn w:val="Table"/>
    <w:next w:val="Normal"/>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Normal"/>
    <w:rsid w:val="006E097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link w:val="BodyTextChar"/>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table" w:styleId="TableGrid">
    <w:name w:val="Table Grid"/>
    <w:basedOn w:val="TableNormal"/>
    <w:uiPriority w:val="59"/>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rsid w:val="00BF1E0F"/>
    <w:rPr>
      <w:rFonts w:ascii="Times New Roman" w:eastAsiaTheme="minorEastAsia" w:hAnsi="Times New Roman"/>
      <w:sz w:val="21"/>
      <w:szCs w:val="21"/>
    </w:rPr>
  </w:style>
  <w:style w:type="paragraph" w:customStyle="1" w:styleId="Tabletext">
    <w:name w:val="Table_text"/>
    <w:basedOn w:val="Normal"/>
    <w:rsid w:val="001B3122"/>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styleId="CommentReference">
    <w:name w:val="annotation reference"/>
    <w:basedOn w:val="DefaultParagraphFont"/>
    <w:rsid w:val="00CE1380"/>
    <w:rPr>
      <w:sz w:val="16"/>
      <w:szCs w:val="16"/>
    </w:rPr>
  </w:style>
  <w:style w:type="paragraph" w:styleId="CommentText">
    <w:name w:val="annotation text"/>
    <w:basedOn w:val="Normal"/>
    <w:link w:val="CommentTextChar"/>
    <w:rsid w:val="00CE1380"/>
    <w:rPr>
      <w:sz w:val="20"/>
    </w:rPr>
  </w:style>
  <w:style w:type="character" w:customStyle="1" w:styleId="CommentTextChar">
    <w:name w:val="Comment Text Char"/>
    <w:basedOn w:val="DefaultParagraphFont"/>
    <w:link w:val="CommentText"/>
    <w:rsid w:val="00CE1380"/>
    <w:rPr>
      <w:rFonts w:ascii="Times New Roman" w:hAnsi="Times New Roman"/>
      <w:lang w:val="en-GB" w:eastAsia="en-US"/>
    </w:rPr>
  </w:style>
  <w:style w:type="paragraph" w:styleId="CommentSubject">
    <w:name w:val="annotation subject"/>
    <w:basedOn w:val="CommentText"/>
    <w:next w:val="CommentText"/>
    <w:link w:val="CommentSubjectChar"/>
    <w:rsid w:val="00CE1380"/>
    <w:rPr>
      <w:b/>
      <w:bCs/>
    </w:rPr>
  </w:style>
  <w:style w:type="character" w:customStyle="1" w:styleId="CommentSubjectChar">
    <w:name w:val="Comment Subject Char"/>
    <w:basedOn w:val="CommentTextChar"/>
    <w:link w:val="CommentSubject"/>
    <w:rsid w:val="00CE1380"/>
    <w:rPr>
      <w:rFonts w:ascii="Times New Roman" w:hAnsi="Times New Roman"/>
      <w:b/>
      <w:bCs/>
      <w:lang w:val="en-GB" w:eastAsia="en-US"/>
    </w:rPr>
  </w:style>
  <w:style w:type="paragraph" w:styleId="Revision">
    <w:name w:val="Revision"/>
    <w:hidden/>
    <w:uiPriority w:val="99"/>
    <w:semiHidden/>
    <w:rsid w:val="00CE1380"/>
    <w:rPr>
      <w:rFonts w:ascii="Times New Roman" w:hAnsi="Times New Roman"/>
      <w:sz w:val="24"/>
      <w:lang w:val="en-GB" w:eastAsia="en-US"/>
    </w:rPr>
  </w:style>
  <w:style w:type="numbering" w:customStyle="1" w:styleId="NoList1">
    <w:name w:val="No List1"/>
    <w:next w:val="NoList"/>
    <w:uiPriority w:val="99"/>
    <w:semiHidden/>
    <w:unhideWhenUsed/>
    <w:rsid w:val="00CA1DD7"/>
  </w:style>
  <w:style w:type="character" w:customStyle="1" w:styleId="Heading1Char">
    <w:name w:val="Heading 1 Char"/>
    <w:basedOn w:val="DefaultParagraphFont"/>
    <w:link w:val="Heading1"/>
    <w:rsid w:val="00CA1DD7"/>
    <w:rPr>
      <w:rFonts w:ascii="Times New Roman" w:hAnsi="Times New Roman"/>
      <w:b/>
      <w:sz w:val="24"/>
      <w:lang w:val="en-GB" w:eastAsia="en-US"/>
    </w:rPr>
  </w:style>
  <w:style w:type="character" w:customStyle="1" w:styleId="Heading2Char">
    <w:name w:val="Heading 2 Char"/>
    <w:basedOn w:val="DefaultParagraphFont"/>
    <w:link w:val="Heading2"/>
    <w:rsid w:val="00CA1DD7"/>
    <w:rPr>
      <w:rFonts w:ascii="Times New Roman" w:hAnsi="Times New Roman"/>
      <w:b/>
      <w:sz w:val="24"/>
      <w:lang w:val="en-GB" w:eastAsia="en-US"/>
    </w:rPr>
  </w:style>
  <w:style w:type="character" w:customStyle="1" w:styleId="Heading3Char">
    <w:name w:val="Heading 3 Char"/>
    <w:basedOn w:val="DefaultParagraphFont"/>
    <w:link w:val="Heading3"/>
    <w:rsid w:val="00CA1DD7"/>
    <w:rPr>
      <w:rFonts w:ascii="Times New Roman" w:hAnsi="Times New Roman"/>
      <w:b/>
      <w:sz w:val="24"/>
      <w:lang w:val="en-GB" w:eastAsia="en-US"/>
    </w:rPr>
  </w:style>
  <w:style w:type="character" w:customStyle="1" w:styleId="Heading4Char">
    <w:name w:val="Heading 4 Char"/>
    <w:basedOn w:val="DefaultParagraphFont"/>
    <w:link w:val="Heading4"/>
    <w:rsid w:val="00CA1DD7"/>
    <w:rPr>
      <w:rFonts w:ascii="Times New Roman" w:hAnsi="Times New Roman"/>
      <w:b/>
      <w:sz w:val="24"/>
      <w:lang w:val="en-GB" w:eastAsia="en-US"/>
    </w:rPr>
  </w:style>
  <w:style w:type="character" w:customStyle="1" w:styleId="Heading5Char">
    <w:name w:val="Heading 5 Char"/>
    <w:basedOn w:val="DefaultParagraphFont"/>
    <w:link w:val="Heading5"/>
    <w:rsid w:val="00CA1DD7"/>
    <w:rPr>
      <w:rFonts w:ascii="Times New Roman" w:hAnsi="Times New Roman"/>
      <w:b/>
      <w:sz w:val="24"/>
      <w:lang w:val="en-GB" w:eastAsia="en-US"/>
    </w:rPr>
  </w:style>
  <w:style w:type="character" w:customStyle="1" w:styleId="Heading6Char">
    <w:name w:val="Heading 6 Char"/>
    <w:basedOn w:val="DefaultParagraphFont"/>
    <w:link w:val="Heading6"/>
    <w:rsid w:val="00CA1DD7"/>
    <w:rPr>
      <w:rFonts w:ascii="Times New Roman" w:hAnsi="Times New Roman"/>
      <w:b/>
      <w:sz w:val="24"/>
      <w:lang w:val="en-GB" w:eastAsia="en-US"/>
    </w:rPr>
  </w:style>
  <w:style w:type="character" w:customStyle="1" w:styleId="Heading7Char">
    <w:name w:val="Heading 7 Char"/>
    <w:basedOn w:val="DefaultParagraphFont"/>
    <w:link w:val="Heading7"/>
    <w:rsid w:val="00CA1DD7"/>
    <w:rPr>
      <w:rFonts w:ascii="Times New Roman" w:hAnsi="Times New Roman"/>
      <w:b/>
      <w:sz w:val="24"/>
      <w:lang w:val="en-GB" w:eastAsia="en-US"/>
    </w:rPr>
  </w:style>
  <w:style w:type="character" w:customStyle="1" w:styleId="Heading8Char">
    <w:name w:val="Heading 8 Char"/>
    <w:basedOn w:val="DefaultParagraphFont"/>
    <w:link w:val="Heading8"/>
    <w:rsid w:val="00CA1DD7"/>
    <w:rPr>
      <w:rFonts w:ascii="Times New Roman" w:hAnsi="Times New Roman"/>
      <w:b/>
      <w:sz w:val="24"/>
      <w:lang w:val="en-GB" w:eastAsia="en-US"/>
    </w:rPr>
  </w:style>
  <w:style w:type="character" w:customStyle="1" w:styleId="Heading9Char">
    <w:name w:val="Heading 9 Char"/>
    <w:basedOn w:val="DefaultParagraphFont"/>
    <w:link w:val="Heading9"/>
    <w:rsid w:val="00CA1DD7"/>
    <w:rPr>
      <w:rFonts w:ascii="Times New Roman" w:hAnsi="Times New Roman"/>
      <w:b/>
      <w:sz w:val="24"/>
      <w:lang w:val="en-GB" w:eastAsia="en-US"/>
    </w:rPr>
  </w:style>
  <w:style w:type="character" w:customStyle="1" w:styleId="FooterChar">
    <w:name w:val="Footer Char"/>
    <w:aliases w:val="pie de página Char,fo Char"/>
    <w:basedOn w:val="DefaultParagraphFont"/>
    <w:link w:val="Footer"/>
    <w:uiPriority w:val="99"/>
    <w:rsid w:val="00CA1DD7"/>
    <w:rPr>
      <w:rFonts w:ascii="Times New Roman" w:hAnsi="Times New Roman"/>
      <w:caps/>
      <w:noProof/>
      <w:sz w:val="16"/>
      <w:lang w:val="fr-FR" w:eastAsia="en-US"/>
    </w:rPr>
  </w:style>
  <w:style w:type="character" w:customStyle="1" w:styleId="FootnoteTextChar">
    <w:name w:val="Footnote Text Char"/>
    <w:basedOn w:val="DefaultParagraphFont"/>
    <w:link w:val="FootnoteText"/>
    <w:semiHidden/>
    <w:rsid w:val="00CA1DD7"/>
    <w:rPr>
      <w:rFonts w:ascii="Times New Roman" w:hAnsi="Times New Roman"/>
      <w:sz w:val="24"/>
      <w:lang w:val="en-GB" w:eastAsia="en-US"/>
    </w:rPr>
  </w:style>
  <w:style w:type="character" w:customStyle="1" w:styleId="SignatureChar">
    <w:name w:val="Signature Char"/>
    <w:basedOn w:val="DefaultParagraphFont"/>
    <w:link w:val="Signature"/>
    <w:rsid w:val="00CA1DD7"/>
    <w:rPr>
      <w:rFonts w:ascii="Times New Roman" w:hAnsi="Times New Roman"/>
      <w:sz w:val="24"/>
      <w:lang w:val="en-GB" w:eastAsia="en-US"/>
    </w:rPr>
  </w:style>
  <w:style w:type="character" w:customStyle="1" w:styleId="BodyTextChar">
    <w:name w:val="Body Text Char"/>
    <w:basedOn w:val="DefaultParagraphFont"/>
    <w:link w:val="BodyText0"/>
    <w:rsid w:val="00CA1DD7"/>
    <w:rPr>
      <w:rFonts w:ascii="Times New Roman" w:hAnsi="Times New Roman"/>
      <w:i/>
      <w:iCs/>
      <w:sz w:val="24"/>
      <w:szCs w:val="24"/>
      <w:lang w:eastAsia="en-US"/>
    </w:rPr>
  </w:style>
  <w:style w:type="paragraph" w:styleId="BodyText2">
    <w:name w:val="Body Text 2"/>
    <w:basedOn w:val="Normal"/>
    <w:link w:val="BodyText2Char"/>
    <w:rsid w:val="00CA1DD7"/>
    <w:pPr>
      <w:tabs>
        <w:tab w:val="left" w:pos="1418"/>
        <w:tab w:val="left" w:pos="1702"/>
        <w:tab w:val="left" w:pos="2160"/>
      </w:tabs>
      <w:spacing w:before="0"/>
      <w:ind w:right="92"/>
    </w:pPr>
  </w:style>
  <w:style w:type="character" w:customStyle="1" w:styleId="BodyText2Char">
    <w:name w:val="Body Text 2 Char"/>
    <w:basedOn w:val="DefaultParagraphFont"/>
    <w:link w:val="BodyText2"/>
    <w:rsid w:val="00CA1DD7"/>
    <w:rPr>
      <w:rFonts w:ascii="Times New Roman" w:hAnsi="Times New Roman"/>
      <w:sz w:val="24"/>
      <w:lang w:val="en-GB" w:eastAsia="en-US"/>
    </w:rPr>
  </w:style>
  <w:style w:type="paragraph" w:styleId="BodyText3">
    <w:name w:val="Body Text 3"/>
    <w:basedOn w:val="Normal"/>
    <w:link w:val="BodyText3Char"/>
    <w:rsid w:val="00CA1DD7"/>
    <w:pPr>
      <w:spacing w:before="1701"/>
      <w:ind w:right="91"/>
    </w:pPr>
  </w:style>
  <w:style w:type="character" w:customStyle="1" w:styleId="BodyText3Char">
    <w:name w:val="Body Text 3 Char"/>
    <w:basedOn w:val="DefaultParagraphFont"/>
    <w:link w:val="BodyText3"/>
    <w:rsid w:val="00CA1DD7"/>
    <w:rPr>
      <w:rFonts w:ascii="Times New Roman" w:hAnsi="Times New Roman"/>
      <w:sz w:val="24"/>
      <w:lang w:val="en-GB" w:eastAsia="en-US"/>
    </w:rPr>
  </w:style>
  <w:style w:type="paragraph" w:styleId="DocumentMap">
    <w:name w:val="Document Map"/>
    <w:basedOn w:val="Normal"/>
    <w:link w:val="DocumentMapChar"/>
    <w:rsid w:val="00CA1DD7"/>
    <w:pPr>
      <w:shd w:val="clear" w:color="auto" w:fill="000080"/>
      <w:spacing w:before="0"/>
    </w:pPr>
    <w:rPr>
      <w:rFonts w:ascii="Tahoma" w:hAnsi="Tahoma" w:cs="Tahoma"/>
    </w:rPr>
  </w:style>
  <w:style w:type="character" w:customStyle="1" w:styleId="DocumentMapChar">
    <w:name w:val="Document Map Char"/>
    <w:basedOn w:val="DefaultParagraphFont"/>
    <w:link w:val="DocumentMap"/>
    <w:rsid w:val="00CA1DD7"/>
    <w:rPr>
      <w:rFonts w:ascii="Tahoma" w:hAnsi="Tahoma" w:cs="Tahoma"/>
      <w:sz w:val="24"/>
      <w:shd w:val="clear" w:color="auto" w:fill="000080"/>
      <w:lang w:val="en-GB" w:eastAsia="en-US"/>
    </w:rPr>
  </w:style>
  <w:style w:type="character" w:styleId="Emphasis">
    <w:name w:val="Emphasis"/>
    <w:basedOn w:val="DefaultParagraphFont"/>
    <w:qFormat/>
    <w:rsid w:val="00CA1DD7"/>
    <w:rPr>
      <w:i/>
      <w:iCs/>
    </w:rPr>
  </w:style>
  <w:style w:type="table" w:customStyle="1" w:styleId="TableGrid1">
    <w:name w:val="Table Grid1"/>
    <w:basedOn w:val="TableNormal"/>
    <w:next w:val="TableGrid"/>
    <w:rsid w:val="00CA1DD7"/>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A1DD7"/>
    <w:pPr>
      <w:spacing w:before="0" w:after="120"/>
      <w:ind w:left="283"/>
    </w:pPr>
  </w:style>
  <w:style w:type="character" w:customStyle="1" w:styleId="BodyTextIndentChar">
    <w:name w:val="Body Text Indent Char"/>
    <w:basedOn w:val="DefaultParagraphFont"/>
    <w:link w:val="BodyTextIndent"/>
    <w:rsid w:val="00CA1DD7"/>
    <w:rPr>
      <w:rFonts w:ascii="Times New Roman" w:hAnsi="Times New Roman"/>
      <w:sz w:val="24"/>
      <w:lang w:val="en-GB" w:eastAsia="en-US"/>
    </w:rPr>
  </w:style>
  <w:style w:type="character" w:customStyle="1" w:styleId="BalloonTextChar">
    <w:name w:val="Balloon Text Char"/>
    <w:basedOn w:val="DefaultParagraphFont"/>
    <w:link w:val="BalloonText"/>
    <w:semiHidden/>
    <w:rsid w:val="00CA1DD7"/>
    <w:rPr>
      <w:rFonts w:ascii="Tahoma" w:hAnsi="Tahoma" w:cs="Tahoma"/>
      <w:sz w:val="16"/>
      <w:szCs w:val="16"/>
      <w:lang w:val="en-GB" w:eastAsia="en-US"/>
    </w:rPr>
  </w:style>
  <w:style w:type="paragraph" w:styleId="BodyTextIndent3">
    <w:name w:val="Body Text Indent 3"/>
    <w:basedOn w:val="Normal"/>
    <w:link w:val="BodyTextIndent3Char"/>
    <w:rsid w:val="00CA1DD7"/>
    <w:pPr>
      <w:spacing w:before="0" w:after="120"/>
      <w:ind w:left="283"/>
    </w:pPr>
    <w:rPr>
      <w:rFonts w:eastAsia="Batang"/>
      <w:sz w:val="16"/>
      <w:szCs w:val="16"/>
    </w:rPr>
  </w:style>
  <w:style w:type="character" w:customStyle="1" w:styleId="BodyTextIndent3Char">
    <w:name w:val="Body Text Indent 3 Char"/>
    <w:basedOn w:val="DefaultParagraphFont"/>
    <w:link w:val="BodyTextIndent3"/>
    <w:rsid w:val="00CA1DD7"/>
    <w:rPr>
      <w:rFonts w:ascii="Times New Roman" w:eastAsia="Batang" w:hAnsi="Times New Roman"/>
      <w:sz w:val="16"/>
      <w:szCs w:val="16"/>
      <w:lang w:val="en-GB" w:eastAsia="en-US"/>
    </w:rPr>
  </w:style>
  <w:style w:type="paragraph" w:styleId="Title">
    <w:name w:val="Title"/>
    <w:basedOn w:val="Normal"/>
    <w:next w:val="Normal"/>
    <w:link w:val="TitleChar"/>
    <w:qFormat/>
    <w:rsid w:val="00CA1DD7"/>
    <w:pPr>
      <w:overflowPunct w:val="0"/>
      <w:autoSpaceDE w:val="0"/>
      <w:autoSpaceDN w:val="0"/>
      <w:adjustRightInd w:val="0"/>
      <w:spacing w:before="0" w:after="120"/>
      <w:textAlignment w:val="baseline"/>
    </w:pPr>
    <w:rPr>
      <w:rFonts w:eastAsia="Malgun Gothic"/>
      <w:b/>
      <w:lang w:val="en-US"/>
    </w:rPr>
  </w:style>
  <w:style w:type="character" w:customStyle="1" w:styleId="TitleChar">
    <w:name w:val="Title Char"/>
    <w:basedOn w:val="DefaultParagraphFont"/>
    <w:link w:val="Title"/>
    <w:rsid w:val="00CA1DD7"/>
    <w:rPr>
      <w:rFonts w:ascii="Times New Roman" w:eastAsia="Malgun Gothic" w:hAnsi="Times New Roman"/>
      <w:b/>
      <w:sz w:val="24"/>
      <w:lang w:eastAsia="en-US"/>
    </w:rPr>
  </w:style>
  <w:style w:type="character" w:styleId="Strong">
    <w:name w:val="Strong"/>
    <w:basedOn w:val="DefaultParagraphFont"/>
    <w:uiPriority w:val="22"/>
    <w:qFormat/>
    <w:rsid w:val="00CA1DD7"/>
    <w:rPr>
      <w:b/>
      <w:bCs/>
    </w:rPr>
  </w:style>
  <w:style w:type="character" w:customStyle="1" w:styleId="hps">
    <w:name w:val="hps"/>
    <w:rsid w:val="00E027F2"/>
  </w:style>
  <w:style w:type="character" w:customStyle="1" w:styleId="shorttext">
    <w:name w:val="short_text"/>
    <w:basedOn w:val="DefaultParagraphFont"/>
    <w:rsid w:val="00E027F2"/>
  </w:style>
  <w:style w:type="character" w:customStyle="1" w:styleId="amount">
    <w:name w:val="amount"/>
    <w:basedOn w:val="DefaultParagraphFont"/>
    <w:rsid w:val="00E027F2"/>
  </w:style>
  <w:style w:type="table" w:customStyle="1" w:styleId="TableGrid2">
    <w:name w:val="Table Grid2"/>
    <w:basedOn w:val="TableNormal"/>
    <w:next w:val="TableGrid"/>
    <w:uiPriority w:val="59"/>
    <w:rsid w:val="008C6A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A0CD0"/>
  </w:style>
  <w:style w:type="table" w:customStyle="1" w:styleId="TableGrid3">
    <w:name w:val="Table Grid3"/>
    <w:basedOn w:val="TableNormal"/>
    <w:next w:val="TableGrid"/>
    <w:rsid w:val="00EA0CD0"/>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Notitle">
    <w:name w:val="Appendix_No &amp; title"/>
    <w:basedOn w:val="Normal"/>
    <w:next w:val="Normal"/>
    <w:rsid w:val="00C20868"/>
    <w:pPr>
      <w:keepNext/>
      <w:keepLines/>
      <w:overflowPunct w:val="0"/>
      <w:autoSpaceDE w:val="0"/>
      <w:autoSpaceDN w:val="0"/>
      <w:adjustRightInd w:val="0"/>
      <w:spacing w:before="480"/>
      <w:jc w:val="center"/>
      <w:textAlignment w:val="baseline"/>
    </w:pPr>
    <w:rPr>
      <w:rFonts w:eastAsia="MS Mincho"/>
      <w:b/>
      <w:sz w:val="28"/>
    </w:rPr>
  </w:style>
  <w:style w:type="table" w:customStyle="1" w:styleId="1">
    <w:name w:val="表 (格子)1"/>
    <w:basedOn w:val="TableNormal"/>
    <w:next w:val="TableGrid"/>
    <w:uiPriority w:val="59"/>
    <w:rsid w:val="00C20868"/>
    <w:pPr>
      <w:overflowPunct w:val="0"/>
      <w:autoSpaceDE w:val="0"/>
      <w:autoSpaceDN w:val="0"/>
      <w:adjustRightInd w:val="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b0">
    <w:name w:val="Heading_b"/>
    <w:basedOn w:val="Normal"/>
    <w:next w:val="Normal"/>
    <w:rsid w:val="00E56DEB"/>
    <w:pPr>
      <w:keepNext/>
      <w:overflowPunct w:val="0"/>
      <w:autoSpaceDE w:val="0"/>
      <w:autoSpaceDN w:val="0"/>
      <w:adjustRightInd w:val="0"/>
      <w:spacing w:before="160"/>
      <w:textAlignment w:val="baseline"/>
    </w:pPr>
    <w:rPr>
      <w:b/>
    </w:rPr>
  </w:style>
  <w:style w:type="paragraph" w:customStyle="1" w:styleId="Headingi0">
    <w:name w:val="Heading_i"/>
    <w:basedOn w:val="Normal"/>
    <w:next w:val="Normal"/>
    <w:rsid w:val="00E56DEB"/>
    <w:pPr>
      <w:keepNext/>
      <w:overflowPunct w:val="0"/>
      <w:autoSpaceDE w:val="0"/>
      <w:autoSpaceDN w:val="0"/>
      <w:adjustRightInd w:val="0"/>
      <w:spacing w:before="160"/>
      <w:textAlignment w:val="baseline"/>
    </w:pPr>
    <w:rPr>
      <w:i/>
    </w:rPr>
  </w:style>
  <w:style w:type="paragraph" w:customStyle="1" w:styleId="Headingib">
    <w:name w:val="Heading_ib"/>
    <w:basedOn w:val="Headingi0"/>
    <w:next w:val="Normal"/>
    <w:rsid w:val="00E56DEB"/>
    <w:rPr>
      <w:rFonts w:eastAsiaTheme="minorEastAsia"/>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5006">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493229256">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30014775">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25582944">
      <w:bodyDiv w:val="1"/>
      <w:marLeft w:val="0"/>
      <w:marRight w:val="0"/>
      <w:marTop w:val="0"/>
      <w:marBottom w:val="0"/>
      <w:divBdr>
        <w:top w:val="none" w:sz="0" w:space="0" w:color="auto"/>
        <w:left w:val="none" w:sz="0" w:space="0" w:color="auto"/>
        <w:bottom w:val="none" w:sz="0" w:space="0" w:color="auto"/>
        <w:right w:val="none" w:sz="0" w:space="0" w:color="auto"/>
      </w:divBdr>
    </w:div>
    <w:div w:id="2048598205">
      <w:bodyDiv w:val="1"/>
      <w:marLeft w:val="0"/>
      <w:marRight w:val="0"/>
      <w:marTop w:val="0"/>
      <w:marBottom w:val="0"/>
      <w:divBdr>
        <w:top w:val="none" w:sz="0" w:space="0" w:color="auto"/>
        <w:left w:val="none" w:sz="0" w:space="0" w:color="auto"/>
        <w:bottom w:val="none" w:sz="0" w:space="0" w:color="auto"/>
        <w:right w:val="none" w:sz="0" w:space="0" w:color="auto"/>
      </w:divBdr>
    </w:div>
    <w:div w:id="20579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itu.int/ITU-T/go/sg16" TargetMode="External"/><Relationship Id="rId26" Type="http://schemas.openxmlformats.org/officeDocument/2006/relationships/hyperlink" Target="http://www.new-chitose-airport.jp/en/" TargetMode="External"/><Relationship Id="rId39" Type="http://schemas.openxmlformats.org/officeDocument/2006/relationships/hyperlink" Target="http://www.keioplaza-sapporo.co.jp/english/" TargetMode="External"/><Relationship Id="rId3" Type="http://schemas.openxmlformats.org/officeDocument/2006/relationships/styles" Target="styles.xml"/><Relationship Id="rId21" Type="http://schemas.openxmlformats.org/officeDocument/2006/relationships/hyperlink" Target="http://itu.int/ITU-T/go/sg16" TargetMode="External"/><Relationship Id="rId34" Type="http://schemas.openxmlformats.org/officeDocument/2006/relationships/oleObject" Target="embeddings/Microsoft_Excel_97-2003_Worksheet1.xls"/><Relationship Id="rId42" Type="http://schemas.openxmlformats.org/officeDocument/2006/relationships/hyperlink" Target="http://www.grand1934.com/english/" TargetMode="External"/><Relationship Id="rId47" Type="http://schemas.openxmlformats.org/officeDocument/2006/relationships/hyperlink" Target="mailto:t-sg16-visa@ituaj.jp"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itu.int/ITU-T/studygroups/templates" TargetMode="External"/><Relationship Id="rId25" Type="http://schemas.openxmlformats.org/officeDocument/2006/relationships/hyperlink" Target="mailto:t-sg16-visa@ituaj.jp" TargetMode="External"/><Relationship Id="rId33" Type="http://schemas.openxmlformats.org/officeDocument/2006/relationships/image" Target="media/image3.emf"/><Relationship Id="rId38" Type="http://schemas.openxmlformats.org/officeDocument/2006/relationships/hyperlink" Target="http://sapporo.bwhotels.jp/" TargetMode="External"/><Relationship Id="rId46" Type="http://schemas.openxmlformats.org/officeDocument/2006/relationships/hyperlink" Target="http://sapporo-nakajimakoen.bwhotels.jp/" TargetMode="External"/><Relationship Id="rId2" Type="http://schemas.openxmlformats.org/officeDocument/2006/relationships/numbering" Target="numbering.xml"/><Relationship Id="rId16" Type="http://schemas.openxmlformats.org/officeDocument/2006/relationships/hyperlink" Target="mailto:tsbsg16@itu.int" TargetMode="External"/><Relationship Id="rId20" Type="http://schemas.openxmlformats.org/officeDocument/2006/relationships/hyperlink" Target="mailto:tsbreg@itu.int" TargetMode="External"/><Relationship Id="rId29" Type="http://schemas.openxmlformats.org/officeDocument/2006/relationships/hyperlink" Target="mailto:t-sg16-sapporo@ituaj.jp" TargetMode="External"/><Relationship Id="rId41" Type="http://schemas.openxmlformats.org/officeDocument/2006/relationships/hyperlink" Target="http://sapporo.gracer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o/sg16" TargetMode="External"/><Relationship Id="rId24" Type="http://schemas.openxmlformats.org/officeDocument/2006/relationships/hyperlink" Target="http://www.mofa.go.jp/j_info/visit/visa/" TargetMode="External"/><Relationship Id="rId32" Type="http://schemas.openxmlformats.org/officeDocument/2006/relationships/hyperlink" Target="http://itu.int/itu-t/go/sg16" TargetMode="External"/><Relationship Id="rId37" Type="http://schemas.openxmlformats.org/officeDocument/2006/relationships/hyperlink" Target="http://itu.int/ITU-T/go/sg16" TargetMode="External"/><Relationship Id="rId40" Type="http://schemas.openxmlformats.org/officeDocument/2006/relationships/hyperlink" Target="http://www.gardenhotels.co.jp/eng/sapporo/" TargetMode="External"/><Relationship Id="rId45" Type="http://schemas.openxmlformats.org/officeDocument/2006/relationships/hyperlink" Target="http://www.route-inn.co.jp/english/pref/hokkaido.html" TargetMode="External"/><Relationship Id="rId5" Type="http://schemas.openxmlformats.org/officeDocument/2006/relationships/settings" Target="settings.xml"/><Relationship Id="rId15" Type="http://schemas.openxmlformats.org/officeDocument/2006/relationships/hyperlink" Target="http://itu.int/net/ITU-T/ddp/" TargetMode="External"/><Relationship Id="rId23" Type="http://schemas.openxmlformats.org/officeDocument/2006/relationships/hyperlink" Target="http://www.sora-scc.jp/eng/index.html" TargetMode="External"/><Relationship Id="rId28" Type="http://schemas.openxmlformats.org/officeDocument/2006/relationships/hyperlink" Target="http://www.new-chitose-airport.jp/en/access/bus/" TargetMode="External"/><Relationship Id="rId36" Type="http://schemas.openxmlformats.org/officeDocument/2006/relationships/hyperlink" Target="http://itu.int/en/ITU-T/studygroups/com16/video/Pages/jct3v.aspx" TargetMode="External"/><Relationship Id="rId49" Type="http://schemas.openxmlformats.org/officeDocument/2006/relationships/theme" Target="theme/theme1.xml"/><Relationship Id="rId10" Type="http://schemas.openxmlformats.org/officeDocument/2006/relationships/hyperlink" Target="mailto:tsbsg16@itu.int" TargetMode="External"/><Relationship Id="rId19" Type="http://schemas.openxmlformats.org/officeDocument/2006/relationships/hyperlink" Target="http://ifa.itu.int/t/2013/sg16" TargetMode="External"/><Relationship Id="rId31" Type="http://schemas.openxmlformats.org/officeDocument/2006/relationships/hyperlink" Target="mailto:bdtfellowships@itu.int" TargetMode="External"/><Relationship Id="rId44" Type="http://schemas.openxmlformats.org/officeDocument/2006/relationships/hyperlink" Target="http://www.accorhotels.com/gb/hotel-7023-mercure-sapporo/index.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itu.int/en/ITU-T/info/Pages/resources.aspx" TargetMode="External"/><Relationship Id="rId27" Type="http://schemas.openxmlformats.org/officeDocument/2006/relationships/hyperlink" Target="http://www.new-chitose-airport.jp/en/access/jr/" TargetMode="External"/><Relationship Id="rId30" Type="http://schemas.openxmlformats.org/officeDocument/2006/relationships/image" Target="media/image2.wmf"/><Relationship Id="rId35" Type="http://schemas.openxmlformats.org/officeDocument/2006/relationships/hyperlink" Target="http://itu.int/en/ITU-T/studygroups/com16/video/Pages/jctvc.aspx" TargetMode="External"/><Relationship Id="rId43" Type="http://schemas.openxmlformats.org/officeDocument/2006/relationships/hyperlink" Target="http://www.okura.com/domestic/hokkaido/okura_sapporo/"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F24E-983C-4CCC-9139-566808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2</TotalTime>
  <Pages>10</Pages>
  <Words>2381</Words>
  <Characters>16887</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19230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ITU-T SG16 meeting in Sapporo, Japan, 30 June - 11 July 2014</dc:subject>
  <dc:creator>Simao Campos-Neto</dc:creator>
  <cp:lastModifiedBy>Aveline, Marion</cp:lastModifiedBy>
  <cp:revision>4</cp:revision>
  <cp:lastPrinted>2014-03-10T13:59:00Z</cp:lastPrinted>
  <dcterms:created xsi:type="dcterms:W3CDTF">2014-03-10T13:53:00Z</dcterms:created>
  <dcterms:modified xsi:type="dcterms:W3CDTF">2014-03-10T14:00:00Z</dcterms:modified>
</cp:coreProperties>
</file>