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Fonts w:hint="cs"/>
          <w:rtl/>
          <w:lang w:bidi="ar-EG"/>
        </w:rPr>
      </w:pPr>
    </w:p>
    <w:p w:rsidR="007E23DE" w:rsidRDefault="007E23DE" w:rsidP="00B73D95">
      <w:pPr>
        <w:spacing w:before="0"/>
        <w:rPr>
          <w:rtl/>
          <w:lang w:bidi="ar-EG"/>
        </w:rPr>
      </w:pPr>
      <w:bookmarkStart w:id="0" w:name="_GoBack"/>
      <w:bookmarkEnd w:id="0"/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703"/>
        <w:gridCol w:w="4397"/>
      </w:tblGrid>
      <w:tr w:rsidR="00B73D95" w:rsidRPr="00A962DA" w:rsidTr="004B6FD6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70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397" w:type="dxa"/>
          </w:tcPr>
          <w:p w:rsidR="00B73D95" w:rsidRPr="00A962DA" w:rsidRDefault="00B73D95" w:rsidP="003E3432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SY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3E3432">
              <w:t>16</w:t>
            </w:r>
            <w:r w:rsidR="000011C2">
              <w:rPr>
                <w:rFonts w:hint="cs"/>
                <w:rtl/>
                <w:lang w:bidi="ar-SY"/>
              </w:rPr>
              <w:t xml:space="preserve"> </w:t>
            </w:r>
            <w:r w:rsidR="003E3432">
              <w:rPr>
                <w:rFonts w:hint="cs"/>
                <w:rtl/>
                <w:lang w:bidi="ar-SY"/>
              </w:rPr>
              <w:t>مايو</w:t>
            </w:r>
            <w:r w:rsidR="000011C2">
              <w:rPr>
                <w:rFonts w:hint="cs"/>
                <w:rtl/>
                <w:lang w:bidi="ar-SY"/>
              </w:rPr>
              <w:t xml:space="preserve"> </w:t>
            </w:r>
            <w:r w:rsidR="000011C2">
              <w:rPr>
                <w:lang w:bidi="ar-SY"/>
              </w:rPr>
              <w:t>2013</w:t>
            </w:r>
          </w:p>
        </w:tc>
      </w:tr>
      <w:tr w:rsidR="00B73D95" w:rsidRPr="00A962DA" w:rsidTr="004B6FD6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703" w:type="dxa"/>
          </w:tcPr>
          <w:p w:rsidR="00B73D95" w:rsidRPr="004B6FD6" w:rsidRDefault="003E3432" w:rsidP="004B6FD6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4B6FD6">
              <w:rPr>
                <w:rFonts w:ascii="Times New Roman Bold" w:hAnsi="Times New Roman Bold" w:hint="cs"/>
                <w:b/>
                <w:bCs/>
                <w:rtl/>
              </w:rPr>
              <w:t>الإضافة</w:t>
            </w:r>
            <w:r w:rsidR="004B6FD6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B6FD6">
              <w:rPr>
                <w:rFonts w:ascii="Times New Roman Bold" w:hAnsi="Times New Roman Bold"/>
                <w:b/>
                <w:bCs/>
              </w:rPr>
              <w:t>1</w:t>
            </w:r>
            <w:r w:rsidR="004B6FD6">
              <w:rPr>
                <w:rFonts w:ascii="Times New Roman Bold" w:hAnsi="Times New Roman Bold" w:hint="eastAsia"/>
                <w:b/>
                <w:bCs/>
                <w:rtl/>
              </w:rPr>
              <w:t> للرسالة</w:t>
            </w:r>
            <w:r w:rsidRPr="004B6FD6">
              <w:rPr>
                <w:rFonts w:ascii="Times New Roman Bold" w:hAnsi="Times New Roman Bold" w:hint="cs"/>
                <w:b/>
                <w:bCs/>
                <w:rtl/>
              </w:rPr>
              <w:br/>
            </w:r>
            <w:r w:rsidR="00B73D95" w:rsidRPr="004B6FD6">
              <w:rPr>
                <w:rFonts w:ascii="Times New Roman Bold" w:hAnsi="Times New Roman Bold"/>
                <w:b/>
                <w:bCs/>
              </w:rPr>
              <w:t>TSB</w:t>
            </w:r>
            <w:r w:rsidR="004A52B4" w:rsidRPr="004B6FD6">
              <w:rPr>
                <w:rFonts w:ascii="Times New Roman Bold" w:hAnsi="Times New Roman Bold"/>
                <w:b/>
                <w:bCs/>
              </w:rPr>
              <w:t> </w:t>
            </w:r>
            <w:r w:rsidR="00B73D95" w:rsidRPr="004B6FD6">
              <w:rPr>
                <w:rFonts w:ascii="Times New Roman Bold" w:hAnsi="Times New Roman Bold"/>
                <w:b/>
                <w:bCs/>
              </w:rPr>
              <w:t>Collective</w:t>
            </w:r>
            <w:r w:rsidR="004A52B4" w:rsidRPr="004B6FD6">
              <w:rPr>
                <w:rFonts w:ascii="Times New Roman Bold" w:hAnsi="Times New Roman Bold"/>
                <w:b/>
                <w:bCs/>
              </w:rPr>
              <w:t> </w:t>
            </w:r>
            <w:r w:rsidR="00B73D95" w:rsidRPr="004B6FD6">
              <w:rPr>
                <w:rFonts w:ascii="Times New Roman Bold" w:hAnsi="Times New Roman Bold"/>
                <w:b/>
                <w:bCs/>
              </w:rPr>
              <w:t xml:space="preserve">letter </w:t>
            </w:r>
            <w:r w:rsidR="000011C2" w:rsidRPr="004B6FD6">
              <w:rPr>
                <w:rFonts w:ascii="Times New Roman Bold" w:hAnsi="Times New Roman Bold"/>
                <w:b/>
                <w:bCs/>
              </w:rPr>
              <w:t>2/15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397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4B6FD6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703" w:type="dxa"/>
          </w:tcPr>
          <w:p w:rsidR="00B73D95" w:rsidRPr="00A962DA" w:rsidRDefault="00A77701" w:rsidP="000011C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0011C2">
              <w:t>5515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0011C2" w:rsidRPr="0011482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397" w:type="dxa"/>
          </w:tcPr>
          <w:p w:rsidR="00882CF5" w:rsidRPr="003E3432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3E3432">
              <w:rPr>
                <w:rFonts w:hint="cs"/>
                <w:b/>
                <w:bCs/>
                <w:rtl/>
              </w:rPr>
              <w:t>إلى</w:t>
            </w:r>
            <w:r w:rsidR="00882CF5" w:rsidRPr="003E3432">
              <w:rPr>
                <w:rFonts w:hint="cs"/>
                <w:b/>
                <w:bCs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</w:t>
            </w:r>
            <w:r w:rsidR="00750C54">
              <w:rPr>
                <w:rFonts w:hint="cs"/>
                <w:rtl/>
              </w:rPr>
              <w:t>‍</w:t>
            </w:r>
            <w:r w:rsidR="004323B5" w:rsidRPr="00A962DA">
              <w:rPr>
                <w:rFonts w:hint="cs"/>
                <w:rtl/>
              </w:rPr>
              <w:t>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</w:t>
            </w:r>
            <w:r w:rsidR="00750C54">
              <w:rPr>
                <w:rFonts w:hint="cs"/>
                <w:rtl/>
              </w:rPr>
              <w:t>‍</w:t>
            </w:r>
            <w:r w:rsidR="00B73D95" w:rsidRPr="00A962DA">
              <w:rPr>
                <w:rFonts w:hint="cs"/>
                <w:rtl/>
              </w:rPr>
              <w:t>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4B6FD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>المشاركين في</w:t>
            </w:r>
            <w:r w:rsidR="004B6FD6">
              <w:rPr>
                <w:rFonts w:hint="eastAsia"/>
                <w:rtl/>
              </w:rPr>
              <w:t> </w:t>
            </w:r>
            <w:r w:rsidR="00B73D95" w:rsidRPr="00A962DA">
              <w:rPr>
                <w:rFonts w:hint="cs"/>
                <w:rtl/>
              </w:rPr>
              <w:t>أعمال لجنة الدراسات</w:t>
            </w:r>
            <w:r w:rsidR="004B6FD6">
              <w:rPr>
                <w:rFonts w:hint="eastAsia"/>
                <w:rtl/>
              </w:rPr>
              <w:t> </w:t>
            </w:r>
            <w:r w:rsidR="000011C2">
              <w:t>15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4B6FD6">
              <w:rPr>
                <w:rFonts w:hint="cs"/>
                <w:spacing w:val="-4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4B6FD6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703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397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0011C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SY"/>
              </w:rPr>
            </w:pPr>
            <w:r w:rsidRPr="00A962DA">
              <w:rPr>
                <w:rFonts w:hint="cs"/>
                <w:b/>
                <w:bCs/>
                <w:rtl/>
              </w:rPr>
              <w:t>اجتماع ل</w:t>
            </w:r>
            <w:r w:rsidR="00983D45">
              <w:rPr>
                <w:rFonts w:hint="cs"/>
                <w:b/>
                <w:bCs/>
                <w:rtl/>
              </w:rPr>
              <w:t>‍</w:t>
            </w:r>
            <w:r w:rsidRPr="00A962DA">
              <w:rPr>
                <w:rFonts w:hint="cs"/>
                <w:b/>
                <w:bCs/>
                <w:rtl/>
              </w:rPr>
              <w:t xml:space="preserve">جنة الدراسات </w:t>
            </w:r>
            <w:r w:rsidR="000011C2">
              <w:rPr>
                <w:b/>
                <w:bCs/>
              </w:rPr>
              <w:t>15</w:t>
            </w:r>
            <w:r w:rsidR="0018419C" w:rsidRPr="00A962DA">
              <w:rPr>
                <w:rFonts w:hint="cs"/>
                <w:b/>
                <w:bCs/>
                <w:rtl/>
              </w:rPr>
              <w:t>؛</w:t>
            </w:r>
            <w:r w:rsidRPr="00A962DA">
              <w:rPr>
                <w:b/>
                <w:bCs/>
                <w:rtl/>
              </w:rPr>
              <w:br/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0011C2">
              <w:rPr>
                <w:b/>
                <w:bCs/>
              </w:rPr>
              <w:t>12-1</w:t>
            </w:r>
            <w:r w:rsidR="000011C2">
              <w:rPr>
                <w:rFonts w:hint="cs"/>
                <w:b/>
                <w:bCs/>
                <w:rtl/>
                <w:lang w:bidi="ar-SY"/>
              </w:rPr>
              <w:t xml:space="preserve"> يوليو </w:t>
            </w:r>
            <w:r w:rsidR="000011C2">
              <w:rPr>
                <w:b/>
                <w:bCs/>
                <w:lang w:bidi="ar-SY"/>
              </w:rPr>
              <w:t>2013</w:t>
            </w:r>
          </w:p>
        </w:tc>
      </w:tr>
    </w:tbl>
    <w:p w:rsidR="00B73D95" w:rsidRPr="00032D8C" w:rsidRDefault="00B73D95" w:rsidP="004B6FD6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3D19CD">
      <w:pPr>
        <w:rPr>
          <w:rtl/>
        </w:rPr>
      </w:pPr>
      <w:r w:rsidRPr="00032D8C">
        <w:rPr>
          <w:rFonts w:hint="cs"/>
          <w:rtl/>
        </w:rPr>
        <w:t>ت</w:t>
      </w:r>
      <w:r w:rsidR="00CF4D22"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3E3432" w:rsidRPr="00DF4A5D" w:rsidRDefault="003E3432" w:rsidP="003E3432">
      <w:pPr>
        <w:rPr>
          <w:spacing w:val="-2"/>
          <w:rtl/>
          <w:lang w:bidi="ar-SY"/>
        </w:rPr>
      </w:pPr>
      <w:r w:rsidRPr="00DF4A5D">
        <w:rPr>
          <w:rFonts w:hint="cs"/>
          <w:spacing w:val="-2"/>
          <w:rtl/>
          <w:lang w:bidi="ar-SY"/>
        </w:rPr>
        <w:t xml:space="preserve">وردت تعليقات بشأن بنود العمل التالية في إطار عملية الموافقة البديلة </w:t>
      </w:r>
      <w:r w:rsidRPr="00DF4A5D">
        <w:rPr>
          <w:spacing w:val="-2"/>
          <w:lang w:bidi="ar-SY"/>
        </w:rPr>
        <w:t>(AAP)</w:t>
      </w:r>
      <w:r w:rsidRPr="00DF4A5D">
        <w:rPr>
          <w:rFonts w:hint="cs"/>
          <w:spacing w:val="-2"/>
          <w:rtl/>
          <w:lang w:bidi="ar-SY"/>
        </w:rPr>
        <w:t xml:space="preserve"> خلال فترة </w:t>
      </w:r>
      <w:r>
        <w:rPr>
          <w:rFonts w:hint="cs"/>
          <w:spacing w:val="-2"/>
          <w:rtl/>
          <w:lang w:bidi="ar-SY"/>
        </w:rPr>
        <w:t>النداء</w:t>
      </w:r>
      <w:r w:rsidRPr="00DF4A5D">
        <w:rPr>
          <w:rFonts w:hint="cs"/>
          <w:spacing w:val="-2"/>
          <w:rtl/>
          <w:lang w:bidi="ar-SY"/>
        </w:rPr>
        <w:t xml:space="preserve"> </w:t>
      </w:r>
      <w:r>
        <w:rPr>
          <w:rFonts w:hint="cs"/>
          <w:spacing w:val="-2"/>
          <w:rtl/>
          <w:lang w:bidi="ar-SY"/>
        </w:rPr>
        <w:t>الأخير</w:t>
      </w:r>
      <w:r w:rsidRPr="00DF4A5D">
        <w:rPr>
          <w:rFonts w:hint="cs"/>
          <w:spacing w:val="-2"/>
          <w:rtl/>
          <w:lang w:bidi="ar-SY"/>
        </w:rPr>
        <w:t xml:space="preserve">، وسيتم تقديمها بغرض الموافقة عليها في اجتماع لجنة الدراسات </w:t>
      </w:r>
      <w:r w:rsidRPr="00DF4A5D">
        <w:rPr>
          <w:spacing w:val="-2"/>
          <w:lang w:bidi="ar-SY"/>
        </w:rPr>
        <w:t>15</w:t>
      </w:r>
      <w:r w:rsidRPr="00DF4A5D">
        <w:rPr>
          <w:rFonts w:hint="cs"/>
          <w:spacing w:val="-2"/>
          <w:rtl/>
          <w:lang w:bidi="ar-SY"/>
        </w:rPr>
        <w:t xml:space="preserve"> التي ستجتمع في جنيف في الفترة من </w:t>
      </w:r>
      <w:r>
        <w:rPr>
          <w:spacing w:val="-2"/>
          <w:lang w:bidi="ar-SY"/>
        </w:rPr>
        <w:t>1</w:t>
      </w:r>
      <w:r w:rsidRPr="00DF4A5D">
        <w:rPr>
          <w:rFonts w:hint="cs"/>
          <w:spacing w:val="-2"/>
          <w:rtl/>
          <w:lang w:bidi="ar-SY"/>
        </w:rPr>
        <w:t xml:space="preserve"> إلى</w:t>
      </w:r>
      <w:r w:rsidRPr="00DF4A5D">
        <w:rPr>
          <w:rFonts w:hint="eastAsia"/>
          <w:spacing w:val="-2"/>
          <w:rtl/>
          <w:lang w:bidi="ar-SY"/>
        </w:rPr>
        <w:t> </w:t>
      </w:r>
      <w:r>
        <w:rPr>
          <w:spacing w:val="-2"/>
          <w:lang w:bidi="ar-SY"/>
        </w:rPr>
        <w:t>12</w:t>
      </w:r>
      <w:r w:rsidRPr="00DF4A5D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يوليو</w:t>
      </w:r>
      <w:r w:rsidRPr="00DF4A5D">
        <w:rPr>
          <w:rFonts w:hint="cs"/>
          <w:spacing w:val="-2"/>
          <w:rtl/>
          <w:lang w:bidi="ar-EG"/>
        </w:rPr>
        <w:t xml:space="preserve"> </w:t>
      </w:r>
      <w:r w:rsidRPr="00DF4A5D">
        <w:rPr>
          <w:spacing w:val="-2"/>
          <w:lang w:bidi="ar-EG"/>
        </w:rPr>
        <w:t>201</w:t>
      </w:r>
      <w:r>
        <w:rPr>
          <w:spacing w:val="-2"/>
          <w:lang w:bidi="ar-EG"/>
        </w:rPr>
        <w:t>3</w:t>
      </w:r>
      <w:r w:rsidRPr="00DF4A5D">
        <w:rPr>
          <w:rFonts w:hint="cs"/>
          <w:spacing w:val="-2"/>
          <w:rtl/>
          <w:lang w:bidi="ar-SY"/>
        </w:rPr>
        <w:t>:</w:t>
      </w:r>
    </w:p>
    <w:p w:rsidR="003E3432" w:rsidRPr="004B6FD6" w:rsidRDefault="003E3432" w:rsidP="004B6FD6">
      <w:pPr>
        <w:tabs>
          <w:tab w:val="left" w:pos="7957"/>
        </w:tabs>
        <w:rPr>
          <w:spacing w:val="-6"/>
          <w:rtl/>
          <w:lang w:bidi="ar-EG"/>
        </w:rPr>
      </w:pPr>
      <w:r w:rsidRPr="004B6FD6">
        <w:rPr>
          <w:rFonts w:hint="cs"/>
          <w:b/>
          <w:bCs/>
          <w:spacing w:val="-6"/>
          <w:rtl/>
          <w:lang w:bidi="ar-EG"/>
        </w:rPr>
        <w:t xml:space="preserve">التصويب </w:t>
      </w:r>
      <w:r w:rsidRPr="004B6FD6">
        <w:rPr>
          <w:b/>
          <w:bCs/>
          <w:spacing w:val="-6"/>
          <w:lang w:bidi="ar-EG"/>
        </w:rPr>
        <w:t>2</w:t>
      </w:r>
      <w:r w:rsidRPr="004B6FD6">
        <w:rPr>
          <w:rFonts w:hint="cs"/>
          <w:b/>
          <w:bCs/>
          <w:spacing w:val="-6"/>
          <w:rtl/>
          <w:lang w:bidi="ar-SY"/>
        </w:rPr>
        <w:t xml:space="preserve"> للتوصية</w:t>
      </w:r>
      <w:r w:rsidRPr="004B6FD6">
        <w:rPr>
          <w:rFonts w:hint="cs"/>
          <w:spacing w:val="-6"/>
          <w:rtl/>
          <w:lang w:bidi="ar-SY"/>
        </w:rPr>
        <w:t xml:space="preserve"> </w:t>
      </w:r>
      <w:r w:rsidR="004B6FD6" w:rsidRPr="004B6FD6">
        <w:rPr>
          <w:b/>
          <w:bCs/>
          <w:spacing w:val="-6"/>
        </w:rPr>
        <w:t>ITU-T </w:t>
      </w:r>
      <w:r w:rsidRPr="004B6FD6">
        <w:rPr>
          <w:b/>
          <w:bCs/>
          <w:spacing w:val="-6"/>
        </w:rPr>
        <w:t>G.9961</w:t>
      </w:r>
      <w:r w:rsidRPr="004B6FD6">
        <w:rPr>
          <w:rFonts w:hint="cs"/>
          <w:spacing w:val="-6"/>
          <w:rtl/>
          <w:lang w:bidi="ar-EG"/>
        </w:rPr>
        <w:t xml:space="preserve"> </w:t>
      </w:r>
      <w:r w:rsidRPr="004B6FD6">
        <w:rPr>
          <w:b/>
          <w:bCs/>
          <w:spacing w:val="-6"/>
          <w:lang w:bidi="ar-EG"/>
        </w:rPr>
        <w:t>(2010)</w:t>
      </w:r>
      <w:r w:rsidRPr="004B6FD6">
        <w:rPr>
          <w:rFonts w:hint="cs"/>
          <w:b/>
          <w:bCs/>
          <w:spacing w:val="-6"/>
          <w:rtl/>
          <w:lang w:bidi="ar-EG"/>
        </w:rPr>
        <w:t>،</w:t>
      </w:r>
      <w:r w:rsidRPr="004B6FD6">
        <w:rPr>
          <w:rFonts w:hint="cs"/>
          <w:spacing w:val="-6"/>
          <w:rtl/>
          <w:lang w:bidi="ar-EG"/>
        </w:rPr>
        <w:t xml:space="preserve"> </w:t>
      </w:r>
      <w:r w:rsidRPr="004B6FD6">
        <w:rPr>
          <w:rFonts w:hint="cs"/>
          <w:i/>
          <w:iCs/>
          <w:spacing w:val="-6"/>
          <w:rtl/>
          <w:lang w:bidi="ar-EG"/>
        </w:rPr>
        <w:t>أجهزة</w:t>
      </w:r>
      <w:r w:rsidRPr="004B6FD6">
        <w:rPr>
          <w:i/>
          <w:iCs/>
          <w:color w:val="000000"/>
          <w:spacing w:val="-6"/>
          <w:rtl/>
        </w:rPr>
        <w:t xml:space="preserve"> الإرسال</w:t>
      </w:r>
      <w:r w:rsidRPr="004B6FD6">
        <w:rPr>
          <w:rFonts w:hint="cs"/>
          <w:i/>
          <w:iCs/>
          <w:color w:val="000000"/>
          <w:spacing w:val="-6"/>
          <w:rtl/>
        </w:rPr>
        <w:t xml:space="preserve"> - </w:t>
      </w:r>
      <w:r w:rsidRPr="004B6FD6">
        <w:rPr>
          <w:i/>
          <w:iCs/>
          <w:color w:val="000000"/>
          <w:spacing w:val="-6"/>
          <w:rtl/>
        </w:rPr>
        <w:t>الاستقبال السلكية الموحدة عالية السرعة في الشبكات المن‍زلية</w:t>
      </w:r>
      <w:r w:rsidR="004B6FD6" w:rsidRPr="004B6FD6">
        <w:rPr>
          <w:rFonts w:hint="eastAsia"/>
          <w:i/>
          <w:iCs/>
          <w:color w:val="000000"/>
          <w:spacing w:val="-6"/>
          <w:rtl/>
        </w:rPr>
        <w:t> </w:t>
      </w:r>
      <w:r w:rsidRPr="004B6FD6">
        <w:rPr>
          <w:i/>
          <w:iCs/>
          <w:color w:val="000000"/>
          <w:spacing w:val="-6"/>
          <w:rtl/>
        </w:rPr>
        <w:t>–</w:t>
      </w:r>
      <w:r w:rsidRPr="004B6FD6">
        <w:rPr>
          <w:rFonts w:hint="cs"/>
          <w:i/>
          <w:iCs/>
          <w:color w:val="000000"/>
          <w:spacing w:val="-6"/>
          <w:rtl/>
        </w:rPr>
        <w:t xml:space="preserve"> مواصفة طبقة وصلة البيانات</w:t>
      </w:r>
      <w:r w:rsidRPr="004B6FD6">
        <w:rPr>
          <w:rFonts w:hint="cs"/>
          <w:i/>
          <w:iCs/>
          <w:spacing w:val="-6"/>
          <w:rtl/>
        </w:rPr>
        <w:t>: التصويب</w:t>
      </w:r>
      <w:r w:rsidRPr="004B6FD6">
        <w:rPr>
          <w:rFonts w:hint="eastAsia"/>
          <w:i/>
          <w:iCs/>
          <w:spacing w:val="-6"/>
          <w:rtl/>
        </w:rPr>
        <w:t> </w:t>
      </w:r>
      <w:r w:rsidRPr="004B6FD6">
        <w:rPr>
          <w:i/>
          <w:iCs/>
          <w:spacing w:val="-6"/>
        </w:rPr>
        <w:t>2</w:t>
      </w:r>
      <w:r w:rsidRPr="004B6FD6">
        <w:rPr>
          <w:rFonts w:hint="cs"/>
          <w:spacing w:val="-6"/>
          <w:rtl/>
          <w:lang w:bidi="ar-EG"/>
        </w:rPr>
        <w:t>.</w:t>
      </w:r>
    </w:p>
    <w:p w:rsidR="00E22730" w:rsidRDefault="003E3432" w:rsidP="00726E10">
      <w:pPr>
        <w:rPr>
          <w:rtl/>
          <w:lang w:bidi="ar-EG"/>
        </w:rPr>
      </w:pPr>
      <w:r w:rsidRPr="005024C2">
        <w:rPr>
          <w:rFonts w:hint="cs"/>
          <w:b/>
          <w:bCs/>
          <w:rtl/>
          <w:lang w:bidi="ar-SY"/>
        </w:rPr>
        <w:t xml:space="preserve">التوصية </w:t>
      </w:r>
      <w:r w:rsidR="004B6FD6">
        <w:rPr>
          <w:b/>
          <w:bCs/>
          <w:lang w:bidi="ar-SY"/>
        </w:rPr>
        <w:t>ITU-T </w:t>
      </w:r>
      <w:r w:rsidRPr="005024C2">
        <w:rPr>
          <w:b/>
          <w:bCs/>
          <w:lang w:bidi="ar-SY"/>
        </w:rPr>
        <w:t>G.996</w:t>
      </w:r>
      <w:r>
        <w:rPr>
          <w:b/>
          <w:bCs/>
          <w:lang w:bidi="ar-SY"/>
        </w:rPr>
        <w:t>2</w:t>
      </w:r>
      <w:r w:rsidRPr="005024C2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(جديدة)،</w:t>
      </w:r>
      <w:r w:rsidRPr="005024C2">
        <w:rPr>
          <w:rFonts w:hint="cs"/>
          <w:i/>
          <w:iCs/>
          <w:rtl/>
          <w:lang w:bidi="ar-SY"/>
        </w:rPr>
        <w:t xml:space="preserve"> </w:t>
      </w:r>
      <w:r>
        <w:rPr>
          <w:rFonts w:hint="cs"/>
          <w:i/>
          <w:iCs/>
          <w:rtl/>
          <w:lang w:bidi="ar-SY"/>
        </w:rPr>
        <w:t xml:space="preserve">أجهزة الإرسال - </w:t>
      </w:r>
      <w:r w:rsidRPr="005024C2">
        <w:rPr>
          <w:rFonts w:hint="cs"/>
          <w:i/>
          <w:iCs/>
          <w:rtl/>
          <w:lang w:bidi="ar-SY"/>
        </w:rPr>
        <w:t>الاستقبال السلكية الموحدة عا</w:t>
      </w:r>
      <w:r>
        <w:rPr>
          <w:rFonts w:hint="cs"/>
          <w:i/>
          <w:iCs/>
          <w:rtl/>
          <w:lang w:bidi="ar-SY"/>
        </w:rPr>
        <w:t>لية السرعة في الشبكات المن‍زلية</w:t>
      </w:r>
      <w:r w:rsidR="004B6FD6">
        <w:rPr>
          <w:rFonts w:hint="eastAsia"/>
          <w:i/>
          <w:iCs/>
          <w:rtl/>
          <w:lang w:bidi="ar-SY"/>
        </w:rPr>
        <w:t> </w:t>
      </w:r>
      <w:r>
        <w:rPr>
          <w:rFonts w:hint="cs"/>
          <w:i/>
          <w:iCs/>
          <w:rtl/>
          <w:lang w:bidi="ar-SY"/>
        </w:rPr>
        <w:t>-</w:t>
      </w:r>
      <w:r w:rsidRPr="005024C2">
        <w:rPr>
          <w:rFonts w:hint="cs"/>
          <w:i/>
          <w:iCs/>
          <w:rtl/>
          <w:lang w:bidi="ar-SY"/>
        </w:rPr>
        <w:t xml:space="preserve"> </w:t>
      </w:r>
      <w:r>
        <w:rPr>
          <w:rFonts w:hint="cs"/>
          <w:i/>
          <w:iCs/>
          <w:rtl/>
          <w:lang w:bidi="ar-SY"/>
        </w:rPr>
        <w:t>مواصفة</w:t>
      </w:r>
      <w:r w:rsidR="00726E10">
        <w:rPr>
          <w:rFonts w:hint="eastAsia"/>
          <w:i/>
          <w:iCs/>
          <w:rtl/>
          <w:lang w:bidi="ar-SY"/>
        </w:rPr>
        <w:t> </w:t>
      </w:r>
      <w:r>
        <w:rPr>
          <w:rFonts w:hint="cs"/>
          <w:i/>
          <w:iCs/>
          <w:rtl/>
          <w:lang w:bidi="ar-SY"/>
        </w:rPr>
        <w:t>الإدارة</w:t>
      </w:r>
      <w:r w:rsidRPr="005024C2">
        <w:rPr>
          <w:rFonts w:hint="cs"/>
          <w:i/>
          <w:iCs/>
          <w:rtl/>
          <w:lang w:bidi="ar-SY"/>
        </w:rPr>
        <w:t>.</w:t>
      </w:r>
    </w:p>
    <w:p w:rsidR="00B73D95" w:rsidRPr="00032D8C" w:rsidRDefault="00B73D95" w:rsidP="00CC6E78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B73D95" w:rsidRPr="00032D8C" w:rsidRDefault="00B73D95" w:rsidP="00CC6E78">
      <w:pPr>
        <w:spacing w:before="1440"/>
        <w:jc w:val="left"/>
        <w:rPr>
          <w:rtl/>
          <w:lang w:bidi="ar-EG"/>
        </w:rPr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sectPr w:rsidR="00B73D95" w:rsidRPr="00032D8C" w:rsidSect="003E3432">
      <w:footerReference w:type="default" r:id="rId11"/>
      <w:footerReference w:type="first" r:id="rId12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F1" w:rsidRDefault="00F713F1">
      <w:r>
        <w:separator/>
      </w:r>
    </w:p>
  </w:endnote>
  <w:endnote w:type="continuationSeparator" w:id="0">
    <w:p w:rsidR="00F713F1" w:rsidRDefault="00F7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02" w:rsidRPr="00327CD4" w:rsidRDefault="00A77802" w:rsidP="00A77802">
    <w:pPr>
      <w:pStyle w:val="Footer"/>
      <w:tabs>
        <w:tab w:val="clear" w:pos="4703"/>
        <w:tab w:val="clear" w:pos="9406"/>
        <w:tab w:val="center" w:pos="5670"/>
        <w:tab w:val="right" w:pos="9781"/>
      </w:tabs>
      <w:bidi w:val="0"/>
      <w:spacing w:before="0"/>
      <w:rPr>
        <w:sz w:val="16"/>
        <w:szCs w:val="16"/>
        <w:lang w:val="fr-FR"/>
      </w:rPr>
    </w:pPr>
    <w:r w:rsidRPr="00327CD4">
      <w:rPr>
        <w:sz w:val="16"/>
        <w:szCs w:val="16"/>
      </w:rPr>
      <w:fldChar w:fldCharType="begin"/>
    </w:r>
    <w:r w:rsidRPr="00327CD4">
      <w:rPr>
        <w:sz w:val="16"/>
        <w:szCs w:val="16"/>
        <w:lang w:val="fr-FR"/>
      </w:rPr>
      <w:instrText xml:space="preserve"> FILENAME \p \* MERGEFORMAT </w:instrText>
    </w:r>
    <w:r w:rsidRPr="00327CD4">
      <w:rPr>
        <w:sz w:val="16"/>
        <w:szCs w:val="16"/>
      </w:rPr>
      <w:fldChar w:fldCharType="separate"/>
    </w:r>
    <w:r w:rsidR="0063047B">
      <w:rPr>
        <w:noProof/>
        <w:sz w:val="16"/>
        <w:szCs w:val="16"/>
        <w:lang w:val="fr-FR"/>
      </w:rPr>
      <w:t>P:\ARA\ITU-T\COM-T\COM15\COLL\002A.docx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 xml:space="preserve">   (</w:t>
    </w:r>
    <w:r>
      <w:rPr>
        <w:sz w:val="16"/>
        <w:szCs w:val="16"/>
        <w:lang w:val="fr-FR"/>
      </w:rPr>
      <w:t>343471</w:t>
    </w:r>
    <w:r w:rsidRPr="00327CD4">
      <w:rPr>
        <w:sz w:val="16"/>
        <w:szCs w:val="16"/>
        <w:lang w:val="fr-FR"/>
      </w:rPr>
      <w:t>)</w:t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savedate \@ dd.MM.yy </w:instrText>
    </w:r>
    <w:r w:rsidRPr="00327CD4">
      <w:rPr>
        <w:sz w:val="16"/>
        <w:szCs w:val="16"/>
      </w:rPr>
      <w:fldChar w:fldCharType="separate"/>
    </w:r>
    <w:r w:rsidR="004B6FD6">
      <w:rPr>
        <w:noProof/>
        <w:sz w:val="16"/>
        <w:szCs w:val="16"/>
      </w:rPr>
      <w:t>20.05.13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printdate \@ dd.MM.yy </w:instrText>
    </w:r>
    <w:r w:rsidRPr="00327CD4">
      <w:rPr>
        <w:sz w:val="16"/>
        <w:szCs w:val="16"/>
      </w:rPr>
      <w:fldChar w:fldCharType="separate"/>
    </w:r>
    <w:r w:rsidR="0063047B">
      <w:rPr>
        <w:noProof/>
        <w:sz w:val="16"/>
        <w:szCs w:val="16"/>
      </w:rPr>
      <w:t>03.05.13</w:t>
    </w:r>
    <w:r w:rsidRPr="00327CD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E3432" w:rsidTr="0068314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E3432" w:rsidRDefault="003E3432" w:rsidP="0068314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E3432" w:rsidRDefault="003E3432" w:rsidP="0068314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E3432" w:rsidRDefault="003E3432" w:rsidP="0068314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E3432" w:rsidRDefault="003E3432" w:rsidP="0068314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E3432" w:rsidTr="00683144">
      <w:trPr>
        <w:cantSplit/>
      </w:trPr>
      <w:tc>
        <w:tcPr>
          <w:tcW w:w="1062" w:type="pct"/>
        </w:tcPr>
        <w:p w:rsidR="003E3432" w:rsidRPr="008F5E3A" w:rsidRDefault="003E3432" w:rsidP="00683144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3E3432" w:rsidRPr="008F5E3A" w:rsidRDefault="003E3432" w:rsidP="00683144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3E3432" w:rsidRPr="008F5E3A" w:rsidRDefault="003E3432" w:rsidP="00683144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3E3432" w:rsidRPr="00724ED5" w:rsidRDefault="003E3432" w:rsidP="00683144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3E3432" w:rsidTr="00683144">
      <w:trPr>
        <w:cantSplit/>
      </w:trPr>
      <w:tc>
        <w:tcPr>
          <w:tcW w:w="1062" w:type="pct"/>
        </w:tcPr>
        <w:p w:rsidR="003E3432" w:rsidRDefault="003E3432" w:rsidP="0068314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3E3432" w:rsidRDefault="003E3432" w:rsidP="0068314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E3432" w:rsidRDefault="003E3432" w:rsidP="00683144">
          <w:pPr>
            <w:pStyle w:val="itu"/>
          </w:pPr>
        </w:p>
      </w:tc>
      <w:tc>
        <w:tcPr>
          <w:tcW w:w="1131" w:type="pct"/>
        </w:tcPr>
        <w:p w:rsidR="003E3432" w:rsidRDefault="003E3432" w:rsidP="00683144">
          <w:pPr>
            <w:pStyle w:val="itu"/>
          </w:pPr>
        </w:p>
      </w:tc>
    </w:tr>
  </w:tbl>
  <w:p w:rsidR="003E3432" w:rsidRPr="003E3432" w:rsidRDefault="003E3432" w:rsidP="003E3432">
    <w:pPr>
      <w:pStyle w:val="Footer"/>
      <w:spacing w:before="0"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F1" w:rsidRDefault="00F713F1">
      <w:r>
        <w:separator/>
      </w:r>
    </w:p>
  </w:footnote>
  <w:footnote w:type="continuationSeparator" w:id="0">
    <w:p w:rsidR="00F713F1" w:rsidRDefault="00F7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1"/>
  </w:num>
  <w:num w:numId="16">
    <w:abstractNumId w:val="28"/>
  </w:num>
  <w:num w:numId="17">
    <w:abstractNumId w:val="13"/>
  </w:num>
  <w:num w:numId="18">
    <w:abstractNumId w:val="32"/>
  </w:num>
  <w:num w:numId="19">
    <w:abstractNumId w:val="18"/>
  </w:num>
  <w:num w:numId="20">
    <w:abstractNumId w:val="30"/>
  </w:num>
  <w:num w:numId="21">
    <w:abstractNumId w:val="26"/>
  </w:num>
  <w:num w:numId="22">
    <w:abstractNumId w:val="25"/>
  </w:num>
  <w:num w:numId="23">
    <w:abstractNumId w:val="22"/>
  </w:num>
  <w:num w:numId="24">
    <w:abstractNumId w:val="15"/>
  </w:num>
  <w:num w:numId="25">
    <w:abstractNumId w:val="31"/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  <w:num w:numId="30">
    <w:abstractNumId w:val="35"/>
  </w:num>
  <w:num w:numId="31">
    <w:abstractNumId w:val="11"/>
  </w:num>
  <w:num w:numId="32">
    <w:abstractNumId w:val="17"/>
  </w:num>
  <w:num w:numId="33">
    <w:abstractNumId w:val="34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11C2"/>
    <w:rsid w:val="00002218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D8A"/>
    <w:rsid w:val="00092FE1"/>
    <w:rsid w:val="00095416"/>
    <w:rsid w:val="000A3EFF"/>
    <w:rsid w:val="000A7621"/>
    <w:rsid w:val="000B3D9A"/>
    <w:rsid w:val="000C28CF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41BB5"/>
    <w:rsid w:val="001452F8"/>
    <w:rsid w:val="00150879"/>
    <w:rsid w:val="001523BE"/>
    <w:rsid w:val="00152764"/>
    <w:rsid w:val="0016239F"/>
    <w:rsid w:val="00166648"/>
    <w:rsid w:val="00177E69"/>
    <w:rsid w:val="0018068C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E1A87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697C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46E1"/>
    <w:rsid w:val="00315DAA"/>
    <w:rsid w:val="0031633A"/>
    <w:rsid w:val="003226E4"/>
    <w:rsid w:val="00327CD4"/>
    <w:rsid w:val="003310D2"/>
    <w:rsid w:val="00335239"/>
    <w:rsid w:val="00343943"/>
    <w:rsid w:val="00343BDE"/>
    <w:rsid w:val="00350939"/>
    <w:rsid w:val="00352925"/>
    <w:rsid w:val="00356441"/>
    <w:rsid w:val="00363805"/>
    <w:rsid w:val="00363E8E"/>
    <w:rsid w:val="003736EE"/>
    <w:rsid w:val="00380A58"/>
    <w:rsid w:val="0038178F"/>
    <w:rsid w:val="00382D2D"/>
    <w:rsid w:val="00393E7C"/>
    <w:rsid w:val="0039577F"/>
    <w:rsid w:val="00396509"/>
    <w:rsid w:val="003A0D13"/>
    <w:rsid w:val="003A3382"/>
    <w:rsid w:val="003B2C5F"/>
    <w:rsid w:val="003B317C"/>
    <w:rsid w:val="003B459A"/>
    <w:rsid w:val="003B4BDF"/>
    <w:rsid w:val="003C0046"/>
    <w:rsid w:val="003C2AC9"/>
    <w:rsid w:val="003D0A38"/>
    <w:rsid w:val="003D19CD"/>
    <w:rsid w:val="003D254E"/>
    <w:rsid w:val="003D56B1"/>
    <w:rsid w:val="003E051B"/>
    <w:rsid w:val="003E240E"/>
    <w:rsid w:val="003E32A8"/>
    <w:rsid w:val="003E3432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4304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755A3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B6FD6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275F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475E"/>
    <w:rsid w:val="00595BDF"/>
    <w:rsid w:val="005960F3"/>
    <w:rsid w:val="005A2602"/>
    <w:rsid w:val="005A6657"/>
    <w:rsid w:val="005B2809"/>
    <w:rsid w:val="005C447D"/>
    <w:rsid w:val="005D467E"/>
    <w:rsid w:val="005D488B"/>
    <w:rsid w:val="005E007E"/>
    <w:rsid w:val="005E266F"/>
    <w:rsid w:val="005E2C08"/>
    <w:rsid w:val="005E41A9"/>
    <w:rsid w:val="005E4BE1"/>
    <w:rsid w:val="005F33FD"/>
    <w:rsid w:val="006002A2"/>
    <w:rsid w:val="006011E0"/>
    <w:rsid w:val="0060203A"/>
    <w:rsid w:val="00605E96"/>
    <w:rsid w:val="00614F3F"/>
    <w:rsid w:val="00621FD0"/>
    <w:rsid w:val="0063047B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26E10"/>
    <w:rsid w:val="00737611"/>
    <w:rsid w:val="007437F9"/>
    <w:rsid w:val="00746048"/>
    <w:rsid w:val="00750C54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3F08"/>
    <w:rsid w:val="00795FF6"/>
    <w:rsid w:val="007A3C87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D6887"/>
    <w:rsid w:val="007E23DE"/>
    <w:rsid w:val="007E70D8"/>
    <w:rsid w:val="007F0AC6"/>
    <w:rsid w:val="007F4629"/>
    <w:rsid w:val="007F6B22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6CC0"/>
    <w:rsid w:val="00882CF5"/>
    <w:rsid w:val="008830C9"/>
    <w:rsid w:val="00883E59"/>
    <w:rsid w:val="00886A0C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4B37"/>
    <w:rsid w:val="009620B8"/>
    <w:rsid w:val="00965582"/>
    <w:rsid w:val="00965680"/>
    <w:rsid w:val="009717FF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45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77802"/>
    <w:rsid w:val="00A82313"/>
    <w:rsid w:val="00A83A6D"/>
    <w:rsid w:val="00A87B12"/>
    <w:rsid w:val="00A90460"/>
    <w:rsid w:val="00A90A4E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1A84"/>
    <w:rsid w:val="00AD28DD"/>
    <w:rsid w:val="00AD66E7"/>
    <w:rsid w:val="00AF0E85"/>
    <w:rsid w:val="00AF25F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42F3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4F9D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76DEB"/>
    <w:rsid w:val="00C87B79"/>
    <w:rsid w:val="00C913AE"/>
    <w:rsid w:val="00C96833"/>
    <w:rsid w:val="00CA1A28"/>
    <w:rsid w:val="00CA1CFF"/>
    <w:rsid w:val="00CA1DCD"/>
    <w:rsid w:val="00CA48D6"/>
    <w:rsid w:val="00CA780B"/>
    <w:rsid w:val="00CB34AA"/>
    <w:rsid w:val="00CB63B9"/>
    <w:rsid w:val="00CC0924"/>
    <w:rsid w:val="00CC0E5D"/>
    <w:rsid w:val="00CC24CE"/>
    <w:rsid w:val="00CC30F9"/>
    <w:rsid w:val="00CC6E78"/>
    <w:rsid w:val="00CD3457"/>
    <w:rsid w:val="00CD49DF"/>
    <w:rsid w:val="00CE2555"/>
    <w:rsid w:val="00CE7C57"/>
    <w:rsid w:val="00CF1B69"/>
    <w:rsid w:val="00CF2045"/>
    <w:rsid w:val="00CF4610"/>
    <w:rsid w:val="00CF4D22"/>
    <w:rsid w:val="00CF7E44"/>
    <w:rsid w:val="00CF7EA1"/>
    <w:rsid w:val="00D06AA2"/>
    <w:rsid w:val="00D07074"/>
    <w:rsid w:val="00D109E6"/>
    <w:rsid w:val="00D119B1"/>
    <w:rsid w:val="00D12C2A"/>
    <w:rsid w:val="00D16C82"/>
    <w:rsid w:val="00D177A6"/>
    <w:rsid w:val="00D20AE5"/>
    <w:rsid w:val="00D212C6"/>
    <w:rsid w:val="00D2213F"/>
    <w:rsid w:val="00D32283"/>
    <w:rsid w:val="00D34A31"/>
    <w:rsid w:val="00D36DE5"/>
    <w:rsid w:val="00D45212"/>
    <w:rsid w:val="00D57797"/>
    <w:rsid w:val="00D61F3A"/>
    <w:rsid w:val="00D6615E"/>
    <w:rsid w:val="00D668E2"/>
    <w:rsid w:val="00D70EA4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002BC"/>
    <w:rsid w:val="00E11642"/>
    <w:rsid w:val="00E13300"/>
    <w:rsid w:val="00E14185"/>
    <w:rsid w:val="00E22730"/>
    <w:rsid w:val="00E24356"/>
    <w:rsid w:val="00E25C6C"/>
    <w:rsid w:val="00E26C01"/>
    <w:rsid w:val="00E27501"/>
    <w:rsid w:val="00E32073"/>
    <w:rsid w:val="00E36E54"/>
    <w:rsid w:val="00E40AE8"/>
    <w:rsid w:val="00E4218D"/>
    <w:rsid w:val="00E448CA"/>
    <w:rsid w:val="00E507D1"/>
    <w:rsid w:val="00E529E7"/>
    <w:rsid w:val="00E55FA1"/>
    <w:rsid w:val="00E61E5B"/>
    <w:rsid w:val="00E65A50"/>
    <w:rsid w:val="00E6631E"/>
    <w:rsid w:val="00E75D1C"/>
    <w:rsid w:val="00E76382"/>
    <w:rsid w:val="00E7666B"/>
    <w:rsid w:val="00E80F95"/>
    <w:rsid w:val="00E96B35"/>
    <w:rsid w:val="00EA270E"/>
    <w:rsid w:val="00EA33BA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3F1"/>
    <w:rsid w:val="00F71475"/>
    <w:rsid w:val="00F71CA3"/>
    <w:rsid w:val="00F7325C"/>
    <w:rsid w:val="00F733B0"/>
    <w:rsid w:val="00F76437"/>
    <w:rsid w:val="00F856AD"/>
    <w:rsid w:val="00F85CF3"/>
    <w:rsid w:val="00F872C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0265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242F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242F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242F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242F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242F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242F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F3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42F3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242F3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242F3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242F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242F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242F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242F3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242F3"/>
  </w:style>
  <w:style w:type="paragraph" w:styleId="TOC8">
    <w:name w:val="toc 8"/>
    <w:basedOn w:val="TOC3"/>
    <w:next w:val="Normal"/>
    <w:rsid w:val="00B242F3"/>
  </w:style>
  <w:style w:type="paragraph" w:styleId="TOC7">
    <w:name w:val="toc 7"/>
    <w:basedOn w:val="TOC3"/>
    <w:next w:val="Normal"/>
    <w:rsid w:val="00B242F3"/>
  </w:style>
  <w:style w:type="paragraph" w:styleId="TOC6">
    <w:name w:val="toc 6"/>
    <w:basedOn w:val="TOC3"/>
    <w:next w:val="Normal"/>
    <w:rsid w:val="00B242F3"/>
  </w:style>
  <w:style w:type="paragraph" w:styleId="TOC5">
    <w:name w:val="toc 5"/>
    <w:basedOn w:val="TOC3"/>
    <w:next w:val="Normal"/>
    <w:rsid w:val="00B242F3"/>
  </w:style>
  <w:style w:type="paragraph" w:styleId="TOC4">
    <w:name w:val="toc 4"/>
    <w:basedOn w:val="TOC3"/>
    <w:next w:val="Normal"/>
    <w:rsid w:val="00B242F3"/>
  </w:style>
  <w:style w:type="paragraph" w:styleId="TOC3">
    <w:name w:val="toc 3"/>
    <w:basedOn w:val="TOC2"/>
    <w:next w:val="Normal"/>
    <w:rsid w:val="00B242F3"/>
    <w:pPr>
      <w:spacing w:before="80"/>
    </w:pPr>
  </w:style>
  <w:style w:type="paragraph" w:styleId="TOC2">
    <w:name w:val="toc 2"/>
    <w:basedOn w:val="TOC1"/>
    <w:next w:val="Normal"/>
    <w:rsid w:val="00B242F3"/>
    <w:pPr>
      <w:spacing w:before="120"/>
    </w:pPr>
  </w:style>
  <w:style w:type="paragraph" w:styleId="TOC1">
    <w:name w:val="toc 1"/>
    <w:basedOn w:val="Normal"/>
    <w:rsid w:val="00B242F3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B242F3"/>
  </w:style>
  <w:style w:type="paragraph" w:styleId="IndexHeading">
    <w:name w:val="index heading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B242F3"/>
    <w:pPr>
      <w:spacing w:before="120"/>
    </w:pPr>
  </w:style>
  <w:style w:type="paragraph" w:customStyle="1" w:styleId="TableText">
    <w:name w:val="Table_Text"/>
    <w:basedOn w:val="Normal"/>
    <w:rsid w:val="00B242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B242F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242F3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B242F3"/>
    <w:pPr>
      <w:ind w:left="1191" w:hanging="397"/>
    </w:pPr>
  </w:style>
  <w:style w:type="paragraph" w:customStyle="1" w:styleId="enumlev3">
    <w:name w:val="enumlev3"/>
    <w:basedOn w:val="enumlev2"/>
    <w:rsid w:val="00B242F3"/>
    <w:pPr>
      <w:ind w:left="1588"/>
    </w:pPr>
  </w:style>
  <w:style w:type="paragraph" w:customStyle="1" w:styleId="TableHead">
    <w:name w:val="Table_Head"/>
    <w:basedOn w:val="TableText"/>
    <w:rsid w:val="00B242F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242F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B242F3"/>
    <w:pPr>
      <w:spacing w:before="480"/>
    </w:pPr>
  </w:style>
  <w:style w:type="paragraph" w:customStyle="1" w:styleId="FigureTitle">
    <w:name w:val="Figure_Title"/>
    <w:basedOn w:val="TableTitle"/>
    <w:next w:val="Normal"/>
    <w:rsid w:val="00B242F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B242F3"/>
  </w:style>
  <w:style w:type="paragraph" w:customStyle="1" w:styleId="AppendixRef">
    <w:name w:val="Appendix_Ref"/>
    <w:basedOn w:val="AnnexRef"/>
    <w:next w:val="AppendixTitle"/>
    <w:rsid w:val="00B242F3"/>
  </w:style>
  <w:style w:type="paragraph" w:customStyle="1" w:styleId="AppendixTitle">
    <w:name w:val="Appendix_Title"/>
    <w:basedOn w:val="AnnexTitle"/>
    <w:next w:val="Normalaftertitle"/>
    <w:rsid w:val="00B242F3"/>
  </w:style>
  <w:style w:type="paragraph" w:customStyle="1" w:styleId="RefTitle">
    <w:name w:val="Ref_Title"/>
    <w:basedOn w:val="Normal"/>
    <w:next w:val="RefText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B242F3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B242F3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242F3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B242F3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B242F3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B242F3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B242F3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B242F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242F3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B24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B242F3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B242F3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B242F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B242F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242F3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B242F3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B242F3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B242F3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B242F3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B242F3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B242F3"/>
  </w:style>
  <w:style w:type="paragraph" w:customStyle="1" w:styleId="ITUbureau">
    <w:name w:val="ITU_bureau"/>
    <w:basedOn w:val="Normal"/>
    <w:rsid w:val="00B242F3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B242F3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B242F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B242F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242F3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B242F3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B242F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242F3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B242F3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B242F3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B242F3"/>
  </w:style>
  <w:style w:type="paragraph" w:styleId="BodyText0">
    <w:name w:val="Body Text"/>
    <w:basedOn w:val="Normal"/>
    <w:link w:val="BodyTextChar"/>
    <w:rsid w:val="00B242F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B242F3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B242F3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242F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B242F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B242F3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B242F3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B242F3"/>
  </w:style>
  <w:style w:type="paragraph" w:customStyle="1" w:styleId="AnnexNotitle">
    <w:name w:val="Annex_No &amp; title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B242F3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PlainText">
    <w:name w:val="Plain Text"/>
    <w:basedOn w:val="Normal"/>
    <w:link w:val="PlainTextChar1"/>
    <w:rsid w:val="00B242F3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242F3"/>
    <w:rPr>
      <w:rFonts w:ascii="Consolas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242F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242F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242F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242F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242F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242F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F3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42F3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242F3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242F3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242F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242F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242F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242F3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242F3"/>
  </w:style>
  <w:style w:type="paragraph" w:styleId="TOC8">
    <w:name w:val="toc 8"/>
    <w:basedOn w:val="TOC3"/>
    <w:next w:val="Normal"/>
    <w:rsid w:val="00B242F3"/>
  </w:style>
  <w:style w:type="paragraph" w:styleId="TOC7">
    <w:name w:val="toc 7"/>
    <w:basedOn w:val="TOC3"/>
    <w:next w:val="Normal"/>
    <w:rsid w:val="00B242F3"/>
  </w:style>
  <w:style w:type="paragraph" w:styleId="TOC6">
    <w:name w:val="toc 6"/>
    <w:basedOn w:val="TOC3"/>
    <w:next w:val="Normal"/>
    <w:rsid w:val="00B242F3"/>
  </w:style>
  <w:style w:type="paragraph" w:styleId="TOC5">
    <w:name w:val="toc 5"/>
    <w:basedOn w:val="TOC3"/>
    <w:next w:val="Normal"/>
    <w:rsid w:val="00B242F3"/>
  </w:style>
  <w:style w:type="paragraph" w:styleId="TOC4">
    <w:name w:val="toc 4"/>
    <w:basedOn w:val="TOC3"/>
    <w:next w:val="Normal"/>
    <w:rsid w:val="00B242F3"/>
  </w:style>
  <w:style w:type="paragraph" w:styleId="TOC3">
    <w:name w:val="toc 3"/>
    <w:basedOn w:val="TOC2"/>
    <w:next w:val="Normal"/>
    <w:rsid w:val="00B242F3"/>
    <w:pPr>
      <w:spacing w:before="80"/>
    </w:pPr>
  </w:style>
  <w:style w:type="paragraph" w:styleId="TOC2">
    <w:name w:val="toc 2"/>
    <w:basedOn w:val="TOC1"/>
    <w:next w:val="Normal"/>
    <w:rsid w:val="00B242F3"/>
    <w:pPr>
      <w:spacing w:before="120"/>
    </w:pPr>
  </w:style>
  <w:style w:type="paragraph" w:styleId="TOC1">
    <w:name w:val="toc 1"/>
    <w:basedOn w:val="Normal"/>
    <w:rsid w:val="00B242F3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B242F3"/>
  </w:style>
  <w:style w:type="paragraph" w:styleId="IndexHeading">
    <w:name w:val="index heading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B242F3"/>
    <w:pPr>
      <w:spacing w:before="120"/>
    </w:pPr>
  </w:style>
  <w:style w:type="paragraph" w:customStyle="1" w:styleId="TableText">
    <w:name w:val="Table_Text"/>
    <w:basedOn w:val="Normal"/>
    <w:rsid w:val="00B242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B242F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242F3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B242F3"/>
    <w:pPr>
      <w:ind w:left="1191" w:hanging="397"/>
    </w:pPr>
  </w:style>
  <w:style w:type="paragraph" w:customStyle="1" w:styleId="enumlev3">
    <w:name w:val="enumlev3"/>
    <w:basedOn w:val="enumlev2"/>
    <w:rsid w:val="00B242F3"/>
    <w:pPr>
      <w:ind w:left="1588"/>
    </w:pPr>
  </w:style>
  <w:style w:type="paragraph" w:customStyle="1" w:styleId="TableHead">
    <w:name w:val="Table_Head"/>
    <w:basedOn w:val="TableText"/>
    <w:rsid w:val="00B242F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242F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B242F3"/>
    <w:pPr>
      <w:spacing w:before="480"/>
    </w:pPr>
  </w:style>
  <w:style w:type="paragraph" w:customStyle="1" w:styleId="FigureTitle">
    <w:name w:val="Figure_Title"/>
    <w:basedOn w:val="TableTitle"/>
    <w:next w:val="Normal"/>
    <w:rsid w:val="00B242F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B242F3"/>
  </w:style>
  <w:style w:type="paragraph" w:customStyle="1" w:styleId="AppendixRef">
    <w:name w:val="Appendix_Ref"/>
    <w:basedOn w:val="AnnexRef"/>
    <w:next w:val="AppendixTitle"/>
    <w:rsid w:val="00B242F3"/>
  </w:style>
  <w:style w:type="paragraph" w:customStyle="1" w:styleId="AppendixTitle">
    <w:name w:val="Appendix_Title"/>
    <w:basedOn w:val="AnnexTitle"/>
    <w:next w:val="Normalaftertitle"/>
    <w:rsid w:val="00B242F3"/>
  </w:style>
  <w:style w:type="paragraph" w:customStyle="1" w:styleId="RefTitle">
    <w:name w:val="Ref_Title"/>
    <w:basedOn w:val="Normal"/>
    <w:next w:val="RefText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B242F3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B242F3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242F3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B242F3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B242F3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B242F3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B242F3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B242F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242F3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B24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B242F3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B242F3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B242F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B242F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242F3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B242F3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B242F3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B242F3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B242F3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B242F3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B242F3"/>
  </w:style>
  <w:style w:type="paragraph" w:customStyle="1" w:styleId="ITUbureau">
    <w:name w:val="ITU_bureau"/>
    <w:basedOn w:val="Normal"/>
    <w:rsid w:val="00B242F3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B242F3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B242F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B242F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242F3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B242F3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B242F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242F3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B242F3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B242F3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B242F3"/>
  </w:style>
  <w:style w:type="paragraph" w:styleId="BodyText0">
    <w:name w:val="Body Text"/>
    <w:basedOn w:val="Normal"/>
    <w:link w:val="BodyTextChar"/>
    <w:rsid w:val="00B242F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B242F3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B242F3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242F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B242F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B242F3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B242F3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B242F3"/>
  </w:style>
  <w:style w:type="paragraph" w:customStyle="1" w:styleId="AnnexNotitle">
    <w:name w:val="Annex_No &amp; title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B242F3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PlainText">
    <w:name w:val="Plain Text"/>
    <w:basedOn w:val="Normal"/>
    <w:link w:val="PlainTextChar1"/>
    <w:rsid w:val="00B242F3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242F3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78D9-BF8A-458E-AB47-6A6E779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Samy AWAD</cp:lastModifiedBy>
  <cp:revision>10</cp:revision>
  <cp:lastPrinted>2013-05-03T09:08:00Z</cp:lastPrinted>
  <dcterms:created xsi:type="dcterms:W3CDTF">2013-05-20T10:04:00Z</dcterms:created>
  <dcterms:modified xsi:type="dcterms:W3CDTF">2013-05-21T06:30:00Z</dcterms:modified>
</cp:coreProperties>
</file>