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975" w:rsidRPr="009E52C7" w:rsidRDefault="00AC5975" w:rsidP="00B66781">
      <w:pPr>
        <w:ind w:right="-143"/>
        <w:rPr>
          <w:sz w:val="2"/>
          <w:szCs w:val="2"/>
        </w:rPr>
      </w:pPr>
      <w:bookmarkStart w:id="0" w:name="_GoBack"/>
      <w:bookmarkEnd w:id="0"/>
    </w:p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AC5975" w:rsidRPr="00AF57CD" w:rsidTr="00E77BEC">
        <w:trPr>
          <w:cantSplit/>
        </w:trPr>
        <w:tc>
          <w:tcPr>
            <w:tcW w:w="6426" w:type="dxa"/>
            <w:vAlign w:val="center"/>
          </w:tcPr>
          <w:p w:rsidR="00AC5975" w:rsidRPr="00AC5975" w:rsidRDefault="00AC5975" w:rsidP="00B66781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fr-CH"/>
              </w:rPr>
            </w:pPr>
            <w:r w:rsidRPr="00AC5975">
              <w:rPr>
                <w:rFonts w:ascii="Verdana" w:hAnsi="Verdana"/>
                <w:b/>
                <w:bCs/>
                <w:iCs/>
                <w:sz w:val="26"/>
                <w:szCs w:val="26"/>
                <w:lang w:val="fr-CH"/>
              </w:rPr>
              <w:t>Bureau de la normalisation</w:t>
            </w:r>
            <w:r w:rsidRPr="00AC5975">
              <w:rPr>
                <w:rFonts w:ascii="Verdana" w:hAnsi="Verdana"/>
                <w:b/>
                <w:bCs/>
                <w:iCs/>
                <w:sz w:val="26"/>
                <w:szCs w:val="26"/>
                <w:lang w:val="fr-CH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AC5975" w:rsidRPr="00AF57CD" w:rsidRDefault="00AC5975" w:rsidP="00B66781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 w:rsidRPr="00AF57CD"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7B1BB097" wp14:editId="705277CE">
                  <wp:extent cx="1771650" cy="704850"/>
                  <wp:effectExtent l="0" t="0" r="0" b="0"/>
                  <wp:docPr id="5" name="Picture 1" descr="Description: 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5975" w:rsidRPr="00AF57CD" w:rsidTr="00E77BEC">
        <w:trPr>
          <w:cantSplit/>
        </w:trPr>
        <w:tc>
          <w:tcPr>
            <w:tcW w:w="6426" w:type="dxa"/>
            <w:vAlign w:val="center"/>
          </w:tcPr>
          <w:p w:rsidR="00AC5975" w:rsidRPr="00AF57CD" w:rsidRDefault="00AC5975" w:rsidP="00B66781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AC5975" w:rsidRPr="00AF57CD" w:rsidRDefault="00AC5975" w:rsidP="00B66781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AC5975" w:rsidRPr="00AF57CD" w:rsidRDefault="00AC5975" w:rsidP="00B66781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AF57CD">
        <w:tab/>
        <w:t>Genève, le</w:t>
      </w:r>
      <w:r w:rsidR="00AF1816">
        <w:t xml:space="preserve"> </w:t>
      </w:r>
      <w:r w:rsidR="00FE5B2D">
        <w:t>19 décembre</w:t>
      </w:r>
      <w:r w:rsidR="00AF1816">
        <w:t xml:space="preserve"> 2013</w:t>
      </w:r>
    </w:p>
    <w:p w:rsidR="00AC5975" w:rsidRPr="009E52C7" w:rsidRDefault="00AC5975" w:rsidP="00B66781">
      <w:pPr>
        <w:pStyle w:val="Index1"/>
        <w:spacing w:before="0" w:after="240"/>
        <w:rPr>
          <w:sz w:val="2"/>
          <w:szCs w:val="2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4762"/>
      </w:tblGrid>
      <w:tr w:rsidR="00AC5975" w:rsidRPr="00AF57CD" w:rsidTr="00E77BEC">
        <w:trPr>
          <w:cantSplit/>
          <w:trHeight w:val="340"/>
        </w:trPr>
        <w:tc>
          <w:tcPr>
            <w:tcW w:w="822" w:type="dxa"/>
          </w:tcPr>
          <w:p w:rsidR="00AC5975" w:rsidRPr="00AF57CD" w:rsidRDefault="00AC5975" w:rsidP="00B66781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AF57CD">
              <w:rPr>
                <w:sz w:val="22"/>
              </w:rPr>
              <w:t>Réf.:</w:t>
            </w:r>
          </w:p>
        </w:tc>
        <w:tc>
          <w:tcPr>
            <w:tcW w:w="4055" w:type="dxa"/>
          </w:tcPr>
          <w:p w:rsidR="00AC5975" w:rsidRPr="00AF57CD" w:rsidRDefault="00AF1816" w:rsidP="00B66781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rPr>
                <w:b/>
              </w:rPr>
              <w:t xml:space="preserve">Lettre collective TSB </w:t>
            </w:r>
            <w:r w:rsidR="00FE5B2D">
              <w:rPr>
                <w:b/>
              </w:rPr>
              <w:t>4</w:t>
            </w:r>
            <w:r>
              <w:rPr>
                <w:b/>
              </w:rPr>
              <w:t>/13</w:t>
            </w:r>
          </w:p>
        </w:tc>
        <w:tc>
          <w:tcPr>
            <w:tcW w:w="4762" w:type="dxa"/>
          </w:tcPr>
          <w:p w:rsidR="00AC5975" w:rsidRPr="00AF57CD" w:rsidRDefault="00AC5975" w:rsidP="00B667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57"/>
              <w:rPr>
                <w:b/>
              </w:rPr>
            </w:pPr>
          </w:p>
        </w:tc>
      </w:tr>
      <w:tr w:rsidR="00AC5975" w:rsidRPr="00AF57CD" w:rsidTr="00E77BEC">
        <w:trPr>
          <w:cantSplit/>
        </w:trPr>
        <w:tc>
          <w:tcPr>
            <w:tcW w:w="822" w:type="dxa"/>
          </w:tcPr>
          <w:p w:rsidR="00AC5975" w:rsidRPr="00AF57CD" w:rsidRDefault="00AC5975" w:rsidP="00B66781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AF57CD">
              <w:rPr>
                <w:sz w:val="22"/>
              </w:rPr>
              <w:t>Tél.:</w:t>
            </w:r>
          </w:p>
        </w:tc>
        <w:tc>
          <w:tcPr>
            <w:tcW w:w="4055" w:type="dxa"/>
          </w:tcPr>
          <w:p w:rsidR="00AC5975" w:rsidRPr="00DF3317" w:rsidRDefault="00AC5975" w:rsidP="00B66781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</w:rPr>
            </w:pPr>
            <w:r w:rsidRPr="00DF3317">
              <w:rPr>
                <w:sz w:val="22"/>
                <w:szCs w:val="22"/>
              </w:rPr>
              <w:t xml:space="preserve">+41 22 730 </w:t>
            </w:r>
            <w:r w:rsidR="00AF1816">
              <w:rPr>
                <w:sz w:val="22"/>
                <w:szCs w:val="22"/>
              </w:rPr>
              <w:t>5126</w:t>
            </w:r>
          </w:p>
        </w:tc>
        <w:tc>
          <w:tcPr>
            <w:tcW w:w="4762" w:type="dxa"/>
          </w:tcPr>
          <w:p w:rsidR="00CF0ACF" w:rsidRPr="00AF57CD" w:rsidRDefault="00CF0ACF" w:rsidP="00B667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57"/>
            </w:pPr>
          </w:p>
        </w:tc>
      </w:tr>
      <w:tr w:rsidR="00AC5975" w:rsidRPr="00C17596" w:rsidTr="00E77BEC">
        <w:trPr>
          <w:cantSplit/>
        </w:trPr>
        <w:tc>
          <w:tcPr>
            <w:tcW w:w="822" w:type="dxa"/>
          </w:tcPr>
          <w:p w:rsidR="00AC5975" w:rsidRPr="00AF57CD" w:rsidRDefault="00AC5975" w:rsidP="00B66781">
            <w:pPr>
              <w:tabs>
                <w:tab w:val="left" w:pos="4111"/>
              </w:tabs>
              <w:spacing w:before="0"/>
              <w:ind w:left="57"/>
              <w:rPr>
                <w:sz w:val="22"/>
              </w:rPr>
            </w:pPr>
            <w:r w:rsidRPr="00AF57CD">
              <w:rPr>
                <w:sz w:val="22"/>
              </w:rPr>
              <w:t>Fax:</w:t>
            </w:r>
            <w:r w:rsidRPr="00AF57CD">
              <w:rPr>
                <w:sz w:val="22"/>
              </w:rPr>
              <w:br/>
              <w:t>E-mail:</w:t>
            </w:r>
          </w:p>
        </w:tc>
        <w:tc>
          <w:tcPr>
            <w:tcW w:w="4055" w:type="dxa"/>
          </w:tcPr>
          <w:p w:rsidR="00AC5975" w:rsidRPr="00AF57CD" w:rsidRDefault="00AC5975" w:rsidP="00B66781">
            <w:pPr>
              <w:tabs>
                <w:tab w:val="left" w:pos="4111"/>
              </w:tabs>
              <w:spacing w:before="0"/>
              <w:ind w:left="57"/>
              <w:rPr>
                <w:sz w:val="22"/>
              </w:rPr>
            </w:pPr>
            <w:r w:rsidRPr="00AF57CD">
              <w:rPr>
                <w:sz w:val="22"/>
              </w:rPr>
              <w:t>+41 22 730 5853</w:t>
            </w:r>
            <w:r w:rsidRPr="00AF57CD">
              <w:rPr>
                <w:sz w:val="22"/>
              </w:rPr>
              <w:br/>
            </w:r>
            <w:hyperlink r:id="rId10" w:history="1">
              <w:r w:rsidR="00AF1816" w:rsidRPr="009610DA">
                <w:rPr>
                  <w:rStyle w:val="Hyperlink"/>
                  <w:sz w:val="22"/>
                </w:rPr>
                <w:t>tsbsg13@itu.int</w:t>
              </w:r>
            </w:hyperlink>
          </w:p>
        </w:tc>
        <w:tc>
          <w:tcPr>
            <w:tcW w:w="4762" w:type="dxa"/>
          </w:tcPr>
          <w:p w:rsidR="00E77BEC" w:rsidRDefault="00E77BEC" w:rsidP="00B667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lang w:val="fr-CH"/>
              </w:rPr>
            </w:pPr>
            <w:r>
              <w:rPr>
                <w:lang w:val="fr-CH"/>
              </w:rPr>
              <w:t>–</w:t>
            </w:r>
            <w:r w:rsidR="00AC5975" w:rsidRPr="00AC5975">
              <w:rPr>
                <w:lang w:val="fr-CH"/>
              </w:rPr>
              <w:tab/>
              <w:t>Aux administrations des Etats Membres de l</w:t>
            </w:r>
            <w:r w:rsidR="00692E9E">
              <w:rPr>
                <w:lang w:val="fr-CH"/>
              </w:rPr>
              <w:t>'</w:t>
            </w:r>
            <w:r w:rsidR="00AC5975" w:rsidRPr="00AC5975">
              <w:rPr>
                <w:lang w:val="fr-CH"/>
              </w:rPr>
              <w:t>Union</w:t>
            </w:r>
            <w:r>
              <w:rPr>
                <w:lang w:val="fr-CH"/>
              </w:rPr>
              <w:t>;</w:t>
            </w:r>
            <w:r w:rsidR="00AC5975" w:rsidRPr="00AC5975">
              <w:rPr>
                <w:lang w:val="fr-CH"/>
              </w:rPr>
              <w:t xml:space="preserve"> </w:t>
            </w:r>
          </w:p>
          <w:p w:rsidR="00E77BEC" w:rsidRDefault="00E77BEC" w:rsidP="00B667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lang w:val="fr-CH"/>
              </w:rPr>
            </w:pPr>
            <w:r>
              <w:rPr>
                <w:lang w:val="fr-CH"/>
              </w:rPr>
              <w:t>–</w:t>
            </w:r>
            <w:r>
              <w:rPr>
                <w:lang w:val="fr-CH"/>
              </w:rPr>
              <w:tab/>
            </w:r>
            <w:r w:rsidR="00AC5975" w:rsidRPr="00AC5975">
              <w:rPr>
                <w:lang w:val="fr-CH"/>
              </w:rPr>
              <w:t>aux Membres du Secteur UIT-T</w:t>
            </w:r>
            <w:r>
              <w:rPr>
                <w:lang w:val="fr-CH"/>
              </w:rPr>
              <w:t>;</w:t>
            </w:r>
            <w:r w:rsidR="00AC5975" w:rsidRPr="00AC5975">
              <w:rPr>
                <w:lang w:val="fr-CH"/>
              </w:rPr>
              <w:t xml:space="preserve"> </w:t>
            </w:r>
          </w:p>
          <w:p w:rsidR="00AC5975" w:rsidRDefault="00E77BEC" w:rsidP="00B667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lang w:val="fr-CH"/>
              </w:rPr>
            </w:pPr>
            <w:r>
              <w:rPr>
                <w:lang w:val="fr-CH"/>
              </w:rPr>
              <w:t>–</w:t>
            </w:r>
            <w:r>
              <w:rPr>
                <w:lang w:val="fr-CH"/>
              </w:rPr>
              <w:tab/>
            </w:r>
            <w:r w:rsidR="00AC5975" w:rsidRPr="00AC5975">
              <w:rPr>
                <w:lang w:val="fr-CH"/>
              </w:rPr>
              <w:t>aux Associés de l</w:t>
            </w:r>
            <w:r w:rsidR="00692E9E">
              <w:rPr>
                <w:lang w:val="fr-CH"/>
              </w:rPr>
              <w:t>'</w:t>
            </w:r>
            <w:r w:rsidR="00AC5975" w:rsidRPr="00AC5975">
              <w:rPr>
                <w:lang w:val="fr-CH"/>
              </w:rPr>
              <w:t>UIT-T participant aux travaux de la Commission d</w:t>
            </w:r>
            <w:r w:rsidR="00692E9E">
              <w:rPr>
                <w:lang w:val="fr-CH"/>
              </w:rPr>
              <w:t>'</w:t>
            </w:r>
            <w:r w:rsidR="00AC5975" w:rsidRPr="00AC5975">
              <w:rPr>
                <w:lang w:val="fr-CH"/>
              </w:rPr>
              <w:t xml:space="preserve">études </w:t>
            </w:r>
            <w:r w:rsidR="00AF1816">
              <w:rPr>
                <w:lang w:val="fr-CH"/>
              </w:rPr>
              <w:t>13</w:t>
            </w:r>
            <w:r w:rsidR="00C17596">
              <w:rPr>
                <w:lang w:val="fr-CH"/>
              </w:rPr>
              <w:t>;</w:t>
            </w:r>
          </w:p>
          <w:p w:rsidR="00E77BEC" w:rsidRPr="00AC5975" w:rsidRDefault="00E77BEC" w:rsidP="00B667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lang w:val="fr-CH"/>
              </w:rPr>
            </w:pPr>
            <w:r>
              <w:rPr>
                <w:lang w:val="fr-CH"/>
              </w:rPr>
              <w:t>–</w:t>
            </w:r>
            <w:r>
              <w:rPr>
                <w:lang w:val="fr-CH"/>
              </w:rPr>
              <w:tab/>
              <w:t xml:space="preserve">aux </w:t>
            </w:r>
            <w:r w:rsidRPr="00E77BEC">
              <w:rPr>
                <w:lang w:val="fr-CH"/>
              </w:rPr>
              <w:t>établissements universitaires participant aux travaux de l</w:t>
            </w:r>
            <w:r w:rsidR="00692E9E">
              <w:rPr>
                <w:lang w:val="fr-CH"/>
              </w:rPr>
              <w:t>'</w:t>
            </w:r>
            <w:r w:rsidRPr="00E77BEC">
              <w:rPr>
                <w:lang w:val="fr-CH"/>
              </w:rPr>
              <w:t>UIT-T</w:t>
            </w:r>
          </w:p>
        </w:tc>
      </w:tr>
    </w:tbl>
    <w:p w:rsidR="00AC5975" w:rsidRPr="00AC5975" w:rsidRDefault="00AC5975" w:rsidP="00B66781">
      <w:pPr>
        <w:spacing w:before="0"/>
        <w:rPr>
          <w:lang w:val="fr-CH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943"/>
      </w:tblGrid>
      <w:tr w:rsidR="00AC5975" w:rsidRPr="00C17596" w:rsidTr="00E77BEC">
        <w:trPr>
          <w:cantSplit/>
        </w:trPr>
        <w:tc>
          <w:tcPr>
            <w:tcW w:w="822" w:type="dxa"/>
          </w:tcPr>
          <w:p w:rsidR="00AC5975" w:rsidRPr="00AF57CD" w:rsidRDefault="00AC5975" w:rsidP="00B66781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20"/>
              </w:rPr>
            </w:pPr>
            <w:r w:rsidRPr="00AF57CD">
              <w:rPr>
                <w:sz w:val="22"/>
              </w:rPr>
              <w:t>Objet:</w:t>
            </w:r>
          </w:p>
        </w:tc>
        <w:tc>
          <w:tcPr>
            <w:tcW w:w="4943" w:type="dxa"/>
          </w:tcPr>
          <w:p w:rsidR="00AC5975" w:rsidRPr="00C17596" w:rsidRDefault="00AC5975" w:rsidP="00B66781">
            <w:pPr>
              <w:tabs>
                <w:tab w:val="left" w:pos="4111"/>
              </w:tabs>
              <w:spacing w:before="0"/>
              <w:ind w:left="57"/>
            </w:pPr>
            <w:r w:rsidRPr="00AC5975">
              <w:rPr>
                <w:b/>
                <w:bCs/>
                <w:lang w:val="fr-CH"/>
              </w:rPr>
              <w:t>Réunio</w:t>
            </w:r>
            <w:r w:rsidR="00E77BEC">
              <w:rPr>
                <w:b/>
                <w:bCs/>
                <w:lang w:val="fr-CH"/>
              </w:rPr>
              <w:t>n de</w:t>
            </w:r>
            <w:r w:rsidR="00AF1816">
              <w:rPr>
                <w:b/>
                <w:bCs/>
                <w:lang w:val="fr-CH"/>
              </w:rPr>
              <w:t>s Groupes de travail 1, 2 et 3/13</w:t>
            </w:r>
            <w:r w:rsidRPr="00AC5975">
              <w:rPr>
                <w:b/>
                <w:bCs/>
                <w:lang w:val="fr-CH"/>
              </w:rPr>
              <w:br/>
            </w:r>
            <w:r w:rsidRPr="00C17596">
              <w:rPr>
                <w:b/>
                <w:bCs/>
              </w:rPr>
              <w:t>Genève,</w:t>
            </w:r>
            <w:r w:rsidRPr="00AF1816">
              <w:rPr>
                <w:b/>
                <w:bCs/>
              </w:rPr>
              <w:t xml:space="preserve"> </w:t>
            </w:r>
            <w:r w:rsidR="00AF1816" w:rsidRPr="00AF1816">
              <w:rPr>
                <w:b/>
                <w:bCs/>
              </w:rPr>
              <w:t xml:space="preserve">28 </w:t>
            </w:r>
            <w:r w:rsidR="00FE5B2D">
              <w:rPr>
                <w:b/>
                <w:bCs/>
              </w:rPr>
              <w:t>février 2014</w:t>
            </w:r>
          </w:p>
        </w:tc>
      </w:tr>
    </w:tbl>
    <w:p w:rsidR="00AC5975" w:rsidRPr="00213E18" w:rsidRDefault="00AC5975" w:rsidP="00B66781">
      <w:pPr>
        <w:pStyle w:val="Normalaftertitle"/>
        <w:spacing w:before="360"/>
      </w:pPr>
      <w:r w:rsidRPr="00213E18">
        <w:t>Madame, Monsieur,</w:t>
      </w:r>
    </w:p>
    <w:p w:rsidR="00AC5975" w:rsidRPr="00213E18" w:rsidRDefault="00AF1816" w:rsidP="00B66781">
      <w:bookmarkStart w:id="1" w:name="suitetext"/>
      <w:bookmarkEnd w:id="1"/>
      <w:r w:rsidRPr="00213E18">
        <w:t>En accord avec le Président de la Commission d</w:t>
      </w:r>
      <w:r w:rsidR="00692E9E">
        <w:t>'</w:t>
      </w:r>
      <w:r w:rsidRPr="00213E18">
        <w:t>études 13 (M. Chae-Sub Lee) et ainsi qu</w:t>
      </w:r>
      <w:r w:rsidR="00692E9E">
        <w:t>'</w:t>
      </w:r>
      <w:r w:rsidR="009E52C7">
        <w:t>il en a été </w:t>
      </w:r>
      <w:r w:rsidRPr="00213E18">
        <w:t>décidé à la réunion de la Commission d</w:t>
      </w:r>
      <w:r w:rsidR="00692E9E">
        <w:t>'</w:t>
      </w:r>
      <w:r w:rsidRPr="00213E18">
        <w:t>études 13 (</w:t>
      </w:r>
      <w:r w:rsidR="00FE5B2D">
        <w:t>Kampala</w:t>
      </w:r>
      <w:r w:rsidR="00F33A63" w:rsidRPr="00213E18">
        <w:t xml:space="preserve"> (</w:t>
      </w:r>
      <w:r w:rsidR="00FE5B2D">
        <w:t>Ouganda</w:t>
      </w:r>
      <w:r w:rsidR="00F33A63" w:rsidRPr="00213E18">
        <w:t>)</w:t>
      </w:r>
      <w:r w:rsidRPr="00213E18">
        <w:t xml:space="preserve">, </w:t>
      </w:r>
      <w:r w:rsidR="00FE5B2D">
        <w:t>4-15 novembre</w:t>
      </w:r>
      <w:r w:rsidRPr="00213E18">
        <w:t xml:space="preserve"> 2013), j</w:t>
      </w:r>
      <w:r w:rsidR="00692E9E">
        <w:t>'</w:t>
      </w:r>
      <w:r w:rsidR="00AC5975" w:rsidRPr="00213E18">
        <w:t>ai l</w:t>
      </w:r>
      <w:r w:rsidR="00692E9E">
        <w:t>'</w:t>
      </w:r>
      <w:r w:rsidR="00AC5975" w:rsidRPr="00213E18">
        <w:t xml:space="preserve">honneur de vous </w:t>
      </w:r>
      <w:r w:rsidR="00E77BEC" w:rsidRPr="00213E18">
        <w:t>inviter à participer à la réunion de</w:t>
      </w:r>
      <w:r w:rsidRPr="00213E18">
        <w:t>s Groupes de travail 1/13 (</w:t>
      </w:r>
      <w:r w:rsidRPr="00213E18">
        <w:rPr>
          <w:i/>
          <w:iCs/>
        </w:rPr>
        <w:t>NGN-e et IMT</w:t>
      </w:r>
      <w:r w:rsidRPr="00213E18">
        <w:t>), 2/13 (</w:t>
      </w:r>
      <w:r w:rsidRPr="00213E18">
        <w:rPr>
          <w:i/>
          <w:iCs/>
        </w:rPr>
        <w:t>Informatique en nuage et capacités communes</w:t>
      </w:r>
      <w:r w:rsidRPr="00213E18">
        <w:t>) et 3/13 (</w:t>
      </w:r>
      <w:r w:rsidR="001D516A">
        <w:rPr>
          <w:i/>
          <w:iCs/>
        </w:rPr>
        <w:t>R</w:t>
      </w:r>
      <w:r w:rsidRPr="00213E18">
        <w:rPr>
          <w:i/>
          <w:iCs/>
        </w:rPr>
        <w:t xml:space="preserve">éseaux SDN et </w:t>
      </w:r>
      <w:r w:rsidR="00703939" w:rsidRPr="00213E18">
        <w:rPr>
          <w:i/>
          <w:iCs/>
        </w:rPr>
        <w:t>réseaux du futur</w:t>
      </w:r>
      <w:r w:rsidR="00703939" w:rsidRPr="00213E18">
        <w:t>)</w:t>
      </w:r>
      <w:r w:rsidR="00E77BEC" w:rsidRPr="00213E18">
        <w:t xml:space="preserve"> qui aura lieu</w:t>
      </w:r>
      <w:r w:rsidR="00AC5975" w:rsidRPr="00213E18">
        <w:t xml:space="preserve"> à Genève, au siège de l</w:t>
      </w:r>
      <w:r w:rsidR="00692E9E">
        <w:t>'</w:t>
      </w:r>
      <w:r w:rsidR="00AC5975" w:rsidRPr="00213E18">
        <w:t xml:space="preserve">UIT, </w:t>
      </w:r>
      <w:r w:rsidR="00703939" w:rsidRPr="00213E18">
        <w:t xml:space="preserve">le 28 </w:t>
      </w:r>
      <w:r w:rsidR="00FE5B2D">
        <w:t>février</w:t>
      </w:r>
      <w:r w:rsidR="00703939" w:rsidRPr="00213E18">
        <w:t xml:space="preserve"> </w:t>
      </w:r>
      <w:r w:rsidR="00E029BE">
        <w:t xml:space="preserve">2014 </w:t>
      </w:r>
      <w:r w:rsidR="00703939" w:rsidRPr="00213E18">
        <w:t>à partir de 9 h 30.</w:t>
      </w:r>
    </w:p>
    <w:p w:rsidR="00AC5975" w:rsidRPr="00213E18" w:rsidRDefault="00AC5975" w:rsidP="00B66781">
      <w:r w:rsidRPr="00213E18">
        <w:t>L</w:t>
      </w:r>
      <w:r w:rsidR="00692E9E">
        <w:t>'</w:t>
      </w:r>
      <w:r w:rsidRPr="00213E18">
        <w:t>enregistrement des participants débutera à 8 h 30 à l</w:t>
      </w:r>
      <w:r w:rsidR="00692E9E">
        <w:t>'</w:t>
      </w:r>
      <w:r w:rsidRPr="00213E18">
        <w:t>entrée Montbrillant. Les précisions relatives aux salles de réunion seront affichées sur les écrans placés aux entrées du siège de l</w:t>
      </w:r>
      <w:r w:rsidR="00692E9E">
        <w:t>'</w:t>
      </w:r>
      <w:r w:rsidRPr="00213E18">
        <w:t>UIT.</w:t>
      </w:r>
      <w:r w:rsidR="00E77BEC" w:rsidRPr="00213E18">
        <w:t xml:space="preserve"> </w:t>
      </w:r>
      <w:r w:rsidR="00C17596" w:rsidRPr="00213E18">
        <w:t>Des renseignements</w:t>
      </w:r>
      <w:r w:rsidR="00472220" w:rsidRPr="00213E18">
        <w:t xml:space="preserve"> complément</w:t>
      </w:r>
      <w:r w:rsidR="00C17596" w:rsidRPr="00213E18">
        <w:t>aires</w:t>
      </w:r>
      <w:r w:rsidR="00472220" w:rsidRPr="00213E18">
        <w:t xml:space="preserve"> sur la réunion</w:t>
      </w:r>
      <w:r w:rsidR="00C17596" w:rsidRPr="00213E18">
        <w:t xml:space="preserve"> sont donnés</w:t>
      </w:r>
      <w:r w:rsidR="00472220" w:rsidRPr="00213E18">
        <w:t xml:space="preserve"> </w:t>
      </w:r>
      <w:r w:rsidR="00C17596" w:rsidRPr="00213E18">
        <w:t>à</w:t>
      </w:r>
      <w:r w:rsidR="00472220" w:rsidRPr="00213E18">
        <w:t xml:space="preserve"> l</w:t>
      </w:r>
      <w:r w:rsidR="00692E9E">
        <w:t>'</w:t>
      </w:r>
      <w:r w:rsidR="00472220" w:rsidRPr="00213E18">
        <w:rPr>
          <w:b/>
        </w:rPr>
        <w:t>Annexe</w:t>
      </w:r>
      <w:r w:rsidR="00472220" w:rsidRPr="00213E18">
        <w:rPr>
          <w:b/>
          <w:bCs/>
        </w:rPr>
        <w:t xml:space="preserve"> </w:t>
      </w:r>
      <w:r w:rsidR="00E77BEC" w:rsidRPr="00213E18">
        <w:rPr>
          <w:b/>
          <w:bCs/>
        </w:rPr>
        <w:t>A</w:t>
      </w:r>
      <w:r w:rsidR="00E77BEC" w:rsidRPr="00213E18">
        <w:t>.</w:t>
      </w:r>
    </w:p>
    <w:p w:rsidR="00AC5975" w:rsidRPr="00213E18" w:rsidRDefault="00AC5975" w:rsidP="00B66781">
      <w:r w:rsidRPr="00213E18">
        <w:t>Le projet d</w:t>
      </w:r>
      <w:r w:rsidR="00692E9E">
        <w:t>'</w:t>
      </w:r>
      <w:r w:rsidRPr="00213E18">
        <w:rPr>
          <w:b/>
          <w:bCs/>
        </w:rPr>
        <w:t>ordre du jour</w:t>
      </w:r>
      <w:r w:rsidR="00C17596" w:rsidRPr="00213E18">
        <w:rPr>
          <w:b/>
          <w:bCs/>
        </w:rPr>
        <w:t xml:space="preserve"> </w:t>
      </w:r>
      <w:r w:rsidR="00C17596" w:rsidRPr="00213E18">
        <w:rPr>
          <w:bCs/>
        </w:rPr>
        <w:t>de la réunion</w:t>
      </w:r>
      <w:r w:rsidRPr="00213E18">
        <w:t xml:space="preserve">, établi par </w:t>
      </w:r>
      <w:r w:rsidR="00703939" w:rsidRPr="00213E18">
        <w:t>les Présidents des Groupes de travail 1, 2 et 3/13</w:t>
      </w:r>
      <w:r w:rsidRPr="00213E18">
        <w:t>, figure dans l</w:t>
      </w:r>
      <w:r w:rsidR="00692E9E">
        <w:t>'</w:t>
      </w:r>
      <w:r w:rsidR="001A6F43" w:rsidRPr="00213E18">
        <w:rPr>
          <w:b/>
        </w:rPr>
        <w:t>Annexe </w:t>
      </w:r>
      <w:r w:rsidR="00472220" w:rsidRPr="00213E18">
        <w:rPr>
          <w:b/>
        </w:rPr>
        <w:t>B</w:t>
      </w:r>
      <w:r w:rsidRPr="00213E18">
        <w:t xml:space="preserve">. </w:t>
      </w:r>
    </w:p>
    <w:p w:rsidR="00703939" w:rsidRPr="00213E18" w:rsidRDefault="00703939" w:rsidP="00B66781">
      <w:r w:rsidRPr="00213E18">
        <w:t>Les réunions des Groupes de travail 1, 2 et 3/13 ont essentiellement pour objet d</w:t>
      </w:r>
      <w:r w:rsidR="00692E9E">
        <w:t>'</w:t>
      </w:r>
      <w:r w:rsidRPr="00213E18">
        <w:t>étudier la possibilité d</w:t>
      </w:r>
      <w:r w:rsidR="00692E9E">
        <w:t>'</w:t>
      </w:r>
      <w:r w:rsidRPr="00213E18">
        <w:t>engager la procédure d</w:t>
      </w:r>
      <w:r w:rsidR="00692E9E">
        <w:t>'</w:t>
      </w:r>
      <w:r w:rsidRPr="00213E18">
        <w:t xml:space="preserve">approbation pour les projets de Recommandation UIT-T </w:t>
      </w:r>
      <w:r w:rsidR="00FE5B2D">
        <w:t xml:space="preserve">ou de document technique </w:t>
      </w:r>
      <w:r w:rsidRPr="00213E18">
        <w:t>ci-après, le cas échéant, en fonction des résultats des réunions des Groupes du Rapporte</w:t>
      </w:r>
      <w:r w:rsidR="00EE0B0F" w:rsidRPr="00213E18">
        <w:t xml:space="preserve">ur </w:t>
      </w:r>
      <w:r w:rsidR="00F33A63" w:rsidRPr="00213E18">
        <w:t xml:space="preserve">tenues </w:t>
      </w:r>
      <w:r w:rsidR="00EE0B0F" w:rsidRPr="00213E18">
        <w:t>pendant l</w:t>
      </w:r>
      <w:r w:rsidRPr="00213E18">
        <w:t xml:space="preserve">es deux semaines précédentes (17-28 </w:t>
      </w:r>
      <w:r w:rsidR="00FE5B2D">
        <w:t>février 2014</w:t>
      </w:r>
      <w:r w:rsidRPr="00213E18">
        <w:t>).</w:t>
      </w:r>
    </w:p>
    <w:p w:rsidR="00703939" w:rsidRPr="00213E18" w:rsidRDefault="00703939" w:rsidP="00B66781">
      <w:pPr>
        <w:spacing w:before="240"/>
        <w:rPr>
          <w:b/>
          <w:bCs/>
        </w:rPr>
      </w:pPr>
      <w:r w:rsidRPr="00213E18">
        <w:rPr>
          <w:b/>
          <w:bCs/>
        </w:rPr>
        <w:t>GT 1/13</w:t>
      </w:r>
      <w:r w:rsidR="00124E70">
        <w:rPr>
          <w:b/>
          <w:bCs/>
        </w:rPr>
        <w:t>:</w:t>
      </w:r>
    </w:p>
    <w:p w:rsidR="00FE5B2D" w:rsidRDefault="00E029BE" w:rsidP="00E029BE">
      <w:pPr>
        <w:pStyle w:val="enumlev1"/>
      </w:pPr>
      <w:r w:rsidRPr="00E029BE">
        <w:t>–</w:t>
      </w:r>
      <w:r w:rsidRPr="00E029BE">
        <w:tab/>
      </w:r>
      <w:r w:rsidR="00703939" w:rsidRPr="00FE5B2D">
        <w:rPr>
          <w:b/>
          <w:bCs/>
        </w:rPr>
        <w:t>Y.</w:t>
      </w:r>
      <w:r w:rsidR="00FE5B2D" w:rsidRPr="00FE5B2D">
        <w:rPr>
          <w:b/>
          <w:bCs/>
        </w:rPr>
        <w:t>1271 révisée</w:t>
      </w:r>
      <w:r w:rsidR="00703939" w:rsidRPr="00213E18">
        <w:t xml:space="preserve">, </w:t>
      </w:r>
      <w:r w:rsidR="00FE5B2D">
        <w:t>Cadres généraux applicables aux spécifications et aux capacités de réseau pour la prise en charge des télécommunications d</w:t>
      </w:r>
      <w:r w:rsidR="00692E9E">
        <w:t>'</w:t>
      </w:r>
      <w:r w:rsidR="00FE5B2D">
        <w:t>urgence sur les réseaux à commutation de circuits et à commutation de paquets en cours d</w:t>
      </w:r>
      <w:r w:rsidR="00692E9E">
        <w:t>'</w:t>
      </w:r>
      <w:r w:rsidR="00FE5B2D">
        <w:t>évolution</w:t>
      </w:r>
    </w:p>
    <w:p w:rsidR="00AC4130" w:rsidRDefault="00E029BE" w:rsidP="00E029BE">
      <w:pPr>
        <w:pStyle w:val="enumlev1"/>
      </w:pPr>
      <w:r w:rsidRPr="00E029BE">
        <w:t>–</w:t>
      </w:r>
      <w:r w:rsidRPr="00E029BE">
        <w:tab/>
      </w:r>
      <w:r w:rsidR="00AC4130" w:rsidRPr="00FE5B2D">
        <w:rPr>
          <w:b/>
          <w:bCs/>
        </w:rPr>
        <w:t>Y.</w:t>
      </w:r>
      <w:r w:rsidR="00FE5B2D">
        <w:rPr>
          <w:b/>
          <w:bCs/>
        </w:rPr>
        <w:t>IoT-common-reqts</w:t>
      </w:r>
      <w:r w:rsidR="00FE5B2D">
        <w:t>, Spécifications communes pour l</w:t>
      </w:r>
      <w:r w:rsidR="00692E9E">
        <w:t>'</w:t>
      </w:r>
      <w:r w:rsidR="00FE5B2D">
        <w:t>Internet des objets</w:t>
      </w:r>
    </w:p>
    <w:p w:rsidR="00FE5B2D" w:rsidRDefault="00E029BE" w:rsidP="00E029BE">
      <w:pPr>
        <w:pStyle w:val="enumlev1"/>
      </w:pPr>
      <w:r w:rsidRPr="00E029BE">
        <w:t>–</w:t>
      </w:r>
      <w:r w:rsidRPr="00E029BE">
        <w:tab/>
      </w:r>
      <w:r w:rsidR="00FE5B2D">
        <w:rPr>
          <w:b/>
          <w:bCs/>
        </w:rPr>
        <w:t>Y.gw-IoT-reqts</w:t>
      </w:r>
      <w:r w:rsidR="00FE5B2D">
        <w:t>, Spécifications et capacités de passerelle</w:t>
      </w:r>
      <w:r w:rsidR="00692E9E">
        <w:t xml:space="preserve"> communes pour les applications </w:t>
      </w:r>
      <w:r w:rsidR="00FE5B2D">
        <w:t>IoT</w:t>
      </w:r>
    </w:p>
    <w:p w:rsidR="00E029BE" w:rsidRDefault="00E029BE" w:rsidP="00E029BE">
      <w:pPr>
        <w:pStyle w:val="enumlev1"/>
      </w:pPr>
      <w:r w:rsidRPr="00E029BE">
        <w:t>–</w:t>
      </w:r>
      <w:r w:rsidRPr="00E029BE">
        <w:tab/>
      </w:r>
      <w:r w:rsidRPr="000D54CB">
        <w:rPr>
          <w:b/>
          <w:bCs/>
        </w:rPr>
        <w:t>Q.1742.11</w:t>
      </w:r>
      <w:r>
        <w:t>, Références IMT</w:t>
      </w:r>
      <w:r>
        <w:noBreakHyphen/>
        <w:t>2000 (approuvées au 31 décembre 2012) au réseau central évolué A</w:t>
      </w:r>
      <w:r w:rsidR="000D54CB">
        <w:t>NSI-41 avec réseau d</w:t>
      </w:r>
      <w:r w:rsidR="00692E9E">
        <w:t>'</w:t>
      </w:r>
      <w:r w:rsidR="000D54CB">
        <w:t>accès cdma</w:t>
      </w:r>
      <w:r w:rsidR="00692E9E">
        <w:t>2000</w:t>
      </w:r>
    </w:p>
    <w:p w:rsidR="00FE5B2D" w:rsidRPr="00213E18" w:rsidRDefault="00E029BE" w:rsidP="00E029BE">
      <w:pPr>
        <w:pStyle w:val="enumlev1"/>
      </w:pPr>
      <w:r w:rsidRPr="00E029BE">
        <w:t>–</w:t>
      </w:r>
      <w:r w:rsidRPr="00E029BE">
        <w:tab/>
      </w:r>
      <w:r w:rsidR="00FE5B2D">
        <w:rPr>
          <w:b/>
          <w:bCs/>
        </w:rPr>
        <w:t xml:space="preserve">Document technique </w:t>
      </w:r>
      <w:r w:rsidR="00FE5B2D">
        <w:t xml:space="preserve">sur les applications </w:t>
      </w:r>
      <w:r w:rsidR="00FE5B2D" w:rsidRPr="00FE5B2D">
        <w:t>de réseaux de capteurs sans fil dans les réseaux de prochaine génération</w:t>
      </w:r>
    </w:p>
    <w:p w:rsidR="008B485F" w:rsidRPr="00692E9E" w:rsidRDefault="00AC4130" w:rsidP="00692E9E">
      <w:pPr>
        <w:spacing w:before="360"/>
        <w:rPr>
          <w:b/>
          <w:bCs/>
        </w:rPr>
      </w:pPr>
      <w:r w:rsidRPr="00213E18">
        <w:rPr>
          <w:b/>
          <w:bCs/>
        </w:rPr>
        <w:lastRenderedPageBreak/>
        <w:t>GT 2/13</w:t>
      </w:r>
      <w:r w:rsidR="008B485F" w:rsidRPr="00692E9E">
        <w:rPr>
          <w:b/>
          <w:bCs/>
        </w:rPr>
        <w:t>:</w:t>
      </w:r>
    </w:p>
    <w:p w:rsidR="008B485F" w:rsidRPr="00130E43" w:rsidRDefault="00692E9E" w:rsidP="00692E9E">
      <w:pPr>
        <w:pStyle w:val="enumlev1"/>
        <w:rPr>
          <w:b/>
          <w:bCs/>
        </w:rPr>
      </w:pPr>
      <w:r w:rsidRPr="00692E9E">
        <w:rPr>
          <w:b/>
          <w:bCs/>
        </w:rPr>
        <w:t>–</w:t>
      </w:r>
      <w:r>
        <w:rPr>
          <w:b/>
          <w:bCs/>
        </w:rPr>
        <w:tab/>
      </w:r>
      <w:r w:rsidR="008B485F">
        <w:rPr>
          <w:b/>
          <w:bCs/>
        </w:rPr>
        <w:t>Y.dpifr</w:t>
      </w:r>
      <w:r w:rsidR="008B485F">
        <w:t xml:space="preserve">, </w:t>
      </w:r>
      <w:r w:rsidR="00130E43">
        <w:t>C</w:t>
      </w:r>
      <w:r w:rsidR="00130E43" w:rsidRPr="00130E43">
        <w:t>adre pour le contrôle approfondi des paquets</w:t>
      </w:r>
    </w:p>
    <w:p w:rsidR="00130E43" w:rsidRPr="008B485F" w:rsidRDefault="00692E9E" w:rsidP="00692E9E">
      <w:pPr>
        <w:pStyle w:val="enumlev1"/>
        <w:rPr>
          <w:b/>
          <w:bCs/>
        </w:rPr>
      </w:pPr>
      <w:r w:rsidRPr="00692E9E">
        <w:rPr>
          <w:b/>
          <w:bCs/>
        </w:rPr>
        <w:t>–</w:t>
      </w:r>
      <w:r>
        <w:rPr>
          <w:b/>
          <w:bCs/>
        </w:rPr>
        <w:tab/>
      </w:r>
      <w:r w:rsidR="00130E43">
        <w:rPr>
          <w:b/>
          <w:bCs/>
        </w:rPr>
        <w:t>Y.daas</w:t>
      </w:r>
      <w:r w:rsidR="00130E43">
        <w:t>, S</w:t>
      </w:r>
      <w:r w:rsidR="00130E43" w:rsidRPr="00130E43">
        <w:t>pécifications du bureau en tant que service</w:t>
      </w:r>
    </w:p>
    <w:p w:rsidR="00515AE7" w:rsidRPr="00213E18" w:rsidRDefault="00F33A63" w:rsidP="00B66781">
      <w:pPr>
        <w:spacing w:before="240"/>
        <w:rPr>
          <w:b/>
          <w:bCs/>
        </w:rPr>
      </w:pPr>
      <w:r w:rsidRPr="00213E18">
        <w:rPr>
          <w:b/>
          <w:bCs/>
        </w:rPr>
        <w:t>GT 3/13</w:t>
      </w:r>
      <w:r w:rsidR="00124E70">
        <w:rPr>
          <w:b/>
          <w:bCs/>
        </w:rPr>
        <w:t>:</w:t>
      </w:r>
    </w:p>
    <w:p w:rsidR="00536D22" w:rsidRDefault="00692E9E" w:rsidP="00692E9E">
      <w:pPr>
        <w:pStyle w:val="enumlev1"/>
      </w:pPr>
      <w:r w:rsidRPr="00692E9E">
        <w:rPr>
          <w:b/>
          <w:bCs/>
        </w:rPr>
        <w:t>–</w:t>
      </w:r>
      <w:r>
        <w:rPr>
          <w:b/>
          <w:bCs/>
        </w:rPr>
        <w:tab/>
      </w:r>
      <w:r w:rsidR="00536D22">
        <w:rPr>
          <w:b/>
          <w:bCs/>
        </w:rPr>
        <w:t>Y.SDN-FR</w:t>
      </w:r>
      <w:r w:rsidR="00536D22">
        <w:t xml:space="preserve">, Cadre </w:t>
      </w:r>
      <w:r w:rsidR="000D54CB">
        <w:t>d</w:t>
      </w:r>
      <w:r w:rsidR="00536D22">
        <w:t>es réseaux SDN (réseaux pilotés par logiciel)</w:t>
      </w:r>
    </w:p>
    <w:p w:rsidR="00536D22" w:rsidRPr="00536D22" w:rsidRDefault="00692E9E" w:rsidP="00692E9E">
      <w:pPr>
        <w:pStyle w:val="enumlev1"/>
      </w:pPr>
      <w:r w:rsidRPr="00692E9E">
        <w:rPr>
          <w:b/>
          <w:bCs/>
        </w:rPr>
        <w:t>–</w:t>
      </w:r>
      <w:r>
        <w:rPr>
          <w:b/>
          <w:bCs/>
        </w:rPr>
        <w:tab/>
      </w:r>
      <w:r w:rsidR="00536D22">
        <w:rPr>
          <w:b/>
          <w:bCs/>
        </w:rPr>
        <w:t>Y.FNvirtreq</w:t>
      </w:r>
      <w:r w:rsidR="00536D22">
        <w:t>, Spécification</w:t>
      </w:r>
      <w:r w:rsidR="000D54CB">
        <w:t>s</w:t>
      </w:r>
      <w:r w:rsidR="00536D22">
        <w:t xml:space="preserve"> de virtualisation de réseau pour les réseaux futurs</w:t>
      </w:r>
    </w:p>
    <w:p w:rsidR="00251CB1" w:rsidRPr="00213E18" w:rsidRDefault="00251CB1" w:rsidP="00B66781">
      <w:pPr>
        <w:pStyle w:val="Normalaftertitle"/>
      </w:pPr>
      <w:r w:rsidRPr="00213E18">
        <w:t xml:space="preserve">Je vous souhaite une réunion </w:t>
      </w:r>
      <w:r w:rsidR="00C17596" w:rsidRPr="00213E18">
        <w:t>constructive</w:t>
      </w:r>
      <w:r w:rsidRPr="00213E18">
        <w:t xml:space="preserve"> et agréable.</w:t>
      </w:r>
    </w:p>
    <w:p w:rsidR="00251CB1" w:rsidRPr="00213E18" w:rsidRDefault="00251CB1" w:rsidP="00B66781">
      <w:r w:rsidRPr="00213E18">
        <w:t>Veuillez agréer, Madame, Monsieur, l</w:t>
      </w:r>
      <w:r w:rsidR="00692E9E">
        <w:t>'</w:t>
      </w:r>
      <w:r w:rsidRPr="00213E18">
        <w:t>assurance de ma considération distinguée.</w:t>
      </w:r>
    </w:p>
    <w:p w:rsidR="005D665F" w:rsidRPr="00213E18" w:rsidRDefault="00251CB1" w:rsidP="00B66781">
      <w:pPr>
        <w:spacing w:before="840"/>
      </w:pPr>
      <w:r w:rsidRPr="00213E18">
        <w:t>Malcolm Johnson</w:t>
      </w:r>
      <w:r w:rsidRPr="00213E18">
        <w:br/>
        <w:t>Directeur du Bureau de la</w:t>
      </w:r>
      <w:r w:rsidRPr="00213E18">
        <w:br/>
        <w:t>normalisation des télécommunications</w:t>
      </w:r>
    </w:p>
    <w:p w:rsidR="00D11683" w:rsidRPr="00213E18" w:rsidRDefault="00251CB1" w:rsidP="00B66781">
      <w:pPr>
        <w:spacing w:before="2280"/>
        <w:rPr>
          <w:bCs/>
        </w:rPr>
      </w:pPr>
      <w:r w:rsidRPr="00213E18">
        <w:rPr>
          <w:b/>
          <w:bCs/>
        </w:rPr>
        <w:t>Annexes</w:t>
      </w:r>
      <w:r w:rsidRPr="00213E18">
        <w:rPr>
          <w:bCs/>
        </w:rPr>
        <w:t xml:space="preserve">: </w:t>
      </w:r>
      <w:r w:rsidR="00D11683" w:rsidRPr="00213E18">
        <w:rPr>
          <w:bCs/>
        </w:rPr>
        <w:t>2</w:t>
      </w:r>
    </w:p>
    <w:p w:rsidR="00D11683" w:rsidRPr="00213E18" w:rsidRDefault="00D11683" w:rsidP="00B6678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Cs/>
        </w:rPr>
      </w:pPr>
      <w:r w:rsidRPr="00213E18">
        <w:rPr>
          <w:bCs/>
        </w:rPr>
        <w:br w:type="page"/>
      </w:r>
    </w:p>
    <w:p w:rsidR="00850C7D" w:rsidRPr="00213E18" w:rsidRDefault="00547CDE" w:rsidP="00B66781">
      <w:pPr>
        <w:pStyle w:val="AnnexNo"/>
      </w:pPr>
      <w:r w:rsidRPr="00213E18">
        <w:lastRenderedPageBreak/>
        <w:t>ANNEXE A</w:t>
      </w:r>
    </w:p>
    <w:p w:rsidR="00251CB1" w:rsidRPr="00576373" w:rsidRDefault="00124E70" w:rsidP="00B66781">
      <w:pPr>
        <w:pStyle w:val="AnnexTitle"/>
        <w:rPr>
          <w:sz w:val="28"/>
          <w:szCs w:val="28"/>
        </w:rPr>
      </w:pPr>
      <w:r w:rsidRPr="00576373">
        <w:rPr>
          <w:sz w:val="28"/>
          <w:szCs w:val="28"/>
        </w:rPr>
        <w:t>Présentation des contributions</w:t>
      </w:r>
    </w:p>
    <w:p w:rsidR="00AC5975" w:rsidRPr="00213E18" w:rsidRDefault="00AC5975" w:rsidP="00B66781">
      <w:pPr>
        <w:spacing w:before="360"/>
      </w:pPr>
      <w:r w:rsidRPr="00213E18">
        <w:rPr>
          <w:b/>
        </w:rPr>
        <w:t>DÉLAI DE SOUMISSION DES CONTRIBUTIONS</w:t>
      </w:r>
      <w:r w:rsidRPr="00213E18">
        <w:t xml:space="preserve">: </w:t>
      </w:r>
      <w:r w:rsidR="00D11683" w:rsidRPr="00213E18">
        <w:t>Les contributions doivent être soumises au moins 12 (douze) jours calendaires avant la réunion.</w:t>
      </w:r>
      <w:r w:rsidRPr="00213E18">
        <w:t xml:space="preserve"> Ces contributions</w:t>
      </w:r>
      <w:r w:rsidR="00EE0B0F" w:rsidRPr="00213E18">
        <w:t>, qui</w:t>
      </w:r>
      <w:r w:rsidRPr="00213E18">
        <w:t xml:space="preserve"> seront publiées sur le site web de la Commission d</w:t>
      </w:r>
      <w:r w:rsidR="00692E9E">
        <w:t>'</w:t>
      </w:r>
      <w:r w:rsidRPr="00213E18">
        <w:t xml:space="preserve">études </w:t>
      </w:r>
      <w:r w:rsidR="00D11683" w:rsidRPr="00213E18">
        <w:t>13</w:t>
      </w:r>
      <w:r w:rsidR="00EE0B0F" w:rsidRPr="00213E18">
        <w:t>,</w:t>
      </w:r>
      <w:r w:rsidRPr="00213E18">
        <w:t xml:space="preserve"> devront donc parvenir au TSB le </w:t>
      </w:r>
      <w:r w:rsidR="00496BE1" w:rsidRPr="00213E18">
        <w:rPr>
          <w:b/>
          <w:bCs/>
        </w:rPr>
        <w:t xml:space="preserve">15 </w:t>
      </w:r>
      <w:r w:rsidR="001A4503">
        <w:rPr>
          <w:b/>
          <w:bCs/>
        </w:rPr>
        <w:t>février 2014</w:t>
      </w:r>
      <w:r w:rsidR="00496BE1" w:rsidRPr="00213E18">
        <w:rPr>
          <w:b/>
          <w:bCs/>
        </w:rPr>
        <w:t xml:space="preserve"> </w:t>
      </w:r>
      <w:r w:rsidRPr="00213E18">
        <w:rPr>
          <w:b/>
          <w:bCs/>
        </w:rPr>
        <w:t>au plus tard</w:t>
      </w:r>
      <w:r w:rsidRPr="00213E18">
        <w:t xml:space="preserve">. Les contributions reçues </w:t>
      </w:r>
      <w:r w:rsidRPr="00213E18">
        <w:rPr>
          <w:b/>
          <w:bCs/>
        </w:rPr>
        <w:t>deux</w:t>
      </w:r>
      <w:r w:rsidRPr="00213E18">
        <w:t xml:space="preserve"> mois au moins avant le début de la réunion pourront être traduites</w:t>
      </w:r>
      <w:r w:rsidR="00547CDE" w:rsidRPr="00213E18">
        <w:t xml:space="preserve"> sur demande</w:t>
      </w:r>
      <w:r w:rsidRPr="00213E18">
        <w:t>.</w:t>
      </w:r>
    </w:p>
    <w:p w:rsidR="00AC5975" w:rsidRPr="00213E18" w:rsidRDefault="00AC5975" w:rsidP="00B66781">
      <w:pPr>
        <w:widowControl w:val="0"/>
      </w:pPr>
      <w:r w:rsidRPr="00213E18">
        <w:rPr>
          <w:b/>
          <w:bCs/>
        </w:rPr>
        <w:t>POSTAGE DIRECT</w:t>
      </w:r>
      <w:r w:rsidR="00547CDE" w:rsidRPr="00213E18">
        <w:rPr>
          <w:b/>
          <w:bCs/>
        </w:rPr>
        <w:t>/SOUMISSION DES DOCUMENTS</w:t>
      </w:r>
      <w:r w:rsidRPr="00213E18">
        <w:rPr>
          <w:bCs/>
        </w:rPr>
        <w:t>:</w:t>
      </w:r>
      <w:r w:rsidRPr="00213E18">
        <w:t xml:space="preserve"> </w:t>
      </w:r>
      <w:r w:rsidR="00547CDE" w:rsidRPr="00213E18">
        <w:t xml:space="preserve">Il </w:t>
      </w:r>
      <w:r w:rsidRPr="00213E18">
        <w:t>existe un système de postage direct des contributions en ligne. Ce système permet aux Membres de l</w:t>
      </w:r>
      <w:r w:rsidR="00692E9E">
        <w:t>'</w:t>
      </w:r>
      <w:r w:rsidRPr="00213E18">
        <w:t>UIT-T de réserver des numéros de contribution et de charger ou modifier les contributions directement sur le serveur web de l</w:t>
      </w:r>
      <w:r w:rsidR="00692E9E">
        <w:t>'</w:t>
      </w:r>
      <w:r w:rsidRPr="00213E18">
        <w:t>UIT-T. Vous trouverez de plus amples informations et des indications sur ce système de postage direct à l</w:t>
      </w:r>
      <w:r w:rsidR="00692E9E">
        <w:t>'</w:t>
      </w:r>
      <w:r w:rsidRPr="00213E18">
        <w:t>adresse suivante</w:t>
      </w:r>
      <w:r w:rsidR="00DF3317" w:rsidRPr="00213E18">
        <w:t>:</w:t>
      </w:r>
      <w:r w:rsidR="00B04F59" w:rsidRPr="00213E18">
        <w:t xml:space="preserve"> </w:t>
      </w:r>
      <w:hyperlink r:id="rId11" w:history="1">
        <w:r w:rsidR="00B04F59" w:rsidRPr="00213E18">
          <w:rPr>
            <w:rStyle w:val="Hyperlink"/>
          </w:rPr>
          <w:t>http://itu.int/net/ITU-T/ddp/</w:t>
        </w:r>
      </w:hyperlink>
      <w:r w:rsidRPr="00213E18">
        <w:t>.</w:t>
      </w:r>
    </w:p>
    <w:p w:rsidR="00AC5975" w:rsidRPr="00213E18" w:rsidRDefault="00AC5975" w:rsidP="000D54CB">
      <w:r w:rsidRPr="00213E18">
        <w:rPr>
          <w:b/>
          <w:bCs/>
        </w:rPr>
        <w:t>GABARITS:</w:t>
      </w:r>
      <w:r w:rsidRPr="00213E18">
        <w:t xml:space="preserve"> </w:t>
      </w:r>
      <w:r w:rsidR="009012B7" w:rsidRPr="00213E18">
        <w:t>Pour élaborer votre contribution</w:t>
      </w:r>
      <w:r w:rsidR="00DF3317" w:rsidRPr="00213E18">
        <w:t>,</w:t>
      </w:r>
      <w:r w:rsidR="009012B7" w:rsidRPr="00213E18">
        <w:t xml:space="preserve"> veuillez</w:t>
      </w:r>
      <w:r w:rsidRPr="00213E18">
        <w:t xml:space="preserve"> utiliser l</w:t>
      </w:r>
      <w:r w:rsidR="00692E9E">
        <w:t>'</w:t>
      </w:r>
      <w:r w:rsidRPr="00213E18">
        <w:t>ensemble de gabarits (</w:t>
      </w:r>
      <w:r w:rsidRPr="00213E18">
        <w:rPr>
          <w:i/>
          <w:iCs/>
        </w:rPr>
        <w:t>templates</w:t>
      </w:r>
      <w:r w:rsidRPr="00213E18">
        <w:t xml:space="preserve">) </w:t>
      </w:r>
      <w:r w:rsidR="00105666" w:rsidRPr="00213E18">
        <w:t>mis à votre disposition</w:t>
      </w:r>
      <w:r w:rsidRPr="00213E18">
        <w:t>. Ces gabarits sont accessibles sur la page web de chaque commission d</w:t>
      </w:r>
      <w:r w:rsidR="00692E9E">
        <w:t>'</w:t>
      </w:r>
      <w:r w:rsidRPr="00213E18">
        <w:t>études de l</w:t>
      </w:r>
      <w:r w:rsidR="00692E9E">
        <w:t>'</w:t>
      </w:r>
      <w:r w:rsidRPr="00213E18">
        <w:t>UIT-T, sous "</w:t>
      </w:r>
      <w:r w:rsidR="000D54CB">
        <w:t>Meeting Documents</w:t>
      </w:r>
      <w:r w:rsidRPr="00213E18">
        <w:t>"</w:t>
      </w:r>
      <w:r w:rsidR="000D54CB">
        <w:t xml:space="preserve"> </w:t>
      </w:r>
      <w:r w:rsidRPr="00213E18">
        <w:t>(</w:t>
      </w:r>
      <w:hyperlink r:id="rId12" w:history="1">
        <w:r w:rsidRPr="00213E18">
          <w:rPr>
            <w:rStyle w:val="Hyperlink"/>
          </w:rPr>
          <w:t>http://www.itu.int/ITU-T/studygroups/templates</w:t>
        </w:r>
      </w:hyperlink>
      <w:r w:rsidRPr="00213E18">
        <w:t xml:space="preserve">). </w:t>
      </w:r>
      <w:r w:rsidR="00122BC5" w:rsidRPr="00213E18">
        <w:t xml:space="preserve">Le nom de la personne à contacter au sujet de la contribution, ses numéros de </w:t>
      </w:r>
      <w:r w:rsidR="00105666" w:rsidRPr="00213E18">
        <w:t>télécopie</w:t>
      </w:r>
      <w:r w:rsidR="00122BC5" w:rsidRPr="00213E18">
        <w:t xml:space="preserve"> et de téléphone ainsi que son adresse électronique doivent figurer sur la page de couverture de </w:t>
      </w:r>
      <w:r w:rsidR="00DF3317" w:rsidRPr="00213E18">
        <w:rPr>
          <w:u w:val="single"/>
        </w:rPr>
        <w:t>tous</w:t>
      </w:r>
      <w:r w:rsidR="009012B7" w:rsidRPr="00213E18">
        <w:t xml:space="preserve"> les </w:t>
      </w:r>
      <w:r w:rsidR="00DF3317" w:rsidRPr="00213E18">
        <w:t>documents</w:t>
      </w:r>
      <w:r w:rsidR="00122BC5" w:rsidRPr="00213E18">
        <w:t>.</w:t>
      </w:r>
    </w:p>
    <w:p w:rsidR="00122BC5" w:rsidRPr="00213E18" w:rsidRDefault="00DF3317" w:rsidP="00B66781">
      <w:pPr>
        <w:pStyle w:val="AnnexTitle"/>
      </w:pPr>
      <w:r w:rsidRPr="00213E18">
        <w:t>MÉTHODES DE TRAVAIL ET INSTALLATIONS</w:t>
      </w:r>
    </w:p>
    <w:p w:rsidR="00706273" w:rsidRPr="00213E18" w:rsidRDefault="00706273" w:rsidP="000D54CB">
      <w:r w:rsidRPr="00213E18">
        <w:rPr>
          <w:b/>
          <w:bCs/>
        </w:rPr>
        <w:t>RÉUNION</w:t>
      </w:r>
      <w:r w:rsidR="00B140E4" w:rsidRPr="00213E18">
        <w:rPr>
          <w:b/>
          <w:bCs/>
        </w:rPr>
        <w:t>S</w:t>
      </w:r>
      <w:r w:rsidRPr="00213E18">
        <w:rPr>
          <w:b/>
          <w:bCs/>
        </w:rPr>
        <w:t xml:space="preserve"> SANS PAPIER</w:t>
      </w:r>
      <w:r w:rsidRPr="00213E18">
        <w:rPr>
          <w:bCs/>
        </w:rPr>
        <w:t>:</w:t>
      </w:r>
      <w:r w:rsidRPr="00213E18">
        <w:rPr>
          <w:b/>
          <w:bCs/>
        </w:rPr>
        <w:t xml:space="preserve"> </w:t>
      </w:r>
      <w:r w:rsidR="000D54CB" w:rsidRPr="000D54CB">
        <w:t>Conform</w:t>
      </w:r>
      <w:r w:rsidR="000D54CB">
        <w:t xml:space="preserve">ément à la pratique en vigueur privilégiant </w:t>
      </w:r>
      <w:r w:rsidR="001A4503">
        <w:t xml:space="preserve">un environnement de travail entièrement électronique, la </w:t>
      </w:r>
      <w:r w:rsidRPr="00213E18">
        <w:t>réunion se déroulera sans document papier.</w:t>
      </w:r>
    </w:p>
    <w:p w:rsidR="00AC5975" w:rsidRPr="00213E18" w:rsidRDefault="00AC5975" w:rsidP="00B66781">
      <w:pPr>
        <w:widowControl w:val="0"/>
      </w:pPr>
      <w:r w:rsidRPr="00213E18">
        <w:rPr>
          <w:b/>
          <w:bCs/>
        </w:rPr>
        <w:t>RÉSEAU LOCAL SANS FIL (WLAN)</w:t>
      </w:r>
      <w:r w:rsidR="001C213A" w:rsidRPr="00213E18">
        <w:rPr>
          <w:bCs/>
        </w:rPr>
        <w:t>:</w:t>
      </w:r>
      <w:r w:rsidR="00DF3317" w:rsidRPr="00213E18">
        <w:t xml:space="preserve"> D</w:t>
      </w:r>
      <w:r w:rsidRPr="00213E18">
        <w:t xml:space="preserve">es équipements de réseau local sans fil sont à la disposition des délégués dans </w:t>
      </w:r>
      <w:r w:rsidR="0015083C" w:rsidRPr="00213E18">
        <w:t>toutes les salles</w:t>
      </w:r>
      <w:r w:rsidRPr="00213E18">
        <w:t xml:space="preserve"> de </w:t>
      </w:r>
      <w:r w:rsidR="0091786C" w:rsidRPr="00213E18">
        <w:t>réunion</w:t>
      </w:r>
      <w:r w:rsidRPr="00213E18">
        <w:t xml:space="preserve"> de l</w:t>
      </w:r>
      <w:r w:rsidR="00692E9E">
        <w:t>'</w:t>
      </w:r>
      <w:r w:rsidRPr="00213E18">
        <w:t>UIT et dans le bâtiment du CICG (Centre international de conférences de Genève). Vous trouverez de plus amples renseignements sur le site web de l</w:t>
      </w:r>
      <w:r w:rsidR="00692E9E">
        <w:t>'</w:t>
      </w:r>
      <w:r w:rsidRPr="00213E18">
        <w:t>UIT-T (</w:t>
      </w:r>
      <w:hyperlink r:id="rId13" w:history="1">
        <w:r w:rsidRPr="00213E18">
          <w:rPr>
            <w:rStyle w:val="Hyperlink"/>
          </w:rPr>
          <w:t>http://www.itu.int/ITU-T/edh/faqs-support.html</w:t>
        </w:r>
      </w:hyperlink>
      <w:r w:rsidRPr="00213E18">
        <w:t xml:space="preserve">). </w:t>
      </w:r>
    </w:p>
    <w:p w:rsidR="00AC5975" w:rsidRPr="00213E18" w:rsidRDefault="00687813" w:rsidP="00B66781">
      <w:pPr>
        <w:keepNext/>
        <w:keepLines/>
      </w:pPr>
      <w:r w:rsidRPr="00213E18">
        <w:rPr>
          <w:bCs/>
        </w:rPr>
        <w:t>Des</w:t>
      </w:r>
      <w:r w:rsidRPr="00213E18">
        <w:rPr>
          <w:b/>
          <w:bCs/>
        </w:rPr>
        <w:t xml:space="preserve"> </w:t>
      </w:r>
      <w:r w:rsidR="00AC5975" w:rsidRPr="00213E18">
        <w:rPr>
          <w:b/>
          <w:bCs/>
        </w:rPr>
        <w:t>CONSIGNES</w:t>
      </w:r>
      <w:r w:rsidR="00AC5975" w:rsidRPr="00213E18">
        <w:t xml:space="preserve"> électroniques sont mises à disposition au rez-de-chaussée du bâtiment Montbrillant. Le casier s</w:t>
      </w:r>
      <w:r w:rsidR="00692E9E">
        <w:t>'</w:t>
      </w:r>
      <w:r w:rsidR="00AC5975" w:rsidRPr="00213E18">
        <w:t>ouvre et se ferme au moyen de votre badge RFID de l</w:t>
      </w:r>
      <w:r w:rsidR="00692E9E">
        <w:t>'</w:t>
      </w:r>
      <w:r w:rsidR="00AC5975" w:rsidRPr="00213E18">
        <w:t>UIT. Votre casier n</w:t>
      </w:r>
      <w:r w:rsidR="00692E9E">
        <w:t>'</w:t>
      </w:r>
      <w:r w:rsidR="00AC5975" w:rsidRPr="00213E18">
        <w:t>est disponible que pendant la durée de la réunion à laquelle vous participez; ve</w:t>
      </w:r>
      <w:r w:rsidR="00B140E4" w:rsidRPr="00213E18">
        <w:t>uillez donc le libérer avant 23 h </w:t>
      </w:r>
      <w:r w:rsidR="00AC5975" w:rsidRPr="00213E18">
        <w:t>59 le dernier jour de la réunion.</w:t>
      </w:r>
    </w:p>
    <w:p w:rsidR="00AE0833" w:rsidRPr="00213E18" w:rsidRDefault="00BF3B98" w:rsidP="00B66781">
      <w:pPr>
        <w:keepNext/>
        <w:keepLines/>
      </w:pPr>
      <w:r w:rsidRPr="00213E18">
        <w:rPr>
          <w:b/>
          <w:bCs/>
        </w:rPr>
        <w:t>PRÊT D</w:t>
      </w:r>
      <w:r w:rsidR="00692E9E">
        <w:rPr>
          <w:b/>
          <w:bCs/>
        </w:rPr>
        <w:t>'</w:t>
      </w:r>
      <w:r w:rsidR="00B16DB7" w:rsidRPr="00213E18">
        <w:rPr>
          <w:b/>
          <w:bCs/>
        </w:rPr>
        <w:t>ORDINATEURS PORTABLES</w:t>
      </w:r>
      <w:r w:rsidR="00B16DB7" w:rsidRPr="00213E18">
        <w:t>: Le Service desk de l</w:t>
      </w:r>
      <w:r w:rsidR="00692E9E">
        <w:t>'</w:t>
      </w:r>
      <w:r w:rsidR="00B16DB7" w:rsidRPr="00213E18">
        <w:t>UIT (</w:t>
      </w:r>
      <w:hyperlink r:id="rId14" w:history="1">
        <w:r w:rsidR="00B16DB7" w:rsidRPr="00213E18">
          <w:rPr>
            <w:rStyle w:val="Hyperlink"/>
          </w:rPr>
          <w:t>servicedesk@itu.int</w:t>
        </w:r>
      </w:hyperlink>
      <w:r w:rsidR="00B16DB7" w:rsidRPr="00213E18">
        <w:t xml:space="preserve">) a prévu </w:t>
      </w:r>
      <w:r w:rsidRPr="00213E18">
        <w:t>un nombre limité d</w:t>
      </w:r>
      <w:r w:rsidR="00692E9E">
        <w:t>'</w:t>
      </w:r>
      <w:r w:rsidR="00B16DB7" w:rsidRPr="00213E18">
        <w:t>ordinateurs portables</w:t>
      </w:r>
      <w:r w:rsidRPr="00213E18">
        <w:t xml:space="preserve">, prêtés </w:t>
      </w:r>
      <w:r w:rsidR="00A767F3" w:rsidRPr="00213E18">
        <w:t>dans l</w:t>
      </w:r>
      <w:r w:rsidR="00692E9E">
        <w:t>'</w:t>
      </w:r>
      <w:r w:rsidR="00A767F3" w:rsidRPr="00213E18">
        <w:t>ordre des demandes aux</w:t>
      </w:r>
      <w:r w:rsidRPr="00213E18">
        <w:t xml:space="preserve"> délégués qui n</w:t>
      </w:r>
      <w:r w:rsidR="00692E9E">
        <w:t>'</w:t>
      </w:r>
      <w:r w:rsidRPr="00213E18">
        <w:t>en ont pas</w:t>
      </w:r>
      <w:r w:rsidR="00A767F3" w:rsidRPr="00213E18">
        <w:t>.</w:t>
      </w:r>
    </w:p>
    <w:p w:rsidR="0015083C" w:rsidRPr="00213E18" w:rsidRDefault="0015083C" w:rsidP="00B66781">
      <w:pPr>
        <w:widowControl w:val="0"/>
      </w:pPr>
      <w:r w:rsidRPr="00213E18">
        <w:rPr>
          <w:b/>
          <w:bCs/>
        </w:rPr>
        <w:t>IMPRIMANTES</w:t>
      </w:r>
      <w:r w:rsidRPr="00213E18">
        <w:rPr>
          <w:bCs/>
        </w:rPr>
        <w:t>:</w:t>
      </w:r>
      <w:r w:rsidRPr="00213E18">
        <w:t xml:space="preserve"> Des </w:t>
      </w:r>
      <w:r w:rsidRPr="00213E18">
        <w:rPr>
          <w:bCs/>
        </w:rPr>
        <w:t>imprimantes</w:t>
      </w:r>
      <w:r w:rsidRPr="00213E18">
        <w:t xml:space="preserve"> sont mises à la disposition des délégués qui souhaitent imprimer des documents au cybercafé situé au deuxième sous-sol de la Tour</w:t>
      </w:r>
      <w:r w:rsidR="00A767F3" w:rsidRPr="00213E18">
        <w:t>,</w:t>
      </w:r>
      <w:r w:rsidRPr="00213E18">
        <w:t xml:space="preserve"> au rez-de-chaussée</w:t>
      </w:r>
      <w:r w:rsidRPr="00213E18">
        <w:rPr>
          <w:b/>
          <w:bCs/>
        </w:rPr>
        <w:t xml:space="preserve"> </w:t>
      </w:r>
      <w:r w:rsidRPr="00213E18">
        <w:t>du bâtiment Montbrillant</w:t>
      </w:r>
      <w:r w:rsidR="00A767F3" w:rsidRPr="00213E18">
        <w:t xml:space="preserve"> et près des principales salles de réunion</w:t>
      </w:r>
      <w:r w:rsidRPr="00213E18">
        <w:t xml:space="preserve">. </w:t>
      </w:r>
    </w:p>
    <w:p w:rsidR="00BF783A" w:rsidRPr="00213E18" w:rsidRDefault="00BF783A" w:rsidP="000D54CB">
      <w:pPr>
        <w:widowControl w:val="0"/>
      </w:pPr>
      <w:r w:rsidRPr="00213E18">
        <w:rPr>
          <w:b/>
          <w:bCs/>
        </w:rPr>
        <w:t>IMPRESSION PAR COURRIER ELECTRONIQUE</w:t>
      </w:r>
      <w:r w:rsidRPr="00213E18">
        <w:t>: Outre la méthode d</w:t>
      </w:r>
      <w:r w:rsidR="00692E9E">
        <w:t>'</w:t>
      </w:r>
      <w:r w:rsidRPr="00213E18">
        <w:t>impression classique</w:t>
      </w:r>
      <w:r w:rsidR="00CC6295" w:rsidRPr="00213E18">
        <w:t>,</w:t>
      </w:r>
      <w:r w:rsidRPr="00213E18">
        <w:t xml:space="preserve"> employant </w:t>
      </w:r>
      <w:r w:rsidR="00CC6295" w:rsidRPr="00213E18">
        <w:t>les files d</w:t>
      </w:r>
      <w:r w:rsidR="00692E9E">
        <w:t>'</w:t>
      </w:r>
      <w:r w:rsidR="00CC6295" w:rsidRPr="00213E18">
        <w:t xml:space="preserve">attente, qui nécessite </w:t>
      </w:r>
      <w:r w:rsidR="005364D5" w:rsidRPr="00213E18">
        <w:t xml:space="preserve">une </w:t>
      </w:r>
      <w:r w:rsidR="00CC6295" w:rsidRPr="00213E18">
        <w:t>installation sur l</w:t>
      </w:r>
      <w:r w:rsidR="00692E9E">
        <w:t>'</w:t>
      </w:r>
      <w:r w:rsidR="00CC6295" w:rsidRPr="00213E18">
        <w:t>ordinateur ou le dispositif</w:t>
      </w:r>
      <w:r w:rsidR="00EE0B0F" w:rsidRPr="00213E18">
        <w:t xml:space="preserve"> </w:t>
      </w:r>
      <w:r w:rsidR="00CC6295" w:rsidRPr="00213E18">
        <w:t>de l</w:t>
      </w:r>
      <w:r w:rsidR="00692E9E">
        <w:t>'</w:t>
      </w:r>
      <w:r w:rsidR="00CC6295" w:rsidRPr="00213E18">
        <w:t>utilisateur, l</w:t>
      </w:r>
      <w:r w:rsidR="00692E9E">
        <w:t>'</w:t>
      </w:r>
      <w:r w:rsidR="00CC6295" w:rsidRPr="00213E18">
        <w:t>impression de documents par courrier électronique est maintenant possible ("e-print"). La procédure consiste simplement à joindre les documents à imprimer à un message électronique</w:t>
      </w:r>
      <w:r w:rsidR="0093244F">
        <w:t xml:space="preserve"> et à </w:t>
      </w:r>
      <w:r w:rsidR="005364D5" w:rsidRPr="00213E18">
        <w:t>envoyer celui-ci à l</w:t>
      </w:r>
      <w:r w:rsidR="00692E9E">
        <w:t>'</w:t>
      </w:r>
      <w:r w:rsidR="005364D5" w:rsidRPr="00213E18">
        <w:t>adresse électronique de l</w:t>
      </w:r>
      <w:r w:rsidR="00692E9E">
        <w:t>'</w:t>
      </w:r>
      <w:r w:rsidR="005364D5" w:rsidRPr="00213E18">
        <w:t xml:space="preserve">imprimante (de la forme </w:t>
      </w:r>
      <w:hyperlink r:id="rId15" w:history="1">
        <w:r w:rsidR="005364D5" w:rsidRPr="000D54CB">
          <w:rPr>
            <w:rStyle w:val="Hyperlink"/>
          </w:rPr>
          <w:t>nomdelimprimante@eprint.itu.int</w:t>
        </w:r>
      </w:hyperlink>
      <w:r w:rsidR="005364D5" w:rsidRPr="00213E18">
        <w:t>).</w:t>
      </w:r>
      <w:r w:rsidR="00C64E19" w:rsidRPr="00213E18">
        <w:t xml:space="preserve"> Aucune </w:t>
      </w:r>
      <w:r w:rsidR="005364D5" w:rsidRPr="00213E18">
        <w:t xml:space="preserve">installation </w:t>
      </w:r>
      <w:r w:rsidR="00C64E19" w:rsidRPr="00213E18">
        <w:t>de</w:t>
      </w:r>
      <w:r w:rsidR="005364D5" w:rsidRPr="00213E18">
        <w:t xml:space="preserve"> pilote </w:t>
      </w:r>
      <w:r w:rsidR="00C64E19" w:rsidRPr="00213E18">
        <w:t>n</w:t>
      </w:r>
      <w:r w:rsidR="00692E9E">
        <w:t>'</w:t>
      </w:r>
      <w:r w:rsidR="0093244F">
        <w:t>est nécessaire. Pour plus de </w:t>
      </w:r>
      <w:r w:rsidR="00C64E19" w:rsidRPr="00213E18">
        <w:t>précisions, veuillez consulter l</w:t>
      </w:r>
      <w:r w:rsidR="00692E9E">
        <w:t>'</w:t>
      </w:r>
      <w:r w:rsidR="00C64E19" w:rsidRPr="00213E18">
        <w:t xml:space="preserve">adresse suivante: </w:t>
      </w:r>
      <w:hyperlink r:id="rId16" w:history="1">
        <w:r w:rsidR="0093244F" w:rsidRPr="00B01951">
          <w:rPr>
            <w:rStyle w:val="Hyperlink"/>
          </w:rPr>
          <w:t>http://www.itu.int/en/ITU-T/ewm/Pages/ITU-Internet-Printer-Services.aspx</w:t>
        </w:r>
      </w:hyperlink>
      <w:r w:rsidR="00C64E19" w:rsidRPr="00213E18">
        <w:t>.</w:t>
      </w:r>
    </w:p>
    <w:p w:rsidR="00124E70" w:rsidRDefault="00124E70" w:rsidP="00B6678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</w:rPr>
      </w:pPr>
      <w:r>
        <w:br w:type="page"/>
      </w:r>
    </w:p>
    <w:p w:rsidR="0015083C" w:rsidRPr="00213E18" w:rsidRDefault="0015083C" w:rsidP="00B66781">
      <w:pPr>
        <w:pStyle w:val="AnnexTitle"/>
      </w:pPr>
      <w:r w:rsidRPr="00213E18">
        <w:lastRenderedPageBreak/>
        <w:t>INSCRIPTION</w:t>
      </w:r>
    </w:p>
    <w:p w:rsidR="0015083C" w:rsidRPr="00213E18" w:rsidRDefault="0015083C" w:rsidP="00B66781">
      <w:r w:rsidRPr="00213E18">
        <w:rPr>
          <w:b/>
          <w:bCs/>
        </w:rPr>
        <w:t>INSCRIPTION</w:t>
      </w:r>
      <w:r w:rsidRPr="00213E18">
        <w:rPr>
          <w:bCs/>
        </w:rPr>
        <w:t>:</w:t>
      </w:r>
      <w:r w:rsidRPr="00213E18">
        <w:rPr>
          <w:b/>
          <w:bCs/>
        </w:rPr>
        <w:t xml:space="preserve"> </w:t>
      </w:r>
      <w:r w:rsidRPr="00213E18">
        <w:t xml:space="preserve">Afin de permettre au TSB de prendre les dispositions nécessaires, </w:t>
      </w:r>
      <w:r w:rsidR="00850C7D" w:rsidRPr="00213E18">
        <w:t>je vous saurais gré</w:t>
      </w:r>
      <w:r w:rsidRPr="00213E18">
        <w:t xml:space="preserve"> de bien vouloir lui faire parvenir par lettre,</w:t>
      </w:r>
      <w:r w:rsidR="00850C7D" w:rsidRPr="00213E18">
        <w:t xml:space="preserve"> par</w:t>
      </w:r>
      <w:r w:rsidRPr="00213E18">
        <w:t xml:space="preserve"> télécopie (+41 22 730 5853) ou </w:t>
      </w:r>
      <w:r w:rsidR="00850C7D" w:rsidRPr="00213E18">
        <w:t xml:space="preserve">par </w:t>
      </w:r>
      <w:r w:rsidRPr="00213E18">
        <w:t>courrier électronique (</w:t>
      </w:r>
      <w:hyperlink r:id="rId17" w:history="1">
        <w:r w:rsidRPr="00213E18">
          <w:rPr>
            <w:rStyle w:val="Hyperlink"/>
          </w:rPr>
          <w:t>tsbreg@itu.int</w:t>
        </w:r>
      </w:hyperlink>
      <w:r w:rsidRPr="00213E18">
        <w:t>)</w:t>
      </w:r>
      <w:r w:rsidR="00543AC1" w:rsidRPr="00213E18">
        <w:t xml:space="preserve"> </w:t>
      </w:r>
      <w:r w:rsidR="00543AC1" w:rsidRPr="00213E18">
        <w:rPr>
          <w:b/>
          <w:bCs/>
        </w:rPr>
        <w:t>au plus tard le</w:t>
      </w:r>
      <w:r w:rsidR="00001284" w:rsidRPr="00213E18">
        <w:rPr>
          <w:b/>
          <w:bCs/>
        </w:rPr>
        <w:t xml:space="preserve"> 28 </w:t>
      </w:r>
      <w:r w:rsidR="0038723A">
        <w:rPr>
          <w:b/>
          <w:bCs/>
        </w:rPr>
        <w:t>janvier 2014</w:t>
      </w:r>
      <w:r w:rsidR="00543AC1" w:rsidRPr="00213E18">
        <w:t>,</w:t>
      </w:r>
      <w:r w:rsidRPr="00213E18">
        <w:t xml:space="preserve"> la liste des personnes qui représenteront votre Administration, Membre de Secteur, Associé, établissement universitaire, organisation régionale et/ou internationale ou autre entité. Les administrations sont invitées à indiquer également le nom du Chef de délégation (et du Chef adjoint, le cas échéant).</w:t>
      </w:r>
    </w:p>
    <w:p w:rsidR="00543AC1" w:rsidRPr="00213E18" w:rsidRDefault="00543AC1" w:rsidP="00B66781">
      <w:pPr>
        <w:rPr>
          <w:b/>
          <w:bCs/>
        </w:rPr>
      </w:pPr>
      <w:r w:rsidRPr="00213E18">
        <w:rPr>
          <w:b/>
          <w:bCs/>
        </w:rPr>
        <w:t xml:space="preserve">Veuillez noter que </w:t>
      </w:r>
      <w:r w:rsidR="00F17154" w:rsidRPr="00213E18">
        <w:rPr>
          <w:b/>
          <w:bCs/>
        </w:rPr>
        <w:t xml:space="preserve">la </w:t>
      </w:r>
      <w:r w:rsidR="00DF3317" w:rsidRPr="00213E18">
        <w:rPr>
          <w:b/>
          <w:bCs/>
        </w:rPr>
        <w:t>préinscription</w:t>
      </w:r>
      <w:r w:rsidRPr="00213E18">
        <w:rPr>
          <w:b/>
          <w:bCs/>
        </w:rPr>
        <w:t xml:space="preserve"> des participants aux réunions de l</w:t>
      </w:r>
      <w:r w:rsidR="00692E9E">
        <w:rPr>
          <w:b/>
          <w:bCs/>
        </w:rPr>
        <w:t>'</w:t>
      </w:r>
      <w:r w:rsidRPr="00213E18">
        <w:rPr>
          <w:b/>
          <w:bCs/>
        </w:rPr>
        <w:t xml:space="preserve">UIT-T se fait </w:t>
      </w:r>
      <w:r w:rsidRPr="00213E18">
        <w:rPr>
          <w:b/>
          <w:bCs/>
          <w:i/>
          <w:iCs/>
        </w:rPr>
        <w:t>en ligne</w:t>
      </w:r>
      <w:r w:rsidRPr="00213E18">
        <w:rPr>
          <w:b/>
          <w:bCs/>
        </w:rPr>
        <w:t xml:space="preserve"> sur le site web de l</w:t>
      </w:r>
      <w:r w:rsidR="00692E9E">
        <w:rPr>
          <w:b/>
          <w:bCs/>
        </w:rPr>
        <w:t>'</w:t>
      </w:r>
      <w:r w:rsidRPr="00213E18">
        <w:rPr>
          <w:b/>
          <w:bCs/>
        </w:rPr>
        <w:t>UIT-T (</w:t>
      </w:r>
      <w:hyperlink r:id="rId18" w:history="1">
        <w:r w:rsidR="00001284" w:rsidRPr="00213E18">
          <w:rPr>
            <w:rStyle w:val="Hyperlink"/>
            <w:b/>
            <w:bCs/>
          </w:rPr>
          <w:t>http://www.itu.int/ITU-T/studygroups/com</w:t>
        </w:r>
      </w:hyperlink>
      <w:r w:rsidR="00001284" w:rsidRPr="00213E18">
        <w:rPr>
          <w:rStyle w:val="Hyperlink"/>
          <w:b/>
          <w:bCs/>
        </w:rPr>
        <w:t>13</w:t>
      </w:r>
      <w:r w:rsidRPr="00213E18">
        <w:rPr>
          <w:b/>
          <w:bCs/>
        </w:rPr>
        <w:t>).</w:t>
      </w:r>
    </w:p>
    <w:p w:rsidR="00E0680D" w:rsidRDefault="00F724F8" w:rsidP="00692E9E">
      <w:pPr>
        <w:keepNext/>
        <w:keepLines/>
        <w:spacing w:after="240"/>
        <w:rPr>
          <w:b/>
          <w:bCs/>
        </w:rPr>
      </w:pPr>
      <w:r w:rsidRPr="00213E18">
        <w:rPr>
          <w:b/>
          <w:bCs/>
        </w:rPr>
        <w:t xml:space="preserve">PRINCIPALES ÉCHÉANCES </w:t>
      </w:r>
      <w:r w:rsidR="00E0680D" w:rsidRPr="00213E18">
        <w:rPr>
          <w:b/>
          <w:bCs/>
        </w:rPr>
        <w:t>(avant la réunion)</w:t>
      </w:r>
    </w:p>
    <w:tbl>
      <w:tblPr>
        <w:tblStyle w:val="TableGrid1"/>
        <w:tblW w:w="9945" w:type="dxa"/>
        <w:tblLook w:val="04A0" w:firstRow="1" w:lastRow="0" w:firstColumn="1" w:lastColumn="0" w:noHBand="0" w:noVBand="1"/>
      </w:tblPr>
      <w:tblGrid>
        <w:gridCol w:w="3227"/>
        <w:gridCol w:w="1701"/>
        <w:gridCol w:w="5017"/>
      </w:tblGrid>
      <w:tr w:rsidR="0038723A" w:rsidRPr="0038723A" w:rsidTr="00576373">
        <w:tc>
          <w:tcPr>
            <w:tcW w:w="3227" w:type="dxa"/>
          </w:tcPr>
          <w:p w:rsidR="0038723A" w:rsidRPr="0038723A" w:rsidRDefault="0038723A" w:rsidP="00B66781">
            <w:pPr>
              <w:pStyle w:val="Tabletext0"/>
              <w:rPr>
                <w:lang w:val="fr-FR"/>
              </w:rPr>
            </w:pPr>
            <w:r w:rsidRPr="0038723A">
              <w:rPr>
                <w:szCs w:val="22"/>
                <w:lang w:val="fr-FR"/>
              </w:rPr>
              <w:t>Huit semaines</w:t>
            </w:r>
            <w:r w:rsidR="002A344E">
              <w:rPr>
                <w:szCs w:val="22"/>
                <w:lang w:val="fr-FR"/>
              </w:rPr>
              <w:t xml:space="preserve"> avant la réunion</w:t>
            </w:r>
          </w:p>
        </w:tc>
        <w:tc>
          <w:tcPr>
            <w:tcW w:w="1701" w:type="dxa"/>
          </w:tcPr>
          <w:p w:rsidR="0038723A" w:rsidRPr="0038723A" w:rsidRDefault="0038723A" w:rsidP="00B66781">
            <w:pPr>
              <w:pStyle w:val="Tabletext0"/>
              <w:rPr>
                <w:lang w:val="fr-FR"/>
              </w:rPr>
            </w:pPr>
            <w:r w:rsidRPr="0038723A">
              <w:rPr>
                <w:lang w:val="fr-FR"/>
              </w:rPr>
              <w:t xml:space="preserve">3 </w:t>
            </w:r>
            <w:r>
              <w:rPr>
                <w:lang w:val="fr-FR"/>
              </w:rPr>
              <w:t>janvier</w:t>
            </w:r>
            <w:r w:rsidRPr="0038723A">
              <w:rPr>
                <w:lang w:val="fr-FR"/>
              </w:rPr>
              <w:t xml:space="preserve"> 2014</w:t>
            </w:r>
          </w:p>
        </w:tc>
        <w:tc>
          <w:tcPr>
            <w:tcW w:w="5017" w:type="dxa"/>
          </w:tcPr>
          <w:p w:rsidR="0038723A" w:rsidRPr="0038723A" w:rsidRDefault="00692E9E" w:rsidP="00692E9E">
            <w:pPr>
              <w:pStyle w:val="Tabletext0"/>
              <w:ind w:left="284" w:hanging="284"/>
              <w:rPr>
                <w:lang w:val="fr-FR"/>
              </w:rPr>
            </w:pPr>
            <w:r w:rsidRPr="00692E9E">
              <w:rPr>
                <w:lang w:val="fr-FR"/>
              </w:rPr>
              <w:t>–</w:t>
            </w:r>
            <w:r>
              <w:rPr>
                <w:lang w:val="fr-FR"/>
              </w:rPr>
              <w:tab/>
            </w:r>
            <w:r w:rsidR="005411DE" w:rsidRPr="005411DE">
              <w:rPr>
                <w:lang w:val="fr-FR"/>
              </w:rPr>
              <w:t>soumission des contributions dont la traduction est demandée</w:t>
            </w:r>
          </w:p>
        </w:tc>
      </w:tr>
      <w:tr w:rsidR="0038723A" w:rsidRPr="0038723A" w:rsidTr="00576373">
        <w:tc>
          <w:tcPr>
            <w:tcW w:w="3227" w:type="dxa"/>
          </w:tcPr>
          <w:p w:rsidR="0038723A" w:rsidRPr="0038723A" w:rsidRDefault="0038723A" w:rsidP="00B66781">
            <w:pPr>
              <w:pStyle w:val="Tabletext0"/>
              <w:rPr>
                <w:lang w:val="fr-FR"/>
              </w:rPr>
            </w:pPr>
            <w:r w:rsidRPr="0038723A">
              <w:rPr>
                <w:szCs w:val="22"/>
                <w:lang w:val="fr-FR"/>
              </w:rPr>
              <w:t xml:space="preserve">Six </w:t>
            </w:r>
            <w:r w:rsidR="00325A6D">
              <w:rPr>
                <w:szCs w:val="22"/>
                <w:lang w:val="fr-FR"/>
              </w:rPr>
              <w:t>semaines</w:t>
            </w:r>
            <w:r w:rsidR="002A344E">
              <w:rPr>
                <w:szCs w:val="22"/>
                <w:lang w:val="fr-FR"/>
              </w:rPr>
              <w:t xml:space="preserve"> avant la réunion</w:t>
            </w:r>
          </w:p>
        </w:tc>
        <w:tc>
          <w:tcPr>
            <w:tcW w:w="1701" w:type="dxa"/>
          </w:tcPr>
          <w:p w:rsidR="0038723A" w:rsidRPr="0038723A" w:rsidRDefault="0038723A" w:rsidP="00B66781">
            <w:pPr>
              <w:pStyle w:val="Tabletext0"/>
              <w:rPr>
                <w:lang w:val="fr-FR"/>
              </w:rPr>
            </w:pPr>
            <w:r w:rsidRPr="0038723A">
              <w:rPr>
                <w:lang w:val="fr-FR"/>
              </w:rPr>
              <w:t xml:space="preserve">17 </w:t>
            </w:r>
            <w:r w:rsidR="00325A6D">
              <w:rPr>
                <w:lang w:val="fr-FR"/>
              </w:rPr>
              <w:t>janvier</w:t>
            </w:r>
            <w:r w:rsidRPr="0038723A">
              <w:rPr>
                <w:lang w:val="fr-FR"/>
              </w:rPr>
              <w:t xml:space="preserve"> 2014</w:t>
            </w:r>
          </w:p>
        </w:tc>
        <w:tc>
          <w:tcPr>
            <w:tcW w:w="5017" w:type="dxa"/>
          </w:tcPr>
          <w:p w:rsidR="0038723A" w:rsidRPr="0038723A" w:rsidRDefault="00692E9E" w:rsidP="00B66781">
            <w:pPr>
              <w:pStyle w:val="Tabletext0"/>
              <w:rPr>
                <w:lang w:val="fr-FR"/>
              </w:rPr>
            </w:pPr>
            <w:r w:rsidRPr="00692E9E">
              <w:rPr>
                <w:lang w:val="fr-FR"/>
              </w:rPr>
              <w:t>–</w:t>
            </w:r>
            <w:r>
              <w:rPr>
                <w:lang w:val="fr-FR"/>
              </w:rPr>
              <w:tab/>
            </w:r>
            <w:r w:rsidR="00325A6D">
              <w:rPr>
                <w:lang w:val="fr-FR"/>
              </w:rPr>
              <w:t>demandes de</w:t>
            </w:r>
            <w:r w:rsidR="0038723A" w:rsidRPr="0038723A">
              <w:rPr>
                <w:lang w:val="fr-FR"/>
              </w:rPr>
              <w:t xml:space="preserve"> visa</w:t>
            </w:r>
          </w:p>
        </w:tc>
      </w:tr>
      <w:tr w:rsidR="0038723A" w:rsidRPr="0038723A" w:rsidTr="00576373">
        <w:tc>
          <w:tcPr>
            <w:tcW w:w="3227" w:type="dxa"/>
          </w:tcPr>
          <w:p w:rsidR="0038723A" w:rsidRPr="0038723A" w:rsidRDefault="0038723A" w:rsidP="00B66781">
            <w:pPr>
              <w:pStyle w:val="Tabletext0"/>
              <w:rPr>
                <w:lang w:val="fr-FR"/>
              </w:rPr>
            </w:pPr>
            <w:r w:rsidRPr="0038723A">
              <w:rPr>
                <w:szCs w:val="22"/>
                <w:lang w:val="fr-FR"/>
              </w:rPr>
              <w:t xml:space="preserve">12 </w:t>
            </w:r>
            <w:r w:rsidR="00325A6D">
              <w:rPr>
                <w:szCs w:val="22"/>
                <w:lang w:val="fr-FR"/>
              </w:rPr>
              <w:t>jours calendaires</w:t>
            </w:r>
            <w:r w:rsidR="00576373">
              <w:rPr>
                <w:szCs w:val="22"/>
                <w:lang w:val="fr-FR"/>
              </w:rPr>
              <w:t xml:space="preserve"> avant la </w:t>
            </w:r>
            <w:r w:rsidR="002A344E">
              <w:rPr>
                <w:szCs w:val="22"/>
                <w:lang w:val="fr-FR"/>
              </w:rPr>
              <w:t>réunion</w:t>
            </w:r>
          </w:p>
        </w:tc>
        <w:tc>
          <w:tcPr>
            <w:tcW w:w="1701" w:type="dxa"/>
          </w:tcPr>
          <w:p w:rsidR="0038723A" w:rsidRPr="0038723A" w:rsidRDefault="0038723A" w:rsidP="00B66781">
            <w:pPr>
              <w:pStyle w:val="Tabletext0"/>
              <w:rPr>
                <w:lang w:val="fr-FR"/>
              </w:rPr>
            </w:pPr>
            <w:r w:rsidRPr="0038723A">
              <w:rPr>
                <w:lang w:val="fr-FR"/>
              </w:rPr>
              <w:t xml:space="preserve">15 </w:t>
            </w:r>
            <w:r w:rsidR="00325A6D">
              <w:rPr>
                <w:lang w:val="fr-FR"/>
              </w:rPr>
              <w:t>février</w:t>
            </w:r>
            <w:r w:rsidRPr="0038723A">
              <w:rPr>
                <w:lang w:val="fr-FR"/>
              </w:rPr>
              <w:t xml:space="preserve"> 2014</w:t>
            </w:r>
          </w:p>
        </w:tc>
        <w:tc>
          <w:tcPr>
            <w:tcW w:w="5017" w:type="dxa"/>
          </w:tcPr>
          <w:p w:rsidR="0038723A" w:rsidRPr="0038723A" w:rsidRDefault="00692E9E" w:rsidP="00B66781">
            <w:pPr>
              <w:pStyle w:val="Tabletext0"/>
              <w:rPr>
                <w:lang w:val="fr-FR"/>
              </w:rPr>
            </w:pPr>
            <w:r w:rsidRPr="00692E9E">
              <w:rPr>
                <w:lang w:val="fr-FR"/>
              </w:rPr>
              <w:t>–</w:t>
            </w:r>
            <w:r>
              <w:rPr>
                <w:lang w:val="fr-FR"/>
              </w:rPr>
              <w:tab/>
            </w:r>
            <w:r w:rsidR="00325A6D" w:rsidRPr="00325A6D">
              <w:rPr>
                <w:lang w:val="fr-FR"/>
              </w:rPr>
              <w:t>dernier délai pour la soumission des contributions</w:t>
            </w:r>
          </w:p>
        </w:tc>
      </w:tr>
    </w:tbl>
    <w:p w:rsidR="00DF739F" w:rsidRPr="00213E18" w:rsidRDefault="003C4064" w:rsidP="00692E9E">
      <w:pPr>
        <w:pStyle w:val="AnnexTitle"/>
        <w:spacing w:before="480"/>
      </w:pPr>
      <w:r w:rsidRPr="00213E18">
        <w:t>SÉJOUR À</w:t>
      </w:r>
      <w:r w:rsidR="001C213A" w:rsidRPr="00213E18">
        <w:t xml:space="preserve"> </w:t>
      </w:r>
      <w:r w:rsidR="00765165" w:rsidRPr="00213E18">
        <w:t>GE</w:t>
      </w:r>
      <w:r w:rsidRPr="00213E18">
        <w:t>NÈVE</w:t>
      </w:r>
      <w:r w:rsidR="00F724F8" w:rsidRPr="00213E18">
        <w:t xml:space="preserve">: HÔTELS </w:t>
      </w:r>
      <w:r w:rsidR="00DF739F" w:rsidRPr="00213E18">
        <w:t>ET VISAS</w:t>
      </w:r>
    </w:p>
    <w:p w:rsidR="002A344E" w:rsidRPr="000053F8" w:rsidRDefault="002A344E" w:rsidP="00B66781">
      <w:r w:rsidRPr="000053F8">
        <w:t>Veuillez noter qu</w:t>
      </w:r>
      <w:r w:rsidR="00692E9E">
        <w:t>'</w:t>
      </w:r>
      <w:r w:rsidRPr="000053F8">
        <w:t>un nouveau site web d</w:t>
      </w:r>
      <w:r w:rsidR="00692E9E">
        <w:t>'</w:t>
      </w:r>
      <w:r w:rsidRPr="000053F8">
        <w:t xml:space="preserve">information pour les visiteurs est désormais disponible </w:t>
      </w:r>
      <w:r>
        <w:t>à l</w:t>
      </w:r>
      <w:r w:rsidR="00692E9E">
        <w:t>'</w:t>
      </w:r>
      <w:r>
        <w:t>adresse</w:t>
      </w:r>
      <w:r w:rsidRPr="000053F8">
        <w:t xml:space="preserve">: </w:t>
      </w:r>
      <w:hyperlink r:id="rId19" w:history="1">
        <w:r w:rsidRPr="000053F8">
          <w:rPr>
            <w:rStyle w:val="Hyperlink"/>
          </w:rPr>
          <w:t>http://www.itu.int/en/delegates-corner/</w:t>
        </w:r>
      </w:hyperlink>
      <w:r w:rsidRPr="006B0F2F">
        <w:t>.</w:t>
      </w:r>
      <w:r w:rsidRPr="000053F8">
        <w:t xml:space="preserve"> </w:t>
      </w:r>
    </w:p>
    <w:p w:rsidR="00AC5975" w:rsidRPr="00213E18" w:rsidRDefault="00AC5975" w:rsidP="00B66781">
      <w:pPr>
        <w:keepNext/>
        <w:keepLines/>
        <w:tabs>
          <w:tab w:val="clear" w:pos="794"/>
          <w:tab w:val="clear" w:pos="1191"/>
          <w:tab w:val="clear" w:pos="1588"/>
        </w:tabs>
      </w:pPr>
      <w:r w:rsidRPr="00213E18">
        <w:rPr>
          <w:b/>
          <w:bCs/>
        </w:rPr>
        <w:t>HÔTELS</w:t>
      </w:r>
      <w:r w:rsidRPr="00213E18">
        <w:rPr>
          <w:bCs/>
        </w:rPr>
        <w:t>:</w:t>
      </w:r>
      <w:r w:rsidRPr="00213E18">
        <w:t xml:space="preserve"> A toutes fins utiles, vous trouverez un formulaire de </w:t>
      </w:r>
      <w:r w:rsidR="00DF739F" w:rsidRPr="00213E18">
        <w:t>réservation</w:t>
      </w:r>
      <w:r w:rsidRPr="00213E18">
        <w:t xml:space="preserve"> d</w:t>
      </w:r>
      <w:r w:rsidR="00692E9E">
        <w:t>'</w:t>
      </w:r>
      <w:r w:rsidRPr="00213E18">
        <w:t xml:space="preserve">hôtel </w:t>
      </w:r>
      <w:r w:rsidR="00DF739F" w:rsidRPr="00213E18">
        <w:t xml:space="preserve">(Formulaire </w:t>
      </w:r>
      <w:r w:rsidR="00001284" w:rsidRPr="00213E18">
        <w:t>1</w:t>
      </w:r>
      <w:r w:rsidR="00DF739F" w:rsidRPr="00213E18">
        <w:t xml:space="preserve">). </w:t>
      </w:r>
      <w:r w:rsidR="003C4064" w:rsidRPr="00213E18">
        <w:t>Une</w:t>
      </w:r>
      <w:r w:rsidR="00DF739F" w:rsidRPr="00213E18">
        <w:t xml:space="preserve"> liste des hôtels</w:t>
      </w:r>
      <w:r w:rsidR="003C4064" w:rsidRPr="00213E18">
        <w:t xml:space="preserve"> est donnée</w:t>
      </w:r>
      <w:r w:rsidR="00DF739F" w:rsidRPr="00213E18">
        <w:t xml:space="preserve"> à l</w:t>
      </w:r>
      <w:r w:rsidR="00692E9E">
        <w:t>'</w:t>
      </w:r>
      <w:r w:rsidR="00DF739F" w:rsidRPr="00213E18">
        <w:t>adresse:</w:t>
      </w:r>
      <w:r w:rsidRPr="00213E18">
        <w:t> </w:t>
      </w:r>
      <w:hyperlink r:id="rId20" w:history="1">
        <w:r w:rsidRPr="00213E18">
          <w:rPr>
            <w:rStyle w:val="Hyperlink"/>
          </w:rPr>
          <w:t>http://www.itu.int/travel/</w:t>
        </w:r>
      </w:hyperlink>
      <w:r w:rsidRPr="00213E18">
        <w:t>.</w:t>
      </w:r>
    </w:p>
    <w:p w:rsidR="00547CDE" w:rsidRPr="00213E18" w:rsidRDefault="00AC5975" w:rsidP="00B66781">
      <w:r w:rsidRPr="00213E18">
        <w:rPr>
          <w:b/>
          <w:bCs/>
        </w:rPr>
        <w:t>VISAS</w:t>
      </w:r>
      <w:r w:rsidRPr="00213E18">
        <w:rPr>
          <w:bCs/>
        </w:rPr>
        <w:t>:</w:t>
      </w:r>
      <w:r w:rsidRPr="00213E18">
        <w:t xml:space="preserve"> Nous </w:t>
      </w:r>
      <w:r w:rsidR="00DF739F" w:rsidRPr="00213E18">
        <w:t>vous rappelons</w:t>
      </w:r>
      <w:r w:rsidRPr="00213E18">
        <w:t xml:space="preserve"> que pour les ressortissants de certai</w:t>
      </w:r>
      <w:r w:rsidR="00DF3317" w:rsidRPr="00213E18">
        <w:t>ns pays, l</w:t>
      </w:r>
      <w:r w:rsidR="00692E9E">
        <w:t>'</w:t>
      </w:r>
      <w:r w:rsidR="00DF3317" w:rsidRPr="00213E18">
        <w:t xml:space="preserve">entrée et le séjour </w:t>
      </w:r>
      <w:r w:rsidR="00692E9E">
        <w:t>sur le </w:t>
      </w:r>
      <w:r w:rsidRPr="00213E18">
        <w:t>territoire de la Suisse sont soumis à l</w:t>
      </w:r>
      <w:r w:rsidR="00692E9E">
        <w:t>'</w:t>
      </w:r>
      <w:r w:rsidRPr="00213E18">
        <w:t>obtention d</w:t>
      </w:r>
      <w:r w:rsidR="00692E9E">
        <w:t>'</w:t>
      </w:r>
      <w:r w:rsidRPr="00213E18">
        <w:t xml:space="preserve">un visa. </w:t>
      </w:r>
      <w:r w:rsidRPr="00213E18">
        <w:rPr>
          <w:b/>
          <w:bCs/>
        </w:rPr>
        <w:t xml:space="preserve">Ce visa doit être demandé au moins </w:t>
      </w:r>
      <w:r w:rsidR="002A344E">
        <w:rPr>
          <w:b/>
          <w:bCs/>
        </w:rPr>
        <w:t>six</w:t>
      </w:r>
      <w:r w:rsidR="00692E9E">
        <w:rPr>
          <w:b/>
          <w:bCs/>
        </w:rPr>
        <w:t> </w:t>
      </w:r>
      <w:r w:rsidRPr="00213E18">
        <w:rPr>
          <w:b/>
          <w:bCs/>
        </w:rPr>
        <w:t>(</w:t>
      </w:r>
      <w:r w:rsidR="002A344E">
        <w:rPr>
          <w:b/>
          <w:bCs/>
        </w:rPr>
        <w:t>6</w:t>
      </w:r>
      <w:r w:rsidRPr="00213E18">
        <w:rPr>
          <w:b/>
          <w:bCs/>
        </w:rPr>
        <w:t>) semaines avant le début de la réunion</w:t>
      </w:r>
      <w:r w:rsidRPr="00213E18">
        <w:t xml:space="preserve"> et obtenu auprès de la représentation de la Suisse (ambassade ou consulat) dans votre pays ou, à défaut, dans le pays le plus proche de votre pays de départ. En cas de problème, l</w:t>
      </w:r>
      <w:r w:rsidR="00692E9E">
        <w:t>'</w:t>
      </w:r>
      <w:r w:rsidRPr="00213E18">
        <w:t>Union peut, sur demande officielle de l</w:t>
      </w:r>
      <w:r w:rsidR="00692E9E">
        <w:t>'</w:t>
      </w:r>
      <w:r w:rsidRPr="00213E18">
        <w:t>administration ou de l</w:t>
      </w:r>
      <w:r w:rsidR="00692E9E">
        <w:t>'</w:t>
      </w:r>
      <w:r w:rsidRPr="00213E18">
        <w:t>entité que vous représentez, intervenir auprès des autorités suisses compétentes pour faciliter l</w:t>
      </w:r>
      <w:r w:rsidR="00692E9E">
        <w:t>'</w:t>
      </w:r>
      <w:r w:rsidRPr="00213E18">
        <w:t xml:space="preserve">émission du visa mais uniquement pendant la période de </w:t>
      </w:r>
      <w:r w:rsidR="002A344E">
        <w:rPr>
          <w:b/>
        </w:rPr>
        <w:t>six</w:t>
      </w:r>
      <w:r w:rsidRPr="00213E18">
        <w:t xml:space="preserve"> semaines susmentionnée. Cette demande doit préciser le nom et les fonctions, la date de naissance, le numéro ainsi que la date de délivrance et d</w:t>
      </w:r>
      <w:r w:rsidR="00692E9E">
        <w:t>'</w:t>
      </w:r>
      <w:r w:rsidRPr="00213E18">
        <w:t>expiration du passeport de la (des) personne(s) pour laquelle (lesquelles) le (les) visa(s) est (sont) demandé(s)</w:t>
      </w:r>
      <w:r w:rsidR="002A344E">
        <w:rPr>
          <w:rStyle w:val="FootnoteReference"/>
        </w:rPr>
        <w:footnoteReference w:id="1"/>
      </w:r>
      <w:r w:rsidRPr="00213E18">
        <w:t>, et être accompagnée d</w:t>
      </w:r>
      <w:r w:rsidR="00692E9E">
        <w:t>'</w:t>
      </w:r>
      <w:r w:rsidRPr="00213E18">
        <w:t>une copie de la notification de confirmation d</w:t>
      </w:r>
      <w:r w:rsidR="00692E9E">
        <w:t>'</w:t>
      </w:r>
      <w:r w:rsidRPr="00213E18">
        <w:t>inscription approuvée pour la réunion en question de l</w:t>
      </w:r>
      <w:r w:rsidR="00692E9E">
        <w:t>'</w:t>
      </w:r>
      <w:r w:rsidRPr="00213E18">
        <w:t xml:space="preserve">UIT-T. Elle doit être envoyée au TSB, avec la mention </w:t>
      </w:r>
      <w:r w:rsidRPr="00213E18">
        <w:rPr>
          <w:b/>
          <w:bCs/>
        </w:rPr>
        <w:t>"demande de visa"</w:t>
      </w:r>
      <w:r w:rsidRPr="00213E18">
        <w:t>, par télécopie (N°: +41 22 730 5853) ou par courrier électronique (</w:t>
      </w:r>
      <w:hyperlink r:id="rId21" w:history="1">
        <w:r w:rsidRPr="00213E18">
          <w:rPr>
            <w:rStyle w:val="Hyperlink"/>
          </w:rPr>
          <w:t>tsbreg@itu.int</w:t>
        </w:r>
      </w:hyperlink>
      <w:r w:rsidRPr="00213E18">
        <w:t xml:space="preserve">). </w:t>
      </w:r>
    </w:p>
    <w:p w:rsidR="000E4C21" w:rsidRPr="00213E18" w:rsidRDefault="000E4C21" w:rsidP="00B66781">
      <w:pPr>
        <w:jc w:val="center"/>
        <w:rPr>
          <w:b/>
          <w:bCs/>
        </w:rPr>
        <w:sectPr w:rsidR="000E4C21" w:rsidRPr="00213E18" w:rsidSect="00692E9E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type w:val="oddPage"/>
          <w:pgSz w:w="11907" w:h="16727" w:code="9"/>
          <w:pgMar w:top="993" w:right="1089" w:bottom="567" w:left="1089" w:header="567" w:footer="567" w:gutter="0"/>
          <w:paperSrc w:first="15" w:other="15"/>
          <w:cols w:space="720"/>
          <w:titlePg/>
          <w:docGrid w:linePitch="326"/>
        </w:sectPr>
      </w:pPr>
      <w:bookmarkStart w:id="2" w:name="Duties"/>
      <w:bookmarkEnd w:id="2"/>
    </w:p>
    <w:p w:rsidR="0064398C" w:rsidRDefault="0064398C" w:rsidP="00B66781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/>
        <w:ind w:left="0"/>
        <w:jc w:val="center"/>
        <w:rPr>
          <w:b/>
          <w:bCs/>
          <w:lang w:val="en-US"/>
        </w:rPr>
      </w:pPr>
      <w:r w:rsidRPr="00692E9E">
        <w:rPr>
          <w:b/>
          <w:bCs/>
          <w:lang w:val="en-US"/>
        </w:rPr>
        <w:lastRenderedPageBreak/>
        <w:t>FORM</w:t>
      </w:r>
      <w:r>
        <w:rPr>
          <w:b/>
          <w:bCs/>
          <w:lang w:val="en-US"/>
        </w:rPr>
        <w:t xml:space="preserve"> 1</w:t>
      </w:r>
      <w:r w:rsidRPr="00B25263">
        <w:rPr>
          <w:b/>
          <w:bCs/>
          <w:lang w:val="en-US"/>
        </w:rPr>
        <w:t xml:space="preserve"> - HOTELS</w:t>
      </w:r>
    </w:p>
    <w:p w:rsidR="0064398C" w:rsidRPr="00692E9E" w:rsidRDefault="0064398C" w:rsidP="00B66781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/>
        <w:ind w:left="0"/>
        <w:jc w:val="center"/>
        <w:rPr>
          <w:b/>
          <w:bCs/>
          <w:sz w:val="16"/>
          <w:lang w:val="en-US"/>
        </w:rPr>
      </w:pPr>
      <w:r w:rsidRPr="007B5B29">
        <w:rPr>
          <w:lang w:val="en-US"/>
        </w:rPr>
        <w:t>(to TSB Collective letter</w:t>
      </w:r>
      <w:r>
        <w:rPr>
          <w:lang w:val="en-US"/>
        </w:rPr>
        <w:t xml:space="preserve"> 4/13</w:t>
      </w:r>
      <w:r w:rsidRPr="007B5B29">
        <w:rPr>
          <w:lang w:val="en-US"/>
        </w:rPr>
        <w:t>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360"/>
      </w:tblGrid>
      <w:tr w:rsidR="0064398C" w:rsidRPr="00692E9E" w:rsidTr="00AC6C25">
        <w:trPr>
          <w:cantSplit/>
          <w:jc w:val="center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8C" w:rsidRPr="00B66781" w:rsidRDefault="0064398C" w:rsidP="00B66781">
            <w:pPr>
              <w:tabs>
                <w:tab w:val="left" w:pos="1440"/>
                <w:tab w:val="left" w:pos="8647"/>
              </w:tabs>
              <w:spacing w:before="0"/>
              <w:ind w:right="133"/>
              <w:jc w:val="center"/>
              <w:rPr>
                <w:i/>
                <w:sz w:val="20"/>
                <w:lang w:val="en-US"/>
              </w:rPr>
            </w:pPr>
          </w:p>
          <w:p w:rsidR="0064398C" w:rsidRPr="00B66781" w:rsidRDefault="0064398C" w:rsidP="00B66781">
            <w:pPr>
              <w:tabs>
                <w:tab w:val="left" w:pos="1440"/>
                <w:tab w:val="left" w:pos="8647"/>
              </w:tabs>
              <w:spacing w:before="0"/>
              <w:ind w:right="133"/>
              <w:jc w:val="center"/>
              <w:rPr>
                <w:i/>
                <w:szCs w:val="24"/>
                <w:lang w:val="en-US"/>
              </w:rPr>
            </w:pPr>
            <w:r w:rsidRPr="00B66781">
              <w:rPr>
                <w:i/>
                <w:szCs w:val="24"/>
                <w:lang w:val="en-US"/>
              </w:rPr>
              <w:t xml:space="preserve">This confirmation form </w:t>
            </w:r>
            <w:r w:rsidRPr="00B66781">
              <w:rPr>
                <w:b/>
                <w:bCs/>
                <w:i/>
                <w:szCs w:val="24"/>
                <w:lang w:val="en-US"/>
              </w:rPr>
              <w:t xml:space="preserve">should </w:t>
            </w:r>
            <w:r w:rsidRPr="00B66781">
              <w:rPr>
                <w:b/>
                <w:i/>
                <w:szCs w:val="24"/>
                <w:lang w:val="en-US"/>
              </w:rPr>
              <w:t xml:space="preserve">be sent directly </w:t>
            </w:r>
            <w:r w:rsidRPr="00B66781">
              <w:rPr>
                <w:i/>
                <w:szCs w:val="24"/>
                <w:lang w:val="en-US"/>
              </w:rPr>
              <w:t>to the hotel</w:t>
            </w:r>
            <w:r w:rsidRPr="00B66781">
              <w:rPr>
                <w:b/>
                <w:i/>
                <w:szCs w:val="24"/>
                <w:lang w:val="en-US"/>
              </w:rPr>
              <w:t xml:space="preserve"> </w:t>
            </w:r>
            <w:r w:rsidRPr="00B66781">
              <w:rPr>
                <w:i/>
                <w:szCs w:val="24"/>
                <w:lang w:val="en-US"/>
              </w:rPr>
              <w:t>of your choice</w:t>
            </w:r>
          </w:p>
          <w:p w:rsidR="0064398C" w:rsidRPr="00C67AB9" w:rsidRDefault="0064398C" w:rsidP="00B66781">
            <w:pPr>
              <w:spacing w:before="0" w:after="100"/>
              <w:ind w:right="130"/>
              <w:jc w:val="center"/>
              <w:rPr>
                <w:sz w:val="20"/>
                <w:lang w:val="en-US"/>
              </w:rPr>
            </w:pPr>
          </w:p>
        </w:tc>
      </w:tr>
    </w:tbl>
    <w:p w:rsidR="0064398C" w:rsidRPr="00C67AB9" w:rsidRDefault="0064398C" w:rsidP="00B66781">
      <w:pPr>
        <w:tabs>
          <w:tab w:val="center" w:pos="9639"/>
        </w:tabs>
        <w:ind w:right="453"/>
        <w:rPr>
          <w:lang w:val="en-U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91"/>
        <w:gridCol w:w="7264"/>
        <w:gridCol w:w="1400"/>
      </w:tblGrid>
      <w:tr w:rsidR="0064398C" w:rsidTr="00AC6C25">
        <w:trPr>
          <w:cantSplit/>
          <w:jc w:val="center"/>
        </w:trPr>
        <w:tc>
          <w:tcPr>
            <w:tcW w:w="1291" w:type="dxa"/>
          </w:tcPr>
          <w:p w:rsidR="0064398C" w:rsidRDefault="0064398C" w:rsidP="00B66781">
            <w:pPr>
              <w:tabs>
                <w:tab w:val="center" w:pos="9639"/>
              </w:tabs>
              <w:spacing w:before="57"/>
              <w:ind w:right="-176"/>
              <w:jc w:val="center"/>
              <w:rPr>
                <w:sz w:val="28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26CB09DB" wp14:editId="5645DF50">
                  <wp:extent cx="628650" cy="666750"/>
                  <wp:effectExtent l="19050" t="0" r="0" b="0"/>
                  <wp:docPr id="1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4" w:type="dxa"/>
          </w:tcPr>
          <w:p w:rsidR="0064398C" w:rsidRPr="001F5A0A" w:rsidRDefault="0064398C" w:rsidP="00B66781">
            <w:pPr>
              <w:tabs>
                <w:tab w:val="center" w:pos="9639"/>
              </w:tabs>
              <w:ind w:right="-40"/>
              <w:jc w:val="center"/>
              <w:rPr>
                <w:b/>
                <w:bCs/>
                <w:sz w:val="28"/>
                <w:szCs w:val="28"/>
                <w:lang w:val="es-ES_tradnl"/>
              </w:rPr>
            </w:pPr>
            <w:r w:rsidRPr="00C67AB9">
              <w:rPr>
                <w:sz w:val="26"/>
                <w:lang w:val="es-ES_tradnl"/>
              </w:rPr>
              <w:br/>
            </w:r>
            <w:r w:rsidRPr="001F5A0A">
              <w:rPr>
                <w:b/>
                <w:bCs/>
                <w:sz w:val="28"/>
                <w:szCs w:val="28"/>
                <w:lang w:val="es-ES_tradnl"/>
              </w:rPr>
              <w:t>INTERNATIONAL TELECOMMUNICATION UNION</w:t>
            </w:r>
            <w:r w:rsidRPr="001F5A0A">
              <w:rPr>
                <w:b/>
                <w:bCs/>
                <w:sz w:val="28"/>
                <w:szCs w:val="28"/>
                <w:lang w:val="es-ES_tradnl"/>
              </w:rPr>
              <w:br/>
            </w:r>
          </w:p>
        </w:tc>
        <w:tc>
          <w:tcPr>
            <w:tcW w:w="1400" w:type="dxa"/>
          </w:tcPr>
          <w:p w:rsidR="0064398C" w:rsidRDefault="0064398C" w:rsidP="00B66781">
            <w:pPr>
              <w:tabs>
                <w:tab w:val="center" w:pos="9639"/>
              </w:tabs>
              <w:spacing w:before="57"/>
              <w:ind w:left="-142" w:right="-74"/>
              <w:jc w:val="center"/>
              <w:rPr>
                <w:sz w:val="28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5194E836" wp14:editId="589D4BE3">
                  <wp:extent cx="628650" cy="666750"/>
                  <wp:effectExtent l="19050" t="0" r="0" b="0"/>
                  <wp:docPr id="1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398C" w:rsidRDefault="0064398C" w:rsidP="00B66781">
      <w:pPr>
        <w:tabs>
          <w:tab w:val="left" w:pos="1440"/>
        </w:tabs>
        <w:spacing w:before="0"/>
        <w:ind w:left="284" w:right="-143"/>
        <w:jc w:val="center"/>
        <w:rPr>
          <w:b/>
        </w:rPr>
      </w:pPr>
    </w:p>
    <w:p w:rsidR="0064398C" w:rsidRPr="00403633" w:rsidRDefault="0064398C" w:rsidP="00B66781">
      <w:pPr>
        <w:tabs>
          <w:tab w:val="center" w:pos="4678"/>
        </w:tabs>
        <w:spacing w:before="0"/>
        <w:ind w:left="284" w:right="-143"/>
        <w:jc w:val="center"/>
        <w:rPr>
          <w:b/>
          <w:bCs/>
          <w:szCs w:val="24"/>
          <w:lang w:val="en-US"/>
        </w:rPr>
      </w:pPr>
      <w:r w:rsidRPr="00403633">
        <w:rPr>
          <w:b/>
          <w:bCs/>
          <w:szCs w:val="24"/>
          <w:lang w:val="en-US"/>
        </w:rPr>
        <w:t>TELECOMMUNICATION STANDARDIZATION SECTOR</w:t>
      </w:r>
      <w:r w:rsidRPr="00403633">
        <w:rPr>
          <w:b/>
          <w:bCs/>
          <w:szCs w:val="24"/>
          <w:lang w:val="en-US"/>
        </w:rPr>
        <w:br/>
      </w:r>
    </w:p>
    <w:p w:rsidR="0064398C" w:rsidRPr="00403633" w:rsidRDefault="0064398C" w:rsidP="00B66781">
      <w:pPr>
        <w:tabs>
          <w:tab w:val="left" w:pos="1440"/>
        </w:tabs>
        <w:spacing w:before="0"/>
        <w:ind w:left="284" w:right="-143"/>
        <w:rPr>
          <w:sz w:val="20"/>
          <w:lang w:val="en-US"/>
        </w:rPr>
      </w:pPr>
    </w:p>
    <w:p w:rsidR="0064398C" w:rsidRPr="00E20C97" w:rsidRDefault="0064398C" w:rsidP="00B66781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  <w:r w:rsidRPr="00B66781">
        <w:rPr>
          <w:i/>
          <w:sz w:val="20"/>
          <w:lang w:val="en-US"/>
        </w:rPr>
        <w:t>SG/WP meeting -------------------------------------   from    -------------------------  to ----------------------- in Geneva</w:t>
      </w:r>
    </w:p>
    <w:p w:rsidR="0064398C" w:rsidRPr="00E20C97" w:rsidRDefault="0064398C" w:rsidP="00B66781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</w:p>
    <w:p w:rsidR="0064398C" w:rsidRPr="00E20C97" w:rsidRDefault="0064398C" w:rsidP="00B66781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</w:p>
    <w:p w:rsidR="0064398C" w:rsidRPr="00E20C97" w:rsidRDefault="0064398C" w:rsidP="00B66781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  <w:r w:rsidRPr="00B66781">
        <w:rPr>
          <w:i/>
          <w:sz w:val="20"/>
          <w:lang w:val="en-US"/>
        </w:rPr>
        <w:t>Confirmation of the reservation made on (date) -------------------------   with (hotel)   --------------------------------</w:t>
      </w:r>
    </w:p>
    <w:p w:rsidR="0064398C" w:rsidRPr="00E20C97" w:rsidRDefault="0064398C" w:rsidP="00B66781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</w:p>
    <w:p w:rsidR="0064398C" w:rsidRPr="00E20C97" w:rsidRDefault="0064398C" w:rsidP="00B66781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</w:p>
    <w:p w:rsidR="0064398C" w:rsidRPr="008B1814" w:rsidRDefault="0064398C" w:rsidP="00B66781">
      <w:pPr>
        <w:tabs>
          <w:tab w:val="left" w:pos="1440"/>
        </w:tabs>
        <w:spacing w:before="0"/>
        <w:ind w:left="284" w:right="515"/>
        <w:rPr>
          <w:szCs w:val="24"/>
          <w:u w:val="single"/>
          <w:lang w:val="en-US"/>
        </w:rPr>
      </w:pPr>
      <w:r w:rsidRPr="008B1814">
        <w:rPr>
          <w:b/>
          <w:i/>
          <w:szCs w:val="24"/>
          <w:u w:val="single"/>
          <w:lang w:val="en-US"/>
        </w:rPr>
        <w:t xml:space="preserve">at </w:t>
      </w:r>
      <w:r>
        <w:rPr>
          <w:b/>
          <w:i/>
          <w:szCs w:val="24"/>
          <w:u w:val="single"/>
          <w:lang w:val="en-US"/>
        </w:rPr>
        <w:t xml:space="preserve">the </w:t>
      </w:r>
      <w:r w:rsidRPr="008B1814">
        <w:rPr>
          <w:b/>
          <w:i/>
          <w:szCs w:val="24"/>
          <w:u w:val="single"/>
          <w:lang w:val="en-US"/>
        </w:rPr>
        <w:t xml:space="preserve">ITU preferential tariff </w:t>
      </w:r>
    </w:p>
    <w:p w:rsidR="0064398C" w:rsidRPr="008B1814" w:rsidRDefault="0064398C" w:rsidP="00B66781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</w:p>
    <w:p w:rsidR="0064398C" w:rsidRPr="008B1814" w:rsidRDefault="0064398C" w:rsidP="00B66781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</w:p>
    <w:p w:rsidR="0064398C" w:rsidRPr="00B66781" w:rsidRDefault="0064398C" w:rsidP="00B66781">
      <w:pPr>
        <w:tabs>
          <w:tab w:val="left" w:pos="1440"/>
        </w:tabs>
        <w:spacing w:before="0"/>
        <w:ind w:left="284" w:right="515"/>
        <w:rPr>
          <w:i/>
          <w:sz w:val="20"/>
          <w:lang w:val="en-US"/>
        </w:rPr>
      </w:pPr>
      <w:r w:rsidRPr="00B66781">
        <w:rPr>
          <w:i/>
          <w:sz w:val="20"/>
          <w:lang w:val="en-US"/>
        </w:rPr>
        <w:t>------------ single/double room(s)</w:t>
      </w:r>
    </w:p>
    <w:p w:rsidR="0064398C" w:rsidRPr="00B66781" w:rsidRDefault="0064398C" w:rsidP="00B66781">
      <w:pPr>
        <w:tabs>
          <w:tab w:val="left" w:pos="1440"/>
        </w:tabs>
        <w:spacing w:before="0"/>
        <w:ind w:left="284" w:right="515"/>
        <w:rPr>
          <w:i/>
          <w:sz w:val="20"/>
          <w:lang w:val="en-US"/>
        </w:rPr>
      </w:pPr>
    </w:p>
    <w:p w:rsidR="0064398C" w:rsidRPr="00B66781" w:rsidRDefault="0064398C" w:rsidP="00B66781">
      <w:pPr>
        <w:tabs>
          <w:tab w:val="left" w:pos="1440"/>
        </w:tabs>
        <w:spacing w:before="0"/>
        <w:ind w:left="284" w:right="515"/>
        <w:rPr>
          <w:i/>
          <w:sz w:val="20"/>
          <w:lang w:val="en-US"/>
        </w:rPr>
      </w:pPr>
      <w:r w:rsidRPr="00B66781">
        <w:rPr>
          <w:i/>
          <w:sz w:val="20"/>
          <w:lang w:val="en-US"/>
        </w:rPr>
        <w:t>arriving on (date) ---------------------------  at (time)  -------------  departing on (date) -------------------------------</w:t>
      </w:r>
    </w:p>
    <w:p w:rsidR="0064398C" w:rsidRPr="00B66781" w:rsidRDefault="0064398C" w:rsidP="00B66781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</w:p>
    <w:p w:rsidR="0064398C" w:rsidRPr="00B66781" w:rsidRDefault="0064398C" w:rsidP="00B66781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</w:p>
    <w:p w:rsidR="0064398C" w:rsidRPr="00542259" w:rsidRDefault="0064398C" w:rsidP="00B66781">
      <w:pPr>
        <w:tabs>
          <w:tab w:val="clear" w:pos="794"/>
          <w:tab w:val="clear" w:pos="1191"/>
          <w:tab w:val="clear" w:pos="1588"/>
          <w:tab w:val="clear" w:pos="1985"/>
        </w:tabs>
        <w:spacing w:before="100" w:beforeAutospacing="1" w:after="100" w:afterAutospacing="1"/>
        <w:ind w:left="284"/>
        <w:outlineLvl w:val="3"/>
        <w:rPr>
          <w:rFonts w:eastAsia="SimSun"/>
          <w:i/>
          <w:iCs/>
          <w:sz w:val="20"/>
          <w:lang w:val="en-US" w:eastAsia="zh-CN"/>
        </w:rPr>
      </w:pPr>
      <w:smartTag w:uri="urn:schemas-microsoft-com:office:smarttags" w:element="City">
        <w:r w:rsidRPr="00542259">
          <w:rPr>
            <w:rFonts w:eastAsia="SimSun"/>
            <w:b/>
            <w:bCs/>
            <w:i/>
            <w:iCs/>
            <w:sz w:val="20"/>
            <w:lang w:val="en-US" w:eastAsia="zh-CN"/>
          </w:rPr>
          <w:t>GENEVA</w:t>
        </w:r>
      </w:smartTag>
      <w:r w:rsidRPr="00542259">
        <w:rPr>
          <w:rFonts w:eastAsia="SimSun"/>
          <w:b/>
          <w:bCs/>
          <w:i/>
          <w:iCs/>
          <w:sz w:val="20"/>
          <w:lang w:val="en-US" w:eastAsia="zh-CN"/>
        </w:rPr>
        <w:t xml:space="preserve"> TRANSPORT CARD : </w:t>
      </w:r>
      <w:r w:rsidRPr="00542259">
        <w:rPr>
          <w:rFonts w:eastAsia="SimSun"/>
          <w:i/>
          <w:iCs/>
          <w:sz w:val="20"/>
          <w:lang w:val="en-US" w:eastAsia="zh-CN"/>
        </w:rPr>
        <w:t xml:space="preserve">Hotels and residences in the canton of </w:t>
      </w:r>
      <w:smartTag w:uri="urn:schemas-microsoft-com:office:smarttags" w:element="City">
        <w:r w:rsidRPr="00542259">
          <w:rPr>
            <w:rFonts w:eastAsia="SimSun"/>
            <w:i/>
            <w:iCs/>
            <w:sz w:val="20"/>
            <w:lang w:val="en-US" w:eastAsia="zh-CN"/>
          </w:rPr>
          <w:t>Geneva</w:t>
        </w:r>
      </w:smartTag>
      <w:r w:rsidRPr="00542259">
        <w:rPr>
          <w:rFonts w:eastAsia="SimSun"/>
          <w:i/>
          <w:iCs/>
          <w:sz w:val="20"/>
          <w:lang w:val="en-US" w:eastAsia="zh-CN"/>
        </w:rPr>
        <w:t xml:space="preserve"> now provide a free "</w:t>
      </w:r>
      <w:smartTag w:uri="urn:schemas-microsoft-com:office:smarttags" w:element="place">
        <w:smartTag w:uri="urn:schemas-microsoft-com:office:smarttags" w:element="City">
          <w:r w:rsidRPr="00542259">
            <w:rPr>
              <w:rFonts w:eastAsia="SimSun"/>
              <w:i/>
              <w:iCs/>
              <w:sz w:val="20"/>
              <w:lang w:val="en-US" w:eastAsia="zh-CN"/>
            </w:rPr>
            <w:t>Geneva</w:t>
          </w:r>
        </w:smartTag>
      </w:smartTag>
      <w:r w:rsidRPr="00542259">
        <w:rPr>
          <w:rFonts w:eastAsia="SimSun"/>
          <w:i/>
          <w:iCs/>
          <w:sz w:val="20"/>
          <w:lang w:val="en-US" w:eastAsia="zh-CN"/>
        </w:rPr>
        <w:t xml:space="preserve"> Transport Card" valid for the duration of the stay. This card will give you free access to </w:t>
      </w:r>
      <w:smartTag w:uri="urn:schemas-microsoft-com:office:smarttags" w:element="City">
        <w:smartTag w:uri="urn:schemas-microsoft-com:office:smarttags" w:element="place">
          <w:r w:rsidRPr="00542259">
            <w:rPr>
              <w:rFonts w:eastAsia="SimSun"/>
              <w:i/>
              <w:iCs/>
              <w:sz w:val="20"/>
              <w:lang w:val="en-US" w:eastAsia="zh-CN"/>
            </w:rPr>
            <w:t>Geneva</w:t>
          </w:r>
        </w:smartTag>
      </w:smartTag>
      <w:r w:rsidRPr="00542259">
        <w:rPr>
          <w:rFonts w:eastAsia="SimSun"/>
          <w:i/>
          <w:iCs/>
          <w:sz w:val="20"/>
          <w:lang w:val="en-US" w:eastAsia="zh-CN"/>
        </w:rPr>
        <w:t xml:space="preserve"> public transport, including buses, trams, boats and trains as far as Versoix and the airport. </w:t>
      </w:r>
    </w:p>
    <w:p w:rsidR="0064398C" w:rsidRPr="00C67AB9" w:rsidRDefault="0064398C" w:rsidP="00B66781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</w:p>
    <w:p w:rsidR="0064398C" w:rsidRPr="00C67AB9" w:rsidRDefault="0064398C" w:rsidP="00B66781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  <w:r>
        <w:rPr>
          <w:i/>
          <w:sz w:val="20"/>
          <w:lang w:val="en-US"/>
        </w:rPr>
        <w:t>Family n</w:t>
      </w:r>
      <w:r w:rsidRPr="00C67AB9">
        <w:rPr>
          <w:i/>
          <w:sz w:val="20"/>
          <w:lang w:val="en-US"/>
        </w:rPr>
        <w:t>ame</w:t>
      </w:r>
      <w:r>
        <w:rPr>
          <w:sz w:val="20"/>
          <w:lang w:val="en-US"/>
        </w:rPr>
        <w:t xml:space="preserve">    ----------</w:t>
      </w:r>
      <w:r w:rsidRPr="00C67AB9">
        <w:rPr>
          <w:sz w:val="20"/>
          <w:lang w:val="en-US"/>
        </w:rPr>
        <w:t>---------------------------------------------</w:t>
      </w:r>
      <w:r>
        <w:rPr>
          <w:sz w:val="20"/>
          <w:lang w:val="en-US"/>
        </w:rPr>
        <w:t>------------------------------------------------------------</w:t>
      </w:r>
    </w:p>
    <w:p w:rsidR="0064398C" w:rsidRPr="00C67AB9" w:rsidRDefault="0064398C" w:rsidP="00B66781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</w:p>
    <w:p w:rsidR="0064398C" w:rsidRPr="00C67AB9" w:rsidRDefault="0064398C" w:rsidP="00B66781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  <w:r w:rsidRPr="00C67AB9">
        <w:rPr>
          <w:i/>
          <w:sz w:val="20"/>
          <w:lang w:val="en-US"/>
        </w:rPr>
        <w:t xml:space="preserve">First name    </w:t>
      </w:r>
      <w:r w:rsidRPr="00C67AB9">
        <w:rPr>
          <w:sz w:val="20"/>
          <w:lang w:val="en-US"/>
        </w:rPr>
        <w:t xml:space="preserve">    -----------------------------------------------</w:t>
      </w:r>
      <w:r>
        <w:rPr>
          <w:sz w:val="20"/>
          <w:lang w:val="en-US"/>
        </w:rPr>
        <w:t>-------------------------------------------------------------------</w:t>
      </w:r>
    </w:p>
    <w:p w:rsidR="0064398C" w:rsidRPr="00C67AB9" w:rsidRDefault="0064398C" w:rsidP="00B66781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</w:p>
    <w:p w:rsidR="0064398C" w:rsidRPr="00C67AB9" w:rsidRDefault="0064398C" w:rsidP="00B66781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</w:p>
    <w:p w:rsidR="0064398C" w:rsidRPr="00C67AB9" w:rsidRDefault="0064398C" w:rsidP="00B66781">
      <w:pPr>
        <w:tabs>
          <w:tab w:val="left" w:pos="1440"/>
        </w:tabs>
        <w:spacing w:before="0"/>
        <w:ind w:left="284" w:right="515"/>
        <w:rPr>
          <w:i/>
          <w:iCs/>
          <w:sz w:val="20"/>
          <w:lang w:val="en-US"/>
        </w:rPr>
      </w:pPr>
      <w:r w:rsidRPr="00C67AB9">
        <w:rPr>
          <w:i/>
          <w:sz w:val="20"/>
          <w:lang w:val="en-US"/>
        </w:rPr>
        <w:t>Address</w:t>
      </w:r>
      <w:r>
        <w:rPr>
          <w:i/>
          <w:sz w:val="20"/>
          <w:lang w:val="en-US"/>
        </w:rPr>
        <w:t xml:space="preserve">        </w:t>
      </w:r>
      <w:r w:rsidRPr="00C67AB9">
        <w:rPr>
          <w:sz w:val="20"/>
          <w:lang w:val="en-US"/>
        </w:rPr>
        <w:t xml:space="preserve">    -------------------------------------------------</w:t>
      </w:r>
      <w:r>
        <w:rPr>
          <w:sz w:val="20"/>
          <w:lang w:val="en-US"/>
        </w:rPr>
        <w:t>-----------------------</w:t>
      </w:r>
      <w:r w:rsidRPr="00C67AB9">
        <w:rPr>
          <w:sz w:val="20"/>
          <w:lang w:val="en-US"/>
        </w:rPr>
        <w:t xml:space="preserve">        </w:t>
      </w:r>
      <w:r w:rsidRPr="00C67AB9">
        <w:rPr>
          <w:i/>
          <w:iCs/>
          <w:sz w:val="20"/>
          <w:lang w:val="en-US"/>
        </w:rPr>
        <w:t>Tel: ----------------------------</w:t>
      </w:r>
      <w:r>
        <w:rPr>
          <w:i/>
          <w:iCs/>
          <w:sz w:val="20"/>
          <w:lang w:val="en-US"/>
        </w:rPr>
        <w:t>---</w:t>
      </w:r>
    </w:p>
    <w:p w:rsidR="0064398C" w:rsidRPr="00C67AB9" w:rsidRDefault="0064398C" w:rsidP="00B66781">
      <w:pPr>
        <w:tabs>
          <w:tab w:val="left" w:pos="1440"/>
        </w:tabs>
        <w:spacing w:before="0"/>
        <w:ind w:left="284" w:right="515"/>
        <w:rPr>
          <w:i/>
          <w:iCs/>
          <w:sz w:val="20"/>
          <w:lang w:val="en-US"/>
        </w:rPr>
      </w:pPr>
    </w:p>
    <w:p w:rsidR="0064398C" w:rsidRPr="008B1814" w:rsidRDefault="0064398C" w:rsidP="00B66781">
      <w:pPr>
        <w:tabs>
          <w:tab w:val="left" w:pos="1440"/>
        </w:tabs>
        <w:spacing w:before="0"/>
        <w:ind w:left="284" w:right="515"/>
        <w:rPr>
          <w:i/>
          <w:iCs/>
          <w:sz w:val="20"/>
          <w:lang w:val="en-US"/>
        </w:rPr>
      </w:pPr>
      <w:r w:rsidRPr="008B1814">
        <w:rPr>
          <w:i/>
          <w:iCs/>
          <w:sz w:val="20"/>
          <w:lang w:val="en-US"/>
        </w:rPr>
        <w:t>-----------------------------------------------------------------------------------------         Fax: -------------------------------</w:t>
      </w:r>
    </w:p>
    <w:p w:rsidR="0064398C" w:rsidRPr="008B1814" w:rsidRDefault="0064398C" w:rsidP="00B66781">
      <w:pPr>
        <w:tabs>
          <w:tab w:val="left" w:pos="1440"/>
        </w:tabs>
        <w:spacing w:before="0"/>
        <w:ind w:left="284" w:right="515"/>
        <w:rPr>
          <w:i/>
          <w:iCs/>
          <w:sz w:val="20"/>
          <w:lang w:val="en-US"/>
        </w:rPr>
      </w:pPr>
    </w:p>
    <w:p w:rsidR="0064398C" w:rsidRPr="00403633" w:rsidRDefault="0064398C" w:rsidP="00B66781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  <w:r w:rsidRPr="00403633">
        <w:rPr>
          <w:i/>
          <w:iCs/>
          <w:sz w:val="20"/>
          <w:lang w:val="en-US"/>
        </w:rPr>
        <w:t>-----------------------------------------------------------------------------------------      E-mail:</w:t>
      </w:r>
      <w:r w:rsidRPr="00403633">
        <w:rPr>
          <w:sz w:val="20"/>
          <w:lang w:val="en-US"/>
        </w:rPr>
        <w:t xml:space="preserve"> ------------------------------</w:t>
      </w:r>
    </w:p>
    <w:p w:rsidR="0064398C" w:rsidRPr="00403633" w:rsidRDefault="0064398C" w:rsidP="00B66781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</w:p>
    <w:p w:rsidR="0064398C" w:rsidRPr="00403633" w:rsidRDefault="0064398C" w:rsidP="00B66781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</w:p>
    <w:p w:rsidR="0064398C" w:rsidRPr="00C67AB9" w:rsidRDefault="0064398C" w:rsidP="00B66781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  <w:r w:rsidRPr="00B66781">
        <w:rPr>
          <w:i/>
          <w:sz w:val="20"/>
          <w:lang w:val="en-US"/>
        </w:rPr>
        <w:t>Credit card to guarantee this reservation</w:t>
      </w:r>
      <w:r w:rsidRPr="00B66781">
        <w:rPr>
          <w:sz w:val="20"/>
          <w:lang w:val="en-US"/>
        </w:rPr>
        <w:t>:        AX/VISA/DINERS/EC  (</w:t>
      </w:r>
      <w:r w:rsidRPr="00B66781">
        <w:rPr>
          <w:i/>
          <w:iCs/>
          <w:sz w:val="20"/>
          <w:lang w:val="en-US"/>
        </w:rPr>
        <w:t>or</w:t>
      </w:r>
      <w:r w:rsidRPr="00B66781">
        <w:rPr>
          <w:sz w:val="20"/>
          <w:lang w:val="en-US"/>
        </w:rPr>
        <w:t xml:space="preserve"> </w:t>
      </w:r>
      <w:r w:rsidRPr="00C67AB9">
        <w:rPr>
          <w:i/>
          <w:sz w:val="20"/>
          <w:lang w:val="en-US"/>
        </w:rPr>
        <w:t>othe</w:t>
      </w:r>
      <w:r>
        <w:rPr>
          <w:i/>
          <w:sz w:val="20"/>
          <w:lang w:val="en-US"/>
        </w:rPr>
        <w:t>r) -----------------------------------</w:t>
      </w:r>
    </w:p>
    <w:p w:rsidR="0064398C" w:rsidRPr="00C67AB9" w:rsidRDefault="0064398C" w:rsidP="00B66781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</w:p>
    <w:p w:rsidR="0064398C" w:rsidRPr="00C67AB9" w:rsidRDefault="0064398C" w:rsidP="00B66781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</w:p>
    <w:p w:rsidR="0064398C" w:rsidRPr="00C67AB9" w:rsidRDefault="0064398C" w:rsidP="00B66781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  <w:r w:rsidRPr="00C67AB9">
        <w:rPr>
          <w:i/>
          <w:iCs/>
          <w:sz w:val="20"/>
          <w:lang w:val="en-US"/>
        </w:rPr>
        <w:t>No</w:t>
      </w:r>
      <w:r>
        <w:rPr>
          <w:i/>
          <w:iCs/>
          <w:sz w:val="20"/>
          <w:lang w:val="en-US"/>
        </w:rPr>
        <w:t>.</w:t>
      </w:r>
      <w:r w:rsidRPr="00C67AB9">
        <w:rPr>
          <w:i/>
          <w:iCs/>
          <w:sz w:val="20"/>
          <w:lang w:val="en-US"/>
        </w:rPr>
        <w:t xml:space="preserve"> </w:t>
      </w:r>
      <w:r w:rsidRPr="00C67AB9">
        <w:rPr>
          <w:sz w:val="20"/>
          <w:lang w:val="en-US"/>
        </w:rPr>
        <w:t xml:space="preserve">--------------------------------------------------------         </w:t>
      </w:r>
      <w:r w:rsidRPr="00C67AB9">
        <w:rPr>
          <w:i/>
          <w:sz w:val="20"/>
          <w:lang w:val="en-US"/>
        </w:rPr>
        <w:t>valid</w:t>
      </w:r>
      <w:r>
        <w:rPr>
          <w:i/>
          <w:sz w:val="20"/>
          <w:lang w:val="en-US"/>
        </w:rPr>
        <w:t xml:space="preserve"> until</w:t>
      </w:r>
      <w:r>
        <w:rPr>
          <w:sz w:val="20"/>
          <w:lang w:val="en-US"/>
        </w:rPr>
        <w:t xml:space="preserve">      --</w:t>
      </w:r>
      <w:r w:rsidRPr="00C67AB9">
        <w:rPr>
          <w:sz w:val="20"/>
          <w:lang w:val="en-US"/>
        </w:rPr>
        <w:t>-------------------</w:t>
      </w:r>
      <w:r>
        <w:rPr>
          <w:sz w:val="20"/>
          <w:lang w:val="en-US"/>
        </w:rPr>
        <w:t>----------------------------</w:t>
      </w:r>
    </w:p>
    <w:p w:rsidR="0064398C" w:rsidRPr="00C67AB9" w:rsidRDefault="0064398C" w:rsidP="00B66781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</w:p>
    <w:p w:rsidR="0064398C" w:rsidRPr="00C67AB9" w:rsidRDefault="0064398C" w:rsidP="00B66781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</w:p>
    <w:p w:rsidR="0064398C" w:rsidRPr="00B66781" w:rsidRDefault="0064398C" w:rsidP="00B66781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  <w:r w:rsidRPr="00B66781">
        <w:rPr>
          <w:i/>
          <w:sz w:val="20"/>
          <w:lang w:val="en-US"/>
        </w:rPr>
        <w:t>Date</w:t>
      </w:r>
      <w:r w:rsidRPr="00B66781">
        <w:rPr>
          <w:sz w:val="20"/>
          <w:lang w:val="en-US"/>
        </w:rPr>
        <w:t xml:space="preserve"> ------------------------------------------------------      </w:t>
      </w:r>
      <w:r w:rsidRPr="00B66781">
        <w:rPr>
          <w:i/>
          <w:sz w:val="20"/>
          <w:lang w:val="en-US"/>
        </w:rPr>
        <w:t xml:space="preserve">Signature </w:t>
      </w:r>
      <w:r w:rsidRPr="00B66781">
        <w:rPr>
          <w:sz w:val="20"/>
          <w:lang w:val="en-US"/>
        </w:rPr>
        <w:t xml:space="preserve">       ---------------------------------------------------</w:t>
      </w:r>
    </w:p>
    <w:p w:rsidR="0064398C" w:rsidRPr="00B66781" w:rsidRDefault="0064398C" w:rsidP="00B66781">
      <w:pPr>
        <w:pStyle w:val="Index1"/>
        <w:spacing w:before="0"/>
        <w:rPr>
          <w:sz w:val="2"/>
          <w:lang w:val="en-US"/>
        </w:rPr>
      </w:pPr>
    </w:p>
    <w:p w:rsidR="0064398C" w:rsidRPr="00B66781" w:rsidRDefault="0064398C" w:rsidP="00B66781">
      <w:pPr>
        <w:rPr>
          <w:sz w:val="4"/>
          <w:szCs w:val="4"/>
          <w:lang w:val="en-US"/>
        </w:rPr>
      </w:pPr>
    </w:p>
    <w:p w:rsidR="0064398C" w:rsidRPr="00B66781" w:rsidRDefault="0064398C" w:rsidP="00B66781">
      <w:pPr>
        <w:rPr>
          <w:sz w:val="4"/>
          <w:szCs w:val="4"/>
          <w:lang w:val="en-US"/>
        </w:rPr>
      </w:pPr>
    </w:p>
    <w:p w:rsidR="000D54CB" w:rsidRDefault="000D54CB" w:rsidP="00B66781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ajorBidi" w:hAnsiTheme="majorBidi" w:cstheme="majorBidi"/>
          <w:b/>
          <w:bCs/>
          <w:sz w:val="28"/>
          <w:szCs w:val="28"/>
          <w:lang w:val="en-US"/>
        </w:rPr>
        <w:sectPr w:rsidR="000D54CB" w:rsidSect="00692E9E">
          <w:headerReference w:type="default" r:id="rId29"/>
          <w:footerReference w:type="default" r:id="rId30"/>
          <w:headerReference w:type="first" r:id="rId31"/>
          <w:footerReference w:type="first" r:id="rId32"/>
          <w:type w:val="oddPage"/>
          <w:pgSz w:w="11907" w:h="16727" w:code="9"/>
          <w:pgMar w:top="567" w:right="1089" w:bottom="113" w:left="1089" w:header="567" w:footer="567" w:gutter="0"/>
          <w:paperSrc w:first="15" w:other="15"/>
          <w:cols w:space="720"/>
          <w:titlePg/>
          <w:docGrid w:linePitch="326"/>
        </w:sectPr>
      </w:pPr>
    </w:p>
    <w:p w:rsidR="0064398C" w:rsidRPr="00B66781" w:rsidRDefault="0064398C" w:rsidP="00B66781">
      <w:pPr>
        <w:ind w:right="-194"/>
        <w:jc w:val="center"/>
        <w:rPr>
          <w:b/>
          <w:bCs/>
          <w:sz w:val="28"/>
          <w:szCs w:val="28"/>
          <w:lang w:val="en-US"/>
        </w:rPr>
      </w:pPr>
      <w:r w:rsidRPr="00B66781">
        <w:rPr>
          <w:b/>
          <w:bCs/>
          <w:sz w:val="28"/>
          <w:szCs w:val="28"/>
          <w:lang w:val="en-US"/>
        </w:rPr>
        <w:lastRenderedPageBreak/>
        <w:t>ANNEX B</w:t>
      </w:r>
    </w:p>
    <w:p w:rsidR="0064398C" w:rsidRPr="00B66781" w:rsidRDefault="0064398C" w:rsidP="00B66781">
      <w:pPr>
        <w:ind w:right="91"/>
        <w:jc w:val="center"/>
        <w:rPr>
          <w:b/>
          <w:bCs/>
          <w:lang w:val="en-US"/>
        </w:rPr>
      </w:pPr>
      <w:r w:rsidRPr="00B66781">
        <w:rPr>
          <w:b/>
          <w:bCs/>
          <w:lang w:val="en-US"/>
        </w:rPr>
        <w:t xml:space="preserve">Meeting of Working Parties 1, 2 and 3/13 </w:t>
      </w:r>
      <w:r w:rsidRPr="00B66781">
        <w:rPr>
          <w:b/>
          <w:bCs/>
          <w:lang w:val="en-US"/>
        </w:rPr>
        <w:br/>
        <w:t>Geneva, 28 February 2014</w:t>
      </w:r>
    </w:p>
    <w:p w:rsidR="0064398C" w:rsidRPr="00B66781" w:rsidRDefault="0064398C" w:rsidP="00B66781">
      <w:pPr>
        <w:ind w:right="86"/>
        <w:jc w:val="center"/>
        <w:rPr>
          <w:b/>
          <w:bCs/>
          <w:lang w:val="en-US"/>
        </w:rPr>
      </w:pPr>
    </w:p>
    <w:p w:rsidR="0064398C" w:rsidRPr="00167B9B" w:rsidRDefault="0064398C" w:rsidP="00B66781">
      <w:pPr>
        <w:ind w:right="91"/>
        <w:jc w:val="center"/>
        <w:rPr>
          <w:b/>
          <w:bCs/>
          <w:lang w:val="fr-CH"/>
        </w:rPr>
      </w:pPr>
      <w:r w:rsidRPr="00167B9B">
        <w:rPr>
          <w:b/>
          <w:bCs/>
          <w:lang w:val="fr-CH"/>
        </w:rPr>
        <w:t>Draft Agenda</w:t>
      </w:r>
    </w:p>
    <w:p w:rsidR="0064398C" w:rsidRPr="00167B9B" w:rsidRDefault="0064398C" w:rsidP="00B66781">
      <w:pPr>
        <w:rPr>
          <w:lang w:val="fr-CH"/>
        </w:rPr>
      </w:pPr>
    </w:p>
    <w:p w:rsidR="0064398C" w:rsidRPr="00167B9B" w:rsidRDefault="0064398C" w:rsidP="00B66781">
      <w:pPr>
        <w:numPr>
          <w:ilvl w:val="0"/>
          <w:numId w:val="9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ind w:right="91"/>
        <w:textAlignment w:val="auto"/>
      </w:pPr>
      <w:r w:rsidRPr="00167B9B">
        <w:t>Opening remarks and welcome</w:t>
      </w:r>
    </w:p>
    <w:p w:rsidR="0064398C" w:rsidRPr="00167B9B" w:rsidRDefault="0064398C" w:rsidP="00B66781">
      <w:pPr>
        <w:numPr>
          <w:ilvl w:val="0"/>
          <w:numId w:val="9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ind w:right="91"/>
        <w:textAlignment w:val="auto"/>
        <w:rPr>
          <w:lang w:val="en-US"/>
        </w:rPr>
      </w:pPr>
      <w:r w:rsidRPr="00B66781">
        <w:rPr>
          <w:lang w:val="en-US"/>
        </w:rPr>
        <w:t>Approval of the agenda for the plenary meetings of Working Parties 1, 2 and 3/13</w:t>
      </w:r>
    </w:p>
    <w:p w:rsidR="0064398C" w:rsidRPr="00167B9B" w:rsidRDefault="0064398C" w:rsidP="00B66781">
      <w:pPr>
        <w:numPr>
          <w:ilvl w:val="0"/>
          <w:numId w:val="9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ind w:right="91"/>
        <w:textAlignment w:val="auto"/>
      </w:pPr>
      <w:r w:rsidRPr="00167B9B">
        <w:t>Documents</w:t>
      </w:r>
    </w:p>
    <w:p w:rsidR="0064398C" w:rsidRPr="00B66781" w:rsidRDefault="0064398C" w:rsidP="00B66781">
      <w:pPr>
        <w:numPr>
          <w:ilvl w:val="0"/>
          <w:numId w:val="9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ind w:right="91"/>
        <w:textAlignment w:val="auto"/>
        <w:rPr>
          <w:lang w:val="en-US"/>
        </w:rPr>
      </w:pPr>
      <w:r w:rsidRPr="00B66781">
        <w:rPr>
          <w:lang w:val="en-US"/>
        </w:rPr>
        <w:t xml:space="preserve">Review the results of Rapporteur Group meetings </w:t>
      </w:r>
    </w:p>
    <w:p w:rsidR="0064398C" w:rsidRDefault="0064398C" w:rsidP="00B66781">
      <w:pPr>
        <w:numPr>
          <w:ilvl w:val="0"/>
          <w:numId w:val="9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ind w:right="91"/>
        <w:textAlignment w:val="auto"/>
      </w:pPr>
      <w:r>
        <w:t>Determination of draft Recommendations</w:t>
      </w:r>
    </w:p>
    <w:p w:rsidR="0064398C" w:rsidRPr="00167B9B" w:rsidRDefault="0064398C" w:rsidP="00B66781">
      <w:pPr>
        <w:numPr>
          <w:ilvl w:val="0"/>
          <w:numId w:val="9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ind w:right="91"/>
        <w:textAlignment w:val="auto"/>
      </w:pPr>
      <w:r w:rsidRPr="00167B9B">
        <w:t>Consent of draft Recommendations</w:t>
      </w:r>
    </w:p>
    <w:p w:rsidR="0064398C" w:rsidRPr="00167B9B" w:rsidRDefault="0064398C" w:rsidP="00B66781">
      <w:pPr>
        <w:numPr>
          <w:ilvl w:val="0"/>
          <w:numId w:val="9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ind w:right="91"/>
        <w:textAlignment w:val="auto"/>
      </w:pPr>
      <w:r w:rsidRPr="00167B9B">
        <w:t xml:space="preserve">Agreement on </w:t>
      </w:r>
      <w:r>
        <w:t>Technical Paper</w:t>
      </w:r>
    </w:p>
    <w:p w:rsidR="0064398C" w:rsidRPr="00167B9B" w:rsidRDefault="0064398C" w:rsidP="00B66781">
      <w:pPr>
        <w:numPr>
          <w:ilvl w:val="0"/>
          <w:numId w:val="9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ind w:right="91"/>
        <w:textAlignment w:val="auto"/>
      </w:pPr>
      <w:r w:rsidRPr="00167B9B">
        <w:t xml:space="preserve">Agreement on new work items </w:t>
      </w:r>
    </w:p>
    <w:p w:rsidR="0064398C" w:rsidRDefault="0064398C" w:rsidP="00B66781">
      <w:pPr>
        <w:numPr>
          <w:ilvl w:val="0"/>
          <w:numId w:val="9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ind w:right="91"/>
        <w:textAlignment w:val="auto"/>
      </w:pPr>
      <w:r w:rsidRPr="00167B9B">
        <w:t>Agreement on future activities</w:t>
      </w:r>
    </w:p>
    <w:p w:rsidR="0064398C" w:rsidRPr="00167B9B" w:rsidRDefault="0064398C" w:rsidP="00B66781">
      <w:pPr>
        <w:numPr>
          <w:ilvl w:val="0"/>
          <w:numId w:val="9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ind w:right="91"/>
        <w:textAlignment w:val="auto"/>
      </w:pPr>
      <w:r>
        <w:t>Approval of outgoing liaison statements</w:t>
      </w:r>
    </w:p>
    <w:p w:rsidR="0064398C" w:rsidRPr="00167B9B" w:rsidRDefault="0064398C" w:rsidP="00B66781">
      <w:pPr>
        <w:numPr>
          <w:ilvl w:val="0"/>
          <w:numId w:val="9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ind w:right="91"/>
        <w:textAlignment w:val="auto"/>
      </w:pPr>
      <w:r w:rsidRPr="00167B9B">
        <w:t>Miscellaneous</w:t>
      </w:r>
    </w:p>
    <w:p w:rsidR="0064398C" w:rsidRPr="00167B9B" w:rsidRDefault="0064398C" w:rsidP="00B66781">
      <w:pPr>
        <w:numPr>
          <w:ilvl w:val="0"/>
          <w:numId w:val="9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ind w:right="91"/>
        <w:textAlignment w:val="auto"/>
      </w:pPr>
      <w:r w:rsidRPr="00167B9B">
        <w:t>Closure of the meeting</w:t>
      </w:r>
    </w:p>
    <w:p w:rsidR="0064398C" w:rsidRDefault="0064398C" w:rsidP="00B66781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ajorBidi" w:hAnsiTheme="majorBidi" w:cstheme="majorBidi"/>
          <w:b/>
          <w:bCs/>
          <w:sz w:val="28"/>
          <w:szCs w:val="28"/>
        </w:rPr>
      </w:pPr>
    </w:p>
    <w:p w:rsidR="0064398C" w:rsidRDefault="0064398C" w:rsidP="00B66781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ajorBidi" w:hAnsiTheme="majorBidi" w:cstheme="majorBidi"/>
          <w:b/>
          <w:bCs/>
          <w:sz w:val="28"/>
          <w:szCs w:val="28"/>
        </w:rPr>
      </w:pPr>
    </w:p>
    <w:p w:rsidR="0064398C" w:rsidRDefault="0064398C" w:rsidP="00B66781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______________</w:t>
      </w:r>
    </w:p>
    <w:p w:rsidR="00526114" w:rsidRPr="00526114" w:rsidRDefault="00526114" w:rsidP="00B66781"/>
    <w:sectPr w:rsidR="00526114" w:rsidRPr="00526114" w:rsidSect="0093244F">
      <w:headerReference w:type="first" r:id="rId33"/>
      <w:footerReference w:type="first" r:id="rId34"/>
      <w:type w:val="oddPage"/>
      <w:pgSz w:w="11907" w:h="16840" w:code="9"/>
      <w:pgMar w:top="567" w:right="1089" w:bottom="238" w:left="1089" w:header="567" w:footer="56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B0F" w:rsidRDefault="00EE0B0F">
      <w:r>
        <w:separator/>
      </w:r>
    </w:p>
  </w:endnote>
  <w:endnote w:type="continuationSeparator" w:id="0">
    <w:p w:rsidR="00EE0B0F" w:rsidRDefault="00EE0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B0F" w:rsidRPr="00E029BE" w:rsidRDefault="00A47C3D" w:rsidP="00E029BE">
    <w:pPr>
      <w:pStyle w:val="Footer"/>
      <w:rPr>
        <w:sz w:val="16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Pr="00A47C3D">
      <w:rPr>
        <w:noProof/>
        <w:sz w:val="16"/>
      </w:rPr>
      <w:t>M:\SG_DOC</w:t>
    </w:r>
    <w:r>
      <w:rPr>
        <w:noProof/>
      </w:rPr>
      <w:t>\SG13\2013-2016-Study-Period\Collective\004F.DOCX</w:t>
    </w:r>
    <w:r>
      <w:rPr>
        <w:noProof/>
      </w:rPr>
      <w:fldChar w:fldCharType="end"/>
    </w:r>
    <w:r w:rsidR="00E029BE">
      <w:rPr>
        <w:noProof/>
        <w:sz w:val="16"/>
      </w:rPr>
      <w:t xml:space="preserve"> (356405)</w:t>
    </w:r>
    <w:r w:rsidR="00E029BE">
      <w:rPr>
        <w:sz w:val="16"/>
      </w:rPr>
      <w:tab/>
    </w:r>
    <w:r w:rsidR="00E029BE">
      <w:rPr>
        <w:sz w:val="16"/>
      </w:rPr>
      <w:fldChar w:fldCharType="begin"/>
    </w:r>
    <w:r w:rsidR="00E029BE">
      <w:rPr>
        <w:sz w:val="16"/>
      </w:rPr>
      <w:instrText xml:space="preserve"> SAVEDATE \@ DD.MM.YY </w:instrText>
    </w:r>
    <w:r w:rsidR="00E029BE">
      <w:rPr>
        <w:sz w:val="16"/>
      </w:rPr>
      <w:fldChar w:fldCharType="separate"/>
    </w:r>
    <w:r>
      <w:rPr>
        <w:noProof/>
        <w:sz w:val="16"/>
      </w:rPr>
      <w:t>13.01.14</w:t>
    </w:r>
    <w:r w:rsidR="00E029BE">
      <w:rPr>
        <w:sz w:val="16"/>
      </w:rPr>
      <w:fldChar w:fldCharType="end"/>
    </w:r>
    <w:r w:rsidR="00E029BE">
      <w:rPr>
        <w:sz w:val="16"/>
      </w:rPr>
      <w:tab/>
    </w:r>
    <w:r w:rsidR="00E029BE">
      <w:rPr>
        <w:sz w:val="16"/>
      </w:rPr>
      <w:fldChar w:fldCharType="begin"/>
    </w:r>
    <w:r w:rsidR="00E029BE">
      <w:rPr>
        <w:sz w:val="16"/>
      </w:rPr>
      <w:instrText xml:space="preserve"> PRINTDATE \@ DD.MM.YY </w:instrText>
    </w:r>
    <w:r w:rsidR="00E029BE">
      <w:rPr>
        <w:sz w:val="16"/>
      </w:rPr>
      <w:fldChar w:fldCharType="separate"/>
    </w:r>
    <w:r>
      <w:rPr>
        <w:noProof/>
        <w:sz w:val="16"/>
      </w:rPr>
      <w:t>13.01.14</w:t>
    </w:r>
    <w:r w:rsidR="00E029BE"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B0F" w:rsidRPr="00B20F08" w:rsidRDefault="00B20F08" w:rsidP="00B20F08">
    <w:pPr>
      <w:pStyle w:val="Footer"/>
    </w:pPr>
    <w:r>
      <w:t>ITU-T\COM-T\COM13\COLL\004F.DOCX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95" w:type="pct"/>
      <w:tblInd w:w="5" w:type="dxa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109"/>
      <w:gridCol w:w="3147"/>
      <w:gridCol w:w="2430"/>
      <w:gridCol w:w="2247"/>
    </w:tblGrid>
    <w:tr w:rsidR="00EE0B0F" w:rsidRPr="00692E9E" w:rsidTr="00AF1816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EE0B0F" w:rsidRDefault="00EE0B0F" w:rsidP="00AF1816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EE0B0F" w:rsidRDefault="00EE0B0F" w:rsidP="00A77E54">
          <w:pPr>
            <w:pStyle w:val="itu"/>
          </w:pPr>
          <w:r>
            <w:t>Téléphone: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EE0B0F" w:rsidRDefault="00EE0B0F" w:rsidP="00AF1816">
          <w:pPr>
            <w:pStyle w:val="itu"/>
          </w:pPr>
          <w: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EE0B0F" w:rsidRDefault="00EE0B0F" w:rsidP="00A77E54">
          <w:pPr>
            <w:pStyle w:val="itu"/>
            <w:tabs>
              <w:tab w:val="clear" w:pos="709"/>
              <w:tab w:val="clear" w:pos="1134"/>
              <w:tab w:val="right" w:pos="2012"/>
            </w:tabs>
          </w:pPr>
          <w:r>
            <w:t>E-mail:</w:t>
          </w:r>
          <w:r>
            <w:tab/>
            <w:t>itumail@itu.int</w:t>
          </w:r>
        </w:p>
      </w:tc>
    </w:tr>
    <w:tr w:rsidR="00EE0B0F" w:rsidTr="00AF1816">
      <w:trPr>
        <w:cantSplit/>
      </w:trPr>
      <w:tc>
        <w:tcPr>
          <w:tcW w:w="1062" w:type="pct"/>
        </w:tcPr>
        <w:p w:rsidR="00EE0B0F" w:rsidRDefault="00EE0B0F" w:rsidP="00A77E54">
          <w:pPr>
            <w:pStyle w:val="itu"/>
          </w:pPr>
          <w:r>
            <w:t>CH-1211 Genève 20</w:t>
          </w:r>
        </w:p>
      </w:tc>
      <w:tc>
        <w:tcPr>
          <w:tcW w:w="1584" w:type="pct"/>
        </w:tcPr>
        <w:p w:rsidR="00EE0B0F" w:rsidRDefault="00EE0B0F" w:rsidP="00AF1816">
          <w:pPr>
            <w:pStyle w:val="itu"/>
          </w:pPr>
          <w:r>
            <w:t>Téléfax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EE0B0F" w:rsidRDefault="00EE0B0F" w:rsidP="00A77E54">
          <w:pPr>
            <w:pStyle w:val="itu"/>
          </w:pPr>
          <w:r>
            <w:t>Télégrame ITU GENEVE</w:t>
          </w:r>
        </w:p>
      </w:tc>
      <w:tc>
        <w:tcPr>
          <w:tcW w:w="1131" w:type="pct"/>
        </w:tcPr>
        <w:p w:rsidR="00EE0B0F" w:rsidRDefault="00EE0B0F" w:rsidP="00AF1816">
          <w:pPr>
            <w:pStyle w:val="itu"/>
            <w:tabs>
              <w:tab w:val="clear" w:pos="709"/>
              <w:tab w:val="clear" w:pos="1134"/>
              <w:tab w:val="right" w:pos="2012"/>
            </w:tabs>
          </w:pPr>
          <w:r>
            <w:tab/>
            <w:t>www.itu.int</w:t>
          </w:r>
        </w:p>
      </w:tc>
    </w:tr>
    <w:tr w:rsidR="00EE0B0F" w:rsidTr="00AF1816">
      <w:trPr>
        <w:cantSplit/>
      </w:trPr>
      <w:tc>
        <w:tcPr>
          <w:tcW w:w="1062" w:type="pct"/>
        </w:tcPr>
        <w:p w:rsidR="00EE0B0F" w:rsidRDefault="00EE0B0F" w:rsidP="00AF1816">
          <w:pPr>
            <w:pStyle w:val="itu"/>
          </w:pPr>
          <w:r>
            <w:t>Suisse</w:t>
          </w:r>
        </w:p>
      </w:tc>
      <w:tc>
        <w:tcPr>
          <w:tcW w:w="1584" w:type="pct"/>
        </w:tcPr>
        <w:p w:rsidR="00EE0B0F" w:rsidRDefault="00EE0B0F" w:rsidP="00AF1816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EE0B0F" w:rsidRDefault="00EE0B0F" w:rsidP="00AF1816">
          <w:pPr>
            <w:pStyle w:val="itu"/>
          </w:pPr>
        </w:p>
      </w:tc>
      <w:tc>
        <w:tcPr>
          <w:tcW w:w="1131" w:type="pct"/>
        </w:tcPr>
        <w:p w:rsidR="00EE0B0F" w:rsidRDefault="00EE0B0F" w:rsidP="00AF1816">
          <w:pPr>
            <w:pStyle w:val="itu"/>
            <w:tabs>
              <w:tab w:val="clear" w:pos="709"/>
              <w:tab w:val="clear" w:pos="1134"/>
              <w:tab w:val="right" w:pos="1843"/>
            </w:tabs>
          </w:pPr>
        </w:p>
      </w:tc>
    </w:tr>
  </w:tbl>
  <w:p w:rsidR="00EE0B0F" w:rsidRPr="00B66781" w:rsidRDefault="00EE0B0F" w:rsidP="00E029BE">
    <w:pPr>
      <w:pStyle w:val="Footer"/>
      <w:rPr>
        <w:lang w:val="en-US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A7C" w:rsidRDefault="0060477D" w:rsidP="00A47023">
    <w:pPr>
      <w:pStyle w:val="Footer"/>
    </w:pPr>
    <w:r>
      <w:t>ITU-T\COM-T\COM13\COLL\004E.DOCX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B9B" w:rsidRPr="00210EAC" w:rsidRDefault="00B20F08" w:rsidP="00B20F08">
    <w:pPr>
      <w:pStyle w:val="Footer"/>
    </w:pPr>
    <w:r>
      <w:t>ITU-T\COM-T\COM13\COLL\004F.DOCX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EAC" w:rsidRPr="00B20F08" w:rsidRDefault="00B20F08" w:rsidP="00B20F08">
    <w:pPr>
      <w:pStyle w:val="Footer"/>
    </w:pPr>
    <w:r>
      <w:t>ITU-T\COM-T\COM13\COLL\004F.DOCX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B0F" w:rsidRDefault="00EE0B0F">
      <w:r>
        <w:t>____________________</w:t>
      </w:r>
    </w:p>
  </w:footnote>
  <w:footnote w:type="continuationSeparator" w:id="0">
    <w:p w:rsidR="00EE0B0F" w:rsidRDefault="00EE0B0F">
      <w:r>
        <w:continuationSeparator/>
      </w:r>
    </w:p>
  </w:footnote>
  <w:footnote w:id="1">
    <w:p w:rsidR="002A344E" w:rsidRPr="006C2A16" w:rsidRDefault="002A344E" w:rsidP="00692E9E">
      <w:pPr>
        <w:pStyle w:val="FootnoteText"/>
        <w:tabs>
          <w:tab w:val="clear" w:pos="794"/>
          <w:tab w:val="left" w:pos="284"/>
        </w:tabs>
        <w:spacing w:after="360"/>
        <w:ind w:left="284" w:hanging="284"/>
        <w:rPr>
          <w:szCs w:val="24"/>
          <w:lang w:val="fr-CH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fr-CH"/>
        </w:rPr>
        <w:tab/>
      </w:r>
      <w:r w:rsidRPr="002C0AFB">
        <w:rPr>
          <w:szCs w:val="24"/>
          <w:lang w:val="fr-CH"/>
        </w:rPr>
        <w:t>On trouvera un modèle de demande à l</w:t>
      </w:r>
      <w:r w:rsidR="00692E9E">
        <w:rPr>
          <w:szCs w:val="24"/>
          <w:lang w:val="fr-CH"/>
        </w:rPr>
        <w:t>'</w:t>
      </w:r>
      <w:r w:rsidRPr="002C0AFB">
        <w:rPr>
          <w:szCs w:val="24"/>
          <w:lang w:val="fr-CH"/>
        </w:rPr>
        <w:t xml:space="preserve">adresse: </w:t>
      </w:r>
      <w:r w:rsidR="00210EAC">
        <w:rPr>
          <w:szCs w:val="24"/>
          <w:lang w:val="fr-CH"/>
        </w:rPr>
        <w:br/>
      </w:r>
      <w:hyperlink r:id="rId1" w:history="1">
        <w:r w:rsidRPr="00523E79">
          <w:rPr>
            <w:rStyle w:val="Hyperlink"/>
            <w:szCs w:val="24"/>
            <w:lang w:val="fr-CH"/>
          </w:rPr>
          <w:t>http://www.itu.int/en/ITU-T/info/Documents/Visa-support-letter_MODEL.pdf</w:t>
        </w:r>
      </w:hyperlink>
      <w:r w:rsidR="002F51D9">
        <w:rPr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</w:rPr>
      <w:id w:val="1273825744"/>
      <w:docPartObj>
        <w:docPartGallery w:val="Page Numbers (Top of Page)"/>
        <w:docPartUnique/>
      </w:docPartObj>
    </w:sdtPr>
    <w:sdtEndPr>
      <w:rPr>
        <w:b w:val="0"/>
        <w:noProof/>
      </w:rPr>
    </w:sdtEndPr>
    <w:sdtContent>
      <w:sdt>
        <w:sdtPr>
          <w:id w:val="-1366980355"/>
          <w:docPartObj>
            <w:docPartGallery w:val="Page Numbers (Top of Page)"/>
            <w:docPartUnique/>
          </w:docPartObj>
        </w:sdtPr>
        <w:sdtEndPr>
          <w:rPr>
            <w:noProof/>
            <w:sz w:val="18"/>
            <w:szCs w:val="18"/>
          </w:rPr>
        </w:sdtEndPr>
        <w:sdtContent>
          <w:p w:rsidR="00EE0B0F" w:rsidRPr="0089465A" w:rsidRDefault="00EE0B0F" w:rsidP="00E1132A">
            <w:pPr>
              <w:pStyle w:val="Header"/>
              <w:rPr>
                <w:b/>
                <w:noProof/>
                <w:sz w:val="18"/>
                <w:szCs w:val="18"/>
              </w:rPr>
            </w:pPr>
            <w:r w:rsidRPr="003222B0">
              <w:rPr>
                <w:sz w:val="18"/>
                <w:szCs w:val="18"/>
              </w:rPr>
              <w:fldChar w:fldCharType="begin"/>
            </w:r>
            <w:r w:rsidRPr="003222B0">
              <w:rPr>
                <w:sz w:val="18"/>
                <w:szCs w:val="18"/>
              </w:rPr>
              <w:instrText xml:space="preserve"> PAGE   \* MERGEFORMAT </w:instrText>
            </w:r>
            <w:r w:rsidRPr="003222B0">
              <w:rPr>
                <w:sz w:val="18"/>
                <w:szCs w:val="18"/>
              </w:rPr>
              <w:fldChar w:fldCharType="separate"/>
            </w:r>
            <w:r w:rsidR="000D54CB">
              <w:rPr>
                <w:noProof/>
                <w:sz w:val="18"/>
                <w:szCs w:val="18"/>
              </w:rPr>
              <w:t>- 2 -</w:t>
            </w:r>
            <w:r w:rsidRPr="003222B0">
              <w:rPr>
                <w:noProof/>
                <w:sz w:val="18"/>
                <w:szCs w:val="18"/>
              </w:rPr>
              <w:fldChar w:fldCharType="end"/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758948235"/>
      <w:docPartObj>
        <w:docPartGallery w:val="Page Numbers (Top of Page)"/>
        <w:docPartUnique/>
      </w:docPartObj>
    </w:sdtPr>
    <w:sdtEndPr>
      <w:rPr>
        <w:noProof/>
      </w:rPr>
    </w:sdtEndPr>
    <w:sdtContent>
      <w:p w:rsidR="00692E9E" w:rsidRPr="00692E9E" w:rsidRDefault="00692E9E" w:rsidP="00692E9E">
        <w:pPr>
          <w:pStyle w:val="Header"/>
          <w:spacing w:after="240"/>
          <w:rPr>
            <w:sz w:val="18"/>
            <w:szCs w:val="18"/>
          </w:rPr>
        </w:pPr>
        <w:r w:rsidRPr="00692E9E">
          <w:rPr>
            <w:sz w:val="18"/>
            <w:szCs w:val="18"/>
          </w:rPr>
          <w:fldChar w:fldCharType="begin"/>
        </w:r>
        <w:r w:rsidRPr="00692E9E">
          <w:rPr>
            <w:sz w:val="18"/>
            <w:szCs w:val="18"/>
          </w:rPr>
          <w:instrText xml:space="preserve"> PAGE   \* MERGEFORMAT </w:instrText>
        </w:r>
        <w:r w:rsidRPr="00692E9E">
          <w:rPr>
            <w:sz w:val="18"/>
            <w:szCs w:val="18"/>
          </w:rPr>
          <w:fldChar w:fldCharType="separate"/>
        </w:r>
        <w:r w:rsidR="00A47C3D">
          <w:rPr>
            <w:noProof/>
            <w:sz w:val="18"/>
            <w:szCs w:val="18"/>
          </w:rPr>
          <w:t>4</w:t>
        </w:r>
        <w:r w:rsidRPr="00692E9E">
          <w:rPr>
            <w:noProof/>
            <w:sz w:val="18"/>
            <w:szCs w:val="18"/>
          </w:rPr>
          <w:fldChar w:fldCharType="end"/>
        </w:r>
      </w:p>
    </w:sdtContent>
  </w:sdt>
  <w:p w:rsidR="00EE0B0F" w:rsidRPr="00692E9E" w:rsidRDefault="00EE0B0F" w:rsidP="00692E9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F08" w:rsidRDefault="00B20F08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598073"/>
      <w:docPartObj>
        <w:docPartGallery w:val="Page Numbers (Top of Page)"/>
        <w:docPartUnique/>
      </w:docPartObj>
    </w:sdtPr>
    <w:sdtEndPr>
      <w:rPr>
        <w:noProof/>
      </w:rPr>
    </w:sdtEndPr>
    <w:sdtContent>
      <w:p w:rsidR="00167B9B" w:rsidRDefault="0060477D" w:rsidP="00167B9B">
        <w:pPr>
          <w:pStyle w:val="Header"/>
        </w:pPr>
        <w:r>
          <w:t xml:space="preserve">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54CB">
          <w:rPr>
            <w:noProof/>
          </w:rPr>
          <w:t>6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p>
    </w:sdtContent>
  </w:sdt>
  <w:p w:rsidR="00167B9B" w:rsidRDefault="00A47C3D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-988393251"/>
      <w:docPartObj>
        <w:docPartGallery w:val="Page Numbers (Top of Page)"/>
        <w:docPartUnique/>
      </w:docPartObj>
    </w:sdtPr>
    <w:sdtEndPr>
      <w:rPr>
        <w:noProof/>
      </w:rPr>
    </w:sdtEndPr>
    <w:sdtContent>
      <w:p w:rsidR="00692E9E" w:rsidRPr="00692E9E" w:rsidRDefault="00692E9E" w:rsidP="00692E9E">
        <w:pPr>
          <w:pStyle w:val="Header"/>
          <w:spacing w:after="240"/>
          <w:rPr>
            <w:sz w:val="18"/>
            <w:szCs w:val="18"/>
          </w:rPr>
        </w:pPr>
        <w:r w:rsidRPr="00692E9E">
          <w:rPr>
            <w:sz w:val="18"/>
            <w:szCs w:val="18"/>
          </w:rPr>
          <w:fldChar w:fldCharType="begin"/>
        </w:r>
        <w:r w:rsidRPr="00692E9E">
          <w:rPr>
            <w:sz w:val="18"/>
            <w:szCs w:val="18"/>
          </w:rPr>
          <w:instrText xml:space="preserve"> PAGE   \* MERGEFORMAT </w:instrText>
        </w:r>
        <w:r w:rsidRPr="00692E9E">
          <w:rPr>
            <w:sz w:val="18"/>
            <w:szCs w:val="18"/>
          </w:rPr>
          <w:fldChar w:fldCharType="separate"/>
        </w:r>
        <w:r w:rsidR="00A47C3D">
          <w:rPr>
            <w:noProof/>
            <w:sz w:val="18"/>
            <w:szCs w:val="18"/>
          </w:rPr>
          <w:t>5</w:t>
        </w:r>
        <w:r w:rsidRPr="00692E9E">
          <w:rPr>
            <w:noProof/>
            <w:sz w:val="18"/>
            <w:szCs w:val="18"/>
          </w:rPr>
          <w:fldChar w:fldCharType="end"/>
        </w:r>
      </w:p>
    </w:sdtContent>
  </w:sdt>
  <w:p w:rsidR="000969D7" w:rsidRPr="00210EAC" w:rsidRDefault="00A47C3D" w:rsidP="00692E9E">
    <w:pPr>
      <w:pStyle w:val="Header"/>
      <w:rPr>
        <w:noProof/>
        <w:sz w:val="18"/>
        <w:szCs w:val="18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2017036346"/>
      <w:docPartObj>
        <w:docPartGallery w:val="Page Numbers (Top of Page)"/>
        <w:docPartUnique/>
      </w:docPartObj>
    </w:sdtPr>
    <w:sdtEndPr>
      <w:rPr>
        <w:noProof/>
      </w:rPr>
    </w:sdtEndPr>
    <w:sdtContent>
      <w:p w:rsidR="0093244F" w:rsidRPr="0093244F" w:rsidRDefault="0093244F" w:rsidP="0093244F">
        <w:pPr>
          <w:pStyle w:val="Header"/>
          <w:spacing w:after="240"/>
          <w:rPr>
            <w:sz w:val="18"/>
            <w:szCs w:val="18"/>
          </w:rPr>
        </w:pPr>
        <w:r w:rsidRPr="0093244F">
          <w:rPr>
            <w:sz w:val="18"/>
            <w:szCs w:val="18"/>
          </w:rPr>
          <w:fldChar w:fldCharType="begin"/>
        </w:r>
        <w:r w:rsidRPr="0093244F">
          <w:rPr>
            <w:sz w:val="18"/>
            <w:szCs w:val="18"/>
          </w:rPr>
          <w:instrText xml:space="preserve"> PAGE   \* MERGEFORMAT </w:instrText>
        </w:r>
        <w:r w:rsidRPr="0093244F">
          <w:rPr>
            <w:sz w:val="18"/>
            <w:szCs w:val="18"/>
          </w:rPr>
          <w:fldChar w:fldCharType="separate"/>
        </w:r>
        <w:r w:rsidR="00A47C3D">
          <w:rPr>
            <w:noProof/>
            <w:sz w:val="18"/>
            <w:szCs w:val="18"/>
          </w:rPr>
          <w:t>7</w:t>
        </w:r>
        <w:r w:rsidRPr="0093244F">
          <w:rPr>
            <w:noProof/>
            <w:sz w:val="18"/>
            <w:szCs w:val="18"/>
          </w:rPr>
          <w:fldChar w:fldCharType="end"/>
        </w:r>
      </w:p>
    </w:sdtContent>
  </w:sdt>
  <w:p w:rsidR="0093244F" w:rsidRPr="00210EAC" w:rsidRDefault="0093244F" w:rsidP="0093244F">
    <w:pPr>
      <w:pStyle w:val="Header"/>
      <w:rPr>
        <w:noProof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>
    <w:nsid w:val="0CD74196"/>
    <w:multiLevelType w:val="hybridMultilevel"/>
    <w:tmpl w:val="A9047E7E"/>
    <w:lvl w:ilvl="0" w:tplc="F7146BA2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6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6053FB"/>
    <w:multiLevelType w:val="hybridMultilevel"/>
    <w:tmpl w:val="2604D3D2"/>
    <w:lvl w:ilvl="0" w:tplc="F7146BA2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0A6796"/>
    <w:multiLevelType w:val="hybridMultilevel"/>
    <w:tmpl w:val="B9C2D8BC"/>
    <w:lvl w:ilvl="0" w:tplc="D87A54FC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3C40345"/>
    <w:multiLevelType w:val="hybridMultilevel"/>
    <w:tmpl w:val="35F4406A"/>
    <w:lvl w:ilvl="0" w:tplc="F7146BA2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8"/>
  </w:num>
  <w:num w:numId="6">
    <w:abstractNumId w:val="1"/>
  </w:num>
  <w:num w:numId="7">
    <w:abstractNumId w:val="5"/>
  </w:num>
  <w:num w:numId="8">
    <w:abstractNumId w:val="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6EA"/>
    <w:rsid w:val="00001284"/>
    <w:rsid w:val="00002622"/>
    <w:rsid w:val="00016DA6"/>
    <w:rsid w:val="0002146C"/>
    <w:rsid w:val="00034C8C"/>
    <w:rsid w:val="00036A40"/>
    <w:rsid w:val="000545BD"/>
    <w:rsid w:val="00062F16"/>
    <w:rsid w:val="000646AE"/>
    <w:rsid w:val="00064F18"/>
    <w:rsid w:val="00064FDA"/>
    <w:rsid w:val="00072EB7"/>
    <w:rsid w:val="00074CEB"/>
    <w:rsid w:val="00077AA6"/>
    <w:rsid w:val="000814FB"/>
    <w:rsid w:val="000827E1"/>
    <w:rsid w:val="00082F74"/>
    <w:rsid w:val="000877D6"/>
    <w:rsid w:val="000915AF"/>
    <w:rsid w:val="0009512F"/>
    <w:rsid w:val="000C3470"/>
    <w:rsid w:val="000C7D67"/>
    <w:rsid w:val="000D54CB"/>
    <w:rsid w:val="000E4C21"/>
    <w:rsid w:val="000E5FDF"/>
    <w:rsid w:val="000E6752"/>
    <w:rsid w:val="000E6B18"/>
    <w:rsid w:val="000F2AD5"/>
    <w:rsid w:val="00103A96"/>
    <w:rsid w:val="001052BD"/>
    <w:rsid w:val="00105666"/>
    <w:rsid w:val="00122BC5"/>
    <w:rsid w:val="00124E70"/>
    <w:rsid w:val="00130E43"/>
    <w:rsid w:val="001322EE"/>
    <w:rsid w:val="00140D55"/>
    <w:rsid w:val="0015083C"/>
    <w:rsid w:val="00157DEF"/>
    <w:rsid w:val="0016153A"/>
    <w:rsid w:val="00164614"/>
    <w:rsid w:val="0016601A"/>
    <w:rsid w:val="00167799"/>
    <w:rsid w:val="00181DCF"/>
    <w:rsid w:val="001844DC"/>
    <w:rsid w:val="001851A7"/>
    <w:rsid w:val="0019714A"/>
    <w:rsid w:val="001A4503"/>
    <w:rsid w:val="001A6B96"/>
    <w:rsid w:val="001A6F43"/>
    <w:rsid w:val="001B4832"/>
    <w:rsid w:val="001B5570"/>
    <w:rsid w:val="001B7D39"/>
    <w:rsid w:val="001C213A"/>
    <w:rsid w:val="001C7B93"/>
    <w:rsid w:val="001D1A36"/>
    <w:rsid w:val="001D516A"/>
    <w:rsid w:val="001D5C4D"/>
    <w:rsid w:val="001E0E1E"/>
    <w:rsid w:val="001E42ED"/>
    <w:rsid w:val="001F2573"/>
    <w:rsid w:val="001F3EB5"/>
    <w:rsid w:val="001F48C4"/>
    <w:rsid w:val="001F7BB9"/>
    <w:rsid w:val="00206009"/>
    <w:rsid w:val="00210EAC"/>
    <w:rsid w:val="0021396F"/>
    <w:rsid w:val="00213E18"/>
    <w:rsid w:val="00234FB5"/>
    <w:rsid w:val="002357E0"/>
    <w:rsid w:val="00243146"/>
    <w:rsid w:val="00250A6B"/>
    <w:rsid w:val="00251CB1"/>
    <w:rsid w:val="002549C5"/>
    <w:rsid w:val="00256028"/>
    <w:rsid w:val="002747F9"/>
    <w:rsid w:val="0028019C"/>
    <w:rsid w:val="00281F88"/>
    <w:rsid w:val="0029340B"/>
    <w:rsid w:val="002A1B14"/>
    <w:rsid w:val="002A344E"/>
    <w:rsid w:val="002A3B14"/>
    <w:rsid w:val="002A3CBF"/>
    <w:rsid w:val="002A4DCE"/>
    <w:rsid w:val="002A7DD3"/>
    <w:rsid w:val="002B17FA"/>
    <w:rsid w:val="002C1D26"/>
    <w:rsid w:val="002C1F30"/>
    <w:rsid w:val="002C24E7"/>
    <w:rsid w:val="002C30AA"/>
    <w:rsid w:val="002C45FC"/>
    <w:rsid w:val="002C6469"/>
    <w:rsid w:val="002C7498"/>
    <w:rsid w:val="002C75C2"/>
    <w:rsid w:val="002D039B"/>
    <w:rsid w:val="002D12D6"/>
    <w:rsid w:val="002D5064"/>
    <w:rsid w:val="002D5664"/>
    <w:rsid w:val="002D7691"/>
    <w:rsid w:val="002E199A"/>
    <w:rsid w:val="002E3CC0"/>
    <w:rsid w:val="002F31E3"/>
    <w:rsid w:val="002F490B"/>
    <w:rsid w:val="002F51D9"/>
    <w:rsid w:val="002F77B9"/>
    <w:rsid w:val="003044B7"/>
    <w:rsid w:val="00310985"/>
    <w:rsid w:val="0032158F"/>
    <w:rsid w:val="0032161B"/>
    <w:rsid w:val="003222B0"/>
    <w:rsid w:val="00325A6D"/>
    <w:rsid w:val="003278F5"/>
    <w:rsid w:val="00333903"/>
    <w:rsid w:val="00333D60"/>
    <w:rsid w:val="00342317"/>
    <w:rsid w:val="00342E5A"/>
    <w:rsid w:val="00347205"/>
    <w:rsid w:val="00351AF1"/>
    <w:rsid w:val="00352942"/>
    <w:rsid w:val="00352E56"/>
    <w:rsid w:val="0036126C"/>
    <w:rsid w:val="003635BA"/>
    <w:rsid w:val="00365551"/>
    <w:rsid w:val="00365821"/>
    <w:rsid w:val="00370E21"/>
    <w:rsid w:val="00381130"/>
    <w:rsid w:val="00385B9D"/>
    <w:rsid w:val="0038723A"/>
    <w:rsid w:val="00391B68"/>
    <w:rsid w:val="00392A51"/>
    <w:rsid w:val="00395E4C"/>
    <w:rsid w:val="003B03C5"/>
    <w:rsid w:val="003B7123"/>
    <w:rsid w:val="003C4064"/>
    <w:rsid w:val="003D3F85"/>
    <w:rsid w:val="003D7314"/>
    <w:rsid w:val="003E07C9"/>
    <w:rsid w:val="003E585D"/>
    <w:rsid w:val="004003CB"/>
    <w:rsid w:val="00403633"/>
    <w:rsid w:val="00404D9A"/>
    <w:rsid w:val="00413951"/>
    <w:rsid w:val="00416247"/>
    <w:rsid w:val="00420A7E"/>
    <w:rsid w:val="004339BA"/>
    <w:rsid w:val="0043586B"/>
    <w:rsid w:val="00441210"/>
    <w:rsid w:val="0044318A"/>
    <w:rsid w:val="00445A35"/>
    <w:rsid w:val="00446FCF"/>
    <w:rsid w:val="00452304"/>
    <w:rsid w:val="00455BA8"/>
    <w:rsid w:val="00464FB6"/>
    <w:rsid w:val="0046635E"/>
    <w:rsid w:val="00472220"/>
    <w:rsid w:val="0047256D"/>
    <w:rsid w:val="0048073E"/>
    <w:rsid w:val="004962EC"/>
    <w:rsid w:val="00496BE1"/>
    <w:rsid w:val="00497ADA"/>
    <w:rsid w:val="004A22E8"/>
    <w:rsid w:val="004A4C2E"/>
    <w:rsid w:val="004B09F0"/>
    <w:rsid w:val="004B1BD1"/>
    <w:rsid w:val="004B2EE3"/>
    <w:rsid w:val="004B7579"/>
    <w:rsid w:val="004C04D3"/>
    <w:rsid w:val="004C7297"/>
    <w:rsid w:val="004D21A7"/>
    <w:rsid w:val="004E2691"/>
    <w:rsid w:val="004E2B2D"/>
    <w:rsid w:val="004E58A7"/>
    <w:rsid w:val="004E6105"/>
    <w:rsid w:val="004F5813"/>
    <w:rsid w:val="005067D6"/>
    <w:rsid w:val="0050779B"/>
    <w:rsid w:val="00512AD9"/>
    <w:rsid w:val="00515ABA"/>
    <w:rsid w:val="00515AE7"/>
    <w:rsid w:val="00517DE4"/>
    <w:rsid w:val="00524367"/>
    <w:rsid w:val="005243DB"/>
    <w:rsid w:val="00526114"/>
    <w:rsid w:val="00527A48"/>
    <w:rsid w:val="0053490B"/>
    <w:rsid w:val="005364D5"/>
    <w:rsid w:val="00536D22"/>
    <w:rsid w:val="005411DE"/>
    <w:rsid w:val="00542259"/>
    <w:rsid w:val="00543AC1"/>
    <w:rsid w:val="00547CDE"/>
    <w:rsid w:val="005522D4"/>
    <w:rsid w:val="00555820"/>
    <w:rsid w:val="00562D79"/>
    <w:rsid w:val="00566D5D"/>
    <w:rsid w:val="00571330"/>
    <w:rsid w:val="00574B67"/>
    <w:rsid w:val="00576373"/>
    <w:rsid w:val="00576622"/>
    <w:rsid w:val="0058584A"/>
    <w:rsid w:val="00594730"/>
    <w:rsid w:val="005962E7"/>
    <w:rsid w:val="005A0780"/>
    <w:rsid w:val="005A48DB"/>
    <w:rsid w:val="005A7DC7"/>
    <w:rsid w:val="005B395B"/>
    <w:rsid w:val="005B5068"/>
    <w:rsid w:val="005B6B84"/>
    <w:rsid w:val="005C2CCA"/>
    <w:rsid w:val="005C3F7B"/>
    <w:rsid w:val="005C472B"/>
    <w:rsid w:val="005D665F"/>
    <w:rsid w:val="005E07C5"/>
    <w:rsid w:val="005E16E5"/>
    <w:rsid w:val="005E2720"/>
    <w:rsid w:val="005F1CF2"/>
    <w:rsid w:val="005F7B5C"/>
    <w:rsid w:val="0060058D"/>
    <w:rsid w:val="0060477D"/>
    <w:rsid w:val="00625D2B"/>
    <w:rsid w:val="0063475D"/>
    <w:rsid w:val="006425AE"/>
    <w:rsid w:val="0064398C"/>
    <w:rsid w:val="00643AB4"/>
    <w:rsid w:val="00644079"/>
    <w:rsid w:val="00646DC2"/>
    <w:rsid w:val="00667960"/>
    <w:rsid w:val="006703AE"/>
    <w:rsid w:val="00675CEF"/>
    <w:rsid w:val="00686E0F"/>
    <w:rsid w:val="00687813"/>
    <w:rsid w:val="006927DC"/>
    <w:rsid w:val="00692E9E"/>
    <w:rsid w:val="006A15C6"/>
    <w:rsid w:val="006B3E4D"/>
    <w:rsid w:val="006C2A16"/>
    <w:rsid w:val="006C3772"/>
    <w:rsid w:val="006C48D6"/>
    <w:rsid w:val="006F30CC"/>
    <w:rsid w:val="006F5F6B"/>
    <w:rsid w:val="00702221"/>
    <w:rsid w:val="00703939"/>
    <w:rsid w:val="00706273"/>
    <w:rsid w:val="00711906"/>
    <w:rsid w:val="00722B67"/>
    <w:rsid w:val="00723AE9"/>
    <w:rsid w:val="007255DA"/>
    <w:rsid w:val="00727F10"/>
    <w:rsid w:val="007348F9"/>
    <w:rsid w:val="007358EB"/>
    <w:rsid w:val="00741886"/>
    <w:rsid w:val="007510BB"/>
    <w:rsid w:val="0075428B"/>
    <w:rsid w:val="00762160"/>
    <w:rsid w:val="007624DE"/>
    <w:rsid w:val="00764C51"/>
    <w:rsid w:val="00765165"/>
    <w:rsid w:val="007726C0"/>
    <w:rsid w:val="007A2F84"/>
    <w:rsid w:val="007B5B29"/>
    <w:rsid w:val="007B7BAA"/>
    <w:rsid w:val="007B7BFF"/>
    <w:rsid w:val="007D5C68"/>
    <w:rsid w:val="007D6430"/>
    <w:rsid w:val="007E467B"/>
    <w:rsid w:val="0080659A"/>
    <w:rsid w:val="00806FDF"/>
    <w:rsid w:val="008130D7"/>
    <w:rsid w:val="00816DB0"/>
    <w:rsid w:val="00823299"/>
    <w:rsid w:val="00825798"/>
    <w:rsid w:val="00825FC5"/>
    <w:rsid w:val="00834D78"/>
    <w:rsid w:val="00845908"/>
    <w:rsid w:val="00847975"/>
    <w:rsid w:val="00850C7D"/>
    <w:rsid w:val="00892810"/>
    <w:rsid w:val="0089465A"/>
    <w:rsid w:val="008A6379"/>
    <w:rsid w:val="008A69A3"/>
    <w:rsid w:val="008A6BD2"/>
    <w:rsid w:val="008B485F"/>
    <w:rsid w:val="008B585F"/>
    <w:rsid w:val="008B7B8C"/>
    <w:rsid w:val="008C1991"/>
    <w:rsid w:val="008C19B9"/>
    <w:rsid w:val="008D34E6"/>
    <w:rsid w:val="008D566F"/>
    <w:rsid w:val="008E0CF2"/>
    <w:rsid w:val="008E4983"/>
    <w:rsid w:val="008E7EA8"/>
    <w:rsid w:val="008F5532"/>
    <w:rsid w:val="008F5E4B"/>
    <w:rsid w:val="009012B7"/>
    <w:rsid w:val="00902BD5"/>
    <w:rsid w:val="0090478A"/>
    <w:rsid w:val="00910790"/>
    <w:rsid w:val="00912ADB"/>
    <w:rsid w:val="0091647D"/>
    <w:rsid w:val="0091786C"/>
    <w:rsid w:val="009247B8"/>
    <w:rsid w:val="009254B7"/>
    <w:rsid w:val="009272F4"/>
    <w:rsid w:val="00931D9C"/>
    <w:rsid w:val="0093244F"/>
    <w:rsid w:val="00936A9B"/>
    <w:rsid w:val="00941C20"/>
    <w:rsid w:val="0094412C"/>
    <w:rsid w:val="009521B9"/>
    <w:rsid w:val="00954B25"/>
    <w:rsid w:val="00966A1F"/>
    <w:rsid w:val="00972ED8"/>
    <w:rsid w:val="009876EB"/>
    <w:rsid w:val="0099368F"/>
    <w:rsid w:val="00994BE5"/>
    <w:rsid w:val="00997CD0"/>
    <w:rsid w:val="009C2588"/>
    <w:rsid w:val="009C783A"/>
    <w:rsid w:val="009D5C72"/>
    <w:rsid w:val="009E0E56"/>
    <w:rsid w:val="009E52C7"/>
    <w:rsid w:val="00A002B2"/>
    <w:rsid w:val="00A11ED9"/>
    <w:rsid w:val="00A23990"/>
    <w:rsid w:val="00A268BA"/>
    <w:rsid w:val="00A26ADD"/>
    <w:rsid w:val="00A461B9"/>
    <w:rsid w:val="00A46827"/>
    <w:rsid w:val="00A47C3D"/>
    <w:rsid w:val="00A515CF"/>
    <w:rsid w:val="00A54EB0"/>
    <w:rsid w:val="00A557F9"/>
    <w:rsid w:val="00A63ECD"/>
    <w:rsid w:val="00A70B20"/>
    <w:rsid w:val="00A723C1"/>
    <w:rsid w:val="00A72622"/>
    <w:rsid w:val="00A74AB3"/>
    <w:rsid w:val="00A767F3"/>
    <w:rsid w:val="00A77E54"/>
    <w:rsid w:val="00A86194"/>
    <w:rsid w:val="00A8733E"/>
    <w:rsid w:val="00A95F7B"/>
    <w:rsid w:val="00A972AA"/>
    <w:rsid w:val="00A97D53"/>
    <w:rsid w:val="00AA29A3"/>
    <w:rsid w:val="00AA44CC"/>
    <w:rsid w:val="00AB2E5A"/>
    <w:rsid w:val="00AB5FFB"/>
    <w:rsid w:val="00AB717D"/>
    <w:rsid w:val="00AC4130"/>
    <w:rsid w:val="00AC5975"/>
    <w:rsid w:val="00AC5CFE"/>
    <w:rsid w:val="00AD3CEA"/>
    <w:rsid w:val="00AD63F7"/>
    <w:rsid w:val="00AE0833"/>
    <w:rsid w:val="00AF1816"/>
    <w:rsid w:val="00B00853"/>
    <w:rsid w:val="00B03325"/>
    <w:rsid w:val="00B04F59"/>
    <w:rsid w:val="00B140E4"/>
    <w:rsid w:val="00B16DB7"/>
    <w:rsid w:val="00B17F19"/>
    <w:rsid w:val="00B20746"/>
    <w:rsid w:val="00B20DAD"/>
    <w:rsid w:val="00B20F08"/>
    <w:rsid w:val="00B31BD6"/>
    <w:rsid w:val="00B4146A"/>
    <w:rsid w:val="00B51DC4"/>
    <w:rsid w:val="00B61822"/>
    <w:rsid w:val="00B620C3"/>
    <w:rsid w:val="00B64063"/>
    <w:rsid w:val="00B66781"/>
    <w:rsid w:val="00B67822"/>
    <w:rsid w:val="00B8131A"/>
    <w:rsid w:val="00B8146B"/>
    <w:rsid w:val="00B8368F"/>
    <w:rsid w:val="00B92119"/>
    <w:rsid w:val="00B94FD0"/>
    <w:rsid w:val="00BB6706"/>
    <w:rsid w:val="00BC13AB"/>
    <w:rsid w:val="00BE6AC6"/>
    <w:rsid w:val="00BF0C7A"/>
    <w:rsid w:val="00BF17E2"/>
    <w:rsid w:val="00BF3B98"/>
    <w:rsid w:val="00BF783A"/>
    <w:rsid w:val="00C165E5"/>
    <w:rsid w:val="00C17596"/>
    <w:rsid w:val="00C358D5"/>
    <w:rsid w:val="00C40C64"/>
    <w:rsid w:val="00C51DC6"/>
    <w:rsid w:val="00C55860"/>
    <w:rsid w:val="00C564BD"/>
    <w:rsid w:val="00C64E19"/>
    <w:rsid w:val="00C72E27"/>
    <w:rsid w:val="00C738FE"/>
    <w:rsid w:val="00C773CD"/>
    <w:rsid w:val="00C8252D"/>
    <w:rsid w:val="00C83F16"/>
    <w:rsid w:val="00C8445F"/>
    <w:rsid w:val="00C90E6F"/>
    <w:rsid w:val="00CA798E"/>
    <w:rsid w:val="00CB3420"/>
    <w:rsid w:val="00CB442A"/>
    <w:rsid w:val="00CB66C3"/>
    <w:rsid w:val="00CC008E"/>
    <w:rsid w:val="00CC3DFE"/>
    <w:rsid w:val="00CC42BD"/>
    <w:rsid w:val="00CC5916"/>
    <w:rsid w:val="00CC5A74"/>
    <w:rsid w:val="00CC6295"/>
    <w:rsid w:val="00CD1B78"/>
    <w:rsid w:val="00CD30D7"/>
    <w:rsid w:val="00CD614E"/>
    <w:rsid w:val="00CE05B5"/>
    <w:rsid w:val="00CE5FAD"/>
    <w:rsid w:val="00CF0ACF"/>
    <w:rsid w:val="00CF2AF6"/>
    <w:rsid w:val="00D11683"/>
    <w:rsid w:val="00D159D1"/>
    <w:rsid w:val="00D22839"/>
    <w:rsid w:val="00D26D90"/>
    <w:rsid w:val="00D332AF"/>
    <w:rsid w:val="00D358F8"/>
    <w:rsid w:val="00D37E6A"/>
    <w:rsid w:val="00D44BA5"/>
    <w:rsid w:val="00D44EC0"/>
    <w:rsid w:val="00D4601F"/>
    <w:rsid w:val="00D46CC2"/>
    <w:rsid w:val="00D62807"/>
    <w:rsid w:val="00D67923"/>
    <w:rsid w:val="00DA2736"/>
    <w:rsid w:val="00DC2963"/>
    <w:rsid w:val="00DC3E6E"/>
    <w:rsid w:val="00DD74DC"/>
    <w:rsid w:val="00DE3E9E"/>
    <w:rsid w:val="00DE59C8"/>
    <w:rsid w:val="00DE6814"/>
    <w:rsid w:val="00DF3317"/>
    <w:rsid w:val="00DF3BEF"/>
    <w:rsid w:val="00DF739F"/>
    <w:rsid w:val="00E01C58"/>
    <w:rsid w:val="00E029BE"/>
    <w:rsid w:val="00E04672"/>
    <w:rsid w:val="00E0680D"/>
    <w:rsid w:val="00E106EA"/>
    <w:rsid w:val="00E1132A"/>
    <w:rsid w:val="00E14F7D"/>
    <w:rsid w:val="00E26248"/>
    <w:rsid w:val="00E4238E"/>
    <w:rsid w:val="00E52AE4"/>
    <w:rsid w:val="00E55A3C"/>
    <w:rsid w:val="00E574AB"/>
    <w:rsid w:val="00E62878"/>
    <w:rsid w:val="00E63485"/>
    <w:rsid w:val="00E643A2"/>
    <w:rsid w:val="00E666D3"/>
    <w:rsid w:val="00E72182"/>
    <w:rsid w:val="00E72C5E"/>
    <w:rsid w:val="00E77BEC"/>
    <w:rsid w:val="00E86E18"/>
    <w:rsid w:val="00E8788E"/>
    <w:rsid w:val="00E87A59"/>
    <w:rsid w:val="00EA4E24"/>
    <w:rsid w:val="00EC47C9"/>
    <w:rsid w:val="00EC6E02"/>
    <w:rsid w:val="00EC724B"/>
    <w:rsid w:val="00EE0B0F"/>
    <w:rsid w:val="00F1516F"/>
    <w:rsid w:val="00F15ACB"/>
    <w:rsid w:val="00F17154"/>
    <w:rsid w:val="00F249E6"/>
    <w:rsid w:val="00F33A63"/>
    <w:rsid w:val="00F425D9"/>
    <w:rsid w:val="00F47388"/>
    <w:rsid w:val="00F5389C"/>
    <w:rsid w:val="00F70CB1"/>
    <w:rsid w:val="00F724F8"/>
    <w:rsid w:val="00F728B7"/>
    <w:rsid w:val="00F7301A"/>
    <w:rsid w:val="00F74365"/>
    <w:rsid w:val="00F77B28"/>
    <w:rsid w:val="00F812CF"/>
    <w:rsid w:val="00F922B4"/>
    <w:rsid w:val="00F92C27"/>
    <w:rsid w:val="00F94201"/>
    <w:rsid w:val="00FA1939"/>
    <w:rsid w:val="00FA3CBD"/>
    <w:rsid w:val="00FA7F67"/>
    <w:rsid w:val="00FC6D06"/>
    <w:rsid w:val="00FD7219"/>
    <w:rsid w:val="00FE3584"/>
    <w:rsid w:val="00FE5B2D"/>
    <w:rsid w:val="00FF155D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12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36126C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6126C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36126C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36126C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36126C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36126C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36126C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36126C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36126C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36126C"/>
  </w:style>
  <w:style w:type="paragraph" w:styleId="TOC7">
    <w:name w:val="toc 7"/>
    <w:basedOn w:val="TOC3"/>
    <w:semiHidden/>
    <w:rsid w:val="0036126C"/>
  </w:style>
  <w:style w:type="paragraph" w:styleId="TOC6">
    <w:name w:val="toc 6"/>
    <w:basedOn w:val="TOC3"/>
    <w:semiHidden/>
    <w:rsid w:val="0036126C"/>
  </w:style>
  <w:style w:type="paragraph" w:styleId="TOC5">
    <w:name w:val="toc 5"/>
    <w:basedOn w:val="TOC3"/>
    <w:semiHidden/>
    <w:rsid w:val="0036126C"/>
  </w:style>
  <w:style w:type="paragraph" w:styleId="TOC4">
    <w:name w:val="toc 4"/>
    <w:basedOn w:val="TOC3"/>
    <w:semiHidden/>
    <w:rsid w:val="0036126C"/>
  </w:style>
  <w:style w:type="paragraph" w:styleId="TOC3">
    <w:name w:val="toc 3"/>
    <w:basedOn w:val="TOC2"/>
    <w:semiHidden/>
    <w:rsid w:val="0036126C"/>
    <w:pPr>
      <w:spacing w:before="80"/>
    </w:pPr>
  </w:style>
  <w:style w:type="paragraph" w:styleId="TOC2">
    <w:name w:val="toc 2"/>
    <w:basedOn w:val="TOC1"/>
    <w:semiHidden/>
    <w:rsid w:val="0036126C"/>
    <w:pPr>
      <w:spacing w:before="120"/>
    </w:pPr>
  </w:style>
  <w:style w:type="paragraph" w:styleId="TOC1">
    <w:name w:val="toc 1"/>
    <w:basedOn w:val="Normal"/>
    <w:semiHidden/>
    <w:rsid w:val="0036126C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36126C"/>
    <w:pPr>
      <w:ind w:left="1698"/>
    </w:pPr>
  </w:style>
  <w:style w:type="paragraph" w:styleId="Index6">
    <w:name w:val="index 6"/>
    <w:basedOn w:val="Normal"/>
    <w:next w:val="Normal"/>
    <w:semiHidden/>
    <w:rsid w:val="0036126C"/>
    <w:pPr>
      <w:ind w:left="1415"/>
    </w:pPr>
  </w:style>
  <w:style w:type="paragraph" w:styleId="Index5">
    <w:name w:val="index 5"/>
    <w:basedOn w:val="Normal"/>
    <w:next w:val="Normal"/>
    <w:semiHidden/>
    <w:rsid w:val="0036126C"/>
    <w:pPr>
      <w:ind w:left="1132"/>
    </w:pPr>
  </w:style>
  <w:style w:type="paragraph" w:styleId="Index4">
    <w:name w:val="index 4"/>
    <w:basedOn w:val="Normal"/>
    <w:next w:val="Normal"/>
    <w:semiHidden/>
    <w:rsid w:val="0036126C"/>
    <w:pPr>
      <w:ind w:left="849"/>
    </w:pPr>
  </w:style>
  <w:style w:type="paragraph" w:styleId="Index3">
    <w:name w:val="index 3"/>
    <w:basedOn w:val="Normal"/>
    <w:next w:val="Normal"/>
    <w:semiHidden/>
    <w:rsid w:val="0036126C"/>
    <w:pPr>
      <w:ind w:left="566"/>
    </w:pPr>
  </w:style>
  <w:style w:type="paragraph" w:styleId="Index2">
    <w:name w:val="index 2"/>
    <w:basedOn w:val="Normal"/>
    <w:next w:val="Normal"/>
    <w:semiHidden/>
    <w:rsid w:val="0036126C"/>
    <w:pPr>
      <w:ind w:left="283"/>
    </w:pPr>
  </w:style>
  <w:style w:type="paragraph" w:styleId="Index1">
    <w:name w:val="index 1"/>
    <w:basedOn w:val="Normal"/>
    <w:next w:val="Normal"/>
    <w:semiHidden/>
    <w:rsid w:val="0036126C"/>
  </w:style>
  <w:style w:type="character" w:styleId="LineNumber">
    <w:name w:val="line number"/>
    <w:basedOn w:val="DefaultParagraphFont"/>
    <w:rsid w:val="0036126C"/>
  </w:style>
  <w:style w:type="paragraph" w:styleId="IndexHeading">
    <w:name w:val="index heading"/>
    <w:basedOn w:val="Normal"/>
    <w:next w:val="Index1"/>
    <w:semiHidden/>
    <w:rsid w:val="0036126C"/>
  </w:style>
  <w:style w:type="paragraph" w:styleId="Footer">
    <w:name w:val="footer"/>
    <w:basedOn w:val="Normal"/>
    <w:link w:val="FooterChar"/>
    <w:rsid w:val="0036126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36126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36126C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semiHidden/>
    <w:rsid w:val="0036126C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6126C"/>
    <w:pPr>
      <w:ind w:left="794"/>
    </w:pPr>
  </w:style>
  <w:style w:type="paragraph" w:customStyle="1" w:styleId="TableLegend">
    <w:name w:val="Table_Legend"/>
    <w:basedOn w:val="TableText"/>
    <w:rsid w:val="0036126C"/>
    <w:pPr>
      <w:spacing w:before="120"/>
    </w:pPr>
  </w:style>
  <w:style w:type="paragraph" w:customStyle="1" w:styleId="TableText">
    <w:name w:val="Table_Text"/>
    <w:basedOn w:val="Normal"/>
    <w:rsid w:val="0036126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36126C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36126C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6126C"/>
    <w:pPr>
      <w:spacing w:before="80"/>
      <w:ind w:left="794" w:hanging="794"/>
    </w:pPr>
  </w:style>
  <w:style w:type="paragraph" w:customStyle="1" w:styleId="enumlev2">
    <w:name w:val="enumlev2"/>
    <w:basedOn w:val="enumlev1"/>
    <w:rsid w:val="0036126C"/>
    <w:pPr>
      <w:ind w:left="1191" w:hanging="397"/>
    </w:pPr>
  </w:style>
  <w:style w:type="paragraph" w:customStyle="1" w:styleId="enumlev3">
    <w:name w:val="enumlev3"/>
    <w:basedOn w:val="enumlev2"/>
    <w:rsid w:val="0036126C"/>
    <w:pPr>
      <w:ind w:left="1588"/>
    </w:pPr>
  </w:style>
  <w:style w:type="paragraph" w:customStyle="1" w:styleId="TableHead">
    <w:name w:val="Table_Head"/>
    <w:basedOn w:val="TableText"/>
    <w:rsid w:val="0036126C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36126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36126C"/>
    <w:pPr>
      <w:spacing w:before="480"/>
    </w:pPr>
  </w:style>
  <w:style w:type="paragraph" w:customStyle="1" w:styleId="FigureTitle">
    <w:name w:val="Figure_Title"/>
    <w:basedOn w:val="TableTitle"/>
    <w:next w:val="Normal"/>
    <w:rsid w:val="0036126C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36126C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36126C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36126C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36126C"/>
  </w:style>
  <w:style w:type="paragraph" w:customStyle="1" w:styleId="AppendixRef">
    <w:name w:val="Appendix_Ref"/>
    <w:basedOn w:val="AnnexRef"/>
    <w:next w:val="AppendixTitle"/>
    <w:rsid w:val="0036126C"/>
  </w:style>
  <w:style w:type="paragraph" w:customStyle="1" w:styleId="AppendixTitle">
    <w:name w:val="Appendix_Title"/>
    <w:basedOn w:val="AnnexTitle"/>
    <w:next w:val="Normal"/>
    <w:rsid w:val="0036126C"/>
  </w:style>
  <w:style w:type="paragraph" w:customStyle="1" w:styleId="RefTitle">
    <w:name w:val="Ref_Title"/>
    <w:basedOn w:val="Normal"/>
    <w:next w:val="RefText"/>
    <w:rsid w:val="0036126C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36126C"/>
    <w:pPr>
      <w:ind w:left="794" w:hanging="794"/>
    </w:pPr>
  </w:style>
  <w:style w:type="paragraph" w:customStyle="1" w:styleId="Equation">
    <w:name w:val="Equation"/>
    <w:basedOn w:val="Normal"/>
    <w:rsid w:val="0036126C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36126C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36126C"/>
    <w:pPr>
      <w:spacing w:before="320"/>
    </w:pPr>
  </w:style>
  <w:style w:type="paragraph" w:customStyle="1" w:styleId="call">
    <w:name w:val="call"/>
    <w:basedOn w:val="Normal"/>
    <w:next w:val="Normal"/>
    <w:rsid w:val="0036126C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36126C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36126C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36126C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36126C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36126C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36126C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rsid w:val="0036126C"/>
    <w:rPr>
      <w:color w:val="0000FF"/>
      <w:u w:val="single"/>
    </w:rPr>
  </w:style>
  <w:style w:type="paragraph" w:customStyle="1" w:styleId="Qlist">
    <w:name w:val="Qlis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36126C"/>
    <w:pPr>
      <w:tabs>
        <w:tab w:val="left" w:pos="397"/>
      </w:tabs>
    </w:pPr>
  </w:style>
  <w:style w:type="paragraph" w:customStyle="1" w:styleId="FirstFooter">
    <w:name w:val="FirstFooter"/>
    <w:basedOn w:val="Footer"/>
    <w:rsid w:val="0036126C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36126C"/>
  </w:style>
  <w:style w:type="paragraph" w:styleId="BodyText0">
    <w:name w:val="Body Text"/>
    <w:basedOn w:val="Normal"/>
    <w:rsid w:val="0036126C"/>
    <w:pPr>
      <w:spacing w:after="120"/>
    </w:pPr>
  </w:style>
  <w:style w:type="character" w:styleId="PageNumber">
    <w:name w:val="page number"/>
    <w:basedOn w:val="DefaultParagraphFont"/>
    <w:rsid w:val="0036126C"/>
  </w:style>
  <w:style w:type="paragraph" w:customStyle="1" w:styleId="AnnexNo">
    <w:name w:val="Annex_No"/>
    <w:basedOn w:val="Normal"/>
    <w:next w:val="Normal"/>
    <w:rsid w:val="00D44BA5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36126C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Normal"/>
    <w:next w:val="Index1"/>
    <w:rsid w:val="0036126C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36126C"/>
    <w:rPr>
      <w:rFonts w:ascii="Times New Roman" w:hAnsi="Times New Roman"/>
      <w:sz w:val="22"/>
      <w:lang w:val="fr-FR" w:eastAsia="en-US"/>
    </w:rPr>
  </w:style>
  <w:style w:type="paragraph" w:customStyle="1" w:styleId="itu">
    <w:name w:val="itu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36126C"/>
    <w:rPr>
      <w:rFonts w:ascii="Times New Roman" w:hAnsi="Times New Roman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5261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E5B2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38723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0">
    <w:name w:val="Table_text"/>
    <w:basedOn w:val="Normal"/>
    <w:rsid w:val="0038723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44E"/>
    <w:rPr>
      <w:rFonts w:ascii="Times New Roman" w:hAnsi="Times New Roman"/>
      <w:sz w:val="24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12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36126C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6126C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36126C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36126C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36126C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36126C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36126C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36126C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36126C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36126C"/>
  </w:style>
  <w:style w:type="paragraph" w:styleId="TOC7">
    <w:name w:val="toc 7"/>
    <w:basedOn w:val="TOC3"/>
    <w:semiHidden/>
    <w:rsid w:val="0036126C"/>
  </w:style>
  <w:style w:type="paragraph" w:styleId="TOC6">
    <w:name w:val="toc 6"/>
    <w:basedOn w:val="TOC3"/>
    <w:semiHidden/>
    <w:rsid w:val="0036126C"/>
  </w:style>
  <w:style w:type="paragraph" w:styleId="TOC5">
    <w:name w:val="toc 5"/>
    <w:basedOn w:val="TOC3"/>
    <w:semiHidden/>
    <w:rsid w:val="0036126C"/>
  </w:style>
  <w:style w:type="paragraph" w:styleId="TOC4">
    <w:name w:val="toc 4"/>
    <w:basedOn w:val="TOC3"/>
    <w:semiHidden/>
    <w:rsid w:val="0036126C"/>
  </w:style>
  <w:style w:type="paragraph" w:styleId="TOC3">
    <w:name w:val="toc 3"/>
    <w:basedOn w:val="TOC2"/>
    <w:semiHidden/>
    <w:rsid w:val="0036126C"/>
    <w:pPr>
      <w:spacing w:before="80"/>
    </w:pPr>
  </w:style>
  <w:style w:type="paragraph" w:styleId="TOC2">
    <w:name w:val="toc 2"/>
    <w:basedOn w:val="TOC1"/>
    <w:semiHidden/>
    <w:rsid w:val="0036126C"/>
    <w:pPr>
      <w:spacing w:before="120"/>
    </w:pPr>
  </w:style>
  <w:style w:type="paragraph" w:styleId="TOC1">
    <w:name w:val="toc 1"/>
    <w:basedOn w:val="Normal"/>
    <w:semiHidden/>
    <w:rsid w:val="0036126C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36126C"/>
    <w:pPr>
      <w:ind w:left="1698"/>
    </w:pPr>
  </w:style>
  <w:style w:type="paragraph" w:styleId="Index6">
    <w:name w:val="index 6"/>
    <w:basedOn w:val="Normal"/>
    <w:next w:val="Normal"/>
    <w:semiHidden/>
    <w:rsid w:val="0036126C"/>
    <w:pPr>
      <w:ind w:left="1415"/>
    </w:pPr>
  </w:style>
  <w:style w:type="paragraph" w:styleId="Index5">
    <w:name w:val="index 5"/>
    <w:basedOn w:val="Normal"/>
    <w:next w:val="Normal"/>
    <w:semiHidden/>
    <w:rsid w:val="0036126C"/>
    <w:pPr>
      <w:ind w:left="1132"/>
    </w:pPr>
  </w:style>
  <w:style w:type="paragraph" w:styleId="Index4">
    <w:name w:val="index 4"/>
    <w:basedOn w:val="Normal"/>
    <w:next w:val="Normal"/>
    <w:semiHidden/>
    <w:rsid w:val="0036126C"/>
    <w:pPr>
      <w:ind w:left="849"/>
    </w:pPr>
  </w:style>
  <w:style w:type="paragraph" w:styleId="Index3">
    <w:name w:val="index 3"/>
    <w:basedOn w:val="Normal"/>
    <w:next w:val="Normal"/>
    <w:semiHidden/>
    <w:rsid w:val="0036126C"/>
    <w:pPr>
      <w:ind w:left="566"/>
    </w:pPr>
  </w:style>
  <w:style w:type="paragraph" w:styleId="Index2">
    <w:name w:val="index 2"/>
    <w:basedOn w:val="Normal"/>
    <w:next w:val="Normal"/>
    <w:semiHidden/>
    <w:rsid w:val="0036126C"/>
    <w:pPr>
      <w:ind w:left="283"/>
    </w:pPr>
  </w:style>
  <w:style w:type="paragraph" w:styleId="Index1">
    <w:name w:val="index 1"/>
    <w:basedOn w:val="Normal"/>
    <w:next w:val="Normal"/>
    <w:semiHidden/>
    <w:rsid w:val="0036126C"/>
  </w:style>
  <w:style w:type="character" w:styleId="LineNumber">
    <w:name w:val="line number"/>
    <w:basedOn w:val="DefaultParagraphFont"/>
    <w:rsid w:val="0036126C"/>
  </w:style>
  <w:style w:type="paragraph" w:styleId="IndexHeading">
    <w:name w:val="index heading"/>
    <w:basedOn w:val="Normal"/>
    <w:next w:val="Index1"/>
    <w:semiHidden/>
    <w:rsid w:val="0036126C"/>
  </w:style>
  <w:style w:type="paragraph" w:styleId="Footer">
    <w:name w:val="footer"/>
    <w:basedOn w:val="Normal"/>
    <w:link w:val="FooterChar"/>
    <w:rsid w:val="0036126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36126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36126C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semiHidden/>
    <w:rsid w:val="0036126C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6126C"/>
    <w:pPr>
      <w:ind w:left="794"/>
    </w:pPr>
  </w:style>
  <w:style w:type="paragraph" w:customStyle="1" w:styleId="TableLegend">
    <w:name w:val="Table_Legend"/>
    <w:basedOn w:val="TableText"/>
    <w:rsid w:val="0036126C"/>
    <w:pPr>
      <w:spacing w:before="120"/>
    </w:pPr>
  </w:style>
  <w:style w:type="paragraph" w:customStyle="1" w:styleId="TableText">
    <w:name w:val="Table_Text"/>
    <w:basedOn w:val="Normal"/>
    <w:rsid w:val="0036126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36126C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36126C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6126C"/>
    <w:pPr>
      <w:spacing w:before="80"/>
      <w:ind w:left="794" w:hanging="794"/>
    </w:pPr>
  </w:style>
  <w:style w:type="paragraph" w:customStyle="1" w:styleId="enumlev2">
    <w:name w:val="enumlev2"/>
    <w:basedOn w:val="enumlev1"/>
    <w:rsid w:val="0036126C"/>
    <w:pPr>
      <w:ind w:left="1191" w:hanging="397"/>
    </w:pPr>
  </w:style>
  <w:style w:type="paragraph" w:customStyle="1" w:styleId="enumlev3">
    <w:name w:val="enumlev3"/>
    <w:basedOn w:val="enumlev2"/>
    <w:rsid w:val="0036126C"/>
    <w:pPr>
      <w:ind w:left="1588"/>
    </w:pPr>
  </w:style>
  <w:style w:type="paragraph" w:customStyle="1" w:styleId="TableHead">
    <w:name w:val="Table_Head"/>
    <w:basedOn w:val="TableText"/>
    <w:rsid w:val="0036126C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36126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36126C"/>
    <w:pPr>
      <w:spacing w:before="480"/>
    </w:pPr>
  </w:style>
  <w:style w:type="paragraph" w:customStyle="1" w:styleId="FigureTitle">
    <w:name w:val="Figure_Title"/>
    <w:basedOn w:val="TableTitle"/>
    <w:next w:val="Normal"/>
    <w:rsid w:val="0036126C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36126C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36126C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36126C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36126C"/>
  </w:style>
  <w:style w:type="paragraph" w:customStyle="1" w:styleId="AppendixRef">
    <w:name w:val="Appendix_Ref"/>
    <w:basedOn w:val="AnnexRef"/>
    <w:next w:val="AppendixTitle"/>
    <w:rsid w:val="0036126C"/>
  </w:style>
  <w:style w:type="paragraph" w:customStyle="1" w:styleId="AppendixTitle">
    <w:name w:val="Appendix_Title"/>
    <w:basedOn w:val="AnnexTitle"/>
    <w:next w:val="Normal"/>
    <w:rsid w:val="0036126C"/>
  </w:style>
  <w:style w:type="paragraph" w:customStyle="1" w:styleId="RefTitle">
    <w:name w:val="Ref_Title"/>
    <w:basedOn w:val="Normal"/>
    <w:next w:val="RefText"/>
    <w:rsid w:val="0036126C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36126C"/>
    <w:pPr>
      <w:ind w:left="794" w:hanging="794"/>
    </w:pPr>
  </w:style>
  <w:style w:type="paragraph" w:customStyle="1" w:styleId="Equation">
    <w:name w:val="Equation"/>
    <w:basedOn w:val="Normal"/>
    <w:rsid w:val="0036126C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36126C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36126C"/>
    <w:pPr>
      <w:spacing w:before="320"/>
    </w:pPr>
  </w:style>
  <w:style w:type="paragraph" w:customStyle="1" w:styleId="call">
    <w:name w:val="call"/>
    <w:basedOn w:val="Normal"/>
    <w:next w:val="Normal"/>
    <w:rsid w:val="0036126C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36126C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36126C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36126C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36126C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36126C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36126C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rsid w:val="0036126C"/>
    <w:rPr>
      <w:color w:val="0000FF"/>
      <w:u w:val="single"/>
    </w:rPr>
  </w:style>
  <w:style w:type="paragraph" w:customStyle="1" w:styleId="Qlist">
    <w:name w:val="Qlis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36126C"/>
    <w:pPr>
      <w:tabs>
        <w:tab w:val="left" w:pos="397"/>
      </w:tabs>
    </w:pPr>
  </w:style>
  <w:style w:type="paragraph" w:customStyle="1" w:styleId="FirstFooter">
    <w:name w:val="FirstFooter"/>
    <w:basedOn w:val="Footer"/>
    <w:rsid w:val="0036126C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36126C"/>
  </w:style>
  <w:style w:type="paragraph" w:styleId="BodyText0">
    <w:name w:val="Body Text"/>
    <w:basedOn w:val="Normal"/>
    <w:rsid w:val="0036126C"/>
    <w:pPr>
      <w:spacing w:after="120"/>
    </w:pPr>
  </w:style>
  <w:style w:type="character" w:styleId="PageNumber">
    <w:name w:val="page number"/>
    <w:basedOn w:val="DefaultParagraphFont"/>
    <w:rsid w:val="0036126C"/>
  </w:style>
  <w:style w:type="paragraph" w:customStyle="1" w:styleId="AnnexNo">
    <w:name w:val="Annex_No"/>
    <w:basedOn w:val="Normal"/>
    <w:next w:val="Normal"/>
    <w:rsid w:val="00D44BA5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36126C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Normal"/>
    <w:next w:val="Index1"/>
    <w:rsid w:val="0036126C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36126C"/>
    <w:rPr>
      <w:rFonts w:ascii="Times New Roman" w:hAnsi="Times New Roman"/>
      <w:sz w:val="22"/>
      <w:lang w:val="fr-FR" w:eastAsia="en-US"/>
    </w:rPr>
  </w:style>
  <w:style w:type="paragraph" w:customStyle="1" w:styleId="itu">
    <w:name w:val="itu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36126C"/>
    <w:rPr>
      <w:rFonts w:ascii="Times New Roman" w:hAnsi="Times New Roman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5261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E5B2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38723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0">
    <w:name w:val="Table_text"/>
    <w:basedOn w:val="Normal"/>
    <w:rsid w:val="0038723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44E"/>
    <w:rPr>
      <w:rFonts w:ascii="Times New Roman" w:hAnsi="Times New Roman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ITU-T/edh/faqs-support.html" TargetMode="External"/><Relationship Id="rId18" Type="http://schemas.openxmlformats.org/officeDocument/2006/relationships/hyperlink" Target="http://www.itu.int/ITU-T/studygroups/com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mailto:tsbreg@itu.int" TargetMode="External"/><Relationship Id="rId34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hyperlink" Target="http://www.itu.int/ITU-T/studygroups/templates/index.html" TargetMode="External"/><Relationship Id="rId17" Type="http://schemas.openxmlformats.org/officeDocument/2006/relationships/hyperlink" Target="mailto:tsbreg@itu.int" TargetMode="External"/><Relationship Id="rId25" Type="http://schemas.openxmlformats.org/officeDocument/2006/relationships/footer" Target="footer2.xml"/><Relationship Id="rId33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yperlink" Target="http://www.itu.int/en/ITU-T/ewm/Pages/ITU-Internet-Printer-Services.aspx" TargetMode="External"/><Relationship Id="rId20" Type="http://schemas.openxmlformats.org/officeDocument/2006/relationships/hyperlink" Target="http://www.itu.int/travel/" TargetMode="External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tu.int/net/ITU-T/ddp/" TargetMode="External"/><Relationship Id="rId24" Type="http://schemas.openxmlformats.org/officeDocument/2006/relationships/footer" Target="footer1.xml"/><Relationship Id="rId32" Type="http://schemas.openxmlformats.org/officeDocument/2006/relationships/footer" Target="footer5.xml"/><Relationship Id="rId5" Type="http://schemas.openxmlformats.org/officeDocument/2006/relationships/settings" Target="settings.xml"/><Relationship Id="rId15" Type="http://schemas.openxmlformats.org/officeDocument/2006/relationships/hyperlink" Target="nomdelimprimante@eprint.itu.int" TargetMode="External"/><Relationship Id="rId23" Type="http://schemas.openxmlformats.org/officeDocument/2006/relationships/header" Target="header2.xml"/><Relationship Id="rId28" Type="http://schemas.openxmlformats.org/officeDocument/2006/relationships/image" Target="media/image2.wmf"/><Relationship Id="rId36" Type="http://schemas.openxmlformats.org/officeDocument/2006/relationships/theme" Target="theme/theme1.xml"/><Relationship Id="rId10" Type="http://schemas.openxmlformats.org/officeDocument/2006/relationships/hyperlink" Target="mailto:tsbsg13@itu.int" TargetMode="External"/><Relationship Id="rId19" Type="http://schemas.openxmlformats.org/officeDocument/2006/relationships/hyperlink" Target="http://www.itu.int/en/delegates-corner/Pages/default.aspx" TargetMode="External"/><Relationship Id="rId31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servicedesk@itu.int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openxmlformats.org/officeDocument/2006/relationships/footer" Target="footer4.xml"/><Relationship Id="rId35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ITU-T/info/Documents/Visa-support-letter_MODEL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rouiller\Application%20Data\Microsoft\Templates\POOL%20F%20-%20ITU\PF_TSBCO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0F29E-B4FB-4FE7-A566-E929CBBBF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PF_TSBCOL.dotm</Template>
  <TotalTime>68</TotalTime>
  <Pages>7</Pages>
  <Words>1535</Words>
  <Characters>10532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12043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schifferli</dc:creator>
  <cp:lastModifiedBy>Regan, Gabrielle</cp:lastModifiedBy>
  <cp:revision>7</cp:revision>
  <cp:lastPrinted>2014-01-13T13:28:00Z</cp:lastPrinted>
  <dcterms:created xsi:type="dcterms:W3CDTF">2013-12-23T13:49:00Z</dcterms:created>
  <dcterms:modified xsi:type="dcterms:W3CDTF">2014-01-13T13:28:00Z</dcterms:modified>
</cp:coreProperties>
</file>