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7329D" w:rsidRPr="00C56944" w:rsidTr="00BA465A">
        <w:trPr>
          <w:cantSplit/>
        </w:trPr>
        <w:tc>
          <w:tcPr>
            <w:tcW w:w="680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97329D" w:rsidRPr="00C56944" w:rsidRDefault="00A64098">
            <w:pPr>
              <w:jc w:val="right"/>
              <w:rPr>
                <w:rFonts w:eastAsia="SimSun"/>
                <w:b/>
                <w:bCs/>
                <w:sz w:val="44"/>
                <w:szCs w:val="44"/>
                <w:lang w:eastAsia="zh-CN" w:bidi="ar-EG"/>
              </w:rPr>
            </w:pPr>
            <w:r w:rsidRPr="00A71FE1">
              <w:rPr>
                <w:noProof/>
                <w:rtl/>
                <w:lang w:val="fr-FR" w:eastAsia="zh-CN"/>
              </w:rPr>
              <w:drawing>
                <wp:inline distT="0" distB="0" distL="0" distR="0" wp14:anchorId="781638FE" wp14:editId="07955FCA">
                  <wp:extent cx="1821600" cy="716400"/>
                  <wp:effectExtent l="0" t="0" r="762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Default="00A91246" w:rsidP="00210AEF">
            <w:pPr>
              <w:tabs>
                <w:tab w:val="left" w:pos="4111"/>
              </w:tabs>
              <w:spacing w:before="20" w:after="60" w:line="300" w:lineRule="exact"/>
              <w:ind w:left="57"/>
              <w:rPr>
                <w:rtl/>
                <w:lang w:bidi="ar-SY"/>
              </w:rPr>
            </w:pPr>
            <w:r>
              <w:rPr>
                <w:rFonts w:hint="cs"/>
                <w:rtl/>
              </w:rPr>
              <w:t xml:space="preserve">جنيف، </w:t>
            </w:r>
            <w:r w:rsidR="00210AEF">
              <w:rPr>
                <w:lang w:bidi="ar-EG"/>
              </w:rPr>
              <w:t>28</w:t>
            </w:r>
            <w:r w:rsidR="00F53955">
              <w:rPr>
                <w:rFonts w:hint="cs"/>
                <w:rtl/>
                <w:lang w:bidi="ar-EG"/>
              </w:rPr>
              <w:t xml:space="preserve"> </w:t>
            </w:r>
            <w:r w:rsidR="00210AEF">
              <w:rPr>
                <w:rFonts w:hint="cs"/>
                <w:rtl/>
                <w:lang w:bidi="ar-EG"/>
              </w:rPr>
              <w:t xml:space="preserve">مارس </w:t>
            </w:r>
            <w:r w:rsidR="00210AEF">
              <w:rPr>
                <w:lang w:bidi="ar-EG"/>
              </w:rPr>
              <w:t>2013</w:t>
            </w:r>
          </w:p>
        </w:tc>
      </w:tr>
      <w:tr w:rsidR="00A91246" w:rsidRPr="005463F4">
        <w:trPr>
          <w:cantSplit/>
          <w:trHeight w:val="340"/>
        </w:trPr>
        <w:tc>
          <w:tcPr>
            <w:tcW w:w="1533" w:type="dxa"/>
          </w:tcPr>
          <w:p w:rsidR="00A91246" w:rsidRPr="005463F4" w:rsidRDefault="00A91246" w:rsidP="00A64098">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210AEF">
            <w:pPr>
              <w:tabs>
                <w:tab w:val="left" w:pos="4111"/>
              </w:tabs>
              <w:spacing w:before="20" w:after="60" w:line="300" w:lineRule="exact"/>
              <w:ind w:left="57"/>
              <w:rPr>
                <w:b/>
              </w:rPr>
            </w:pPr>
            <w:r w:rsidRPr="005463F4">
              <w:rPr>
                <w:b/>
              </w:rPr>
              <w:t>TSB Collective</w:t>
            </w:r>
            <w:r w:rsidR="00836729" w:rsidRPr="005463F4">
              <w:rPr>
                <w:b/>
              </w:rPr>
              <w:t xml:space="preserve"> </w:t>
            </w:r>
            <w:r w:rsidRPr="005463F4">
              <w:rPr>
                <w:b/>
              </w:rPr>
              <w:t xml:space="preserve">letter </w:t>
            </w:r>
            <w:r w:rsidR="00210AEF">
              <w:rPr>
                <w:b/>
              </w:rPr>
              <w:t>2</w:t>
            </w:r>
            <w:r w:rsidR="00F53955">
              <w:rPr>
                <w:b/>
              </w:rPr>
              <w:t>/13</w:t>
            </w:r>
          </w:p>
          <w:p w:rsidR="00A91246" w:rsidRPr="005463F4" w:rsidRDefault="00A91246">
            <w:pPr>
              <w:tabs>
                <w:tab w:val="left" w:pos="4111"/>
              </w:tabs>
              <w:spacing w:before="20" w:after="60" w:line="300" w:lineRule="exact"/>
              <w:ind w:left="57"/>
              <w:rPr>
                <w:b/>
              </w:rPr>
            </w:pPr>
          </w:p>
        </w:tc>
        <w:tc>
          <w:tcPr>
            <w:tcW w:w="4760" w:type="dxa"/>
          </w:tcPr>
          <w:p w:rsidR="00A91246" w:rsidRPr="005463F4" w:rsidRDefault="00A91246" w:rsidP="00914998">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EF0ABC" w:rsidP="00A64098">
            <w:pPr>
              <w:spacing w:before="20" w:after="40" w:line="320" w:lineRule="exact"/>
              <w:ind w:left="57"/>
              <w:rPr>
                <w:rtl/>
              </w:rPr>
            </w:pPr>
            <w:r>
              <w:rPr>
                <w:rFonts w:hint="cs"/>
                <w:rtl/>
                <w:lang w:bidi="ar-SY"/>
              </w:rPr>
              <w:t>ال</w:t>
            </w:r>
            <w:r w:rsidR="00A91246" w:rsidRPr="005463F4">
              <w:rPr>
                <w:rFonts w:hint="cs"/>
                <w:rtl/>
                <w:lang w:bidi="ar-SY"/>
              </w:rPr>
              <w:t>هاتف</w:t>
            </w:r>
            <w:r w:rsidR="00A91246" w:rsidRPr="005463F4">
              <w:rPr>
                <w:rFonts w:hint="cs"/>
                <w:rtl/>
              </w:rPr>
              <w:t>:</w:t>
            </w:r>
          </w:p>
          <w:p w:rsidR="00A91246" w:rsidRPr="005463F4" w:rsidRDefault="00EF0ABC" w:rsidP="00A64098">
            <w:pPr>
              <w:spacing w:before="20" w:after="40" w:line="320" w:lineRule="exact"/>
              <w:ind w:left="57"/>
            </w:pPr>
            <w:r>
              <w:rPr>
                <w:rFonts w:hint="cs"/>
                <w:rtl/>
              </w:rPr>
              <w:t>ال</w:t>
            </w:r>
            <w:r w:rsidR="00A91246" w:rsidRPr="005463F4">
              <w:rPr>
                <w:rFonts w:hint="cs"/>
                <w:rtl/>
              </w:rPr>
              <w:t>فاكس:</w:t>
            </w:r>
          </w:p>
          <w:p w:rsidR="00A91246" w:rsidRPr="005463F4" w:rsidRDefault="00A91246" w:rsidP="00A64098">
            <w:pPr>
              <w:spacing w:before="20" w:after="40" w:line="320" w:lineRule="exact"/>
              <w:ind w:left="57"/>
              <w:jc w:val="left"/>
            </w:pPr>
            <w:proofErr w:type="gramStart"/>
            <w:r w:rsidRPr="005463F4">
              <w:rPr>
                <w:rFonts w:hint="cs"/>
                <w:rtl/>
              </w:rPr>
              <w:t>البريد</w:t>
            </w:r>
            <w:proofErr w:type="gramEnd"/>
            <w:r w:rsidRPr="005463F4">
              <w:rPr>
                <w:rFonts w:hint="cs"/>
                <w:rtl/>
              </w:rPr>
              <w:t xml:space="preserve"> الإلكتروني:</w:t>
            </w:r>
          </w:p>
        </w:tc>
        <w:tc>
          <w:tcPr>
            <w:tcW w:w="3340" w:type="dxa"/>
          </w:tcPr>
          <w:p w:rsidR="00A91246" w:rsidRPr="005463F4" w:rsidRDefault="00A91246" w:rsidP="00914998">
            <w:pPr>
              <w:tabs>
                <w:tab w:val="left" w:pos="4111"/>
              </w:tabs>
              <w:spacing w:before="20" w:after="40" w:line="320" w:lineRule="exact"/>
              <w:ind w:left="57" w:right="1720"/>
              <w:jc w:val="right"/>
              <w:rPr>
                <w:rtl/>
              </w:rPr>
            </w:pPr>
            <w:r w:rsidRPr="005463F4">
              <w:t>+41</w:t>
            </w:r>
            <w:r w:rsidR="00914998">
              <w:t> </w:t>
            </w:r>
            <w:r w:rsidRPr="005463F4">
              <w:t>22</w:t>
            </w:r>
            <w:r w:rsidR="00914998">
              <w:t> </w:t>
            </w:r>
            <w:r w:rsidRPr="005463F4">
              <w:t>730</w:t>
            </w:r>
            <w:r w:rsidR="00914998">
              <w:t> </w:t>
            </w:r>
            <w:r w:rsidR="00F53955">
              <w:t>5126</w:t>
            </w:r>
          </w:p>
          <w:p w:rsidR="00A91246" w:rsidRPr="005463F4" w:rsidRDefault="00A91246" w:rsidP="00914998">
            <w:pPr>
              <w:tabs>
                <w:tab w:val="left" w:pos="4111"/>
              </w:tabs>
              <w:spacing w:before="20" w:after="40" w:line="320" w:lineRule="exact"/>
              <w:ind w:left="57" w:right="1720"/>
              <w:jc w:val="right"/>
              <w:rPr>
                <w:rtl/>
              </w:rPr>
            </w:pPr>
            <w:r w:rsidRPr="005463F4">
              <w:t>+41</w:t>
            </w:r>
            <w:r w:rsidR="00914998">
              <w:t> </w:t>
            </w:r>
            <w:r w:rsidRPr="005463F4">
              <w:t>22</w:t>
            </w:r>
            <w:r w:rsidR="00914998">
              <w:t> </w:t>
            </w:r>
            <w:r w:rsidRPr="005463F4">
              <w:t>730</w:t>
            </w:r>
            <w:r w:rsidR="00914998">
              <w:t> </w:t>
            </w:r>
            <w:r w:rsidRPr="005463F4">
              <w:t>5853</w:t>
            </w:r>
          </w:p>
          <w:p w:rsidR="00A91246" w:rsidRPr="005463F4" w:rsidRDefault="00AD4121" w:rsidP="00D276C0">
            <w:pPr>
              <w:tabs>
                <w:tab w:val="left" w:pos="4111"/>
              </w:tabs>
              <w:spacing w:before="20" w:after="40" w:line="320" w:lineRule="exact"/>
              <w:ind w:left="57" w:right="1720"/>
              <w:jc w:val="right"/>
            </w:pPr>
            <w:hyperlink r:id="rId10" w:history="1">
              <w:r w:rsidR="00A60C35" w:rsidRPr="0061625F">
                <w:rPr>
                  <w:rStyle w:val="Hyperlink"/>
                </w:rPr>
                <w:t>tsbsg13@itu.int</w:t>
              </w:r>
            </w:hyperlink>
          </w:p>
        </w:tc>
        <w:tc>
          <w:tcPr>
            <w:tcW w:w="4760" w:type="dxa"/>
          </w:tcPr>
          <w:p w:rsidR="00A91246" w:rsidRPr="005463F4" w:rsidRDefault="00A91246" w:rsidP="00A739E9">
            <w:pPr>
              <w:tabs>
                <w:tab w:val="left" w:pos="284"/>
                <w:tab w:val="left" w:pos="4111"/>
              </w:tabs>
              <w:spacing w:before="20" w:after="40" w:line="320" w:lineRule="exact"/>
              <w:ind w:left="57"/>
              <w:jc w:val="left"/>
              <w:rPr>
                <w:lang w:bidi="ar-EG"/>
              </w:rPr>
            </w:pPr>
            <w:r w:rsidRPr="005463F4">
              <w:rPr>
                <w:rFonts w:hint="cs"/>
                <w:rtl/>
              </w:rPr>
              <w:t>إلى</w:t>
            </w:r>
            <w:r w:rsidR="00210AEF">
              <w:rPr>
                <w:rFonts w:hint="cs"/>
                <w:rtl/>
              </w:rPr>
              <w:t>:</w:t>
            </w:r>
            <w:r w:rsidR="00210AEF">
              <w:rPr>
                <w:rFonts w:hint="cs"/>
                <w:rtl/>
              </w:rPr>
              <w:br/>
              <w:t>-</w:t>
            </w:r>
            <w:r w:rsidR="00210AEF">
              <w:rPr>
                <w:rtl/>
              </w:rPr>
              <w:tab/>
            </w:r>
            <w:r w:rsidR="00A739E9">
              <w:rPr>
                <w:rFonts w:hint="cs"/>
                <w:rtl/>
              </w:rPr>
              <w:t>إدارات الدول الأعضاء في الاتحاد،</w:t>
            </w:r>
            <w:r w:rsidR="00A739E9">
              <w:rPr>
                <w:rFonts w:hint="cs"/>
                <w:rtl/>
              </w:rPr>
              <w:br/>
              <w:t>-</w:t>
            </w:r>
            <w:r w:rsidR="00A739E9">
              <w:rPr>
                <w:rtl/>
              </w:rPr>
              <w:tab/>
            </w:r>
            <w:r w:rsidR="00A739E9">
              <w:rPr>
                <w:rFonts w:hint="cs"/>
                <w:rtl/>
              </w:rPr>
              <w:t>أعضاء قطاع تقييس الاتصالات،</w:t>
            </w:r>
            <w:r w:rsidR="00A739E9">
              <w:rPr>
                <w:rFonts w:hint="cs"/>
                <w:rtl/>
              </w:rPr>
              <w:br/>
              <w:t>-</w:t>
            </w:r>
            <w:r w:rsidR="00A739E9">
              <w:rPr>
                <w:rtl/>
              </w:rPr>
              <w:tab/>
            </w:r>
            <w:r w:rsidR="00A739E9">
              <w:rPr>
                <w:rFonts w:hint="cs"/>
                <w:rtl/>
              </w:rPr>
              <w:t>المنتسبين إلى قطاع تقييس الاتصالات المشاركين في أعمال</w:t>
            </w:r>
            <w:r w:rsidR="00A739E9">
              <w:rPr>
                <w:rtl/>
              </w:rPr>
              <w:br/>
            </w:r>
            <w:r w:rsidR="00A739E9">
              <w:rPr>
                <w:rtl/>
              </w:rPr>
              <w:tab/>
            </w:r>
            <w:r w:rsidR="00A739E9">
              <w:rPr>
                <w:rFonts w:hint="cs"/>
                <w:rtl/>
              </w:rPr>
              <w:t>لجنة الدراسات </w:t>
            </w:r>
            <w:r w:rsidR="00A739E9">
              <w:t>13</w:t>
            </w:r>
            <w:r w:rsidR="00A739E9">
              <w:rPr>
                <w:rFonts w:hint="cs"/>
                <w:rtl/>
              </w:rPr>
              <w:t>،</w:t>
            </w:r>
            <w:r w:rsidR="00210AEF">
              <w:rPr>
                <w:rtl/>
              </w:rPr>
              <w:br/>
            </w:r>
            <w:r w:rsidR="00210AEF">
              <w:rPr>
                <w:rFonts w:hint="cs"/>
                <w:rtl/>
              </w:rPr>
              <w:t>-</w:t>
            </w:r>
            <w:r w:rsidR="00210AEF">
              <w:rPr>
                <w:rtl/>
              </w:rPr>
              <w:tab/>
            </w:r>
            <w:r w:rsidR="00A739E9">
              <w:rPr>
                <w:rFonts w:hint="cs"/>
                <w:rtl/>
              </w:rPr>
              <w:t>الهيئات الأكادي</w:t>
            </w:r>
            <w:r w:rsidR="00230D9C">
              <w:rPr>
                <w:rFonts w:hint="cs"/>
                <w:rtl/>
                <w:lang w:bidi="ar-EG"/>
              </w:rPr>
              <w:t>‍</w:t>
            </w:r>
            <w:r w:rsidR="00A739E9">
              <w:rPr>
                <w:rFonts w:hint="cs"/>
                <w:rtl/>
              </w:rPr>
              <w:t>مية ال</w:t>
            </w:r>
            <w:r w:rsidR="00230D9C">
              <w:rPr>
                <w:rFonts w:hint="cs"/>
                <w:rtl/>
              </w:rPr>
              <w:t>‍</w:t>
            </w:r>
            <w:r w:rsidR="00A739E9">
              <w:rPr>
                <w:rFonts w:hint="cs"/>
                <w:rtl/>
              </w:rPr>
              <w:t>منضمة إلى قطاع تقييس الاتصالات</w:t>
            </w:r>
          </w:p>
        </w:tc>
      </w:tr>
    </w:tbl>
    <w:p w:rsidR="00914998" w:rsidRDefault="00914998"/>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914998" w:rsidRPr="005463F4" w:rsidTr="00A64098">
        <w:trPr>
          <w:cantSplit/>
        </w:trPr>
        <w:tc>
          <w:tcPr>
            <w:tcW w:w="1533" w:type="dxa"/>
          </w:tcPr>
          <w:p w:rsidR="00914998" w:rsidRPr="005463F4" w:rsidRDefault="00914998" w:rsidP="005B02D9">
            <w:pPr>
              <w:spacing w:after="120"/>
              <w:ind w:left="57"/>
              <w:rPr>
                <w:rtl/>
                <w:lang w:bidi="ar-SY"/>
              </w:rPr>
            </w:pPr>
            <w:r w:rsidRPr="00EC202F">
              <w:rPr>
                <w:rFonts w:hint="cs"/>
                <w:rtl/>
              </w:rPr>
              <w:t>الموضوع:</w:t>
            </w:r>
          </w:p>
        </w:tc>
        <w:tc>
          <w:tcPr>
            <w:tcW w:w="8100" w:type="dxa"/>
          </w:tcPr>
          <w:p w:rsidR="00914998" w:rsidRPr="00A739E9" w:rsidRDefault="00914998" w:rsidP="00210AEF">
            <w:pPr>
              <w:tabs>
                <w:tab w:val="left" w:pos="284"/>
                <w:tab w:val="left" w:pos="4111"/>
              </w:tabs>
              <w:spacing w:after="120"/>
              <w:ind w:left="57"/>
              <w:jc w:val="left"/>
              <w:rPr>
                <w:b/>
                <w:bCs/>
                <w:rtl/>
                <w:lang w:bidi="ar-EG"/>
              </w:rPr>
            </w:pPr>
            <w:proofErr w:type="gramStart"/>
            <w:r w:rsidRPr="00A739E9">
              <w:rPr>
                <w:rFonts w:hint="cs"/>
                <w:b/>
                <w:bCs/>
                <w:sz w:val="24"/>
                <w:szCs w:val="32"/>
                <w:rtl/>
              </w:rPr>
              <w:t>اجتماع</w:t>
            </w:r>
            <w:proofErr w:type="gramEnd"/>
            <w:r w:rsidRPr="00A739E9">
              <w:rPr>
                <w:rFonts w:hint="cs"/>
                <w:b/>
                <w:bCs/>
                <w:sz w:val="24"/>
                <w:szCs w:val="32"/>
                <w:rtl/>
              </w:rPr>
              <w:t xml:space="preserve"> فرق العمل </w:t>
            </w:r>
            <w:r w:rsidR="00210AEF" w:rsidRPr="00A739E9">
              <w:rPr>
                <w:b/>
                <w:bCs/>
                <w:sz w:val="24"/>
                <w:szCs w:val="32"/>
                <w:lang w:bidi="ar-EG"/>
              </w:rPr>
              <w:t>1</w:t>
            </w:r>
            <w:r w:rsidR="00210AEF" w:rsidRPr="00A739E9">
              <w:rPr>
                <w:rFonts w:hint="cs"/>
                <w:b/>
                <w:bCs/>
                <w:sz w:val="24"/>
                <w:szCs w:val="32"/>
                <w:rtl/>
                <w:lang w:bidi="ar-SY"/>
              </w:rPr>
              <w:t xml:space="preserve"> و</w:t>
            </w:r>
            <w:r w:rsidR="00210AEF" w:rsidRPr="00A739E9">
              <w:rPr>
                <w:b/>
                <w:bCs/>
                <w:sz w:val="24"/>
                <w:szCs w:val="32"/>
                <w:lang w:bidi="ar-SY"/>
              </w:rPr>
              <w:t>2</w:t>
            </w:r>
            <w:r w:rsidR="00210AEF" w:rsidRPr="00A739E9">
              <w:rPr>
                <w:rFonts w:hint="cs"/>
                <w:b/>
                <w:bCs/>
                <w:sz w:val="24"/>
                <w:szCs w:val="32"/>
                <w:rtl/>
                <w:lang w:bidi="ar-SY"/>
              </w:rPr>
              <w:t xml:space="preserve"> و</w:t>
            </w:r>
            <w:r w:rsidR="00210AEF" w:rsidRPr="00A739E9">
              <w:rPr>
                <w:b/>
                <w:bCs/>
                <w:sz w:val="24"/>
                <w:szCs w:val="32"/>
                <w:lang w:bidi="ar-SY"/>
              </w:rPr>
              <w:t>3/13</w:t>
            </w:r>
            <w:r w:rsidR="00A739E9" w:rsidRPr="00A739E9">
              <w:rPr>
                <w:rFonts w:hint="cs"/>
                <w:b/>
                <w:bCs/>
                <w:sz w:val="24"/>
                <w:szCs w:val="32"/>
                <w:rtl/>
              </w:rPr>
              <w:t>؛</w:t>
            </w:r>
            <w:r w:rsidRPr="00A739E9">
              <w:rPr>
                <w:b/>
                <w:bCs/>
                <w:sz w:val="24"/>
                <w:szCs w:val="32"/>
                <w:rtl/>
              </w:rPr>
              <w:br/>
            </w:r>
            <w:r w:rsidRPr="00A739E9">
              <w:rPr>
                <w:rFonts w:hint="cs"/>
                <w:b/>
                <w:bCs/>
                <w:sz w:val="24"/>
                <w:szCs w:val="32"/>
                <w:rtl/>
              </w:rPr>
              <w:t xml:space="preserve">جنيف، </w:t>
            </w:r>
            <w:r w:rsidR="00210AEF" w:rsidRPr="00A739E9">
              <w:rPr>
                <w:b/>
                <w:bCs/>
                <w:sz w:val="24"/>
                <w:szCs w:val="32"/>
              </w:rPr>
              <w:t>28</w:t>
            </w:r>
            <w:r w:rsidRPr="00A739E9">
              <w:rPr>
                <w:rFonts w:hint="cs"/>
                <w:b/>
                <w:bCs/>
                <w:sz w:val="24"/>
                <w:szCs w:val="32"/>
                <w:rtl/>
                <w:lang w:bidi="ar-EG"/>
              </w:rPr>
              <w:t xml:space="preserve"> </w:t>
            </w:r>
            <w:r w:rsidR="00210AEF" w:rsidRPr="00A739E9">
              <w:rPr>
                <w:rFonts w:hint="cs"/>
                <w:b/>
                <w:bCs/>
                <w:sz w:val="24"/>
                <w:szCs w:val="32"/>
                <w:rtl/>
                <w:lang w:bidi="ar-EG"/>
              </w:rPr>
              <w:t>يونيو</w:t>
            </w:r>
            <w:r w:rsidRPr="00A739E9">
              <w:rPr>
                <w:rFonts w:hint="cs"/>
                <w:b/>
                <w:bCs/>
                <w:sz w:val="24"/>
                <w:szCs w:val="32"/>
                <w:rtl/>
                <w:lang w:bidi="ar-EG"/>
              </w:rPr>
              <w:t xml:space="preserve"> </w:t>
            </w:r>
            <w:r w:rsidR="00210AEF" w:rsidRPr="00A739E9">
              <w:rPr>
                <w:b/>
                <w:bCs/>
                <w:sz w:val="24"/>
                <w:szCs w:val="32"/>
                <w:lang w:bidi="ar-EG"/>
              </w:rPr>
              <w:t>2013</w:t>
            </w:r>
          </w:p>
        </w:tc>
      </w:tr>
    </w:tbl>
    <w:p w:rsidR="00F53955" w:rsidRPr="008C3BBE" w:rsidRDefault="00F53955" w:rsidP="00914998">
      <w:pPr>
        <w:spacing w:before="600"/>
        <w:rPr>
          <w:rtl/>
        </w:rPr>
      </w:pPr>
      <w:r w:rsidRPr="008C3BBE">
        <w:rPr>
          <w:rFonts w:hint="cs"/>
          <w:rtl/>
        </w:rPr>
        <w:t>حضرات السادة والسيدات،</w:t>
      </w:r>
    </w:p>
    <w:p w:rsidR="00F53955" w:rsidRPr="008C3BBE" w:rsidRDefault="00F53955" w:rsidP="00BF51AD">
      <w:pPr>
        <w:rPr>
          <w:rtl/>
        </w:rPr>
      </w:pPr>
      <w:r w:rsidRPr="008C3BBE">
        <w:rPr>
          <w:rFonts w:hint="cs"/>
          <w:rtl/>
        </w:rPr>
        <w:t>ت</w:t>
      </w:r>
      <w:r w:rsidR="00A739E9">
        <w:rPr>
          <w:rFonts w:hint="cs"/>
          <w:rtl/>
        </w:rPr>
        <w:t>‍</w:t>
      </w:r>
      <w:r w:rsidRPr="008C3BBE">
        <w:rPr>
          <w:rFonts w:hint="cs"/>
          <w:rtl/>
        </w:rPr>
        <w:t xml:space="preserve">حية طيبة </w:t>
      </w:r>
      <w:proofErr w:type="gramStart"/>
      <w:r w:rsidRPr="008C3BBE">
        <w:rPr>
          <w:rFonts w:hint="cs"/>
          <w:rtl/>
        </w:rPr>
        <w:t>وبعد</w:t>
      </w:r>
      <w:proofErr w:type="gramEnd"/>
      <w:r w:rsidRPr="008C3BBE">
        <w:rPr>
          <w:rFonts w:hint="cs"/>
          <w:rtl/>
        </w:rPr>
        <w:t>،</w:t>
      </w:r>
    </w:p>
    <w:p w:rsidR="00F53955" w:rsidRDefault="00F53955" w:rsidP="00BF51AD">
      <w:pPr>
        <w:rPr>
          <w:rtl/>
          <w:lang w:bidi="ar-EG"/>
        </w:rPr>
      </w:pPr>
      <w:r w:rsidRPr="00801AD2">
        <w:rPr>
          <w:rFonts w:hint="cs"/>
          <w:rtl/>
        </w:rPr>
        <w:t xml:space="preserve">بناءً على </w:t>
      </w:r>
      <w:r w:rsidR="00A85A3C" w:rsidRPr="00801AD2">
        <w:rPr>
          <w:rFonts w:hint="cs"/>
          <w:rtl/>
        </w:rPr>
        <w:t xml:space="preserve">موافقتي على </w:t>
      </w:r>
      <w:r w:rsidRPr="00801AD2">
        <w:rPr>
          <w:rFonts w:hint="cs"/>
          <w:rtl/>
        </w:rPr>
        <w:t>طلب رئيس لجنة الدراسات</w:t>
      </w:r>
      <w:r w:rsidR="00D76817">
        <w:rPr>
          <w:rFonts w:hint="eastAsia"/>
          <w:rtl/>
        </w:rPr>
        <w:t> </w:t>
      </w:r>
      <w:r w:rsidRPr="00801AD2">
        <w:t>13</w:t>
      </w:r>
      <w:r w:rsidRPr="00801AD2">
        <w:rPr>
          <w:rFonts w:hint="cs"/>
          <w:rtl/>
        </w:rPr>
        <w:t xml:space="preserve"> </w:t>
      </w:r>
      <w:r w:rsidR="00FE0418" w:rsidRPr="00801AD2">
        <w:rPr>
          <w:rFonts w:hint="cs"/>
          <w:rtl/>
        </w:rPr>
        <w:t xml:space="preserve">(السيد </w:t>
      </w:r>
      <w:proofErr w:type="spellStart"/>
      <w:r w:rsidR="00CC2A52" w:rsidRPr="00801AD2">
        <w:rPr>
          <w:rFonts w:hint="cs"/>
          <w:rtl/>
        </w:rPr>
        <w:t>شايسوب</w:t>
      </w:r>
      <w:proofErr w:type="spellEnd"/>
      <w:r w:rsidR="00CC2A52" w:rsidRPr="00801AD2">
        <w:rPr>
          <w:rFonts w:hint="cs"/>
          <w:rtl/>
        </w:rPr>
        <w:t xml:space="preserve"> </w:t>
      </w:r>
      <w:r w:rsidR="00FE0418" w:rsidRPr="00801AD2">
        <w:rPr>
          <w:rFonts w:hint="cs"/>
          <w:rtl/>
        </w:rPr>
        <w:t xml:space="preserve">لي) </w:t>
      </w:r>
      <w:r w:rsidRPr="00801AD2">
        <w:rPr>
          <w:rFonts w:hint="cs"/>
          <w:rtl/>
        </w:rPr>
        <w:t xml:space="preserve">وفي ضوء التأييد الذي حظي به </w:t>
      </w:r>
      <w:r w:rsidR="00A85A3C" w:rsidRPr="00801AD2">
        <w:rPr>
          <w:rFonts w:hint="cs"/>
          <w:rtl/>
        </w:rPr>
        <w:t xml:space="preserve">الطلب </w:t>
      </w:r>
      <w:r w:rsidRPr="00801AD2">
        <w:rPr>
          <w:rFonts w:hint="cs"/>
          <w:rtl/>
        </w:rPr>
        <w:t>في</w:t>
      </w:r>
      <w:r w:rsidR="00A64098" w:rsidRPr="00801AD2">
        <w:rPr>
          <w:rFonts w:hint="eastAsia"/>
          <w:rtl/>
        </w:rPr>
        <w:t> </w:t>
      </w:r>
      <w:r w:rsidRPr="00801AD2">
        <w:rPr>
          <w:rFonts w:hint="cs"/>
          <w:rtl/>
        </w:rPr>
        <w:t>اجتماع لجنة الدراسات</w:t>
      </w:r>
      <w:r w:rsidR="00AF09AE" w:rsidRPr="00801AD2">
        <w:rPr>
          <w:rFonts w:hint="eastAsia"/>
          <w:rtl/>
        </w:rPr>
        <w:t> </w:t>
      </w:r>
      <w:r w:rsidRPr="00801AD2">
        <w:t>13</w:t>
      </w:r>
      <w:r w:rsidRPr="00801AD2">
        <w:rPr>
          <w:rFonts w:hint="cs"/>
          <w:rtl/>
        </w:rPr>
        <w:t xml:space="preserve"> (جنيف،</w:t>
      </w:r>
      <w:r w:rsidR="00CC2A52" w:rsidRPr="00801AD2">
        <w:rPr>
          <w:rFonts w:hint="cs"/>
          <w:rtl/>
        </w:rPr>
        <w:t xml:space="preserve"> سويسرا،</w:t>
      </w:r>
      <w:r w:rsidRPr="00801AD2">
        <w:rPr>
          <w:rFonts w:hint="cs"/>
          <w:rtl/>
        </w:rPr>
        <w:t xml:space="preserve"> </w:t>
      </w:r>
      <w:r w:rsidR="00210AEF" w:rsidRPr="00801AD2">
        <w:t>18</w:t>
      </w:r>
      <w:r w:rsidR="00210AEF" w:rsidRPr="00801AD2">
        <w:rPr>
          <w:rFonts w:hint="cs"/>
          <w:rtl/>
        </w:rPr>
        <w:t xml:space="preserve"> فبراير - </w:t>
      </w:r>
      <w:r w:rsidR="00210AEF" w:rsidRPr="00801AD2">
        <w:t>1</w:t>
      </w:r>
      <w:r w:rsidR="00210AEF" w:rsidRPr="00801AD2">
        <w:rPr>
          <w:rFonts w:hint="cs"/>
          <w:rtl/>
        </w:rPr>
        <w:t xml:space="preserve"> مارس </w:t>
      </w:r>
      <w:r w:rsidR="00210AEF" w:rsidRPr="00801AD2">
        <w:t>2013</w:t>
      </w:r>
      <w:r w:rsidRPr="00801AD2">
        <w:rPr>
          <w:rFonts w:hint="cs"/>
          <w:rtl/>
        </w:rPr>
        <w:t xml:space="preserve">)، يسرني أن </w:t>
      </w:r>
      <w:r w:rsidR="00A85D38" w:rsidRPr="00801AD2">
        <w:rPr>
          <w:rFonts w:hint="cs"/>
          <w:rtl/>
        </w:rPr>
        <w:t xml:space="preserve">أدعوكم إلى حضور اجتماع فرقة </w:t>
      </w:r>
      <w:r w:rsidR="00705A9E">
        <w:rPr>
          <w:rFonts w:hint="cs"/>
          <w:rtl/>
        </w:rPr>
        <w:t>ا</w:t>
      </w:r>
      <w:r w:rsidR="00A85D38" w:rsidRPr="00801AD2">
        <w:rPr>
          <w:rFonts w:hint="cs"/>
          <w:rtl/>
        </w:rPr>
        <w:t>لعمل</w:t>
      </w:r>
      <w:r w:rsidR="005F1632">
        <w:rPr>
          <w:rFonts w:hint="eastAsia"/>
          <w:rtl/>
        </w:rPr>
        <w:t> </w:t>
      </w:r>
      <w:r w:rsidR="00A85D38" w:rsidRPr="00801AD2">
        <w:t>1/13</w:t>
      </w:r>
      <w:r w:rsidR="00A85D38" w:rsidRPr="00801AD2">
        <w:rPr>
          <w:rFonts w:hint="cs"/>
          <w:rtl/>
        </w:rPr>
        <w:t xml:space="preserve"> (</w:t>
      </w:r>
      <w:r w:rsidR="002A32A2" w:rsidRPr="009858C6">
        <w:rPr>
          <w:rFonts w:hint="cs"/>
          <w:sz w:val="6"/>
          <w:szCs w:val="6"/>
          <w:rtl/>
        </w:rPr>
        <w:t> </w:t>
      </w:r>
      <w:r w:rsidR="00A85D38" w:rsidRPr="002A32A2">
        <w:rPr>
          <w:rFonts w:hint="cs"/>
          <w:i/>
          <w:iCs/>
          <w:rtl/>
        </w:rPr>
        <w:t>شبكات الجيل ال</w:t>
      </w:r>
      <w:r w:rsidR="003144B4" w:rsidRPr="002A32A2">
        <w:rPr>
          <w:rFonts w:hint="cs"/>
          <w:i/>
          <w:iCs/>
          <w:rtl/>
        </w:rPr>
        <w:t>ت</w:t>
      </w:r>
      <w:r w:rsidR="00A85D38" w:rsidRPr="002A32A2">
        <w:rPr>
          <w:rFonts w:hint="cs"/>
          <w:i/>
          <w:iCs/>
          <w:rtl/>
        </w:rPr>
        <w:t>ا</w:t>
      </w:r>
      <w:r w:rsidR="003144B4" w:rsidRPr="002A32A2">
        <w:rPr>
          <w:rFonts w:hint="cs"/>
          <w:i/>
          <w:iCs/>
          <w:rtl/>
        </w:rPr>
        <w:t>ل</w:t>
      </w:r>
      <w:r w:rsidR="00A85D38" w:rsidRPr="002A32A2">
        <w:rPr>
          <w:rFonts w:hint="cs"/>
          <w:i/>
          <w:iCs/>
          <w:rtl/>
        </w:rPr>
        <w:t xml:space="preserve">ي المتطورة </w:t>
      </w:r>
      <w:r w:rsidR="00A85D38" w:rsidRPr="002A32A2">
        <w:rPr>
          <w:i/>
          <w:iCs/>
        </w:rPr>
        <w:t>(NGN-</w:t>
      </w:r>
      <w:r w:rsidR="000F176A" w:rsidRPr="002A32A2">
        <w:rPr>
          <w:i/>
          <w:iCs/>
        </w:rPr>
        <w:t>e</w:t>
      </w:r>
      <w:r w:rsidR="00A85D38" w:rsidRPr="002A32A2">
        <w:rPr>
          <w:i/>
          <w:iCs/>
        </w:rPr>
        <w:t>)</w:t>
      </w:r>
      <w:r w:rsidR="00801AD2" w:rsidRPr="002A32A2">
        <w:rPr>
          <w:rFonts w:hint="cs"/>
          <w:i/>
          <w:iCs/>
          <w:rtl/>
        </w:rPr>
        <w:t xml:space="preserve"> والاتصال</w:t>
      </w:r>
      <w:r w:rsidR="00FE0C68" w:rsidRPr="002A32A2">
        <w:rPr>
          <w:rFonts w:hint="cs"/>
          <w:i/>
          <w:iCs/>
          <w:rtl/>
        </w:rPr>
        <w:t>ات</w:t>
      </w:r>
      <w:r w:rsidR="00801AD2" w:rsidRPr="002A32A2">
        <w:rPr>
          <w:rFonts w:hint="cs"/>
          <w:i/>
          <w:iCs/>
          <w:rtl/>
        </w:rPr>
        <w:t xml:space="preserve"> المتنقلة الدولية</w:t>
      </w:r>
      <w:r w:rsidR="000F176A" w:rsidRPr="002A32A2">
        <w:rPr>
          <w:rFonts w:hint="cs"/>
          <w:i/>
          <w:iCs/>
          <w:rtl/>
        </w:rPr>
        <w:t xml:space="preserve"> </w:t>
      </w:r>
      <w:r w:rsidR="000F176A" w:rsidRPr="002A32A2">
        <w:rPr>
          <w:i/>
          <w:iCs/>
        </w:rPr>
        <w:t>(IMT)</w:t>
      </w:r>
      <w:r w:rsidR="000F176A">
        <w:rPr>
          <w:rFonts w:hint="cs"/>
          <w:rtl/>
        </w:rPr>
        <w:t>) وفرقة العمل</w:t>
      </w:r>
      <w:r w:rsidR="00266F4F">
        <w:rPr>
          <w:rFonts w:hint="eastAsia"/>
          <w:rtl/>
        </w:rPr>
        <w:t> </w:t>
      </w:r>
      <w:r w:rsidR="000F176A">
        <w:t>2/13</w:t>
      </w:r>
      <w:r w:rsidR="000F176A">
        <w:rPr>
          <w:rFonts w:hint="cs"/>
          <w:rtl/>
          <w:lang w:bidi="ar-EG"/>
        </w:rPr>
        <w:t xml:space="preserve"> (</w:t>
      </w:r>
      <w:r w:rsidR="002A32A2" w:rsidRPr="002A32A2">
        <w:rPr>
          <w:rFonts w:hint="eastAsia"/>
          <w:sz w:val="10"/>
          <w:szCs w:val="10"/>
          <w:rtl/>
          <w:lang w:bidi="ar-EG"/>
        </w:rPr>
        <w:t> </w:t>
      </w:r>
      <w:r w:rsidR="000F176A" w:rsidRPr="002A32A2">
        <w:rPr>
          <w:rFonts w:hint="cs"/>
          <w:i/>
          <w:iCs/>
          <w:rtl/>
          <w:lang w:bidi="ar-EG"/>
        </w:rPr>
        <w:t>ال</w:t>
      </w:r>
      <w:r w:rsidR="007355E8" w:rsidRPr="002A32A2">
        <w:rPr>
          <w:rFonts w:hint="cs"/>
          <w:i/>
          <w:iCs/>
          <w:rtl/>
          <w:lang w:bidi="ar-EG"/>
        </w:rPr>
        <w:t>حوسبة السحابية والمقدرات العامة</w:t>
      </w:r>
      <w:r w:rsidR="007355E8">
        <w:rPr>
          <w:rFonts w:hint="cs"/>
          <w:rtl/>
          <w:lang w:bidi="ar-EG"/>
        </w:rPr>
        <w:t>) وفرقة العمل</w:t>
      </w:r>
      <w:r w:rsidR="00266F4F">
        <w:rPr>
          <w:rFonts w:hint="eastAsia"/>
          <w:rtl/>
          <w:lang w:bidi="ar-EG"/>
        </w:rPr>
        <w:t> </w:t>
      </w:r>
      <w:r w:rsidR="007355E8">
        <w:rPr>
          <w:lang w:bidi="ar-EG"/>
        </w:rPr>
        <w:t>3/13</w:t>
      </w:r>
      <w:r w:rsidR="007355E8">
        <w:rPr>
          <w:rFonts w:hint="cs"/>
          <w:rtl/>
          <w:lang w:bidi="ar-EG"/>
        </w:rPr>
        <w:t xml:space="preserve"> (</w:t>
      </w:r>
      <w:r w:rsidR="002F1FE5" w:rsidRPr="002F1FE5">
        <w:rPr>
          <w:rFonts w:hint="eastAsia"/>
          <w:sz w:val="10"/>
          <w:szCs w:val="10"/>
          <w:rtl/>
          <w:lang w:bidi="ar-EG"/>
        </w:rPr>
        <w:t> </w:t>
      </w:r>
      <w:r w:rsidR="007355E8" w:rsidRPr="002F1FE5">
        <w:rPr>
          <w:rFonts w:hint="cs"/>
          <w:i/>
          <w:iCs/>
          <w:rtl/>
          <w:lang w:bidi="ar-EG"/>
        </w:rPr>
        <w:t>الشبكات المحددة بالبرمجيات وشبكات المستقبل</w:t>
      </w:r>
      <w:r w:rsidR="007355E8">
        <w:rPr>
          <w:rFonts w:hint="cs"/>
          <w:rtl/>
          <w:lang w:bidi="ar-EG"/>
        </w:rPr>
        <w:t>) التي ستجتمع ب</w:t>
      </w:r>
      <w:r w:rsidR="003B2FE3">
        <w:rPr>
          <w:rFonts w:hint="cs"/>
          <w:rtl/>
          <w:lang w:bidi="ar-EG"/>
        </w:rPr>
        <w:t>‍</w:t>
      </w:r>
      <w:r w:rsidR="007355E8">
        <w:rPr>
          <w:rFonts w:hint="cs"/>
          <w:rtl/>
          <w:lang w:bidi="ar-EG"/>
        </w:rPr>
        <w:t>مقر الات</w:t>
      </w:r>
      <w:r w:rsidR="003B2FE3">
        <w:rPr>
          <w:rFonts w:hint="cs"/>
          <w:rtl/>
          <w:lang w:bidi="ar-EG"/>
        </w:rPr>
        <w:t>‍</w:t>
      </w:r>
      <w:r w:rsidR="007355E8">
        <w:rPr>
          <w:rFonts w:hint="cs"/>
          <w:rtl/>
          <w:lang w:bidi="ar-EG"/>
        </w:rPr>
        <w:t xml:space="preserve">حاد، جنيف، يوم </w:t>
      </w:r>
      <w:r w:rsidR="007355E8">
        <w:rPr>
          <w:lang w:bidi="ar-EG"/>
        </w:rPr>
        <w:t>28</w:t>
      </w:r>
      <w:r w:rsidR="00640280">
        <w:rPr>
          <w:rFonts w:hint="eastAsia"/>
          <w:rtl/>
          <w:lang w:bidi="ar-EG"/>
        </w:rPr>
        <w:t> </w:t>
      </w:r>
      <w:r w:rsidR="007355E8">
        <w:rPr>
          <w:rFonts w:hint="cs"/>
          <w:rtl/>
          <w:lang w:bidi="ar-EG"/>
        </w:rPr>
        <w:t>يونيو</w:t>
      </w:r>
      <w:r w:rsidR="00640280">
        <w:rPr>
          <w:rFonts w:hint="eastAsia"/>
          <w:rtl/>
          <w:lang w:bidi="ar-EG"/>
        </w:rPr>
        <w:t> </w:t>
      </w:r>
      <w:r w:rsidR="007355E8">
        <w:rPr>
          <w:lang w:bidi="ar-EG"/>
        </w:rPr>
        <w:t>2013</w:t>
      </w:r>
      <w:r w:rsidR="007355E8">
        <w:rPr>
          <w:rFonts w:hint="cs"/>
          <w:rtl/>
          <w:lang w:bidi="ar-EG"/>
        </w:rPr>
        <w:t xml:space="preserve">، بداية من الساعة </w:t>
      </w:r>
      <w:r w:rsidR="007355E8">
        <w:rPr>
          <w:lang w:bidi="ar-EG"/>
        </w:rPr>
        <w:t>09:30</w:t>
      </w:r>
      <w:r w:rsidR="007355E8">
        <w:rPr>
          <w:rFonts w:hint="cs"/>
          <w:rtl/>
          <w:lang w:bidi="ar-EG"/>
        </w:rPr>
        <w:t>.</w:t>
      </w:r>
    </w:p>
    <w:p w:rsidR="00F53955" w:rsidRDefault="00F53955" w:rsidP="00BF51AD">
      <w:pPr>
        <w:rPr>
          <w:rtl/>
          <w:lang w:bidi="ar-SY"/>
        </w:rPr>
      </w:pPr>
      <w:r w:rsidRPr="008C3BBE">
        <w:rPr>
          <w:rFonts w:hint="cs"/>
          <w:rtl/>
          <w:lang w:bidi="ar-SY"/>
        </w:rPr>
        <w:t xml:space="preserve">وسيبدأ تسجيل المشاركين في الساعة </w:t>
      </w:r>
      <w:r w:rsidR="00E9304C">
        <w:rPr>
          <w:lang w:bidi="ar-SY"/>
        </w:rPr>
        <w:t>08:30</w:t>
      </w:r>
      <w:r w:rsidR="00E9304C">
        <w:rPr>
          <w:rFonts w:hint="cs"/>
          <w:rtl/>
          <w:lang w:bidi="ar-EG"/>
        </w:rPr>
        <w:t xml:space="preserve"> </w:t>
      </w:r>
      <w:r w:rsidRPr="008C3BBE">
        <w:rPr>
          <w:rFonts w:hint="cs"/>
          <w:rtl/>
          <w:lang w:bidi="ar-EG"/>
        </w:rPr>
        <w:t xml:space="preserve">عند مدخل مونبريان. </w:t>
      </w:r>
      <w:r w:rsidRPr="008C3BBE">
        <w:rPr>
          <w:rFonts w:hint="cs"/>
          <w:rtl/>
          <w:lang w:bidi="ar-SY"/>
        </w:rPr>
        <w:t xml:space="preserve">وستُعرض معلومات تفصيلية </w:t>
      </w:r>
      <w:proofErr w:type="gramStart"/>
      <w:r w:rsidRPr="008C3BBE">
        <w:rPr>
          <w:rFonts w:hint="cs"/>
          <w:rtl/>
          <w:lang w:bidi="ar-SY"/>
        </w:rPr>
        <w:t>تتعلق</w:t>
      </w:r>
      <w:proofErr w:type="gramEnd"/>
      <w:r w:rsidRPr="008C3BBE">
        <w:rPr>
          <w:rFonts w:hint="cs"/>
          <w:rtl/>
          <w:lang w:bidi="ar-SY"/>
        </w:rPr>
        <w:t xml:space="preserve"> بقاعات الاجتماع على الشاشات عند مداخل مقر الاتحاد.</w:t>
      </w:r>
      <w:r w:rsidR="00E9304C">
        <w:rPr>
          <w:rFonts w:hint="cs"/>
          <w:rtl/>
          <w:lang w:bidi="ar-SY"/>
        </w:rPr>
        <w:t xml:space="preserve"> وترد في </w:t>
      </w:r>
      <w:r w:rsidR="00E9304C" w:rsidRPr="00E9304C">
        <w:rPr>
          <w:rFonts w:hint="cs"/>
          <w:b/>
          <w:bCs/>
          <w:rtl/>
          <w:lang w:bidi="ar-SY"/>
        </w:rPr>
        <w:t>ال</w:t>
      </w:r>
      <w:r w:rsidR="00B6522F">
        <w:rPr>
          <w:rFonts w:hint="cs"/>
          <w:b/>
          <w:bCs/>
          <w:rtl/>
          <w:lang w:bidi="ar-SY"/>
        </w:rPr>
        <w:t>‍</w:t>
      </w:r>
      <w:r w:rsidR="00E9304C" w:rsidRPr="00E9304C">
        <w:rPr>
          <w:rFonts w:hint="cs"/>
          <w:b/>
          <w:bCs/>
          <w:rtl/>
          <w:lang w:bidi="ar-SY"/>
        </w:rPr>
        <w:t>ملحق ألف</w:t>
      </w:r>
      <w:r w:rsidR="00E9304C">
        <w:rPr>
          <w:rFonts w:hint="cs"/>
          <w:rtl/>
          <w:lang w:bidi="ar-SY"/>
        </w:rPr>
        <w:t xml:space="preserve"> معلومات إضافية عن هذا الاجتماع.</w:t>
      </w:r>
    </w:p>
    <w:p w:rsidR="00F53955" w:rsidRDefault="00F53955" w:rsidP="00BF51AD">
      <w:pPr>
        <w:rPr>
          <w:spacing w:val="-2"/>
          <w:rtl/>
          <w:lang w:bidi="ar-EG"/>
        </w:rPr>
      </w:pPr>
      <w:r w:rsidRPr="008C3BBE">
        <w:rPr>
          <w:rFonts w:hint="cs"/>
          <w:spacing w:val="-2"/>
          <w:rtl/>
          <w:lang w:bidi="ar-EG"/>
        </w:rPr>
        <w:t>و</w:t>
      </w:r>
      <w:r w:rsidRPr="008C3BBE">
        <w:rPr>
          <w:rFonts w:hint="cs"/>
          <w:spacing w:val="-2"/>
          <w:rtl/>
        </w:rPr>
        <w:t xml:space="preserve">يرد </w:t>
      </w:r>
      <w:r w:rsidRPr="008C3BBE">
        <w:rPr>
          <w:rFonts w:hint="cs"/>
          <w:spacing w:val="-2"/>
          <w:rtl/>
          <w:lang w:bidi="ar-SY"/>
        </w:rPr>
        <w:t xml:space="preserve">في </w:t>
      </w:r>
      <w:r w:rsidRPr="008C3BBE">
        <w:rPr>
          <w:rFonts w:hint="cs"/>
          <w:b/>
          <w:bCs/>
          <w:spacing w:val="-2"/>
          <w:rtl/>
          <w:lang w:bidi="ar-SY"/>
        </w:rPr>
        <w:t>ال</w:t>
      </w:r>
      <w:r w:rsidR="00B6522F">
        <w:rPr>
          <w:rFonts w:hint="cs"/>
          <w:b/>
          <w:bCs/>
          <w:spacing w:val="-2"/>
          <w:rtl/>
          <w:lang w:bidi="ar-SY"/>
        </w:rPr>
        <w:t>‍</w:t>
      </w:r>
      <w:r w:rsidRPr="008C3BBE">
        <w:rPr>
          <w:rFonts w:hint="cs"/>
          <w:b/>
          <w:bCs/>
          <w:spacing w:val="-2"/>
          <w:rtl/>
          <w:lang w:bidi="ar-SY"/>
        </w:rPr>
        <w:t xml:space="preserve">ملحق </w:t>
      </w:r>
      <w:r w:rsidR="00E9304C">
        <w:rPr>
          <w:rFonts w:hint="cs"/>
          <w:b/>
          <w:bCs/>
          <w:spacing w:val="-2"/>
          <w:rtl/>
        </w:rPr>
        <w:t>باء</w:t>
      </w:r>
      <w:r w:rsidRPr="008C3BBE">
        <w:rPr>
          <w:rFonts w:hint="cs"/>
          <w:spacing w:val="-2"/>
          <w:rtl/>
          <w:lang w:bidi="ar-SY"/>
        </w:rPr>
        <w:t xml:space="preserve"> </w:t>
      </w:r>
      <w:r w:rsidR="00E9304C">
        <w:rPr>
          <w:rFonts w:hint="cs"/>
          <w:spacing w:val="-2"/>
          <w:rtl/>
          <w:lang w:bidi="ar-SY"/>
        </w:rPr>
        <w:t>ب</w:t>
      </w:r>
      <w:r w:rsidR="002F1FE5">
        <w:rPr>
          <w:rFonts w:hint="cs"/>
          <w:spacing w:val="-2"/>
          <w:rtl/>
          <w:lang w:bidi="ar-SY"/>
        </w:rPr>
        <w:t xml:space="preserve">هذه الرسالة مشروع جدول </w:t>
      </w:r>
      <w:r w:rsidRPr="008C3BBE">
        <w:rPr>
          <w:rFonts w:hint="cs"/>
          <w:spacing w:val="-2"/>
          <w:rtl/>
          <w:lang w:bidi="ar-SY"/>
        </w:rPr>
        <w:t>أعمال</w:t>
      </w:r>
      <w:r w:rsidR="002F1FE5">
        <w:rPr>
          <w:rFonts w:hint="cs"/>
          <w:spacing w:val="-2"/>
          <w:rtl/>
          <w:lang w:bidi="ar-SY"/>
        </w:rPr>
        <w:t xml:space="preserve"> الاجتماع</w:t>
      </w:r>
      <w:r w:rsidRPr="008C3BBE">
        <w:rPr>
          <w:rFonts w:hint="cs"/>
          <w:spacing w:val="-2"/>
          <w:rtl/>
          <w:lang w:bidi="ar-SY"/>
        </w:rPr>
        <w:t xml:space="preserve"> الذي أعد</w:t>
      </w:r>
      <w:r w:rsidR="00E9304C">
        <w:rPr>
          <w:rFonts w:hint="cs"/>
          <w:spacing w:val="-2"/>
          <w:rtl/>
          <w:lang w:bidi="ar-SY"/>
        </w:rPr>
        <w:t>ه</w:t>
      </w:r>
      <w:r w:rsidRPr="008C3BBE">
        <w:rPr>
          <w:rFonts w:hint="cs"/>
          <w:spacing w:val="-2"/>
          <w:rtl/>
          <w:lang w:bidi="ar-SY"/>
        </w:rPr>
        <w:t xml:space="preserve"> </w:t>
      </w:r>
      <w:r w:rsidR="00E9304C">
        <w:rPr>
          <w:rFonts w:hint="cs"/>
          <w:spacing w:val="-2"/>
          <w:rtl/>
          <w:lang w:bidi="ar-SY"/>
        </w:rPr>
        <w:t xml:space="preserve">رؤساء فرق العمل </w:t>
      </w:r>
      <w:r w:rsidR="00E9304C">
        <w:rPr>
          <w:spacing w:val="-2"/>
          <w:lang w:bidi="ar-SY"/>
        </w:rPr>
        <w:t>1</w:t>
      </w:r>
      <w:r w:rsidR="00E9304C">
        <w:rPr>
          <w:rFonts w:hint="cs"/>
          <w:spacing w:val="-2"/>
          <w:rtl/>
          <w:lang w:bidi="ar-SY"/>
        </w:rPr>
        <w:t xml:space="preserve"> و</w:t>
      </w:r>
      <w:r w:rsidR="00E9304C">
        <w:rPr>
          <w:spacing w:val="-2"/>
          <w:lang w:bidi="ar-SY"/>
        </w:rPr>
        <w:t>2</w:t>
      </w:r>
      <w:r w:rsidR="00E9304C">
        <w:rPr>
          <w:rFonts w:hint="cs"/>
          <w:spacing w:val="-2"/>
          <w:rtl/>
          <w:lang w:bidi="ar-EG"/>
        </w:rPr>
        <w:t xml:space="preserve"> </w:t>
      </w:r>
      <w:r w:rsidRPr="008C3BBE">
        <w:rPr>
          <w:rFonts w:hint="cs"/>
          <w:spacing w:val="-2"/>
          <w:rtl/>
          <w:lang w:bidi="ar-EG"/>
        </w:rPr>
        <w:t>و</w:t>
      </w:r>
      <w:r w:rsidRPr="008C3BBE">
        <w:rPr>
          <w:spacing w:val="-2"/>
          <w:lang w:bidi="ar-EG"/>
        </w:rPr>
        <w:t>3/13</w:t>
      </w:r>
      <w:r w:rsidRPr="008C3BBE">
        <w:rPr>
          <w:rFonts w:hint="cs"/>
          <w:spacing w:val="-2"/>
          <w:rtl/>
          <w:lang w:bidi="ar-EG"/>
        </w:rPr>
        <w:t>.</w:t>
      </w:r>
    </w:p>
    <w:p w:rsidR="00F53955" w:rsidRPr="008C3BBE" w:rsidRDefault="00F53955" w:rsidP="00BF51AD">
      <w:pPr>
        <w:rPr>
          <w:rtl/>
          <w:lang w:bidi="ar-EG"/>
        </w:rPr>
      </w:pPr>
      <w:r w:rsidRPr="008C3BBE">
        <w:rPr>
          <w:rFonts w:hint="cs"/>
          <w:rtl/>
          <w:lang w:bidi="ar-EG"/>
        </w:rPr>
        <w:t xml:space="preserve">والأهداف الرئيسية </w:t>
      </w:r>
      <w:r w:rsidR="00AD39B6" w:rsidRPr="008C3BBE">
        <w:rPr>
          <w:rFonts w:hint="cs"/>
          <w:rtl/>
          <w:lang w:bidi="ar-EG"/>
        </w:rPr>
        <w:t>لاجتماعات</w:t>
      </w:r>
      <w:r w:rsidRPr="008C3BBE">
        <w:rPr>
          <w:rFonts w:hint="cs"/>
          <w:rtl/>
          <w:lang w:bidi="ar-EG"/>
        </w:rPr>
        <w:t xml:space="preserve"> فرق العمل </w:t>
      </w:r>
      <w:r w:rsidR="00210AEF">
        <w:rPr>
          <w:lang w:bidi="ar-EG"/>
        </w:rPr>
        <w:t>1</w:t>
      </w:r>
      <w:r w:rsidR="00210AEF">
        <w:rPr>
          <w:rFonts w:hint="cs"/>
          <w:rtl/>
          <w:lang w:bidi="ar-SY"/>
        </w:rPr>
        <w:t xml:space="preserve"> و</w:t>
      </w:r>
      <w:r w:rsidR="00210AEF">
        <w:rPr>
          <w:lang w:bidi="ar-SY"/>
        </w:rPr>
        <w:t>2</w:t>
      </w:r>
      <w:r w:rsidR="00210AEF">
        <w:rPr>
          <w:rFonts w:hint="cs"/>
          <w:rtl/>
          <w:lang w:bidi="ar-SY"/>
        </w:rPr>
        <w:t xml:space="preserve"> و</w:t>
      </w:r>
      <w:r w:rsidRPr="008C3BBE">
        <w:rPr>
          <w:lang w:bidi="ar-EG"/>
        </w:rPr>
        <w:t>3/13</w:t>
      </w:r>
      <w:r w:rsidR="00AD39B6" w:rsidRPr="008C3BBE">
        <w:rPr>
          <w:rFonts w:hint="cs"/>
          <w:rtl/>
          <w:lang w:bidi="ar-EG"/>
        </w:rPr>
        <w:t xml:space="preserve"> </w:t>
      </w:r>
      <w:r w:rsidRPr="008C3BBE">
        <w:rPr>
          <w:rFonts w:hint="cs"/>
          <w:rtl/>
          <w:lang w:bidi="ar-EG"/>
        </w:rPr>
        <w:t>هي النظر في استهلال عملية الموافقة بالنسبة إلى مشاريع توصيات</w:t>
      </w:r>
      <w:r w:rsidR="00AD39B6" w:rsidRPr="008C3BBE">
        <w:rPr>
          <w:rFonts w:hint="cs"/>
          <w:rtl/>
          <w:lang w:bidi="ar-EG"/>
        </w:rPr>
        <w:t xml:space="preserve"> </w:t>
      </w:r>
      <w:r w:rsidR="001A0AA5">
        <w:rPr>
          <w:rFonts w:hint="cs"/>
          <w:rtl/>
          <w:lang w:bidi="ar-EG"/>
        </w:rPr>
        <w:t xml:space="preserve">قطاع تقييس الاتصالات </w:t>
      </w:r>
      <w:r w:rsidR="00AD39B6" w:rsidRPr="008C3BBE">
        <w:rPr>
          <w:rFonts w:hint="cs"/>
          <w:rtl/>
          <w:lang w:bidi="ar-EG"/>
        </w:rPr>
        <w:t>والإضافات</w:t>
      </w:r>
      <w:r w:rsidRPr="008C3BBE">
        <w:rPr>
          <w:rFonts w:hint="cs"/>
          <w:rtl/>
          <w:lang w:bidi="ar-EG"/>
        </w:rPr>
        <w:t xml:space="preserve"> التالية</w:t>
      </w:r>
      <w:r w:rsidR="00986522">
        <w:rPr>
          <w:rFonts w:hint="cs"/>
          <w:rtl/>
          <w:lang w:bidi="ar-EG"/>
        </w:rPr>
        <w:t>،</w:t>
      </w:r>
      <w:r w:rsidRPr="008C3BBE">
        <w:rPr>
          <w:rFonts w:hint="cs"/>
          <w:rtl/>
          <w:lang w:bidi="ar-EG"/>
        </w:rPr>
        <w:t xml:space="preserve"> حسب الاقتضاء، </w:t>
      </w:r>
      <w:r w:rsidR="00AD39B6" w:rsidRPr="008C3BBE">
        <w:rPr>
          <w:rFonts w:hint="cs"/>
          <w:rtl/>
          <w:lang w:bidi="ar-EG"/>
        </w:rPr>
        <w:t>تبعاً</w:t>
      </w:r>
      <w:r w:rsidRPr="008C3BBE">
        <w:rPr>
          <w:rFonts w:hint="cs"/>
          <w:rtl/>
          <w:lang w:bidi="ar-EG"/>
        </w:rPr>
        <w:t xml:space="preserve"> </w:t>
      </w:r>
      <w:r w:rsidR="00AD39B6" w:rsidRPr="008C3BBE">
        <w:rPr>
          <w:rFonts w:hint="cs"/>
          <w:rtl/>
          <w:lang w:bidi="ar-EG"/>
        </w:rPr>
        <w:t>ل</w:t>
      </w:r>
      <w:r w:rsidRPr="008C3BBE">
        <w:rPr>
          <w:rFonts w:hint="cs"/>
          <w:rtl/>
          <w:lang w:bidi="ar-EG"/>
        </w:rPr>
        <w:t xml:space="preserve">نتائج اجتماعات أفرقة المقررين </w:t>
      </w:r>
      <w:r w:rsidR="00E9304C">
        <w:rPr>
          <w:rFonts w:hint="cs"/>
          <w:rtl/>
          <w:lang w:bidi="ar-EG"/>
        </w:rPr>
        <w:t>التي ستنعقد خلال الأسبوعين السابقين لهذا الاجتماع</w:t>
      </w:r>
      <w:r w:rsidRPr="008C3BBE">
        <w:rPr>
          <w:rFonts w:hint="cs"/>
          <w:rtl/>
          <w:lang w:bidi="ar-EG"/>
        </w:rPr>
        <w:t xml:space="preserve"> (</w:t>
      </w:r>
      <w:r w:rsidR="00210AEF">
        <w:rPr>
          <w:lang w:bidi="ar-EG"/>
        </w:rPr>
        <w:t>28-17</w:t>
      </w:r>
      <w:r w:rsidRPr="008C3BBE">
        <w:rPr>
          <w:rFonts w:hint="cs"/>
          <w:rtl/>
          <w:lang w:bidi="ar-EG"/>
        </w:rPr>
        <w:t xml:space="preserve"> </w:t>
      </w:r>
      <w:r w:rsidR="00210AEF">
        <w:rPr>
          <w:rFonts w:hint="cs"/>
          <w:rtl/>
          <w:lang w:bidi="ar-EG"/>
        </w:rPr>
        <w:t xml:space="preserve">يونيو </w:t>
      </w:r>
      <w:r w:rsidR="00210AEF">
        <w:rPr>
          <w:lang w:bidi="ar-EG"/>
        </w:rPr>
        <w:t>2013</w:t>
      </w:r>
      <w:r w:rsidRPr="008C3BBE">
        <w:rPr>
          <w:rFonts w:hint="cs"/>
          <w:rtl/>
          <w:lang w:bidi="ar-EG"/>
        </w:rPr>
        <w:t>):</w:t>
      </w:r>
    </w:p>
    <w:p w:rsidR="00210AEF" w:rsidRDefault="00210AEF" w:rsidP="009F6A06">
      <w:pPr>
        <w:pStyle w:val="Headingb"/>
        <w:rPr>
          <w:rtl/>
          <w:lang w:bidi="ar-SY"/>
        </w:rPr>
      </w:pPr>
      <w:proofErr w:type="gramStart"/>
      <w:r>
        <w:rPr>
          <w:rFonts w:hint="cs"/>
          <w:rtl/>
        </w:rPr>
        <w:t>فرقة</w:t>
      </w:r>
      <w:proofErr w:type="gramEnd"/>
      <w:r>
        <w:rPr>
          <w:rFonts w:hint="cs"/>
          <w:rtl/>
        </w:rPr>
        <w:t xml:space="preserve"> العمل </w:t>
      </w:r>
      <w:r>
        <w:t>1/13</w:t>
      </w:r>
      <w:r>
        <w:rPr>
          <w:rFonts w:hint="cs"/>
          <w:rtl/>
          <w:lang w:bidi="ar-SY"/>
        </w:rPr>
        <w:t>:</w:t>
      </w:r>
    </w:p>
    <w:p w:rsidR="00210AEF" w:rsidRDefault="00E75208" w:rsidP="00210AEF">
      <w:pPr>
        <w:rPr>
          <w:lang w:bidi="ar-SY"/>
        </w:rPr>
      </w:pPr>
      <w:r>
        <w:rPr>
          <w:lang w:bidi="ar-SY"/>
        </w:rPr>
        <w:tab/>
      </w:r>
      <w:r>
        <w:rPr>
          <w:rFonts w:hint="cs"/>
          <w:rtl/>
          <w:lang w:bidi="ar-SY"/>
        </w:rPr>
        <w:t>ال</w:t>
      </w:r>
      <w:r w:rsidR="00504A4E">
        <w:rPr>
          <w:rFonts w:hint="cs"/>
          <w:rtl/>
          <w:lang w:bidi="ar-SY"/>
        </w:rPr>
        <w:t>‍</w:t>
      </w:r>
      <w:r>
        <w:rPr>
          <w:rFonts w:hint="cs"/>
          <w:rtl/>
          <w:lang w:bidi="ar-SY"/>
        </w:rPr>
        <w:t xml:space="preserve">مسألة </w:t>
      </w:r>
      <w:r>
        <w:rPr>
          <w:lang w:bidi="ar-SY"/>
        </w:rPr>
        <w:t>1/13</w:t>
      </w:r>
    </w:p>
    <w:p w:rsidR="00210AEF" w:rsidRDefault="000D62CF" w:rsidP="00986522">
      <w:pPr>
        <w:rPr>
          <w:rtl/>
          <w:lang w:bidi="ar-EG"/>
        </w:rPr>
      </w:pPr>
      <w:r>
        <w:rPr>
          <w:rFonts w:hint="cs"/>
          <w:b/>
          <w:bCs/>
          <w:rtl/>
          <w:lang w:bidi="ar-SY"/>
        </w:rPr>
        <w:tab/>
      </w:r>
      <w:r w:rsidR="00E75208">
        <w:rPr>
          <w:rFonts w:hint="cs"/>
          <w:b/>
          <w:bCs/>
          <w:rtl/>
          <w:lang w:bidi="ar-SY"/>
        </w:rPr>
        <w:t xml:space="preserve">الإضافة </w:t>
      </w:r>
      <w:proofErr w:type="spellStart"/>
      <w:r w:rsidR="00E75208">
        <w:rPr>
          <w:b/>
          <w:bCs/>
          <w:lang w:bidi="ar-SY"/>
        </w:rPr>
        <w:t>Y.</w:t>
      </w:r>
      <w:proofErr w:type="gramStart"/>
      <w:r w:rsidR="00E75208">
        <w:rPr>
          <w:b/>
          <w:bCs/>
          <w:lang w:bidi="ar-SY"/>
        </w:rPr>
        <w:t>gms</w:t>
      </w:r>
      <w:proofErr w:type="spellEnd"/>
      <w:proofErr w:type="gramEnd"/>
      <w:r w:rsidR="00E75208">
        <w:rPr>
          <w:rFonts w:hint="cs"/>
          <w:rtl/>
          <w:lang w:bidi="ar-EG"/>
        </w:rPr>
        <w:t xml:space="preserve">، خدمات مراقبة غازات </w:t>
      </w:r>
      <w:r w:rsidR="00986522">
        <w:rPr>
          <w:rFonts w:hint="cs"/>
          <w:rtl/>
          <w:lang w:bidi="ar-EG"/>
        </w:rPr>
        <w:t>الاحتباس الحراري</w:t>
      </w:r>
      <w:r w:rsidR="00E75208">
        <w:rPr>
          <w:rFonts w:hint="cs"/>
          <w:rtl/>
          <w:lang w:bidi="ar-EG"/>
        </w:rPr>
        <w:t xml:space="preserve"> المقدمة</w:t>
      </w:r>
      <w:r w:rsidR="007F7AF7">
        <w:rPr>
          <w:rFonts w:hint="cs"/>
          <w:rtl/>
          <w:lang w:bidi="ar-EG"/>
        </w:rPr>
        <w:t xml:space="preserve"> عبر شبكة من شبكات الجيل</w:t>
      </w:r>
      <w:r w:rsidR="001370D6">
        <w:rPr>
          <w:rFonts w:hint="cs"/>
          <w:rtl/>
          <w:lang w:bidi="ar-EG"/>
        </w:rPr>
        <w:t xml:space="preserve"> الت</w:t>
      </w:r>
      <w:r w:rsidR="007F7AF7">
        <w:rPr>
          <w:rFonts w:hint="cs"/>
          <w:rtl/>
          <w:lang w:bidi="ar-EG"/>
        </w:rPr>
        <w:t>الي</w:t>
      </w:r>
    </w:p>
    <w:p w:rsidR="00E75208" w:rsidRPr="00E75208" w:rsidRDefault="00E75208" w:rsidP="00F62D02">
      <w:pPr>
        <w:keepNext/>
        <w:keepLines/>
        <w:rPr>
          <w:rtl/>
          <w:lang w:bidi="ar-EG"/>
        </w:rPr>
      </w:pPr>
      <w:r>
        <w:rPr>
          <w:rtl/>
          <w:lang w:bidi="ar-EG"/>
        </w:rPr>
        <w:lastRenderedPageBreak/>
        <w:tab/>
      </w:r>
      <w:r>
        <w:rPr>
          <w:rFonts w:hint="cs"/>
          <w:rtl/>
          <w:lang w:bidi="ar-EG"/>
        </w:rPr>
        <w:t>ال</w:t>
      </w:r>
      <w:r w:rsidR="00504A4E">
        <w:rPr>
          <w:rFonts w:hint="cs"/>
          <w:rtl/>
          <w:lang w:bidi="ar-EG"/>
        </w:rPr>
        <w:t>‍</w:t>
      </w:r>
      <w:r>
        <w:rPr>
          <w:rFonts w:hint="cs"/>
          <w:rtl/>
          <w:lang w:bidi="ar-EG"/>
        </w:rPr>
        <w:t xml:space="preserve">مسألة </w:t>
      </w:r>
      <w:r>
        <w:rPr>
          <w:lang w:bidi="ar-EG"/>
        </w:rPr>
        <w:t>2/13</w:t>
      </w:r>
    </w:p>
    <w:p w:rsidR="00210AEF" w:rsidRDefault="000D62CF" w:rsidP="00F62D02">
      <w:pPr>
        <w:keepNext/>
        <w:keepLines/>
        <w:rPr>
          <w:rtl/>
          <w:lang w:bidi="ar-EG"/>
        </w:rPr>
      </w:pPr>
      <w:r>
        <w:rPr>
          <w:rFonts w:hint="cs"/>
          <w:b/>
          <w:bCs/>
          <w:rtl/>
          <w:lang w:bidi="ar-EG"/>
        </w:rPr>
        <w:tab/>
      </w:r>
      <w:proofErr w:type="spellStart"/>
      <w:r w:rsidR="00356D9B">
        <w:rPr>
          <w:b/>
          <w:bCs/>
        </w:rPr>
        <w:t>Y.miptv-reqts</w:t>
      </w:r>
      <w:proofErr w:type="spellEnd"/>
      <w:r w:rsidR="00356D9B">
        <w:rPr>
          <w:rFonts w:hint="cs"/>
          <w:rtl/>
          <w:lang w:bidi="ar-EG"/>
        </w:rPr>
        <w:t xml:space="preserve">، </w:t>
      </w:r>
      <w:r w:rsidR="007F7AF7">
        <w:rPr>
          <w:rFonts w:hint="cs"/>
          <w:rtl/>
          <w:lang w:bidi="ar-EG"/>
        </w:rPr>
        <w:t>المتطلبات الوظيفية لتلفزيون بروتوكول الإنترنت المتنقل</w:t>
      </w:r>
    </w:p>
    <w:p w:rsidR="007F7AF7" w:rsidRDefault="000D62CF" w:rsidP="00F62D02">
      <w:pPr>
        <w:keepNext/>
        <w:keepLines/>
        <w:rPr>
          <w:rtl/>
          <w:lang w:bidi="ar-EG"/>
        </w:rPr>
      </w:pPr>
      <w:r>
        <w:rPr>
          <w:rFonts w:hint="cs"/>
          <w:b/>
          <w:bCs/>
          <w:rtl/>
          <w:lang w:bidi="ar-EG"/>
        </w:rPr>
        <w:tab/>
      </w:r>
      <w:r w:rsidR="007F7AF7">
        <w:rPr>
          <w:b/>
          <w:bCs/>
          <w:lang w:bidi="ar-EG"/>
        </w:rPr>
        <w:t>Y.NICE-</w:t>
      </w:r>
      <w:proofErr w:type="spellStart"/>
      <w:r w:rsidR="007F7AF7">
        <w:rPr>
          <w:b/>
          <w:bCs/>
          <w:lang w:bidi="ar-EG"/>
        </w:rPr>
        <w:t>reqts</w:t>
      </w:r>
      <w:proofErr w:type="spellEnd"/>
      <w:r w:rsidR="007F7AF7">
        <w:rPr>
          <w:rFonts w:hint="cs"/>
          <w:rtl/>
          <w:lang w:bidi="ar-EG"/>
        </w:rPr>
        <w:t xml:space="preserve">، </w:t>
      </w:r>
      <w:r w:rsidR="006645EA">
        <w:rPr>
          <w:rFonts w:hint="cs"/>
          <w:rtl/>
          <w:lang w:bidi="ar-EG"/>
        </w:rPr>
        <w:t xml:space="preserve">متطلبات ومقدرات تعزيز المقدرات الذكية للشبكات </w:t>
      </w:r>
      <w:r w:rsidR="006645EA">
        <w:rPr>
          <w:lang w:bidi="ar-EG"/>
        </w:rPr>
        <w:t>(NICE)</w:t>
      </w:r>
    </w:p>
    <w:p w:rsidR="00210AEF" w:rsidRPr="00CE4CD8" w:rsidRDefault="00FD7106" w:rsidP="00210AEF">
      <w:pPr>
        <w:pStyle w:val="Headingb"/>
        <w:rPr>
          <w:b w:val="0"/>
          <w:bCs w:val="0"/>
        </w:rPr>
      </w:pPr>
      <w:r>
        <w:rPr>
          <w:rFonts w:hint="cs"/>
          <w:b w:val="0"/>
          <w:bCs w:val="0"/>
          <w:rtl/>
        </w:rPr>
        <w:t>ستقوم</w:t>
      </w:r>
      <w:r w:rsidRPr="00FD7106">
        <w:rPr>
          <w:rFonts w:hint="cs"/>
          <w:b w:val="0"/>
          <w:bCs w:val="0"/>
          <w:rtl/>
        </w:rPr>
        <w:t xml:space="preserve"> </w:t>
      </w:r>
      <w:r w:rsidR="00210AEF" w:rsidRPr="008C3BBE">
        <w:rPr>
          <w:rFonts w:hint="cs"/>
          <w:rtl/>
        </w:rPr>
        <w:t xml:space="preserve">فرقة العمل </w:t>
      </w:r>
      <w:r w:rsidR="00210AEF" w:rsidRPr="008C3BBE">
        <w:t>2/13</w:t>
      </w:r>
      <w:r w:rsidR="00CE4CD8">
        <w:rPr>
          <w:rFonts w:hint="cs"/>
          <w:b w:val="0"/>
          <w:bCs w:val="0"/>
          <w:rtl/>
        </w:rPr>
        <w:t xml:space="preserve"> </w:t>
      </w:r>
      <w:r w:rsidR="008411FF" w:rsidRPr="00823B4D">
        <w:rPr>
          <w:rFonts w:ascii="Times New Roman" w:hint="cs"/>
          <w:b w:val="0"/>
          <w:bCs w:val="0"/>
          <w:rtl/>
        </w:rPr>
        <w:t>باستعراض بنود العمل الجديدة والموافقة عليها والتخطيط للأنشطة المستقبلية و</w:t>
      </w:r>
      <w:r w:rsidR="00200830">
        <w:rPr>
          <w:rFonts w:ascii="Times New Roman" w:hint="cs"/>
          <w:b w:val="0"/>
          <w:bCs w:val="0"/>
          <w:rtl/>
        </w:rPr>
        <w:t xml:space="preserve">مواصلة </w:t>
      </w:r>
      <w:r w:rsidR="008411FF" w:rsidRPr="00823B4D">
        <w:rPr>
          <w:rFonts w:ascii="Times New Roman" w:hint="cs"/>
          <w:b w:val="0"/>
          <w:bCs w:val="0"/>
          <w:rtl/>
        </w:rPr>
        <w:t xml:space="preserve">مناقشة توزيع أعمال الأمن المتعلقة بالحوسبة السحابية </w:t>
      </w:r>
      <w:r w:rsidR="009C2C43">
        <w:rPr>
          <w:rFonts w:ascii="Times New Roman" w:hint="cs"/>
          <w:b w:val="0"/>
          <w:bCs w:val="0"/>
          <w:rtl/>
        </w:rPr>
        <w:t>بين</w:t>
      </w:r>
      <w:r w:rsidR="00823B4D" w:rsidRPr="00823B4D">
        <w:rPr>
          <w:rFonts w:ascii="Times New Roman" w:hint="cs"/>
          <w:b w:val="0"/>
          <w:bCs w:val="0"/>
          <w:rtl/>
        </w:rPr>
        <w:t xml:space="preserve"> لجنتي الدراسات </w:t>
      </w:r>
      <w:r w:rsidR="00823B4D" w:rsidRPr="00823B4D">
        <w:rPr>
          <w:rFonts w:ascii="Times New Roman"/>
          <w:b w:val="0"/>
          <w:bCs w:val="0"/>
        </w:rPr>
        <w:t>13</w:t>
      </w:r>
      <w:r w:rsidR="00823B4D" w:rsidRPr="00823B4D">
        <w:rPr>
          <w:rFonts w:ascii="Times New Roman" w:hint="cs"/>
          <w:b w:val="0"/>
          <w:bCs w:val="0"/>
          <w:rtl/>
        </w:rPr>
        <w:t xml:space="preserve"> و</w:t>
      </w:r>
      <w:r w:rsidR="00823B4D" w:rsidRPr="00823B4D">
        <w:rPr>
          <w:rFonts w:ascii="Times New Roman"/>
          <w:b w:val="0"/>
          <w:bCs w:val="0"/>
        </w:rPr>
        <w:t>17</w:t>
      </w:r>
      <w:r w:rsidR="00823B4D" w:rsidRPr="00823B4D">
        <w:rPr>
          <w:rFonts w:ascii="Times New Roman" w:hint="cs"/>
          <w:b w:val="0"/>
          <w:bCs w:val="0"/>
          <w:rtl/>
        </w:rPr>
        <w:t>.</w:t>
      </w:r>
    </w:p>
    <w:p w:rsidR="00210AEF" w:rsidRPr="00FD7106" w:rsidRDefault="00210AEF" w:rsidP="00210AEF">
      <w:pPr>
        <w:pStyle w:val="Headingb"/>
        <w:rPr>
          <w:b w:val="0"/>
          <w:bCs w:val="0"/>
          <w:rtl/>
        </w:rPr>
      </w:pPr>
      <w:proofErr w:type="gramStart"/>
      <w:r w:rsidRPr="008C3BBE">
        <w:rPr>
          <w:rFonts w:hint="cs"/>
          <w:rtl/>
        </w:rPr>
        <w:t>فرقة</w:t>
      </w:r>
      <w:proofErr w:type="gramEnd"/>
      <w:r w:rsidRPr="008C3BBE">
        <w:rPr>
          <w:rFonts w:hint="cs"/>
          <w:rtl/>
        </w:rPr>
        <w:t xml:space="preserve"> العمل </w:t>
      </w:r>
      <w:r>
        <w:t>3</w:t>
      </w:r>
      <w:r w:rsidRPr="008C3BBE">
        <w:t>/13</w:t>
      </w:r>
    </w:p>
    <w:p w:rsidR="00210AEF" w:rsidRDefault="00FD7106" w:rsidP="00210AEF">
      <w:pPr>
        <w:rPr>
          <w:rtl/>
          <w:lang w:bidi="ar-EG"/>
        </w:rPr>
      </w:pPr>
      <w:r>
        <w:rPr>
          <w:rFonts w:hint="cs"/>
          <w:rtl/>
        </w:rPr>
        <w:tab/>
        <w:t>ال</w:t>
      </w:r>
      <w:r w:rsidR="00504A4E">
        <w:rPr>
          <w:rFonts w:hint="cs"/>
          <w:rtl/>
        </w:rPr>
        <w:t>‍</w:t>
      </w:r>
      <w:r>
        <w:rPr>
          <w:rFonts w:hint="cs"/>
          <w:rtl/>
        </w:rPr>
        <w:t xml:space="preserve">مسألة </w:t>
      </w:r>
      <w:r>
        <w:t>11/13</w:t>
      </w:r>
    </w:p>
    <w:p w:rsidR="00210AEF" w:rsidRDefault="00C0446F" w:rsidP="00210AEF">
      <w:pPr>
        <w:rPr>
          <w:rtl/>
        </w:rPr>
      </w:pPr>
      <w:r>
        <w:rPr>
          <w:rFonts w:hint="cs"/>
          <w:b/>
          <w:bCs/>
          <w:rtl/>
          <w:lang w:bidi="ar-EG"/>
        </w:rPr>
        <w:tab/>
      </w:r>
      <w:r w:rsidR="00FD7106">
        <w:rPr>
          <w:b/>
          <w:bCs/>
        </w:rPr>
        <w:t>Y.SUN-context</w:t>
      </w:r>
      <w:r w:rsidR="00FD7106">
        <w:rPr>
          <w:rFonts w:hint="cs"/>
          <w:rtl/>
        </w:rPr>
        <w:t xml:space="preserve">، </w:t>
      </w:r>
      <w:r w:rsidR="004A238D">
        <w:rPr>
          <w:rFonts w:hint="cs"/>
          <w:rtl/>
        </w:rPr>
        <w:t>إطار الوعي ببيئة الشبكات الذكية واسعة الانتشار</w:t>
      </w:r>
    </w:p>
    <w:p w:rsidR="004A238D" w:rsidRDefault="004A238D" w:rsidP="00210AEF">
      <w:r>
        <w:rPr>
          <w:rtl/>
        </w:rPr>
        <w:tab/>
      </w:r>
      <w:r>
        <w:rPr>
          <w:rFonts w:hint="cs"/>
          <w:rtl/>
        </w:rPr>
        <w:t>ال</w:t>
      </w:r>
      <w:r w:rsidR="00504A4E">
        <w:rPr>
          <w:rFonts w:hint="cs"/>
          <w:rtl/>
        </w:rPr>
        <w:t>‍</w:t>
      </w:r>
      <w:r>
        <w:rPr>
          <w:rFonts w:hint="cs"/>
          <w:rtl/>
        </w:rPr>
        <w:t xml:space="preserve">مسألة </w:t>
      </w:r>
      <w:r>
        <w:t>16/13</w:t>
      </w:r>
    </w:p>
    <w:p w:rsidR="004A238D" w:rsidRDefault="000D62CF" w:rsidP="00210AEF">
      <w:pPr>
        <w:rPr>
          <w:rtl/>
          <w:lang w:bidi="ar-EG"/>
        </w:rPr>
      </w:pPr>
      <w:r>
        <w:rPr>
          <w:rFonts w:hint="cs"/>
          <w:b/>
          <w:bCs/>
          <w:rtl/>
          <w:lang w:bidi="ar-EG"/>
        </w:rPr>
        <w:tab/>
      </w:r>
      <w:proofErr w:type="spellStart"/>
      <w:r w:rsidR="004A238D">
        <w:rPr>
          <w:b/>
          <w:bCs/>
        </w:rPr>
        <w:t>Y.energyMRM</w:t>
      </w:r>
      <w:proofErr w:type="spellEnd"/>
      <w:r w:rsidR="004A238D">
        <w:rPr>
          <w:rFonts w:hint="cs"/>
          <w:rtl/>
          <w:lang w:bidi="ar-EG"/>
        </w:rPr>
        <w:t xml:space="preserve">، </w:t>
      </w:r>
      <w:r w:rsidR="000508F0">
        <w:rPr>
          <w:rFonts w:hint="cs"/>
          <w:rtl/>
          <w:lang w:bidi="ar-EG"/>
        </w:rPr>
        <w:t>قياس طاقة الشبكات</w:t>
      </w:r>
    </w:p>
    <w:p w:rsidR="000508F0" w:rsidRDefault="000D62CF" w:rsidP="00210AEF">
      <w:pPr>
        <w:rPr>
          <w:rtl/>
          <w:lang w:bidi="ar-EG"/>
        </w:rPr>
      </w:pPr>
      <w:r>
        <w:rPr>
          <w:rFonts w:hint="cs"/>
          <w:b/>
          <w:bCs/>
          <w:rtl/>
          <w:lang w:bidi="ar-EG"/>
        </w:rPr>
        <w:tab/>
      </w:r>
      <w:r w:rsidR="000508F0">
        <w:rPr>
          <w:b/>
          <w:bCs/>
        </w:rPr>
        <w:t>Y.SUN-context</w:t>
      </w:r>
      <w:r w:rsidR="000508F0">
        <w:rPr>
          <w:rFonts w:hint="cs"/>
          <w:rtl/>
        </w:rPr>
        <w:t>، إطار الوعي</w:t>
      </w:r>
      <w:r w:rsidR="00441357">
        <w:rPr>
          <w:rFonts w:hint="cs"/>
          <w:rtl/>
          <w:lang w:bidi="ar-EG"/>
        </w:rPr>
        <w:t xml:space="preserve"> </w:t>
      </w:r>
      <w:r w:rsidR="004475EE">
        <w:rPr>
          <w:rFonts w:hint="cs"/>
          <w:rtl/>
          <w:lang w:bidi="ar-EG"/>
        </w:rPr>
        <w:t>بمحتوى الشبكات الذكية واسعة الانتشار</w:t>
      </w:r>
    </w:p>
    <w:p w:rsidR="004475EE" w:rsidRPr="000508F0" w:rsidRDefault="004475EE" w:rsidP="0062035C">
      <w:pPr>
        <w:spacing w:before="240"/>
        <w:rPr>
          <w:b/>
          <w:bCs/>
          <w:rtl/>
          <w:lang w:bidi="ar-EG"/>
        </w:rPr>
      </w:pPr>
      <w:r>
        <w:rPr>
          <w:rFonts w:hint="cs"/>
          <w:rtl/>
          <w:lang w:bidi="ar-EG"/>
        </w:rPr>
        <w:t>وأت</w:t>
      </w:r>
      <w:r w:rsidR="003C41E7">
        <w:rPr>
          <w:rFonts w:hint="cs"/>
          <w:rtl/>
          <w:lang w:bidi="ar-EG"/>
        </w:rPr>
        <w:t>‍</w:t>
      </w:r>
      <w:r>
        <w:rPr>
          <w:rFonts w:hint="cs"/>
          <w:rtl/>
          <w:lang w:bidi="ar-EG"/>
        </w:rPr>
        <w:t xml:space="preserve">منى لكم اجتماعاً مثمراً </w:t>
      </w:r>
      <w:r w:rsidR="00791547">
        <w:rPr>
          <w:rFonts w:hint="cs"/>
          <w:rtl/>
          <w:lang w:bidi="ar-EG"/>
        </w:rPr>
        <w:t>و</w:t>
      </w:r>
      <w:r>
        <w:rPr>
          <w:rFonts w:hint="cs"/>
          <w:rtl/>
          <w:lang w:bidi="ar-EG"/>
        </w:rPr>
        <w:t>سعيداً.</w:t>
      </w:r>
    </w:p>
    <w:p w:rsidR="00755CB6" w:rsidRPr="008C3BBE" w:rsidRDefault="00755CB6" w:rsidP="0062035C">
      <w:pPr>
        <w:spacing w:before="240"/>
        <w:rPr>
          <w:rtl/>
          <w:lang w:bidi="ar-EG"/>
        </w:rPr>
      </w:pPr>
      <w:r w:rsidRPr="008C3BBE">
        <w:rPr>
          <w:rFonts w:hint="cs"/>
          <w:rtl/>
          <w:lang w:bidi="ar-EG"/>
        </w:rPr>
        <w:t xml:space="preserve">وتفضلوا بقبول فائق التقدير </w:t>
      </w:r>
      <w:proofErr w:type="gramStart"/>
      <w:r w:rsidRPr="008C3BBE">
        <w:rPr>
          <w:rFonts w:hint="cs"/>
          <w:rtl/>
          <w:lang w:bidi="ar-EG"/>
        </w:rPr>
        <w:t>والاحترام</w:t>
      </w:r>
      <w:proofErr w:type="gramEnd"/>
      <w:r w:rsidRPr="008C3BBE">
        <w:rPr>
          <w:rFonts w:hint="cs"/>
          <w:rtl/>
          <w:lang w:bidi="ar-EG"/>
        </w:rPr>
        <w:t>.</w:t>
      </w:r>
    </w:p>
    <w:p w:rsidR="00755CB6" w:rsidRPr="008C3BBE" w:rsidRDefault="00755CB6" w:rsidP="00755CB6">
      <w:pPr>
        <w:spacing w:before="1440"/>
        <w:jc w:val="left"/>
        <w:rPr>
          <w:rtl/>
          <w:lang w:bidi="ar-EG"/>
        </w:rPr>
      </w:pPr>
      <w:r w:rsidRPr="008C3BBE">
        <w:rPr>
          <w:rFonts w:hint="cs"/>
          <w:rtl/>
        </w:rPr>
        <w:t>مالكو</w:t>
      </w:r>
      <w:r w:rsidRPr="008C3BBE">
        <w:rPr>
          <w:rFonts w:hint="cs"/>
          <w:rtl/>
          <w:lang w:bidi="ar-EG"/>
        </w:rPr>
        <w:t>ل</w:t>
      </w:r>
      <w:r w:rsidRPr="008C3BBE">
        <w:rPr>
          <w:rFonts w:hint="cs"/>
          <w:rtl/>
        </w:rPr>
        <w:t>م جونسون</w:t>
      </w:r>
      <w:r w:rsidRPr="008C3BBE">
        <w:rPr>
          <w:rtl/>
          <w:lang w:bidi="ar-EG"/>
        </w:rPr>
        <w:br/>
      </w:r>
      <w:r w:rsidRPr="008C3BBE">
        <w:rPr>
          <w:rFonts w:hint="cs"/>
          <w:rtl/>
          <w:lang w:bidi="ar-EG"/>
        </w:rPr>
        <w:t>مدير مكتب تقييس الاتصالات</w:t>
      </w:r>
    </w:p>
    <w:p w:rsidR="00755CB6" w:rsidRDefault="00755CB6" w:rsidP="005D194B">
      <w:pPr>
        <w:spacing w:before="1800" w:line="180" w:lineRule="auto"/>
        <w:rPr>
          <w:rtl/>
          <w:lang w:bidi="ar-EG"/>
        </w:rPr>
      </w:pPr>
      <w:r w:rsidRPr="008C3BBE">
        <w:rPr>
          <w:rFonts w:hint="cs"/>
          <w:b/>
          <w:bCs/>
          <w:rtl/>
          <w:lang w:bidi="ar-EG"/>
        </w:rPr>
        <w:t>ال</w:t>
      </w:r>
      <w:r w:rsidR="005D194B">
        <w:rPr>
          <w:rFonts w:hint="cs"/>
          <w:b/>
          <w:bCs/>
          <w:rtl/>
          <w:lang w:bidi="ar-EG"/>
        </w:rPr>
        <w:t>‍</w:t>
      </w:r>
      <w:r w:rsidRPr="008C3BBE">
        <w:rPr>
          <w:rFonts w:hint="cs"/>
          <w:b/>
          <w:bCs/>
          <w:rtl/>
          <w:lang w:bidi="ar-EG"/>
        </w:rPr>
        <w:t>ملحقات:</w:t>
      </w:r>
      <w:r w:rsidR="005D194B">
        <w:rPr>
          <w:rFonts w:hint="eastAsia"/>
          <w:rtl/>
          <w:lang w:bidi="ar-EG"/>
        </w:rPr>
        <w:t> </w:t>
      </w:r>
      <w:r w:rsidRPr="008C3BBE">
        <w:rPr>
          <w:b/>
          <w:bCs/>
          <w:lang w:bidi="ar-EG"/>
        </w:rPr>
        <w:t>2</w:t>
      </w:r>
    </w:p>
    <w:p w:rsidR="00755CB6" w:rsidRDefault="00755CB6" w:rsidP="00755CB6">
      <w:pPr>
        <w:rPr>
          <w:rtl/>
        </w:rPr>
      </w:pPr>
      <w:r>
        <w:rPr>
          <w:rtl/>
        </w:rPr>
        <w:br w:type="page"/>
      </w:r>
    </w:p>
    <w:p w:rsidR="00755CB6" w:rsidRPr="00755CB6" w:rsidRDefault="00755CB6" w:rsidP="00755CB6">
      <w:pPr>
        <w:pStyle w:val="AnnexNo"/>
        <w:spacing w:after="0" w:line="192" w:lineRule="auto"/>
        <w:rPr>
          <w:rFonts w:cs="Traditional Arabic"/>
          <w:sz w:val="26"/>
          <w:szCs w:val="36"/>
          <w:rtl/>
          <w:lang w:bidi="ar-SY"/>
        </w:rPr>
      </w:pPr>
      <w:r w:rsidRPr="00755CB6">
        <w:rPr>
          <w:rFonts w:cs="Traditional Arabic" w:hint="cs"/>
          <w:sz w:val="26"/>
          <w:szCs w:val="36"/>
          <w:rtl/>
        </w:rPr>
        <w:lastRenderedPageBreak/>
        <w:t>ال</w:t>
      </w:r>
      <w:r w:rsidR="00A776B2">
        <w:rPr>
          <w:rFonts w:cs="Traditional Arabic" w:hint="cs"/>
          <w:sz w:val="26"/>
          <w:szCs w:val="36"/>
          <w:rtl/>
        </w:rPr>
        <w:t>‍</w:t>
      </w:r>
      <w:r w:rsidRPr="00755CB6">
        <w:rPr>
          <w:rFonts w:cs="Traditional Arabic" w:hint="cs"/>
          <w:sz w:val="26"/>
          <w:szCs w:val="36"/>
          <w:rtl/>
        </w:rPr>
        <w:t xml:space="preserve">ملحـق </w:t>
      </w:r>
      <w:r w:rsidRPr="00755CB6">
        <w:rPr>
          <w:rFonts w:cs="Traditional Arabic" w:hint="cs"/>
          <w:sz w:val="26"/>
          <w:szCs w:val="36"/>
          <w:rtl/>
          <w:lang w:bidi="ar-SY"/>
        </w:rPr>
        <w:t>ألف</w:t>
      </w:r>
    </w:p>
    <w:p w:rsidR="00755CB6" w:rsidRPr="00CB34AA" w:rsidRDefault="00755CB6" w:rsidP="00755CB6">
      <w:pPr>
        <w:pStyle w:val="AnnexTitle"/>
        <w:bidi/>
        <w:spacing w:before="120" w:after="360" w:line="192" w:lineRule="auto"/>
        <w:rPr>
          <w:rStyle w:val="AnnexNotitleChar"/>
          <w:rtl/>
        </w:rPr>
      </w:pPr>
      <w:r w:rsidRPr="00CB34AA">
        <w:rPr>
          <w:rStyle w:val="AnnexNotitleChar"/>
          <w:rFonts w:hint="cs"/>
          <w:rtl/>
        </w:rPr>
        <w:t>تقديم ال</w:t>
      </w:r>
      <w:r w:rsidR="006137BB">
        <w:rPr>
          <w:rStyle w:val="AnnexNotitleChar"/>
          <w:rFonts w:hint="cs"/>
          <w:rtl/>
        </w:rPr>
        <w:t>‍</w:t>
      </w:r>
      <w:r w:rsidRPr="00CB34AA">
        <w:rPr>
          <w:rStyle w:val="AnnexNotitleChar"/>
          <w:rFonts w:hint="cs"/>
          <w:rtl/>
        </w:rPr>
        <w:t>مساهمات</w:t>
      </w:r>
    </w:p>
    <w:p w:rsidR="00755CB6" w:rsidRDefault="00755CB6" w:rsidP="008C17A9">
      <w:pPr>
        <w:rPr>
          <w:rtl/>
          <w:lang w:bidi="ar-SY"/>
        </w:rPr>
      </w:pPr>
      <w:r w:rsidRPr="00540DDF">
        <w:rPr>
          <w:rFonts w:hint="cs"/>
          <w:b/>
          <w:bCs/>
          <w:rtl/>
          <w:lang w:bidi="ar-SY"/>
        </w:rPr>
        <w:t>ال</w:t>
      </w:r>
      <w:r w:rsidR="006137BB">
        <w:rPr>
          <w:rFonts w:hint="cs"/>
          <w:b/>
          <w:bCs/>
          <w:rtl/>
          <w:lang w:bidi="ar-SY"/>
        </w:rPr>
        <w:t>‍</w:t>
      </w:r>
      <w:r w:rsidRPr="00540DDF">
        <w:rPr>
          <w:rFonts w:hint="cs"/>
          <w:b/>
          <w:bCs/>
          <w:rtl/>
          <w:lang w:bidi="ar-SY"/>
        </w:rPr>
        <w:t>موعد النهائي لتقديم ال</w:t>
      </w:r>
      <w:r w:rsidR="006137BB">
        <w:rPr>
          <w:rFonts w:hint="cs"/>
          <w:b/>
          <w:bCs/>
          <w:rtl/>
          <w:lang w:bidi="ar-SY"/>
        </w:rPr>
        <w:t>‍</w:t>
      </w:r>
      <w:r w:rsidRPr="00540DDF">
        <w:rPr>
          <w:rFonts w:hint="cs"/>
          <w:b/>
          <w:bCs/>
          <w:rtl/>
          <w:lang w:bidi="ar-SY"/>
        </w:rPr>
        <w:t>مساه</w:t>
      </w:r>
      <w:r w:rsidR="006137BB">
        <w:rPr>
          <w:rFonts w:hint="cs"/>
          <w:b/>
          <w:bCs/>
          <w:rtl/>
          <w:lang w:bidi="ar-SY"/>
        </w:rPr>
        <w:t>‍</w:t>
      </w:r>
      <w:r w:rsidRPr="00540DDF">
        <w:rPr>
          <w:rFonts w:hint="cs"/>
          <w:b/>
          <w:bCs/>
          <w:rtl/>
          <w:lang w:bidi="ar-SY"/>
        </w:rPr>
        <w:t>مات:</w:t>
      </w:r>
      <w:r w:rsidRPr="00540DDF">
        <w:rPr>
          <w:rFonts w:hint="cs"/>
          <w:rtl/>
          <w:lang w:bidi="ar-SY"/>
        </w:rPr>
        <w:t xml:space="preserve"> </w:t>
      </w:r>
      <w:r w:rsidR="00084A6A">
        <w:rPr>
          <w:rFonts w:hint="cs"/>
          <w:rtl/>
          <w:lang w:bidi="ar-SY"/>
        </w:rPr>
        <w:t>الموعد النهائي لتقديم ال</w:t>
      </w:r>
      <w:r w:rsidR="00543470">
        <w:rPr>
          <w:rFonts w:hint="cs"/>
          <w:rtl/>
          <w:lang w:bidi="ar-SY"/>
        </w:rPr>
        <w:t>‍</w:t>
      </w:r>
      <w:r w:rsidR="00084A6A">
        <w:rPr>
          <w:rFonts w:hint="cs"/>
          <w:rtl/>
          <w:lang w:bidi="ar-SY"/>
        </w:rPr>
        <w:t>مساه</w:t>
      </w:r>
      <w:r w:rsidR="00543470">
        <w:rPr>
          <w:rFonts w:hint="cs"/>
          <w:rtl/>
          <w:lang w:bidi="ar-SY"/>
        </w:rPr>
        <w:t>‍</w:t>
      </w:r>
      <w:r w:rsidR="00084A6A">
        <w:rPr>
          <w:rFonts w:hint="cs"/>
          <w:rtl/>
          <w:lang w:bidi="ar-SY"/>
        </w:rPr>
        <w:t xml:space="preserve">مات، </w:t>
      </w:r>
      <w:r w:rsidRPr="00540DDF">
        <w:rPr>
          <w:rFonts w:hint="cs"/>
          <w:rtl/>
          <w:lang w:bidi="ar-EG"/>
        </w:rPr>
        <w:t>اثن</w:t>
      </w:r>
      <w:r w:rsidR="00084A6A">
        <w:rPr>
          <w:rFonts w:hint="cs"/>
          <w:rtl/>
          <w:lang w:bidi="ar-EG"/>
        </w:rPr>
        <w:t>ا</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تقويمياً</w:t>
      </w:r>
      <w:r w:rsidR="00084A6A">
        <w:rPr>
          <w:rFonts w:hint="cs"/>
          <w:rtl/>
          <w:lang w:bidi="ar-EG"/>
        </w:rPr>
        <w:t xml:space="preserve"> قبل الاجتماع</w:t>
      </w:r>
      <w:r w:rsidRPr="00540DDF">
        <w:rPr>
          <w:rFonts w:hint="cs"/>
          <w:rtl/>
          <w:lang w:bidi="ar-EG"/>
        </w:rPr>
        <w:t>. وستنشر هذه ال</w:t>
      </w:r>
      <w:r w:rsidR="00543470">
        <w:rPr>
          <w:rFonts w:hint="cs"/>
          <w:rtl/>
          <w:lang w:bidi="ar-EG"/>
        </w:rPr>
        <w:t>‍</w:t>
      </w:r>
      <w:r w:rsidRPr="00540DDF">
        <w:rPr>
          <w:rFonts w:hint="cs"/>
          <w:rtl/>
          <w:lang w:bidi="ar-EG"/>
        </w:rPr>
        <w:t>مساه</w:t>
      </w:r>
      <w:r w:rsidR="00543470">
        <w:rPr>
          <w:rFonts w:hint="cs"/>
          <w:rtl/>
          <w:lang w:bidi="ar-EG"/>
        </w:rPr>
        <w:t>‍</w:t>
      </w:r>
      <w:r w:rsidRPr="00540DDF">
        <w:rPr>
          <w:rFonts w:hint="cs"/>
          <w:rtl/>
          <w:lang w:bidi="ar-EG"/>
        </w:rPr>
        <w:t>مات في ال</w:t>
      </w:r>
      <w:r w:rsidR="00543470">
        <w:rPr>
          <w:rFonts w:hint="cs"/>
          <w:rtl/>
          <w:lang w:bidi="ar-EG"/>
        </w:rPr>
        <w:t>‍</w:t>
      </w:r>
      <w:r w:rsidRPr="00540DDF">
        <w:rPr>
          <w:rFonts w:hint="cs"/>
          <w:rtl/>
          <w:lang w:bidi="ar-EG"/>
        </w:rPr>
        <w:t>موقع الإلكتروني للجنة الدراسات</w:t>
      </w:r>
      <w:r w:rsidR="008C17A9">
        <w:rPr>
          <w:rFonts w:hint="eastAsia"/>
          <w:rtl/>
          <w:lang w:bidi="ar-EG"/>
        </w:rPr>
        <w:t> </w:t>
      </w:r>
      <w:r w:rsidR="00084A6A">
        <w:rPr>
          <w:lang w:bidi="ar-EG"/>
        </w:rPr>
        <w:t>13</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084A6A" w:rsidRPr="00903AE7">
        <w:rPr>
          <w:b/>
          <w:bCs/>
          <w:lang w:bidi="ar-SY"/>
        </w:rPr>
        <w:t>15</w:t>
      </w:r>
      <w:r w:rsidR="00084A6A" w:rsidRPr="00903AE7">
        <w:rPr>
          <w:rFonts w:hint="cs"/>
          <w:b/>
          <w:bCs/>
          <w:rtl/>
          <w:lang w:bidi="ar-SY"/>
        </w:rPr>
        <w:t xml:space="preserve"> يونيو </w:t>
      </w:r>
      <w:r w:rsidR="00084A6A" w:rsidRPr="00903AE7">
        <w:rPr>
          <w:b/>
          <w:bCs/>
          <w:lang w:bidi="ar-SY"/>
        </w:rPr>
        <w:t>2013</w:t>
      </w:r>
      <w:r w:rsidR="00C951A6" w:rsidRPr="00540DDF">
        <w:rPr>
          <w:rFonts w:hint="cs"/>
          <w:rtl/>
          <w:lang w:bidi="ar-SY"/>
        </w:rPr>
        <w:t>.</w:t>
      </w:r>
      <w:r w:rsidRPr="00084A6A">
        <w:rPr>
          <w:rFonts w:hint="cs"/>
          <w:rtl/>
          <w:lang w:bidi="ar-SY"/>
        </w:rPr>
        <w:t xml:space="preserve"> </w:t>
      </w:r>
      <w:r w:rsidRPr="00540DDF">
        <w:rPr>
          <w:rFonts w:hint="cs"/>
          <w:rtl/>
          <w:lang w:bidi="ar-SY"/>
        </w:rPr>
        <w:t>وال</w:t>
      </w:r>
      <w:r w:rsidR="00543470">
        <w:rPr>
          <w:rFonts w:hint="cs"/>
          <w:rtl/>
          <w:lang w:bidi="ar-SY"/>
        </w:rPr>
        <w:t>‍</w:t>
      </w:r>
      <w:r w:rsidRPr="00540DDF">
        <w:rPr>
          <w:rFonts w:hint="cs"/>
          <w:rtl/>
          <w:lang w:bidi="ar-SY"/>
        </w:rPr>
        <w:t>مساه</w:t>
      </w:r>
      <w:r w:rsidR="00543470">
        <w:rPr>
          <w:rFonts w:hint="cs"/>
          <w:rtl/>
          <w:lang w:bidi="ar-SY"/>
        </w:rPr>
        <w:t>‍</w:t>
      </w:r>
      <w:r w:rsidRPr="00540DDF">
        <w:rPr>
          <w:rFonts w:hint="cs"/>
          <w:rtl/>
          <w:lang w:bidi="ar-SY"/>
        </w:rPr>
        <w:t>مات التي يتلقاها ال</w:t>
      </w:r>
      <w:r w:rsidR="00543470">
        <w:rPr>
          <w:rFonts w:hint="cs"/>
          <w:rtl/>
          <w:lang w:bidi="ar-SY"/>
        </w:rPr>
        <w:t>‍</w:t>
      </w:r>
      <w:r w:rsidRPr="00540DDF">
        <w:rPr>
          <w:rFonts w:hint="cs"/>
          <w:rtl/>
          <w:lang w:bidi="ar-SY"/>
        </w:rPr>
        <w:t xml:space="preserve">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ي</w:t>
      </w:r>
      <w:r w:rsidR="00543470">
        <w:rPr>
          <w:rFonts w:hint="cs"/>
          <w:rtl/>
          <w:lang w:bidi="ar-SY"/>
        </w:rPr>
        <w:t>‍</w:t>
      </w:r>
      <w:r w:rsidRPr="00540DDF">
        <w:rPr>
          <w:rFonts w:hint="cs"/>
          <w:rtl/>
          <w:lang w:bidi="ar-SY"/>
        </w:rPr>
        <w:t>مكن ترجمتها حسب</w:t>
      </w:r>
      <w:r w:rsidR="006137BB">
        <w:rPr>
          <w:rFonts w:hint="eastAsia"/>
          <w:rtl/>
          <w:lang w:bidi="ar-SY"/>
        </w:rPr>
        <w:t> </w:t>
      </w:r>
      <w:r>
        <w:rPr>
          <w:rFonts w:hint="cs"/>
          <w:rtl/>
          <w:lang w:bidi="ar-SY"/>
        </w:rPr>
        <w:t>الطلب</w:t>
      </w:r>
      <w:r w:rsidRPr="00540DDF">
        <w:rPr>
          <w:rFonts w:hint="cs"/>
          <w:rtl/>
          <w:lang w:bidi="ar-SY"/>
        </w:rPr>
        <w:t>.</w:t>
      </w:r>
    </w:p>
    <w:p w:rsidR="00755CB6" w:rsidRPr="003E1D80" w:rsidRDefault="00755CB6" w:rsidP="0077772D">
      <w:pPr>
        <w:rPr>
          <w:rtl/>
          <w:lang w:val="en-GB" w:bidi="ar-EG"/>
        </w:rPr>
      </w:pPr>
      <w:r w:rsidRPr="003E1D80">
        <w:rPr>
          <w:rFonts w:hint="cs"/>
          <w:b/>
          <w:bCs/>
          <w:rtl/>
          <w:lang w:bidi="ar-EG"/>
        </w:rPr>
        <w:t>النشر المباشر/تقديم الوثائق:</w:t>
      </w:r>
      <w:r w:rsidRPr="003E1D80">
        <w:rPr>
          <w:rFonts w:hint="cs"/>
          <w:rtl/>
          <w:lang w:bidi="ar-EG"/>
        </w:rPr>
        <w:t xml:space="preserve"> يُتاح</w:t>
      </w:r>
      <w:r w:rsidRPr="003E1D80">
        <w:rPr>
          <w:rtl/>
          <w:lang w:bidi="ar-EG"/>
        </w:rPr>
        <w:t xml:space="preserve"> حالياً على الخط نظام للنشر المباشر للمساه</w:t>
      </w:r>
      <w:r w:rsidR="00543470">
        <w:rPr>
          <w:rFonts w:hint="cs"/>
          <w:rtl/>
          <w:lang w:bidi="ar-EG"/>
        </w:rPr>
        <w:t>‍</w:t>
      </w:r>
      <w:r w:rsidRPr="003E1D80">
        <w:rPr>
          <w:rtl/>
          <w:lang w:bidi="ar-EG"/>
        </w:rPr>
        <w:t>مات. ويسمح هذا النظام لأعضاء قطاع تقييس</w:t>
      </w:r>
      <w:r w:rsidR="0028409D" w:rsidRPr="003E1D80">
        <w:rPr>
          <w:rFonts w:hint="cs"/>
          <w:rtl/>
          <w:lang w:bidi="ar-EG"/>
        </w:rPr>
        <w:t> </w:t>
      </w:r>
      <w:r w:rsidRPr="003E1D80">
        <w:rPr>
          <w:rtl/>
          <w:lang w:bidi="ar-EG"/>
        </w:rPr>
        <w:t>الاتصالات بحجز أرقام ل</w:t>
      </w:r>
      <w:r w:rsidR="00543470">
        <w:rPr>
          <w:rFonts w:hint="cs"/>
          <w:rtl/>
          <w:lang w:bidi="ar-EG"/>
        </w:rPr>
        <w:t>‍</w:t>
      </w:r>
      <w:r w:rsidRPr="003E1D80">
        <w:rPr>
          <w:rtl/>
          <w:lang w:bidi="ar-EG"/>
        </w:rPr>
        <w:t>مساه</w:t>
      </w:r>
      <w:r w:rsidR="00543470">
        <w:rPr>
          <w:rFonts w:hint="cs"/>
          <w:rtl/>
          <w:lang w:bidi="ar-EG"/>
        </w:rPr>
        <w:t>‍</w:t>
      </w:r>
      <w:r w:rsidRPr="003E1D80">
        <w:rPr>
          <w:rtl/>
          <w:lang w:bidi="ar-EG"/>
        </w:rPr>
        <w:t xml:space="preserve">ماتهم وبوضع/تنقيح المساهمات </w:t>
      </w:r>
      <w:r w:rsidRPr="003E1D80">
        <w:rPr>
          <w:rFonts w:hint="cs"/>
          <w:rtl/>
          <w:lang w:bidi="ar-EG"/>
        </w:rPr>
        <w:t xml:space="preserve">مباشرةًً </w:t>
      </w:r>
      <w:r w:rsidRPr="003E1D80">
        <w:rPr>
          <w:rtl/>
          <w:lang w:bidi="ar-EG"/>
        </w:rPr>
        <w:t>على م</w:t>
      </w:r>
      <w:r w:rsidR="005C20D0">
        <w:rPr>
          <w:rFonts w:hint="cs"/>
          <w:rtl/>
          <w:lang w:bidi="ar-EG"/>
        </w:rPr>
        <w:t>‍</w:t>
      </w:r>
      <w:r w:rsidRPr="003E1D80">
        <w:rPr>
          <w:rtl/>
          <w:lang w:bidi="ar-EG"/>
        </w:rPr>
        <w:t xml:space="preserve">خدم الويب الخاص بقطاع تقييس الاتصالات. </w:t>
      </w:r>
      <w:proofErr w:type="spellStart"/>
      <w:r w:rsidRPr="003E1D80">
        <w:rPr>
          <w:rtl/>
          <w:lang w:bidi="ar-EG"/>
        </w:rPr>
        <w:t>وي</w:t>
      </w:r>
      <w:r w:rsidR="003E1D80" w:rsidRPr="003E1D80">
        <w:rPr>
          <w:rFonts w:hint="cs"/>
          <w:rtl/>
          <w:lang w:bidi="ar-EG"/>
        </w:rPr>
        <w:t>‍</w:t>
      </w:r>
      <w:r w:rsidRPr="003E1D80">
        <w:rPr>
          <w:rtl/>
          <w:lang w:bidi="ar-EG"/>
        </w:rPr>
        <w:t>مكن</w:t>
      </w:r>
      <w:proofErr w:type="spellEnd"/>
      <w:r w:rsidRPr="003E1D80">
        <w:rPr>
          <w:rtl/>
          <w:lang w:bidi="ar-EG"/>
        </w:rPr>
        <w:t xml:space="preserve"> الاطلاع على</w:t>
      </w:r>
      <w:r w:rsidRPr="003E1D80">
        <w:rPr>
          <w:rFonts w:hint="cs"/>
          <w:rtl/>
          <w:lang w:bidi="ar-EG"/>
        </w:rPr>
        <w:t> </w:t>
      </w:r>
      <w:r w:rsidRPr="003E1D80">
        <w:rPr>
          <w:rtl/>
          <w:lang w:bidi="ar-EG"/>
        </w:rPr>
        <w:t xml:space="preserve">مزيد من </w:t>
      </w:r>
      <w:proofErr w:type="spellStart"/>
      <w:r w:rsidRPr="003E1D80">
        <w:rPr>
          <w:rtl/>
          <w:lang w:bidi="ar-EG"/>
        </w:rPr>
        <w:t>ال</w:t>
      </w:r>
      <w:r w:rsidR="00543470">
        <w:rPr>
          <w:rFonts w:hint="cs"/>
          <w:rtl/>
          <w:lang w:bidi="ar-EG"/>
        </w:rPr>
        <w:t>‍</w:t>
      </w:r>
      <w:r w:rsidRPr="003E1D80">
        <w:rPr>
          <w:rtl/>
          <w:lang w:bidi="ar-EG"/>
        </w:rPr>
        <w:t>معلومات</w:t>
      </w:r>
      <w:proofErr w:type="spellEnd"/>
      <w:r w:rsidRPr="003E1D80">
        <w:rPr>
          <w:rtl/>
          <w:lang w:bidi="ar-EG"/>
        </w:rPr>
        <w:t xml:space="preserve"> و</w:t>
      </w:r>
      <w:r w:rsidRPr="003E1D80">
        <w:rPr>
          <w:rFonts w:hint="cs"/>
          <w:rtl/>
          <w:lang w:bidi="ar-EG"/>
        </w:rPr>
        <w:t>ال</w:t>
      </w:r>
      <w:r w:rsidRPr="003E1D80">
        <w:rPr>
          <w:rtl/>
          <w:lang w:bidi="ar-EG"/>
        </w:rPr>
        <w:t xml:space="preserve">مبادئ </w:t>
      </w:r>
      <w:r w:rsidRPr="003E1D80">
        <w:rPr>
          <w:rFonts w:hint="cs"/>
          <w:rtl/>
          <w:lang w:bidi="ar-EG"/>
        </w:rPr>
        <w:t>ال</w:t>
      </w:r>
      <w:r w:rsidRPr="003E1D80">
        <w:rPr>
          <w:rtl/>
          <w:lang w:bidi="ar-EG"/>
        </w:rPr>
        <w:t>ت</w:t>
      </w:r>
      <w:r w:rsidR="0077772D" w:rsidRPr="003E1D80">
        <w:rPr>
          <w:rtl/>
          <w:lang w:bidi="ar-EG"/>
        </w:rPr>
        <w:t>وجيهية بشأن نظام النشر المباشر</w:t>
      </w:r>
      <w:r w:rsidRPr="003E1D80">
        <w:rPr>
          <w:rtl/>
          <w:lang w:bidi="ar-EG"/>
        </w:rPr>
        <w:t xml:space="preserve"> </w:t>
      </w:r>
      <w:r w:rsidRPr="003E1D80">
        <w:rPr>
          <w:rFonts w:hint="cs"/>
          <w:rtl/>
          <w:lang w:bidi="ar-EG"/>
        </w:rPr>
        <w:t>في</w:t>
      </w:r>
      <w:r w:rsidRPr="003E1D80">
        <w:rPr>
          <w:rtl/>
          <w:lang w:bidi="ar-EG"/>
        </w:rPr>
        <w:t xml:space="preserve"> العنوان التالي</w:t>
      </w:r>
      <w:r w:rsidRPr="003E1D80">
        <w:rPr>
          <w:rFonts w:hint="cs"/>
          <w:rtl/>
          <w:lang w:bidi="ar-EG"/>
        </w:rPr>
        <w:t xml:space="preserve">: </w:t>
      </w:r>
      <w:hyperlink r:id="rId11" w:history="1">
        <w:hyperlink r:id="rId12" w:history="1">
          <w:r w:rsidR="00667F31" w:rsidRPr="003E1D80">
            <w:rPr>
              <w:rStyle w:val="Hyperlink"/>
            </w:rPr>
            <w:t>http://itu.int/net/ITU-T/ddp/</w:t>
          </w:r>
        </w:hyperlink>
      </w:hyperlink>
      <w:r w:rsidRPr="003E1D80">
        <w:rPr>
          <w:rFonts w:hint="cs"/>
          <w:rtl/>
          <w:lang w:val="en-GB" w:bidi="ar-EG"/>
        </w:rPr>
        <w:t>.</w:t>
      </w:r>
    </w:p>
    <w:p w:rsidR="00755CB6" w:rsidRDefault="00755CB6" w:rsidP="008527AF">
      <w:pPr>
        <w:rPr>
          <w:rtl/>
          <w:lang w:bidi="ar-SY"/>
        </w:rPr>
      </w:pPr>
      <w:r w:rsidRPr="00E6631E">
        <w:rPr>
          <w:rFonts w:hint="cs"/>
          <w:b/>
          <w:bCs/>
          <w:rtl/>
          <w:lang w:bidi="ar-EG"/>
        </w:rPr>
        <w:t>النماذج المعيارية</w:t>
      </w:r>
      <w:r w:rsidRPr="00E6631E">
        <w:rPr>
          <w:rFonts w:hint="cs"/>
          <w:rtl/>
          <w:lang w:bidi="ar-EG"/>
        </w:rPr>
        <w:t xml:space="preserve">: </w:t>
      </w:r>
      <w:r>
        <w:rPr>
          <w:rFonts w:hint="cs"/>
          <w:rtl/>
          <w:lang w:bidi="ar-SY"/>
        </w:rPr>
        <w:t>يُرجى</w:t>
      </w:r>
      <w:r w:rsidRPr="00E6631E">
        <w:rPr>
          <w:rFonts w:hint="cs"/>
          <w:rtl/>
          <w:lang w:bidi="ar-SY"/>
        </w:rPr>
        <w:t xml:space="preserve"> استعمال مجموعة النماذج المعيارية </w:t>
      </w:r>
      <w:r>
        <w:rPr>
          <w:rFonts w:hint="cs"/>
          <w:rtl/>
          <w:lang w:bidi="ar-SY"/>
        </w:rPr>
        <w:t>المتاحة لكم لإعداد مساه</w:t>
      </w:r>
      <w:r w:rsidR="00CA7ACF">
        <w:rPr>
          <w:rFonts w:hint="cs"/>
          <w:rtl/>
          <w:lang w:bidi="ar-SY"/>
        </w:rPr>
        <w:t>‍</w:t>
      </w:r>
      <w:r>
        <w:rPr>
          <w:rFonts w:hint="cs"/>
          <w:rtl/>
          <w:lang w:bidi="ar-SY"/>
        </w:rPr>
        <w:t>ماتكم</w:t>
      </w:r>
      <w:r w:rsidRPr="00E6631E">
        <w:rPr>
          <w:rFonts w:hint="cs"/>
          <w:rtl/>
          <w:lang w:bidi="ar-SY"/>
        </w:rPr>
        <w:t>. ويمكن الحصول على</w:t>
      </w:r>
      <w:r>
        <w:rPr>
          <w:rFonts w:hint="cs"/>
          <w:rtl/>
          <w:lang w:bidi="ar-SY"/>
        </w:rPr>
        <w:t xml:space="preserve"> </w:t>
      </w:r>
      <w:r w:rsidRPr="00E6631E">
        <w:rPr>
          <w:rFonts w:hint="cs"/>
          <w:rtl/>
          <w:lang w:bidi="ar-SY"/>
        </w:rPr>
        <w:t>هذه</w:t>
      </w:r>
      <w:r>
        <w:rPr>
          <w:rFonts w:hint="cs"/>
          <w:rtl/>
          <w:lang w:bidi="ar-SY"/>
        </w:rPr>
        <w:t xml:space="preserve"> </w:t>
      </w:r>
      <w:r w:rsidRPr="000331B7">
        <w:rPr>
          <w:rFonts w:hint="cs"/>
          <w:spacing w:val="6"/>
          <w:rtl/>
          <w:lang w:bidi="ar-SY"/>
        </w:rPr>
        <w:t>النماذج</w:t>
      </w:r>
      <w:r w:rsidR="000331B7">
        <w:rPr>
          <w:spacing w:val="6"/>
          <w:lang w:bidi="ar-SY"/>
        </w:rPr>
        <w:t xml:space="preserve"> </w:t>
      </w:r>
      <w:r w:rsidRPr="000331B7">
        <w:rPr>
          <w:rFonts w:hint="cs"/>
          <w:spacing w:val="6"/>
          <w:rtl/>
          <w:lang w:bidi="ar-SY"/>
        </w:rPr>
        <w:t>من كل موقع</w:t>
      </w:r>
      <w:r w:rsidR="0077772D">
        <w:rPr>
          <w:rFonts w:hint="cs"/>
          <w:spacing w:val="6"/>
          <w:rtl/>
          <w:lang w:bidi="ar-SY"/>
        </w:rPr>
        <w:t xml:space="preserve"> إلكتروني</w:t>
      </w:r>
      <w:r w:rsidRPr="000331B7">
        <w:rPr>
          <w:rFonts w:hint="cs"/>
          <w:spacing w:val="6"/>
          <w:rtl/>
          <w:lang w:bidi="ar-SY"/>
        </w:rPr>
        <w:t xml:space="preserve"> من مواقع لجان دراسات قطاع تقييس الاتصالات تحت العنوان "موارد للمندوبين"</w:t>
      </w:r>
      <w:r w:rsidR="008527AF">
        <w:rPr>
          <w:rFonts w:hint="cs"/>
          <w:rtl/>
          <w:lang w:bidi="ar-SY"/>
        </w:rPr>
        <w:t xml:space="preserve"> </w:t>
      </w:r>
      <w:r w:rsidRPr="00E6631E">
        <w:rPr>
          <w:lang w:bidi="ar-EG"/>
        </w:rPr>
        <w:t>(</w:t>
      </w:r>
      <w:hyperlink r:id="rId13" w:history="1">
        <w:r w:rsidRPr="00BE6EFD">
          <w:rPr>
            <w:rStyle w:val="Hyperlink"/>
          </w:rPr>
          <w:t>http://itu.</w:t>
        </w:r>
        <w:proofErr w:type="gramStart"/>
        <w:r w:rsidRPr="00BE6EFD">
          <w:rPr>
            <w:rStyle w:val="Hyperlink"/>
          </w:rPr>
          <w:t>int/ITU-T/studygroups/templates</w:t>
        </w:r>
      </w:hyperlink>
      <w:r w:rsidRPr="00E6631E">
        <w:rPr>
          <w:lang w:bidi="ar-EG"/>
        </w:rPr>
        <w:t>)</w:t>
      </w:r>
      <w:r w:rsidRPr="00E6631E">
        <w:rPr>
          <w:rFonts w:hint="cs"/>
          <w:rtl/>
          <w:lang w:bidi="ar-SY"/>
        </w:rPr>
        <w:t>.</w:t>
      </w:r>
      <w:proofErr w:type="gramEnd"/>
      <w:r>
        <w:rPr>
          <w:rFonts w:hint="cs"/>
          <w:rtl/>
          <w:lang w:bidi="ar-SY"/>
        </w:rPr>
        <w:t xml:space="preserve"> وينبغي أن تتضمن صفحة غلاف </w:t>
      </w:r>
      <w:r w:rsidRPr="00F61ED6">
        <w:rPr>
          <w:rFonts w:hint="cs"/>
          <w:u w:val="single"/>
          <w:rtl/>
          <w:lang w:bidi="ar-SY"/>
        </w:rPr>
        <w:t>جميع</w:t>
      </w:r>
      <w:r>
        <w:rPr>
          <w:rFonts w:hint="cs"/>
          <w:rtl/>
          <w:lang w:bidi="ar-SY"/>
        </w:rPr>
        <w:t xml:space="preserve"> الوثائق</w:t>
      </w:r>
      <w:r w:rsidRPr="00E6631E">
        <w:rPr>
          <w:rFonts w:hint="cs"/>
          <w:rtl/>
          <w:lang w:bidi="ar-SY"/>
        </w:rPr>
        <w:t xml:space="preserve"> </w:t>
      </w:r>
      <w:proofErr w:type="gramStart"/>
      <w:r w:rsidRPr="00E6631E">
        <w:rPr>
          <w:rFonts w:hint="cs"/>
          <w:rtl/>
          <w:lang w:bidi="ar-SY"/>
        </w:rPr>
        <w:t>اسم</w:t>
      </w:r>
      <w:proofErr w:type="gramEnd"/>
      <w:r w:rsidRPr="00E6631E">
        <w:rPr>
          <w:rFonts w:hint="cs"/>
          <w:rtl/>
          <w:lang w:bidi="ar-SY"/>
        </w:rPr>
        <w:t xml:space="preserve"> الشخص الذي يمكن الاتصال به </w:t>
      </w:r>
      <w:r>
        <w:rPr>
          <w:rFonts w:hint="cs"/>
          <w:rtl/>
          <w:lang w:bidi="ar-SY"/>
        </w:rPr>
        <w:t>بشأن المساهمة</w:t>
      </w:r>
      <w:r w:rsidRPr="00E6631E">
        <w:rPr>
          <w:rFonts w:hint="cs"/>
          <w:rtl/>
          <w:lang w:bidi="ar-SY"/>
        </w:rPr>
        <w:t xml:space="preserve"> </w:t>
      </w:r>
      <w:r>
        <w:rPr>
          <w:rFonts w:hint="cs"/>
          <w:rtl/>
          <w:lang w:bidi="ar-SY"/>
        </w:rPr>
        <w:t>و</w:t>
      </w:r>
      <w:r w:rsidRPr="00E6631E">
        <w:rPr>
          <w:rFonts w:hint="cs"/>
          <w:rtl/>
          <w:lang w:bidi="ar-SY"/>
        </w:rPr>
        <w:t>أرقام الفاكس والهاتف وعنوان البريد الإلكتروني</w:t>
      </w:r>
      <w:r>
        <w:rPr>
          <w:rFonts w:hint="cs"/>
          <w:rtl/>
          <w:lang w:bidi="ar-SY"/>
        </w:rPr>
        <w:t>.</w:t>
      </w:r>
    </w:p>
    <w:p w:rsidR="00755CB6" w:rsidRPr="000C28CF" w:rsidRDefault="00755CB6" w:rsidP="00755CB6">
      <w:pPr>
        <w:spacing w:before="360"/>
        <w:jc w:val="center"/>
        <w:rPr>
          <w:rFonts w:eastAsia="Batang"/>
          <w:b/>
          <w:bCs/>
          <w:sz w:val="36"/>
          <w:szCs w:val="36"/>
          <w:rtl/>
        </w:rPr>
      </w:pPr>
      <w:r w:rsidRPr="000C28CF">
        <w:rPr>
          <w:rFonts w:eastAsia="Batang" w:hint="cs"/>
          <w:b/>
          <w:bCs/>
          <w:sz w:val="36"/>
          <w:szCs w:val="36"/>
          <w:rtl/>
        </w:rPr>
        <w:t>أساليب العمل وال</w:t>
      </w:r>
      <w:r w:rsidR="005F14E5">
        <w:rPr>
          <w:rFonts w:eastAsia="Batang" w:hint="cs"/>
          <w:b/>
          <w:bCs/>
          <w:sz w:val="36"/>
          <w:szCs w:val="36"/>
          <w:rtl/>
        </w:rPr>
        <w:t>‍</w:t>
      </w:r>
      <w:r w:rsidRPr="000C28CF">
        <w:rPr>
          <w:rFonts w:eastAsia="Batang" w:hint="cs"/>
          <w:b/>
          <w:bCs/>
          <w:sz w:val="36"/>
          <w:szCs w:val="36"/>
          <w:rtl/>
        </w:rPr>
        <w:t>مرافق ال</w:t>
      </w:r>
      <w:r w:rsidR="005F14E5">
        <w:rPr>
          <w:rFonts w:eastAsia="Batang" w:hint="cs"/>
          <w:b/>
          <w:bCs/>
          <w:sz w:val="36"/>
          <w:szCs w:val="36"/>
          <w:rtl/>
        </w:rPr>
        <w:t>‍</w:t>
      </w:r>
      <w:r w:rsidRPr="000C28CF">
        <w:rPr>
          <w:rFonts w:eastAsia="Batang" w:hint="cs"/>
          <w:b/>
          <w:bCs/>
          <w:sz w:val="36"/>
          <w:szCs w:val="36"/>
          <w:rtl/>
        </w:rPr>
        <w:t>متاحة</w:t>
      </w:r>
    </w:p>
    <w:p w:rsidR="00755CB6" w:rsidRPr="00A17A7E" w:rsidRDefault="00755CB6" w:rsidP="005F14E5">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proofErr w:type="spellStart"/>
      <w:r w:rsidR="000331B7">
        <w:rPr>
          <w:rFonts w:hint="cs"/>
          <w:spacing w:val="-4"/>
          <w:rtl/>
          <w:lang w:val="en-GB"/>
        </w:rPr>
        <w:t>شايسوب</w:t>
      </w:r>
      <w:proofErr w:type="spellEnd"/>
      <w:r w:rsidR="000331B7">
        <w:rPr>
          <w:rFonts w:hint="cs"/>
          <w:spacing w:val="-4"/>
          <w:rtl/>
          <w:lang w:val="en-GB"/>
        </w:rPr>
        <w:t xml:space="preserve"> لي</w:t>
      </w:r>
      <w:r w:rsidRPr="00A17A7E">
        <w:rPr>
          <w:rFonts w:hint="cs"/>
          <w:spacing w:val="-4"/>
          <w:rtl/>
          <w:lang w:val="en-GB"/>
        </w:rPr>
        <w:t>، رئيس لجنة الدراسات</w:t>
      </w:r>
      <w:r w:rsidR="005F14E5">
        <w:rPr>
          <w:rFonts w:hint="eastAsia"/>
          <w:spacing w:val="-4"/>
          <w:rtl/>
          <w:lang w:val="en-GB"/>
        </w:rPr>
        <w:t> </w:t>
      </w:r>
      <w:r w:rsidR="000331B7">
        <w:rPr>
          <w:spacing w:val="-4"/>
          <w:lang w:val="en-GB"/>
        </w:rPr>
        <w:t>13</w:t>
      </w:r>
      <w:r w:rsidRPr="00A17A7E">
        <w:rPr>
          <w:rFonts w:hint="cs"/>
          <w:spacing w:val="-4"/>
          <w:rtl/>
          <w:lang w:val="en-GB"/>
        </w:rPr>
        <w:t>، ستتخذ اللجنة المزيد من</w:t>
      </w:r>
      <w:r w:rsidR="000331B7">
        <w:rPr>
          <w:rFonts w:hint="eastAsia"/>
          <w:spacing w:val="-4"/>
          <w:rtl/>
          <w:lang w:val="en-GB"/>
        </w:rPr>
        <w:t> </w:t>
      </w:r>
      <w:r w:rsidRPr="00A17A7E">
        <w:rPr>
          <w:rFonts w:hint="cs"/>
          <w:spacing w:val="-4"/>
          <w:rtl/>
          <w:lang w:val="en-GB"/>
        </w:rPr>
        <w:t xml:space="preserve">الخطوات نحو العمل في بيئة إلكترونية بالكامل. وبناءً على ذلك، سيدار الاجتماع </w:t>
      </w:r>
      <w:proofErr w:type="gramStart"/>
      <w:r w:rsidRPr="00A17A7E">
        <w:rPr>
          <w:rFonts w:hint="cs"/>
          <w:spacing w:val="-4"/>
          <w:rtl/>
          <w:lang w:val="en-GB"/>
        </w:rPr>
        <w:t>بدون</w:t>
      </w:r>
      <w:proofErr w:type="gramEnd"/>
      <w:r w:rsidRPr="00A17A7E">
        <w:rPr>
          <w:rFonts w:hint="cs"/>
          <w:spacing w:val="-4"/>
          <w:rtl/>
          <w:lang w:val="en-GB"/>
        </w:rPr>
        <w:t xml:space="preserve"> استخدام</w:t>
      </w:r>
      <w:r w:rsidRPr="00A17A7E">
        <w:rPr>
          <w:rFonts w:hint="eastAsia"/>
          <w:spacing w:val="-4"/>
          <w:rtl/>
          <w:lang w:val="en-GB"/>
        </w:rPr>
        <w:t> </w:t>
      </w:r>
      <w:r w:rsidRPr="00A17A7E">
        <w:rPr>
          <w:rFonts w:hint="cs"/>
          <w:spacing w:val="-4"/>
          <w:rtl/>
          <w:lang w:val="en-GB"/>
        </w:rPr>
        <w:t>الورق.</w:t>
      </w:r>
    </w:p>
    <w:p w:rsidR="00755CB6" w:rsidRPr="00BB3A10" w:rsidRDefault="00755CB6" w:rsidP="008C7CE9">
      <w:pPr>
        <w:rPr>
          <w:b/>
          <w:bCs/>
          <w:spacing w:val="-2"/>
          <w:rtl/>
          <w:lang w:val="en-GB" w:bidi="ar-SY"/>
        </w:rPr>
      </w:pPr>
      <w:r w:rsidRPr="00BB3A10">
        <w:rPr>
          <w:rFonts w:hint="cs"/>
          <w:b/>
          <w:bCs/>
          <w:spacing w:val="-2"/>
          <w:rtl/>
          <w:lang w:val="en-GB" w:bidi="ar-SY"/>
        </w:rPr>
        <w:t xml:space="preserve">الشبكة المحلية اللاسلكية: </w:t>
      </w:r>
      <w:r w:rsidRPr="00BB3A10">
        <w:rPr>
          <w:rFonts w:hint="cs"/>
          <w:spacing w:val="-2"/>
          <w:rtl/>
          <w:lang w:val="en-GB" w:bidi="ar-SY"/>
        </w:rPr>
        <w:t>يتاح للمندوبين استخدام الشبكة المحلية اللاسلكية في جميع قاعات الاجتماعات بالاتحاد</w:t>
      </w:r>
      <w:r w:rsidRPr="00BB3A10">
        <w:rPr>
          <w:rFonts w:hint="cs"/>
          <w:spacing w:val="-2"/>
          <w:rtl/>
          <w:lang w:val="en-GB" w:bidi="ar-EG"/>
        </w:rPr>
        <w:t xml:space="preserve"> وفي مركز </w:t>
      </w:r>
      <w:r w:rsidRPr="008C7CE9">
        <w:rPr>
          <w:rFonts w:hint="cs"/>
          <w:spacing w:val="6"/>
          <w:rtl/>
          <w:lang w:val="en-GB" w:bidi="ar-EG"/>
        </w:rPr>
        <w:t>جنيف</w:t>
      </w:r>
      <w:r w:rsidR="008C7CE9" w:rsidRPr="008C7CE9">
        <w:rPr>
          <w:rFonts w:hint="cs"/>
          <w:spacing w:val="6"/>
          <w:rtl/>
          <w:lang w:val="en-GB" w:bidi="ar-EG"/>
        </w:rPr>
        <w:t xml:space="preserve"> </w:t>
      </w:r>
      <w:r w:rsidRPr="008C7CE9">
        <w:rPr>
          <w:rFonts w:hint="cs"/>
          <w:spacing w:val="6"/>
          <w:rtl/>
          <w:lang w:val="en-GB" w:bidi="ar-EG"/>
        </w:rPr>
        <w:t>الدولي</w:t>
      </w:r>
      <w:r w:rsidR="008C7CE9" w:rsidRPr="008C7CE9">
        <w:rPr>
          <w:rFonts w:hint="cs"/>
          <w:spacing w:val="6"/>
          <w:rtl/>
          <w:lang w:val="en-GB" w:bidi="ar-EG"/>
        </w:rPr>
        <w:t xml:space="preserve"> </w:t>
      </w:r>
      <w:r w:rsidRPr="008C7CE9">
        <w:rPr>
          <w:rFonts w:hint="cs"/>
          <w:spacing w:val="6"/>
          <w:rtl/>
          <w:lang w:val="en-GB" w:bidi="ar-EG"/>
        </w:rPr>
        <w:t>للمؤتمرات</w:t>
      </w:r>
      <w:r w:rsidR="008C7CE9" w:rsidRPr="008C7CE9">
        <w:rPr>
          <w:rFonts w:hint="cs"/>
          <w:spacing w:val="6"/>
          <w:rtl/>
          <w:lang w:val="en-GB" w:bidi="ar-SY"/>
        </w:rPr>
        <w:t xml:space="preserve"> </w:t>
      </w:r>
      <w:r w:rsidRPr="008C7CE9">
        <w:rPr>
          <w:spacing w:val="6"/>
          <w:lang w:bidi="ar-SY"/>
        </w:rPr>
        <w:t>(CICG)</w:t>
      </w:r>
      <w:r w:rsidRPr="008C7CE9">
        <w:rPr>
          <w:rFonts w:hint="cs"/>
          <w:spacing w:val="6"/>
          <w:rtl/>
          <w:lang w:val="en-GB" w:bidi="ar-SY"/>
        </w:rPr>
        <w:t>. وتوجد أيضاً معلومات تفصيلية في الموقع الإلكتروني لقطاع تقييس الاتصالات</w:t>
      </w:r>
      <w:r w:rsidRPr="00BB3A10">
        <w:rPr>
          <w:rFonts w:hint="cs"/>
          <w:spacing w:val="-2"/>
          <w:rtl/>
          <w:lang w:val="en-GB" w:bidi="ar-SY"/>
        </w:rPr>
        <w:t xml:space="preserve"> </w:t>
      </w:r>
      <w:r w:rsidRPr="00BB3A10">
        <w:rPr>
          <w:spacing w:val="-2"/>
          <w:lang w:bidi="ar-SY"/>
        </w:rPr>
        <w:t>(</w:t>
      </w:r>
      <w:hyperlink r:id="rId14"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755CB6" w:rsidRDefault="00755CB6" w:rsidP="00755CB6">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755CB6" w:rsidRDefault="00755CB6" w:rsidP="00382C85">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Pr>
          <w:rFonts w:hint="cs"/>
          <w:rtl/>
          <w:lang w:bidi="ar-EG"/>
        </w:rPr>
        <w:t>يُتاح لدي</w:t>
      </w:r>
      <w:r w:rsidRPr="00904BBD">
        <w:rPr>
          <w:rFonts w:hint="cs"/>
          <w:rtl/>
          <w:lang w:bidi="ar-EG"/>
        </w:rPr>
        <w:t xml:space="preserve"> مكتب الخدمة</w:t>
      </w:r>
      <w:r>
        <w:rPr>
          <w:rFonts w:hint="cs"/>
          <w:rtl/>
          <w:lang w:bidi="ar-EG"/>
        </w:rPr>
        <w:t xml:space="preserve"> في الاتحاد</w:t>
      </w:r>
      <w:r w:rsidRPr="00904BBD">
        <w:rPr>
          <w:rFonts w:hint="cs"/>
          <w:rtl/>
          <w:lang w:bidi="ar-EG"/>
        </w:rPr>
        <w:t xml:space="preserve"> </w:t>
      </w:r>
      <w:r w:rsidR="00382C85" w:rsidRPr="00213E18">
        <w:t>(</w:t>
      </w:r>
      <w:hyperlink r:id="rId15" w:history="1">
        <w:r w:rsidR="00382C85" w:rsidRPr="00213E18">
          <w:rPr>
            <w:rStyle w:val="Hyperlink"/>
          </w:rPr>
          <w:t>servicedesk@itu.</w:t>
        </w:r>
        <w:proofErr w:type="gramStart"/>
        <w:r w:rsidR="00382C85" w:rsidRPr="00213E18">
          <w:rPr>
            <w:rStyle w:val="Hyperlink"/>
          </w:rPr>
          <w:t>int</w:t>
        </w:r>
      </w:hyperlink>
      <w:r w:rsidR="00382C85" w:rsidRPr="00213E18">
        <w:t>)</w:t>
      </w:r>
      <w:r w:rsidRPr="00904BBD">
        <w:rPr>
          <w:rFonts w:hint="cs"/>
          <w:rtl/>
          <w:lang w:bidi="ar-EG"/>
        </w:rPr>
        <w:t xml:space="preserve"> عدد محدود من أجهزة الحاسوب المحمولة</w:t>
      </w:r>
      <w:r>
        <w:rPr>
          <w:rFonts w:hint="cs"/>
          <w:rtl/>
          <w:lang w:bidi="ar-EG"/>
        </w:rPr>
        <w:t>، على أساس أسبقية الطلبات المقدمة،</w:t>
      </w:r>
      <w:r w:rsidRPr="00904BBD">
        <w:rPr>
          <w:rFonts w:hint="cs"/>
          <w:rtl/>
          <w:lang w:bidi="ar-EG"/>
        </w:rPr>
        <w:t xml:space="preserve"> كي يستخدمها المشاركون الذين ليس معهم حواسيبهم المحمولة.</w:t>
      </w:r>
      <w:proofErr w:type="gramEnd"/>
    </w:p>
    <w:p w:rsidR="00755CB6" w:rsidRDefault="00755CB6" w:rsidP="00C951A6">
      <w:pPr>
        <w:rPr>
          <w:rtl/>
          <w:lang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المقهى السيبراني بالطابق</w:t>
      </w:r>
      <w:r w:rsidR="00C951A6">
        <w:rPr>
          <w:rFonts w:hint="cs"/>
          <w:rtl/>
          <w:lang w:bidi="ar-EG"/>
        </w:rPr>
        <w:t xml:space="preserve"> السفلي</w:t>
      </w:r>
      <w:r>
        <w:rPr>
          <w:rFonts w:hint="cs"/>
          <w:rtl/>
          <w:lang w:bidi="ar-EG"/>
        </w:rPr>
        <w:t xml:space="preserve"> 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755CB6" w:rsidRDefault="00755CB6" w:rsidP="00F60B07">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F60B07">
        <w:rPr>
          <w:rFonts w:hint="eastAsia"/>
          <w:rtl/>
          <w:lang w:bidi="ar-EG"/>
        </w:rPr>
        <w:t> </w:t>
      </w:r>
      <w:r>
        <w:rPr>
          <w:rFonts w:hint="cs"/>
          <w:rtl/>
          <w:lang w:bidi="ar-EG"/>
        </w:rPr>
        <w:t>إرفاق الوثائق المطلوب طباعتها برسالة بريد إلكتروني ثم إرسال الرسالة إلى عنوان البريد الإلكتروني للطابعة المطلوبة (</w:t>
      </w:r>
      <w:proofErr w:type="gramStart"/>
      <w:r>
        <w:rPr>
          <w:rFonts w:hint="cs"/>
          <w:rtl/>
          <w:lang w:bidi="ar-EG"/>
        </w:rPr>
        <w:t>في</w:t>
      </w:r>
      <w:proofErr w:type="gramEnd"/>
      <w:r w:rsidR="00F60B07">
        <w:rPr>
          <w:rFonts w:hint="eastAsia"/>
          <w:rtl/>
          <w:lang w:bidi="ar-EG"/>
        </w:rPr>
        <w:t> </w:t>
      </w:r>
      <w:r>
        <w:rPr>
          <w:rFonts w:hint="cs"/>
          <w:rtl/>
          <w:lang w:bidi="ar-EG"/>
        </w:rPr>
        <w:t xml:space="preserve">شكل: </w:t>
      </w:r>
      <w:hyperlink r:id="rId16" w:history="1">
        <w:r w:rsidRPr="0005610C">
          <w:rPr>
            <w:rStyle w:val="Hyperlink"/>
            <w:lang w:bidi="ar-EG"/>
          </w:rPr>
          <w:t>printername@eprint.</w:t>
        </w:r>
        <w:proofErr w:type="gramStart"/>
        <w:r w:rsidRPr="0005610C">
          <w:rPr>
            <w:rStyle w:val="Hyperlink"/>
            <w:lang w:bidi="ar-EG"/>
          </w:rPr>
          <w:t>itu.int</w:t>
        </w:r>
      </w:hyperlink>
      <w:r>
        <w:rPr>
          <w:rFonts w:hint="cs"/>
          <w:rtl/>
          <w:lang w:bidi="ar-EG"/>
        </w:rPr>
        <w:t>). ولا يلزم تثبيت أي برنامج تشغيل.</w:t>
      </w:r>
      <w:proofErr w:type="gramEnd"/>
      <w:r>
        <w:rPr>
          <w:rFonts w:hint="cs"/>
          <w:rtl/>
          <w:lang w:bidi="ar-EG"/>
        </w:rPr>
        <w:t xml:space="preserve"> وللاطلاع على مزيد من التفاصيل يُرجى الرجوع إلى العنوان </w:t>
      </w:r>
      <w:hyperlink r:id="rId17" w:history="1">
        <w:r w:rsidRPr="0005610C">
          <w:rPr>
            <w:rStyle w:val="Hyperlink"/>
            <w:lang w:bidi="ar-EG"/>
          </w:rPr>
          <w:t>http://itu.</w:t>
        </w:r>
        <w:proofErr w:type="gramStart"/>
        <w:r w:rsidRPr="0005610C">
          <w:rPr>
            <w:rStyle w:val="Hyperlink"/>
            <w:lang w:bidi="ar-EG"/>
          </w:rPr>
          <w:t>int/ITU-T/go/e-print</w:t>
        </w:r>
      </w:hyperlink>
      <w:r>
        <w:rPr>
          <w:rFonts w:hint="cs"/>
          <w:rtl/>
          <w:lang w:bidi="ar-EG"/>
        </w:rPr>
        <w:t>.</w:t>
      </w:r>
      <w:proofErr w:type="gramEnd"/>
    </w:p>
    <w:p w:rsidR="00755CB6" w:rsidRPr="000C28CF" w:rsidRDefault="00755CB6" w:rsidP="00E71659">
      <w:pPr>
        <w:keepNext/>
        <w:spacing w:before="360"/>
        <w:jc w:val="center"/>
        <w:rPr>
          <w:rFonts w:eastAsia="Batang"/>
          <w:b/>
          <w:bCs/>
          <w:sz w:val="36"/>
          <w:szCs w:val="36"/>
          <w:rtl/>
        </w:rPr>
      </w:pPr>
      <w:r w:rsidRPr="000C28CF">
        <w:rPr>
          <w:rFonts w:eastAsia="Batang" w:hint="cs"/>
          <w:b/>
          <w:bCs/>
          <w:sz w:val="36"/>
          <w:szCs w:val="36"/>
          <w:rtl/>
        </w:rPr>
        <w:lastRenderedPageBreak/>
        <w:t>التسجيل وال</w:t>
      </w:r>
      <w:r w:rsidR="006137BB">
        <w:rPr>
          <w:rFonts w:eastAsia="Batang" w:hint="cs"/>
          <w:b/>
          <w:bCs/>
          <w:sz w:val="36"/>
          <w:szCs w:val="36"/>
          <w:rtl/>
        </w:rPr>
        <w:t>‍</w:t>
      </w:r>
      <w:r w:rsidRPr="000C28CF">
        <w:rPr>
          <w:rFonts w:eastAsia="Batang" w:hint="cs"/>
          <w:b/>
          <w:bCs/>
          <w:sz w:val="36"/>
          <w:szCs w:val="36"/>
          <w:rtl/>
        </w:rPr>
        <w:t>مندوبون ال</w:t>
      </w:r>
      <w:r w:rsidR="006137BB">
        <w:rPr>
          <w:rFonts w:eastAsia="Batang" w:hint="cs"/>
          <w:b/>
          <w:bCs/>
          <w:sz w:val="36"/>
          <w:szCs w:val="36"/>
          <w:rtl/>
        </w:rPr>
        <w:t>‍</w:t>
      </w:r>
      <w:r w:rsidRPr="000C28CF">
        <w:rPr>
          <w:rFonts w:eastAsia="Batang" w:hint="cs"/>
          <w:b/>
          <w:bCs/>
          <w:sz w:val="36"/>
          <w:szCs w:val="36"/>
          <w:rtl/>
        </w:rPr>
        <w:t>جدد وال</w:t>
      </w:r>
      <w:r w:rsidR="006137BB">
        <w:rPr>
          <w:rFonts w:eastAsia="Batang" w:hint="cs"/>
          <w:b/>
          <w:bCs/>
          <w:sz w:val="36"/>
          <w:szCs w:val="36"/>
          <w:rtl/>
        </w:rPr>
        <w:t>‍</w:t>
      </w:r>
      <w:r w:rsidRPr="000C28CF">
        <w:rPr>
          <w:rFonts w:eastAsia="Batang" w:hint="cs"/>
          <w:b/>
          <w:bCs/>
          <w:sz w:val="36"/>
          <w:szCs w:val="36"/>
          <w:rtl/>
        </w:rPr>
        <w:t>منح</w:t>
      </w:r>
    </w:p>
    <w:p w:rsidR="00755CB6" w:rsidRDefault="00755CB6" w:rsidP="002B16A7">
      <w:pPr>
        <w:rPr>
          <w:rtl/>
          <w:lang w:bidi="ar-EG"/>
        </w:rPr>
      </w:pPr>
      <w:r w:rsidRPr="00440BE1">
        <w:rPr>
          <w:rFonts w:hint="cs"/>
          <w:b/>
          <w:bCs/>
          <w:rtl/>
          <w:lang w:bidi="ar-EG"/>
        </w:rPr>
        <w:t>التسجيل</w:t>
      </w:r>
      <w:r>
        <w:rPr>
          <w:rFonts w:hint="cs"/>
          <w:rtl/>
          <w:lang w:bidi="ar-EG"/>
        </w:rPr>
        <w:t xml:space="preserve">: </w:t>
      </w:r>
      <w:r w:rsidRPr="000222BC">
        <w:rPr>
          <w:rFonts w:hint="cs"/>
          <w:rtl/>
          <w:lang w:bidi="ar-SY"/>
        </w:rPr>
        <w:t>لتمكين مكتب تقييس الاتصالات من اتخاذ الترتيبات الضرورية</w:t>
      </w:r>
      <w:r>
        <w:rPr>
          <w:rFonts w:hint="cs"/>
          <w:rtl/>
          <w:lang w:bidi="ar-SY"/>
        </w:rPr>
        <w:t>،</w:t>
      </w:r>
      <w:r w:rsidRPr="000222BC">
        <w:rPr>
          <w:rFonts w:hint="cs"/>
          <w:rtl/>
          <w:lang w:bidi="ar-SY"/>
        </w:rPr>
        <w:t xml:space="preserve"> </w:t>
      </w:r>
      <w:r>
        <w:rPr>
          <w:rFonts w:hint="cs"/>
          <w:rtl/>
          <w:lang w:bidi="ar-SY"/>
        </w:rPr>
        <w:t>يرجى إرسال</w:t>
      </w:r>
      <w:r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0222BC">
        <w:rPr>
          <w:lang w:bidi="ar-SY"/>
        </w:rPr>
        <w:t>(+41 22 730 5853)</w:t>
      </w:r>
      <w:r w:rsidRPr="000222BC">
        <w:rPr>
          <w:rFonts w:hint="cs"/>
          <w:rtl/>
          <w:lang w:bidi="ar-SY"/>
        </w:rPr>
        <w:t xml:space="preserve"> أو البريد الإلكتروني </w:t>
      </w:r>
      <w:r w:rsidRPr="000222BC">
        <w:rPr>
          <w:lang w:bidi="ar-SY"/>
        </w:rPr>
        <w:t>(</w:t>
      </w:r>
      <w:hyperlink r:id="rId18" w:history="1">
        <w:r w:rsidRPr="000222BC">
          <w:rPr>
            <w:rStyle w:val="Hyperlink"/>
            <w:lang w:bidi="ar-SY"/>
          </w:rPr>
          <w:t>tsbreg@itu.int</w:t>
        </w:r>
      </w:hyperlink>
      <w:r w:rsidRPr="000222BC">
        <w:rPr>
          <w:lang w:bidi="ar-SY"/>
        </w:rPr>
        <w:t>)</w:t>
      </w:r>
      <w:r w:rsidRPr="000222BC">
        <w:rPr>
          <w:rFonts w:hint="cs"/>
          <w:rtl/>
          <w:lang w:bidi="ar-SY"/>
        </w:rPr>
        <w:t xml:space="preserve"> وذلك</w:t>
      </w:r>
      <w:proofErr w:type="gramStart"/>
      <w:r w:rsidRPr="000222BC">
        <w:rPr>
          <w:rFonts w:hint="eastAsia"/>
          <w:rtl/>
          <w:lang w:bidi="ar-SY"/>
        </w:rPr>
        <w:t> </w:t>
      </w:r>
      <w:r w:rsidRPr="000222BC">
        <w:rPr>
          <w:rFonts w:hint="cs"/>
          <w:b/>
          <w:bCs/>
          <w:rtl/>
          <w:lang w:bidi="ar-SY"/>
        </w:rPr>
        <w:t xml:space="preserve"> في</w:t>
      </w:r>
      <w:proofErr w:type="gramEnd"/>
      <w:r w:rsidRPr="000222BC">
        <w:rPr>
          <w:rFonts w:hint="cs"/>
          <w:b/>
          <w:bCs/>
          <w:rtl/>
          <w:lang w:bidi="ar-SY"/>
        </w:rPr>
        <w:t xml:space="preserve"> موعد لا</w:t>
      </w:r>
      <w:r w:rsidRPr="000222BC">
        <w:rPr>
          <w:rFonts w:hint="eastAsia"/>
          <w:b/>
          <w:bCs/>
          <w:rtl/>
          <w:lang w:bidi="ar-SY"/>
        </w:rPr>
        <w:t> </w:t>
      </w:r>
      <w:r w:rsidRPr="000222BC">
        <w:rPr>
          <w:rFonts w:hint="cs"/>
          <w:b/>
          <w:bCs/>
          <w:rtl/>
          <w:lang w:bidi="ar-SY"/>
        </w:rPr>
        <w:t xml:space="preserve">يتجاوز </w:t>
      </w:r>
      <w:r w:rsidR="00E71659">
        <w:rPr>
          <w:b/>
          <w:bCs/>
          <w:lang w:bidi="ar-SY"/>
        </w:rPr>
        <w:t>28</w:t>
      </w:r>
      <w:r w:rsidR="002B16A7">
        <w:rPr>
          <w:rFonts w:hint="eastAsia"/>
          <w:b/>
          <w:bCs/>
          <w:rtl/>
          <w:lang w:bidi="ar-SY"/>
        </w:rPr>
        <w:t> </w:t>
      </w:r>
      <w:r w:rsidR="00E71659">
        <w:rPr>
          <w:rFonts w:hint="cs"/>
          <w:b/>
          <w:bCs/>
          <w:rtl/>
          <w:lang w:bidi="ar-SY"/>
        </w:rPr>
        <w:t>مايو</w:t>
      </w:r>
      <w:r w:rsidR="002B16A7">
        <w:rPr>
          <w:rFonts w:hint="eastAsia"/>
          <w:b/>
          <w:bCs/>
          <w:rtl/>
          <w:lang w:bidi="ar-SY"/>
        </w:rPr>
        <w:t> </w:t>
      </w:r>
      <w:r w:rsidR="00E71659">
        <w:rPr>
          <w:b/>
          <w:bCs/>
          <w:lang w:bidi="ar-SY"/>
        </w:rPr>
        <w:t>2013</w:t>
      </w:r>
      <w:r w:rsidR="009858C6" w:rsidRPr="009858C6">
        <w:rPr>
          <w:rFonts w:hint="cs"/>
          <w:rtl/>
          <w:lang w:bidi="ar-SY"/>
        </w:rPr>
        <w:t>.</w:t>
      </w:r>
      <w:r w:rsidRPr="000222BC">
        <w:rPr>
          <w:rFonts w:hint="cs"/>
          <w:rtl/>
          <w:lang w:bidi="ar-SY"/>
        </w:rPr>
        <w:t xml:space="preserve"> </w:t>
      </w:r>
      <w:proofErr w:type="gramStart"/>
      <w:r w:rsidRPr="000222BC">
        <w:rPr>
          <w:rFonts w:hint="cs"/>
          <w:rtl/>
          <w:lang w:bidi="ar-SY"/>
        </w:rPr>
        <w:t>ويُرجى</w:t>
      </w:r>
      <w:proofErr w:type="gramEnd"/>
      <w:r w:rsidRPr="000222BC">
        <w:rPr>
          <w:rFonts w:hint="cs"/>
          <w:rtl/>
          <w:lang w:bidi="ar-SY"/>
        </w:rPr>
        <w:t xml:space="preserve">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755CB6" w:rsidRDefault="00755CB6" w:rsidP="00FC5161">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00FC5161" w:rsidRPr="00213E18">
        <w:rPr>
          <w:b/>
          <w:bCs/>
        </w:rPr>
        <w:t>(</w:t>
      </w:r>
      <w:hyperlink r:id="rId19" w:history="1">
        <w:r w:rsidR="00FC5161" w:rsidRPr="00213E18">
          <w:rPr>
            <w:rStyle w:val="Hyperlink"/>
            <w:b/>
            <w:bCs/>
          </w:rPr>
          <w:t>http://www.</w:t>
        </w:r>
        <w:proofErr w:type="gramStart"/>
        <w:r w:rsidR="00FC5161" w:rsidRPr="00213E18">
          <w:rPr>
            <w:rStyle w:val="Hyperlink"/>
            <w:b/>
            <w:bCs/>
          </w:rPr>
          <w:t>itu.int/ITU-T/studygroups/com</w:t>
        </w:r>
      </w:hyperlink>
      <w:r w:rsidR="00FC5161" w:rsidRPr="00213E18">
        <w:rPr>
          <w:rStyle w:val="Hyperlink"/>
          <w:b/>
          <w:bCs/>
        </w:rPr>
        <w:t>13</w:t>
      </w:r>
      <w:r w:rsidR="00FC5161" w:rsidRPr="00213E18">
        <w:rPr>
          <w:b/>
          <w:bCs/>
        </w:rPr>
        <w:t>)</w:t>
      </w:r>
      <w:r w:rsidRPr="00B8523C">
        <w:rPr>
          <w:rFonts w:hint="cs"/>
          <w:b/>
          <w:bCs/>
          <w:rtl/>
          <w:lang w:bidi="ar-EG"/>
        </w:rPr>
        <w:t>.</w:t>
      </w:r>
      <w:proofErr w:type="gramEnd"/>
    </w:p>
    <w:p w:rsidR="00755CB6" w:rsidRPr="00440BE1" w:rsidRDefault="00755CB6" w:rsidP="00755CB6">
      <w:pPr>
        <w:rPr>
          <w:b/>
          <w:bCs/>
          <w:rtl/>
          <w:lang w:bidi="ar-EG"/>
        </w:rPr>
      </w:pPr>
      <w:r w:rsidRPr="00440BE1">
        <w:rPr>
          <w:rFonts w:hint="cs"/>
          <w:b/>
          <w:bCs/>
          <w:rtl/>
          <w:lang w:bidi="ar-EG"/>
        </w:rPr>
        <w:t>أهم ال</w:t>
      </w:r>
      <w:r w:rsidR="002B16A7">
        <w:rPr>
          <w:rFonts w:hint="cs"/>
          <w:b/>
          <w:bCs/>
          <w:rtl/>
          <w:lang w:bidi="ar-EG"/>
        </w:rPr>
        <w:t>‍</w:t>
      </w:r>
      <w:r w:rsidRPr="00440BE1">
        <w:rPr>
          <w:rFonts w:hint="cs"/>
          <w:b/>
          <w:bCs/>
          <w:rtl/>
          <w:lang w:bidi="ar-EG"/>
        </w:rPr>
        <w:t>مواعيد النهائية (قبل الاجتماع)</w:t>
      </w:r>
    </w:p>
    <w:p w:rsidR="00755CB6" w:rsidRDefault="00755CB6" w:rsidP="002B16A7">
      <w:pPr>
        <w:tabs>
          <w:tab w:val="left" w:pos="1695"/>
          <w:tab w:val="left" w:pos="3118"/>
        </w:tabs>
        <w:rPr>
          <w:rtl/>
          <w:lang w:bidi="ar-EG"/>
        </w:rPr>
      </w:pPr>
      <w:r w:rsidRPr="00BC34C8">
        <w:rPr>
          <w:i/>
          <w:iCs/>
          <w:lang w:bidi="ar-EG"/>
        </w:rPr>
        <w:t>28</w:t>
      </w:r>
      <w:r w:rsidRPr="00BC34C8">
        <w:rPr>
          <w:rFonts w:hint="cs"/>
          <w:i/>
          <w:iCs/>
          <w:rtl/>
          <w:lang w:bidi="ar-SY"/>
        </w:rPr>
        <w:t xml:space="preserve"> أبريل </w:t>
      </w:r>
      <w:r w:rsidRPr="00BC34C8">
        <w:rPr>
          <w:i/>
          <w:iCs/>
          <w:lang w:bidi="ar-SY"/>
        </w:rPr>
        <w:t>2013</w:t>
      </w:r>
      <w:r>
        <w:rPr>
          <w:rFonts w:hint="cs"/>
          <w:rtl/>
          <w:lang w:bidi="ar-EG"/>
        </w:rPr>
        <w:t>:</w:t>
      </w:r>
      <w:r>
        <w:rPr>
          <w:rFonts w:hint="cs"/>
          <w:rtl/>
          <w:lang w:bidi="ar-EG"/>
        </w:rPr>
        <w:tab/>
        <w:t>- تقديم المساهمات المطلوب ترجمتها</w:t>
      </w:r>
    </w:p>
    <w:p w:rsidR="00755CB6" w:rsidRDefault="00755CB6" w:rsidP="002B16A7">
      <w:pPr>
        <w:tabs>
          <w:tab w:val="left" w:pos="1695"/>
          <w:tab w:val="left" w:pos="3118"/>
        </w:tabs>
        <w:rPr>
          <w:rtl/>
          <w:lang w:bidi="ar-EG"/>
        </w:rPr>
      </w:pPr>
      <w:r w:rsidRPr="00BC34C8">
        <w:rPr>
          <w:i/>
          <w:iCs/>
          <w:lang w:bidi="ar-EG"/>
        </w:rPr>
        <w:t>28</w:t>
      </w:r>
      <w:r w:rsidRPr="00BC34C8">
        <w:rPr>
          <w:rFonts w:hint="cs"/>
          <w:i/>
          <w:iCs/>
          <w:rtl/>
          <w:lang w:bidi="ar-SY"/>
        </w:rPr>
        <w:t xml:space="preserve"> مايو </w:t>
      </w:r>
      <w:r w:rsidRPr="00BC34C8">
        <w:rPr>
          <w:i/>
          <w:iCs/>
          <w:lang w:bidi="ar-SY"/>
        </w:rPr>
        <w:t>2013</w:t>
      </w:r>
      <w:r>
        <w:rPr>
          <w:rFonts w:hint="cs"/>
          <w:rtl/>
          <w:lang w:bidi="ar-EG"/>
        </w:rPr>
        <w:t>:</w:t>
      </w:r>
      <w:r>
        <w:rPr>
          <w:rFonts w:hint="cs"/>
          <w:rtl/>
          <w:lang w:bidi="ar-EG"/>
        </w:rPr>
        <w:tab/>
        <w:t>-</w:t>
      </w:r>
      <w:r>
        <w:rPr>
          <w:rFonts w:hint="eastAsia"/>
          <w:rtl/>
          <w:lang w:bidi="ar-EG"/>
        </w:rPr>
        <w:t> </w:t>
      </w:r>
      <w:r>
        <w:rPr>
          <w:rFonts w:hint="cs"/>
          <w:rtl/>
          <w:lang w:bidi="ar-EG"/>
        </w:rPr>
        <w:t>طلبات الحصول على تأشيرة دخول</w:t>
      </w:r>
    </w:p>
    <w:p w:rsidR="00755CB6" w:rsidRDefault="00755CB6" w:rsidP="002B16A7">
      <w:pPr>
        <w:tabs>
          <w:tab w:val="left" w:pos="1695"/>
          <w:tab w:val="left" w:pos="3118"/>
        </w:tabs>
        <w:rPr>
          <w:rtl/>
          <w:lang w:bidi="ar-EG"/>
        </w:rPr>
      </w:pPr>
      <w:r w:rsidRPr="00BC34C8">
        <w:rPr>
          <w:i/>
          <w:iCs/>
          <w:lang w:bidi="ar-EG"/>
        </w:rPr>
        <w:t>15</w:t>
      </w:r>
      <w:r w:rsidRPr="00BC34C8">
        <w:rPr>
          <w:rFonts w:hint="cs"/>
          <w:i/>
          <w:iCs/>
          <w:rtl/>
          <w:lang w:bidi="ar-SY"/>
        </w:rPr>
        <w:t xml:space="preserve"> يونيو </w:t>
      </w:r>
      <w:r w:rsidRPr="00BC34C8">
        <w:rPr>
          <w:i/>
          <w:iCs/>
          <w:lang w:bidi="ar-SY"/>
        </w:rPr>
        <w:t>2013</w:t>
      </w:r>
      <w:r>
        <w:rPr>
          <w:rFonts w:hint="cs"/>
          <w:rtl/>
          <w:lang w:bidi="ar-EG"/>
        </w:rPr>
        <w:t>:</w:t>
      </w:r>
      <w:r>
        <w:rPr>
          <w:rFonts w:hint="cs"/>
          <w:rtl/>
          <w:lang w:bidi="ar-EG"/>
        </w:rPr>
        <w:tab/>
        <w:t>-</w:t>
      </w:r>
      <w:r>
        <w:rPr>
          <w:rFonts w:hint="eastAsia"/>
          <w:rtl/>
          <w:lang w:bidi="ar-EG"/>
        </w:rPr>
        <w:t> </w:t>
      </w:r>
      <w:r>
        <w:rPr>
          <w:rFonts w:hint="cs"/>
          <w:rtl/>
          <w:lang w:bidi="ar-EG"/>
        </w:rPr>
        <w:t>الموعد النهائي لتقديم المساهمات</w:t>
      </w:r>
    </w:p>
    <w:p w:rsidR="00755CB6" w:rsidRPr="000C28CF" w:rsidRDefault="00755CB6" w:rsidP="00755CB6">
      <w:pPr>
        <w:keepNext/>
        <w:spacing w:before="360"/>
        <w:jc w:val="center"/>
        <w:rPr>
          <w:rFonts w:eastAsia="Batang"/>
          <w:b/>
          <w:bCs/>
          <w:sz w:val="36"/>
          <w:szCs w:val="36"/>
          <w:rtl/>
        </w:rPr>
      </w:pPr>
      <w:proofErr w:type="gramStart"/>
      <w:r w:rsidRPr="000C28CF">
        <w:rPr>
          <w:rFonts w:eastAsia="Batang" w:hint="cs"/>
          <w:b/>
          <w:bCs/>
          <w:sz w:val="36"/>
          <w:szCs w:val="36"/>
          <w:rtl/>
        </w:rPr>
        <w:t>زيارة</w:t>
      </w:r>
      <w:proofErr w:type="gramEnd"/>
      <w:r w:rsidRPr="000C28CF">
        <w:rPr>
          <w:rFonts w:eastAsia="Batang" w:hint="cs"/>
          <w:b/>
          <w:bCs/>
          <w:sz w:val="36"/>
          <w:szCs w:val="36"/>
          <w:rtl/>
        </w:rPr>
        <w:t xml:space="preserve"> جنيف: الفنادق وتأشيرة الدخول</w:t>
      </w:r>
    </w:p>
    <w:p w:rsidR="00755CB6" w:rsidRDefault="00755CB6" w:rsidP="002B2799">
      <w:pPr>
        <w:keepNext/>
        <w:keepLines/>
        <w:rPr>
          <w:rtl/>
          <w:lang w:bidi="ar-EG"/>
        </w:rPr>
      </w:pPr>
      <w:r w:rsidRPr="00DF401E">
        <w:rPr>
          <w:rFonts w:hint="cs"/>
          <w:b/>
          <w:bCs/>
          <w:rtl/>
          <w:lang w:bidi="ar-SY"/>
        </w:rPr>
        <w:t>الفنادق</w:t>
      </w:r>
      <w:r w:rsidRPr="00DF401E">
        <w:rPr>
          <w:rFonts w:hint="cs"/>
          <w:rtl/>
          <w:lang w:bidi="ar-SY"/>
        </w:rPr>
        <w:t xml:space="preserve">: </w:t>
      </w:r>
      <w:r w:rsidRPr="00E84E06">
        <w:rPr>
          <w:rFonts w:hint="cs"/>
          <w:rtl/>
          <w:lang w:bidi="ar-SY"/>
        </w:rPr>
        <w:t xml:space="preserve">من باب التيسير، </w:t>
      </w:r>
      <w:r w:rsidR="002B2799">
        <w:rPr>
          <w:rFonts w:hint="cs"/>
          <w:rtl/>
          <w:lang w:bidi="ar-SY"/>
        </w:rPr>
        <w:t>ترفق بالطي</w:t>
      </w:r>
      <w:r w:rsidRPr="00E84E06">
        <w:rPr>
          <w:rFonts w:hint="cs"/>
          <w:rtl/>
          <w:lang w:bidi="ar-SY"/>
        </w:rPr>
        <w:t xml:space="preserve"> استمارة تأكيد </w:t>
      </w:r>
      <w:proofErr w:type="gramStart"/>
      <w:r w:rsidRPr="00E84E06">
        <w:rPr>
          <w:rFonts w:hint="cs"/>
          <w:rtl/>
          <w:lang w:bidi="ar-SY"/>
        </w:rPr>
        <w:t>حجز</w:t>
      </w:r>
      <w:proofErr w:type="gramEnd"/>
      <w:r w:rsidRPr="00E84E06">
        <w:rPr>
          <w:rFonts w:hint="cs"/>
          <w:rtl/>
          <w:lang w:bidi="ar-SY"/>
        </w:rPr>
        <w:t xml:space="preserve"> الفندق</w:t>
      </w:r>
      <w:r w:rsidR="002B2799">
        <w:rPr>
          <w:rFonts w:hint="cs"/>
          <w:rtl/>
          <w:lang w:bidi="ar-SY"/>
        </w:rPr>
        <w:t xml:space="preserve"> (النموذج </w:t>
      </w:r>
      <w:r w:rsidR="002B2799">
        <w:rPr>
          <w:lang w:bidi="ar-SY"/>
        </w:rPr>
        <w:t>1</w:t>
      </w:r>
      <w:r w:rsidR="002B2799">
        <w:rPr>
          <w:rFonts w:hint="cs"/>
          <w:rtl/>
          <w:lang w:bidi="ar-SY"/>
        </w:rPr>
        <w:t>)</w:t>
      </w:r>
      <w:r w:rsidR="008820B1">
        <w:rPr>
          <w:rFonts w:hint="cs"/>
          <w:rtl/>
          <w:lang w:bidi="ar-SY"/>
        </w:rPr>
        <w:t>.</w:t>
      </w:r>
      <w:r w:rsidRPr="00E84E06">
        <w:rPr>
          <w:rFonts w:hint="cs"/>
          <w:rtl/>
          <w:lang w:bidi="ar-SY"/>
        </w:rPr>
        <w:t xml:space="preserve"> </w:t>
      </w:r>
      <w:r w:rsidR="002B2799">
        <w:rPr>
          <w:rFonts w:hint="cs"/>
          <w:rtl/>
          <w:lang w:bidi="ar-SY"/>
        </w:rPr>
        <w:t>وي</w:t>
      </w:r>
      <w:r w:rsidR="00353FE6">
        <w:rPr>
          <w:rFonts w:hint="cs"/>
          <w:rtl/>
          <w:lang w:bidi="ar-SY"/>
        </w:rPr>
        <w:t>‍</w:t>
      </w:r>
      <w:r w:rsidR="002B2799">
        <w:rPr>
          <w:rFonts w:hint="cs"/>
          <w:rtl/>
          <w:lang w:bidi="ar-SY"/>
        </w:rPr>
        <w:t>مكن الاطلاع على قائمة الفنادق في</w:t>
      </w:r>
      <w:r w:rsidR="002B2799">
        <w:rPr>
          <w:rFonts w:hint="eastAsia"/>
          <w:rtl/>
          <w:lang w:bidi="ar-SY"/>
        </w:rPr>
        <w:t> </w:t>
      </w:r>
      <w:r w:rsidR="002B2799">
        <w:rPr>
          <w:rFonts w:hint="cs"/>
          <w:rtl/>
          <w:lang w:bidi="ar-SY"/>
        </w:rPr>
        <w:t>العنوان:</w:t>
      </w:r>
      <w:r w:rsidRPr="00E84E06">
        <w:rPr>
          <w:rFonts w:hint="cs"/>
          <w:rtl/>
          <w:lang w:bidi="ar-SY"/>
        </w:rPr>
        <w:t xml:space="preserve"> </w:t>
      </w:r>
      <w:hyperlink r:id="rId20" w:history="1">
        <w:r w:rsidRPr="00E84E06">
          <w:rPr>
            <w:rStyle w:val="Hyperlink"/>
            <w:lang w:bidi="ar-EG"/>
          </w:rPr>
          <w:t>http://www.itu.int/travel/</w:t>
        </w:r>
      </w:hyperlink>
      <w:r w:rsidRPr="00E84E06">
        <w:rPr>
          <w:rFonts w:hint="cs"/>
          <w:rtl/>
          <w:lang w:bidi="ar-SY"/>
        </w:rPr>
        <w:t>.</w:t>
      </w:r>
    </w:p>
    <w:p w:rsidR="00755CB6" w:rsidRDefault="00755CB6" w:rsidP="00755CB6">
      <w:pPr>
        <w:keepNext/>
        <w:keepLines/>
        <w:rPr>
          <w:rtl/>
          <w:lang w:bidi="ar-EG"/>
        </w:rPr>
      </w:pPr>
      <w:proofErr w:type="gramStart"/>
      <w:r w:rsidRPr="00DF401E">
        <w:rPr>
          <w:rFonts w:hint="cs"/>
          <w:b/>
          <w:bCs/>
          <w:rtl/>
          <w:lang w:bidi="ar-EG"/>
        </w:rPr>
        <w:t>التأشيرة</w:t>
      </w:r>
      <w:proofErr w:type="gramEnd"/>
      <w:r w:rsidRPr="00DF401E">
        <w:rPr>
          <w:rFonts w:hint="cs"/>
          <w:rtl/>
          <w:lang w:bidi="ar-EG"/>
        </w:rPr>
        <w:t xml:space="preserve">: </w:t>
      </w:r>
      <w:r w:rsidRPr="008C3BBE">
        <w:rPr>
          <w:rFonts w:hint="cs"/>
          <w:rtl/>
          <w:lang w:bidi="ar-EG"/>
        </w:rPr>
        <w:t xml:space="preserve">كما نود أن نذكركم بأن على مواطني بعض البلدان الحصول على تأشيرة للدخول إلى سويسرا وقضاء أي وقت فيها. </w:t>
      </w:r>
      <w:r w:rsidRPr="008C3BBE">
        <w:rPr>
          <w:rFonts w:hint="cs"/>
          <w:b/>
          <w:bCs/>
          <w:rtl/>
          <w:lang w:bidi="ar-EG"/>
        </w:rPr>
        <w:t xml:space="preserve">ويجب طلب التأشيرة قبل بدء الاجتماع بفترة لا تقل عن أربعة </w:t>
      </w:r>
      <w:r w:rsidRPr="008C3BBE">
        <w:rPr>
          <w:b/>
          <w:bCs/>
          <w:lang w:bidi="ar-EG"/>
        </w:rPr>
        <w:t>(4)</w:t>
      </w:r>
      <w:r w:rsidRPr="008C3BBE">
        <w:rPr>
          <w:rFonts w:hint="cs"/>
          <w:b/>
          <w:bCs/>
          <w:rtl/>
          <w:lang w:bidi="ar-EG"/>
        </w:rPr>
        <w:t xml:space="preserve"> أسابيع</w:t>
      </w:r>
      <w:r w:rsidRPr="008C3BBE">
        <w:rPr>
          <w:rFonts w:hint="cs"/>
          <w:rtl/>
          <w:lang w:bidi="ar-EG"/>
        </w:rPr>
        <w:t xml:space="preserve"> ويتم الحصول عليها من المكتب (السفارة أو القنصلية) الذي يمثل سويسرا في بلدكم، وإلا فمن أقرب مكتب لها من بلد المغادرة</w:t>
      </w:r>
      <w:r w:rsidR="002B2799">
        <w:rPr>
          <w:rFonts w:hint="cs"/>
          <w:rtl/>
          <w:lang w:bidi="ar-EG"/>
        </w:rPr>
        <w:t xml:space="preserve"> في حالة عدم وجود مثل هذا المكتب في بلدكم</w:t>
      </w:r>
      <w:r w:rsidRPr="008C3BBE">
        <w:rPr>
          <w:rFonts w:hint="cs"/>
          <w:rtl/>
          <w:lang w:bidi="ar-EG"/>
        </w:rPr>
        <w:t xml:space="preserve">. </w:t>
      </w:r>
      <w:proofErr w:type="gramStart"/>
      <w:r w:rsidRPr="008C3BBE">
        <w:rPr>
          <w:rFonts w:hint="cs"/>
          <w:rtl/>
          <w:lang w:bidi="ar-EG"/>
        </w:rPr>
        <w:t>وإذا</w:t>
      </w:r>
      <w:proofErr w:type="gramEnd"/>
      <w:r w:rsidRPr="008C3BBE">
        <w:rPr>
          <w:rFonts w:hint="cs"/>
          <w:rtl/>
          <w:lang w:bidi="ar-EG"/>
        </w:rPr>
        <w:t xml:space="preserve"> واجهتم صعوبة بهذا الشأن يمكن للاتحاد، بناءً على طلب رسمي من الإدارة</w:t>
      </w:r>
      <w:r w:rsidRPr="008C3BBE">
        <w:rPr>
          <w:rFonts w:hint="cs"/>
          <w:rtl/>
          <w:lang w:bidi="ar-SY"/>
        </w:rPr>
        <w:t xml:space="preserve"> </w:t>
      </w:r>
      <w:r w:rsidRPr="008C3BBE">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8C3BBE">
        <w:rPr>
          <w:rFonts w:hint="cs"/>
          <w:b/>
          <w:bCs/>
          <w:rtl/>
          <w:lang w:bidi="ar-EG"/>
        </w:rPr>
        <w:t>طلب تأشيرة</w:t>
      </w:r>
      <w:r w:rsidRPr="008C3BBE">
        <w:rPr>
          <w:rFonts w:hint="cs"/>
          <w:rtl/>
          <w:lang w:bidi="ar-EG"/>
        </w:rPr>
        <w:t xml:space="preserve">" بواسطة الفاكس </w:t>
      </w:r>
      <w:r w:rsidRPr="008C3BBE">
        <w:rPr>
          <w:lang w:bidi="ar-EG"/>
        </w:rPr>
        <w:t>(+41 22 730 5853)</w:t>
      </w:r>
      <w:r w:rsidRPr="008C3BBE">
        <w:rPr>
          <w:rFonts w:hint="cs"/>
          <w:rtl/>
          <w:lang w:bidi="ar-EG"/>
        </w:rPr>
        <w:t xml:space="preserve"> أو البريد الإلكتروني </w:t>
      </w:r>
      <w:r w:rsidRPr="008C3BBE">
        <w:rPr>
          <w:lang w:bidi="ar-EG"/>
        </w:rPr>
        <w:t>(</w:t>
      </w:r>
      <w:hyperlink r:id="rId21" w:history="1">
        <w:r w:rsidRPr="008C3BBE">
          <w:rPr>
            <w:rStyle w:val="Hyperlink"/>
            <w:lang w:bidi="ar-EG"/>
          </w:rPr>
          <w:t>tsbreg@itu.</w:t>
        </w:r>
        <w:proofErr w:type="gramStart"/>
        <w:r w:rsidRPr="008C3BBE">
          <w:rPr>
            <w:rStyle w:val="Hyperlink"/>
            <w:lang w:bidi="ar-EG"/>
          </w:rPr>
          <w:t>int</w:t>
        </w:r>
      </w:hyperlink>
      <w:r w:rsidRPr="008C3BBE">
        <w:rPr>
          <w:lang w:bidi="ar-EG"/>
        </w:rPr>
        <w:t>)</w:t>
      </w:r>
      <w:r w:rsidRPr="008C3BBE">
        <w:rPr>
          <w:rFonts w:hint="cs"/>
          <w:rtl/>
          <w:lang w:bidi="ar-EG"/>
        </w:rPr>
        <w:t>.</w:t>
      </w:r>
      <w:proofErr w:type="gramEnd"/>
    </w:p>
    <w:p w:rsidR="002B16A7" w:rsidRDefault="002B16A7" w:rsidP="00755CB6">
      <w:pPr>
        <w:keepNext/>
        <w:keepLines/>
        <w:rPr>
          <w:rtl/>
          <w:lang w:bidi="ar-EG"/>
        </w:rPr>
      </w:pPr>
    </w:p>
    <w:p w:rsidR="005644E6" w:rsidRDefault="005644E6" w:rsidP="005644E6">
      <w:pPr>
        <w:rPr>
          <w:rtl/>
          <w:lang w:bidi="ar-SY"/>
        </w:rPr>
      </w:pPr>
    </w:p>
    <w:p w:rsidR="005644E6" w:rsidRDefault="005644E6" w:rsidP="00DE005A">
      <w:pPr>
        <w:rPr>
          <w:rtl/>
          <w:lang w:bidi="ar-SY"/>
        </w:rPr>
        <w:sectPr w:rsidR="005644E6" w:rsidSect="006E35CC">
          <w:headerReference w:type="even" r:id="rId22"/>
          <w:headerReference w:type="default" r:id="rId23"/>
          <w:footerReference w:type="even" r:id="rId24"/>
          <w:footerReference w:type="default" r:id="rId25"/>
          <w:headerReference w:type="first" r:id="rId26"/>
          <w:footerReference w:type="first" r:id="rId27"/>
          <w:pgSz w:w="11901" w:h="16840" w:code="9"/>
          <w:pgMar w:top="1418" w:right="1134" w:bottom="1134" w:left="1134" w:header="567" w:footer="567" w:gutter="0"/>
          <w:paperSrc w:first="15" w:other="15"/>
          <w:pgNumType w:fmt="numberInDash"/>
          <w:cols w:space="720"/>
          <w:titlePg/>
          <w:bidi/>
          <w:docGrid w:linePitch="360"/>
        </w:sectPr>
      </w:pPr>
    </w:p>
    <w:p w:rsidR="005D194B" w:rsidRPr="005D194B" w:rsidRDefault="005D194B" w:rsidP="005D194B">
      <w:pPr>
        <w:tabs>
          <w:tab w:val="center" w:pos="4962"/>
        </w:tabs>
        <w:bidi w:val="0"/>
        <w:spacing w:line="240" w:lineRule="atLeast"/>
        <w:jc w:val="center"/>
        <w:rPr>
          <w:rFonts w:cs="Times New Roman"/>
          <w:b/>
          <w:bCs/>
          <w:sz w:val="24"/>
          <w:szCs w:val="20"/>
        </w:rPr>
      </w:pPr>
      <w:r w:rsidRPr="005D194B">
        <w:rPr>
          <w:rFonts w:cs="Times New Roman"/>
          <w:b/>
          <w:bCs/>
          <w:sz w:val="24"/>
          <w:szCs w:val="20"/>
        </w:rPr>
        <w:lastRenderedPageBreak/>
        <w:t>FORM 1 − HOTELS</w:t>
      </w:r>
    </w:p>
    <w:p w:rsidR="005D194B" w:rsidRPr="005D194B" w:rsidRDefault="005D194B" w:rsidP="005D194B">
      <w:pPr>
        <w:tabs>
          <w:tab w:val="center" w:pos="4962"/>
        </w:tabs>
        <w:bidi w:val="0"/>
        <w:spacing w:after="120" w:line="240" w:lineRule="atLeast"/>
        <w:jc w:val="center"/>
        <w:rPr>
          <w:rFonts w:cs="Times New Roman"/>
          <w:b/>
          <w:bCs/>
          <w:sz w:val="16"/>
          <w:szCs w:val="20"/>
        </w:rPr>
      </w:pPr>
      <w:r w:rsidRPr="005D194B">
        <w:rPr>
          <w:rFonts w:cs="Times New Roman"/>
          <w:sz w:val="24"/>
          <w:szCs w:val="20"/>
        </w:rPr>
        <w:t>(</w:t>
      </w:r>
      <w:proofErr w:type="gramStart"/>
      <w:r w:rsidRPr="005D194B">
        <w:rPr>
          <w:rFonts w:cs="Times New Roman"/>
          <w:sz w:val="24"/>
          <w:szCs w:val="20"/>
        </w:rPr>
        <w:t>to</w:t>
      </w:r>
      <w:proofErr w:type="gramEnd"/>
      <w:r w:rsidRPr="005D194B">
        <w:rPr>
          <w:rFonts w:cs="Times New Roman"/>
          <w:sz w:val="24"/>
          <w:szCs w:val="20"/>
        </w:rPr>
        <w:t xml:space="preserve"> TSB Collective letter 2/13)</w:t>
      </w:r>
    </w:p>
    <w:tbl>
      <w:tblPr>
        <w:tblW w:w="0" w:type="auto"/>
        <w:jc w:val="center"/>
        <w:tblLayout w:type="fixed"/>
        <w:tblLook w:val="0000" w:firstRow="0" w:lastRow="0" w:firstColumn="0" w:lastColumn="0" w:noHBand="0" w:noVBand="0"/>
      </w:tblPr>
      <w:tblGrid>
        <w:gridCol w:w="9360"/>
      </w:tblGrid>
      <w:tr w:rsidR="005D194B" w:rsidRPr="005D194B" w:rsidTr="003C1BF1">
        <w:trPr>
          <w:cantSplit/>
          <w:jc w:val="center"/>
        </w:trPr>
        <w:tc>
          <w:tcPr>
            <w:tcW w:w="9360" w:type="dxa"/>
            <w:tcBorders>
              <w:top w:val="single" w:sz="6" w:space="0" w:color="auto"/>
              <w:left w:val="single" w:sz="6" w:space="0" w:color="auto"/>
              <w:bottom w:val="single" w:sz="6" w:space="0" w:color="auto"/>
              <w:right w:val="single" w:sz="6" w:space="0" w:color="auto"/>
            </w:tcBorders>
          </w:tcPr>
          <w:p w:rsidR="005D194B" w:rsidRPr="005D194B" w:rsidRDefault="005D194B" w:rsidP="005D194B">
            <w:pPr>
              <w:tabs>
                <w:tab w:val="left" w:pos="794"/>
                <w:tab w:val="left" w:pos="1191"/>
                <w:tab w:val="left" w:pos="1440"/>
                <w:tab w:val="left" w:pos="1588"/>
                <w:tab w:val="left" w:pos="1985"/>
                <w:tab w:val="left" w:pos="8647"/>
              </w:tabs>
              <w:bidi w:val="0"/>
              <w:spacing w:before="0" w:line="288" w:lineRule="atLeast"/>
              <w:jc w:val="center"/>
              <w:rPr>
                <w:rFonts w:cs="Times New Roman"/>
                <w:i/>
                <w:sz w:val="20"/>
                <w:szCs w:val="20"/>
              </w:rPr>
            </w:pPr>
          </w:p>
          <w:p w:rsidR="005D194B" w:rsidRPr="005D194B" w:rsidRDefault="005D194B" w:rsidP="005D194B">
            <w:pPr>
              <w:tabs>
                <w:tab w:val="left" w:pos="794"/>
                <w:tab w:val="left" w:pos="1191"/>
                <w:tab w:val="left" w:pos="1440"/>
                <w:tab w:val="left" w:pos="1588"/>
                <w:tab w:val="left" w:pos="1985"/>
                <w:tab w:val="left" w:pos="8647"/>
              </w:tabs>
              <w:bidi w:val="0"/>
              <w:spacing w:before="0" w:line="288" w:lineRule="atLeast"/>
              <w:jc w:val="center"/>
              <w:rPr>
                <w:rFonts w:cs="Times New Roman"/>
                <w:i/>
                <w:sz w:val="24"/>
                <w:szCs w:val="24"/>
              </w:rPr>
            </w:pPr>
            <w:r w:rsidRPr="005D194B">
              <w:rPr>
                <w:rFonts w:cs="Times New Roman"/>
                <w:i/>
                <w:sz w:val="24"/>
                <w:szCs w:val="24"/>
              </w:rPr>
              <w:t xml:space="preserve">This confirmation form </w:t>
            </w:r>
            <w:r w:rsidRPr="005D194B">
              <w:rPr>
                <w:rFonts w:cs="Times New Roman"/>
                <w:b/>
                <w:bCs/>
                <w:i/>
                <w:sz w:val="24"/>
                <w:szCs w:val="24"/>
              </w:rPr>
              <w:t xml:space="preserve">should </w:t>
            </w:r>
            <w:r w:rsidRPr="005D194B">
              <w:rPr>
                <w:rFonts w:cs="Times New Roman"/>
                <w:b/>
                <w:i/>
                <w:sz w:val="24"/>
                <w:szCs w:val="24"/>
              </w:rPr>
              <w:t xml:space="preserve">be sent directly </w:t>
            </w:r>
            <w:r w:rsidRPr="005D194B">
              <w:rPr>
                <w:rFonts w:cs="Times New Roman"/>
                <w:i/>
                <w:sz w:val="24"/>
                <w:szCs w:val="24"/>
              </w:rPr>
              <w:t>to the hotel</w:t>
            </w:r>
            <w:r w:rsidRPr="005D194B">
              <w:rPr>
                <w:rFonts w:cs="Times New Roman"/>
                <w:b/>
                <w:i/>
                <w:sz w:val="24"/>
                <w:szCs w:val="24"/>
              </w:rPr>
              <w:t xml:space="preserve"> </w:t>
            </w:r>
            <w:r w:rsidRPr="005D194B">
              <w:rPr>
                <w:rFonts w:cs="Times New Roman"/>
                <w:i/>
                <w:sz w:val="24"/>
                <w:szCs w:val="24"/>
              </w:rPr>
              <w:t>of your choice</w:t>
            </w:r>
          </w:p>
          <w:p w:rsidR="005D194B" w:rsidRPr="005D194B" w:rsidRDefault="005D194B" w:rsidP="005D194B">
            <w:pPr>
              <w:tabs>
                <w:tab w:val="left" w:pos="794"/>
                <w:tab w:val="left" w:pos="1191"/>
                <w:tab w:val="left" w:pos="1588"/>
                <w:tab w:val="left" w:pos="1985"/>
              </w:tabs>
              <w:bidi w:val="0"/>
              <w:spacing w:before="0" w:after="100" w:line="288" w:lineRule="atLeast"/>
              <w:jc w:val="center"/>
              <w:rPr>
                <w:rFonts w:cs="Times New Roman"/>
                <w:sz w:val="20"/>
                <w:szCs w:val="20"/>
              </w:rPr>
            </w:pPr>
          </w:p>
        </w:tc>
      </w:tr>
    </w:tbl>
    <w:p w:rsidR="005D194B" w:rsidRPr="005D194B" w:rsidRDefault="005D194B" w:rsidP="005D194B">
      <w:pPr>
        <w:tabs>
          <w:tab w:val="left" w:pos="794"/>
          <w:tab w:val="left" w:pos="1191"/>
          <w:tab w:val="left" w:pos="1588"/>
          <w:tab w:val="left" w:pos="1985"/>
          <w:tab w:val="center" w:pos="9639"/>
        </w:tabs>
        <w:bidi w:val="0"/>
        <w:spacing w:line="240" w:lineRule="atLeast"/>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5D194B" w:rsidRPr="005D194B" w:rsidTr="003C1BF1">
        <w:trPr>
          <w:cantSplit/>
          <w:jc w:val="center"/>
        </w:trPr>
        <w:tc>
          <w:tcPr>
            <w:tcW w:w="1291" w:type="dxa"/>
          </w:tcPr>
          <w:p w:rsidR="005D194B" w:rsidRPr="005D194B" w:rsidRDefault="005D194B" w:rsidP="005D194B">
            <w:pPr>
              <w:tabs>
                <w:tab w:val="left" w:pos="794"/>
                <w:tab w:val="left" w:pos="1191"/>
                <w:tab w:val="left" w:pos="1588"/>
                <w:tab w:val="left" w:pos="1985"/>
                <w:tab w:val="center" w:pos="9639"/>
              </w:tabs>
              <w:bidi w:val="0"/>
              <w:spacing w:before="57" w:line="240" w:lineRule="atLeast"/>
              <w:jc w:val="center"/>
              <w:rPr>
                <w:rFonts w:cs="Times New Roman"/>
                <w:sz w:val="28"/>
                <w:szCs w:val="20"/>
                <w:lang w:val="ru-RU"/>
              </w:rPr>
            </w:pPr>
            <w:r w:rsidRPr="005D194B">
              <w:rPr>
                <w:rFonts w:cs="Times New Roman"/>
                <w:noProof/>
                <w:sz w:val="24"/>
                <w:szCs w:val="20"/>
                <w:lang w:val="fr-FR" w:eastAsia="zh-CN"/>
              </w:rPr>
              <w:drawing>
                <wp:inline distT="0" distB="0" distL="0" distR="0" wp14:anchorId="511AD675" wp14:editId="0DA22B70">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D194B" w:rsidRPr="005D194B" w:rsidRDefault="005D194B" w:rsidP="005D194B">
            <w:pPr>
              <w:tabs>
                <w:tab w:val="left" w:pos="794"/>
                <w:tab w:val="left" w:pos="1191"/>
                <w:tab w:val="left" w:pos="1588"/>
                <w:tab w:val="left" w:pos="1985"/>
                <w:tab w:val="center" w:pos="9639"/>
              </w:tabs>
              <w:bidi w:val="0"/>
              <w:spacing w:line="240" w:lineRule="atLeast"/>
              <w:jc w:val="center"/>
              <w:rPr>
                <w:rFonts w:cs="Times New Roman"/>
                <w:b/>
                <w:bCs/>
                <w:sz w:val="28"/>
                <w:szCs w:val="28"/>
                <w:lang w:val="ru-RU"/>
              </w:rPr>
            </w:pPr>
            <w:r w:rsidRPr="005D194B">
              <w:rPr>
                <w:rFonts w:cs="Times New Roman"/>
                <w:sz w:val="26"/>
                <w:szCs w:val="20"/>
                <w:lang w:val="ru-RU"/>
              </w:rPr>
              <w:br/>
            </w:r>
            <w:r w:rsidRPr="005D194B">
              <w:rPr>
                <w:rFonts w:cs="Times New Roman"/>
                <w:b/>
                <w:bCs/>
                <w:sz w:val="28"/>
                <w:szCs w:val="28"/>
                <w:lang w:val="ru-RU"/>
              </w:rPr>
              <w:t>INTERNATIONAL TELECOMMUNICATION UNION</w:t>
            </w:r>
            <w:r w:rsidRPr="005D194B">
              <w:rPr>
                <w:rFonts w:cs="Times New Roman"/>
                <w:b/>
                <w:bCs/>
                <w:sz w:val="28"/>
                <w:szCs w:val="28"/>
                <w:lang w:val="ru-RU"/>
              </w:rPr>
              <w:br/>
            </w:r>
          </w:p>
        </w:tc>
        <w:tc>
          <w:tcPr>
            <w:tcW w:w="1400" w:type="dxa"/>
          </w:tcPr>
          <w:p w:rsidR="005D194B" w:rsidRPr="005D194B" w:rsidRDefault="005D194B" w:rsidP="005D194B">
            <w:pPr>
              <w:tabs>
                <w:tab w:val="left" w:pos="794"/>
                <w:tab w:val="left" w:pos="1191"/>
                <w:tab w:val="left" w:pos="1588"/>
                <w:tab w:val="left" w:pos="1985"/>
                <w:tab w:val="center" w:pos="9639"/>
              </w:tabs>
              <w:bidi w:val="0"/>
              <w:spacing w:before="57" w:line="240" w:lineRule="atLeast"/>
              <w:jc w:val="center"/>
              <w:rPr>
                <w:rFonts w:cs="Times New Roman"/>
                <w:sz w:val="28"/>
                <w:szCs w:val="20"/>
                <w:lang w:val="ru-RU"/>
              </w:rPr>
            </w:pPr>
            <w:r w:rsidRPr="005D194B">
              <w:rPr>
                <w:rFonts w:cs="Times New Roman"/>
                <w:noProof/>
                <w:sz w:val="24"/>
                <w:szCs w:val="20"/>
                <w:lang w:val="fr-FR" w:eastAsia="zh-CN"/>
              </w:rPr>
              <w:drawing>
                <wp:inline distT="0" distB="0" distL="0" distR="0" wp14:anchorId="21690E81" wp14:editId="565E21C9">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D194B" w:rsidRPr="005D194B" w:rsidRDefault="005D194B" w:rsidP="005D194B">
      <w:pPr>
        <w:tabs>
          <w:tab w:val="left" w:pos="794"/>
          <w:tab w:val="left" w:pos="1191"/>
          <w:tab w:val="left" w:pos="1440"/>
          <w:tab w:val="left" w:pos="1588"/>
          <w:tab w:val="left" w:pos="1985"/>
        </w:tabs>
        <w:bidi w:val="0"/>
        <w:spacing w:before="0" w:line="240" w:lineRule="atLeast"/>
        <w:jc w:val="center"/>
        <w:rPr>
          <w:rFonts w:cs="Times New Roman"/>
          <w:b/>
          <w:sz w:val="24"/>
          <w:szCs w:val="20"/>
          <w:lang w:val="ru-RU"/>
        </w:rPr>
      </w:pPr>
    </w:p>
    <w:p w:rsidR="005D194B" w:rsidRPr="005D194B" w:rsidRDefault="005D194B" w:rsidP="005D194B">
      <w:pPr>
        <w:tabs>
          <w:tab w:val="left" w:pos="794"/>
          <w:tab w:val="left" w:pos="1191"/>
          <w:tab w:val="left" w:pos="1588"/>
          <w:tab w:val="left" w:pos="1985"/>
          <w:tab w:val="center" w:pos="4678"/>
        </w:tabs>
        <w:bidi w:val="0"/>
        <w:spacing w:before="0" w:line="240" w:lineRule="atLeast"/>
        <w:jc w:val="center"/>
        <w:rPr>
          <w:rFonts w:cs="Times New Roman"/>
          <w:b/>
          <w:bCs/>
          <w:sz w:val="24"/>
          <w:szCs w:val="24"/>
        </w:rPr>
      </w:pPr>
      <w:r w:rsidRPr="005D194B">
        <w:rPr>
          <w:rFonts w:cs="Times New Roman"/>
          <w:b/>
          <w:bCs/>
          <w:sz w:val="24"/>
          <w:szCs w:val="24"/>
        </w:rPr>
        <w:t>TELECOMMUNICATION STANDARDIZATION SECTOR</w:t>
      </w:r>
      <w:r w:rsidRPr="005D194B">
        <w:rPr>
          <w:rFonts w:cs="Times New Roman"/>
          <w:b/>
          <w:bCs/>
          <w:sz w:val="24"/>
          <w:szCs w:val="24"/>
        </w:rPr>
        <w:br/>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sz w:val="20"/>
          <w:szCs w:val="20"/>
        </w:rPr>
        <w:t xml:space="preserve">SG/WP meeting -------------------------------------   from    </w:t>
      </w:r>
      <w:proofErr w:type="gramStart"/>
      <w:r w:rsidRPr="005D194B">
        <w:rPr>
          <w:rFonts w:cs="Times New Roman"/>
          <w:i/>
          <w:sz w:val="20"/>
          <w:szCs w:val="20"/>
        </w:rPr>
        <w:t>-------------------------  to</w:t>
      </w:r>
      <w:proofErr w:type="gramEnd"/>
      <w:r w:rsidRPr="005D194B">
        <w:rPr>
          <w:rFonts w:cs="Times New Roman"/>
          <w:i/>
          <w:sz w:val="20"/>
          <w:szCs w:val="20"/>
        </w:rPr>
        <w:t xml:space="preserve"> ----------------------- in Geneva</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sz w:val="20"/>
          <w:szCs w:val="20"/>
        </w:rPr>
        <w:t>Confirmation of the reservation made on (date) -------------------------   with (hotel)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4"/>
          <w:szCs w:val="24"/>
          <w:u w:val="single"/>
        </w:rPr>
      </w:pPr>
      <w:proofErr w:type="gramStart"/>
      <w:r w:rsidRPr="005D194B">
        <w:rPr>
          <w:rFonts w:cs="Times New Roman"/>
          <w:b/>
          <w:i/>
          <w:sz w:val="24"/>
          <w:szCs w:val="24"/>
          <w:u w:val="single"/>
        </w:rPr>
        <w:t>at</w:t>
      </w:r>
      <w:proofErr w:type="gramEnd"/>
      <w:r w:rsidRPr="005D194B">
        <w:rPr>
          <w:rFonts w:cs="Times New Roman"/>
          <w:b/>
          <w:i/>
          <w:sz w:val="24"/>
          <w:szCs w:val="24"/>
          <w:u w:val="single"/>
        </w:rPr>
        <w:t xml:space="preserve"> the ITU preferential tariff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sz w:val="20"/>
          <w:szCs w:val="20"/>
        </w:rPr>
      </w:pPr>
      <w:r w:rsidRPr="005D194B">
        <w:rPr>
          <w:rFonts w:cs="Times New Roman"/>
          <w:i/>
          <w:sz w:val="20"/>
          <w:szCs w:val="20"/>
        </w:rPr>
        <w:t>------------ single/double room(s)</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sz w:val="20"/>
          <w:szCs w:val="20"/>
        </w:rPr>
      </w:pPr>
      <w:proofErr w:type="gramStart"/>
      <w:r w:rsidRPr="005D194B">
        <w:rPr>
          <w:rFonts w:cs="Times New Roman"/>
          <w:i/>
          <w:sz w:val="20"/>
          <w:szCs w:val="20"/>
        </w:rPr>
        <w:t>arriving</w:t>
      </w:r>
      <w:proofErr w:type="gramEnd"/>
      <w:r w:rsidRPr="005D194B">
        <w:rPr>
          <w:rFonts w:cs="Times New Roman"/>
          <w:i/>
          <w:sz w:val="20"/>
          <w:szCs w:val="20"/>
        </w:rPr>
        <w:t xml:space="preserve"> on (date) ---------------------------  at (time)  -------------  departing on (date)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bidi w:val="0"/>
        <w:spacing w:before="100" w:beforeAutospacing="1" w:after="100" w:afterAutospacing="1" w:line="240" w:lineRule="auto"/>
        <w:jc w:val="left"/>
        <w:outlineLvl w:val="3"/>
        <w:rPr>
          <w:rFonts w:eastAsia="SimSun" w:cs="Times New Roman"/>
          <w:i/>
          <w:iCs/>
          <w:sz w:val="20"/>
          <w:szCs w:val="20"/>
          <w:lang w:eastAsia="zh-CN"/>
        </w:rPr>
      </w:pPr>
      <w:r w:rsidRPr="005D194B">
        <w:rPr>
          <w:rFonts w:eastAsia="SimSun" w:cs="Times New Roman"/>
          <w:b/>
          <w:bCs/>
          <w:i/>
          <w:iCs/>
          <w:sz w:val="20"/>
          <w:szCs w:val="20"/>
          <w:lang w:eastAsia="zh-CN"/>
        </w:rPr>
        <w:t xml:space="preserve">GENEVA TRANSPORT </w:t>
      </w:r>
      <w:proofErr w:type="gramStart"/>
      <w:r w:rsidRPr="005D194B">
        <w:rPr>
          <w:rFonts w:eastAsia="SimSun" w:cs="Times New Roman"/>
          <w:b/>
          <w:bCs/>
          <w:i/>
          <w:iCs/>
          <w:sz w:val="20"/>
          <w:szCs w:val="20"/>
          <w:lang w:eastAsia="zh-CN"/>
        </w:rPr>
        <w:t>CARD :</w:t>
      </w:r>
      <w:proofErr w:type="gramEnd"/>
      <w:r w:rsidRPr="005D194B">
        <w:rPr>
          <w:rFonts w:eastAsia="SimSun" w:cs="Times New Roman"/>
          <w:b/>
          <w:bCs/>
          <w:i/>
          <w:iCs/>
          <w:sz w:val="20"/>
          <w:szCs w:val="20"/>
          <w:lang w:eastAsia="zh-CN"/>
        </w:rPr>
        <w:t xml:space="preserve"> </w:t>
      </w:r>
      <w:r w:rsidRPr="005D194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D194B">
        <w:rPr>
          <w:rFonts w:eastAsia="SimSun" w:cs="Times New Roman"/>
          <w:i/>
          <w:iCs/>
          <w:sz w:val="20"/>
          <w:szCs w:val="20"/>
          <w:lang w:eastAsia="zh-CN"/>
        </w:rPr>
        <w:t>Versoix</w:t>
      </w:r>
      <w:proofErr w:type="spellEnd"/>
      <w:r w:rsidRPr="005D194B">
        <w:rPr>
          <w:rFonts w:eastAsia="SimSun" w:cs="Times New Roman"/>
          <w:i/>
          <w:iCs/>
          <w:sz w:val="20"/>
          <w:szCs w:val="20"/>
          <w:lang w:eastAsia="zh-CN"/>
        </w:rPr>
        <w:t xml:space="preserve"> and the airport.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sz w:val="20"/>
          <w:szCs w:val="20"/>
        </w:rPr>
        <w:t>Family name</w:t>
      </w:r>
      <w:r w:rsidRPr="005D194B">
        <w:rPr>
          <w:rFonts w:cs="Times New Roman"/>
          <w:sz w:val="20"/>
          <w:szCs w:val="20"/>
        </w:rPr>
        <w:t xml:space="preserve">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sz w:val="20"/>
          <w:szCs w:val="20"/>
        </w:rPr>
        <w:t xml:space="preserve">First name    </w:t>
      </w:r>
      <w:r w:rsidRPr="005D194B">
        <w:rPr>
          <w:rFonts w:cs="Times New Roman"/>
          <w:sz w:val="20"/>
          <w:szCs w:val="20"/>
        </w:rPr>
        <w:t xml:space="preserve">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iCs/>
          <w:sz w:val="20"/>
          <w:szCs w:val="20"/>
        </w:rPr>
      </w:pPr>
      <w:r w:rsidRPr="005D194B">
        <w:rPr>
          <w:rFonts w:cs="Times New Roman"/>
          <w:i/>
          <w:sz w:val="20"/>
          <w:szCs w:val="20"/>
        </w:rPr>
        <w:t xml:space="preserve">Address        </w:t>
      </w:r>
      <w:r w:rsidRPr="005D194B">
        <w:rPr>
          <w:rFonts w:cs="Times New Roman"/>
          <w:sz w:val="20"/>
          <w:szCs w:val="20"/>
        </w:rPr>
        <w:t xml:space="preserve">    ------------------------------------------------------------------------        </w:t>
      </w:r>
      <w:r w:rsidRPr="005D194B">
        <w:rPr>
          <w:rFonts w:cs="Times New Roman"/>
          <w:i/>
          <w:iCs/>
          <w:sz w:val="20"/>
          <w:szCs w:val="20"/>
        </w:rPr>
        <w:t>Tel: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iCs/>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iCs/>
          <w:sz w:val="20"/>
          <w:szCs w:val="20"/>
        </w:rPr>
      </w:pPr>
      <w:r w:rsidRPr="005D194B">
        <w:rPr>
          <w:rFonts w:cs="Times New Roman"/>
          <w:i/>
          <w:iCs/>
          <w:sz w:val="20"/>
          <w:szCs w:val="20"/>
        </w:rPr>
        <w:t>-----------------------------------------------------------------------------------------         Fax: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i/>
          <w:iCs/>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iCs/>
          <w:sz w:val="20"/>
          <w:szCs w:val="20"/>
        </w:rPr>
        <w:t>-----------------------------------------------------------------------------------------      E-mail:</w:t>
      </w:r>
      <w:r w:rsidRPr="005D194B">
        <w:rPr>
          <w:rFonts w:cs="Times New Roman"/>
          <w:sz w:val="20"/>
          <w:szCs w:val="20"/>
        </w:rPr>
        <w:t xml:space="preserve">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sz w:val="20"/>
          <w:szCs w:val="20"/>
        </w:rPr>
        <w:t>Credit card to guarantee this reservation</w:t>
      </w:r>
      <w:r w:rsidRPr="005D194B">
        <w:rPr>
          <w:rFonts w:cs="Times New Roman"/>
          <w:sz w:val="20"/>
          <w:szCs w:val="20"/>
        </w:rPr>
        <w:t>:        AX/VISA/DINERS/</w:t>
      </w:r>
      <w:proofErr w:type="gramStart"/>
      <w:r w:rsidRPr="005D194B">
        <w:rPr>
          <w:rFonts w:cs="Times New Roman"/>
          <w:sz w:val="20"/>
          <w:szCs w:val="20"/>
        </w:rPr>
        <w:t>EC  (</w:t>
      </w:r>
      <w:proofErr w:type="gramEnd"/>
      <w:r w:rsidRPr="005D194B">
        <w:rPr>
          <w:rFonts w:cs="Times New Roman"/>
          <w:i/>
          <w:iCs/>
          <w:sz w:val="20"/>
          <w:szCs w:val="20"/>
        </w:rPr>
        <w:t>or</w:t>
      </w:r>
      <w:r w:rsidRPr="005D194B">
        <w:rPr>
          <w:rFonts w:cs="Times New Roman"/>
          <w:sz w:val="20"/>
          <w:szCs w:val="20"/>
        </w:rPr>
        <w:t xml:space="preserve"> </w:t>
      </w:r>
      <w:r w:rsidRPr="005D194B">
        <w:rPr>
          <w:rFonts w:cs="Times New Roman"/>
          <w:i/>
          <w:sz w:val="20"/>
          <w:szCs w:val="20"/>
        </w:rPr>
        <w:t>other</w:t>
      </w:r>
      <w:r w:rsidRPr="005D194B">
        <w:rPr>
          <w:rFonts w:cs="Times New Roman"/>
          <w:iCs/>
          <w:sz w:val="20"/>
          <w:szCs w:val="20"/>
        </w:rPr>
        <w:t>)</w:t>
      </w:r>
      <w:r w:rsidRPr="005D194B">
        <w:rPr>
          <w:rFonts w:cs="Times New Roman"/>
          <w:i/>
          <w:sz w:val="20"/>
          <w:szCs w:val="20"/>
        </w:rPr>
        <w:t xml:space="preserve">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iCs/>
          <w:sz w:val="20"/>
          <w:szCs w:val="20"/>
        </w:rPr>
        <w:t xml:space="preserve">No. </w:t>
      </w:r>
      <w:r w:rsidRPr="005D194B">
        <w:rPr>
          <w:rFonts w:cs="Times New Roman"/>
          <w:sz w:val="20"/>
          <w:szCs w:val="20"/>
        </w:rPr>
        <w:t xml:space="preserve">--------------------------------------------------------         </w:t>
      </w:r>
      <w:proofErr w:type="gramStart"/>
      <w:r w:rsidRPr="005D194B">
        <w:rPr>
          <w:rFonts w:cs="Times New Roman"/>
          <w:i/>
          <w:sz w:val="20"/>
          <w:szCs w:val="20"/>
        </w:rPr>
        <w:t>valid</w:t>
      </w:r>
      <w:proofErr w:type="gramEnd"/>
      <w:r w:rsidRPr="005D194B">
        <w:rPr>
          <w:rFonts w:cs="Times New Roman"/>
          <w:i/>
          <w:sz w:val="20"/>
          <w:szCs w:val="20"/>
        </w:rPr>
        <w:t xml:space="preserve"> until</w:t>
      </w:r>
      <w:r w:rsidRPr="005D194B">
        <w:rPr>
          <w:rFonts w:cs="Times New Roman"/>
          <w:sz w:val="20"/>
          <w:szCs w:val="20"/>
        </w:rPr>
        <w:t xml:space="preserve">      -------------------------------------------------</w:t>
      </w: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5D194B" w:rsidRPr="005D194B" w:rsidRDefault="005D194B" w:rsidP="005D194B">
      <w:pPr>
        <w:tabs>
          <w:tab w:val="left" w:pos="794"/>
          <w:tab w:val="left" w:pos="1191"/>
          <w:tab w:val="left" w:pos="1440"/>
          <w:tab w:val="left" w:pos="1588"/>
          <w:tab w:val="left" w:pos="1985"/>
        </w:tabs>
        <w:bidi w:val="0"/>
        <w:spacing w:before="0" w:line="240" w:lineRule="atLeast"/>
        <w:jc w:val="left"/>
        <w:rPr>
          <w:rFonts w:cs="Times New Roman"/>
          <w:sz w:val="20"/>
          <w:szCs w:val="20"/>
        </w:rPr>
      </w:pPr>
    </w:p>
    <w:p w:rsidR="00AE6FB1" w:rsidRPr="00C40902" w:rsidRDefault="005D194B" w:rsidP="00C40902">
      <w:pPr>
        <w:tabs>
          <w:tab w:val="left" w:pos="794"/>
          <w:tab w:val="left" w:pos="1191"/>
          <w:tab w:val="left" w:pos="1440"/>
          <w:tab w:val="left" w:pos="1588"/>
          <w:tab w:val="left" w:pos="1985"/>
        </w:tabs>
        <w:bidi w:val="0"/>
        <w:spacing w:before="0" w:line="240" w:lineRule="atLeast"/>
        <w:jc w:val="left"/>
        <w:rPr>
          <w:rFonts w:cs="Times New Roman"/>
          <w:sz w:val="20"/>
          <w:szCs w:val="20"/>
        </w:rPr>
      </w:pPr>
      <w:r w:rsidRPr="005D194B">
        <w:rPr>
          <w:rFonts w:cs="Times New Roman"/>
          <w:i/>
          <w:sz w:val="20"/>
          <w:szCs w:val="20"/>
        </w:rPr>
        <w:t>Date</w:t>
      </w:r>
      <w:r w:rsidRPr="005D194B">
        <w:rPr>
          <w:rFonts w:cs="Times New Roman"/>
          <w:sz w:val="20"/>
          <w:szCs w:val="20"/>
        </w:rPr>
        <w:t xml:space="preserve"> ------------------------------------------------------      </w:t>
      </w:r>
      <w:r w:rsidRPr="005D194B">
        <w:rPr>
          <w:rFonts w:cs="Times New Roman"/>
          <w:i/>
          <w:sz w:val="20"/>
          <w:szCs w:val="20"/>
        </w:rPr>
        <w:t xml:space="preserve">Signature </w:t>
      </w:r>
      <w:r w:rsidRPr="005D194B">
        <w:rPr>
          <w:rFonts w:cs="Times New Roman"/>
          <w:sz w:val="20"/>
          <w:szCs w:val="20"/>
        </w:rPr>
        <w:t xml:space="preserve">       ---------------------------------------------------</w:t>
      </w:r>
    </w:p>
    <w:p w:rsidR="00365F02" w:rsidRPr="00365F02" w:rsidRDefault="00365F02" w:rsidP="00F41CCC">
      <w:pPr>
        <w:tabs>
          <w:tab w:val="left" w:pos="794"/>
          <w:tab w:val="left" w:pos="1191"/>
          <w:tab w:val="left" w:pos="1588"/>
          <w:tab w:val="left" w:pos="1985"/>
        </w:tabs>
        <w:bidi w:val="0"/>
        <w:spacing w:line="240" w:lineRule="auto"/>
        <w:jc w:val="center"/>
        <w:rPr>
          <w:rFonts w:cs="Times New Roman"/>
          <w:b/>
          <w:bCs/>
          <w:sz w:val="28"/>
          <w:szCs w:val="28"/>
          <w:lang w:val="en-GB"/>
        </w:rPr>
      </w:pPr>
      <w:r w:rsidRPr="00365F02">
        <w:rPr>
          <w:rFonts w:cs="Times New Roman"/>
          <w:b/>
          <w:bCs/>
          <w:sz w:val="28"/>
          <w:szCs w:val="28"/>
          <w:lang w:val="en-GB"/>
        </w:rPr>
        <w:lastRenderedPageBreak/>
        <w:t>ANNEX B</w:t>
      </w:r>
    </w:p>
    <w:p w:rsidR="00365F02" w:rsidRPr="00365F02" w:rsidRDefault="00365F02" w:rsidP="00F41CCC">
      <w:pPr>
        <w:tabs>
          <w:tab w:val="left" w:pos="794"/>
          <w:tab w:val="left" w:pos="1191"/>
          <w:tab w:val="left" w:pos="1588"/>
          <w:tab w:val="left" w:pos="1985"/>
        </w:tabs>
        <w:bidi w:val="0"/>
        <w:spacing w:line="240" w:lineRule="auto"/>
        <w:jc w:val="center"/>
        <w:rPr>
          <w:rFonts w:cs="Times New Roman"/>
          <w:b/>
          <w:bCs/>
          <w:sz w:val="24"/>
          <w:szCs w:val="20"/>
          <w:lang w:val="en-GB"/>
        </w:rPr>
      </w:pPr>
      <w:r w:rsidRPr="00365F02">
        <w:rPr>
          <w:rFonts w:cs="Times New Roman"/>
          <w:b/>
          <w:bCs/>
          <w:sz w:val="24"/>
          <w:szCs w:val="20"/>
          <w:lang w:val="en-GB"/>
        </w:rPr>
        <w:t xml:space="preserve">Meeting of Working Parties 1, 2 and 3/13 </w:t>
      </w:r>
      <w:r w:rsidRPr="00365F02">
        <w:rPr>
          <w:rFonts w:cs="Times New Roman"/>
          <w:b/>
          <w:bCs/>
          <w:sz w:val="24"/>
          <w:szCs w:val="20"/>
          <w:lang w:val="en-GB"/>
        </w:rPr>
        <w:br/>
        <w:t>Geneva, 28 June 2013</w:t>
      </w:r>
    </w:p>
    <w:p w:rsidR="00365F02" w:rsidRPr="00365F02" w:rsidRDefault="00365F02" w:rsidP="00F41CCC">
      <w:pPr>
        <w:tabs>
          <w:tab w:val="left" w:pos="794"/>
          <w:tab w:val="left" w:pos="1191"/>
          <w:tab w:val="left" w:pos="1588"/>
          <w:tab w:val="left" w:pos="1985"/>
        </w:tabs>
        <w:bidi w:val="0"/>
        <w:spacing w:line="240" w:lineRule="auto"/>
        <w:jc w:val="center"/>
        <w:rPr>
          <w:rFonts w:cs="Times New Roman"/>
          <w:b/>
          <w:bCs/>
          <w:sz w:val="24"/>
          <w:szCs w:val="20"/>
          <w:lang w:val="en-GB"/>
        </w:rPr>
      </w:pPr>
    </w:p>
    <w:p w:rsidR="00365F02" w:rsidRPr="00365F02" w:rsidRDefault="00365F02" w:rsidP="00F41CCC">
      <w:pPr>
        <w:tabs>
          <w:tab w:val="left" w:pos="794"/>
          <w:tab w:val="left" w:pos="1191"/>
          <w:tab w:val="left" w:pos="1588"/>
          <w:tab w:val="left" w:pos="1985"/>
        </w:tabs>
        <w:bidi w:val="0"/>
        <w:spacing w:line="240" w:lineRule="auto"/>
        <w:jc w:val="center"/>
        <w:rPr>
          <w:rFonts w:cs="Times New Roman"/>
          <w:b/>
          <w:bCs/>
          <w:sz w:val="24"/>
          <w:szCs w:val="20"/>
          <w:lang w:val="fr-CH"/>
        </w:rPr>
      </w:pPr>
      <w:proofErr w:type="spellStart"/>
      <w:r w:rsidRPr="00365F02">
        <w:rPr>
          <w:rFonts w:cs="Times New Roman"/>
          <w:b/>
          <w:bCs/>
          <w:sz w:val="24"/>
          <w:szCs w:val="20"/>
          <w:lang w:val="fr-CH"/>
        </w:rPr>
        <w:t>Draft</w:t>
      </w:r>
      <w:proofErr w:type="spellEnd"/>
      <w:r w:rsidRPr="00365F02">
        <w:rPr>
          <w:rFonts w:cs="Times New Roman"/>
          <w:b/>
          <w:bCs/>
          <w:sz w:val="24"/>
          <w:szCs w:val="20"/>
          <w:lang w:val="fr-CH"/>
        </w:rPr>
        <w:t xml:space="preserve"> Agenda</w:t>
      </w:r>
    </w:p>
    <w:p w:rsidR="00365F02" w:rsidRPr="00365F02" w:rsidRDefault="00365F02" w:rsidP="00365F02">
      <w:pPr>
        <w:tabs>
          <w:tab w:val="left" w:pos="794"/>
          <w:tab w:val="left" w:pos="1191"/>
          <w:tab w:val="left" w:pos="1588"/>
          <w:tab w:val="left" w:pos="1985"/>
        </w:tabs>
        <w:bidi w:val="0"/>
        <w:spacing w:line="240" w:lineRule="auto"/>
        <w:jc w:val="left"/>
        <w:rPr>
          <w:rFonts w:cs="Times New Roman"/>
          <w:sz w:val="24"/>
          <w:szCs w:val="20"/>
          <w:lang w:val="fr-CH"/>
        </w:rPr>
      </w:pP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Opening remarks and welcome</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rPr>
      </w:pPr>
      <w:r w:rsidRPr="00365F02">
        <w:rPr>
          <w:rFonts w:cs="Times New Roman"/>
          <w:sz w:val="24"/>
          <w:szCs w:val="20"/>
          <w:lang w:val="en-GB"/>
        </w:rPr>
        <w:t>Approval of the agenda for the plenary meetings of Working Parties 1, 2 and 3/13</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Documents</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 xml:space="preserve">Review the results of Rapporteur Group meetings </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Consent of draft Recommendations</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Agreement on Supplements</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 xml:space="preserve">Agreement on new work items </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Agreement on future activities</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Miscellaneous</w:t>
      </w:r>
    </w:p>
    <w:p w:rsidR="00365F02" w:rsidRPr="00365F02" w:rsidRDefault="00365F02" w:rsidP="00365F0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365F02">
        <w:rPr>
          <w:rFonts w:cs="Times New Roman"/>
          <w:sz w:val="24"/>
          <w:szCs w:val="20"/>
          <w:lang w:val="en-GB"/>
        </w:rPr>
        <w:t>Closure of the meeting</w:t>
      </w:r>
    </w:p>
    <w:p w:rsidR="005D194B" w:rsidRPr="005871E1" w:rsidRDefault="005D194B" w:rsidP="005D194B">
      <w:pPr>
        <w:spacing w:before="600"/>
        <w:ind w:left="357"/>
        <w:jc w:val="center"/>
      </w:pPr>
      <w:r w:rsidRPr="005871E1">
        <w:t>______________</w:t>
      </w:r>
    </w:p>
    <w:sectPr w:rsidR="005D194B" w:rsidRPr="005871E1" w:rsidSect="007736F0">
      <w:headerReference w:type="first" r:id="rId29"/>
      <w:footerReference w:type="first" r:id="rId30"/>
      <w:type w:val="oddPage"/>
      <w:pgSz w:w="11901" w:h="16840" w:code="9"/>
      <w:pgMar w:top="1418" w:right="1134" w:bottom="1134" w:left="1134" w:header="567" w:footer="567" w:gutter="0"/>
      <w:paperSrc w:first="15" w:other="15"/>
      <w:pgNumType w:fmt="numberInDash"/>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5A" w:rsidRDefault="00DE005A">
      <w:r>
        <w:separator/>
      </w:r>
    </w:p>
  </w:endnote>
  <w:endnote w:type="continuationSeparator" w:id="0">
    <w:p w:rsidR="00DE005A" w:rsidRDefault="00DE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21" w:rsidRDefault="00AD4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5A" w:rsidRPr="000405F0" w:rsidRDefault="000405F0" w:rsidP="000405F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0405F0">
      <w:rPr>
        <w:rFonts w:cs="Times New Roman"/>
        <w:caps/>
        <w:noProof/>
        <w:sz w:val="16"/>
        <w:szCs w:val="20"/>
        <w:lang w:val="fr-FR"/>
      </w:rPr>
      <w:t>ITU-T\COM-T\COM13\COLL\002</w:t>
    </w:r>
    <w:r>
      <w:rPr>
        <w:rFonts w:cs="Times New Roman"/>
        <w:caps/>
        <w:noProof/>
        <w:sz w:val="16"/>
        <w:szCs w:val="20"/>
        <w:lang w:val="fr-FR"/>
      </w:rPr>
      <w:t>A</w:t>
    </w:r>
    <w:r w:rsidRPr="000405F0">
      <w:rPr>
        <w:rFonts w:cs="Times New Roman"/>
        <w:caps/>
        <w:noProof/>
        <w:sz w:val="16"/>
        <w:szCs w:val="20"/>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2A32A2" w:rsidTr="006166FD">
      <w:trPr>
        <w:cantSplit/>
      </w:trPr>
      <w:tc>
        <w:tcPr>
          <w:tcW w:w="1062" w:type="pct"/>
          <w:tcBorders>
            <w:top w:val="single" w:sz="6" w:space="0" w:color="auto"/>
          </w:tcBorders>
          <w:tcMar>
            <w:top w:w="57" w:type="dxa"/>
          </w:tcMar>
        </w:tcPr>
        <w:p w:rsidR="002A32A2" w:rsidRDefault="002A32A2" w:rsidP="006166FD">
          <w:pPr>
            <w:pStyle w:val="itu"/>
          </w:pPr>
          <w:r>
            <w:t>Place des Nations</w:t>
          </w:r>
        </w:p>
      </w:tc>
      <w:tc>
        <w:tcPr>
          <w:tcW w:w="1583" w:type="pct"/>
          <w:tcBorders>
            <w:top w:val="single" w:sz="6" w:space="0" w:color="auto"/>
          </w:tcBorders>
          <w:tcMar>
            <w:top w:w="57" w:type="dxa"/>
          </w:tcMar>
        </w:tcPr>
        <w:p w:rsidR="002A32A2" w:rsidRDefault="002A32A2" w:rsidP="006166FD">
          <w:pPr>
            <w:pStyle w:val="itu"/>
          </w:pPr>
          <w:r>
            <w:t>Telephone</w:t>
          </w:r>
          <w:r>
            <w:tab/>
            <w:t>+41 22 730 51 11</w:t>
          </w:r>
        </w:p>
      </w:tc>
      <w:tc>
        <w:tcPr>
          <w:tcW w:w="1224" w:type="pct"/>
          <w:tcBorders>
            <w:top w:val="single" w:sz="6" w:space="0" w:color="auto"/>
          </w:tcBorders>
          <w:tcMar>
            <w:top w:w="57" w:type="dxa"/>
          </w:tcMar>
        </w:tcPr>
        <w:p w:rsidR="002A32A2" w:rsidRDefault="002A32A2" w:rsidP="006166F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A32A2" w:rsidRDefault="002A32A2" w:rsidP="006166FD">
          <w:pPr>
            <w:pStyle w:val="itu"/>
          </w:pPr>
          <w:r>
            <w:t>E-mail:</w:t>
          </w:r>
          <w:r>
            <w:tab/>
            <w:t>itumail@itu.int</w:t>
          </w:r>
        </w:p>
      </w:tc>
    </w:tr>
    <w:tr w:rsidR="002A32A2" w:rsidTr="006166FD">
      <w:trPr>
        <w:cantSplit/>
      </w:trPr>
      <w:tc>
        <w:tcPr>
          <w:tcW w:w="1062" w:type="pct"/>
        </w:tcPr>
        <w:p w:rsidR="002A32A2" w:rsidRPr="008F5E3A" w:rsidRDefault="002A32A2" w:rsidP="006166FD">
          <w:pPr>
            <w:pStyle w:val="itu"/>
          </w:pPr>
          <w:r w:rsidRPr="008F5E3A">
            <w:t>CH-1211 Geneva 20</w:t>
          </w:r>
        </w:p>
      </w:tc>
      <w:tc>
        <w:tcPr>
          <w:tcW w:w="1583" w:type="pct"/>
        </w:tcPr>
        <w:p w:rsidR="002A32A2" w:rsidRPr="008F5E3A" w:rsidRDefault="002A32A2" w:rsidP="006166FD">
          <w:pPr>
            <w:pStyle w:val="itu"/>
          </w:pPr>
          <w:r w:rsidRPr="008F5E3A">
            <w:t>Telefax</w:t>
          </w:r>
          <w:r w:rsidRPr="008F5E3A">
            <w:tab/>
            <w:t>Gr3:</w:t>
          </w:r>
          <w:r w:rsidRPr="008F5E3A">
            <w:tab/>
            <w:t>+41 22 733 72 56</w:t>
          </w:r>
        </w:p>
      </w:tc>
      <w:tc>
        <w:tcPr>
          <w:tcW w:w="1224" w:type="pct"/>
        </w:tcPr>
        <w:p w:rsidR="002A32A2" w:rsidRPr="008F5E3A" w:rsidRDefault="002A32A2" w:rsidP="006166FD">
          <w:pPr>
            <w:pStyle w:val="itu"/>
          </w:pPr>
          <w:r w:rsidRPr="008F5E3A">
            <w:t>Telegram ITU GENEVE</w:t>
          </w:r>
        </w:p>
      </w:tc>
      <w:tc>
        <w:tcPr>
          <w:tcW w:w="1131" w:type="pct"/>
        </w:tcPr>
        <w:p w:rsidR="002A32A2" w:rsidRPr="002A32A2" w:rsidRDefault="002A32A2" w:rsidP="006166FD">
          <w:pPr>
            <w:pStyle w:val="itu"/>
          </w:pPr>
          <w:r w:rsidRPr="008F5E3A">
            <w:tab/>
          </w:r>
          <w:hyperlink r:id="rId1" w:history="1">
            <w:r w:rsidRPr="002A32A2">
              <w:t>www.itu.int</w:t>
            </w:r>
          </w:hyperlink>
        </w:p>
      </w:tc>
    </w:tr>
    <w:tr w:rsidR="002A32A2" w:rsidTr="006166FD">
      <w:trPr>
        <w:cantSplit/>
      </w:trPr>
      <w:tc>
        <w:tcPr>
          <w:tcW w:w="1062" w:type="pct"/>
        </w:tcPr>
        <w:p w:rsidR="002A32A2" w:rsidRDefault="002A32A2" w:rsidP="006166FD">
          <w:pPr>
            <w:pStyle w:val="itu"/>
          </w:pPr>
          <w:r>
            <w:t>Switzerland</w:t>
          </w:r>
        </w:p>
      </w:tc>
      <w:tc>
        <w:tcPr>
          <w:tcW w:w="1583" w:type="pct"/>
        </w:tcPr>
        <w:p w:rsidR="002A32A2" w:rsidRDefault="002A32A2" w:rsidP="006166FD">
          <w:pPr>
            <w:pStyle w:val="itu"/>
          </w:pPr>
          <w:r>
            <w:tab/>
            <w:t>Gr4:</w:t>
          </w:r>
          <w:r>
            <w:tab/>
            <w:t>+41 22 730 65 00</w:t>
          </w:r>
        </w:p>
      </w:tc>
      <w:tc>
        <w:tcPr>
          <w:tcW w:w="1224" w:type="pct"/>
        </w:tcPr>
        <w:p w:rsidR="002A32A2" w:rsidRDefault="002A32A2" w:rsidP="006166FD">
          <w:pPr>
            <w:pStyle w:val="itu"/>
          </w:pPr>
        </w:p>
      </w:tc>
      <w:tc>
        <w:tcPr>
          <w:tcW w:w="1131" w:type="pct"/>
        </w:tcPr>
        <w:p w:rsidR="002A32A2" w:rsidRDefault="002A32A2" w:rsidP="006166FD">
          <w:pPr>
            <w:pStyle w:val="itu"/>
          </w:pPr>
        </w:p>
      </w:tc>
    </w:tr>
  </w:tbl>
  <w:p w:rsidR="002A32A2" w:rsidRPr="00F57C00" w:rsidRDefault="002A32A2" w:rsidP="002A32A2">
    <w:pPr>
      <w:pStyle w:val="itu"/>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EA" w:rsidRPr="000405F0" w:rsidRDefault="000405F0" w:rsidP="000405F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0405F0">
      <w:rPr>
        <w:rFonts w:cs="Times New Roman"/>
        <w:caps/>
        <w:noProof/>
        <w:sz w:val="16"/>
        <w:szCs w:val="20"/>
        <w:lang w:val="fr-FR"/>
      </w:rPr>
      <w:t>ITU-T\COM-T\COM13\COLL\002</w:t>
    </w:r>
    <w:r>
      <w:rPr>
        <w:rFonts w:cs="Times New Roman"/>
        <w:caps/>
        <w:noProof/>
        <w:sz w:val="16"/>
        <w:szCs w:val="20"/>
        <w:lang w:val="fr-FR"/>
      </w:rPr>
      <w:t>A</w:t>
    </w:r>
    <w:r w:rsidRPr="000405F0">
      <w:rPr>
        <w:rFonts w:cs="Times New Roman"/>
        <w:caps/>
        <w:noProof/>
        <w:sz w:val="16"/>
        <w:szCs w:val="20"/>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5A" w:rsidRDefault="00DE005A">
      <w:r>
        <w:separator/>
      </w:r>
    </w:p>
  </w:footnote>
  <w:footnote w:type="continuationSeparator" w:id="0">
    <w:p w:rsidR="00DE005A" w:rsidRDefault="00DE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21" w:rsidRDefault="00AD4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0419529"/>
      <w:docPartObj>
        <w:docPartGallery w:val="Page Numbers (Top of Page)"/>
        <w:docPartUnique/>
      </w:docPartObj>
    </w:sdtPr>
    <w:sdtEndPr>
      <w:rPr>
        <w:noProof/>
        <w:sz w:val="20"/>
        <w:szCs w:val="20"/>
      </w:rPr>
    </w:sdtEndPr>
    <w:sdtContent>
      <w:p w:rsidR="00856E26" w:rsidRPr="00856E26" w:rsidRDefault="00856E26">
        <w:pPr>
          <w:pStyle w:val="Header"/>
          <w:jc w:val="center"/>
          <w:rPr>
            <w:sz w:val="20"/>
            <w:szCs w:val="20"/>
          </w:rPr>
        </w:pPr>
        <w:r w:rsidRPr="00856E26">
          <w:rPr>
            <w:sz w:val="20"/>
            <w:szCs w:val="20"/>
          </w:rPr>
          <w:fldChar w:fldCharType="begin"/>
        </w:r>
        <w:r w:rsidRPr="00856E26">
          <w:rPr>
            <w:sz w:val="20"/>
            <w:szCs w:val="20"/>
          </w:rPr>
          <w:instrText xml:space="preserve"> PAGE   \* MERGEFORMAT </w:instrText>
        </w:r>
        <w:r w:rsidRPr="00856E26">
          <w:rPr>
            <w:sz w:val="20"/>
            <w:szCs w:val="20"/>
          </w:rPr>
          <w:fldChar w:fldCharType="separate"/>
        </w:r>
        <w:r w:rsidR="00AD4121">
          <w:rPr>
            <w:noProof/>
            <w:sz w:val="20"/>
            <w:szCs w:val="20"/>
            <w:rtl/>
          </w:rPr>
          <w:t>- 4 -</w:t>
        </w:r>
        <w:r w:rsidRPr="00856E26">
          <w:rPr>
            <w:noProof/>
            <w:sz w:val="20"/>
            <w:szCs w:val="20"/>
          </w:rPr>
          <w:fldChar w:fldCharType="end"/>
        </w:r>
      </w:p>
    </w:sdtContent>
  </w:sdt>
  <w:p w:rsidR="00DE005A" w:rsidRPr="006E35CC" w:rsidRDefault="00DE005A" w:rsidP="006E35CC">
    <w:pPr>
      <w:pStyle w:val="Header"/>
      <w:bidi w:val="0"/>
      <w:jc w:val="center"/>
      <w:rPr>
        <w:szCs w:val="22"/>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F0" w:rsidRDefault="007736F0" w:rsidP="007736F0">
    <w:pPr>
      <w:pStyle w:val="Header"/>
      <w:spacing w:befor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CC" w:rsidRPr="00094590" w:rsidRDefault="006E35CC" w:rsidP="007E3E7D">
    <w:pPr>
      <w:pStyle w:val="Header"/>
      <w:bidi w:val="0"/>
      <w:jc w:val="center"/>
      <w:rPr>
        <w:szCs w:val="22"/>
        <w:rtl/>
        <w:lang w:bidi="ar-EG"/>
      </w:rPr>
    </w:pPr>
    <w:r>
      <w:rPr>
        <w:szCs w:val="22"/>
        <w:lang w:bidi="ar-EG"/>
      </w:rPr>
      <w:t>-</w:t>
    </w:r>
    <w:r w:rsidR="00AD4121">
      <w:rPr>
        <w:szCs w:val="22"/>
        <w:lang w:bidi="ar-EG"/>
      </w:rPr>
      <w:t xml:space="preserve"> </w:t>
    </w:r>
    <w:bookmarkStart w:id="0" w:name="_GoBack"/>
    <w:bookmarkEnd w:id="0"/>
    <w:r>
      <w:rPr>
        <w:szCs w:val="22"/>
        <w:lang w:bidi="ar-EG"/>
      </w:rPr>
      <w:t>5-</w:t>
    </w:r>
  </w:p>
  <w:p w:rsidR="006E35CC" w:rsidRDefault="006E35CC" w:rsidP="007736F0">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sv-SE" w:vendorID="22" w:dllVersion="513" w:checkStyle="1"/>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55"/>
    <w:rsid w:val="00007E26"/>
    <w:rsid w:val="00010664"/>
    <w:rsid w:val="00011BA7"/>
    <w:rsid w:val="000331B7"/>
    <w:rsid w:val="00037E55"/>
    <w:rsid w:val="000405F0"/>
    <w:rsid w:val="000508F0"/>
    <w:rsid w:val="00061DB1"/>
    <w:rsid w:val="0006345E"/>
    <w:rsid w:val="000669E7"/>
    <w:rsid w:val="000700E5"/>
    <w:rsid w:val="00073859"/>
    <w:rsid w:val="00084A6A"/>
    <w:rsid w:val="00091EA0"/>
    <w:rsid w:val="00094590"/>
    <w:rsid w:val="000A4DAF"/>
    <w:rsid w:val="000B0223"/>
    <w:rsid w:val="000B23EC"/>
    <w:rsid w:val="000C0D27"/>
    <w:rsid w:val="000C37DF"/>
    <w:rsid w:val="000D0F2C"/>
    <w:rsid w:val="000D4C6F"/>
    <w:rsid w:val="000D62CF"/>
    <w:rsid w:val="000D6627"/>
    <w:rsid w:val="000D6DC3"/>
    <w:rsid w:val="000E15F3"/>
    <w:rsid w:val="000F176A"/>
    <w:rsid w:val="000F1D58"/>
    <w:rsid w:val="000F5C94"/>
    <w:rsid w:val="001120DE"/>
    <w:rsid w:val="00121EC2"/>
    <w:rsid w:val="001321CD"/>
    <w:rsid w:val="001370D6"/>
    <w:rsid w:val="00141F1E"/>
    <w:rsid w:val="0014319F"/>
    <w:rsid w:val="00144124"/>
    <w:rsid w:val="00154581"/>
    <w:rsid w:val="00185870"/>
    <w:rsid w:val="001876D1"/>
    <w:rsid w:val="00193696"/>
    <w:rsid w:val="001A0AA5"/>
    <w:rsid w:val="001A277E"/>
    <w:rsid w:val="001C0A1F"/>
    <w:rsid w:val="001C5F18"/>
    <w:rsid w:val="001E6763"/>
    <w:rsid w:val="001F28F6"/>
    <w:rsid w:val="002001A7"/>
    <w:rsid w:val="00200830"/>
    <w:rsid w:val="00210AEF"/>
    <w:rsid w:val="00227333"/>
    <w:rsid w:val="00230D9C"/>
    <w:rsid w:val="00234E24"/>
    <w:rsid w:val="0024018A"/>
    <w:rsid w:val="00245742"/>
    <w:rsid w:val="002465DD"/>
    <w:rsid w:val="00246EEC"/>
    <w:rsid w:val="00247CB9"/>
    <w:rsid w:val="0025253E"/>
    <w:rsid w:val="00252B03"/>
    <w:rsid w:val="0025499A"/>
    <w:rsid w:val="00263D2A"/>
    <w:rsid w:val="002657B2"/>
    <w:rsid w:val="00266F4F"/>
    <w:rsid w:val="00271594"/>
    <w:rsid w:val="002717DE"/>
    <w:rsid w:val="0027229E"/>
    <w:rsid w:val="00280B40"/>
    <w:rsid w:val="00280C2E"/>
    <w:rsid w:val="0028409D"/>
    <w:rsid w:val="00295F60"/>
    <w:rsid w:val="002A32A2"/>
    <w:rsid w:val="002A7F94"/>
    <w:rsid w:val="002B16A7"/>
    <w:rsid w:val="002B2799"/>
    <w:rsid w:val="002B4377"/>
    <w:rsid w:val="002D299E"/>
    <w:rsid w:val="002E46EE"/>
    <w:rsid w:val="002F1FE5"/>
    <w:rsid w:val="00312654"/>
    <w:rsid w:val="003144B4"/>
    <w:rsid w:val="00327264"/>
    <w:rsid w:val="00330E1E"/>
    <w:rsid w:val="003341AF"/>
    <w:rsid w:val="00336ADD"/>
    <w:rsid w:val="00340497"/>
    <w:rsid w:val="003465EF"/>
    <w:rsid w:val="00353FE6"/>
    <w:rsid w:val="00356D9B"/>
    <w:rsid w:val="003635BC"/>
    <w:rsid w:val="00363DC2"/>
    <w:rsid w:val="00365F02"/>
    <w:rsid w:val="00366DD4"/>
    <w:rsid w:val="00377406"/>
    <w:rsid w:val="00377F15"/>
    <w:rsid w:val="00382C85"/>
    <w:rsid w:val="003972EF"/>
    <w:rsid w:val="003A2DAE"/>
    <w:rsid w:val="003A6F6A"/>
    <w:rsid w:val="003B1734"/>
    <w:rsid w:val="003B2FE3"/>
    <w:rsid w:val="003B5D98"/>
    <w:rsid w:val="003C32CC"/>
    <w:rsid w:val="003C41E7"/>
    <w:rsid w:val="003E1D80"/>
    <w:rsid w:val="003E3882"/>
    <w:rsid w:val="0040198D"/>
    <w:rsid w:val="00402188"/>
    <w:rsid w:val="00404CF3"/>
    <w:rsid w:val="004060FF"/>
    <w:rsid w:val="00420A1F"/>
    <w:rsid w:val="00427934"/>
    <w:rsid w:val="004312A7"/>
    <w:rsid w:val="00434532"/>
    <w:rsid w:val="00436C05"/>
    <w:rsid w:val="00441357"/>
    <w:rsid w:val="004470B2"/>
    <w:rsid w:val="004475EE"/>
    <w:rsid w:val="0044797D"/>
    <w:rsid w:val="00450277"/>
    <w:rsid w:val="00452030"/>
    <w:rsid w:val="00452D17"/>
    <w:rsid w:val="004617E5"/>
    <w:rsid w:val="00474DB0"/>
    <w:rsid w:val="00474F04"/>
    <w:rsid w:val="00493729"/>
    <w:rsid w:val="004A238D"/>
    <w:rsid w:val="004F1152"/>
    <w:rsid w:val="0050335D"/>
    <w:rsid w:val="00504A4E"/>
    <w:rsid w:val="00515474"/>
    <w:rsid w:val="0053703F"/>
    <w:rsid w:val="00543470"/>
    <w:rsid w:val="005463F4"/>
    <w:rsid w:val="005571DF"/>
    <w:rsid w:val="005644E6"/>
    <w:rsid w:val="00565349"/>
    <w:rsid w:val="00576E8B"/>
    <w:rsid w:val="00584F88"/>
    <w:rsid w:val="00585C3B"/>
    <w:rsid w:val="0059457A"/>
    <w:rsid w:val="00595B07"/>
    <w:rsid w:val="005B02D9"/>
    <w:rsid w:val="005B68AA"/>
    <w:rsid w:val="005B77B8"/>
    <w:rsid w:val="005B7F93"/>
    <w:rsid w:val="005C0699"/>
    <w:rsid w:val="005C20D0"/>
    <w:rsid w:val="005D194B"/>
    <w:rsid w:val="005D26DD"/>
    <w:rsid w:val="005D5FB4"/>
    <w:rsid w:val="005D75C2"/>
    <w:rsid w:val="005E160F"/>
    <w:rsid w:val="005F14E5"/>
    <w:rsid w:val="005F1632"/>
    <w:rsid w:val="005F38EF"/>
    <w:rsid w:val="005F43C4"/>
    <w:rsid w:val="005F544A"/>
    <w:rsid w:val="006137BB"/>
    <w:rsid w:val="0062035C"/>
    <w:rsid w:val="0062347D"/>
    <w:rsid w:val="00623650"/>
    <w:rsid w:val="00632695"/>
    <w:rsid w:val="00640280"/>
    <w:rsid w:val="00656111"/>
    <w:rsid w:val="00656AA4"/>
    <w:rsid w:val="00662195"/>
    <w:rsid w:val="0066371B"/>
    <w:rsid w:val="006645EA"/>
    <w:rsid w:val="00666BDF"/>
    <w:rsid w:val="006679F5"/>
    <w:rsid w:val="00667F31"/>
    <w:rsid w:val="0067567E"/>
    <w:rsid w:val="006935A4"/>
    <w:rsid w:val="006C2B29"/>
    <w:rsid w:val="006D50A5"/>
    <w:rsid w:val="006D50CA"/>
    <w:rsid w:val="006D7E91"/>
    <w:rsid w:val="006E1FB1"/>
    <w:rsid w:val="006E35CC"/>
    <w:rsid w:val="006E6A61"/>
    <w:rsid w:val="006F2BD2"/>
    <w:rsid w:val="006F572E"/>
    <w:rsid w:val="00700248"/>
    <w:rsid w:val="00705A9E"/>
    <w:rsid w:val="00720425"/>
    <w:rsid w:val="007208D0"/>
    <w:rsid w:val="0072168B"/>
    <w:rsid w:val="007277B7"/>
    <w:rsid w:val="00727C39"/>
    <w:rsid w:val="007355E8"/>
    <w:rsid w:val="00750111"/>
    <w:rsid w:val="00754FF2"/>
    <w:rsid w:val="00755CB6"/>
    <w:rsid w:val="00764CDC"/>
    <w:rsid w:val="007736F0"/>
    <w:rsid w:val="00776F5B"/>
    <w:rsid w:val="0077772D"/>
    <w:rsid w:val="00780608"/>
    <w:rsid w:val="00791547"/>
    <w:rsid w:val="00791C99"/>
    <w:rsid w:val="007A70C2"/>
    <w:rsid w:val="007B0ABC"/>
    <w:rsid w:val="007B2BD0"/>
    <w:rsid w:val="007B4BB7"/>
    <w:rsid w:val="007B634C"/>
    <w:rsid w:val="007C1177"/>
    <w:rsid w:val="007C1E3D"/>
    <w:rsid w:val="007C3907"/>
    <w:rsid w:val="007D5E9B"/>
    <w:rsid w:val="007E0CE2"/>
    <w:rsid w:val="007E3E7D"/>
    <w:rsid w:val="007F7AF7"/>
    <w:rsid w:val="00800CCB"/>
    <w:rsid w:val="00801AD2"/>
    <w:rsid w:val="0081584D"/>
    <w:rsid w:val="00820CBA"/>
    <w:rsid w:val="00823B4D"/>
    <w:rsid w:val="00834FEA"/>
    <w:rsid w:val="00836729"/>
    <w:rsid w:val="008411FF"/>
    <w:rsid w:val="008527AF"/>
    <w:rsid w:val="00856E26"/>
    <w:rsid w:val="008622A6"/>
    <w:rsid w:val="0086596E"/>
    <w:rsid w:val="008820B1"/>
    <w:rsid w:val="00882130"/>
    <w:rsid w:val="008A35BC"/>
    <w:rsid w:val="008A418C"/>
    <w:rsid w:val="008B4712"/>
    <w:rsid w:val="008C17A9"/>
    <w:rsid w:val="008C3BBE"/>
    <w:rsid w:val="008C6F6F"/>
    <w:rsid w:val="008C7CE9"/>
    <w:rsid w:val="008E43DC"/>
    <w:rsid w:val="008F1DBB"/>
    <w:rsid w:val="008F2358"/>
    <w:rsid w:val="00903550"/>
    <w:rsid w:val="00903AE7"/>
    <w:rsid w:val="00911E9B"/>
    <w:rsid w:val="00914998"/>
    <w:rsid w:val="00915250"/>
    <w:rsid w:val="00916FC0"/>
    <w:rsid w:val="00920A41"/>
    <w:rsid w:val="00921AFB"/>
    <w:rsid w:val="00931977"/>
    <w:rsid w:val="00934EFA"/>
    <w:rsid w:val="009404DF"/>
    <w:rsid w:val="0097307F"/>
    <w:rsid w:val="0097329D"/>
    <w:rsid w:val="00976F49"/>
    <w:rsid w:val="009858C6"/>
    <w:rsid w:val="00986522"/>
    <w:rsid w:val="0098753E"/>
    <w:rsid w:val="00990D3B"/>
    <w:rsid w:val="009936B8"/>
    <w:rsid w:val="009A5547"/>
    <w:rsid w:val="009A72C1"/>
    <w:rsid w:val="009B6CA3"/>
    <w:rsid w:val="009C2C43"/>
    <w:rsid w:val="009D0CDB"/>
    <w:rsid w:val="009D1B3A"/>
    <w:rsid w:val="009E00F2"/>
    <w:rsid w:val="009E3876"/>
    <w:rsid w:val="009E3CAA"/>
    <w:rsid w:val="009F562D"/>
    <w:rsid w:val="009F6A06"/>
    <w:rsid w:val="00A115FA"/>
    <w:rsid w:val="00A22476"/>
    <w:rsid w:val="00A24D1B"/>
    <w:rsid w:val="00A31313"/>
    <w:rsid w:val="00A43A91"/>
    <w:rsid w:val="00A60C35"/>
    <w:rsid w:val="00A64098"/>
    <w:rsid w:val="00A647D7"/>
    <w:rsid w:val="00A66826"/>
    <w:rsid w:val="00A739E9"/>
    <w:rsid w:val="00A776B2"/>
    <w:rsid w:val="00A8572A"/>
    <w:rsid w:val="00A85A3C"/>
    <w:rsid w:val="00A85D38"/>
    <w:rsid w:val="00A91246"/>
    <w:rsid w:val="00AC03E0"/>
    <w:rsid w:val="00AC081F"/>
    <w:rsid w:val="00AD39B6"/>
    <w:rsid w:val="00AD4121"/>
    <w:rsid w:val="00AE6FB1"/>
    <w:rsid w:val="00AF09AE"/>
    <w:rsid w:val="00B00C7A"/>
    <w:rsid w:val="00B120CE"/>
    <w:rsid w:val="00B24885"/>
    <w:rsid w:val="00B2529A"/>
    <w:rsid w:val="00B25751"/>
    <w:rsid w:val="00B3316A"/>
    <w:rsid w:val="00B55524"/>
    <w:rsid w:val="00B6522F"/>
    <w:rsid w:val="00B710A6"/>
    <w:rsid w:val="00B7179E"/>
    <w:rsid w:val="00B74A57"/>
    <w:rsid w:val="00B7511F"/>
    <w:rsid w:val="00B85F85"/>
    <w:rsid w:val="00B92FA3"/>
    <w:rsid w:val="00B9345A"/>
    <w:rsid w:val="00B9354D"/>
    <w:rsid w:val="00BA465A"/>
    <w:rsid w:val="00BA798B"/>
    <w:rsid w:val="00BB0DCB"/>
    <w:rsid w:val="00BB4C49"/>
    <w:rsid w:val="00BB7F6B"/>
    <w:rsid w:val="00BC34C8"/>
    <w:rsid w:val="00BF51AD"/>
    <w:rsid w:val="00C0446F"/>
    <w:rsid w:val="00C07686"/>
    <w:rsid w:val="00C17749"/>
    <w:rsid w:val="00C2106C"/>
    <w:rsid w:val="00C31EE2"/>
    <w:rsid w:val="00C3207B"/>
    <w:rsid w:val="00C40902"/>
    <w:rsid w:val="00C40F29"/>
    <w:rsid w:val="00C560F9"/>
    <w:rsid w:val="00C66EA8"/>
    <w:rsid w:val="00C844AC"/>
    <w:rsid w:val="00C87B42"/>
    <w:rsid w:val="00C951A6"/>
    <w:rsid w:val="00CA4047"/>
    <w:rsid w:val="00CA62DA"/>
    <w:rsid w:val="00CA7ACF"/>
    <w:rsid w:val="00CB59DD"/>
    <w:rsid w:val="00CC2A52"/>
    <w:rsid w:val="00CD1E85"/>
    <w:rsid w:val="00CE4CD8"/>
    <w:rsid w:val="00CE6782"/>
    <w:rsid w:val="00CE6A63"/>
    <w:rsid w:val="00CE7E7E"/>
    <w:rsid w:val="00D15530"/>
    <w:rsid w:val="00D220D0"/>
    <w:rsid w:val="00D25097"/>
    <w:rsid w:val="00D276C0"/>
    <w:rsid w:val="00D301EF"/>
    <w:rsid w:val="00D3152F"/>
    <w:rsid w:val="00D35EC9"/>
    <w:rsid w:val="00D43225"/>
    <w:rsid w:val="00D455AE"/>
    <w:rsid w:val="00D455E6"/>
    <w:rsid w:val="00D520DA"/>
    <w:rsid w:val="00D55398"/>
    <w:rsid w:val="00D625CA"/>
    <w:rsid w:val="00D70AC8"/>
    <w:rsid w:val="00D71FAC"/>
    <w:rsid w:val="00D76817"/>
    <w:rsid w:val="00D85AD8"/>
    <w:rsid w:val="00D932F4"/>
    <w:rsid w:val="00D957FD"/>
    <w:rsid w:val="00DA00C2"/>
    <w:rsid w:val="00DB1AF1"/>
    <w:rsid w:val="00DE005A"/>
    <w:rsid w:val="00DF2EEB"/>
    <w:rsid w:val="00DF6622"/>
    <w:rsid w:val="00DF666C"/>
    <w:rsid w:val="00E12157"/>
    <w:rsid w:val="00E124B4"/>
    <w:rsid w:val="00E125E6"/>
    <w:rsid w:val="00E12884"/>
    <w:rsid w:val="00E418B8"/>
    <w:rsid w:val="00E475EA"/>
    <w:rsid w:val="00E5228D"/>
    <w:rsid w:val="00E523D2"/>
    <w:rsid w:val="00E61FA0"/>
    <w:rsid w:val="00E71659"/>
    <w:rsid w:val="00E74CBC"/>
    <w:rsid w:val="00E75208"/>
    <w:rsid w:val="00E775A3"/>
    <w:rsid w:val="00E81130"/>
    <w:rsid w:val="00E831F4"/>
    <w:rsid w:val="00E84E06"/>
    <w:rsid w:val="00E9304C"/>
    <w:rsid w:val="00E9768F"/>
    <w:rsid w:val="00EA1395"/>
    <w:rsid w:val="00EA4B80"/>
    <w:rsid w:val="00EB3275"/>
    <w:rsid w:val="00EC31D7"/>
    <w:rsid w:val="00ED32BD"/>
    <w:rsid w:val="00EE2C65"/>
    <w:rsid w:val="00EE7447"/>
    <w:rsid w:val="00EF0ABC"/>
    <w:rsid w:val="00EF4018"/>
    <w:rsid w:val="00F02282"/>
    <w:rsid w:val="00F17156"/>
    <w:rsid w:val="00F33701"/>
    <w:rsid w:val="00F35610"/>
    <w:rsid w:val="00F41CCC"/>
    <w:rsid w:val="00F44914"/>
    <w:rsid w:val="00F53955"/>
    <w:rsid w:val="00F552D7"/>
    <w:rsid w:val="00F60B07"/>
    <w:rsid w:val="00F62D02"/>
    <w:rsid w:val="00F82D10"/>
    <w:rsid w:val="00F91022"/>
    <w:rsid w:val="00FA0D45"/>
    <w:rsid w:val="00FA6D65"/>
    <w:rsid w:val="00FB2755"/>
    <w:rsid w:val="00FC17A7"/>
    <w:rsid w:val="00FC1839"/>
    <w:rsid w:val="00FC4572"/>
    <w:rsid w:val="00FC4B76"/>
    <w:rsid w:val="00FC5161"/>
    <w:rsid w:val="00FD09EB"/>
    <w:rsid w:val="00FD7106"/>
    <w:rsid w:val="00FE0418"/>
    <w:rsid w:val="00FE0C68"/>
    <w:rsid w:val="00FF2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A7"/>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 w:type="character" w:customStyle="1" w:styleId="AnnexNotitleChar">
    <w:name w:val="Annex_No &amp; title Char"/>
    <w:basedOn w:val="DefaultParagraphFont"/>
    <w:locked/>
    <w:rsid w:val="00755CB6"/>
    <w:rPr>
      <w:rFonts w:ascii="Times New Roman Bold" w:eastAsia="Batang" w:hAnsi="Times New Roman Bold" w:cs="Traditional Arabic"/>
      <w:b/>
      <w:bCs/>
      <w:sz w:val="26"/>
      <w:szCs w:val="36"/>
      <w:lang w:val="en-GB" w:eastAsia="en-US" w:bidi="ar-SA"/>
    </w:rPr>
  </w:style>
  <w:style w:type="paragraph" w:customStyle="1" w:styleId="AnnexNo">
    <w:name w:val="Annex_No"/>
    <w:basedOn w:val="Annex"/>
    <w:rsid w:val="00755CB6"/>
    <w:pPr>
      <w:bidi/>
    </w:pPr>
    <w:rPr>
      <w:lang w:bidi="ar-EG"/>
    </w:rPr>
  </w:style>
  <w:style w:type="character" w:customStyle="1" w:styleId="HeaderChar">
    <w:name w:val="Header Char"/>
    <w:basedOn w:val="DefaultParagraphFont"/>
    <w:link w:val="Header"/>
    <w:uiPriority w:val="99"/>
    <w:rsid w:val="00DE005A"/>
    <w:rPr>
      <w:rFonts w:cs="Traditional Arabic"/>
      <w:sz w:val="22"/>
      <w:szCs w:val="30"/>
      <w:lang w:eastAsia="en-US"/>
    </w:rPr>
  </w:style>
  <w:style w:type="paragraph" w:styleId="BalloonText">
    <w:name w:val="Balloon Text"/>
    <w:basedOn w:val="Normal"/>
    <w:link w:val="BalloonTextChar"/>
    <w:rsid w:val="00A85D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85D38"/>
    <w:rPr>
      <w:rFonts w:ascii="Tahoma" w:hAnsi="Tahoma" w:cs="Tahoma"/>
      <w:sz w:val="16"/>
      <w:szCs w:val="16"/>
      <w:lang w:eastAsia="en-US"/>
    </w:rPr>
  </w:style>
  <w:style w:type="character" w:customStyle="1" w:styleId="FooterChar">
    <w:name w:val="Footer Char"/>
    <w:basedOn w:val="DefaultParagraphFont"/>
    <w:link w:val="Footer"/>
    <w:rsid w:val="002A32A2"/>
    <w:rPr>
      <w:rFonts w:cs="Traditional Arabic"/>
      <w:sz w:val="22"/>
      <w:szCs w:val="30"/>
      <w:lang w:eastAsia="en-US"/>
    </w:rPr>
  </w:style>
  <w:style w:type="paragraph" w:styleId="ListParagraph">
    <w:name w:val="List Paragraph"/>
    <w:basedOn w:val="Normal"/>
    <w:uiPriority w:val="34"/>
    <w:qFormat/>
    <w:rsid w:val="005D1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A7"/>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 w:type="character" w:customStyle="1" w:styleId="AnnexNotitleChar">
    <w:name w:val="Annex_No &amp; title Char"/>
    <w:basedOn w:val="DefaultParagraphFont"/>
    <w:locked/>
    <w:rsid w:val="00755CB6"/>
    <w:rPr>
      <w:rFonts w:ascii="Times New Roman Bold" w:eastAsia="Batang" w:hAnsi="Times New Roman Bold" w:cs="Traditional Arabic"/>
      <w:b/>
      <w:bCs/>
      <w:sz w:val="26"/>
      <w:szCs w:val="36"/>
      <w:lang w:val="en-GB" w:eastAsia="en-US" w:bidi="ar-SA"/>
    </w:rPr>
  </w:style>
  <w:style w:type="paragraph" w:customStyle="1" w:styleId="AnnexNo">
    <w:name w:val="Annex_No"/>
    <w:basedOn w:val="Annex"/>
    <w:rsid w:val="00755CB6"/>
    <w:pPr>
      <w:bidi/>
    </w:pPr>
    <w:rPr>
      <w:lang w:bidi="ar-EG"/>
    </w:rPr>
  </w:style>
  <w:style w:type="character" w:customStyle="1" w:styleId="HeaderChar">
    <w:name w:val="Header Char"/>
    <w:basedOn w:val="DefaultParagraphFont"/>
    <w:link w:val="Header"/>
    <w:uiPriority w:val="99"/>
    <w:rsid w:val="00DE005A"/>
    <w:rPr>
      <w:rFonts w:cs="Traditional Arabic"/>
      <w:sz w:val="22"/>
      <w:szCs w:val="30"/>
      <w:lang w:eastAsia="en-US"/>
    </w:rPr>
  </w:style>
  <w:style w:type="paragraph" w:styleId="BalloonText">
    <w:name w:val="Balloon Text"/>
    <w:basedOn w:val="Normal"/>
    <w:link w:val="BalloonTextChar"/>
    <w:rsid w:val="00A85D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85D38"/>
    <w:rPr>
      <w:rFonts w:ascii="Tahoma" w:hAnsi="Tahoma" w:cs="Tahoma"/>
      <w:sz w:val="16"/>
      <w:szCs w:val="16"/>
      <w:lang w:eastAsia="en-US"/>
    </w:rPr>
  </w:style>
  <w:style w:type="character" w:customStyle="1" w:styleId="FooterChar">
    <w:name w:val="Footer Char"/>
    <w:basedOn w:val="DefaultParagraphFont"/>
    <w:link w:val="Footer"/>
    <w:rsid w:val="002A32A2"/>
    <w:rPr>
      <w:rFonts w:cs="Traditional Arabic"/>
      <w:sz w:val="22"/>
      <w:szCs w:val="30"/>
      <w:lang w:eastAsia="en-US"/>
    </w:rPr>
  </w:style>
  <w:style w:type="paragraph" w:styleId="ListParagraph">
    <w:name w:val="List Paragraph"/>
    <w:basedOn w:val="Normal"/>
    <w:uiPriority w:val="34"/>
    <w:qFormat/>
    <w:rsid w:val="005D1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www.itu.int/trave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image" Target="media/image2.wmf"/><Relationship Id="rId10" Type="http://schemas.openxmlformats.org/officeDocument/2006/relationships/hyperlink" Target="mailto:tsbsg13@itu.int" TargetMode="External"/><Relationship Id="rId19" Type="http://schemas.openxmlformats.org/officeDocument/2006/relationships/hyperlink" Target="http://www.itu.int/ITU-T/studygroups/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365D-A0ED-4C39-8DC4-CB47ED9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139</TotalTime>
  <Pages>6</Pages>
  <Words>1553</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10078</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8</vt:i4>
      </vt:variant>
      <vt:variant>
        <vt:i4>0</vt:i4>
      </vt:variant>
      <vt:variant>
        <vt:i4>5</vt:i4>
      </vt:variant>
      <vt:variant>
        <vt:lpwstr>http://www.itu.int/net/ITU-T/ddp/Default.aspx?groupid=7617</vt:lpwstr>
      </vt:variant>
      <vt:variant>
        <vt:lpwstr/>
      </vt:variant>
      <vt:variant>
        <vt:i4>3211362</vt:i4>
      </vt:variant>
      <vt:variant>
        <vt:i4>6</vt:i4>
      </vt:variant>
      <vt:variant>
        <vt:i4>0</vt:i4>
      </vt:variant>
      <vt:variant>
        <vt:i4>5</vt:i4>
      </vt:variant>
      <vt:variant>
        <vt:lpwstr>http://www.itu.int/net/ITU-T/ddp/Default.aspx?groupid=7281</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Labare, Emmanuelle</cp:lastModifiedBy>
  <cp:revision>96</cp:revision>
  <cp:lastPrinted>2013-04-16T13:26:00Z</cp:lastPrinted>
  <dcterms:created xsi:type="dcterms:W3CDTF">2013-04-05T16:15:00Z</dcterms:created>
  <dcterms:modified xsi:type="dcterms:W3CDTF">2013-04-16T13:28:00Z</dcterms:modified>
</cp:coreProperties>
</file>