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293E27">
        <w:trPr>
          <w:cantSplit/>
        </w:trPr>
        <w:tc>
          <w:tcPr>
            <w:tcW w:w="6426" w:type="dxa"/>
            <w:vAlign w:val="center"/>
          </w:tcPr>
          <w:p w:rsidR="00762160" w:rsidRPr="00047DA1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047DA1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Telecommunication Standardization</w:t>
            </w:r>
            <w:r w:rsidRPr="00047DA1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293E27" w:rsidRDefault="005B5068" w:rsidP="00762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1" w:name="ditulogo"/>
            <w:bookmarkEnd w:id="1"/>
            <w:r w:rsidRPr="00293E27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293E27">
        <w:trPr>
          <w:cantSplit/>
        </w:trPr>
        <w:tc>
          <w:tcPr>
            <w:tcW w:w="6426" w:type="dxa"/>
            <w:vAlign w:val="center"/>
          </w:tcPr>
          <w:p w:rsidR="00762160" w:rsidRPr="00293E27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293E27" w:rsidRDefault="00762160" w:rsidP="007621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62160" w:rsidRPr="00293E27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293E27" w:rsidRDefault="00E643A2" w:rsidP="00C047BE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  <w:t xml:space="preserve">Geneva, </w:t>
      </w:r>
      <w:r w:rsidR="00946BE8">
        <w:rPr>
          <w:rFonts w:asciiTheme="minorHAnsi" w:hAnsiTheme="minorHAnsi"/>
        </w:rPr>
        <w:t>19</w:t>
      </w:r>
      <w:r w:rsidR="00A92D71" w:rsidRPr="00293E27">
        <w:rPr>
          <w:rFonts w:asciiTheme="minorHAnsi" w:hAnsiTheme="minorHAnsi"/>
        </w:rPr>
        <w:t xml:space="preserve"> </w:t>
      </w:r>
      <w:r w:rsidR="008279D5" w:rsidRPr="00293E27">
        <w:rPr>
          <w:rFonts w:asciiTheme="minorHAnsi" w:hAnsiTheme="minorHAnsi"/>
        </w:rPr>
        <w:t>December</w:t>
      </w:r>
      <w:r w:rsidR="00740CA2" w:rsidRPr="00293E27">
        <w:rPr>
          <w:rFonts w:asciiTheme="minorHAnsi" w:hAnsiTheme="minorHAnsi"/>
        </w:rPr>
        <w:t xml:space="preserve"> 201</w:t>
      </w:r>
      <w:r w:rsidR="000A6F8A" w:rsidRPr="00293E27">
        <w:rPr>
          <w:rFonts w:asciiTheme="minorHAnsi" w:hAnsiTheme="minorHAnsi"/>
        </w:rPr>
        <w:t>4</w:t>
      </w:r>
    </w:p>
    <w:p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293E27" w:rsidTr="00182146">
        <w:trPr>
          <w:cantSplit/>
          <w:trHeight w:val="340"/>
        </w:trPr>
        <w:tc>
          <w:tcPr>
            <w:tcW w:w="843" w:type="dxa"/>
          </w:tcPr>
          <w:p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Pr="00293E27" w:rsidRDefault="006426AD" w:rsidP="003D1F2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3D1F26" w:rsidRPr="00293E27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035709" w:rsidRPr="00293E27">
              <w:rPr>
                <w:rFonts w:asciiTheme="minorHAnsi" w:hAnsiTheme="minorHAnsi"/>
                <w:b/>
              </w:rPr>
              <w:t>12</w:t>
            </w:r>
            <w:r w:rsidR="00FC63E9" w:rsidRPr="00293E27">
              <w:rPr>
                <w:rFonts w:asciiTheme="minorHAnsi" w:hAnsiTheme="minorHAnsi"/>
                <w:b/>
              </w:rPr>
              <w:t xml:space="preserve"> </w:t>
            </w:r>
            <w:r w:rsidR="00A92D71" w:rsidRPr="00293E27">
              <w:rPr>
                <w:rFonts w:asciiTheme="minorHAnsi" w:hAnsiTheme="minorHAnsi"/>
                <w:b/>
              </w:rPr>
              <w:t>RG-AFR</w:t>
            </w:r>
          </w:p>
        </w:tc>
        <w:tc>
          <w:tcPr>
            <w:tcW w:w="4536" w:type="dxa"/>
          </w:tcPr>
          <w:p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:rsidTr="00182146">
        <w:trPr>
          <w:cantSplit/>
        </w:trPr>
        <w:tc>
          <w:tcPr>
            <w:tcW w:w="843" w:type="dxa"/>
          </w:tcPr>
          <w:p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:rsidR="00E643A2" w:rsidRPr="00293E27" w:rsidRDefault="00E643A2" w:rsidP="0003570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5C283E" w:rsidRPr="00293E27">
              <w:rPr>
                <w:rFonts w:asciiTheme="minorHAnsi" w:hAnsiTheme="minorHAnsi"/>
              </w:rPr>
              <w:t>63</w:t>
            </w:r>
            <w:r w:rsidR="00035709" w:rsidRPr="00293E27">
              <w:rPr>
                <w:rFonts w:asciiTheme="minorHAnsi" w:hAnsiTheme="minorHAnsi"/>
              </w:rPr>
              <w:t>56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9" w:history="1">
              <w:r w:rsidR="00035709" w:rsidRPr="00293E27">
                <w:rPr>
                  <w:rStyle w:val="Hyperlink"/>
                  <w:rFonts w:asciiTheme="minorHAnsi" w:hAnsiTheme="minorHAnsi"/>
                </w:rPr>
                <w:t>tsbsg12rgafr@itu.int</w:t>
              </w:r>
            </w:hyperlink>
          </w:p>
          <w:p w:rsidR="00825FC5" w:rsidRPr="00293E27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A51E89" w:rsidRPr="00293E27" w:rsidRDefault="00E643A2" w:rsidP="00A432CD">
            <w:p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360"/>
              <w:ind w:left="284" w:hanging="6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To</w:t>
            </w:r>
            <w:r w:rsidR="00A51E89" w:rsidRPr="00293E27">
              <w:rPr>
                <w:rFonts w:asciiTheme="minorHAnsi" w:hAnsiTheme="minorHAnsi"/>
              </w:rPr>
              <w:t>:</w:t>
            </w:r>
            <w:r w:rsidRPr="00293E27">
              <w:rPr>
                <w:rFonts w:asciiTheme="minorHAnsi" w:hAnsiTheme="minorHAnsi"/>
              </w:rPr>
              <w:t xml:space="preserve"> </w:t>
            </w:r>
          </w:p>
          <w:p w:rsidR="00A51E89" w:rsidRDefault="00E643A2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Administ</w:t>
            </w:r>
            <w:r w:rsidR="00C32E62" w:rsidRPr="00293E27">
              <w:rPr>
                <w:rFonts w:asciiTheme="minorHAnsi" w:hAnsiTheme="minorHAnsi"/>
              </w:rPr>
              <w:t xml:space="preserve">rations of Member States of the </w:t>
            </w:r>
            <w:r w:rsidRPr="00293E27">
              <w:rPr>
                <w:rFonts w:asciiTheme="minorHAnsi" w:hAnsiTheme="minorHAnsi"/>
              </w:rPr>
              <w:t xml:space="preserve">Union, </w:t>
            </w:r>
          </w:p>
          <w:p w:rsidR="00790CBF" w:rsidRPr="00293E27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ITU-T Sector Members,</w:t>
            </w:r>
          </w:p>
          <w:p w:rsidR="00A51E89" w:rsidRDefault="00E643A2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ITU-T Associates</w:t>
            </w:r>
            <w:r w:rsidR="005E2720" w:rsidRPr="00293E27">
              <w:rPr>
                <w:rFonts w:asciiTheme="minorHAnsi" w:hAnsiTheme="minorHAnsi"/>
              </w:rPr>
              <w:t xml:space="preserve"> </w:t>
            </w:r>
            <w:r w:rsidR="00085D49" w:rsidRPr="00293E27">
              <w:rPr>
                <w:rFonts w:asciiTheme="minorHAnsi" w:hAnsiTheme="minorHAnsi"/>
              </w:rPr>
              <w:t xml:space="preserve">from the African countries </w:t>
            </w:r>
            <w:r w:rsidR="00A51E89" w:rsidRPr="00293E27">
              <w:rPr>
                <w:rFonts w:asciiTheme="minorHAnsi" w:hAnsiTheme="minorHAnsi"/>
              </w:rPr>
              <w:t xml:space="preserve">participating in the work of Study Group </w:t>
            </w:r>
            <w:r w:rsidR="00035709" w:rsidRPr="00293E27">
              <w:rPr>
                <w:rFonts w:asciiTheme="minorHAnsi" w:hAnsiTheme="minorHAnsi"/>
              </w:rPr>
              <w:t>12</w:t>
            </w:r>
            <w:r w:rsidR="00790CBF">
              <w:rPr>
                <w:rFonts w:asciiTheme="minorHAnsi" w:hAnsiTheme="minorHAnsi"/>
              </w:rPr>
              <w:t>,</w:t>
            </w:r>
            <w:r w:rsidR="00D446C9">
              <w:rPr>
                <w:rFonts w:asciiTheme="minorHAnsi" w:hAnsiTheme="minorHAnsi"/>
              </w:rPr>
              <w:t xml:space="preserve"> </w:t>
            </w:r>
          </w:p>
          <w:p w:rsidR="00790CBF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ITU-T Academia,</w:t>
            </w:r>
          </w:p>
          <w:p w:rsidR="00790CBF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ITU </w:t>
            </w:r>
            <w:r w:rsidRPr="00293E27">
              <w:rPr>
                <w:rFonts w:asciiTheme="minorHAnsi" w:hAnsiTheme="minorHAnsi"/>
              </w:rPr>
              <w:t>Regional Office for Africa Region</w:t>
            </w:r>
            <w:r>
              <w:rPr>
                <w:rFonts w:asciiTheme="minorHAnsi" w:hAnsiTheme="minorHAnsi"/>
              </w:rPr>
              <w:t>,</w:t>
            </w:r>
          </w:p>
          <w:p w:rsidR="0059000B" w:rsidRPr="00790CBF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ITU Area Office, Addis Ababa</w:t>
            </w:r>
          </w:p>
        </w:tc>
      </w:tr>
    </w:tbl>
    <w:p w:rsidR="00E643A2" w:rsidRPr="00293E27" w:rsidRDefault="00E643A2" w:rsidP="00182146">
      <w:pPr>
        <w:spacing w:before="0"/>
        <w:rPr>
          <w:rFonts w:asciiTheme="minorHAnsi" w:hAnsiTheme="minorHAnsi"/>
        </w:rPr>
      </w:pPr>
    </w:p>
    <w:p w:rsidR="00B0363F" w:rsidRPr="00293E27" w:rsidRDefault="00B0363F" w:rsidP="00182146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521"/>
      </w:tblGrid>
      <w:tr w:rsidR="00E643A2" w:rsidRPr="00293E27" w:rsidTr="00790CBF">
        <w:trPr>
          <w:cantSplit/>
          <w:trHeight w:val="808"/>
        </w:trPr>
        <w:tc>
          <w:tcPr>
            <w:tcW w:w="1268" w:type="dxa"/>
          </w:tcPr>
          <w:p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</w:tcPr>
          <w:p w:rsidR="00E643A2" w:rsidRPr="00293E27" w:rsidRDefault="003D1F26" w:rsidP="00FD2F4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293E27">
              <w:rPr>
                <w:rFonts w:asciiTheme="minorHAnsi" w:hAnsiTheme="minorHAnsi"/>
                <w:b/>
                <w:bCs/>
              </w:rPr>
              <w:t>M</w:t>
            </w:r>
            <w:r w:rsidR="00E643A2" w:rsidRPr="00293E27">
              <w:rPr>
                <w:rFonts w:asciiTheme="minorHAnsi" w:hAnsiTheme="minorHAnsi"/>
                <w:b/>
                <w:bCs/>
              </w:rPr>
              <w:t xml:space="preserve">eeting of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035709" w:rsidRPr="00293E27">
              <w:rPr>
                <w:rFonts w:asciiTheme="minorHAnsi" w:hAnsiTheme="minorHAnsi"/>
                <w:b/>
                <w:bCs/>
              </w:rPr>
              <w:t>12</w:t>
            </w:r>
            <w:r w:rsidR="00A51E89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>Regional Group for Africa</w:t>
            </w:r>
            <w:r w:rsidR="00DD4C9A" w:rsidRPr="00293E27">
              <w:rPr>
                <w:rFonts w:asciiTheme="minorHAnsi" w:hAnsiTheme="minorHAnsi"/>
                <w:b/>
                <w:bCs/>
              </w:rPr>
              <w:br/>
            </w:r>
            <w:r w:rsidR="00C047BE">
              <w:rPr>
                <w:rFonts w:asciiTheme="minorHAnsi" w:hAnsiTheme="minorHAnsi"/>
                <w:b/>
                <w:bCs/>
              </w:rPr>
              <w:t xml:space="preserve">Dakar, </w:t>
            </w:r>
            <w:r w:rsidRPr="00293E27">
              <w:rPr>
                <w:rFonts w:asciiTheme="minorHAnsi" w:hAnsiTheme="minorHAnsi"/>
                <w:b/>
                <w:bCs/>
              </w:rPr>
              <w:t>Senegal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, </w:t>
            </w:r>
            <w:r w:rsidR="00184A78" w:rsidRPr="00293E27">
              <w:rPr>
                <w:rFonts w:asciiTheme="minorHAnsi" w:hAnsiTheme="minorHAnsi"/>
                <w:b/>
                <w:bCs/>
              </w:rPr>
              <w:t>2</w:t>
            </w:r>
            <w:r w:rsidR="00954FA3">
              <w:rPr>
                <w:rFonts w:asciiTheme="minorHAnsi" w:hAnsiTheme="minorHAnsi"/>
                <w:b/>
                <w:bCs/>
              </w:rPr>
              <w:t>3</w:t>
            </w:r>
            <w:r w:rsidR="00184A78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FD2F47">
              <w:rPr>
                <w:rFonts w:asciiTheme="minorHAnsi" w:hAnsiTheme="minorHAnsi"/>
                <w:b/>
                <w:bCs/>
              </w:rPr>
              <w:t>March</w:t>
            </w:r>
            <w:r w:rsidR="00FD2F47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>201</w:t>
            </w:r>
            <w:r w:rsidR="007A4B80" w:rsidRPr="00293E27">
              <w:rPr>
                <w:rFonts w:asciiTheme="minorHAnsi" w:hAnsiTheme="minorHAnsi"/>
                <w:b/>
                <w:bCs/>
              </w:rPr>
              <w:t>5</w:t>
            </w:r>
          </w:p>
        </w:tc>
      </w:tr>
    </w:tbl>
    <w:p w:rsidR="00DD74D7" w:rsidRPr="00293E27" w:rsidRDefault="00A51E89" w:rsidP="006E4809">
      <w:pPr>
        <w:spacing w:before="480"/>
        <w:rPr>
          <w:rFonts w:asciiTheme="minorHAnsi" w:hAnsiTheme="minorHAnsi"/>
        </w:rPr>
      </w:pPr>
      <w:bookmarkStart w:id="2" w:name="Duties"/>
      <w:bookmarkEnd w:id="2"/>
      <w:r w:rsidRPr="00293E27">
        <w:rPr>
          <w:rFonts w:asciiTheme="minorHAnsi" w:hAnsiTheme="minorHAnsi"/>
        </w:rPr>
        <w:t>Dear Sir/Madam,</w:t>
      </w:r>
    </w:p>
    <w:p w:rsidR="00DD74D7" w:rsidRPr="00486E13" w:rsidRDefault="006426AD" w:rsidP="00A37BD2">
      <w:pPr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We are pleased to inform you that, at the kind invitation of </w:t>
      </w:r>
      <w:r w:rsidR="002916BB" w:rsidRPr="00293E27">
        <w:rPr>
          <w:rFonts w:asciiTheme="minorHAnsi" w:hAnsiTheme="minorHAnsi"/>
        </w:rPr>
        <w:t xml:space="preserve">the </w:t>
      </w:r>
      <w:proofErr w:type="spellStart"/>
      <w:r w:rsidR="00A37BD2" w:rsidRPr="00887578">
        <w:rPr>
          <w:rFonts w:ascii="Calibri" w:hAnsi="Calibri"/>
          <w:szCs w:val="24"/>
        </w:rPr>
        <w:t>Autorité</w:t>
      </w:r>
      <w:proofErr w:type="spellEnd"/>
      <w:r w:rsidR="00A37BD2" w:rsidRPr="00887578">
        <w:rPr>
          <w:rFonts w:ascii="Calibri" w:hAnsi="Calibri"/>
          <w:szCs w:val="24"/>
        </w:rPr>
        <w:t xml:space="preserve"> de </w:t>
      </w:r>
      <w:proofErr w:type="spellStart"/>
      <w:r w:rsidR="00A37BD2" w:rsidRPr="00887578">
        <w:rPr>
          <w:rFonts w:ascii="Calibri" w:hAnsi="Calibri"/>
          <w:szCs w:val="24"/>
        </w:rPr>
        <w:t>Régulation</w:t>
      </w:r>
      <w:proofErr w:type="spellEnd"/>
      <w:r w:rsidR="00A37BD2" w:rsidRPr="00887578">
        <w:rPr>
          <w:rFonts w:ascii="Calibri" w:hAnsi="Calibri"/>
          <w:szCs w:val="24"/>
        </w:rPr>
        <w:t xml:space="preserve"> des </w:t>
      </w:r>
      <w:proofErr w:type="spellStart"/>
      <w:r w:rsidR="00A37BD2" w:rsidRPr="00887578">
        <w:rPr>
          <w:rFonts w:ascii="Calibri" w:hAnsi="Calibri"/>
          <w:szCs w:val="24"/>
        </w:rPr>
        <w:t>Télécommunications</w:t>
      </w:r>
      <w:proofErr w:type="spellEnd"/>
      <w:r w:rsidR="00A37BD2" w:rsidRPr="00887578">
        <w:rPr>
          <w:rFonts w:ascii="Calibri" w:hAnsi="Calibri"/>
          <w:szCs w:val="24"/>
        </w:rPr>
        <w:t xml:space="preserve"> </w:t>
      </w:r>
      <w:proofErr w:type="gramStart"/>
      <w:r w:rsidR="00A37BD2" w:rsidRPr="00887578">
        <w:rPr>
          <w:rFonts w:ascii="Calibri" w:hAnsi="Calibri"/>
          <w:szCs w:val="24"/>
        </w:rPr>
        <w:t>et</w:t>
      </w:r>
      <w:proofErr w:type="gramEnd"/>
      <w:r w:rsidR="00A37BD2" w:rsidRPr="00887578">
        <w:rPr>
          <w:rFonts w:ascii="Calibri" w:hAnsi="Calibri"/>
          <w:szCs w:val="24"/>
        </w:rPr>
        <w:t xml:space="preserve"> des </w:t>
      </w:r>
      <w:proofErr w:type="spellStart"/>
      <w:r w:rsidR="00A37BD2" w:rsidRPr="00887578">
        <w:rPr>
          <w:rFonts w:ascii="Calibri" w:hAnsi="Calibri"/>
          <w:szCs w:val="24"/>
        </w:rPr>
        <w:t>Postes</w:t>
      </w:r>
      <w:proofErr w:type="spellEnd"/>
      <w:r w:rsidR="00A37BD2" w:rsidRPr="00887578">
        <w:rPr>
          <w:rFonts w:ascii="Calibri" w:hAnsi="Calibri"/>
          <w:szCs w:val="24"/>
        </w:rPr>
        <w:t xml:space="preserve"> (ARTP)</w:t>
      </w:r>
      <w:r w:rsidR="00184A78" w:rsidRPr="0072690C">
        <w:rPr>
          <w:rFonts w:asciiTheme="minorHAnsi" w:hAnsiTheme="minorHAnsi"/>
        </w:rPr>
        <w:t xml:space="preserve"> </w:t>
      </w:r>
      <w:r w:rsidR="0059000B" w:rsidRPr="0072690C">
        <w:rPr>
          <w:rFonts w:asciiTheme="minorHAnsi" w:hAnsiTheme="minorHAnsi"/>
        </w:rPr>
        <w:t xml:space="preserve">of </w:t>
      </w:r>
      <w:r w:rsidR="003D1F26" w:rsidRPr="00486E13">
        <w:rPr>
          <w:rFonts w:asciiTheme="minorHAnsi" w:hAnsiTheme="minorHAnsi"/>
        </w:rPr>
        <w:t>Senegal</w:t>
      </w:r>
      <w:r w:rsidR="002916BB" w:rsidRPr="00486E13">
        <w:rPr>
          <w:rFonts w:asciiTheme="minorHAnsi" w:hAnsiTheme="minorHAnsi"/>
        </w:rPr>
        <w:t xml:space="preserve">, ITU-T </w:t>
      </w:r>
      <w:r w:rsidR="00A51E89" w:rsidRPr="00486E13">
        <w:rPr>
          <w:rFonts w:asciiTheme="minorHAnsi" w:hAnsiTheme="minorHAnsi"/>
        </w:rPr>
        <w:t xml:space="preserve">Study Group </w:t>
      </w:r>
      <w:r w:rsidR="00035709" w:rsidRPr="00486E13">
        <w:rPr>
          <w:rFonts w:asciiTheme="minorHAnsi" w:hAnsiTheme="minorHAnsi"/>
        </w:rPr>
        <w:t>12</w:t>
      </w:r>
      <w:r w:rsidRPr="00486E13">
        <w:rPr>
          <w:rFonts w:asciiTheme="minorHAnsi" w:hAnsiTheme="minorHAnsi"/>
        </w:rPr>
        <w:t xml:space="preserve"> Regional Group for Africa</w:t>
      </w:r>
      <w:r w:rsidR="00A51E89" w:rsidRPr="00486E13">
        <w:rPr>
          <w:rFonts w:asciiTheme="minorHAnsi" w:hAnsiTheme="minorHAnsi"/>
        </w:rPr>
        <w:t xml:space="preserve"> (</w:t>
      </w:r>
      <w:r w:rsidRPr="00486E13">
        <w:rPr>
          <w:rFonts w:asciiTheme="minorHAnsi" w:hAnsiTheme="minorHAnsi"/>
        </w:rPr>
        <w:t>SG</w:t>
      </w:r>
      <w:r w:rsidR="00035709" w:rsidRPr="00486E13">
        <w:rPr>
          <w:rFonts w:asciiTheme="minorHAnsi" w:hAnsiTheme="minorHAnsi"/>
        </w:rPr>
        <w:t>12</w:t>
      </w:r>
      <w:r w:rsidRPr="00486E13">
        <w:rPr>
          <w:rFonts w:asciiTheme="minorHAnsi" w:hAnsiTheme="minorHAnsi"/>
        </w:rPr>
        <w:t xml:space="preserve"> RG-AFR)</w:t>
      </w:r>
      <w:r w:rsidR="00A51E8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will hold its </w:t>
      </w:r>
      <w:r w:rsidR="00954FA3" w:rsidRPr="00486E13">
        <w:rPr>
          <w:rFonts w:asciiTheme="minorHAnsi" w:hAnsiTheme="minorHAnsi"/>
        </w:rPr>
        <w:t>third</w:t>
      </w:r>
      <w:r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954FA3" w:rsidRPr="00486E13">
        <w:rPr>
          <w:rFonts w:asciiTheme="minorHAnsi" w:hAnsiTheme="minorHAnsi"/>
        </w:rPr>
        <w:t>in</w:t>
      </w:r>
      <w:r w:rsidR="00B857C2" w:rsidRPr="00486E13">
        <w:rPr>
          <w:rFonts w:asciiTheme="minorHAnsi" w:hAnsiTheme="minorHAnsi"/>
        </w:rPr>
        <w:t xml:space="preserve"> </w:t>
      </w:r>
      <w:r w:rsidR="007A4B80" w:rsidRPr="00486E13">
        <w:rPr>
          <w:rFonts w:asciiTheme="minorHAnsi" w:hAnsiTheme="minorHAnsi"/>
        </w:rPr>
        <w:t>Dakar</w:t>
      </w:r>
      <w:r w:rsidR="00B857C2" w:rsidRPr="00486E13">
        <w:rPr>
          <w:rFonts w:asciiTheme="minorHAnsi" w:hAnsiTheme="minorHAnsi"/>
        </w:rPr>
        <w:t xml:space="preserve">, </w:t>
      </w:r>
      <w:r w:rsidR="007A4B80" w:rsidRPr="00486E13">
        <w:rPr>
          <w:rFonts w:asciiTheme="minorHAnsi" w:hAnsiTheme="minorHAnsi"/>
        </w:rPr>
        <w:t>Senegal</w:t>
      </w:r>
      <w:r w:rsidR="00790CBF">
        <w:rPr>
          <w:rFonts w:asciiTheme="minorHAnsi" w:hAnsiTheme="minorHAnsi"/>
        </w:rPr>
        <w:t>,</w:t>
      </w:r>
      <w:r w:rsidR="00E909D8" w:rsidRPr="00486E13">
        <w:rPr>
          <w:rFonts w:asciiTheme="minorHAnsi" w:hAnsiTheme="minorHAnsi"/>
        </w:rPr>
        <w:t xml:space="preserve"> </w:t>
      </w:r>
      <w:r w:rsidR="00906D6F" w:rsidRPr="00486E13">
        <w:rPr>
          <w:rFonts w:asciiTheme="minorHAnsi" w:hAnsiTheme="minorHAnsi"/>
        </w:rPr>
        <w:t>on</w:t>
      </w:r>
      <w:r w:rsidR="00E909D8" w:rsidRPr="00486E13">
        <w:rPr>
          <w:rFonts w:asciiTheme="minorHAnsi" w:hAnsiTheme="minorHAnsi"/>
        </w:rPr>
        <w:t xml:space="preserve"> </w:t>
      </w:r>
      <w:r w:rsidR="00B857C2" w:rsidRPr="00486E13">
        <w:rPr>
          <w:rFonts w:asciiTheme="minorHAnsi" w:hAnsiTheme="minorHAnsi"/>
        </w:rPr>
        <w:t>2</w:t>
      </w:r>
      <w:r w:rsidR="00954FA3" w:rsidRPr="00486E13">
        <w:rPr>
          <w:rFonts w:asciiTheme="minorHAnsi" w:hAnsiTheme="minorHAnsi"/>
        </w:rPr>
        <w:t>3</w:t>
      </w:r>
      <w:r w:rsidR="007A4B80" w:rsidRPr="00486E13">
        <w:rPr>
          <w:rFonts w:asciiTheme="minorHAnsi" w:hAnsiTheme="minorHAnsi"/>
        </w:rPr>
        <w:t xml:space="preserve"> March 2015</w:t>
      </w:r>
      <w:r w:rsidR="004D0A1A" w:rsidRPr="00486E13">
        <w:rPr>
          <w:rFonts w:asciiTheme="minorHAnsi" w:hAnsiTheme="minorHAnsi"/>
        </w:rPr>
        <w:t>.</w:t>
      </w:r>
    </w:p>
    <w:p w:rsidR="00A51E89" w:rsidRPr="00486E13" w:rsidRDefault="00A51E89" w:rsidP="00954FA3">
      <w:pPr>
        <w:ind w:right="-194"/>
        <w:rPr>
          <w:rFonts w:asciiTheme="minorHAnsi" w:hAnsiTheme="minorHAnsi"/>
          <w:b/>
          <w:bCs/>
        </w:rPr>
      </w:pPr>
      <w:r w:rsidRPr="00486E13">
        <w:rPr>
          <w:rFonts w:asciiTheme="minorHAnsi" w:hAnsiTheme="minorHAnsi"/>
        </w:rPr>
        <w:t xml:space="preserve">I should like to inform you that the meeting will open at </w:t>
      </w:r>
      <w:r w:rsidR="00035709" w:rsidRPr="00486E13">
        <w:rPr>
          <w:rFonts w:asciiTheme="minorHAnsi" w:hAnsiTheme="minorHAnsi"/>
        </w:rPr>
        <w:t>09</w:t>
      </w:r>
      <w:r w:rsidR="00176349" w:rsidRPr="00486E13">
        <w:rPr>
          <w:rFonts w:asciiTheme="minorHAnsi" w:hAnsiTheme="minorHAnsi"/>
        </w:rPr>
        <w:t xml:space="preserve">30 </w:t>
      </w:r>
      <w:r w:rsidRPr="00486E13">
        <w:rPr>
          <w:rFonts w:asciiTheme="minorHAnsi" w:hAnsiTheme="minorHAnsi"/>
        </w:rPr>
        <w:t xml:space="preserve">hours on the first day. Participant registration will begin at </w:t>
      </w:r>
      <w:r w:rsidR="00035709" w:rsidRPr="00486E13">
        <w:rPr>
          <w:rFonts w:asciiTheme="minorHAnsi" w:hAnsiTheme="minorHAnsi"/>
        </w:rPr>
        <w:t>08</w:t>
      </w:r>
      <w:r w:rsidR="00176349" w:rsidRPr="00486E13">
        <w:rPr>
          <w:rFonts w:asciiTheme="minorHAnsi" w:hAnsiTheme="minorHAnsi"/>
        </w:rPr>
        <w:t xml:space="preserve">30 </w:t>
      </w:r>
      <w:r w:rsidRPr="00486E13">
        <w:rPr>
          <w:rFonts w:asciiTheme="minorHAnsi" w:hAnsiTheme="minorHAnsi"/>
        </w:rPr>
        <w:t>hours at the</w:t>
      </w:r>
      <w:r w:rsidR="009339C2" w:rsidRPr="00486E13">
        <w:rPr>
          <w:rFonts w:asciiTheme="minorHAnsi" w:hAnsiTheme="minorHAnsi"/>
        </w:rPr>
        <w:t xml:space="preserve"> </w:t>
      </w:r>
      <w:r w:rsidR="00954FA3" w:rsidRPr="00486E13">
        <w:rPr>
          <w:rFonts w:asciiTheme="minorHAnsi" w:hAnsiTheme="minorHAnsi"/>
        </w:rPr>
        <w:t>venue</w:t>
      </w:r>
      <w:r w:rsidRPr="00486E13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486E13">
        <w:rPr>
          <w:rFonts w:asciiTheme="minorHAnsi" w:hAnsiTheme="minorHAnsi"/>
        </w:rPr>
        <w:t>of the venue</w:t>
      </w:r>
      <w:r w:rsidRPr="00486E13">
        <w:rPr>
          <w:rFonts w:asciiTheme="minorHAnsi" w:hAnsiTheme="minorHAnsi"/>
        </w:rPr>
        <w:t>.</w:t>
      </w:r>
      <w:r w:rsidR="00CF58E2" w:rsidRPr="00486E13">
        <w:rPr>
          <w:rFonts w:asciiTheme="minorHAnsi" w:hAnsiTheme="minorHAnsi"/>
        </w:rPr>
        <w:t xml:space="preserve"> Additional information about the meeting is set forth in </w:t>
      </w:r>
      <w:r w:rsidR="00CF58E2" w:rsidRPr="00486E13">
        <w:rPr>
          <w:rFonts w:asciiTheme="minorHAnsi" w:hAnsiTheme="minorHAnsi"/>
          <w:b/>
          <w:bCs/>
        </w:rPr>
        <w:t>Annex A</w:t>
      </w:r>
      <w:r w:rsidR="00551D04" w:rsidRPr="00486E13">
        <w:rPr>
          <w:rFonts w:asciiTheme="minorHAnsi" w:hAnsiTheme="minorHAnsi"/>
          <w:b/>
          <w:bCs/>
        </w:rPr>
        <w:t>.</w:t>
      </w:r>
    </w:p>
    <w:p w:rsidR="00F957AD" w:rsidRPr="00486E13" w:rsidRDefault="00A51E89" w:rsidP="009C6231">
      <w:pPr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C869E0" w:rsidRPr="00486E13">
        <w:rPr>
          <w:rFonts w:asciiTheme="minorHAnsi" w:hAnsiTheme="minorHAnsi"/>
        </w:rPr>
        <w:t>12</w:t>
      </w:r>
      <w:r w:rsidR="00C32E62" w:rsidRPr="00486E13">
        <w:rPr>
          <w:rFonts w:asciiTheme="minorHAnsi" w:hAnsiTheme="minorHAnsi"/>
        </w:rPr>
        <w:t xml:space="preserve"> </w:t>
      </w:r>
      <w:r w:rsidR="006F5238" w:rsidRPr="00486E13">
        <w:rPr>
          <w:rFonts w:asciiTheme="minorHAnsi" w:hAnsiTheme="minorHAnsi"/>
        </w:rPr>
        <w:t>RG-AFR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 Updated draft agenda will be posted as TDs at the SG12 RG-AFR web page at </w:t>
      </w:r>
      <w:hyperlink r:id="rId10" w:history="1">
        <w:r w:rsidR="0095587D" w:rsidRPr="00486E13">
          <w:rPr>
            <w:rStyle w:val="Hyperlink"/>
            <w:rFonts w:asciiTheme="minorHAnsi" w:hAnsiTheme="minorHAnsi"/>
          </w:rPr>
          <w:t>http://www.itu.int/en/ITU-T/studygroups/2013-2016/12/sg12rgafr/Pages/default.aspx</w:t>
        </w:r>
      </w:hyperlink>
      <w:r w:rsidR="0095587D" w:rsidRPr="00486E13">
        <w:rPr>
          <w:rFonts w:asciiTheme="minorHAnsi" w:hAnsiTheme="minorHAnsi"/>
        </w:rPr>
        <w:t>.</w:t>
      </w:r>
    </w:p>
    <w:p w:rsidR="00B857C2" w:rsidRPr="00486E13" w:rsidRDefault="00B857C2" w:rsidP="006E4809">
      <w:pPr>
        <w:spacing w:after="120"/>
        <w:rPr>
          <w:rFonts w:asciiTheme="minorHAnsi" w:hAnsiTheme="minorHAnsi"/>
        </w:rPr>
      </w:pPr>
      <w:r w:rsidRPr="00486E13">
        <w:rPr>
          <w:rFonts w:asciiTheme="minorHAnsi" w:hAnsiTheme="minorHAnsi"/>
        </w:rPr>
        <w:t>I would like to take the opportunity to inform you that the following meetings will take place during the same week:</w:t>
      </w:r>
    </w:p>
    <w:p w:rsidR="00B857C2" w:rsidRPr="00486E13" w:rsidRDefault="00EA2CD4" w:rsidP="00954FA3">
      <w:pPr>
        <w:pStyle w:val="ListParagraph"/>
        <w:numPr>
          <w:ilvl w:val="0"/>
          <w:numId w:val="12"/>
        </w:numPr>
        <w:spacing w:before="0"/>
        <w:ind w:left="357" w:hanging="357"/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ITU Regional Standardization Forum </w:t>
      </w:r>
      <w:r w:rsidR="00B857C2" w:rsidRPr="00486E13">
        <w:rPr>
          <w:rFonts w:asciiTheme="minorHAnsi" w:hAnsiTheme="minorHAnsi"/>
        </w:rPr>
        <w:t xml:space="preserve">– </w:t>
      </w:r>
      <w:r w:rsidRPr="00486E13">
        <w:rPr>
          <w:rFonts w:asciiTheme="minorHAnsi" w:hAnsiTheme="minorHAnsi"/>
        </w:rPr>
        <w:t>2</w:t>
      </w:r>
      <w:r w:rsidR="00954FA3" w:rsidRPr="00486E13">
        <w:rPr>
          <w:rFonts w:asciiTheme="minorHAnsi" w:hAnsiTheme="minorHAnsi"/>
        </w:rPr>
        <w:t>4</w:t>
      </w:r>
      <w:r w:rsidRPr="00486E13">
        <w:rPr>
          <w:rFonts w:asciiTheme="minorHAnsi" w:hAnsiTheme="minorHAnsi"/>
        </w:rPr>
        <w:t>-2</w:t>
      </w:r>
      <w:r w:rsidR="00954FA3" w:rsidRPr="00486E13">
        <w:rPr>
          <w:rFonts w:asciiTheme="minorHAnsi" w:hAnsiTheme="minorHAnsi"/>
        </w:rPr>
        <w:t>5</w:t>
      </w:r>
      <w:r w:rsidR="007A4B80" w:rsidRPr="00486E13">
        <w:rPr>
          <w:rFonts w:asciiTheme="minorHAnsi" w:hAnsiTheme="minorHAnsi"/>
        </w:rPr>
        <w:t xml:space="preserve"> March</w:t>
      </w:r>
      <w:r w:rsidR="00B857C2" w:rsidRPr="00486E13">
        <w:rPr>
          <w:rFonts w:asciiTheme="minorHAnsi" w:hAnsiTheme="minorHAnsi"/>
        </w:rPr>
        <w:t xml:space="preserve"> 201</w:t>
      </w:r>
      <w:r w:rsidR="007A4B80" w:rsidRPr="00486E13">
        <w:rPr>
          <w:rFonts w:asciiTheme="minorHAnsi" w:hAnsiTheme="minorHAnsi"/>
        </w:rPr>
        <w:t>5</w:t>
      </w:r>
    </w:p>
    <w:p w:rsidR="00B857C2" w:rsidRPr="00486E13" w:rsidRDefault="00C869E0" w:rsidP="00954FA3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486E13">
        <w:rPr>
          <w:rFonts w:asciiTheme="minorHAnsi" w:hAnsiTheme="minorHAnsi"/>
        </w:rPr>
        <w:t>SG5</w:t>
      </w:r>
      <w:r w:rsidR="00EA2CD4" w:rsidRPr="00486E13">
        <w:rPr>
          <w:rFonts w:asciiTheme="minorHAnsi" w:hAnsiTheme="minorHAnsi"/>
        </w:rPr>
        <w:t xml:space="preserve"> RG-AFR meeting</w:t>
      </w:r>
      <w:r w:rsidR="00B857C2" w:rsidRPr="00486E13">
        <w:rPr>
          <w:rFonts w:asciiTheme="minorHAnsi" w:hAnsiTheme="minorHAnsi"/>
        </w:rPr>
        <w:t xml:space="preserve"> –</w:t>
      </w:r>
      <w:r w:rsidR="00C32E62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>2</w:t>
      </w:r>
      <w:r w:rsidR="007A4B80" w:rsidRPr="00486E13">
        <w:rPr>
          <w:rFonts w:asciiTheme="minorHAnsi" w:hAnsiTheme="minorHAnsi"/>
        </w:rPr>
        <w:t>6</w:t>
      </w:r>
      <w:r w:rsidR="00954FA3" w:rsidRPr="00486E13">
        <w:rPr>
          <w:rFonts w:asciiTheme="minorHAnsi" w:hAnsiTheme="minorHAnsi"/>
        </w:rPr>
        <w:t>-27</w:t>
      </w:r>
      <w:r w:rsidRPr="00486E13">
        <w:rPr>
          <w:rFonts w:asciiTheme="minorHAnsi" w:hAnsiTheme="minorHAnsi"/>
        </w:rPr>
        <w:t xml:space="preserve"> </w:t>
      </w:r>
      <w:r w:rsidR="007A4B80" w:rsidRPr="00486E13">
        <w:rPr>
          <w:rFonts w:asciiTheme="minorHAnsi" w:hAnsiTheme="minorHAnsi"/>
        </w:rPr>
        <w:t>March 2015</w:t>
      </w:r>
    </w:p>
    <w:p w:rsidR="0065633C" w:rsidRPr="00293E27" w:rsidRDefault="0065633C" w:rsidP="00B0363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p w:rsidR="006E4809" w:rsidRPr="00293E27" w:rsidRDefault="006E48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 w:rsidRPr="00293E27">
        <w:rPr>
          <w:rFonts w:asciiTheme="minorHAnsi" w:hAnsiTheme="minorHAnsi"/>
        </w:rPr>
        <w:br w:type="page"/>
      </w:r>
    </w:p>
    <w:p w:rsidR="00F57CAD" w:rsidRPr="00293E27" w:rsidRDefault="00551D04" w:rsidP="00954FA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</w:rPr>
        <w:lastRenderedPageBreak/>
        <w:t xml:space="preserve">Practical information relating to the venue </w:t>
      </w:r>
      <w:r w:rsidR="00954FA3">
        <w:rPr>
          <w:rFonts w:asciiTheme="minorHAnsi" w:hAnsiTheme="minorHAnsi"/>
        </w:rPr>
        <w:t>will be posted on the SG12RG-AFR web page at</w:t>
      </w:r>
      <w:proofErr w:type="gramStart"/>
      <w:r w:rsidR="00954FA3">
        <w:rPr>
          <w:rFonts w:asciiTheme="minorHAnsi" w:hAnsiTheme="minorHAnsi"/>
        </w:rPr>
        <w:t>:</w:t>
      </w:r>
      <w:proofErr w:type="gramEnd"/>
      <w:r w:rsidR="00954FA3">
        <w:rPr>
          <w:rFonts w:asciiTheme="minorHAnsi" w:hAnsiTheme="minorHAnsi"/>
        </w:rPr>
        <w:br/>
      </w:r>
      <w:hyperlink r:id="rId11" w:history="1">
        <w:r w:rsidR="00954FA3" w:rsidRPr="00293E27">
          <w:rPr>
            <w:rStyle w:val="Hyperlink"/>
            <w:rFonts w:asciiTheme="minorHAnsi" w:hAnsiTheme="minorHAnsi"/>
          </w:rPr>
          <w:t>http://www.itu.int/en/ITU-T/studygroups/2013-2016/12/sg12rgafr/Pages/default.aspx</w:t>
        </w:r>
      </w:hyperlink>
    </w:p>
    <w:p w:rsidR="00564137" w:rsidRPr="00293E27" w:rsidRDefault="0056413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color w:val="000000" w:themeColor="text1"/>
          <w:szCs w:val="24"/>
        </w:rPr>
      </w:pPr>
    </w:p>
    <w:p w:rsidR="00A51E89" w:rsidRPr="00293E27" w:rsidRDefault="00A51E89" w:rsidP="00F57CAD">
      <w:pPr>
        <w:spacing w:before="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:rsidR="00A51E89" w:rsidRPr="00293E27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:rsidR="00A51E89" w:rsidRPr="00293E27" w:rsidRDefault="00A51E89" w:rsidP="00B9272A">
      <w:pPr>
        <w:spacing w:before="1320"/>
        <w:ind w:right="91"/>
        <w:rPr>
          <w:rFonts w:asciiTheme="minorHAnsi" w:hAnsiTheme="minorHAnsi"/>
        </w:rPr>
      </w:pPr>
      <w:r w:rsidRPr="00293E27">
        <w:rPr>
          <w:rFonts w:asciiTheme="minorHAnsi" w:hAnsiTheme="minorHAnsi"/>
          <w:lang w:val="en-US"/>
        </w:rPr>
        <w:t xml:space="preserve">Malcolm </w:t>
      </w:r>
      <w:r w:rsidR="00BF254B">
        <w:rPr>
          <w:rFonts w:asciiTheme="minorHAnsi" w:hAnsiTheme="minorHAnsi"/>
          <w:lang w:val="en-US"/>
        </w:rPr>
        <w:t>J</w:t>
      </w:r>
      <w:r w:rsidRPr="00293E27">
        <w:rPr>
          <w:rFonts w:asciiTheme="minorHAnsi" w:hAnsiTheme="minorHAnsi"/>
          <w:lang w:val="en-US"/>
        </w:rPr>
        <w:t>ohnson</w:t>
      </w:r>
      <w:r w:rsidRPr="00293E27">
        <w:rPr>
          <w:rFonts w:asciiTheme="minorHAnsi" w:hAnsiTheme="minorHAnsi"/>
        </w:rPr>
        <w:br/>
        <w:t>Director of the Telecommunication</w:t>
      </w:r>
      <w:r w:rsidRPr="00293E27">
        <w:rPr>
          <w:rFonts w:asciiTheme="minorHAnsi" w:hAnsiTheme="minorHAnsi"/>
        </w:rPr>
        <w:br/>
        <w:t>Standardization Bureau</w:t>
      </w:r>
    </w:p>
    <w:p w:rsidR="00A51E89" w:rsidRPr="00293E27" w:rsidRDefault="00A51E89" w:rsidP="00A51E89">
      <w:pPr>
        <w:rPr>
          <w:rFonts w:asciiTheme="minorHAnsi" w:hAnsiTheme="minorHAnsi"/>
        </w:rPr>
      </w:pPr>
    </w:p>
    <w:p w:rsidR="00182146" w:rsidRPr="00293E27" w:rsidRDefault="00182146" w:rsidP="00E245D6">
      <w:pPr>
        <w:rPr>
          <w:rFonts w:asciiTheme="minorHAnsi" w:hAnsiTheme="minorHAnsi"/>
        </w:rPr>
      </w:pPr>
      <w:r w:rsidRPr="00047DA1">
        <w:rPr>
          <w:rFonts w:asciiTheme="minorHAnsi" w:hAnsiTheme="minorHAnsi"/>
          <w:b/>
          <w:bCs/>
        </w:rPr>
        <w:t>Annexes:</w:t>
      </w:r>
      <w:r w:rsidRPr="00293E27">
        <w:rPr>
          <w:rFonts w:asciiTheme="minorHAnsi" w:hAnsiTheme="minorHAnsi"/>
        </w:rPr>
        <w:t xml:space="preserve"> </w:t>
      </w:r>
      <w:r w:rsidR="007D5F98">
        <w:rPr>
          <w:rFonts w:asciiTheme="minorHAnsi" w:hAnsiTheme="minorHAnsi"/>
        </w:rPr>
        <w:t>2</w:t>
      </w:r>
    </w:p>
    <w:p w:rsidR="006F5238" w:rsidRPr="00293E27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4144A" w:rsidRPr="00293E27" w:rsidRDefault="00182146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A</w:t>
      </w:r>
      <w:proofErr w:type="gramEnd"/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FD2F47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/SG</w:t>
      </w:r>
      <w:r w:rsidR="00C869E0" w:rsidRPr="00293E27">
        <w:rPr>
          <w:rFonts w:asciiTheme="minorHAnsi" w:hAnsiTheme="minorHAnsi"/>
          <w:lang w:val="en-US"/>
        </w:rPr>
        <w:t>12</w:t>
      </w:r>
      <w:r w:rsidR="00906D6F" w:rsidRPr="00293E27">
        <w:rPr>
          <w:rFonts w:asciiTheme="minorHAnsi" w:hAnsiTheme="minorHAnsi"/>
          <w:lang w:val="en-US"/>
        </w:rPr>
        <w:t>RG-AFR</w:t>
      </w:r>
      <w:r w:rsidR="00A4144A" w:rsidRPr="00293E27">
        <w:rPr>
          <w:rFonts w:asciiTheme="minorHAnsi" w:hAnsiTheme="minorHAnsi"/>
          <w:lang w:val="en-US"/>
        </w:rPr>
        <w:t>)</w:t>
      </w:r>
    </w:p>
    <w:p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:rsidR="00182146" w:rsidRPr="00293E27" w:rsidRDefault="00182146" w:rsidP="00672529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2" w:history="1">
        <w:r w:rsidR="00C869E0" w:rsidRPr="00293E27">
          <w:rPr>
            <w:rStyle w:val="Hyperlink"/>
            <w:rFonts w:asciiTheme="minorHAnsi" w:hAnsiTheme="minorHAnsi"/>
          </w:rPr>
          <w:t>tsbsg12rgafr@itu.int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>e published on the Study Group 12</w:t>
      </w:r>
      <w:r w:rsidR="00C32E62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RG-AFR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than </w:t>
      </w:r>
      <w:r w:rsidR="00EF1CC3" w:rsidRPr="00A37BD2">
        <w:rPr>
          <w:rFonts w:asciiTheme="minorHAnsi" w:hAnsiTheme="minorHAnsi"/>
          <w:b/>
        </w:rPr>
        <w:t>1</w:t>
      </w:r>
      <w:r w:rsidR="00672529" w:rsidRPr="00A37BD2">
        <w:rPr>
          <w:rFonts w:asciiTheme="minorHAnsi" w:hAnsiTheme="minorHAnsi"/>
          <w:b/>
        </w:rPr>
        <w:t>0</w:t>
      </w:r>
      <w:r w:rsidR="008279D5" w:rsidRPr="00A37BD2">
        <w:rPr>
          <w:rFonts w:asciiTheme="minorHAnsi" w:hAnsiTheme="minorHAnsi"/>
          <w:b/>
        </w:rPr>
        <w:t xml:space="preserve"> March</w:t>
      </w:r>
      <w:r w:rsidR="008279D5" w:rsidRPr="00293E27">
        <w:rPr>
          <w:rFonts w:asciiTheme="minorHAnsi" w:hAnsiTheme="minorHAnsi"/>
          <w:b/>
        </w:rPr>
        <w:t xml:space="preserve"> 2</w:t>
      </w:r>
      <w:r w:rsidR="003943D3" w:rsidRPr="00293E27">
        <w:rPr>
          <w:rFonts w:asciiTheme="minorHAnsi" w:hAnsiTheme="minorHAnsi"/>
          <w:b/>
        </w:rPr>
        <w:t>01</w:t>
      </w:r>
      <w:r w:rsidR="008279D5" w:rsidRPr="00293E27">
        <w:rPr>
          <w:rFonts w:asciiTheme="minorHAnsi" w:hAnsiTheme="minorHAnsi"/>
          <w:b/>
        </w:rPr>
        <w:t>5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  <w:r w:rsidR="00E245D6" w:rsidRPr="00293E27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3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7B7E37" w:rsidRPr="007B7E37">
        <w:rPr>
          <w:rFonts w:asciiTheme="minorHAnsi" w:hAnsiTheme="minorHAnsi"/>
        </w:rPr>
        <w:t>).  The name, fax and telephone numbers and e-mail address of the person to be contacted about the contribution should be indicated on the cover page of all documents.</w:t>
      </w:r>
    </w:p>
    <w:p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:rsidR="00182146" w:rsidRPr="00293E27" w:rsidRDefault="00182146" w:rsidP="00231E71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FB4385" w:rsidRPr="00293E27">
        <w:rPr>
          <w:rFonts w:asciiTheme="minorHAnsi" w:hAnsiTheme="minorHAnsi" w:cstheme="majorBidi"/>
          <w:szCs w:val="24"/>
        </w:rPr>
        <w:t>As agreed with the Chairma</w:t>
      </w:r>
      <w:r w:rsidR="001E6410" w:rsidRPr="00293E27">
        <w:rPr>
          <w:rFonts w:asciiTheme="minorHAnsi" w:hAnsiTheme="minorHAnsi" w:cstheme="majorBidi"/>
          <w:szCs w:val="24"/>
        </w:rPr>
        <w:t>n of the Group, the working languages of the meeting will be English and French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:rsidR="001E6410" w:rsidRPr="00293E27" w:rsidRDefault="001E6410" w:rsidP="00231E71">
      <w:pPr>
        <w:spacing w:after="120"/>
        <w:ind w:right="-194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A0614D" w:rsidRPr="00293E27">
        <w:rPr>
          <w:rFonts w:asciiTheme="minorHAnsi" w:hAnsiTheme="minorHAnsi" w:cstheme="majorBidi"/>
          <w:szCs w:val="24"/>
        </w:rPr>
        <w:t xml:space="preserve"> </w:t>
      </w:r>
      <w:r w:rsidR="0082076F" w:rsidRPr="00293E27">
        <w:rPr>
          <w:rFonts w:asciiTheme="minorHAnsi" w:hAnsiTheme="minorHAnsi" w:cstheme="majorBidi"/>
          <w:szCs w:val="24"/>
        </w:rPr>
        <w:t>Documents for this meeting will be translated in French and English.</w:t>
      </w:r>
    </w:p>
    <w:p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:rsidR="00D00208" w:rsidRPr="00293E27" w:rsidRDefault="00D00208" w:rsidP="00672529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C22216" w:rsidRPr="000C7D8A">
        <w:rPr>
          <w:rFonts w:asciiTheme="minorHAnsi" w:hAnsiTheme="minorHAnsi" w:cstheme="majorBidi"/>
          <w:b/>
          <w:szCs w:val="24"/>
        </w:rPr>
        <w:t>2</w:t>
      </w:r>
      <w:r w:rsidR="00672529" w:rsidRPr="000C7D8A">
        <w:rPr>
          <w:rFonts w:asciiTheme="minorHAnsi" w:hAnsiTheme="minorHAnsi" w:cstheme="majorBidi"/>
          <w:b/>
          <w:szCs w:val="24"/>
        </w:rPr>
        <w:t>3</w:t>
      </w:r>
      <w:r w:rsidR="00416390" w:rsidRPr="000C7D8A">
        <w:rPr>
          <w:rFonts w:asciiTheme="minorHAnsi" w:hAnsiTheme="minorHAnsi" w:cstheme="majorBidi"/>
          <w:b/>
          <w:szCs w:val="24"/>
        </w:rPr>
        <w:t xml:space="preserve"> </w:t>
      </w:r>
      <w:r w:rsidR="00A80649" w:rsidRPr="000C7D8A">
        <w:rPr>
          <w:rFonts w:asciiTheme="minorHAnsi" w:hAnsiTheme="minorHAnsi" w:cstheme="majorBidi"/>
          <w:b/>
          <w:szCs w:val="24"/>
        </w:rPr>
        <w:t>February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916F4C" w:rsidRPr="00293E27">
        <w:rPr>
          <w:rFonts w:asciiTheme="minorHAnsi" w:hAnsiTheme="minorHAnsi" w:cstheme="majorBidi"/>
          <w:b/>
          <w:szCs w:val="24"/>
        </w:rPr>
        <w:t>5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:rsidR="00FF1033" w:rsidRPr="00293E27" w:rsidRDefault="00D00208" w:rsidP="00F53C87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r w:rsidR="0059000B" w:rsidRPr="00293E27">
        <w:rPr>
          <w:rFonts w:asciiTheme="minorHAnsi" w:hAnsiTheme="minorHAnsi" w:cstheme="majorBidi"/>
          <w:b/>
          <w:bCs/>
          <w:szCs w:val="24"/>
        </w:rPr>
        <w:t xml:space="preserve"> </w:t>
      </w:r>
      <w:hyperlink r:id="rId15" w:history="1">
        <w:r w:rsidR="009C6231" w:rsidRPr="00293E27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http://www.itu.int/en/ITU-T/others/sg12rgafr/Pages/default.aspx</w:t>
        </w:r>
      </w:hyperlink>
      <w:r w:rsidR="009C6231" w:rsidRPr="00293E27">
        <w:rPr>
          <w:rFonts w:asciiTheme="minorHAnsi" w:hAnsiTheme="minorHAnsi" w:cstheme="majorBidi"/>
          <w:b/>
          <w:bCs/>
          <w:szCs w:val="24"/>
        </w:rPr>
        <w:t xml:space="preserve">. 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</w:t>
      </w:r>
    </w:p>
    <w:p w:rsidR="009A4244" w:rsidRPr="00293E27" w:rsidRDefault="009A4244">
      <w:pPr>
        <w:rPr>
          <w:rFonts w:asciiTheme="minorHAnsi" w:hAnsiTheme="minorHAnsi" w:cstheme="majorBidi"/>
          <w:lang w:val="en-US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01F1C" w:rsidRPr="00293E27">
        <w:rPr>
          <w:rFonts w:asciiTheme="minorHAnsi" w:hAnsiTheme="minorHAnsi"/>
          <w:b/>
          <w:bCs/>
          <w:szCs w:val="24"/>
        </w:rPr>
        <w:t>within the Africa region 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6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672529" w:rsidRPr="00672529">
        <w:rPr>
          <w:rFonts w:asciiTheme="minorHAnsi" w:hAnsiTheme="minorHAnsi" w:cstheme="majorBidi"/>
          <w:b/>
          <w:bCs/>
          <w:lang w:val="en-US"/>
        </w:rPr>
        <w:t>9</w:t>
      </w:r>
      <w:r w:rsidR="00801F1C" w:rsidRPr="00672529">
        <w:rPr>
          <w:rFonts w:asciiTheme="minorHAnsi" w:hAnsiTheme="minorHAnsi" w:cstheme="majorBidi"/>
          <w:b/>
          <w:bCs/>
          <w:lang w:val="en-US"/>
        </w:rPr>
        <w:t xml:space="preserve"> </w:t>
      </w:r>
      <w:r w:rsidR="00C33A07" w:rsidRPr="00293E27">
        <w:rPr>
          <w:rFonts w:asciiTheme="minorHAnsi" w:hAnsiTheme="minorHAnsi" w:cstheme="majorBidi"/>
          <w:b/>
          <w:bCs/>
          <w:lang w:val="en-US"/>
        </w:rPr>
        <w:t>February</w:t>
      </w:r>
      <w:r w:rsidR="00801F1C" w:rsidRPr="00293E27">
        <w:rPr>
          <w:rFonts w:asciiTheme="minorHAnsi" w:hAnsiTheme="minorHAnsi" w:cstheme="majorBidi"/>
          <w:b/>
          <w:bCs/>
          <w:lang w:val="en-US"/>
        </w:rPr>
        <w:t xml:space="preserve"> 201</w:t>
      </w:r>
      <w:r w:rsidR="00C33A07" w:rsidRPr="00293E27">
        <w:rPr>
          <w:rFonts w:asciiTheme="minorHAnsi" w:hAnsiTheme="minorHAnsi" w:cstheme="majorBidi"/>
          <w:b/>
          <w:bCs/>
          <w:lang w:val="en-US"/>
        </w:rPr>
        <w:t>5</w:t>
      </w:r>
      <w:r w:rsidR="00801F1C" w:rsidRPr="00293E27">
        <w:rPr>
          <w:rFonts w:asciiTheme="minorHAnsi" w:hAnsiTheme="minorHAnsi" w:cstheme="majorBidi"/>
          <w:lang w:val="en-US"/>
        </w:rPr>
        <w:t>. Pl</w:t>
      </w:r>
      <w:r w:rsidRPr="00293E27">
        <w:rPr>
          <w:rFonts w:asciiTheme="minorHAnsi" w:hAnsiTheme="minorHAnsi" w:cstheme="majorBidi"/>
          <w:lang w:val="en-US"/>
        </w:rPr>
        <w:t>ease note that the decision criteria to grant a fellowship include: the available TSB budget; contributions by the applicant to the meeting; equitable distribution among countries; and gender balance.</w:t>
      </w:r>
      <w:r w:rsidR="00C16C40" w:rsidRPr="00293E27">
        <w:rPr>
          <w:rFonts w:asciiTheme="minorHAnsi" w:hAnsiTheme="minorHAnsi" w:cstheme="majorBidi"/>
          <w:lang w:val="en-US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Furthermore, preference will be given to applicants that will attend </w:t>
      </w:r>
      <w:r w:rsidR="00F76030" w:rsidRPr="00293E27">
        <w:rPr>
          <w:rFonts w:asciiTheme="minorHAnsi" w:hAnsiTheme="minorHAnsi"/>
          <w:szCs w:val="24"/>
        </w:rPr>
        <w:t>all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F76030" w:rsidRPr="00293E27">
        <w:rPr>
          <w:rFonts w:asciiTheme="minorHAnsi" w:hAnsiTheme="minorHAnsi"/>
          <w:szCs w:val="24"/>
        </w:rPr>
        <w:t xml:space="preserve">the </w:t>
      </w:r>
      <w:r w:rsidR="005365D4" w:rsidRPr="00293E27">
        <w:rPr>
          <w:rFonts w:asciiTheme="minorHAnsi" w:hAnsiTheme="minorHAnsi"/>
          <w:szCs w:val="24"/>
        </w:rPr>
        <w:t>meetings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5365D4" w:rsidRPr="00293E27">
        <w:rPr>
          <w:rFonts w:asciiTheme="minorHAnsi" w:hAnsiTheme="minorHAnsi"/>
          <w:szCs w:val="24"/>
        </w:rPr>
        <w:t xml:space="preserve">that will take place in </w:t>
      </w:r>
      <w:r w:rsidR="00293E27" w:rsidRPr="00293E27">
        <w:rPr>
          <w:rFonts w:asciiTheme="minorHAnsi" w:hAnsiTheme="minorHAnsi"/>
          <w:szCs w:val="24"/>
        </w:rPr>
        <w:t>Dakar</w:t>
      </w:r>
      <w:r w:rsidR="005365D4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from 23 to </w:t>
      </w:r>
      <w:r w:rsidR="00FD2F47">
        <w:rPr>
          <w:rFonts w:asciiTheme="minorHAnsi" w:hAnsiTheme="minorHAnsi"/>
          <w:szCs w:val="24"/>
        </w:rPr>
        <w:t>27</w:t>
      </w:r>
      <w:r w:rsidR="00FD2F47" w:rsidRPr="00293E27">
        <w:rPr>
          <w:rFonts w:asciiTheme="minorHAnsi" w:hAnsiTheme="minorHAnsi"/>
          <w:szCs w:val="24"/>
        </w:rPr>
        <w:t xml:space="preserve"> </w:t>
      </w:r>
      <w:r w:rsidR="00FD2F47">
        <w:rPr>
          <w:rFonts w:asciiTheme="minorHAnsi" w:hAnsiTheme="minorHAnsi"/>
          <w:szCs w:val="24"/>
        </w:rPr>
        <w:t>March</w:t>
      </w:r>
      <w:r w:rsidR="00FD2F47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>201</w:t>
      </w:r>
      <w:r w:rsidR="00293E27" w:rsidRPr="00293E27">
        <w:rPr>
          <w:rFonts w:asciiTheme="minorHAnsi" w:hAnsiTheme="minorHAnsi"/>
          <w:szCs w:val="24"/>
        </w:rPr>
        <w:t>5</w:t>
      </w:r>
      <w:r w:rsidR="00C16C40" w:rsidRPr="00293E27">
        <w:rPr>
          <w:rFonts w:asciiTheme="minorHAnsi" w:hAnsiTheme="minorHAnsi"/>
          <w:szCs w:val="24"/>
        </w:rPr>
        <w:t>.</w:t>
      </w:r>
    </w:p>
    <w:p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:rsidR="00AF3286" w:rsidRPr="000C7D8A" w:rsidRDefault="00672529" w:rsidP="00FA4672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9</w:t>
      </w:r>
      <w:r w:rsidR="002D17AD" w:rsidRPr="000C7D8A">
        <w:rPr>
          <w:rFonts w:asciiTheme="minorHAnsi" w:hAnsiTheme="minorHAnsi"/>
        </w:rPr>
        <w:t xml:space="preserve"> February </w:t>
      </w:r>
      <w:r w:rsidR="00416390" w:rsidRPr="000C7D8A">
        <w:rPr>
          <w:rFonts w:asciiTheme="minorHAnsi" w:hAnsiTheme="minorHAnsi"/>
        </w:rPr>
        <w:t>201</w:t>
      </w:r>
      <w:r w:rsidR="00E145D2" w:rsidRPr="000C7D8A">
        <w:rPr>
          <w:rFonts w:asciiTheme="minorHAnsi" w:hAnsiTheme="minorHAnsi"/>
        </w:rPr>
        <w:t>5</w:t>
      </w:r>
      <w:r w:rsidR="00182146" w:rsidRPr="000C7D8A">
        <w:rPr>
          <w:rFonts w:asciiTheme="minorHAnsi" w:hAnsiTheme="minorHAnsi"/>
        </w:rPr>
        <w:tab/>
        <w:t>-</w:t>
      </w:r>
      <w:r w:rsidR="00FF1033" w:rsidRPr="000C7D8A">
        <w:rPr>
          <w:rFonts w:asciiTheme="minorHAnsi" w:hAnsiTheme="minorHAnsi"/>
        </w:rPr>
        <w:t xml:space="preserve"> </w:t>
      </w:r>
      <w:r w:rsidR="007B7E37" w:rsidRPr="000C7D8A">
        <w:rPr>
          <w:rFonts w:asciiTheme="minorHAnsi" w:hAnsiTheme="minorHAnsi"/>
        </w:rPr>
        <w:t>fellowship</w:t>
      </w:r>
      <w:r w:rsidR="00182146" w:rsidRPr="000C7D8A">
        <w:rPr>
          <w:rFonts w:asciiTheme="minorHAnsi" w:hAnsiTheme="minorHAnsi"/>
        </w:rPr>
        <w:t xml:space="preserve"> requests</w:t>
      </w:r>
    </w:p>
    <w:p w:rsidR="00AF3286" w:rsidRPr="000C7D8A" w:rsidRDefault="004574EE" w:rsidP="00672529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2</w:t>
      </w:r>
      <w:r w:rsidR="00672529" w:rsidRPr="000C7D8A">
        <w:rPr>
          <w:rFonts w:asciiTheme="minorHAnsi" w:hAnsiTheme="minorHAnsi"/>
        </w:rPr>
        <w:t>3</w:t>
      </w:r>
      <w:r w:rsidR="00E145D2" w:rsidRPr="000C7D8A">
        <w:rPr>
          <w:rFonts w:asciiTheme="minorHAnsi" w:hAnsiTheme="minorHAnsi"/>
        </w:rPr>
        <w:t xml:space="preserve"> </w:t>
      </w:r>
      <w:r w:rsidR="00A80649" w:rsidRPr="000C7D8A">
        <w:rPr>
          <w:rFonts w:asciiTheme="minorHAnsi" w:hAnsiTheme="minorHAnsi"/>
        </w:rPr>
        <w:t>February</w:t>
      </w:r>
      <w:r w:rsidRPr="000C7D8A">
        <w:rPr>
          <w:rFonts w:asciiTheme="minorHAnsi" w:hAnsiTheme="minorHAnsi"/>
        </w:rPr>
        <w:t xml:space="preserve"> 201</w:t>
      </w:r>
      <w:r w:rsidR="00E145D2" w:rsidRPr="000C7D8A">
        <w:rPr>
          <w:rFonts w:asciiTheme="minorHAnsi" w:hAnsiTheme="minorHAnsi"/>
        </w:rPr>
        <w:t>5</w:t>
      </w:r>
      <w:r w:rsidRPr="000C7D8A">
        <w:rPr>
          <w:rFonts w:asciiTheme="minorHAnsi" w:hAnsiTheme="minorHAnsi"/>
        </w:rPr>
        <w:tab/>
      </w:r>
      <w:r w:rsidR="00AF3286" w:rsidRPr="000C7D8A">
        <w:rPr>
          <w:rFonts w:asciiTheme="minorHAnsi" w:hAnsiTheme="minorHAnsi"/>
        </w:rPr>
        <w:t>-</w:t>
      </w:r>
      <w:r w:rsidR="00EC512D" w:rsidRPr="000C7D8A">
        <w:rPr>
          <w:rFonts w:asciiTheme="minorHAnsi" w:hAnsiTheme="minorHAnsi"/>
        </w:rPr>
        <w:t xml:space="preserve"> online registration</w:t>
      </w:r>
    </w:p>
    <w:p w:rsidR="00801F1C" w:rsidRPr="00293E27" w:rsidRDefault="00EF1CC3" w:rsidP="00672529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1</w:t>
      </w:r>
      <w:r w:rsidR="00672529" w:rsidRPr="000C7D8A">
        <w:rPr>
          <w:rFonts w:asciiTheme="minorHAnsi" w:hAnsiTheme="minorHAnsi"/>
        </w:rPr>
        <w:t>0</w:t>
      </w:r>
      <w:r w:rsidR="00E145D2" w:rsidRPr="000C7D8A">
        <w:rPr>
          <w:rFonts w:asciiTheme="minorHAnsi" w:hAnsiTheme="minorHAnsi"/>
        </w:rPr>
        <w:t xml:space="preserve"> March</w:t>
      </w:r>
      <w:r w:rsidR="00CE4BAC" w:rsidRPr="000C7D8A">
        <w:rPr>
          <w:rFonts w:asciiTheme="minorHAnsi" w:hAnsiTheme="minorHAnsi"/>
        </w:rPr>
        <w:t xml:space="preserve"> 201</w:t>
      </w:r>
      <w:r w:rsidR="00E145D2" w:rsidRPr="000C7D8A">
        <w:rPr>
          <w:rFonts w:asciiTheme="minorHAnsi" w:hAnsiTheme="minorHAnsi"/>
        </w:rPr>
        <w:t>5</w:t>
      </w:r>
      <w:r w:rsidR="00EC512D" w:rsidRPr="00293E27">
        <w:rPr>
          <w:rFonts w:asciiTheme="minorHAnsi" w:hAnsiTheme="minorHAnsi"/>
        </w:rPr>
        <w:tab/>
      </w:r>
      <w:r w:rsidR="00182146" w:rsidRPr="00293E27">
        <w:rPr>
          <w:rFonts w:asciiTheme="minorHAnsi" w:hAnsiTheme="minorHAnsi"/>
        </w:rPr>
        <w:t>-</w:t>
      </w:r>
      <w:r w:rsidR="00FF1033" w:rsidRPr="00293E27">
        <w:rPr>
          <w:rFonts w:asciiTheme="minorHAnsi" w:hAnsiTheme="minorHAnsi"/>
        </w:rPr>
        <w:t xml:space="preserve"> </w:t>
      </w:r>
      <w:r w:rsidR="0059000B" w:rsidRPr="00293E27">
        <w:rPr>
          <w:rFonts w:asciiTheme="minorHAnsi" w:hAnsiTheme="minorHAnsi"/>
        </w:rPr>
        <w:t>final deadline for contribution</w:t>
      </w:r>
      <w:r w:rsidR="00FF1033" w:rsidRPr="00293E27">
        <w:rPr>
          <w:rFonts w:asciiTheme="minorHAnsi" w:hAnsiTheme="minorHAnsi"/>
        </w:rPr>
        <w:t>s</w:t>
      </w:r>
    </w:p>
    <w:p w:rsidR="00E56604" w:rsidRPr="003E13E6" w:rsidRDefault="00E56604" w:rsidP="00801F1C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:rsidR="0007224B" w:rsidRPr="003E13E6" w:rsidRDefault="00E56604" w:rsidP="0007224B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>(</w:t>
      </w:r>
      <w:proofErr w:type="gramStart"/>
      <w:r w:rsidRPr="003E13E6">
        <w:rPr>
          <w:rFonts w:asciiTheme="minorHAnsi" w:hAnsiTheme="minorHAnsi"/>
          <w:lang w:val="en-US"/>
        </w:rPr>
        <w:t>to</w:t>
      </w:r>
      <w:proofErr w:type="gramEnd"/>
      <w:r w:rsidRPr="003E13E6">
        <w:rPr>
          <w:rFonts w:asciiTheme="minorHAnsi" w:hAnsiTheme="minorHAnsi"/>
          <w:lang w:val="en-US"/>
        </w:rPr>
        <w:t xml:space="preserve"> TSB Collective letter </w:t>
      </w:r>
      <w:r w:rsidR="00231A5E" w:rsidRPr="003E13E6">
        <w:rPr>
          <w:rFonts w:asciiTheme="minorHAnsi" w:hAnsiTheme="minorHAnsi"/>
          <w:lang w:val="en-US"/>
        </w:rPr>
        <w:t>3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C869E0" w:rsidRPr="003E13E6">
        <w:rPr>
          <w:rFonts w:asciiTheme="minorHAnsi" w:hAnsiTheme="minorHAnsi"/>
          <w:bCs/>
        </w:rPr>
        <w:t>12</w:t>
      </w:r>
      <w:r w:rsidRPr="003E13E6">
        <w:rPr>
          <w:rFonts w:asciiTheme="minorHAnsi" w:hAnsiTheme="minorHAnsi"/>
          <w:bCs/>
        </w:rPr>
        <w:t>RG-AFR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293BBE9B" wp14:editId="740C01AE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AFB" w:rsidRPr="003E13E6" w:rsidRDefault="00414AFB" w:rsidP="006F51A6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3E13E6">
              <w:rPr>
                <w:rFonts w:asciiTheme="minorHAnsi" w:hAnsiTheme="minorHAnsi"/>
                <w:b/>
                <w:bCs/>
              </w:rPr>
              <w:t xml:space="preserve">ITU-T Study Group 5RG-AFR and SG 12RG-AFR meetings </w:t>
            </w:r>
            <w:r w:rsidRPr="003E13E6">
              <w:rPr>
                <w:rFonts w:asciiTheme="minorHAnsi" w:hAnsiTheme="minorHAnsi"/>
              </w:rPr>
              <w:t>and</w:t>
            </w:r>
            <w:r w:rsidRPr="003E13E6">
              <w:rPr>
                <w:rFonts w:asciiTheme="minorHAnsi" w:hAnsiTheme="minorHAnsi"/>
                <w:b/>
                <w:bCs/>
              </w:rPr>
              <w:t xml:space="preserve"> </w:t>
            </w:r>
            <w:r w:rsidR="00C047BE" w:rsidRPr="003E13E6">
              <w:rPr>
                <w:rFonts w:asciiTheme="minorHAnsi" w:hAnsiTheme="minorHAnsi"/>
                <w:b/>
                <w:bCs/>
              </w:rPr>
              <w:br/>
            </w:r>
            <w:r w:rsidRPr="003E13E6">
              <w:rPr>
                <w:rFonts w:asciiTheme="minorHAnsi" w:hAnsiTheme="minorHAnsi"/>
                <w:b/>
                <w:bCs/>
              </w:rPr>
              <w:t>ITU Regional Standardization Forum</w:t>
            </w:r>
          </w:p>
          <w:p w:rsidR="00414AFB" w:rsidRPr="003E13E6" w:rsidRDefault="00414AFB" w:rsidP="00F2798F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3E13E6">
              <w:rPr>
                <w:rFonts w:asciiTheme="minorHAnsi" w:hAnsiTheme="minorHAnsi"/>
              </w:rPr>
              <w:t>Dakar, Senegal 2</w:t>
            </w:r>
            <w:r w:rsidR="006F51A6" w:rsidRPr="003E13E6">
              <w:rPr>
                <w:rFonts w:asciiTheme="minorHAnsi" w:hAnsiTheme="minorHAnsi"/>
              </w:rPr>
              <w:t>3-27</w:t>
            </w:r>
            <w:r w:rsidRPr="003E13E6">
              <w:rPr>
                <w:rFonts w:asciiTheme="minorHAnsi" w:hAnsiTheme="minorHAnsi"/>
              </w:rPr>
              <w:t xml:space="preserve"> March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0BA96FB4" wp14:editId="7E2F157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BF254B" w:rsidTr="00F35293">
        <w:tc>
          <w:tcPr>
            <w:tcW w:w="2734" w:type="dxa"/>
            <w:gridSpan w:val="2"/>
          </w:tcPr>
          <w:p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414AFB" w:rsidRPr="003E13E6" w:rsidRDefault="00414AFB" w:rsidP="00F35293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4AFB" w:rsidRPr="003E13E6" w:rsidRDefault="00414AFB" w:rsidP="00672529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one partial fellowship to be submitted before </w:t>
            </w:r>
            <w:r w:rsidR="00672529" w:rsidRPr="003E13E6">
              <w:rPr>
                <w:rFonts w:asciiTheme="minorHAnsi" w:hAnsiTheme="minorHAnsi"/>
                <w:b/>
                <w:iCs/>
                <w:lang w:val="en-US"/>
              </w:rPr>
              <w:t>9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February 2015</w:t>
            </w:r>
          </w:p>
        </w:tc>
      </w:tr>
      <w:tr w:rsidR="00414AFB" w:rsidRPr="003E13E6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AFB" w:rsidRPr="003E13E6" w:rsidRDefault="00414AFB" w:rsidP="00C047BE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</w:t>
            </w:r>
            <w:proofErr w:type="gramStart"/>
            <w:r w:rsidR="00DD20D9" w:rsidRPr="003E13E6">
              <w:rPr>
                <w:rFonts w:asciiTheme="minorHAnsi" w:hAnsiTheme="minorHAnsi"/>
              </w:rPr>
              <w:t>:…………………………………………………………………</w:t>
            </w:r>
            <w:proofErr w:type="gramEnd"/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C047BE" w:rsidRPr="003E13E6">
              <w:rPr>
                <w:rFonts w:asciiTheme="minorHAnsi" w:hAnsiTheme="minorHAnsi"/>
              </w:rPr>
              <w:br/>
            </w:r>
            <w:hyperlink r:id="rId19" w:history="1">
              <w:r w:rsidR="00C047BE" w:rsidRPr="003E13E6">
                <w:rPr>
                  <w:rStyle w:val="Hyperlink"/>
                  <w:rFonts w:asciiTheme="minorHAnsi" w:hAnsiTheme="minorHAnsi" w:cstheme="majorBidi"/>
                  <w:szCs w:val="24"/>
                </w:rPr>
                <w:t>http://www.itu.int/en/ITU-T/others/sg12rgafr/Pages/default.aspx</w:t>
              </w:r>
            </w:hyperlink>
            <w:r w:rsidR="00C047BE" w:rsidRPr="003E13E6">
              <w:rPr>
                <w:rFonts w:asciiTheme="minorHAnsi" w:hAnsiTheme="minorHAnsi" w:cstheme="majorBidi"/>
                <w:color w:val="1F497D"/>
                <w:szCs w:val="24"/>
              </w:rPr>
              <w:t xml:space="preserve"> </w:t>
            </w:r>
            <w:r w:rsidRPr="003E13E6">
              <w:rPr>
                <w:rFonts w:asciiTheme="minorHAnsi" w:hAnsiTheme="minorHAnsi" w:cstheme="majorBidi"/>
                <w:color w:val="1F497D"/>
                <w:szCs w:val="24"/>
              </w:rPr>
              <w:t>)</w:t>
            </w:r>
          </w:p>
          <w:p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414AFB" w:rsidRPr="003E13E6" w:rsidRDefault="00414AFB" w:rsidP="00414A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>□ Economy class air ticket (duty station / Dakar / duty station)</w:t>
            </w:r>
          </w:p>
          <w:p w:rsidR="00414AFB" w:rsidRPr="003E13E6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414AFB" w:rsidRPr="003E13E6" w:rsidRDefault="00414AFB" w:rsidP="00F35293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14AFB" w:rsidRPr="003E13E6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414AFB" w:rsidRDefault="00414AFB" w:rsidP="00414AFB">
      <w:pPr>
        <w:spacing w:before="0"/>
        <w:rPr>
          <w:rFonts w:asciiTheme="minorHAnsi" w:hAnsiTheme="minorHAnsi"/>
          <w:lang w:val="en-US"/>
        </w:rPr>
      </w:pPr>
    </w:p>
    <w:p w:rsidR="00E56604" w:rsidRPr="00293E27" w:rsidRDefault="00E56604" w:rsidP="00231A5E">
      <w:pPr>
        <w:spacing w:before="0"/>
        <w:jc w:val="center"/>
        <w:rPr>
          <w:rFonts w:asciiTheme="minorHAnsi" w:hAnsiTheme="minorHAnsi"/>
          <w:lang w:val="en-US"/>
        </w:rPr>
      </w:pPr>
    </w:p>
    <w:p w:rsidR="00E56604" w:rsidRPr="00293E27" w:rsidRDefault="00E56604" w:rsidP="00E56604">
      <w:pPr>
        <w:rPr>
          <w:rFonts w:asciiTheme="minorHAnsi" w:hAnsiTheme="minorHAnsi"/>
          <w:sz w:val="4"/>
          <w:szCs w:val="4"/>
        </w:rPr>
      </w:pPr>
    </w:p>
    <w:p w:rsidR="007E34F1" w:rsidRPr="00293E27" w:rsidRDefault="007E34F1" w:rsidP="00BD51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:rsidR="00E56604" w:rsidRPr="00293E27" w:rsidRDefault="00E56604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 xml:space="preserve">ANNEX </w:t>
      </w:r>
      <w:proofErr w:type="gramStart"/>
      <w:r w:rsidRPr="00293E27">
        <w:rPr>
          <w:rFonts w:asciiTheme="minorHAnsi" w:hAnsiTheme="minorHAnsi"/>
          <w:b/>
          <w:bCs/>
          <w:sz w:val="28"/>
          <w:szCs w:val="28"/>
        </w:rPr>
        <w:t>B</w:t>
      </w:r>
      <w:proofErr w:type="gramEnd"/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6D0791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/SG</w:t>
      </w:r>
      <w:r w:rsidR="00C869E0" w:rsidRPr="00293E27">
        <w:rPr>
          <w:rFonts w:asciiTheme="minorHAnsi" w:hAnsiTheme="minorHAnsi"/>
          <w:lang w:val="en-US"/>
        </w:rPr>
        <w:t>12</w:t>
      </w:r>
      <w:r w:rsidR="00906D6F" w:rsidRPr="00293E27">
        <w:rPr>
          <w:rFonts w:asciiTheme="minorHAnsi" w:hAnsiTheme="minorHAnsi"/>
          <w:lang w:val="en-US"/>
        </w:rPr>
        <w:t>RG-AFR</w:t>
      </w:r>
      <w:r w:rsidRPr="00293E27">
        <w:rPr>
          <w:rFonts w:asciiTheme="minorHAnsi" w:hAnsiTheme="minorHAnsi"/>
          <w:lang w:val="en-US"/>
        </w:rPr>
        <w:t>)</w:t>
      </w:r>
    </w:p>
    <w:p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:rsidR="00B65C72" w:rsidRPr="00293E27" w:rsidRDefault="00B65C72" w:rsidP="000E1BA2">
      <w:pPr>
        <w:pStyle w:val="enumlev1"/>
        <w:spacing w:before="120"/>
        <w:ind w:left="0" w:firstLine="0"/>
        <w:jc w:val="center"/>
        <w:rPr>
          <w:rFonts w:asciiTheme="minorHAnsi" w:hAnsiTheme="minorHAnsi"/>
          <w:b/>
          <w:iCs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1.</w:t>
      </w:r>
      <w:r w:rsidRPr="000E1BA2">
        <w:rPr>
          <w:rFonts w:asciiTheme="minorHAnsi" w:hAnsiTheme="minorHAnsi"/>
          <w:lang w:val="en-US"/>
        </w:rPr>
        <w:tab/>
        <w:t xml:space="preserve">Opening of the meeting 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2.</w:t>
      </w:r>
      <w:r w:rsidRPr="000E1BA2">
        <w:rPr>
          <w:rFonts w:asciiTheme="minorHAnsi" w:hAnsiTheme="minorHAnsi"/>
          <w:lang w:val="en-US"/>
        </w:rPr>
        <w:tab/>
        <w:t>Adoption of the agenda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3.</w:t>
      </w:r>
      <w:r w:rsidRPr="000E1BA2">
        <w:rPr>
          <w:rFonts w:asciiTheme="minorHAnsi" w:hAnsiTheme="minorHAnsi"/>
          <w:lang w:val="en-US"/>
        </w:rPr>
        <w:tab/>
        <w:t>Organization of the work of SG12</w:t>
      </w:r>
      <w:r w:rsidR="00C32E62" w:rsidRPr="000E1BA2">
        <w:rPr>
          <w:rFonts w:asciiTheme="minorHAnsi" w:hAnsiTheme="minorHAnsi"/>
          <w:lang w:val="en-US"/>
        </w:rPr>
        <w:t xml:space="preserve"> </w:t>
      </w:r>
      <w:r w:rsidRPr="000E1BA2">
        <w:rPr>
          <w:rFonts w:asciiTheme="minorHAnsi" w:hAnsiTheme="minorHAnsi"/>
          <w:lang w:val="en-US"/>
        </w:rPr>
        <w:t>RG-AFR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4.</w:t>
      </w:r>
      <w:r w:rsidRPr="000E1BA2">
        <w:rPr>
          <w:rFonts w:asciiTheme="minorHAnsi" w:hAnsiTheme="minorHAnsi"/>
          <w:lang w:val="en-US"/>
        </w:rPr>
        <w:tab/>
        <w:t>Results of the last ITU-T Study Group 12 meeting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5.</w:t>
      </w:r>
      <w:r w:rsidRPr="000E1BA2">
        <w:rPr>
          <w:rFonts w:asciiTheme="minorHAnsi" w:hAnsiTheme="minorHAnsi"/>
          <w:lang w:val="en-US"/>
        </w:rPr>
        <w:tab/>
        <w:t>Report of the last SG12 RG-AFR meeting</w:t>
      </w:r>
    </w:p>
    <w:p w:rsidR="00012C1E" w:rsidRPr="000E1BA2" w:rsidRDefault="00012C1E" w:rsidP="00C32E62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6.</w:t>
      </w:r>
      <w:r w:rsidRPr="000E1BA2">
        <w:rPr>
          <w:rFonts w:asciiTheme="minorHAnsi" w:hAnsiTheme="minorHAnsi"/>
          <w:lang w:val="en-US"/>
        </w:rPr>
        <w:tab/>
        <w:t>Priorities of SG12 RG-AFR meeting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7.</w:t>
      </w:r>
      <w:r w:rsidRPr="000E1BA2">
        <w:rPr>
          <w:rFonts w:asciiTheme="minorHAnsi" w:hAnsiTheme="minorHAnsi"/>
          <w:lang w:val="en-US"/>
        </w:rPr>
        <w:tab/>
        <w:t>Technical discussions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8.</w:t>
      </w:r>
      <w:r w:rsidRPr="000E1BA2">
        <w:rPr>
          <w:rFonts w:asciiTheme="minorHAnsi" w:hAnsiTheme="minorHAnsi"/>
          <w:lang w:val="en-US"/>
        </w:rPr>
        <w:tab/>
        <w:t xml:space="preserve">Preparation of the next meeting 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9.</w:t>
      </w:r>
      <w:r w:rsidRPr="000E1BA2">
        <w:rPr>
          <w:rFonts w:asciiTheme="minorHAnsi" w:hAnsiTheme="minorHAnsi"/>
          <w:lang w:val="en-US"/>
        </w:rPr>
        <w:tab/>
        <w:t>Review of work program</w:t>
      </w:r>
    </w:p>
    <w:p w:rsidR="00012C1E" w:rsidRPr="000E1BA2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10.</w:t>
      </w:r>
      <w:r w:rsidRPr="000E1BA2">
        <w:rPr>
          <w:rFonts w:asciiTheme="minorHAnsi" w:hAnsiTheme="minorHAnsi"/>
          <w:lang w:val="en-US"/>
        </w:rPr>
        <w:tab/>
        <w:t>Any other business</w:t>
      </w:r>
    </w:p>
    <w:p w:rsidR="00FF1033" w:rsidRPr="00293E27" w:rsidRDefault="00012C1E" w:rsidP="00012C1E">
      <w:pPr>
        <w:rPr>
          <w:rFonts w:asciiTheme="minorHAnsi" w:hAnsiTheme="minorHAnsi"/>
          <w:lang w:val="en-US"/>
        </w:rPr>
      </w:pPr>
      <w:r w:rsidRPr="000E1BA2">
        <w:rPr>
          <w:rFonts w:asciiTheme="minorHAnsi" w:hAnsiTheme="minorHAnsi"/>
          <w:lang w:val="en-US"/>
        </w:rPr>
        <w:t>11.</w:t>
      </w:r>
      <w:r w:rsidRPr="000E1BA2">
        <w:rPr>
          <w:rFonts w:asciiTheme="minorHAnsi" w:hAnsiTheme="minorHAnsi"/>
          <w:lang w:val="en-US"/>
        </w:rPr>
        <w:tab/>
        <w:t>Closure of the meting</w:t>
      </w:r>
    </w:p>
    <w:p w:rsidR="00E56604" w:rsidRPr="007D5F98" w:rsidRDefault="004645A6" w:rsidP="007D5F98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</w:t>
      </w:r>
      <w:r w:rsidR="00CB03C1" w:rsidRPr="00293E27">
        <w:rPr>
          <w:rFonts w:asciiTheme="minorHAnsi" w:hAnsiTheme="minorHAnsi"/>
        </w:rPr>
        <w:t>____</w:t>
      </w:r>
    </w:p>
    <w:sectPr w:rsidR="00E56604" w:rsidRPr="007D5F98" w:rsidSect="00E54377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A4" w:rsidRDefault="007A67A4">
      <w:r>
        <w:separator/>
      </w:r>
    </w:p>
  </w:endnote>
  <w:endnote w:type="continuationSeparator" w:id="0">
    <w:p w:rsidR="007A67A4" w:rsidRDefault="007A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6" w:rsidRPr="00047DA1" w:rsidRDefault="001E48B6" w:rsidP="00C869E0">
    <w:pPr>
      <w:pStyle w:val="Footer"/>
      <w:rPr>
        <w:rFonts w:asciiTheme="minorHAnsi" w:hAnsiTheme="minorHAnsi"/>
        <w:sz w:val="18"/>
        <w:szCs w:val="18"/>
      </w:rPr>
    </w:pPr>
    <w:r w:rsidRPr="00047DA1">
      <w:rPr>
        <w:rFonts w:asciiTheme="minorHAnsi" w:hAnsiTheme="minorHAnsi"/>
        <w:sz w:val="18"/>
        <w:szCs w:val="18"/>
      </w:rPr>
      <w:t>ITU-T\COM-T\COM</w:t>
    </w:r>
    <w:r w:rsidR="00C869E0" w:rsidRPr="00047DA1">
      <w:rPr>
        <w:rFonts w:asciiTheme="minorHAnsi" w:hAnsiTheme="minorHAnsi"/>
        <w:sz w:val="18"/>
        <w:szCs w:val="18"/>
      </w:rPr>
      <w:t>12</w:t>
    </w:r>
    <w:r w:rsidR="008279D5" w:rsidRPr="00047DA1">
      <w:rPr>
        <w:rFonts w:asciiTheme="minorHAnsi" w:hAnsiTheme="minorHAnsi"/>
        <w:sz w:val="18"/>
        <w:szCs w:val="18"/>
      </w:rPr>
      <w:t>RGAFR\COLL\3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C9" w:rsidRPr="00F53C87" w:rsidRDefault="00D446C9" w:rsidP="00D446C9">
    <w:pPr>
      <w:pStyle w:val="FirstFooter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53C87">
      <w:rPr>
        <w:rFonts w:asciiTheme="minorHAnsi" w:hAnsiTheme="minorHAnsi"/>
        <w:sz w:val="18"/>
        <w:szCs w:val="18"/>
        <w:lang w:val="fr-CH"/>
      </w:rPr>
      <w:t>Union internationale des télécommunications • Place des Nations • CH</w:t>
    </w:r>
    <w:r w:rsidRPr="00F53C87">
      <w:rPr>
        <w:rFonts w:asciiTheme="minorHAnsi" w:hAnsiTheme="minorHAnsi"/>
        <w:sz w:val="18"/>
        <w:szCs w:val="18"/>
        <w:lang w:val="fr-CH"/>
      </w:rPr>
      <w:noBreakHyphen/>
      <w:t xml:space="preserve">1211 Genève 20 • Suisse </w:t>
    </w:r>
    <w:r w:rsidRPr="00F53C87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</w:t>
    </w:r>
    <w:r w:rsidRPr="00F53C87">
      <w:rPr>
        <w:rFonts w:asciiTheme="minorHAnsi" w:hAnsiTheme="minorHAnsi"/>
        <w:sz w:val="18"/>
        <w:szCs w:val="18"/>
      </w:rPr>
      <w:t xml:space="preserve">• Courriel: </w:t>
    </w:r>
    <w:hyperlink r:id="rId1" w:history="1">
      <w:r w:rsidRPr="00F53C87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53C87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F53C87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53C87">
      <w:rPr>
        <w:rFonts w:asciiTheme="minorHAnsi" w:hAnsiTheme="minorHAnsi"/>
        <w:sz w:val="18"/>
        <w:szCs w:val="18"/>
      </w:rPr>
      <w:t xml:space="preserve"> </w:t>
    </w:r>
  </w:p>
  <w:p w:rsidR="00564137" w:rsidRPr="00D446C9" w:rsidRDefault="00564137" w:rsidP="00D446C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A4" w:rsidRDefault="007A67A4">
      <w:r>
        <w:t>____________________</w:t>
      </w:r>
    </w:p>
  </w:footnote>
  <w:footnote w:type="continuationSeparator" w:id="0">
    <w:p w:rsidR="007A67A4" w:rsidRDefault="007A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AE466E">
          <w:rPr>
            <w:rFonts w:asciiTheme="minorHAnsi" w:hAnsiTheme="minorHAnsi"/>
            <w:noProof/>
          </w:rPr>
          <w:t>- 5 -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89" w:rsidRDefault="004C1C89" w:rsidP="00647753">
    <w:pPr>
      <w:pStyle w:val="Header"/>
    </w:pPr>
  </w:p>
  <w:p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C63"/>
    <w:rsid w:val="000A6F8A"/>
    <w:rsid w:val="000B40A3"/>
    <w:rsid w:val="000B449F"/>
    <w:rsid w:val="000C1B5B"/>
    <w:rsid w:val="000C3470"/>
    <w:rsid w:val="000C7D67"/>
    <w:rsid w:val="000C7D8A"/>
    <w:rsid w:val="000D33BC"/>
    <w:rsid w:val="000D4364"/>
    <w:rsid w:val="000D79F6"/>
    <w:rsid w:val="000E1BA2"/>
    <w:rsid w:val="000E6752"/>
    <w:rsid w:val="000E6B18"/>
    <w:rsid w:val="000F2AD5"/>
    <w:rsid w:val="000F2E8A"/>
    <w:rsid w:val="000F3425"/>
    <w:rsid w:val="000F4EB8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6264"/>
    <w:rsid w:val="0012008B"/>
    <w:rsid w:val="001241A0"/>
    <w:rsid w:val="001322EE"/>
    <w:rsid w:val="00132848"/>
    <w:rsid w:val="001348B7"/>
    <w:rsid w:val="00140D55"/>
    <w:rsid w:val="00147179"/>
    <w:rsid w:val="00151E26"/>
    <w:rsid w:val="00152105"/>
    <w:rsid w:val="00152E29"/>
    <w:rsid w:val="001535BB"/>
    <w:rsid w:val="00157DEF"/>
    <w:rsid w:val="0016153A"/>
    <w:rsid w:val="001626BB"/>
    <w:rsid w:val="001632E4"/>
    <w:rsid w:val="00164614"/>
    <w:rsid w:val="00167799"/>
    <w:rsid w:val="00167BC4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32A9"/>
    <w:rsid w:val="001A6B96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8B6"/>
    <w:rsid w:val="001E6410"/>
    <w:rsid w:val="001E74D9"/>
    <w:rsid w:val="001F0133"/>
    <w:rsid w:val="001F2573"/>
    <w:rsid w:val="001F35A5"/>
    <w:rsid w:val="001F3EB5"/>
    <w:rsid w:val="001F4201"/>
    <w:rsid w:val="001F48C4"/>
    <w:rsid w:val="001F68F9"/>
    <w:rsid w:val="001F7BB9"/>
    <w:rsid w:val="0020215C"/>
    <w:rsid w:val="00206009"/>
    <w:rsid w:val="0021396F"/>
    <w:rsid w:val="00215058"/>
    <w:rsid w:val="002160EB"/>
    <w:rsid w:val="00216975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4DB5"/>
    <w:rsid w:val="002651F0"/>
    <w:rsid w:val="00270688"/>
    <w:rsid w:val="0027462C"/>
    <w:rsid w:val="002747F9"/>
    <w:rsid w:val="0028019C"/>
    <w:rsid w:val="00281FF4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BE"/>
    <w:rsid w:val="002A0EDC"/>
    <w:rsid w:val="002A1B14"/>
    <w:rsid w:val="002A3B14"/>
    <w:rsid w:val="002A3CBF"/>
    <w:rsid w:val="002A4DCE"/>
    <w:rsid w:val="002A7DD3"/>
    <w:rsid w:val="002B14F4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303EB9"/>
    <w:rsid w:val="003044B7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B03C5"/>
    <w:rsid w:val="003B46B6"/>
    <w:rsid w:val="003B481D"/>
    <w:rsid w:val="003B7123"/>
    <w:rsid w:val="003C4D7F"/>
    <w:rsid w:val="003C5B35"/>
    <w:rsid w:val="003D1F26"/>
    <w:rsid w:val="003D3F85"/>
    <w:rsid w:val="003D7314"/>
    <w:rsid w:val="003D7F88"/>
    <w:rsid w:val="003E07C9"/>
    <w:rsid w:val="003E13E6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1361A"/>
    <w:rsid w:val="00414AFB"/>
    <w:rsid w:val="00416390"/>
    <w:rsid w:val="00420A7E"/>
    <w:rsid w:val="00426F56"/>
    <w:rsid w:val="004275FC"/>
    <w:rsid w:val="004279A2"/>
    <w:rsid w:val="004339BA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8073E"/>
    <w:rsid w:val="004861B9"/>
    <w:rsid w:val="00486E13"/>
    <w:rsid w:val="00490E30"/>
    <w:rsid w:val="00492D7E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E16C2"/>
    <w:rsid w:val="004E2691"/>
    <w:rsid w:val="004E2B2D"/>
    <w:rsid w:val="004E3A97"/>
    <w:rsid w:val="004E58A7"/>
    <w:rsid w:val="004E6105"/>
    <w:rsid w:val="004E657D"/>
    <w:rsid w:val="004F28EC"/>
    <w:rsid w:val="004F3C9B"/>
    <w:rsid w:val="004F555E"/>
    <w:rsid w:val="004F5813"/>
    <w:rsid w:val="005035A6"/>
    <w:rsid w:val="00504843"/>
    <w:rsid w:val="005067D6"/>
    <w:rsid w:val="0050779B"/>
    <w:rsid w:val="005123E2"/>
    <w:rsid w:val="00512AD9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C4E"/>
    <w:rsid w:val="005A7DC7"/>
    <w:rsid w:val="005B34BF"/>
    <w:rsid w:val="005B395B"/>
    <w:rsid w:val="005B5068"/>
    <w:rsid w:val="005B752A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3AE"/>
    <w:rsid w:val="00672529"/>
    <w:rsid w:val="00676F7F"/>
    <w:rsid w:val="006814F6"/>
    <w:rsid w:val="00681A99"/>
    <w:rsid w:val="0068577A"/>
    <w:rsid w:val="00686E0F"/>
    <w:rsid w:val="006927DC"/>
    <w:rsid w:val="00697B2C"/>
    <w:rsid w:val="006B6D73"/>
    <w:rsid w:val="006C1931"/>
    <w:rsid w:val="006C2511"/>
    <w:rsid w:val="006C48D6"/>
    <w:rsid w:val="006D02B6"/>
    <w:rsid w:val="006D0791"/>
    <w:rsid w:val="006D1CE2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11906"/>
    <w:rsid w:val="00720507"/>
    <w:rsid w:val="00722B67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90224"/>
    <w:rsid w:val="00790CBF"/>
    <w:rsid w:val="007919C2"/>
    <w:rsid w:val="00792F1B"/>
    <w:rsid w:val="00793BBF"/>
    <w:rsid w:val="007947C5"/>
    <w:rsid w:val="00795E6B"/>
    <w:rsid w:val="00796F80"/>
    <w:rsid w:val="007A4B80"/>
    <w:rsid w:val="007A67A4"/>
    <w:rsid w:val="007A7735"/>
    <w:rsid w:val="007B0A01"/>
    <w:rsid w:val="007B5B29"/>
    <w:rsid w:val="007B5F70"/>
    <w:rsid w:val="007B7BFF"/>
    <w:rsid w:val="007B7E37"/>
    <w:rsid w:val="007C5BF4"/>
    <w:rsid w:val="007D5C68"/>
    <w:rsid w:val="007D5F98"/>
    <w:rsid w:val="007D6430"/>
    <w:rsid w:val="007E34F1"/>
    <w:rsid w:val="007E467B"/>
    <w:rsid w:val="007E76C3"/>
    <w:rsid w:val="007F67B4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9D5"/>
    <w:rsid w:val="00832103"/>
    <w:rsid w:val="00834D78"/>
    <w:rsid w:val="00835208"/>
    <w:rsid w:val="008352A7"/>
    <w:rsid w:val="0084227B"/>
    <w:rsid w:val="008432A6"/>
    <w:rsid w:val="00845908"/>
    <w:rsid w:val="00847975"/>
    <w:rsid w:val="00850A59"/>
    <w:rsid w:val="00851D1F"/>
    <w:rsid w:val="0086167E"/>
    <w:rsid w:val="00865F26"/>
    <w:rsid w:val="00872E7C"/>
    <w:rsid w:val="00873D3E"/>
    <w:rsid w:val="00873F2A"/>
    <w:rsid w:val="00882C6E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991"/>
    <w:rsid w:val="008C19B9"/>
    <w:rsid w:val="008C5FD6"/>
    <w:rsid w:val="008D21C2"/>
    <w:rsid w:val="008D34E6"/>
    <w:rsid w:val="008D566F"/>
    <w:rsid w:val="008E4983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6A1F"/>
    <w:rsid w:val="00972ED8"/>
    <w:rsid w:val="00975AB8"/>
    <w:rsid w:val="009829FF"/>
    <w:rsid w:val="0098663A"/>
    <w:rsid w:val="00987384"/>
    <w:rsid w:val="009876EB"/>
    <w:rsid w:val="00992F66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A0018A"/>
    <w:rsid w:val="00A002B2"/>
    <w:rsid w:val="00A0513E"/>
    <w:rsid w:val="00A0614D"/>
    <w:rsid w:val="00A1107E"/>
    <w:rsid w:val="00A11ED9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ECD"/>
    <w:rsid w:val="00A65E13"/>
    <w:rsid w:val="00A672F2"/>
    <w:rsid w:val="00A70B20"/>
    <w:rsid w:val="00A72367"/>
    <w:rsid w:val="00A723C1"/>
    <w:rsid w:val="00A72622"/>
    <w:rsid w:val="00A76F97"/>
    <w:rsid w:val="00A80649"/>
    <w:rsid w:val="00A86194"/>
    <w:rsid w:val="00A8733E"/>
    <w:rsid w:val="00A90BA0"/>
    <w:rsid w:val="00A92D71"/>
    <w:rsid w:val="00A95F7B"/>
    <w:rsid w:val="00A972AA"/>
    <w:rsid w:val="00AA1132"/>
    <w:rsid w:val="00AA29A3"/>
    <w:rsid w:val="00AA44CC"/>
    <w:rsid w:val="00AB1418"/>
    <w:rsid w:val="00AB54BF"/>
    <w:rsid w:val="00AB5E8C"/>
    <w:rsid w:val="00AB5FFB"/>
    <w:rsid w:val="00AB717D"/>
    <w:rsid w:val="00AC4581"/>
    <w:rsid w:val="00AC5CFE"/>
    <w:rsid w:val="00AD1DD9"/>
    <w:rsid w:val="00AD3CEA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5D38"/>
    <w:rsid w:val="00B00853"/>
    <w:rsid w:val="00B02145"/>
    <w:rsid w:val="00B03325"/>
    <w:rsid w:val="00B0363F"/>
    <w:rsid w:val="00B17F19"/>
    <w:rsid w:val="00B20746"/>
    <w:rsid w:val="00B20DAD"/>
    <w:rsid w:val="00B25263"/>
    <w:rsid w:val="00B27C75"/>
    <w:rsid w:val="00B37A2A"/>
    <w:rsid w:val="00B4146A"/>
    <w:rsid w:val="00B43E88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92119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408F"/>
    <w:rsid w:val="00BE6AC6"/>
    <w:rsid w:val="00BF17E2"/>
    <w:rsid w:val="00BF1E0F"/>
    <w:rsid w:val="00BF254B"/>
    <w:rsid w:val="00BF4459"/>
    <w:rsid w:val="00BF73A0"/>
    <w:rsid w:val="00C0090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4B89"/>
    <w:rsid w:val="00CA46C9"/>
    <w:rsid w:val="00CA798E"/>
    <w:rsid w:val="00CB03C1"/>
    <w:rsid w:val="00CB3420"/>
    <w:rsid w:val="00CB442A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74D7"/>
    <w:rsid w:val="00DD74DC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4238E"/>
    <w:rsid w:val="00E45840"/>
    <w:rsid w:val="00E5089F"/>
    <w:rsid w:val="00E52AE4"/>
    <w:rsid w:val="00E52F37"/>
    <w:rsid w:val="00E54377"/>
    <w:rsid w:val="00E5512C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909D8"/>
    <w:rsid w:val="00EA0280"/>
    <w:rsid w:val="00EA2CD4"/>
    <w:rsid w:val="00EA38E8"/>
    <w:rsid w:val="00EA4E24"/>
    <w:rsid w:val="00EA51CE"/>
    <w:rsid w:val="00EB1144"/>
    <w:rsid w:val="00EB349E"/>
    <w:rsid w:val="00EB4A81"/>
    <w:rsid w:val="00EB7F00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516F"/>
    <w:rsid w:val="00F15ACB"/>
    <w:rsid w:val="00F249E6"/>
    <w:rsid w:val="00F2798F"/>
    <w:rsid w:val="00F425D9"/>
    <w:rsid w:val="00F47388"/>
    <w:rsid w:val="00F519E0"/>
    <w:rsid w:val="00F5389C"/>
    <w:rsid w:val="00F53C87"/>
    <w:rsid w:val="00F57CAD"/>
    <w:rsid w:val="00F65B45"/>
    <w:rsid w:val="00F70CB1"/>
    <w:rsid w:val="00F728B7"/>
    <w:rsid w:val="00F7301A"/>
    <w:rsid w:val="00F74365"/>
    <w:rsid w:val="00F76030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D2F47"/>
    <w:rsid w:val="00FD510F"/>
    <w:rsid w:val="00FD7219"/>
    <w:rsid w:val="00FE2E34"/>
    <w:rsid w:val="00FF1033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12rgafr@itu.int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2/sg12rgafr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others/sg12rgafr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en/ITU-T/studygroups/2013-2016/12/sg12rgafr/Pages/default.aspx" TargetMode="External"/><Relationship Id="rId19" Type="http://schemas.openxmlformats.org/officeDocument/2006/relationships/hyperlink" Target="http://www.itu.int/en/ITU-T/others/sg12rgafr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8DD1-BCC3-49C5-96A1-3C648F4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5</Pages>
  <Words>1020</Words>
  <Characters>7293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8297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2014-12-18T14:54:00Z</cp:lastPrinted>
  <dcterms:created xsi:type="dcterms:W3CDTF">2014-12-19T09:17:00Z</dcterms:created>
  <dcterms:modified xsi:type="dcterms:W3CDTF">2014-12-19T09:17:00Z</dcterms:modified>
</cp:coreProperties>
</file>