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14:paraId="336DC480" w14:textId="77777777" w:rsidTr="007D0DC2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E52CFC7" w14:textId="77777777" w:rsidR="00E6788D" w:rsidRPr="009A54D9" w:rsidRDefault="00E6788D" w:rsidP="00E6788D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21AEB72" wp14:editId="5DC716F4">
                  <wp:extent cx="735373" cy="819150"/>
                  <wp:effectExtent l="0" t="0" r="7620" b="0"/>
                  <wp:docPr id="7" name="Picture 7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59F9F5C2" w14:textId="77777777" w:rsidR="007D0DC2" w:rsidRDefault="007D0DC2" w:rsidP="007D0DC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55605F7" w14:textId="77777777" w:rsidR="00E6788D" w:rsidRPr="00F50108" w:rsidRDefault="007D0DC2" w:rsidP="007D0DC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302FC38D" w14:textId="77777777" w:rsidR="00E6788D" w:rsidRPr="00F50108" w:rsidRDefault="00447690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9C884BB" wp14:editId="5C98CE9A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31AA2137" w14:textId="77777777" w:rsidTr="00301488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151838E5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D4B6D3A" w14:textId="77777777" w:rsidR="000305E1" w:rsidRDefault="000305E1" w:rsidP="007F4589">
            <w:pPr>
              <w:pStyle w:val="Tabletext"/>
              <w:spacing w:before="340" w:after="140"/>
            </w:pPr>
            <w:r>
              <w:t xml:space="preserve">Geneva, </w:t>
            </w:r>
            <w:r w:rsidR="00375771">
              <w:t>19 August 2016</w:t>
            </w:r>
          </w:p>
        </w:tc>
      </w:tr>
      <w:tr w:rsidR="007D0DC2" w14:paraId="254B7508" w14:textId="77777777" w:rsidTr="00B70650">
        <w:trPr>
          <w:cantSplit/>
          <w:trHeight w:val="746"/>
        </w:trPr>
        <w:tc>
          <w:tcPr>
            <w:tcW w:w="1098" w:type="dxa"/>
          </w:tcPr>
          <w:p w14:paraId="66C8F7F8" w14:textId="77777777" w:rsidR="007D0DC2" w:rsidRPr="00F36AC4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46DDDFC0" w14:textId="77777777" w:rsidR="007D0DC2" w:rsidRPr="00F36AC4" w:rsidRDefault="007D0DC2" w:rsidP="00375771">
            <w:pPr>
              <w:pStyle w:val="Tabletext"/>
            </w:pPr>
            <w:r>
              <w:rPr>
                <w:b/>
              </w:rPr>
              <w:t xml:space="preserve">TSB Collective letter </w:t>
            </w:r>
            <w:r w:rsidR="00375771">
              <w:rPr>
                <w:b/>
              </w:rPr>
              <w:t>9/12</w:t>
            </w:r>
          </w:p>
        </w:tc>
        <w:tc>
          <w:tcPr>
            <w:tcW w:w="4394" w:type="dxa"/>
            <w:gridSpan w:val="2"/>
            <w:vMerge w:val="restart"/>
          </w:tcPr>
          <w:p w14:paraId="48DDAFDA" w14:textId="2EDB786F" w:rsidR="007D0DC2" w:rsidRDefault="007D0DC2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</w:t>
            </w:r>
            <w:r w:rsidR="00500B72">
              <w:t xml:space="preserve"> of Member States of the Union;</w:t>
            </w:r>
          </w:p>
          <w:p w14:paraId="7BB015A2" w14:textId="77777777" w:rsidR="007D0DC2" w:rsidRDefault="007D0DC2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2D3AE715" w14:textId="34A80D45" w:rsidR="007D0DC2" w:rsidRDefault="007D0DC2" w:rsidP="00500B72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</w:t>
            </w:r>
            <w:r w:rsidR="00C25538">
              <w:t>SG</w:t>
            </w:r>
            <w:r w:rsidR="00375771">
              <w:t>12</w:t>
            </w:r>
            <w:r w:rsidR="00C25538">
              <w:t xml:space="preserve"> </w:t>
            </w:r>
            <w:r>
              <w:t>Associates</w:t>
            </w:r>
            <w:r w:rsidR="00C25538">
              <w:t>;</w:t>
            </w:r>
            <w:r>
              <w:t xml:space="preserve"> and</w:t>
            </w:r>
          </w:p>
          <w:p w14:paraId="47BFD497" w14:textId="77777777" w:rsidR="007D0DC2" w:rsidRDefault="007D0DC2" w:rsidP="00C25538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1"/>
      <w:tr w:rsidR="00951309" w14:paraId="7B23D56A" w14:textId="77777777" w:rsidTr="00301488">
        <w:trPr>
          <w:cantSplit/>
          <w:trHeight w:val="221"/>
        </w:trPr>
        <w:tc>
          <w:tcPr>
            <w:tcW w:w="1098" w:type="dxa"/>
          </w:tcPr>
          <w:p w14:paraId="5AD57505" w14:textId="77777777" w:rsidR="00951309" w:rsidRPr="00F36AC4" w:rsidRDefault="00951309" w:rsidP="005710FA">
            <w:pPr>
              <w:pStyle w:val="Tabletext"/>
              <w:spacing w:before="0" w:after="0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49F714BC" w14:textId="77777777" w:rsidR="00951309" w:rsidRPr="00F36AC4" w:rsidRDefault="00951309" w:rsidP="005710FA">
            <w:pPr>
              <w:pStyle w:val="Tabletext"/>
              <w:spacing w:before="0" w:after="0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375771">
              <w:t>6828</w:t>
            </w:r>
          </w:p>
        </w:tc>
        <w:tc>
          <w:tcPr>
            <w:tcW w:w="4394" w:type="dxa"/>
            <w:gridSpan w:val="2"/>
            <w:vMerge/>
          </w:tcPr>
          <w:p w14:paraId="26E35AEC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56C44057" w14:textId="77777777" w:rsidTr="00301488">
        <w:trPr>
          <w:cantSplit/>
          <w:trHeight w:val="282"/>
        </w:trPr>
        <w:tc>
          <w:tcPr>
            <w:tcW w:w="1098" w:type="dxa"/>
          </w:tcPr>
          <w:p w14:paraId="07E8996F" w14:textId="77777777" w:rsidR="00951309" w:rsidRDefault="00951309" w:rsidP="005710FA">
            <w:pPr>
              <w:pStyle w:val="Tabletext"/>
              <w:spacing w:before="0" w:after="0"/>
            </w:pPr>
            <w:r w:rsidRPr="00F36AC4">
              <w:t>Fax:</w:t>
            </w:r>
          </w:p>
          <w:p w14:paraId="28BF40DD" w14:textId="5C3D5619" w:rsidR="00A50C00" w:rsidRPr="00F36AC4" w:rsidRDefault="00A50C00" w:rsidP="005710FA">
            <w:pPr>
              <w:pStyle w:val="Tabletext"/>
              <w:spacing w:before="0" w:after="0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3E095AAE" w14:textId="77777777" w:rsidR="00951309" w:rsidRDefault="00951309" w:rsidP="005710FA">
            <w:pPr>
              <w:pStyle w:val="Tabletext"/>
              <w:spacing w:before="0" w:after="0"/>
            </w:pPr>
            <w:r w:rsidRPr="00F36AC4">
              <w:t>+41 22 730 5853</w:t>
            </w:r>
          </w:p>
          <w:p w14:paraId="4C2833C7" w14:textId="4DE4EC27" w:rsidR="00A50C00" w:rsidRPr="00F36AC4" w:rsidRDefault="00682573" w:rsidP="005710FA">
            <w:pPr>
              <w:pStyle w:val="Tabletext"/>
              <w:spacing w:before="0" w:after="0"/>
              <w:rPr>
                <w:b/>
              </w:rPr>
            </w:pPr>
            <w:hyperlink r:id="rId12" w:history="1">
              <w:r w:rsidR="00A50C00" w:rsidRPr="00103E9B">
                <w:rPr>
                  <w:rStyle w:val="Hyperlink"/>
                  <w:szCs w:val="22"/>
                </w:rPr>
                <w:t>tsbsg12@itu.int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3D573CCC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RPr="009B6449" w14:paraId="17C6859C" w14:textId="77777777" w:rsidTr="00FE540B">
        <w:trPr>
          <w:cantSplit/>
          <w:trHeight w:val="80"/>
        </w:trPr>
        <w:tc>
          <w:tcPr>
            <w:tcW w:w="1098" w:type="dxa"/>
          </w:tcPr>
          <w:p w14:paraId="31017A7E" w14:textId="77777777" w:rsidR="00951309" w:rsidRPr="009B6449" w:rsidRDefault="00951309" w:rsidP="009802E2">
            <w:pPr>
              <w:pStyle w:val="Tabletext"/>
              <w:spacing w:before="200" w:after="110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40A868BA" w14:textId="6D401E90" w:rsidR="00951309" w:rsidRPr="00375771" w:rsidRDefault="00501F4A" w:rsidP="009802E2">
            <w:pPr>
              <w:pStyle w:val="Tabletext"/>
              <w:spacing w:before="200" w:after="110"/>
              <w:rPr>
                <w:b/>
                <w:bCs/>
              </w:rPr>
            </w:pPr>
            <w:r w:rsidRPr="009E0E56">
              <w:rPr>
                <w:b/>
                <w:bCs/>
              </w:rPr>
              <w:t>Meeting</w:t>
            </w:r>
            <w:r w:rsidR="00394E8E">
              <w:rPr>
                <w:b/>
                <w:bCs/>
              </w:rPr>
              <w:t>s</w:t>
            </w:r>
            <w:r w:rsidRPr="009E0E56">
              <w:rPr>
                <w:b/>
                <w:bCs/>
              </w:rPr>
              <w:t xml:space="preserve"> of </w:t>
            </w:r>
            <w:r w:rsidR="00375771">
              <w:rPr>
                <w:b/>
                <w:bCs/>
              </w:rPr>
              <w:t>Working Parties 2/12 and 3/12</w:t>
            </w:r>
            <w:r w:rsidR="00902B93">
              <w:rPr>
                <w:b/>
                <w:bCs/>
              </w:rPr>
              <w:t xml:space="preserve">, </w:t>
            </w:r>
            <w:r w:rsidR="00375771">
              <w:rPr>
                <w:b/>
                <w:bCs/>
              </w:rPr>
              <w:t>Munich</w:t>
            </w:r>
            <w:r w:rsidRPr="009E0E56">
              <w:rPr>
                <w:b/>
                <w:bCs/>
              </w:rPr>
              <w:t xml:space="preserve">, </w:t>
            </w:r>
            <w:r w:rsidR="00375771">
              <w:rPr>
                <w:b/>
                <w:bCs/>
              </w:rPr>
              <w:t>Germany, 20 October 2016</w:t>
            </w:r>
          </w:p>
        </w:tc>
      </w:tr>
    </w:tbl>
    <w:p w14:paraId="36006393" w14:textId="4FE1683B" w:rsidR="000B46FB" w:rsidRPr="00DC34C7" w:rsidRDefault="000B46FB" w:rsidP="00F661AD">
      <w:pPr>
        <w:spacing w:before="100"/>
        <w:rPr>
          <w:szCs w:val="24"/>
        </w:rPr>
      </w:pPr>
      <w:bookmarkStart w:id="2" w:name="StartTyping_E"/>
      <w:bookmarkEnd w:id="2"/>
      <w:r>
        <w:t>Dear Sir</w:t>
      </w:r>
      <w:r w:rsidRPr="00DC34C7">
        <w:rPr>
          <w:szCs w:val="24"/>
        </w:rPr>
        <w:t>/Madam,</w:t>
      </w:r>
    </w:p>
    <w:p w14:paraId="47F8D731" w14:textId="0212DED9" w:rsidR="001C0948" w:rsidRPr="00DC34C7" w:rsidRDefault="00375771" w:rsidP="00F661AD">
      <w:pPr>
        <w:spacing w:before="100"/>
        <w:rPr>
          <w:szCs w:val="24"/>
        </w:rPr>
      </w:pPr>
      <w:r w:rsidRPr="00DC34C7">
        <w:rPr>
          <w:szCs w:val="24"/>
        </w:rPr>
        <w:t>At the kind invitation of Huawei Technologies, and in accordance with the agreement reached at the last Study Group 12 meeting (Geneva, 7-16 June 2016), i</w:t>
      </w:r>
      <w:r w:rsidR="001C0948" w:rsidRPr="00DC34C7">
        <w:rPr>
          <w:szCs w:val="24"/>
        </w:rPr>
        <w:t xml:space="preserve">t is my pleasure to </w:t>
      </w:r>
      <w:r w:rsidRPr="00DC34C7">
        <w:rPr>
          <w:szCs w:val="24"/>
        </w:rPr>
        <w:t>inform you that Working Parties 2/12 (Objective models and tools for multimedia quality) and 3/12 (Multimedia Qo</w:t>
      </w:r>
      <w:r w:rsidR="00C30DCD" w:rsidRPr="00DC34C7">
        <w:rPr>
          <w:szCs w:val="24"/>
        </w:rPr>
        <w:t>S</w:t>
      </w:r>
      <w:r w:rsidRPr="00DC34C7">
        <w:rPr>
          <w:szCs w:val="24"/>
        </w:rPr>
        <w:t xml:space="preserve"> and QoE) of </w:t>
      </w:r>
      <w:r w:rsidR="001C0948" w:rsidRPr="00DC34C7">
        <w:rPr>
          <w:szCs w:val="24"/>
        </w:rPr>
        <w:t xml:space="preserve">Study Group </w:t>
      </w:r>
      <w:r w:rsidRPr="00DC34C7">
        <w:rPr>
          <w:szCs w:val="24"/>
        </w:rPr>
        <w:t>12</w:t>
      </w:r>
      <w:r w:rsidR="001C0948" w:rsidRPr="00DC34C7">
        <w:rPr>
          <w:szCs w:val="24"/>
        </w:rPr>
        <w:t xml:space="preserve"> (</w:t>
      </w:r>
      <w:r w:rsidRPr="00DC34C7">
        <w:rPr>
          <w:szCs w:val="24"/>
        </w:rPr>
        <w:t>Performance</w:t>
      </w:r>
      <w:r w:rsidR="00C30DCD" w:rsidRPr="00DC34C7">
        <w:rPr>
          <w:szCs w:val="24"/>
        </w:rPr>
        <w:t>,</w:t>
      </w:r>
      <w:r w:rsidRPr="00DC34C7">
        <w:rPr>
          <w:szCs w:val="24"/>
        </w:rPr>
        <w:t xml:space="preserve"> QoS and QoE</w:t>
      </w:r>
      <w:r w:rsidR="001C0948" w:rsidRPr="00DC34C7">
        <w:rPr>
          <w:szCs w:val="24"/>
        </w:rPr>
        <w:t xml:space="preserve">) </w:t>
      </w:r>
      <w:r w:rsidRPr="00DC34C7">
        <w:rPr>
          <w:szCs w:val="24"/>
        </w:rPr>
        <w:t>are</w:t>
      </w:r>
      <w:r w:rsidR="001C0948" w:rsidRPr="00DC34C7">
        <w:rPr>
          <w:szCs w:val="24"/>
        </w:rPr>
        <w:t xml:space="preserve"> to meet </w:t>
      </w:r>
      <w:r w:rsidRPr="00DC34C7">
        <w:rPr>
          <w:szCs w:val="24"/>
        </w:rPr>
        <w:t xml:space="preserve">in </w:t>
      </w:r>
      <w:r w:rsidRPr="00DC34C7">
        <w:rPr>
          <w:b/>
          <w:bCs/>
          <w:szCs w:val="24"/>
        </w:rPr>
        <w:t>Munich, Germany on 20 October 2016</w:t>
      </w:r>
      <w:r w:rsidR="001C0948" w:rsidRPr="00DC34C7">
        <w:rPr>
          <w:szCs w:val="24"/>
        </w:rPr>
        <w:t xml:space="preserve">. </w:t>
      </w:r>
    </w:p>
    <w:p w14:paraId="30645602" w14:textId="79A49700" w:rsidR="00375771" w:rsidRPr="00DC34C7" w:rsidRDefault="00375771" w:rsidP="00F661AD">
      <w:pPr>
        <w:spacing w:before="100"/>
        <w:rPr>
          <w:szCs w:val="24"/>
        </w:rPr>
      </w:pPr>
      <w:r w:rsidRPr="00DC34C7">
        <w:rPr>
          <w:szCs w:val="24"/>
        </w:rPr>
        <w:t>The objective of the Working Party 2/12 meeting is to consent new Recommendation</w:t>
      </w:r>
      <w:r w:rsidR="009069D1" w:rsidRPr="00DC34C7">
        <w:rPr>
          <w:szCs w:val="24"/>
        </w:rPr>
        <w:t>s</w:t>
      </w:r>
      <w:r w:rsidRPr="00DC34C7">
        <w:rPr>
          <w:szCs w:val="24"/>
        </w:rPr>
        <w:t xml:space="preserve"> under Question 14/12: </w:t>
      </w:r>
      <w:r w:rsidRPr="00DC34C7">
        <w:rPr>
          <w:b/>
          <w:bCs/>
          <w:szCs w:val="24"/>
        </w:rPr>
        <w:t>P.NATS</w:t>
      </w:r>
      <w:r w:rsidRPr="00DC34C7">
        <w:rPr>
          <w:szCs w:val="24"/>
        </w:rPr>
        <w:t>.</w:t>
      </w:r>
    </w:p>
    <w:p w14:paraId="14445116" w14:textId="77777777" w:rsidR="00375771" w:rsidRPr="00DC34C7" w:rsidRDefault="00375771" w:rsidP="00F661AD">
      <w:pPr>
        <w:spacing w:before="100"/>
        <w:rPr>
          <w:szCs w:val="24"/>
        </w:rPr>
      </w:pPr>
      <w:r w:rsidRPr="00DC34C7">
        <w:rPr>
          <w:szCs w:val="24"/>
        </w:rPr>
        <w:t xml:space="preserve">The objective of the Working Party 3/12 meeting is to consent one new Recommendation under Question 13/12: </w:t>
      </w:r>
      <w:r w:rsidRPr="00DC34C7">
        <w:rPr>
          <w:b/>
          <w:bCs/>
          <w:szCs w:val="24"/>
        </w:rPr>
        <w:t>G.OM_HEVC</w:t>
      </w:r>
      <w:r w:rsidRPr="00DC34C7">
        <w:rPr>
          <w:szCs w:val="24"/>
        </w:rPr>
        <w:t>.</w:t>
      </w:r>
    </w:p>
    <w:p w14:paraId="1BE781FA" w14:textId="533FBE88" w:rsidR="00375771" w:rsidRPr="00DC34C7" w:rsidRDefault="00375771" w:rsidP="00F661AD">
      <w:pPr>
        <w:spacing w:before="100"/>
        <w:rPr>
          <w:szCs w:val="24"/>
        </w:rPr>
      </w:pPr>
      <w:r w:rsidRPr="00DC34C7">
        <w:rPr>
          <w:szCs w:val="24"/>
        </w:rPr>
        <w:t>Th</w:t>
      </w:r>
      <w:r w:rsidR="00AE5B3F" w:rsidRPr="00DC34C7">
        <w:rPr>
          <w:szCs w:val="24"/>
        </w:rPr>
        <w:t>e</w:t>
      </w:r>
      <w:r w:rsidRPr="00DC34C7">
        <w:rPr>
          <w:szCs w:val="24"/>
        </w:rPr>
        <w:t xml:space="preserve"> meeting</w:t>
      </w:r>
      <w:r w:rsidR="00AE5B3F" w:rsidRPr="00DC34C7">
        <w:rPr>
          <w:szCs w:val="24"/>
        </w:rPr>
        <w:t>s</w:t>
      </w:r>
      <w:r w:rsidRPr="00DC34C7">
        <w:rPr>
          <w:szCs w:val="24"/>
        </w:rPr>
        <w:t xml:space="preserve"> will be preceded by rapporteur’s meetings of Questions 13/12, 14/12 and 17/12 from 17 to 19 October 2016 at the same venue.</w:t>
      </w:r>
      <w:r w:rsidR="00517F26" w:rsidRPr="00DC34C7">
        <w:rPr>
          <w:rStyle w:val="FootnoteReference"/>
          <w:sz w:val="24"/>
          <w:szCs w:val="24"/>
        </w:rPr>
        <w:footnoteReference w:id="1"/>
      </w:r>
    </w:p>
    <w:p w14:paraId="1B720427" w14:textId="41E11C35" w:rsidR="00E2517E" w:rsidRPr="00DC34C7" w:rsidRDefault="00375771" w:rsidP="00F661AD">
      <w:pPr>
        <w:spacing w:before="100"/>
        <w:rPr>
          <w:szCs w:val="24"/>
        </w:rPr>
      </w:pPr>
      <w:r w:rsidRPr="00DC34C7">
        <w:rPr>
          <w:szCs w:val="24"/>
        </w:rPr>
        <w:t xml:space="preserve">Working Party 2/12 will open at </w:t>
      </w:r>
      <w:r w:rsidR="00E2517E" w:rsidRPr="00DC34C7">
        <w:rPr>
          <w:szCs w:val="24"/>
        </w:rPr>
        <w:t>09</w:t>
      </w:r>
      <w:r w:rsidRPr="00DC34C7">
        <w:rPr>
          <w:szCs w:val="24"/>
        </w:rPr>
        <w:t>00 hours</w:t>
      </w:r>
      <w:r w:rsidR="00E2517E" w:rsidRPr="00DC34C7">
        <w:rPr>
          <w:szCs w:val="24"/>
        </w:rPr>
        <w:t xml:space="preserve"> on 20 October, and will be followed by Working Party</w:t>
      </w:r>
      <w:r w:rsidR="008B1978" w:rsidRPr="00DC34C7">
        <w:rPr>
          <w:szCs w:val="24"/>
        </w:rPr>
        <w:t> </w:t>
      </w:r>
      <w:r w:rsidR="00E2517E" w:rsidRPr="00DC34C7">
        <w:rPr>
          <w:szCs w:val="24"/>
        </w:rPr>
        <w:t>3/12. Participant registration will begin at 0830 hours at the meeting venue.</w:t>
      </w:r>
    </w:p>
    <w:p w14:paraId="001605B8" w14:textId="77777777" w:rsidR="00375771" w:rsidRPr="00DC34C7" w:rsidRDefault="00375771" w:rsidP="00F661AD">
      <w:pPr>
        <w:spacing w:before="100"/>
        <w:rPr>
          <w:szCs w:val="24"/>
        </w:rPr>
      </w:pPr>
      <w:r w:rsidRPr="00DC34C7">
        <w:rPr>
          <w:szCs w:val="24"/>
        </w:rPr>
        <w:t xml:space="preserve">Additional information about the meeting is set forth in </w:t>
      </w:r>
      <w:r w:rsidRPr="00DC34C7">
        <w:rPr>
          <w:b/>
          <w:bCs/>
          <w:szCs w:val="24"/>
        </w:rPr>
        <w:t>Annex A</w:t>
      </w:r>
      <w:r w:rsidRPr="00DC34C7">
        <w:rPr>
          <w:szCs w:val="24"/>
        </w:rPr>
        <w:t>. Practical information (venue, hotels, etc.) to be provided by the host organization will be sent to the Q</w:t>
      </w:r>
      <w:r w:rsidR="00E2517E" w:rsidRPr="00DC34C7">
        <w:rPr>
          <w:szCs w:val="24"/>
        </w:rPr>
        <w:t>13, 14 and 17</w:t>
      </w:r>
      <w:r w:rsidRPr="00DC34C7">
        <w:rPr>
          <w:szCs w:val="24"/>
        </w:rPr>
        <w:t>/12 mailing list</w:t>
      </w:r>
      <w:r w:rsidR="00E2517E" w:rsidRPr="00DC34C7">
        <w:rPr>
          <w:szCs w:val="24"/>
        </w:rPr>
        <w:t>s</w:t>
      </w:r>
      <w:r w:rsidRPr="00DC34C7">
        <w:rPr>
          <w:szCs w:val="24"/>
        </w:rPr>
        <w:t xml:space="preserve"> and posted on the ITU-T SG12 web page at </w:t>
      </w:r>
      <w:hyperlink r:id="rId13" w:history="1">
        <w:r w:rsidR="00E2517E" w:rsidRPr="00DC34C7">
          <w:rPr>
            <w:rStyle w:val="Hyperlink"/>
            <w:szCs w:val="24"/>
          </w:rPr>
          <w:t>http://www.itu.int/en/ITU-T/studygroups/2013-2016/12/</w:t>
        </w:r>
      </w:hyperlink>
      <w:r w:rsidR="00E2517E" w:rsidRPr="00DC34C7">
        <w:rPr>
          <w:szCs w:val="24"/>
        </w:rPr>
        <w:t xml:space="preserve"> </w:t>
      </w:r>
      <w:r w:rsidRPr="00DC34C7">
        <w:rPr>
          <w:szCs w:val="24"/>
        </w:rPr>
        <w:t>shortly.</w:t>
      </w:r>
    </w:p>
    <w:p w14:paraId="67E60423" w14:textId="7403E2A2" w:rsidR="00E2517E" w:rsidRPr="00DC34C7" w:rsidRDefault="001C0948" w:rsidP="00F661AD">
      <w:pPr>
        <w:spacing w:before="100"/>
        <w:rPr>
          <w:szCs w:val="24"/>
        </w:rPr>
      </w:pPr>
      <w:r w:rsidRPr="00DC34C7">
        <w:rPr>
          <w:szCs w:val="24"/>
        </w:rPr>
        <w:t xml:space="preserve">The draft </w:t>
      </w:r>
      <w:r w:rsidRPr="00DC34C7">
        <w:rPr>
          <w:b/>
          <w:bCs/>
          <w:szCs w:val="24"/>
        </w:rPr>
        <w:t xml:space="preserve">Agenda </w:t>
      </w:r>
      <w:r w:rsidRPr="00DC34C7">
        <w:rPr>
          <w:szCs w:val="24"/>
        </w:rPr>
        <w:t xml:space="preserve">of the </w:t>
      </w:r>
      <w:r w:rsidR="00E2517E" w:rsidRPr="00DC34C7">
        <w:rPr>
          <w:szCs w:val="24"/>
        </w:rPr>
        <w:t xml:space="preserve">WP2/12 </w:t>
      </w:r>
      <w:r w:rsidRPr="00DC34C7">
        <w:rPr>
          <w:szCs w:val="24"/>
        </w:rPr>
        <w:t xml:space="preserve">meeting, as prepared by </w:t>
      </w:r>
      <w:r w:rsidR="00E2517E" w:rsidRPr="00DC34C7">
        <w:rPr>
          <w:szCs w:val="24"/>
        </w:rPr>
        <w:t xml:space="preserve">Mr Paul Barrett, WP2/12 Chairman, </w:t>
      </w:r>
      <w:r w:rsidRPr="00DC34C7">
        <w:rPr>
          <w:szCs w:val="24"/>
        </w:rPr>
        <w:t xml:space="preserve">is set out in </w:t>
      </w:r>
      <w:r w:rsidRPr="00DC34C7">
        <w:rPr>
          <w:b/>
          <w:szCs w:val="24"/>
        </w:rPr>
        <w:t>Annex B</w:t>
      </w:r>
      <w:r w:rsidRPr="00DC34C7">
        <w:rPr>
          <w:szCs w:val="24"/>
        </w:rPr>
        <w:t>.</w:t>
      </w:r>
    </w:p>
    <w:p w14:paraId="7E399791" w14:textId="77777777" w:rsidR="001C0948" w:rsidRPr="00DC34C7" w:rsidRDefault="00E2517E" w:rsidP="00F661AD">
      <w:pPr>
        <w:spacing w:before="100"/>
        <w:rPr>
          <w:szCs w:val="24"/>
        </w:rPr>
      </w:pPr>
      <w:r w:rsidRPr="00DC34C7">
        <w:rPr>
          <w:szCs w:val="24"/>
        </w:rPr>
        <w:t xml:space="preserve">The draft </w:t>
      </w:r>
      <w:r w:rsidRPr="00DC34C7">
        <w:rPr>
          <w:b/>
          <w:bCs/>
          <w:szCs w:val="24"/>
        </w:rPr>
        <w:t xml:space="preserve">Agenda </w:t>
      </w:r>
      <w:r w:rsidRPr="00DC34C7">
        <w:rPr>
          <w:szCs w:val="24"/>
        </w:rPr>
        <w:t xml:space="preserve">of the WP3/12 meeting, as prepared by Mr Paul Coverdale, WP3/12 Chairman, is set out in </w:t>
      </w:r>
      <w:r w:rsidRPr="00DC34C7">
        <w:rPr>
          <w:b/>
          <w:szCs w:val="24"/>
        </w:rPr>
        <w:t>Annex C</w:t>
      </w:r>
      <w:r w:rsidRPr="00DC34C7">
        <w:rPr>
          <w:szCs w:val="24"/>
        </w:rPr>
        <w:t>.</w:t>
      </w:r>
    </w:p>
    <w:p w14:paraId="02788FE3" w14:textId="77777777" w:rsidR="000B46FB" w:rsidRPr="00DC34C7" w:rsidRDefault="001C0948" w:rsidP="00F661AD">
      <w:pPr>
        <w:spacing w:before="100"/>
        <w:rPr>
          <w:szCs w:val="24"/>
        </w:rPr>
      </w:pPr>
      <w:r w:rsidRPr="00DC34C7">
        <w:rPr>
          <w:szCs w:val="24"/>
        </w:rPr>
        <w:t>I wish you productive and enjoyable meeting</w:t>
      </w:r>
      <w:r w:rsidR="00876389" w:rsidRPr="00DC34C7">
        <w:rPr>
          <w:szCs w:val="24"/>
        </w:rPr>
        <w:t>s</w:t>
      </w:r>
      <w:r w:rsidRPr="00DC34C7">
        <w:rPr>
          <w:szCs w:val="24"/>
        </w:rPr>
        <w:t>.</w:t>
      </w:r>
    </w:p>
    <w:p w14:paraId="6634B4D4" w14:textId="5D7AB033" w:rsidR="00F8385A" w:rsidRDefault="000B46FB" w:rsidP="00F80FBB">
      <w:pPr>
        <w:spacing w:before="100"/>
      </w:pPr>
      <w:bookmarkStart w:id="3" w:name="_GoBack"/>
      <w:bookmarkEnd w:id="3"/>
      <w:r w:rsidRPr="00DC34C7">
        <w:rPr>
          <w:szCs w:val="24"/>
        </w:rPr>
        <w:t>Yours faithfully</w:t>
      </w:r>
      <w:r>
        <w:t>,</w:t>
      </w:r>
    </w:p>
    <w:p w14:paraId="7BE4577A" w14:textId="10C4B26A" w:rsidR="00500B72" w:rsidRDefault="00500B72" w:rsidP="00F8385A">
      <w:pPr>
        <w:spacing w:before="0"/>
        <w:rPr>
          <w:szCs w:val="24"/>
        </w:rPr>
      </w:pPr>
    </w:p>
    <w:p w14:paraId="128061AC" w14:textId="77777777" w:rsidR="0087300D" w:rsidRDefault="006D4085" w:rsidP="007F4589">
      <w:pPr>
        <w:spacing w:before="30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p w14:paraId="622FAD5E" w14:textId="77777777" w:rsidR="00384E5D" w:rsidRDefault="00384E5D" w:rsidP="00F80FBB">
      <w:pPr>
        <w:spacing w:before="140"/>
      </w:pPr>
      <w:r w:rsidRPr="00384E5D">
        <w:rPr>
          <w:b/>
          <w:bCs/>
        </w:rPr>
        <w:t>Annexes</w:t>
      </w:r>
      <w:r>
        <w:t>: 3</w:t>
      </w:r>
    </w:p>
    <w:p w14:paraId="53B3E004" w14:textId="12627181" w:rsidR="00384E5D" w:rsidRDefault="00384E5D" w:rsidP="00F661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 w:val="28"/>
          <w:szCs w:val="28"/>
        </w:rPr>
      </w:pPr>
      <w:r>
        <w:br w:type="page"/>
      </w: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14:paraId="36A5E474" w14:textId="77777777" w:rsidR="00AC2918" w:rsidRDefault="00AC2918" w:rsidP="00E2517E">
      <w:pPr>
        <w:ind w:right="-194"/>
        <w:jc w:val="center"/>
        <w:rPr>
          <w:b/>
          <w:bCs/>
          <w:sz w:val="28"/>
          <w:szCs w:val="28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 w:rsidR="00E2517E">
        <w:rPr>
          <w:lang w:val="en-US"/>
        </w:rPr>
        <w:t xml:space="preserve"> 9/12</w:t>
      </w:r>
      <w:r w:rsidRPr="007B5B29">
        <w:rPr>
          <w:lang w:val="en-US"/>
        </w:rPr>
        <w:t>)</w:t>
      </w:r>
    </w:p>
    <w:p w14:paraId="1539F84E" w14:textId="77777777" w:rsidR="00384E5D" w:rsidRPr="005444BD" w:rsidRDefault="00384E5D" w:rsidP="0087539F">
      <w:pPr>
        <w:spacing w:before="480"/>
        <w:ind w:right="-193"/>
        <w:jc w:val="center"/>
        <w:rPr>
          <w:sz w:val="22"/>
          <w:szCs w:val="18"/>
        </w:rPr>
      </w:pPr>
      <w:r w:rsidRPr="005444BD">
        <w:rPr>
          <w:b/>
          <w:bCs/>
          <w:sz w:val="26"/>
          <w:szCs w:val="26"/>
        </w:rPr>
        <w:t>MAKING CONTRIBUTIONS</w:t>
      </w:r>
    </w:p>
    <w:p w14:paraId="6BF78AB8" w14:textId="77777777" w:rsidR="00384E5D" w:rsidRPr="005444BD" w:rsidRDefault="00384E5D" w:rsidP="00AE5B3F">
      <w:pPr>
        <w:pStyle w:val="Normalaftertitle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 xml:space="preserve">DEADLINES FOR CONTRIBUTIONS: </w:t>
      </w:r>
      <w:r w:rsidRPr="005444BD">
        <w:rPr>
          <w:sz w:val="22"/>
          <w:szCs w:val="18"/>
        </w:rPr>
        <w:t xml:space="preserve">The deadline for contributions is 12 (twelve) calendar days before the meeting. Such contributions will be published on the Study Group </w:t>
      </w:r>
      <w:r w:rsidR="00E2517E">
        <w:rPr>
          <w:sz w:val="22"/>
          <w:szCs w:val="18"/>
        </w:rPr>
        <w:t>12</w:t>
      </w:r>
      <w:r w:rsidRPr="005444BD">
        <w:rPr>
          <w:sz w:val="22"/>
          <w:szCs w:val="18"/>
        </w:rPr>
        <w:t xml:space="preserve"> website and must therefore be received by TSB </w:t>
      </w:r>
      <w:r w:rsidRPr="005444BD">
        <w:rPr>
          <w:b/>
          <w:bCs/>
          <w:sz w:val="22"/>
          <w:szCs w:val="18"/>
        </w:rPr>
        <w:t>not later than</w:t>
      </w:r>
      <w:r w:rsidR="00E2517E">
        <w:rPr>
          <w:b/>
          <w:bCs/>
          <w:sz w:val="22"/>
          <w:szCs w:val="18"/>
        </w:rPr>
        <w:t xml:space="preserve"> 7 October 2016</w:t>
      </w:r>
      <w:r w:rsidRPr="005444BD">
        <w:rPr>
          <w:sz w:val="22"/>
          <w:szCs w:val="18"/>
        </w:rPr>
        <w:t xml:space="preserve">. Contributions received at least </w:t>
      </w:r>
      <w:r w:rsidRPr="005444BD">
        <w:rPr>
          <w:b/>
          <w:bCs/>
          <w:sz w:val="22"/>
          <w:szCs w:val="18"/>
        </w:rPr>
        <w:t>two</w:t>
      </w:r>
      <w:r w:rsidRPr="005444BD">
        <w:rPr>
          <w:sz w:val="22"/>
          <w:szCs w:val="18"/>
        </w:rPr>
        <w:t xml:space="preserve"> months before the start of the meeting may be translated, if requested.</w:t>
      </w:r>
    </w:p>
    <w:p w14:paraId="1291B280" w14:textId="285998B3" w:rsidR="00384E5D" w:rsidRPr="005444BD" w:rsidRDefault="00384E5D" w:rsidP="00AF3469">
      <w:pPr>
        <w:spacing w:before="100" w:beforeAutospacing="1" w:after="12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DIRECT POSTING/DOCUMENT SUBMISSION:</w:t>
      </w:r>
      <w:r w:rsidRPr="005444BD">
        <w:rPr>
          <w:sz w:val="22"/>
          <w:szCs w:val="18"/>
        </w:rPr>
        <w:t xml:space="preserve"> A direct posting system for contributions is available on-line. The d</w:t>
      </w:r>
      <w:r w:rsidR="003B362E" w:rsidRPr="005444BD">
        <w:rPr>
          <w:sz w:val="22"/>
          <w:szCs w:val="18"/>
        </w:rPr>
        <w:t>irect posting system allows ITU</w:t>
      </w:r>
      <w:r w:rsidR="003B362E" w:rsidRPr="005444BD">
        <w:rPr>
          <w:sz w:val="22"/>
          <w:szCs w:val="18"/>
        </w:rPr>
        <w:noBreakHyphen/>
      </w:r>
      <w:r w:rsidRPr="005444BD">
        <w:rPr>
          <w:sz w:val="22"/>
          <w:szCs w:val="18"/>
        </w:rPr>
        <w:t>T members to reserve contribution numbers and to upload/revise contributions directly to the ITU</w:t>
      </w:r>
      <w:r w:rsidR="003B362E" w:rsidRPr="005444BD">
        <w:rPr>
          <w:sz w:val="22"/>
          <w:szCs w:val="18"/>
        </w:rPr>
        <w:noBreakHyphen/>
      </w:r>
      <w:r w:rsidRPr="005444BD">
        <w:rPr>
          <w:sz w:val="22"/>
          <w:szCs w:val="18"/>
        </w:rPr>
        <w:t>T web server</w:t>
      </w:r>
      <w:r w:rsidR="00AF3469" w:rsidRPr="005444BD">
        <w:rPr>
          <w:sz w:val="22"/>
          <w:szCs w:val="18"/>
        </w:rPr>
        <w:t>.</w:t>
      </w:r>
      <w:r w:rsidR="00AF3469">
        <w:rPr>
          <w:sz w:val="22"/>
          <w:szCs w:val="18"/>
        </w:rPr>
        <w:t xml:space="preserve"> </w:t>
      </w:r>
      <w:r w:rsidRPr="005444BD">
        <w:rPr>
          <w:sz w:val="22"/>
          <w:szCs w:val="18"/>
        </w:rPr>
        <w:t xml:space="preserve">Further information and guidelines for the direct posting system are available at the following address: </w:t>
      </w:r>
      <w:hyperlink r:id="rId14" w:history="1">
        <w:r w:rsidRPr="005444BD">
          <w:rPr>
            <w:rStyle w:val="Hyperlink"/>
            <w:sz w:val="22"/>
            <w:szCs w:val="18"/>
          </w:rPr>
          <w:t>http://itu.int/net/ITU-T/ddp/</w:t>
        </w:r>
      </w:hyperlink>
      <w:r w:rsidRPr="005444BD">
        <w:rPr>
          <w:sz w:val="22"/>
          <w:szCs w:val="18"/>
        </w:rPr>
        <w:t>.</w:t>
      </w:r>
    </w:p>
    <w:p w14:paraId="7A79A380" w14:textId="142C32CD" w:rsidR="00384E5D" w:rsidRPr="005444BD" w:rsidRDefault="00384E5D" w:rsidP="003A20C7">
      <w:pPr>
        <w:spacing w:before="100" w:beforeAutospacing="1" w:after="12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TEMPLATES:</w:t>
      </w:r>
      <w:r w:rsidRPr="005444BD">
        <w:rPr>
          <w:sz w:val="22"/>
          <w:szCs w:val="18"/>
        </w:rPr>
        <w:t xml:space="preserve"> Please use the provided set of templates to prepare your meeting documents</w:t>
      </w:r>
      <w:r w:rsidR="00AF3469" w:rsidRPr="005444BD">
        <w:rPr>
          <w:sz w:val="22"/>
          <w:szCs w:val="18"/>
        </w:rPr>
        <w:t>.</w:t>
      </w:r>
      <w:r w:rsidR="00AF3469">
        <w:rPr>
          <w:sz w:val="22"/>
          <w:szCs w:val="18"/>
        </w:rPr>
        <w:t xml:space="preserve"> </w:t>
      </w:r>
      <w:r w:rsidRPr="005444BD">
        <w:rPr>
          <w:sz w:val="22"/>
          <w:szCs w:val="18"/>
        </w:rPr>
        <w:t>The templates are accessib</w:t>
      </w:r>
      <w:r w:rsidR="003B362E" w:rsidRPr="005444BD">
        <w:rPr>
          <w:sz w:val="22"/>
          <w:szCs w:val="18"/>
        </w:rPr>
        <w:t>le from each ITU</w:t>
      </w:r>
      <w:r w:rsidR="003B362E" w:rsidRPr="005444BD">
        <w:rPr>
          <w:sz w:val="22"/>
          <w:szCs w:val="18"/>
        </w:rPr>
        <w:noBreakHyphen/>
      </w:r>
      <w:r w:rsidRPr="005444BD">
        <w:rPr>
          <w:sz w:val="22"/>
          <w:szCs w:val="18"/>
        </w:rPr>
        <w:t>T study group web page, under “Delegate resources” (</w:t>
      </w:r>
      <w:hyperlink r:id="rId15" w:history="1">
        <w:r w:rsidRPr="005444BD">
          <w:rPr>
            <w:rStyle w:val="Hyperlink"/>
            <w:sz w:val="22"/>
            <w:szCs w:val="18"/>
          </w:rPr>
          <w:t>http://itu.int/ITU-T/studygroups/templates</w:t>
        </w:r>
      </w:hyperlink>
      <w:r w:rsidR="00AF3469" w:rsidRPr="005444BD">
        <w:rPr>
          <w:sz w:val="22"/>
          <w:szCs w:val="18"/>
        </w:rPr>
        <w:t>).</w:t>
      </w:r>
      <w:r w:rsidR="00AF3469">
        <w:rPr>
          <w:sz w:val="22"/>
          <w:szCs w:val="18"/>
        </w:rPr>
        <w:t xml:space="preserve"> </w:t>
      </w:r>
      <w:r w:rsidRPr="005444BD">
        <w:rPr>
          <w:sz w:val="22"/>
          <w:szCs w:val="18"/>
        </w:rPr>
        <w:t>The name, fax and telephone numbers and e-mail address of the person to be contacted about the contribution should be indicated on the cover page of all documents.</w:t>
      </w:r>
    </w:p>
    <w:p w14:paraId="27825EE3" w14:textId="77777777" w:rsidR="00384E5D" w:rsidRPr="005444BD" w:rsidRDefault="00384E5D" w:rsidP="0087539F">
      <w:pPr>
        <w:tabs>
          <w:tab w:val="left" w:pos="1418"/>
          <w:tab w:val="left" w:pos="1702"/>
          <w:tab w:val="left" w:pos="2160"/>
        </w:tabs>
        <w:spacing w:before="480" w:after="120"/>
        <w:ind w:right="91"/>
        <w:jc w:val="center"/>
        <w:rPr>
          <w:b/>
          <w:bCs/>
          <w:sz w:val="26"/>
          <w:szCs w:val="26"/>
        </w:rPr>
      </w:pPr>
      <w:r w:rsidRPr="005444BD">
        <w:rPr>
          <w:b/>
          <w:bCs/>
          <w:sz w:val="26"/>
          <w:szCs w:val="26"/>
        </w:rPr>
        <w:t>WORK METHODS AND FACILITIES</w:t>
      </w:r>
    </w:p>
    <w:p w14:paraId="4F7EE7D5" w14:textId="7EA5AD66" w:rsidR="00384E5D" w:rsidRPr="005444BD" w:rsidRDefault="00384E5D" w:rsidP="003A20C7">
      <w:pPr>
        <w:spacing w:after="120"/>
        <w:rPr>
          <w:rFonts w:eastAsia="SimSun"/>
          <w:b/>
          <w:bCs/>
          <w:sz w:val="22"/>
          <w:szCs w:val="22"/>
          <w:lang w:eastAsia="zh-CN"/>
        </w:rPr>
      </w:pPr>
      <w:r w:rsidRPr="005444BD">
        <w:rPr>
          <w:rFonts w:eastAsia="SimSun"/>
          <w:b/>
          <w:bCs/>
          <w:sz w:val="22"/>
          <w:szCs w:val="22"/>
          <w:lang w:eastAsia="zh-CN"/>
        </w:rPr>
        <w:t>PAPERLESS MEETINGS</w:t>
      </w:r>
      <w:r w:rsidR="00AF3469" w:rsidRPr="005444BD">
        <w:rPr>
          <w:rFonts w:eastAsia="SimSun"/>
          <w:b/>
          <w:bCs/>
          <w:sz w:val="22"/>
          <w:szCs w:val="22"/>
          <w:lang w:eastAsia="zh-CN"/>
        </w:rPr>
        <w:t>:</w:t>
      </w:r>
      <w:r w:rsidR="00AF3469">
        <w:rPr>
          <w:rFonts w:eastAsia="SimSun"/>
          <w:b/>
          <w:bCs/>
          <w:sz w:val="22"/>
          <w:szCs w:val="22"/>
          <w:lang w:eastAsia="zh-CN"/>
        </w:rPr>
        <w:t xml:space="preserve"> </w:t>
      </w:r>
      <w:r w:rsidRPr="005444BD">
        <w:rPr>
          <w:rFonts w:eastAsia="SimSun"/>
          <w:sz w:val="22"/>
          <w:szCs w:val="22"/>
          <w:lang w:eastAsia="zh-CN"/>
        </w:rPr>
        <w:t xml:space="preserve">The meeting will be run paperless. </w:t>
      </w:r>
    </w:p>
    <w:p w14:paraId="5290A727" w14:textId="77777777" w:rsidR="00384E5D" w:rsidRPr="005444BD" w:rsidRDefault="00384E5D" w:rsidP="009E4F80">
      <w:pPr>
        <w:tabs>
          <w:tab w:val="left" w:pos="1418"/>
          <w:tab w:val="left" w:pos="1702"/>
          <w:tab w:val="left" w:pos="2160"/>
        </w:tabs>
        <w:spacing w:before="480" w:after="120"/>
        <w:ind w:right="91"/>
        <w:jc w:val="center"/>
        <w:rPr>
          <w:b/>
          <w:bCs/>
          <w:sz w:val="26"/>
          <w:szCs w:val="26"/>
        </w:rPr>
      </w:pPr>
      <w:r w:rsidRPr="005444BD">
        <w:rPr>
          <w:b/>
          <w:bCs/>
          <w:sz w:val="26"/>
          <w:szCs w:val="26"/>
        </w:rPr>
        <w:t>REGISTRATION, NEW DELEGATES and FELLOWSHIPS</w:t>
      </w:r>
    </w:p>
    <w:p w14:paraId="126955AB" w14:textId="77777777" w:rsidR="00384E5D" w:rsidRPr="005444BD" w:rsidRDefault="00384E5D" w:rsidP="00AE5B3F">
      <w:pPr>
        <w:pStyle w:val="Normalaftertitle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REGISTRATION</w:t>
      </w:r>
      <w:r w:rsidR="005444BD">
        <w:rPr>
          <w:b/>
          <w:bCs/>
          <w:sz w:val="22"/>
          <w:szCs w:val="18"/>
        </w:rPr>
        <w:t xml:space="preserve">: </w:t>
      </w:r>
      <w:r w:rsidRPr="005444BD">
        <w:rPr>
          <w:sz w:val="22"/>
          <w:szCs w:val="18"/>
        </w:rPr>
        <w:t>To enable TSB to make the necessary arrangements, please send by letter, fax (+41 22 730 5853)</w:t>
      </w:r>
      <w:r w:rsidR="0095168F"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or e-mail (</w:t>
      </w:r>
      <w:hyperlink r:id="rId16" w:history="1">
        <w:r w:rsidRPr="005444BD">
          <w:rPr>
            <w:rStyle w:val="Hyperlink"/>
            <w:sz w:val="22"/>
            <w:szCs w:val="18"/>
          </w:rPr>
          <w:t>tsbreg@itu.int</w:t>
        </w:r>
      </w:hyperlink>
      <w:r w:rsidRPr="005444BD">
        <w:rPr>
          <w:sz w:val="22"/>
          <w:szCs w:val="18"/>
        </w:rPr>
        <w:t xml:space="preserve">) </w:t>
      </w:r>
      <w:r w:rsidRPr="005444BD">
        <w:rPr>
          <w:b/>
          <w:sz w:val="22"/>
          <w:szCs w:val="18"/>
        </w:rPr>
        <w:t xml:space="preserve">not later than </w:t>
      </w:r>
      <w:r w:rsidR="00AE5B3F">
        <w:rPr>
          <w:b/>
          <w:sz w:val="22"/>
          <w:szCs w:val="18"/>
        </w:rPr>
        <w:t>20 September 2016</w:t>
      </w:r>
      <w:r w:rsidRPr="005444BD">
        <w:rPr>
          <w:sz w:val="22"/>
          <w:szCs w:val="18"/>
        </w:rPr>
        <w:t xml:space="preserve">, the list of people who will be representing your Administration, </w:t>
      </w:r>
      <w:r w:rsidRPr="005444BD">
        <w:rPr>
          <w:bCs/>
          <w:sz w:val="22"/>
          <w:szCs w:val="18"/>
        </w:rPr>
        <w:t>Sector Member, Associate, Academic Institution, regional and/or international organization</w:t>
      </w:r>
      <w:r w:rsidR="0095168F">
        <w:rPr>
          <w:bCs/>
          <w:sz w:val="22"/>
          <w:szCs w:val="18"/>
        </w:rPr>
        <w:t>,</w:t>
      </w:r>
      <w:r w:rsidRPr="005444BD">
        <w:rPr>
          <w:bCs/>
          <w:sz w:val="22"/>
          <w:szCs w:val="18"/>
        </w:rPr>
        <w:t xml:space="preserve"> or other entity. </w:t>
      </w:r>
      <w:r w:rsidRPr="005444BD">
        <w:rPr>
          <w:sz w:val="22"/>
          <w:szCs w:val="18"/>
        </w:rPr>
        <w:t>Administrations are requested also to indicate the name of their head of delegation (and deputy head, if applicable).</w:t>
      </w:r>
    </w:p>
    <w:p w14:paraId="6E083412" w14:textId="77777777" w:rsidR="00384E5D" w:rsidRPr="005444BD" w:rsidRDefault="00384E5D" w:rsidP="00AE5B3F">
      <w:pPr>
        <w:rPr>
          <w:b/>
          <w:bCs/>
          <w:sz w:val="22"/>
          <w:szCs w:val="18"/>
        </w:rPr>
      </w:pPr>
      <w:r w:rsidRPr="005444BD">
        <w:rPr>
          <w:b/>
          <w:bCs/>
          <w:sz w:val="22"/>
          <w:szCs w:val="18"/>
        </w:rPr>
        <w:t xml:space="preserve">Please note that pre-registration of participants </w:t>
      </w:r>
      <w:r w:rsidR="0095168F">
        <w:rPr>
          <w:b/>
          <w:bCs/>
          <w:sz w:val="22"/>
          <w:szCs w:val="18"/>
        </w:rPr>
        <w:t>for</w:t>
      </w:r>
      <w:r w:rsidRPr="005444BD">
        <w:rPr>
          <w:b/>
          <w:bCs/>
          <w:sz w:val="22"/>
          <w:szCs w:val="18"/>
        </w:rPr>
        <w:t xml:space="preserve"> ITU-T meetings is carried out </w:t>
      </w:r>
      <w:r w:rsidRPr="005444BD">
        <w:rPr>
          <w:b/>
          <w:bCs/>
          <w:i/>
          <w:iCs/>
          <w:sz w:val="22"/>
          <w:szCs w:val="18"/>
        </w:rPr>
        <w:t>online</w:t>
      </w:r>
      <w:r w:rsidRPr="005444BD">
        <w:rPr>
          <w:b/>
          <w:bCs/>
          <w:sz w:val="22"/>
          <w:szCs w:val="18"/>
        </w:rPr>
        <w:t xml:space="preserve"> </w:t>
      </w:r>
      <w:r w:rsidR="0095168F">
        <w:rPr>
          <w:b/>
          <w:bCs/>
          <w:sz w:val="22"/>
          <w:szCs w:val="18"/>
        </w:rPr>
        <w:t>on</w:t>
      </w:r>
      <w:r w:rsidRPr="005444BD">
        <w:rPr>
          <w:b/>
          <w:bCs/>
          <w:sz w:val="22"/>
          <w:szCs w:val="18"/>
        </w:rPr>
        <w:t xml:space="preserve"> the ITU</w:t>
      </w:r>
      <w:r w:rsidR="00FD2B1B" w:rsidRPr="005444BD">
        <w:rPr>
          <w:b/>
          <w:bCs/>
          <w:sz w:val="22"/>
          <w:szCs w:val="18"/>
        </w:rPr>
        <w:noBreakHyphen/>
      </w:r>
      <w:r w:rsidRPr="005444BD">
        <w:rPr>
          <w:b/>
          <w:bCs/>
          <w:sz w:val="22"/>
          <w:szCs w:val="18"/>
        </w:rPr>
        <w:t>T website (</w:t>
      </w:r>
      <w:hyperlink r:id="rId17" w:history="1">
        <w:r w:rsidR="00AE5B3F" w:rsidRPr="00103E9B">
          <w:rPr>
            <w:rStyle w:val="Hyperlink"/>
            <w:b/>
            <w:bCs/>
            <w:sz w:val="22"/>
            <w:szCs w:val="18"/>
          </w:rPr>
          <w:t>http://itu.int/ITU-T/studygroups/com12</w:t>
        </w:r>
      </w:hyperlink>
      <w:r w:rsidRPr="005444BD">
        <w:rPr>
          <w:b/>
          <w:bCs/>
          <w:sz w:val="22"/>
          <w:szCs w:val="18"/>
        </w:rPr>
        <w:t>).</w:t>
      </w:r>
    </w:p>
    <w:p w14:paraId="4BC28429" w14:textId="77777777" w:rsidR="00384E5D" w:rsidRPr="005444BD" w:rsidRDefault="00384E5D" w:rsidP="00AE5B3F">
      <w:pPr>
        <w:rPr>
          <w:rFonts w:asciiTheme="majorBidi" w:hAnsiTheme="majorBidi" w:cstheme="majorBidi"/>
          <w:b/>
          <w:bCs/>
          <w:sz w:val="22"/>
          <w:szCs w:val="22"/>
        </w:rPr>
      </w:pPr>
      <w:r w:rsidRPr="005444BD">
        <w:rPr>
          <w:b/>
          <w:bCs/>
          <w:sz w:val="22"/>
          <w:szCs w:val="18"/>
        </w:rPr>
        <w:t>FELLOWSHIPS:</w:t>
      </w:r>
      <w:r w:rsidRPr="005444BD">
        <w:rPr>
          <w:sz w:val="22"/>
          <w:szCs w:val="18"/>
        </w:rPr>
        <w:t xml:space="preserve"> </w:t>
      </w:r>
      <w:r w:rsidR="00AE5B3F" w:rsidRPr="00AE5B3F">
        <w:rPr>
          <w:sz w:val="22"/>
          <w:szCs w:val="18"/>
        </w:rPr>
        <w:t>Fellowship</w:t>
      </w:r>
      <w:r w:rsidR="00AE5B3F">
        <w:rPr>
          <w:sz w:val="22"/>
          <w:szCs w:val="18"/>
        </w:rPr>
        <w:t>s</w:t>
      </w:r>
      <w:r w:rsidR="00AE5B3F" w:rsidRPr="00AE5B3F">
        <w:rPr>
          <w:sz w:val="22"/>
          <w:szCs w:val="18"/>
        </w:rPr>
        <w:t xml:space="preserve"> </w:t>
      </w:r>
      <w:r w:rsidR="00AE5B3F">
        <w:rPr>
          <w:sz w:val="22"/>
          <w:szCs w:val="18"/>
        </w:rPr>
        <w:t>are</w:t>
      </w:r>
      <w:r w:rsidR="00AE5B3F" w:rsidRPr="00AE5B3F">
        <w:rPr>
          <w:sz w:val="22"/>
          <w:szCs w:val="18"/>
        </w:rPr>
        <w:t xml:space="preserve"> not available for this meeting</w:t>
      </w:r>
    </w:p>
    <w:p w14:paraId="0054E8D9" w14:textId="77777777" w:rsidR="00384E5D" w:rsidRPr="005444BD" w:rsidRDefault="00384E5D" w:rsidP="00384E5D">
      <w:pPr>
        <w:spacing w:after="120"/>
        <w:rPr>
          <w:b/>
          <w:bCs/>
          <w:sz w:val="22"/>
          <w:szCs w:val="18"/>
        </w:rPr>
      </w:pPr>
      <w:r w:rsidRPr="005444BD">
        <w:rPr>
          <w:b/>
          <w:bCs/>
          <w:sz w:val="22"/>
          <w:szCs w:val="18"/>
        </w:rPr>
        <w:t>KEY DEADLINES (before meeting)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5529"/>
      </w:tblGrid>
      <w:tr w:rsidR="005444BD" w:rsidRPr="00937D73" w14:paraId="0010F8A6" w14:textId="77777777" w:rsidTr="00AE5BD3">
        <w:tc>
          <w:tcPr>
            <w:tcW w:w="1838" w:type="dxa"/>
            <w:shd w:val="clear" w:color="auto" w:fill="auto"/>
          </w:tcPr>
          <w:p w14:paraId="5475790A" w14:textId="77777777" w:rsidR="005444BD" w:rsidRPr="00937D73" w:rsidRDefault="005444BD" w:rsidP="00771CC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>Two months</w:t>
            </w:r>
          </w:p>
        </w:tc>
        <w:tc>
          <w:tcPr>
            <w:tcW w:w="2126" w:type="dxa"/>
            <w:shd w:val="clear" w:color="auto" w:fill="auto"/>
          </w:tcPr>
          <w:p w14:paraId="39B154EB" w14:textId="2DA63B9F" w:rsidR="005444BD" w:rsidRPr="00937D73" w:rsidRDefault="00AF3469" w:rsidP="003A20C7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20 August </w:t>
            </w:r>
            <w:r w:rsidR="00AE5B3F">
              <w:rPr>
                <w:rFonts w:asciiTheme="minorHAnsi" w:hAnsiTheme="minorHAnsi"/>
                <w:szCs w:val="22"/>
              </w:rPr>
              <w:t>2016</w:t>
            </w:r>
          </w:p>
        </w:tc>
        <w:tc>
          <w:tcPr>
            <w:tcW w:w="5529" w:type="dxa"/>
            <w:shd w:val="clear" w:color="auto" w:fill="auto"/>
          </w:tcPr>
          <w:p w14:paraId="63138CE4" w14:textId="77777777" w:rsidR="005444BD" w:rsidRPr="00937D73" w:rsidRDefault="005444BD" w:rsidP="00AE5B3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>- submit contributions for which translation is requested</w:t>
            </w:r>
          </w:p>
        </w:tc>
      </w:tr>
      <w:tr w:rsidR="005444BD" w:rsidRPr="00937D73" w14:paraId="3678E5D8" w14:textId="77777777" w:rsidTr="00AE5BD3">
        <w:tc>
          <w:tcPr>
            <w:tcW w:w="1838" w:type="dxa"/>
            <w:shd w:val="clear" w:color="auto" w:fill="auto"/>
          </w:tcPr>
          <w:p w14:paraId="261FA869" w14:textId="77777777" w:rsidR="005444BD" w:rsidRPr="00937D73" w:rsidRDefault="005444BD" w:rsidP="005444B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>One month</w:t>
            </w:r>
          </w:p>
        </w:tc>
        <w:tc>
          <w:tcPr>
            <w:tcW w:w="2126" w:type="dxa"/>
            <w:shd w:val="clear" w:color="auto" w:fill="auto"/>
          </w:tcPr>
          <w:p w14:paraId="278C8F27" w14:textId="2B197FDD" w:rsidR="005444BD" w:rsidRPr="00937D73" w:rsidRDefault="00AF3469" w:rsidP="003A20C7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20 September </w:t>
            </w:r>
            <w:r w:rsidR="00AE5B3F">
              <w:rPr>
                <w:rFonts w:asciiTheme="minorHAnsi" w:hAnsiTheme="minorHAnsi"/>
                <w:szCs w:val="22"/>
              </w:rPr>
              <w:t>2016</w:t>
            </w:r>
          </w:p>
        </w:tc>
        <w:tc>
          <w:tcPr>
            <w:tcW w:w="5529" w:type="dxa"/>
            <w:shd w:val="clear" w:color="auto" w:fill="auto"/>
          </w:tcPr>
          <w:p w14:paraId="565C8576" w14:textId="77777777" w:rsidR="005444BD" w:rsidRPr="00937D73" w:rsidRDefault="005444BD" w:rsidP="005444B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</w:rPr>
              <w:t>- pre-registration</w:t>
            </w:r>
          </w:p>
        </w:tc>
      </w:tr>
      <w:tr w:rsidR="005444BD" w:rsidRPr="00937D73" w14:paraId="737E283E" w14:textId="77777777" w:rsidTr="00AE5BD3">
        <w:tc>
          <w:tcPr>
            <w:tcW w:w="1838" w:type="dxa"/>
            <w:shd w:val="clear" w:color="auto" w:fill="auto"/>
          </w:tcPr>
          <w:p w14:paraId="57167179" w14:textId="77777777" w:rsidR="005444BD" w:rsidRPr="00937D73" w:rsidRDefault="005444BD" w:rsidP="005444B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>12 calendar days</w:t>
            </w:r>
          </w:p>
        </w:tc>
        <w:tc>
          <w:tcPr>
            <w:tcW w:w="2126" w:type="dxa"/>
            <w:shd w:val="clear" w:color="auto" w:fill="auto"/>
          </w:tcPr>
          <w:p w14:paraId="130C1F47" w14:textId="4C993F1D" w:rsidR="005444BD" w:rsidRPr="00937D73" w:rsidRDefault="00AF3469" w:rsidP="003A20C7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7 October </w:t>
            </w:r>
            <w:r w:rsidR="00AE5B3F">
              <w:rPr>
                <w:rFonts w:asciiTheme="minorHAnsi" w:hAnsiTheme="minorHAnsi"/>
                <w:szCs w:val="22"/>
              </w:rPr>
              <w:t>2016</w:t>
            </w:r>
          </w:p>
        </w:tc>
        <w:tc>
          <w:tcPr>
            <w:tcW w:w="5529" w:type="dxa"/>
            <w:shd w:val="clear" w:color="auto" w:fill="auto"/>
          </w:tcPr>
          <w:p w14:paraId="5318A4FC" w14:textId="77777777" w:rsidR="005444BD" w:rsidRPr="00937D73" w:rsidRDefault="005444BD" w:rsidP="005444B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>- final deadline for contributions</w:t>
            </w:r>
          </w:p>
        </w:tc>
      </w:tr>
    </w:tbl>
    <w:p w14:paraId="49DAC46A" w14:textId="77777777" w:rsidR="00AE5B3F" w:rsidRDefault="00AE5B3F" w:rsidP="00384E5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</w:p>
    <w:p w14:paraId="68ADF3F1" w14:textId="77777777" w:rsidR="00AE5B3F" w:rsidRDefault="00AE5B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747451CB" w14:textId="77777777" w:rsidR="00384E5D" w:rsidRPr="003B362E" w:rsidRDefault="00384E5D" w:rsidP="005E1F25">
      <w:pPr>
        <w:ind w:right="90"/>
        <w:jc w:val="center"/>
        <w:rPr>
          <w:rFonts w:cstheme="majorBidi"/>
          <w:b/>
          <w:bCs/>
          <w:sz w:val="28"/>
          <w:szCs w:val="28"/>
        </w:rPr>
      </w:pPr>
      <w:r w:rsidRPr="003B362E">
        <w:rPr>
          <w:rFonts w:cstheme="majorBidi"/>
          <w:b/>
          <w:bCs/>
          <w:sz w:val="28"/>
          <w:szCs w:val="28"/>
        </w:rPr>
        <w:lastRenderedPageBreak/>
        <w:t>ANNEX B</w:t>
      </w:r>
    </w:p>
    <w:p w14:paraId="2D72D282" w14:textId="77777777" w:rsidR="005444BD" w:rsidRPr="0053301F" w:rsidRDefault="005444BD" w:rsidP="005E1F2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 w:right="90"/>
        <w:jc w:val="center"/>
        <w:rPr>
          <w:b/>
          <w:bCs/>
          <w:sz w:val="16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 w:rsidR="00AE5B3F">
        <w:rPr>
          <w:lang w:val="en-US"/>
        </w:rPr>
        <w:t xml:space="preserve"> 9/12</w:t>
      </w:r>
      <w:r w:rsidRPr="007B5B29">
        <w:rPr>
          <w:lang w:val="en-US"/>
        </w:rPr>
        <w:t>)</w:t>
      </w:r>
    </w:p>
    <w:p w14:paraId="29027F26" w14:textId="77777777" w:rsidR="00384E5D" w:rsidRDefault="00384E5D" w:rsidP="005E1F25">
      <w:pPr>
        <w:ind w:right="90"/>
        <w:jc w:val="center"/>
        <w:rPr>
          <w:rFonts w:asciiTheme="majorBidi" w:hAnsiTheme="majorBidi" w:cstheme="majorBidi"/>
          <w:szCs w:val="24"/>
        </w:rPr>
      </w:pPr>
      <w:r w:rsidRPr="003B362E">
        <w:rPr>
          <w:rFonts w:cstheme="majorBidi"/>
          <w:szCs w:val="24"/>
        </w:rPr>
        <w:t>Draft Agenda</w:t>
      </w:r>
      <w:r w:rsidR="00AE5B3F">
        <w:rPr>
          <w:rFonts w:cstheme="majorBidi"/>
          <w:szCs w:val="24"/>
        </w:rPr>
        <w:t xml:space="preserve"> WP2/12</w:t>
      </w:r>
    </w:p>
    <w:p w14:paraId="5FD497F0" w14:textId="6EB5E3C1" w:rsidR="00AE5B3F" w:rsidRPr="00616F56" w:rsidRDefault="00AE5B3F" w:rsidP="00716933">
      <w:pPr>
        <w:pStyle w:val="heading0"/>
        <w:tabs>
          <w:tab w:val="clear" w:pos="794"/>
          <w:tab w:val="clear" w:pos="2127"/>
          <w:tab w:val="clear" w:pos="2410"/>
          <w:tab w:val="clear" w:pos="2921"/>
          <w:tab w:val="clear" w:pos="3261"/>
        </w:tabs>
        <w:rPr>
          <w:rFonts w:asciiTheme="minorHAnsi" w:hAnsiTheme="minorHAnsi"/>
        </w:rPr>
      </w:pPr>
      <w:r>
        <w:rPr>
          <w:rFonts w:asciiTheme="minorHAnsi" w:hAnsiTheme="minorHAnsi"/>
        </w:rPr>
        <w:t>Thursday</w:t>
      </w:r>
      <w:r w:rsidRPr="00616F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20 October</w:t>
      </w:r>
      <w:r w:rsidRPr="00616F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2016</w:t>
      </w:r>
      <w:r w:rsidRPr="00616F56">
        <w:rPr>
          <w:rFonts w:asciiTheme="minorHAnsi" w:hAnsiTheme="minorHAnsi"/>
        </w:rPr>
        <w:t xml:space="preserve">, </w:t>
      </w:r>
      <w:r w:rsidR="00716933">
        <w:rPr>
          <w:rFonts w:asciiTheme="minorHAnsi" w:hAnsiTheme="minorHAnsi"/>
        </w:rPr>
        <w:t>09</w:t>
      </w:r>
      <w:r w:rsidRPr="00616F56">
        <w:rPr>
          <w:rFonts w:asciiTheme="minorHAnsi" w:hAnsiTheme="minorHAnsi"/>
        </w:rPr>
        <w:t>00 hours</w:t>
      </w:r>
    </w:p>
    <w:p w14:paraId="79D5C8CC" w14:textId="77777777" w:rsidR="00AE5B3F" w:rsidRPr="00616F56" w:rsidRDefault="00AE5B3F" w:rsidP="00AE5B3F">
      <w:pPr>
        <w:pStyle w:val="N2-Num2"/>
        <w:tabs>
          <w:tab w:val="clear" w:pos="0"/>
          <w:tab w:val="clear" w:pos="720"/>
          <w:tab w:val="clear" w:pos="864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36"/>
        <w:rPr>
          <w:rFonts w:asciiTheme="minorHAnsi" w:hAnsiTheme="minorHAnsi"/>
          <w:lang w:val="en-GB"/>
        </w:rPr>
      </w:pPr>
      <w:r w:rsidRPr="00616F56">
        <w:rPr>
          <w:rFonts w:asciiTheme="minorHAnsi" w:hAnsiTheme="minorHAnsi"/>
          <w:lang w:val="en-GB"/>
        </w:rPr>
        <w:t>1.</w:t>
      </w:r>
      <w:r w:rsidRPr="00616F56">
        <w:rPr>
          <w:rFonts w:asciiTheme="minorHAnsi" w:hAnsiTheme="minorHAnsi"/>
          <w:lang w:val="en-GB"/>
        </w:rPr>
        <w:tab/>
        <w:t>Opening</w:t>
      </w:r>
    </w:p>
    <w:p w14:paraId="1985288E" w14:textId="77777777" w:rsidR="00AE5B3F" w:rsidRPr="00616F56" w:rsidRDefault="00AE5B3F" w:rsidP="00AE5B3F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</w:pPr>
      <w:r w:rsidRPr="00616F56">
        <w:t>2.</w:t>
      </w:r>
      <w:r w:rsidRPr="00616F56">
        <w:tab/>
        <w:t>Approval of the Agenda</w:t>
      </w:r>
    </w:p>
    <w:p w14:paraId="24719F89" w14:textId="77777777" w:rsidR="00AE5B3F" w:rsidRPr="00616F56" w:rsidRDefault="00AE5B3F" w:rsidP="00AE5B3F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</w:pPr>
      <w:r w:rsidRPr="00616F56">
        <w:t>3.</w:t>
      </w:r>
      <w:r w:rsidRPr="00616F56">
        <w:tab/>
        <w:t>Document allocation</w:t>
      </w:r>
    </w:p>
    <w:p w14:paraId="36021D57" w14:textId="7478383F" w:rsidR="00AE5B3F" w:rsidRPr="00616F56" w:rsidRDefault="00AE5B3F" w:rsidP="005E1F25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</w:pPr>
      <w:r w:rsidRPr="00616F56">
        <w:t>4.</w:t>
      </w:r>
      <w:r w:rsidRPr="00616F56">
        <w:tab/>
        <w:t>Consent of draft new Recommendation</w:t>
      </w:r>
      <w:r w:rsidR="009069D1">
        <w:t>s</w:t>
      </w:r>
      <w:r>
        <w:t xml:space="preserve"> </w:t>
      </w:r>
      <w:r w:rsidRPr="00616F56">
        <w:t xml:space="preserve">ITU-T </w:t>
      </w:r>
      <w:r>
        <w:t>P.NATS</w:t>
      </w:r>
    </w:p>
    <w:p w14:paraId="0A2C72E4" w14:textId="77777777" w:rsidR="00AE5B3F" w:rsidRPr="00616F56" w:rsidRDefault="00AE5B3F" w:rsidP="00AE5B3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</w:pPr>
      <w:r w:rsidRPr="00616F56">
        <w:t>5.</w:t>
      </w:r>
      <w:r w:rsidRPr="00616F56">
        <w:tab/>
        <w:t>Approval of liaison documents</w:t>
      </w:r>
    </w:p>
    <w:p w14:paraId="664057F6" w14:textId="77777777" w:rsidR="00AE5B3F" w:rsidRPr="00616F56" w:rsidRDefault="00AE5B3F" w:rsidP="00AE5B3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</w:pPr>
      <w:r w:rsidRPr="00616F56">
        <w:t>6.</w:t>
      </w:r>
      <w:r w:rsidRPr="00616F56">
        <w:tab/>
        <w:t>Any other business</w:t>
      </w:r>
    </w:p>
    <w:p w14:paraId="4D7B6EFA" w14:textId="77777777" w:rsidR="00AE5B3F" w:rsidRPr="00616F56" w:rsidRDefault="00AE5B3F" w:rsidP="00AE5B3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</w:pPr>
      <w:r w:rsidRPr="00616F56">
        <w:t>7.</w:t>
      </w:r>
      <w:r w:rsidRPr="00616F56">
        <w:tab/>
        <w:t>Closure of the meeting</w:t>
      </w:r>
    </w:p>
    <w:p w14:paraId="135D5B45" w14:textId="77777777" w:rsidR="005E70E3" w:rsidRDefault="005E70E3" w:rsidP="005E70E3">
      <w:pPr>
        <w:pStyle w:val="Normalaftertitle0"/>
      </w:pPr>
    </w:p>
    <w:p w14:paraId="7F830F80" w14:textId="77777777" w:rsidR="00AE5B3F" w:rsidRPr="003B362E" w:rsidRDefault="00AE5B3F" w:rsidP="005E1F25">
      <w:pPr>
        <w:ind w:right="90"/>
        <w:jc w:val="center"/>
        <w:rPr>
          <w:rFonts w:cstheme="majorBidi"/>
          <w:b/>
          <w:bCs/>
          <w:sz w:val="28"/>
          <w:szCs w:val="28"/>
        </w:rPr>
      </w:pPr>
      <w:r w:rsidRPr="003B362E">
        <w:rPr>
          <w:rFonts w:cstheme="majorBidi"/>
          <w:b/>
          <w:bCs/>
          <w:sz w:val="28"/>
          <w:szCs w:val="28"/>
        </w:rPr>
        <w:t xml:space="preserve">ANNEX </w:t>
      </w:r>
      <w:r>
        <w:rPr>
          <w:rFonts w:cstheme="majorBidi"/>
          <w:b/>
          <w:bCs/>
          <w:sz w:val="28"/>
          <w:szCs w:val="28"/>
        </w:rPr>
        <w:t>C</w:t>
      </w:r>
    </w:p>
    <w:p w14:paraId="61F68C7F" w14:textId="77777777" w:rsidR="00AE5B3F" w:rsidRPr="0053301F" w:rsidRDefault="00AE5B3F" w:rsidP="005E1F2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 w:right="90"/>
        <w:jc w:val="center"/>
        <w:rPr>
          <w:b/>
          <w:bCs/>
          <w:sz w:val="16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>
        <w:rPr>
          <w:lang w:val="en-US"/>
        </w:rPr>
        <w:t xml:space="preserve"> 9/12</w:t>
      </w:r>
      <w:r w:rsidRPr="007B5B29">
        <w:rPr>
          <w:lang w:val="en-US"/>
        </w:rPr>
        <w:t>)</w:t>
      </w:r>
    </w:p>
    <w:p w14:paraId="4A78CCA9" w14:textId="77777777" w:rsidR="00AE5B3F" w:rsidRDefault="00AE5B3F" w:rsidP="005E1F25">
      <w:pPr>
        <w:ind w:right="90"/>
        <w:jc w:val="center"/>
        <w:rPr>
          <w:rFonts w:asciiTheme="majorBidi" w:hAnsiTheme="majorBidi" w:cstheme="majorBidi"/>
          <w:szCs w:val="24"/>
        </w:rPr>
      </w:pPr>
      <w:r w:rsidRPr="003B362E">
        <w:rPr>
          <w:rFonts w:cstheme="majorBidi"/>
          <w:szCs w:val="24"/>
        </w:rPr>
        <w:t>Draft Agenda</w:t>
      </w:r>
      <w:r>
        <w:rPr>
          <w:rFonts w:cstheme="majorBidi"/>
          <w:szCs w:val="24"/>
        </w:rPr>
        <w:t xml:space="preserve"> WP3/12</w:t>
      </w:r>
    </w:p>
    <w:p w14:paraId="17505826" w14:textId="77777777" w:rsidR="00AE5B3F" w:rsidRPr="00616F56" w:rsidRDefault="00AE5B3F" w:rsidP="00AE5B3F">
      <w:pPr>
        <w:pStyle w:val="heading0"/>
        <w:tabs>
          <w:tab w:val="clear" w:pos="794"/>
          <w:tab w:val="clear" w:pos="2127"/>
          <w:tab w:val="clear" w:pos="2410"/>
          <w:tab w:val="clear" w:pos="2921"/>
          <w:tab w:val="clear" w:pos="3261"/>
        </w:tabs>
        <w:rPr>
          <w:rFonts w:asciiTheme="minorHAnsi" w:hAnsiTheme="minorHAnsi"/>
        </w:rPr>
      </w:pPr>
      <w:r>
        <w:rPr>
          <w:rFonts w:asciiTheme="minorHAnsi" w:hAnsiTheme="minorHAnsi"/>
        </w:rPr>
        <w:t>Thursday</w:t>
      </w:r>
      <w:r w:rsidRPr="00616F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20 October</w:t>
      </w:r>
      <w:r w:rsidRPr="00616F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2016</w:t>
      </w:r>
      <w:r w:rsidRPr="00616F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following WP2/12</w:t>
      </w:r>
    </w:p>
    <w:p w14:paraId="00525ABD" w14:textId="77777777" w:rsidR="00AE5B3F" w:rsidRPr="00616F56" w:rsidRDefault="00AE5B3F" w:rsidP="00AE5B3F">
      <w:pPr>
        <w:pStyle w:val="N2-Num2"/>
        <w:tabs>
          <w:tab w:val="clear" w:pos="0"/>
          <w:tab w:val="clear" w:pos="720"/>
          <w:tab w:val="clear" w:pos="864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36"/>
        <w:rPr>
          <w:rFonts w:asciiTheme="minorHAnsi" w:hAnsiTheme="minorHAnsi"/>
          <w:lang w:val="en-GB"/>
        </w:rPr>
      </w:pPr>
      <w:r w:rsidRPr="00616F56">
        <w:rPr>
          <w:rFonts w:asciiTheme="minorHAnsi" w:hAnsiTheme="minorHAnsi"/>
          <w:lang w:val="en-GB"/>
        </w:rPr>
        <w:t>1.</w:t>
      </w:r>
      <w:r w:rsidRPr="00616F56">
        <w:rPr>
          <w:rFonts w:asciiTheme="minorHAnsi" w:hAnsiTheme="minorHAnsi"/>
          <w:lang w:val="en-GB"/>
        </w:rPr>
        <w:tab/>
        <w:t>Opening</w:t>
      </w:r>
    </w:p>
    <w:p w14:paraId="726FA939" w14:textId="77777777" w:rsidR="00AE5B3F" w:rsidRPr="00616F56" w:rsidRDefault="00AE5B3F" w:rsidP="00AE5B3F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</w:pPr>
      <w:r w:rsidRPr="00616F56">
        <w:t>2.</w:t>
      </w:r>
      <w:r w:rsidRPr="00616F56">
        <w:tab/>
        <w:t>Approval of the Agenda</w:t>
      </w:r>
    </w:p>
    <w:p w14:paraId="40BBE220" w14:textId="77777777" w:rsidR="00AE5B3F" w:rsidRPr="00616F56" w:rsidRDefault="00AE5B3F" w:rsidP="00AE5B3F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</w:pPr>
      <w:r w:rsidRPr="00616F56">
        <w:t>3.</w:t>
      </w:r>
      <w:r w:rsidRPr="00616F56">
        <w:tab/>
        <w:t>Document allocation</w:t>
      </w:r>
    </w:p>
    <w:p w14:paraId="02DEB594" w14:textId="35BA83A0" w:rsidR="00AE5B3F" w:rsidRPr="00616F56" w:rsidRDefault="00AE5B3F" w:rsidP="00715B53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</w:pPr>
      <w:r w:rsidRPr="00616F56">
        <w:t>4.</w:t>
      </w:r>
      <w:r w:rsidRPr="00616F56">
        <w:tab/>
        <w:t>Consent of draft new Recommendation</w:t>
      </w:r>
      <w:r>
        <w:t xml:space="preserve"> </w:t>
      </w:r>
      <w:r w:rsidRPr="00616F56">
        <w:t xml:space="preserve">ITU-T </w:t>
      </w:r>
      <w:r w:rsidRPr="00AE5B3F">
        <w:t>G.OM_HEVC</w:t>
      </w:r>
    </w:p>
    <w:p w14:paraId="34E89AF9" w14:textId="77777777" w:rsidR="00AE5B3F" w:rsidRPr="00616F56" w:rsidRDefault="00AE5B3F" w:rsidP="00AE5B3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</w:pPr>
      <w:r w:rsidRPr="00616F56">
        <w:t>5.</w:t>
      </w:r>
      <w:r w:rsidRPr="00616F56">
        <w:tab/>
        <w:t>Approval of liaison documents</w:t>
      </w:r>
    </w:p>
    <w:p w14:paraId="5A8E22BE" w14:textId="77777777" w:rsidR="00AE5B3F" w:rsidRPr="00616F56" w:rsidRDefault="00AE5B3F" w:rsidP="00AE5B3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</w:pPr>
      <w:r w:rsidRPr="00616F56">
        <w:t>6.</w:t>
      </w:r>
      <w:r w:rsidRPr="00616F56">
        <w:tab/>
        <w:t>Any other business</w:t>
      </w:r>
    </w:p>
    <w:p w14:paraId="19D7AD2A" w14:textId="77777777" w:rsidR="00384E5D" w:rsidRDefault="00AE5B3F" w:rsidP="00AE5B3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</w:pPr>
      <w:r w:rsidRPr="00616F56">
        <w:t>7.</w:t>
      </w:r>
      <w:r w:rsidRPr="00616F56">
        <w:tab/>
        <w:t>Closure of the meeting</w:t>
      </w:r>
    </w:p>
    <w:p w14:paraId="56A68276" w14:textId="77777777" w:rsidR="00AF3469" w:rsidRDefault="00AF3469" w:rsidP="00863101"/>
    <w:p w14:paraId="4CE7BCDD" w14:textId="0BED0FD9" w:rsidR="00AF3469" w:rsidRPr="003A20C7" w:rsidRDefault="00AF3469" w:rsidP="00715B53">
      <w:pPr>
        <w:jc w:val="center"/>
      </w:pPr>
      <w:r w:rsidRPr="00DE6532">
        <w:t>__________________</w:t>
      </w:r>
    </w:p>
    <w:sectPr w:rsidR="00AF3469" w:rsidRPr="003A20C7" w:rsidSect="00500B72">
      <w:headerReference w:type="default" r:id="rId18"/>
      <w:footerReference w:type="default" r:id="rId19"/>
      <w:footerReference w:type="first" r:id="rId20"/>
      <w:type w:val="oddPage"/>
      <w:pgSz w:w="11907" w:h="16834" w:code="9"/>
      <w:pgMar w:top="510" w:right="1089" w:bottom="510" w:left="1089" w:header="567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5563B" w14:textId="77777777" w:rsidR="00D30900" w:rsidRDefault="00D30900">
      <w:r>
        <w:separator/>
      </w:r>
    </w:p>
  </w:endnote>
  <w:endnote w:type="continuationSeparator" w:id="0">
    <w:p w14:paraId="2F750959" w14:textId="77777777" w:rsidR="00D30900" w:rsidRDefault="00D3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05043" w14:textId="47E666AD"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AF3469">
      <w:rPr>
        <w:lang w:val="fr-FR"/>
      </w:rPr>
      <w:t>12</w:t>
    </w:r>
    <w:r w:rsidRPr="001809AC">
      <w:rPr>
        <w:lang w:val="fr-FR"/>
      </w:rPr>
      <w:t>\COLL\</w:t>
    </w:r>
    <w:r w:rsidR="00AF3469">
      <w:rPr>
        <w:lang w:val="fr-FR"/>
      </w:rPr>
      <w:t>009</w:t>
    </w:r>
    <w:r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B5EB5" w14:textId="77777777" w:rsidR="00DA6274" w:rsidRPr="00C345C7" w:rsidRDefault="00DA6274" w:rsidP="00500B72">
    <w:pPr>
      <w:pStyle w:val="Footer"/>
      <w:spacing w:before="8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E8A7" w14:textId="77777777" w:rsidR="00D30900" w:rsidRDefault="00D30900">
      <w:r>
        <w:t>____________________</w:t>
      </w:r>
    </w:p>
  </w:footnote>
  <w:footnote w:type="continuationSeparator" w:id="0">
    <w:p w14:paraId="27DA41D1" w14:textId="77777777" w:rsidR="00D30900" w:rsidRDefault="00D30900">
      <w:r>
        <w:continuationSeparator/>
      </w:r>
    </w:p>
  </w:footnote>
  <w:footnote w:id="1">
    <w:p w14:paraId="4F7D582C" w14:textId="3148EE7D" w:rsidR="00517F26" w:rsidRPr="00517F26" w:rsidRDefault="00517F26" w:rsidP="007F4589">
      <w:pPr>
        <w:pStyle w:val="FootnoteText"/>
        <w:spacing w:before="20" w:after="2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802E2">
        <w:rPr>
          <w:sz w:val="21"/>
          <w:szCs w:val="21"/>
          <w:lang w:val="en-US"/>
        </w:rPr>
        <w:t xml:space="preserve">See </w:t>
      </w:r>
      <w:hyperlink r:id="rId1" w:history="1">
        <w:r w:rsidRPr="009802E2">
          <w:rPr>
            <w:rStyle w:val="Hyperlink"/>
            <w:sz w:val="21"/>
            <w:szCs w:val="21"/>
          </w:rPr>
          <w:t>http://itu.int/net/ITU-T/lists/rgmeetings.aspx?Group=12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16E2E" w14:textId="77777777" w:rsidR="00C740E1" w:rsidRDefault="00682573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695C8FC2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71"/>
    <w:rsid w:val="000069D4"/>
    <w:rsid w:val="000103B1"/>
    <w:rsid w:val="000174AD"/>
    <w:rsid w:val="000305E1"/>
    <w:rsid w:val="000473DF"/>
    <w:rsid w:val="00053AD3"/>
    <w:rsid w:val="000A7D55"/>
    <w:rsid w:val="000B46FB"/>
    <w:rsid w:val="000B7817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6A19"/>
    <w:rsid w:val="00196AB1"/>
    <w:rsid w:val="001A7DDC"/>
    <w:rsid w:val="001B24FA"/>
    <w:rsid w:val="001C0948"/>
    <w:rsid w:val="001C3CDB"/>
    <w:rsid w:val="001D6BF0"/>
    <w:rsid w:val="00202DC1"/>
    <w:rsid w:val="002116EE"/>
    <w:rsid w:val="00223220"/>
    <w:rsid w:val="002309D8"/>
    <w:rsid w:val="00237C5B"/>
    <w:rsid w:val="00263CE7"/>
    <w:rsid w:val="002866AC"/>
    <w:rsid w:val="00287BF1"/>
    <w:rsid w:val="002A7FE2"/>
    <w:rsid w:val="002B711C"/>
    <w:rsid w:val="002C0244"/>
    <w:rsid w:val="002E1B4F"/>
    <w:rsid w:val="002F2E67"/>
    <w:rsid w:val="002F6530"/>
    <w:rsid w:val="00300095"/>
    <w:rsid w:val="00301488"/>
    <w:rsid w:val="00315546"/>
    <w:rsid w:val="0031577B"/>
    <w:rsid w:val="003172EE"/>
    <w:rsid w:val="00330567"/>
    <w:rsid w:val="00345525"/>
    <w:rsid w:val="00351DA5"/>
    <w:rsid w:val="00375771"/>
    <w:rsid w:val="00383598"/>
    <w:rsid w:val="00384E5D"/>
    <w:rsid w:val="00386A9D"/>
    <w:rsid w:val="00391081"/>
    <w:rsid w:val="00394E8E"/>
    <w:rsid w:val="003A20C7"/>
    <w:rsid w:val="003B2789"/>
    <w:rsid w:val="003B362E"/>
    <w:rsid w:val="003B7FF4"/>
    <w:rsid w:val="003C13CE"/>
    <w:rsid w:val="003E2518"/>
    <w:rsid w:val="003F0DED"/>
    <w:rsid w:val="00413914"/>
    <w:rsid w:val="0043040C"/>
    <w:rsid w:val="004314A2"/>
    <w:rsid w:val="00447690"/>
    <w:rsid w:val="004748F4"/>
    <w:rsid w:val="00484B34"/>
    <w:rsid w:val="004A26EA"/>
    <w:rsid w:val="004B1EF7"/>
    <w:rsid w:val="004B3FAD"/>
    <w:rsid w:val="004C58A9"/>
    <w:rsid w:val="004D170F"/>
    <w:rsid w:val="004E3CF9"/>
    <w:rsid w:val="004F7071"/>
    <w:rsid w:val="00500B72"/>
    <w:rsid w:val="00501DCA"/>
    <w:rsid w:val="00501F4A"/>
    <w:rsid w:val="00513A47"/>
    <w:rsid w:val="00517F26"/>
    <w:rsid w:val="005408DF"/>
    <w:rsid w:val="005444BD"/>
    <w:rsid w:val="0055318D"/>
    <w:rsid w:val="005710FA"/>
    <w:rsid w:val="00573344"/>
    <w:rsid w:val="00577549"/>
    <w:rsid w:val="00583F9B"/>
    <w:rsid w:val="00584AFA"/>
    <w:rsid w:val="005C7E74"/>
    <w:rsid w:val="005D71A2"/>
    <w:rsid w:val="005E1223"/>
    <w:rsid w:val="005E1F25"/>
    <w:rsid w:val="005E5C10"/>
    <w:rsid w:val="005E70E3"/>
    <w:rsid w:val="005F2C78"/>
    <w:rsid w:val="006006A3"/>
    <w:rsid w:val="006144E4"/>
    <w:rsid w:val="00624555"/>
    <w:rsid w:val="00650299"/>
    <w:rsid w:val="00650F85"/>
    <w:rsid w:val="006550C0"/>
    <w:rsid w:val="00655FC5"/>
    <w:rsid w:val="00682573"/>
    <w:rsid w:val="00687BD5"/>
    <w:rsid w:val="006A116C"/>
    <w:rsid w:val="006B43D3"/>
    <w:rsid w:val="006D4085"/>
    <w:rsid w:val="006D6AF4"/>
    <w:rsid w:val="0071104C"/>
    <w:rsid w:val="00713CDB"/>
    <w:rsid w:val="00715B53"/>
    <w:rsid w:val="00716933"/>
    <w:rsid w:val="007D0DC2"/>
    <w:rsid w:val="007D2F64"/>
    <w:rsid w:val="007E51DC"/>
    <w:rsid w:val="007F4589"/>
    <w:rsid w:val="00801031"/>
    <w:rsid w:val="00802953"/>
    <w:rsid w:val="00803753"/>
    <w:rsid w:val="00807FF1"/>
    <w:rsid w:val="00822581"/>
    <w:rsid w:val="008309DD"/>
    <w:rsid w:val="00831A6E"/>
    <w:rsid w:val="0083227A"/>
    <w:rsid w:val="00843171"/>
    <w:rsid w:val="00857C67"/>
    <w:rsid w:val="00862CC9"/>
    <w:rsid w:val="00863101"/>
    <w:rsid w:val="00866900"/>
    <w:rsid w:val="00870336"/>
    <w:rsid w:val="0087300D"/>
    <w:rsid w:val="0087539F"/>
    <w:rsid w:val="00876389"/>
    <w:rsid w:val="00881BA1"/>
    <w:rsid w:val="008A0A55"/>
    <w:rsid w:val="008A0D6E"/>
    <w:rsid w:val="008B0087"/>
    <w:rsid w:val="008B1978"/>
    <w:rsid w:val="008C26B8"/>
    <w:rsid w:val="00902B93"/>
    <w:rsid w:val="009069D1"/>
    <w:rsid w:val="009273EC"/>
    <w:rsid w:val="00932E45"/>
    <w:rsid w:val="00932E53"/>
    <w:rsid w:val="00936D00"/>
    <w:rsid w:val="00951309"/>
    <w:rsid w:val="0095168F"/>
    <w:rsid w:val="009607B6"/>
    <w:rsid w:val="00964CF0"/>
    <w:rsid w:val="009802E2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50C00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E5B3F"/>
    <w:rsid w:val="00AE5BD3"/>
    <w:rsid w:val="00AF10F1"/>
    <w:rsid w:val="00AF173A"/>
    <w:rsid w:val="00AF3469"/>
    <w:rsid w:val="00B066A4"/>
    <w:rsid w:val="00B07A13"/>
    <w:rsid w:val="00B143E2"/>
    <w:rsid w:val="00B30E7D"/>
    <w:rsid w:val="00B31F45"/>
    <w:rsid w:val="00B4279B"/>
    <w:rsid w:val="00B45FC9"/>
    <w:rsid w:val="00B83461"/>
    <w:rsid w:val="00BC7CCF"/>
    <w:rsid w:val="00BE470B"/>
    <w:rsid w:val="00C018E7"/>
    <w:rsid w:val="00C25538"/>
    <w:rsid w:val="00C30DCD"/>
    <w:rsid w:val="00C57A91"/>
    <w:rsid w:val="00C740E1"/>
    <w:rsid w:val="00C75C0D"/>
    <w:rsid w:val="00CA2AA1"/>
    <w:rsid w:val="00CA4D9F"/>
    <w:rsid w:val="00CB43AF"/>
    <w:rsid w:val="00CC01C2"/>
    <w:rsid w:val="00CF141F"/>
    <w:rsid w:val="00CF21F2"/>
    <w:rsid w:val="00D02712"/>
    <w:rsid w:val="00D214D0"/>
    <w:rsid w:val="00D30900"/>
    <w:rsid w:val="00D3526A"/>
    <w:rsid w:val="00D6546B"/>
    <w:rsid w:val="00DA0361"/>
    <w:rsid w:val="00DA6274"/>
    <w:rsid w:val="00DC34C7"/>
    <w:rsid w:val="00DC36AC"/>
    <w:rsid w:val="00DC4133"/>
    <w:rsid w:val="00DD0952"/>
    <w:rsid w:val="00DD4BED"/>
    <w:rsid w:val="00DE39F0"/>
    <w:rsid w:val="00DF0AF3"/>
    <w:rsid w:val="00E06CA9"/>
    <w:rsid w:val="00E17CCC"/>
    <w:rsid w:val="00E21FE2"/>
    <w:rsid w:val="00E2517E"/>
    <w:rsid w:val="00E27D7E"/>
    <w:rsid w:val="00E34935"/>
    <w:rsid w:val="00E42E13"/>
    <w:rsid w:val="00E6257C"/>
    <w:rsid w:val="00E63C59"/>
    <w:rsid w:val="00E6788D"/>
    <w:rsid w:val="00EA4E6F"/>
    <w:rsid w:val="00EC0EF4"/>
    <w:rsid w:val="00EE32F5"/>
    <w:rsid w:val="00EE5C69"/>
    <w:rsid w:val="00F53066"/>
    <w:rsid w:val="00F54DF5"/>
    <w:rsid w:val="00F661AD"/>
    <w:rsid w:val="00F80FBB"/>
    <w:rsid w:val="00F8385A"/>
    <w:rsid w:val="00F85826"/>
    <w:rsid w:val="00FA124A"/>
    <w:rsid w:val="00FA21D2"/>
    <w:rsid w:val="00FB2BBB"/>
    <w:rsid w:val="00FC08DD"/>
    <w:rsid w:val="00FC2316"/>
    <w:rsid w:val="00FC2CFD"/>
    <w:rsid w:val="00FD06C7"/>
    <w:rsid w:val="00FD2B1B"/>
    <w:rsid w:val="00FE091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B7345D"/>
  <w15:docId w15:val="{8618381D-967A-4A57-B476-0D7D85C7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paragraph" w:customStyle="1" w:styleId="heading0">
    <w:name w:val="heading 0"/>
    <w:basedOn w:val="Heading1"/>
    <w:next w:val="Normal"/>
    <w:rsid w:val="00AE5B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40" w:after="120"/>
      <w:ind w:left="794" w:hanging="794"/>
      <w:textAlignment w:val="auto"/>
      <w:outlineLvl w:val="9"/>
    </w:pPr>
    <w:rPr>
      <w:rFonts w:ascii="Times New Roman" w:hAnsi="Times New Roman"/>
      <w:sz w:val="24"/>
    </w:rPr>
  </w:style>
  <w:style w:type="paragraph" w:customStyle="1" w:styleId="N2-Num2">
    <w:name w:val="N2-Num2"/>
    <w:basedOn w:val="Normal"/>
    <w:rsid w:val="00AE5B3F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/>
      <w:autoSpaceDE/>
      <w:autoSpaceDN/>
      <w:adjustRightInd/>
      <w:spacing w:before="0"/>
      <w:ind w:left="720" w:hanging="720"/>
      <w:textAlignment w:val="auto"/>
    </w:pPr>
    <w:rPr>
      <w:rFonts w:ascii="Helvetica" w:hAnsi="Helvetic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" TargetMode="External"/><Relationship Id="rId13" Type="http://schemas.openxmlformats.org/officeDocument/2006/relationships/hyperlink" Target="http://www.itu.int/en/ITU-T/studygroups/2013-2016/12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sbsg12@itu.int" TargetMode="External"/><Relationship Id="rId17" Type="http://schemas.openxmlformats.org/officeDocument/2006/relationships/hyperlink" Target="http://itu.int/ITU-T/studygroups/com1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itu.int/ITU-T/studygroups/templates" TargetMode="External"/><Relationship Id="rId10" Type="http://schemas.openxmlformats.org/officeDocument/2006/relationships/hyperlink" Target="http://www.itu.int/en/ITU-T/60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itu.int/net/ITU-T/ddp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tu.int/net/ITU-T/lists/rgmeetings.aspx?Group=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lph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145A-78DB-4B38-838B-63C3E3C8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29</TotalTime>
  <Pages>3</Pages>
  <Words>740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Adolph</dc:creator>
  <cp:lastModifiedBy>Millet, Lia</cp:lastModifiedBy>
  <cp:revision>22</cp:revision>
  <cp:lastPrinted>2016-08-19T10:06:00Z</cp:lastPrinted>
  <dcterms:created xsi:type="dcterms:W3CDTF">2016-08-17T13:15:00Z</dcterms:created>
  <dcterms:modified xsi:type="dcterms:W3CDTF">2016-08-19T10:06:00Z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