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2E3307" w:rsidTr="00303D62">
        <w:trPr>
          <w:cantSplit/>
        </w:trPr>
        <w:tc>
          <w:tcPr>
            <w:tcW w:w="6426" w:type="dxa"/>
            <w:vAlign w:val="center"/>
          </w:tcPr>
          <w:p w:rsidR="00C34772" w:rsidRPr="002E3307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"/>
              </w:rPr>
            </w:pPr>
            <w:r w:rsidRPr="002E3307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t>Oficina de Normalización</w:t>
            </w:r>
            <w:r w:rsidRPr="002E3307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2E3307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  <w:r w:rsidRPr="002E3307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69B6D450" wp14:editId="25FBEC49">
                  <wp:extent cx="1770380" cy="702310"/>
                  <wp:effectExtent l="0" t="0" r="1270" b="2540"/>
                  <wp:docPr id="5" name="Picture 1" descr="Description: 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2E3307" w:rsidTr="00303D62">
        <w:trPr>
          <w:cantSplit/>
        </w:trPr>
        <w:tc>
          <w:tcPr>
            <w:tcW w:w="6426" w:type="dxa"/>
            <w:vAlign w:val="center"/>
          </w:tcPr>
          <w:p w:rsidR="00C34772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"/>
              </w:rPr>
            </w:pPr>
          </w:p>
          <w:p w:rsidR="00444A46" w:rsidRPr="002E3307" w:rsidRDefault="00444A46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3355" w:type="dxa"/>
            <w:vAlign w:val="center"/>
          </w:tcPr>
          <w:p w:rsidR="00C34772" w:rsidRPr="002E3307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:rsidR="00A7718B" w:rsidRPr="002E3307" w:rsidRDefault="00C34772" w:rsidP="000F681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  <w:r w:rsidRPr="002E3307">
        <w:rPr>
          <w:lang w:val="es-ES"/>
        </w:rPr>
        <w:tab/>
        <w:t xml:space="preserve">Ginebra, </w:t>
      </w:r>
      <w:r w:rsidR="000F6819">
        <w:rPr>
          <w:lang w:val="es-ES"/>
        </w:rPr>
        <w:t>6</w:t>
      </w:r>
      <w:r w:rsidR="00FE5069" w:rsidRPr="002E3307">
        <w:rPr>
          <w:lang w:val="es-ES"/>
        </w:rPr>
        <w:t xml:space="preserve"> de </w:t>
      </w:r>
      <w:r w:rsidR="000F6819">
        <w:rPr>
          <w:lang w:val="es-ES"/>
        </w:rPr>
        <w:t>marzo</w:t>
      </w:r>
      <w:r w:rsidR="00FE5069" w:rsidRPr="002E3307">
        <w:rPr>
          <w:lang w:val="es-ES"/>
        </w:rPr>
        <w:t xml:space="preserve"> de 201</w:t>
      </w:r>
      <w:r w:rsidR="00544638" w:rsidRPr="002E3307">
        <w:rPr>
          <w:lang w:val="es-ES"/>
        </w:rPr>
        <w:t>4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C34772" w:rsidRPr="002E3307" w:rsidTr="00303D62">
        <w:trPr>
          <w:cantSplit/>
          <w:trHeight w:val="340"/>
        </w:trPr>
        <w:tc>
          <w:tcPr>
            <w:tcW w:w="1084" w:type="dxa"/>
          </w:tcPr>
          <w:p w:rsidR="00C34772" w:rsidRPr="002E330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2E3307">
              <w:rPr>
                <w:sz w:val="22"/>
                <w:lang w:val="es-ES"/>
              </w:rPr>
              <w:t>Ref.:</w:t>
            </w:r>
          </w:p>
        </w:tc>
        <w:tc>
          <w:tcPr>
            <w:tcW w:w="3793" w:type="dxa"/>
          </w:tcPr>
          <w:p w:rsidR="000F6819" w:rsidRDefault="000F6819" w:rsidP="00544638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Addéndum 1 a la </w:t>
            </w:r>
          </w:p>
          <w:p w:rsidR="00C34772" w:rsidRPr="002E3307" w:rsidRDefault="00C34772" w:rsidP="00544638">
            <w:pPr>
              <w:tabs>
                <w:tab w:val="left" w:pos="4111"/>
              </w:tabs>
              <w:spacing w:before="0"/>
              <w:ind w:left="57"/>
              <w:rPr>
                <w:u w:val="single"/>
                <w:lang w:val="es-ES"/>
              </w:rPr>
            </w:pPr>
            <w:r w:rsidRPr="002E3307">
              <w:rPr>
                <w:b/>
                <w:lang w:val="es-ES"/>
              </w:rPr>
              <w:t xml:space="preserve">Carta Colectiva TSB </w:t>
            </w:r>
            <w:r w:rsidR="00544638" w:rsidRPr="002E3307">
              <w:rPr>
                <w:b/>
                <w:lang w:val="es-ES"/>
              </w:rPr>
              <w:t>3</w:t>
            </w:r>
            <w:r w:rsidR="00FE5069" w:rsidRPr="002E3307">
              <w:rPr>
                <w:b/>
                <w:lang w:val="es-ES"/>
              </w:rPr>
              <w:t>/12</w:t>
            </w:r>
          </w:p>
          <w:p w:rsidR="00C34772" w:rsidRPr="002E3307" w:rsidRDefault="00544638" w:rsidP="000F6819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2E3307">
              <w:rPr>
                <w:lang w:val="es-ES"/>
              </w:rPr>
              <w:t>Ho/</w:t>
            </w:r>
            <w:r w:rsidR="000F6819">
              <w:rPr>
                <w:lang w:val="es-ES"/>
              </w:rPr>
              <w:t>El</w:t>
            </w:r>
          </w:p>
        </w:tc>
        <w:tc>
          <w:tcPr>
            <w:tcW w:w="4762" w:type="dxa"/>
          </w:tcPr>
          <w:p w:rsidR="00C34772" w:rsidRPr="002E3307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</w:p>
        </w:tc>
      </w:tr>
      <w:tr w:rsidR="00C34772" w:rsidRPr="002E3307" w:rsidTr="00303D62">
        <w:trPr>
          <w:cantSplit/>
        </w:trPr>
        <w:tc>
          <w:tcPr>
            <w:tcW w:w="1084" w:type="dxa"/>
          </w:tcPr>
          <w:p w:rsidR="00C34772" w:rsidRPr="002E330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2E3307">
              <w:rPr>
                <w:sz w:val="22"/>
                <w:lang w:val="es-ES"/>
              </w:rPr>
              <w:t>Tel.:</w:t>
            </w:r>
          </w:p>
        </w:tc>
        <w:tc>
          <w:tcPr>
            <w:tcW w:w="3793" w:type="dxa"/>
          </w:tcPr>
          <w:p w:rsidR="00C34772" w:rsidRPr="002E3307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2E3307">
              <w:rPr>
                <w:lang w:val="es-ES"/>
              </w:rPr>
              <w:t xml:space="preserve">+41 22 730 </w:t>
            </w:r>
            <w:r w:rsidR="00FE5069" w:rsidRPr="002E3307">
              <w:rPr>
                <w:lang w:val="es-ES"/>
              </w:rPr>
              <w:t>6356</w:t>
            </w:r>
          </w:p>
        </w:tc>
        <w:tc>
          <w:tcPr>
            <w:tcW w:w="4762" w:type="dxa"/>
          </w:tcPr>
          <w:p w:rsidR="00C34772" w:rsidRPr="002E3307" w:rsidRDefault="00F8524F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2E3307">
              <w:rPr>
                <w:lang w:val="es-ES"/>
              </w:rPr>
              <w:t>A:</w:t>
            </w:r>
          </w:p>
        </w:tc>
      </w:tr>
      <w:tr w:rsidR="00C34772" w:rsidRPr="002E3307" w:rsidTr="00303D62">
        <w:trPr>
          <w:cantSplit/>
        </w:trPr>
        <w:tc>
          <w:tcPr>
            <w:tcW w:w="1084" w:type="dxa"/>
          </w:tcPr>
          <w:p w:rsidR="00C34772" w:rsidRPr="002E330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2E3307">
              <w:rPr>
                <w:sz w:val="22"/>
                <w:lang w:val="es-ES"/>
              </w:rPr>
              <w:t>Fax:</w:t>
            </w:r>
          </w:p>
          <w:p w:rsidR="00C34772" w:rsidRPr="002E330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2E3307">
              <w:rPr>
                <w:sz w:val="22"/>
                <w:lang w:val="es-ES"/>
              </w:rPr>
              <w:t>Correo-e:</w:t>
            </w:r>
          </w:p>
        </w:tc>
        <w:tc>
          <w:tcPr>
            <w:tcW w:w="3793" w:type="dxa"/>
          </w:tcPr>
          <w:p w:rsidR="00C34772" w:rsidRPr="002E3307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2E3307">
              <w:rPr>
                <w:lang w:val="es-ES"/>
              </w:rPr>
              <w:t>+41 22 730 5853</w:t>
            </w:r>
          </w:p>
          <w:p w:rsidR="00C34772" w:rsidRPr="002E3307" w:rsidRDefault="00444A46" w:rsidP="00FE5069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hyperlink r:id="rId10" w:history="1">
              <w:r w:rsidR="00FE5069" w:rsidRPr="002E3307">
                <w:rPr>
                  <w:rStyle w:val="Hyperlink"/>
                  <w:lang w:val="es-ES"/>
                </w:rPr>
                <w:t>tsbsg12@itu.int</w:t>
              </w:r>
            </w:hyperlink>
          </w:p>
        </w:tc>
        <w:tc>
          <w:tcPr>
            <w:tcW w:w="4762" w:type="dxa"/>
          </w:tcPr>
          <w:p w:rsidR="00F8524F" w:rsidRPr="002E3307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  <w:rPr>
                <w:lang w:val="es-ES"/>
              </w:rPr>
            </w:pPr>
            <w:r w:rsidRPr="002E3307">
              <w:rPr>
                <w:lang w:val="es-ES"/>
              </w:rPr>
              <w:t>-</w:t>
            </w:r>
            <w:r w:rsidRPr="002E3307">
              <w:rPr>
                <w:lang w:val="es-ES"/>
              </w:rPr>
              <w:tab/>
            </w:r>
            <w:r w:rsidR="00F8524F" w:rsidRPr="002E3307">
              <w:rPr>
                <w:lang w:val="es-ES"/>
              </w:rPr>
              <w:t xml:space="preserve">Las </w:t>
            </w:r>
            <w:r w:rsidR="00C34772" w:rsidRPr="002E3307">
              <w:rPr>
                <w:lang w:val="es-ES"/>
              </w:rPr>
              <w:t xml:space="preserve">Administraciones de los Estados </w:t>
            </w:r>
            <w:r w:rsidRPr="002E3307">
              <w:rPr>
                <w:lang w:val="es-ES"/>
              </w:rPr>
              <w:tab/>
            </w:r>
            <w:r w:rsidR="00C34772" w:rsidRPr="002E3307">
              <w:rPr>
                <w:lang w:val="es-ES"/>
              </w:rPr>
              <w:t>Miembros de la Unión,</w:t>
            </w:r>
          </w:p>
          <w:p w:rsidR="00F8524F" w:rsidRPr="002E3307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  <w:rPr>
                <w:lang w:val="es-ES"/>
              </w:rPr>
            </w:pPr>
            <w:r w:rsidRPr="002E3307">
              <w:rPr>
                <w:lang w:val="es-ES"/>
              </w:rPr>
              <w:t>-</w:t>
            </w:r>
            <w:r w:rsidRPr="002E3307">
              <w:rPr>
                <w:lang w:val="es-ES"/>
              </w:rPr>
              <w:tab/>
            </w:r>
            <w:r w:rsidR="00F8524F" w:rsidRPr="002E3307">
              <w:rPr>
                <w:lang w:val="es-ES"/>
              </w:rPr>
              <w:t>L</w:t>
            </w:r>
            <w:r w:rsidR="00C34772" w:rsidRPr="002E3307">
              <w:rPr>
                <w:lang w:val="es-ES"/>
              </w:rPr>
              <w:t>os Miembros del Sector UIT</w:t>
            </w:r>
            <w:r w:rsidR="00C34772" w:rsidRPr="002E3307">
              <w:rPr>
                <w:lang w:val="es-ES"/>
              </w:rPr>
              <w:noBreakHyphen/>
              <w:t xml:space="preserve">T, </w:t>
            </w:r>
          </w:p>
          <w:p w:rsidR="00F8524F" w:rsidRPr="002E3307" w:rsidRDefault="00D119EC" w:rsidP="00FE5069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  <w:rPr>
                <w:lang w:val="es-ES"/>
              </w:rPr>
            </w:pPr>
            <w:r w:rsidRPr="002E3307">
              <w:rPr>
                <w:lang w:val="es-ES"/>
              </w:rPr>
              <w:t>-</w:t>
            </w:r>
            <w:r w:rsidRPr="002E3307">
              <w:rPr>
                <w:lang w:val="es-ES"/>
              </w:rPr>
              <w:tab/>
            </w:r>
            <w:r w:rsidR="00F8524F" w:rsidRPr="002E3307">
              <w:rPr>
                <w:lang w:val="es-ES"/>
              </w:rPr>
              <w:t>L</w:t>
            </w:r>
            <w:r w:rsidR="00C34772" w:rsidRPr="002E3307">
              <w:rPr>
                <w:lang w:val="es-ES"/>
              </w:rPr>
              <w:t xml:space="preserve">os Asociados que participan en los </w:t>
            </w:r>
            <w:r w:rsidRPr="002E3307">
              <w:rPr>
                <w:lang w:val="es-ES"/>
              </w:rPr>
              <w:tab/>
            </w:r>
            <w:r w:rsidR="00C34772" w:rsidRPr="002E3307">
              <w:rPr>
                <w:lang w:val="es-ES"/>
              </w:rPr>
              <w:t xml:space="preserve">trabajos de la Comisión de Estudio </w:t>
            </w:r>
            <w:r w:rsidR="00FE5069" w:rsidRPr="002E3307">
              <w:rPr>
                <w:lang w:val="es-ES"/>
              </w:rPr>
              <w:t>12</w:t>
            </w:r>
            <w:r w:rsidR="003D4DFE" w:rsidRPr="002E3307">
              <w:rPr>
                <w:lang w:val="es-ES"/>
              </w:rPr>
              <w:t xml:space="preserve"> y a</w:t>
            </w:r>
          </w:p>
          <w:p w:rsidR="00C34772" w:rsidRPr="002E3307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  <w:rPr>
                <w:lang w:val="es-ES"/>
              </w:rPr>
            </w:pPr>
            <w:r w:rsidRPr="002E3307">
              <w:rPr>
                <w:lang w:val="es-ES"/>
              </w:rPr>
              <w:t>-</w:t>
            </w:r>
            <w:r w:rsidRPr="002E3307">
              <w:rPr>
                <w:lang w:val="es-ES"/>
              </w:rPr>
              <w:tab/>
            </w:r>
            <w:r w:rsidR="00BD31BA">
              <w:rPr>
                <w:lang w:val="es-ES"/>
              </w:rPr>
              <w:t>l</w:t>
            </w:r>
            <w:r w:rsidR="003D4DFE" w:rsidRPr="002E3307">
              <w:rPr>
                <w:lang w:val="es-ES"/>
              </w:rPr>
              <w:t>as Instituciones Académicas del UIT-T</w:t>
            </w:r>
          </w:p>
        </w:tc>
      </w:tr>
    </w:tbl>
    <w:p w:rsidR="00C34772" w:rsidRPr="002E3307" w:rsidRDefault="00C34772" w:rsidP="00303D62">
      <w:pPr>
        <w:rPr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5301"/>
      </w:tblGrid>
      <w:tr w:rsidR="00C34772" w:rsidRPr="002E3307" w:rsidTr="00C05882">
        <w:trPr>
          <w:cantSplit/>
          <w:trHeight w:val="680"/>
        </w:trPr>
        <w:tc>
          <w:tcPr>
            <w:tcW w:w="1070" w:type="dxa"/>
          </w:tcPr>
          <w:p w:rsidR="00C34772" w:rsidRPr="002E330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2E3307">
              <w:rPr>
                <w:sz w:val="22"/>
                <w:lang w:val="es-ES"/>
              </w:rPr>
              <w:t>Asunto:</w:t>
            </w:r>
          </w:p>
        </w:tc>
        <w:tc>
          <w:tcPr>
            <w:tcW w:w="5301" w:type="dxa"/>
          </w:tcPr>
          <w:p w:rsidR="00FE5069" w:rsidRPr="002E3307" w:rsidRDefault="00C34772" w:rsidP="00FE5069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val="es-ES"/>
              </w:rPr>
            </w:pPr>
            <w:r w:rsidRPr="002E3307">
              <w:rPr>
                <w:b/>
                <w:bCs/>
                <w:lang w:val="es-ES"/>
              </w:rPr>
              <w:t xml:space="preserve">Reunión </w:t>
            </w:r>
            <w:r w:rsidR="00FE5069" w:rsidRPr="002E3307">
              <w:rPr>
                <w:b/>
                <w:bCs/>
                <w:lang w:val="es-ES"/>
              </w:rPr>
              <w:t>del Grupo de Trabajo 2/12</w:t>
            </w:r>
          </w:p>
          <w:p w:rsidR="00C34772" w:rsidRPr="002E3307" w:rsidRDefault="00544638" w:rsidP="00544638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val="es-ES"/>
              </w:rPr>
            </w:pPr>
            <w:r w:rsidRPr="002E3307">
              <w:rPr>
                <w:b/>
                <w:bCs/>
                <w:lang w:val="es-ES"/>
              </w:rPr>
              <w:t>Solothurn (Suiza)</w:t>
            </w:r>
            <w:r w:rsidR="00FE5069" w:rsidRPr="002E3307">
              <w:rPr>
                <w:b/>
                <w:bCs/>
                <w:lang w:val="es-ES"/>
              </w:rPr>
              <w:t xml:space="preserve">, </w:t>
            </w:r>
            <w:r w:rsidRPr="002E3307">
              <w:rPr>
                <w:b/>
                <w:bCs/>
                <w:lang w:val="es-ES"/>
              </w:rPr>
              <w:t xml:space="preserve">25 </w:t>
            </w:r>
            <w:r w:rsidR="00FE5069" w:rsidRPr="002E3307">
              <w:rPr>
                <w:b/>
                <w:bCs/>
                <w:lang w:val="es-ES"/>
              </w:rPr>
              <w:t xml:space="preserve">de </w:t>
            </w:r>
            <w:r w:rsidRPr="002E3307">
              <w:rPr>
                <w:b/>
                <w:bCs/>
                <w:lang w:val="es-ES"/>
              </w:rPr>
              <w:t xml:space="preserve">marzo </w:t>
            </w:r>
            <w:r w:rsidR="00FE5069" w:rsidRPr="002E3307">
              <w:rPr>
                <w:b/>
                <w:bCs/>
                <w:lang w:val="es-ES"/>
              </w:rPr>
              <w:t>de 201</w:t>
            </w:r>
            <w:r w:rsidRPr="002E3307">
              <w:rPr>
                <w:b/>
                <w:bCs/>
                <w:lang w:val="es-ES"/>
              </w:rPr>
              <w:t>4</w:t>
            </w:r>
          </w:p>
        </w:tc>
      </w:tr>
    </w:tbl>
    <w:p w:rsidR="00C34772" w:rsidRPr="002E3307" w:rsidRDefault="00C34772" w:rsidP="004F16CF">
      <w:pPr>
        <w:pStyle w:val="ITUintr"/>
        <w:tabs>
          <w:tab w:val="clear" w:pos="737"/>
          <w:tab w:val="clear" w:pos="1134"/>
          <w:tab w:val="left" w:pos="794"/>
        </w:tabs>
        <w:spacing w:before="600"/>
        <w:ind w:right="91"/>
        <w:rPr>
          <w:sz w:val="24"/>
          <w:lang w:val="es-ES"/>
        </w:rPr>
      </w:pPr>
      <w:r w:rsidRPr="002E3307">
        <w:rPr>
          <w:rFonts w:ascii="Times New Roman" w:hAnsi="Times New Roman"/>
          <w:sz w:val="24"/>
          <w:lang w:val="es-ES"/>
        </w:rPr>
        <w:t>Muy Señor mío/Muy Señora mía</w:t>
      </w:r>
      <w:r w:rsidRPr="002E3307">
        <w:rPr>
          <w:sz w:val="24"/>
          <w:lang w:val="es-ES"/>
        </w:rPr>
        <w:t>:</w:t>
      </w:r>
    </w:p>
    <w:p w:rsidR="003D4DFE" w:rsidRPr="002E3307" w:rsidRDefault="00734E79" w:rsidP="00734E79">
      <w:pPr>
        <w:rPr>
          <w:bCs/>
          <w:lang w:val="es-ES"/>
        </w:rPr>
      </w:pPr>
      <w:r>
        <w:rPr>
          <w:lang w:val="es-ES"/>
        </w:rPr>
        <w:t>Sírvase observar que, durante esta reunión, también se considerará para consentimiento un proyecto de Corrigéndum 1 a la Recomendación UIT-T P.1201.2. Así, en el punto 4 del proyecto de orden del día, se tomará en consideración el consentimiento para dicho</w:t>
      </w:r>
      <w:r w:rsidR="00BD31BA">
        <w:rPr>
          <w:lang w:val="es-ES"/>
        </w:rPr>
        <w:t xml:space="preserve"> proyecto.</w:t>
      </w:r>
    </w:p>
    <w:p w:rsidR="00070C09" w:rsidRDefault="003D4DFE" w:rsidP="00070C09">
      <w:pPr>
        <w:rPr>
          <w:bCs/>
          <w:lang w:val="es-ES"/>
        </w:rPr>
      </w:pPr>
      <w:r w:rsidRPr="002E3307">
        <w:rPr>
          <w:bCs/>
          <w:lang w:val="es-ES"/>
        </w:rPr>
        <w:t>Atentamente</w:t>
      </w:r>
      <w:r w:rsidR="00734E79">
        <w:rPr>
          <w:bCs/>
          <w:lang w:val="es-ES"/>
        </w:rPr>
        <w:t>,</w:t>
      </w:r>
      <w:bookmarkStart w:id="0" w:name="_GoBack"/>
      <w:bookmarkEnd w:id="0"/>
    </w:p>
    <w:p w:rsidR="003D4DFE" w:rsidRPr="002E3307" w:rsidRDefault="003D4DFE" w:rsidP="004F16CF">
      <w:pPr>
        <w:spacing w:before="2160"/>
        <w:rPr>
          <w:lang w:val="es-ES"/>
        </w:rPr>
      </w:pPr>
      <w:r w:rsidRPr="002E3307">
        <w:rPr>
          <w:lang w:val="es-ES"/>
        </w:rPr>
        <w:t>Malcolm Johnson</w:t>
      </w:r>
      <w:r w:rsidRPr="002E3307">
        <w:rPr>
          <w:lang w:val="es-ES"/>
        </w:rPr>
        <w:br/>
        <w:t>Director de la Oficina de Normalización</w:t>
      </w:r>
      <w:r w:rsidRPr="002E3307">
        <w:rPr>
          <w:lang w:val="es-ES"/>
        </w:rPr>
        <w:br/>
        <w:t>de las Telecomunicaciones</w:t>
      </w:r>
    </w:p>
    <w:sectPr w:rsidR="003D4DFE" w:rsidRPr="002E3307" w:rsidSect="00883E51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567" w:right="1089" w:bottom="113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819" w:rsidRDefault="000F6819">
      <w:r>
        <w:separator/>
      </w:r>
    </w:p>
  </w:endnote>
  <w:endnote w:type="continuationSeparator" w:id="0">
    <w:p w:rsidR="000F6819" w:rsidRDefault="000F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19" w:rsidRPr="00070C09" w:rsidRDefault="000F6819" w:rsidP="00704557">
    <w:pPr>
      <w:pStyle w:val="Footer"/>
      <w:rPr>
        <w:lang w:val="en-US"/>
      </w:rPr>
    </w:pPr>
    <w:r>
      <w:rPr>
        <w:lang w:val="fr-CH"/>
      </w:rPr>
      <w:fldChar w:fldCharType="begin"/>
    </w:r>
    <w:r w:rsidRPr="00070C09">
      <w:rPr>
        <w:lang w:val="en-US"/>
      </w:rPr>
      <w:instrText xml:space="preserve"> FILENAME  \p  \* MERGEFORMAT </w:instrText>
    </w:r>
    <w:r>
      <w:rPr>
        <w:lang w:val="fr-CH"/>
      </w:rPr>
      <w:fldChar w:fldCharType="separate"/>
    </w:r>
    <w:r>
      <w:rPr>
        <w:noProof/>
        <w:lang w:val="en-US"/>
      </w:rPr>
      <w:t>C:\Users\andriama\AppData\Local\Microsoft\Windows\Temporary Internet Files\Content.Outlook\5K3PE3NW\003S.DOCX</w:t>
    </w:r>
    <w:r>
      <w:rPr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19" w:rsidRPr="00277D96" w:rsidRDefault="000F6819" w:rsidP="00277D96">
    <w:pPr>
      <w:pStyle w:val="Footer"/>
      <w:rPr>
        <w:lang w:val="fr-CH"/>
      </w:rPr>
    </w:pPr>
    <w:r w:rsidRPr="00277D96">
      <w:rPr>
        <w:lang w:val="fr-CH"/>
      </w:rPr>
      <w:t>ITU-T\COM-T\COM12\COLL\003</w:t>
    </w:r>
    <w:r>
      <w:rPr>
        <w:lang w:val="fr-CH"/>
      </w:rPr>
      <w:t>S</w:t>
    </w:r>
    <w:r w:rsidRPr="00277D96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5" w:type="pct"/>
      <w:tblInd w:w="5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09"/>
      <w:gridCol w:w="3147"/>
      <w:gridCol w:w="2430"/>
      <w:gridCol w:w="2247"/>
    </w:tblGrid>
    <w:tr w:rsidR="000F6819" w:rsidRPr="00444A46" w:rsidTr="000F681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F6819" w:rsidRDefault="000F6819" w:rsidP="000F6819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0F6819" w:rsidRDefault="000F6819" w:rsidP="000F6819">
          <w:pPr>
            <w:pStyle w:val="itu"/>
          </w:pPr>
          <w:r>
            <w:t>Teléfono: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0F6819" w:rsidRDefault="000F6819" w:rsidP="000F6819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F6819" w:rsidRDefault="000F6819" w:rsidP="000F6819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proofErr w:type="spellStart"/>
          <w:r>
            <w:t>Correo</w:t>
          </w:r>
          <w:proofErr w:type="spellEnd"/>
          <w:r>
            <w:t>-e:</w:t>
          </w:r>
          <w:r>
            <w:tab/>
          </w:r>
          <w:hyperlink r:id="rId1" w:history="1">
            <w:r w:rsidR="00444A46" w:rsidRPr="00096374">
              <w:rPr>
                <w:rStyle w:val="Hyperlink"/>
              </w:rPr>
              <w:t>itumail@itu.int</w:t>
            </w:r>
          </w:hyperlink>
          <w:r w:rsidR="00444A46">
            <w:t xml:space="preserve"> </w:t>
          </w:r>
        </w:p>
      </w:tc>
    </w:tr>
    <w:tr w:rsidR="000F6819" w:rsidTr="000F6819">
      <w:trPr>
        <w:cantSplit/>
      </w:trPr>
      <w:tc>
        <w:tcPr>
          <w:tcW w:w="1062" w:type="pct"/>
        </w:tcPr>
        <w:p w:rsidR="000F6819" w:rsidRDefault="000F6819" w:rsidP="000F6819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0F6819" w:rsidRDefault="000F6819" w:rsidP="000F6819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0F6819" w:rsidRDefault="000F6819" w:rsidP="000F6819">
          <w:pPr>
            <w:pStyle w:val="itu"/>
          </w:pPr>
          <w:r>
            <w:t>Telegrama ITU GENEVE</w:t>
          </w:r>
        </w:p>
      </w:tc>
      <w:tc>
        <w:tcPr>
          <w:tcW w:w="1131" w:type="pct"/>
        </w:tcPr>
        <w:p w:rsidR="000F6819" w:rsidRDefault="000F6819" w:rsidP="000F6819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ab/>
          </w:r>
          <w:hyperlink r:id="rId2" w:history="1">
            <w:r w:rsidRPr="00F73EA8">
              <w:rPr>
                <w:rStyle w:val="Hyperlink"/>
              </w:rPr>
              <w:t>www.itu.int</w:t>
            </w:r>
          </w:hyperlink>
          <w:r>
            <w:t xml:space="preserve"> </w:t>
          </w:r>
        </w:p>
      </w:tc>
    </w:tr>
    <w:tr w:rsidR="000F6819" w:rsidTr="000F6819">
      <w:trPr>
        <w:cantSplit/>
      </w:trPr>
      <w:tc>
        <w:tcPr>
          <w:tcW w:w="1062" w:type="pct"/>
        </w:tcPr>
        <w:p w:rsidR="000F6819" w:rsidRDefault="000F6819" w:rsidP="000F6819">
          <w:pPr>
            <w:pStyle w:val="itu"/>
          </w:pPr>
        </w:p>
      </w:tc>
      <w:tc>
        <w:tcPr>
          <w:tcW w:w="1584" w:type="pct"/>
        </w:tcPr>
        <w:p w:rsidR="000F6819" w:rsidRDefault="000F6819" w:rsidP="000F681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0F6819" w:rsidRDefault="000F6819" w:rsidP="000F6819">
          <w:pPr>
            <w:pStyle w:val="itu"/>
          </w:pPr>
        </w:p>
      </w:tc>
      <w:tc>
        <w:tcPr>
          <w:tcW w:w="1131" w:type="pct"/>
        </w:tcPr>
        <w:p w:rsidR="000F6819" w:rsidRDefault="000F6819" w:rsidP="000F6819">
          <w:pPr>
            <w:pStyle w:val="itu"/>
            <w:tabs>
              <w:tab w:val="clear" w:pos="709"/>
              <w:tab w:val="clear" w:pos="1134"/>
              <w:tab w:val="right" w:pos="1843"/>
            </w:tabs>
          </w:pPr>
        </w:p>
      </w:tc>
    </w:tr>
  </w:tbl>
  <w:p w:rsidR="000F6819" w:rsidRDefault="000F6819" w:rsidP="00444A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819" w:rsidRDefault="000F6819">
      <w:r>
        <w:t>____________________</w:t>
      </w:r>
    </w:p>
  </w:footnote>
  <w:footnote w:type="continuationSeparator" w:id="0">
    <w:p w:rsidR="000F6819" w:rsidRDefault="000F6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075090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0F6819" w:rsidRDefault="000F6819" w:rsidP="00141CB4">
        <w:pPr>
          <w:pStyle w:val="Header"/>
          <w:rPr>
            <w:noProof/>
            <w:sz w:val="18"/>
            <w:szCs w:val="18"/>
          </w:rPr>
        </w:pPr>
        <w: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  <w:p w:rsidR="000F6819" w:rsidRDefault="000F68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2483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F6819" w:rsidRDefault="000F6819">
        <w:pPr>
          <w:pStyle w:val="Header"/>
        </w:pPr>
        <w:r w:rsidRPr="00883E51">
          <w:rPr>
            <w:sz w:val="18"/>
            <w:szCs w:val="18"/>
          </w:rPr>
          <w:fldChar w:fldCharType="begin"/>
        </w:r>
        <w:r w:rsidRPr="00883E51">
          <w:rPr>
            <w:sz w:val="18"/>
            <w:szCs w:val="18"/>
          </w:rPr>
          <w:instrText xml:space="preserve"> PAGE   \* MERGEFORMAT </w:instrText>
        </w:r>
        <w:r w:rsidRPr="00883E51">
          <w:rPr>
            <w:sz w:val="18"/>
            <w:szCs w:val="18"/>
          </w:rPr>
          <w:fldChar w:fldCharType="separate"/>
        </w:r>
        <w:r w:rsidR="00734E79">
          <w:rPr>
            <w:noProof/>
            <w:sz w:val="18"/>
            <w:szCs w:val="18"/>
          </w:rPr>
          <w:t>2</w:t>
        </w:r>
        <w:r w:rsidRPr="00883E51">
          <w:rPr>
            <w:noProof/>
            <w:sz w:val="18"/>
            <w:szCs w:val="18"/>
          </w:rPr>
          <w:fldChar w:fldCharType="end"/>
        </w:r>
      </w:p>
    </w:sdtContent>
  </w:sdt>
  <w:p w:rsidR="000F6819" w:rsidRDefault="000F68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9A4"/>
    <w:multiLevelType w:val="hybridMultilevel"/>
    <w:tmpl w:val="38F0B2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8A4367"/>
    <w:multiLevelType w:val="hybridMultilevel"/>
    <w:tmpl w:val="2F264A0C"/>
    <w:lvl w:ilvl="0" w:tplc="258AA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A006B95"/>
    <w:multiLevelType w:val="hybridMultilevel"/>
    <w:tmpl w:val="28D4CB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3E1B73"/>
    <w:multiLevelType w:val="hybridMultilevel"/>
    <w:tmpl w:val="94BA13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02634"/>
    <w:rsid w:val="00043D90"/>
    <w:rsid w:val="000678BB"/>
    <w:rsid w:val="00070C09"/>
    <w:rsid w:val="00073E9A"/>
    <w:rsid w:val="000745B4"/>
    <w:rsid w:val="00080F6C"/>
    <w:rsid w:val="000B09AC"/>
    <w:rsid w:val="000C375D"/>
    <w:rsid w:val="000C382F"/>
    <w:rsid w:val="000F67AE"/>
    <w:rsid w:val="000F6819"/>
    <w:rsid w:val="00111BD4"/>
    <w:rsid w:val="00114963"/>
    <w:rsid w:val="001173CC"/>
    <w:rsid w:val="00126D02"/>
    <w:rsid w:val="001344C2"/>
    <w:rsid w:val="00136FC2"/>
    <w:rsid w:val="00141CB4"/>
    <w:rsid w:val="001671BC"/>
    <w:rsid w:val="001A0917"/>
    <w:rsid w:val="001A2905"/>
    <w:rsid w:val="001A54CC"/>
    <w:rsid w:val="001B5850"/>
    <w:rsid w:val="001C2FAD"/>
    <w:rsid w:val="001D1BA9"/>
    <w:rsid w:val="001F0D48"/>
    <w:rsid w:val="002021BB"/>
    <w:rsid w:val="00212668"/>
    <w:rsid w:val="00221C83"/>
    <w:rsid w:val="00257FB4"/>
    <w:rsid w:val="00271D3E"/>
    <w:rsid w:val="0027571F"/>
    <w:rsid w:val="00277D96"/>
    <w:rsid w:val="002B6968"/>
    <w:rsid w:val="002C1570"/>
    <w:rsid w:val="002C47C0"/>
    <w:rsid w:val="002E3307"/>
    <w:rsid w:val="00303D62"/>
    <w:rsid w:val="00313DBB"/>
    <w:rsid w:val="00324783"/>
    <w:rsid w:val="00327BC9"/>
    <w:rsid w:val="00335367"/>
    <w:rsid w:val="0033768F"/>
    <w:rsid w:val="0034598F"/>
    <w:rsid w:val="00370C2D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44A46"/>
    <w:rsid w:val="00450C73"/>
    <w:rsid w:val="004C1AD1"/>
    <w:rsid w:val="004C4144"/>
    <w:rsid w:val="004E26E4"/>
    <w:rsid w:val="004F0A81"/>
    <w:rsid w:val="004F16CF"/>
    <w:rsid w:val="00505119"/>
    <w:rsid w:val="005267F7"/>
    <w:rsid w:val="00535F99"/>
    <w:rsid w:val="00544638"/>
    <w:rsid w:val="00545669"/>
    <w:rsid w:val="00555E45"/>
    <w:rsid w:val="00560EDA"/>
    <w:rsid w:val="00567B54"/>
    <w:rsid w:val="0057186B"/>
    <w:rsid w:val="00586B1D"/>
    <w:rsid w:val="005A3C66"/>
    <w:rsid w:val="005B4854"/>
    <w:rsid w:val="005B6711"/>
    <w:rsid w:val="005C0E45"/>
    <w:rsid w:val="005D101F"/>
    <w:rsid w:val="00607393"/>
    <w:rsid w:val="006220EF"/>
    <w:rsid w:val="00622CE3"/>
    <w:rsid w:val="00635FA2"/>
    <w:rsid w:val="00647213"/>
    <w:rsid w:val="00653A0E"/>
    <w:rsid w:val="0067009C"/>
    <w:rsid w:val="006760CF"/>
    <w:rsid w:val="006969B4"/>
    <w:rsid w:val="006A0C05"/>
    <w:rsid w:val="006A335A"/>
    <w:rsid w:val="006B5061"/>
    <w:rsid w:val="006E24F0"/>
    <w:rsid w:val="006F1338"/>
    <w:rsid w:val="006F6581"/>
    <w:rsid w:val="00704557"/>
    <w:rsid w:val="007128A1"/>
    <w:rsid w:val="00715D93"/>
    <w:rsid w:val="00720BA2"/>
    <w:rsid w:val="00732682"/>
    <w:rsid w:val="00734E79"/>
    <w:rsid w:val="00764DF6"/>
    <w:rsid w:val="0077794A"/>
    <w:rsid w:val="00781E2A"/>
    <w:rsid w:val="007A6373"/>
    <w:rsid w:val="007B34FB"/>
    <w:rsid w:val="007C6025"/>
    <w:rsid w:val="007D07D2"/>
    <w:rsid w:val="008134A7"/>
    <w:rsid w:val="00823E22"/>
    <w:rsid w:val="008258C2"/>
    <w:rsid w:val="00830319"/>
    <w:rsid w:val="00833CCA"/>
    <w:rsid w:val="00846D89"/>
    <w:rsid w:val="008505BD"/>
    <w:rsid w:val="00850C78"/>
    <w:rsid w:val="00855B98"/>
    <w:rsid w:val="00883E51"/>
    <w:rsid w:val="008A221B"/>
    <w:rsid w:val="008C17AD"/>
    <w:rsid w:val="008D02CD"/>
    <w:rsid w:val="008F29BD"/>
    <w:rsid w:val="0091255A"/>
    <w:rsid w:val="00934054"/>
    <w:rsid w:val="0095172A"/>
    <w:rsid w:val="00963CD8"/>
    <w:rsid w:val="00975A06"/>
    <w:rsid w:val="009D3E5C"/>
    <w:rsid w:val="009D4C42"/>
    <w:rsid w:val="009F0942"/>
    <w:rsid w:val="009F5C38"/>
    <w:rsid w:val="00A119A2"/>
    <w:rsid w:val="00A41330"/>
    <w:rsid w:val="00A42718"/>
    <w:rsid w:val="00A54E47"/>
    <w:rsid w:val="00A7718B"/>
    <w:rsid w:val="00A85283"/>
    <w:rsid w:val="00AA30D4"/>
    <w:rsid w:val="00AD1512"/>
    <w:rsid w:val="00AE7093"/>
    <w:rsid w:val="00AF276D"/>
    <w:rsid w:val="00B07A99"/>
    <w:rsid w:val="00B17920"/>
    <w:rsid w:val="00B321C3"/>
    <w:rsid w:val="00B422BC"/>
    <w:rsid w:val="00B43F77"/>
    <w:rsid w:val="00B44D9D"/>
    <w:rsid w:val="00B55EFA"/>
    <w:rsid w:val="00B616C2"/>
    <w:rsid w:val="00B95F0A"/>
    <w:rsid w:val="00B96180"/>
    <w:rsid w:val="00BB554F"/>
    <w:rsid w:val="00BD31BA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7297D"/>
    <w:rsid w:val="00C85594"/>
    <w:rsid w:val="00CB3300"/>
    <w:rsid w:val="00CC1DE4"/>
    <w:rsid w:val="00D027A3"/>
    <w:rsid w:val="00D119EC"/>
    <w:rsid w:val="00D66226"/>
    <w:rsid w:val="00DA16FC"/>
    <w:rsid w:val="00DA7E46"/>
    <w:rsid w:val="00DC0170"/>
    <w:rsid w:val="00DC35C2"/>
    <w:rsid w:val="00DD77C9"/>
    <w:rsid w:val="00DD7900"/>
    <w:rsid w:val="00DF5926"/>
    <w:rsid w:val="00DF61F3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524F"/>
    <w:rsid w:val="00F85832"/>
    <w:rsid w:val="00F904D8"/>
    <w:rsid w:val="00FA0D02"/>
    <w:rsid w:val="00FA4A45"/>
    <w:rsid w:val="00FB1841"/>
    <w:rsid w:val="00FD2B2D"/>
    <w:rsid w:val="00FD2B88"/>
    <w:rsid w:val="00FE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paragraph" w:customStyle="1" w:styleId="heading0">
    <w:name w:val="heading 0"/>
    <w:basedOn w:val="Heading1"/>
    <w:next w:val="Normal"/>
    <w:rsid w:val="00883E51"/>
    <w:pPr>
      <w:overflowPunct/>
      <w:autoSpaceDE/>
      <w:autoSpaceDN/>
      <w:adjustRightInd/>
      <w:spacing w:before="240" w:after="120"/>
      <w:textAlignment w:val="auto"/>
      <w:outlineLvl w:val="9"/>
    </w:pPr>
    <w:rPr>
      <w:lang w:val="en-GB"/>
    </w:rPr>
  </w:style>
  <w:style w:type="paragraph" w:customStyle="1" w:styleId="N2-Num2">
    <w:name w:val="N2-Num2"/>
    <w:basedOn w:val="Normal"/>
    <w:rsid w:val="00883E51"/>
    <w:pPr>
      <w:tabs>
        <w:tab w:val="clear" w:pos="794"/>
        <w:tab w:val="clear" w:pos="1191"/>
        <w:tab w:val="clear" w:pos="1588"/>
        <w:tab w:val="clear" w:pos="1985"/>
        <w:tab w:val="left" w:pos="0"/>
        <w:tab w:val="left" w:pos="720"/>
        <w:tab w:val="righ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overflowPunct/>
      <w:autoSpaceDE/>
      <w:autoSpaceDN/>
      <w:adjustRightInd/>
      <w:spacing w:before="0"/>
      <w:ind w:left="720" w:hanging="720"/>
      <w:textAlignment w:val="auto"/>
    </w:pPr>
    <w:rPr>
      <w:rFonts w:ascii="Helvetica" w:hAnsi="Helvetica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34598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345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paragraph" w:customStyle="1" w:styleId="heading0">
    <w:name w:val="heading 0"/>
    <w:basedOn w:val="Heading1"/>
    <w:next w:val="Normal"/>
    <w:rsid w:val="00883E51"/>
    <w:pPr>
      <w:overflowPunct/>
      <w:autoSpaceDE/>
      <w:autoSpaceDN/>
      <w:adjustRightInd/>
      <w:spacing w:before="240" w:after="120"/>
      <w:textAlignment w:val="auto"/>
      <w:outlineLvl w:val="9"/>
    </w:pPr>
    <w:rPr>
      <w:lang w:val="en-GB"/>
    </w:rPr>
  </w:style>
  <w:style w:type="paragraph" w:customStyle="1" w:styleId="N2-Num2">
    <w:name w:val="N2-Num2"/>
    <w:basedOn w:val="Normal"/>
    <w:rsid w:val="00883E51"/>
    <w:pPr>
      <w:tabs>
        <w:tab w:val="clear" w:pos="794"/>
        <w:tab w:val="clear" w:pos="1191"/>
        <w:tab w:val="clear" w:pos="1588"/>
        <w:tab w:val="clear" w:pos="1985"/>
        <w:tab w:val="left" w:pos="0"/>
        <w:tab w:val="left" w:pos="720"/>
        <w:tab w:val="righ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overflowPunct/>
      <w:autoSpaceDE/>
      <w:autoSpaceDN/>
      <w:adjustRightInd/>
      <w:spacing w:before="0"/>
      <w:ind w:left="720" w:hanging="720"/>
      <w:textAlignment w:val="auto"/>
    </w:pPr>
    <w:rPr>
      <w:rFonts w:ascii="Helvetica" w:hAnsi="Helvetica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34598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345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tsbsg12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71EC7-57AB-45AE-BC1A-3E8A03D3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1</Pages>
  <Words>141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947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DMariaDolores.eLaRosaTrivino@itu.int</dc:creator>
  <cp:lastModifiedBy>Aveline, Marion</cp:lastModifiedBy>
  <cp:revision>2</cp:revision>
  <cp:lastPrinted>2014-01-31T09:50:00Z</cp:lastPrinted>
  <dcterms:created xsi:type="dcterms:W3CDTF">2014-03-11T13:47:00Z</dcterms:created>
  <dcterms:modified xsi:type="dcterms:W3CDTF">2014-03-11T13:47:00Z</dcterms:modified>
</cp:coreProperties>
</file>