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498" w:type="dxa"/>
        <w:tblLayout w:type="fixed"/>
        <w:tblCellMar>
          <w:left w:w="0" w:type="dxa"/>
          <w:right w:w="0" w:type="dxa"/>
        </w:tblCellMar>
        <w:tblLook w:val="0000" w:firstRow="0" w:lastRow="0" w:firstColumn="0" w:lastColumn="0" w:noHBand="0" w:noVBand="0"/>
      </w:tblPr>
      <w:tblGrid>
        <w:gridCol w:w="6237"/>
        <w:gridCol w:w="3261"/>
      </w:tblGrid>
      <w:tr w:rsidR="009C749B" w:rsidRPr="00F50108" w:rsidTr="009C749B">
        <w:trPr>
          <w:cantSplit/>
        </w:trPr>
        <w:tc>
          <w:tcPr>
            <w:tcW w:w="6237" w:type="dxa"/>
            <w:vAlign w:val="center"/>
          </w:tcPr>
          <w:p w:rsidR="009C749B" w:rsidRPr="00B73F4D" w:rsidRDefault="009C749B" w:rsidP="00AA446A">
            <w:pPr>
              <w:tabs>
                <w:tab w:val="right" w:pos="8732"/>
              </w:tabs>
              <w:spacing w:before="0"/>
              <w:rPr>
                <w:rFonts w:ascii="SimSun" w:hAnsi="SimSun"/>
                <w:b/>
                <w:bCs/>
                <w:iCs/>
                <w:color w:val="FFFFFF"/>
                <w:sz w:val="26"/>
                <w:szCs w:val="26"/>
              </w:rPr>
            </w:pPr>
            <w:r w:rsidRPr="00B73F4D">
              <w:rPr>
                <w:rFonts w:ascii="SimSun" w:hAnsi="SimSun" w:hint="eastAsia"/>
                <w:b/>
                <w:bCs/>
                <w:sz w:val="28"/>
                <w:szCs w:val="28"/>
                <w:lang w:eastAsia="zh-CN"/>
              </w:rPr>
              <w:t>电信标准化局</w:t>
            </w:r>
          </w:p>
        </w:tc>
        <w:tc>
          <w:tcPr>
            <w:tcW w:w="3261" w:type="dxa"/>
            <w:vAlign w:val="center"/>
          </w:tcPr>
          <w:p w:rsidR="009C749B" w:rsidRPr="00F50108" w:rsidRDefault="00FD66A1" w:rsidP="00AA446A">
            <w:pPr>
              <w:spacing w:before="0"/>
              <w:jc w:val="right"/>
              <w:rPr>
                <w:rFonts w:ascii="Verdana" w:hAnsi="Verdana"/>
                <w:color w:val="FFFFFF"/>
                <w:sz w:val="26"/>
                <w:szCs w:val="26"/>
              </w:rPr>
            </w:pPr>
            <w:bookmarkStart w:id="0" w:name="ditulogo"/>
            <w:bookmarkEnd w:id="0"/>
            <w:r>
              <w:rPr>
                <w:rFonts w:ascii="Verdana" w:hAnsi="Verdana"/>
                <w:b/>
                <w:bCs/>
                <w:noProof/>
                <w:lang w:val="en-US" w:eastAsia="zh-CN"/>
              </w:rPr>
              <w:drawing>
                <wp:inline distT="0" distB="0" distL="0" distR="0" wp14:anchorId="08065E04" wp14:editId="775168FE">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9C749B" w:rsidRPr="00F50108" w:rsidTr="009C749B">
        <w:trPr>
          <w:cantSplit/>
        </w:trPr>
        <w:tc>
          <w:tcPr>
            <w:tcW w:w="6237" w:type="dxa"/>
            <w:vAlign w:val="center"/>
          </w:tcPr>
          <w:p w:rsidR="009C749B" w:rsidRPr="00F50108" w:rsidRDefault="009C749B" w:rsidP="00AA446A">
            <w:pPr>
              <w:tabs>
                <w:tab w:val="right" w:pos="8732"/>
              </w:tabs>
              <w:spacing w:before="0"/>
              <w:rPr>
                <w:rFonts w:ascii="Verdana" w:hAnsi="Verdana"/>
                <w:b/>
                <w:bCs/>
                <w:iCs/>
                <w:sz w:val="18"/>
                <w:szCs w:val="18"/>
              </w:rPr>
            </w:pPr>
          </w:p>
        </w:tc>
        <w:tc>
          <w:tcPr>
            <w:tcW w:w="3261" w:type="dxa"/>
            <w:vAlign w:val="center"/>
          </w:tcPr>
          <w:p w:rsidR="009C749B" w:rsidRPr="00F50108" w:rsidRDefault="009C749B" w:rsidP="00AA446A">
            <w:pPr>
              <w:spacing w:before="0"/>
              <w:ind w:left="993" w:hanging="993"/>
              <w:jc w:val="right"/>
              <w:rPr>
                <w:rFonts w:ascii="Verdana" w:hAnsi="Verdana"/>
                <w:sz w:val="18"/>
                <w:szCs w:val="18"/>
                <w:lang w:val="en-US"/>
              </w:rPr>
            </w:pPr>
          </w:p>
        </w:tc>
      </w:tr>
    </w:tbl>
    <w:p w:rsidR="00746E31" w:rsidRDefault="00746E31" w:rsidP="00AA446A">
      <w:pPr>
        <w:tabs>
          <w:tab w:val="clear" w:pos="794"/>
          <w:tab w:val="clear" w:pos="1191"/>
          <w:tab w:val="clear" w:pos="1588"/>
          <w:tab w:val="clear" w:pos="1985"/>
          <w:tab w:val="left" w:pos="6480"/>
        </w:tabs>
        <w:rPr>
          <w:sz w:val="23"/>
          <w:szCs w:val="23"/>
        </w:rPr>
      </w:pPr>
    </w:p>
    <w:p w:rsidR="00746E31" w:rsidRPr="00C41DE5" w:rsidRDefault="00746E31" w:rsidP="003F47A5">
      <w:pPr>
        <w:tabs>
          <w:tab w:val="clear" w:pos="794"/>
          <w:tab w:val="clear" w:pos="1191"/>
          <w:tab w:val="clear" w:pos="1588"/>
          <w:tab w:val="clear" w:pos="1985"/>
          <w:tab w:val="left" w:pos="5739"/>
        </w:tabs>
        <w:rPr>
          <w:szCs w:val="24"/>
          <w:lang w:eastAsia="zh-CN"/>
        </w:rPr>
      </w:pPr>
      <w:r>
        <w:rPr>
          <w:sz w:val="23"/>
          <w:szCs w:val="23"/>
        </w:rPr>
        <w:tab/>
      </w:r>
      <w:r w:rsidR="00F86468" w:rsidRPr="00C41DE5">
        <w:rPr>
          <w:rFonts w:hint="eastAsia"/>
          <w:szCs w:val="24"/>
          <w:lang w:eastAsia="zh-CN"/>
        </w:rPr>
        <w:t>201</w:t>
      </w:r>
      <w:r w:rsidR="00DC5A21">
        <w:rPr>
          <w:szCs w:val="24"/>
          <w:lang w:eastAsia="zh-CN"/>
        </w:rPr>
        <w:t>4</w:t>
      </w:r>
      <w:r w:rsidRPr="00C41DE5">
        <w:rPr>
          <w:rFonts w:hint="eastAsia"/>
          <w:szCs w:val="24"/>
          <w:lang w:eastAsia="zh-CN"/>
        </w:rPr>
        <w:t>年</w:t>
      </w:r>
      <w:r w:rsidR="00DC5A21">
        <w:rPr>
          <w:szCs w:val="24"/>
          <w:lang w:eastAsia="zh-CN"/>
        </w:rPr>
        <w:t>1</w:t>
      </w:r>
      <w:r w:rsidRPr="00C41DE5">
        <w:rPr>
          <w:rFonts w:hint="eastAsia"/>
          <w:szCs w:val="24"/>
          <w:lang w:eastAsia="zh-CN"/>
        </w:rPr>
        <w:t>月</w:t>
      </w:r>
      <w:r w:rsidR="00DC5A21">
        <w:rPr>
          <w:szCs w:val="24"/>
          <w:lang w:eastAsia="zh-CN"/>
        </w:rPr>
        <w:t>23</w:t>
      </w:r>
      <w:r w:rsidRPr="00C41DE5">
        <w:rPr>
          <w:rFonts w:hint="eastAsia"/>
          <w:szCs w:val="24"/>
          <w:lang w:eastAsia="zh-CN"/>
        </w:rPr>
        <w:t>日，日内瓦</w:t>
      </w:r>
    </w:p>
    <w:p w:rsidR="00746E31" w:rsidRDefault="00746E31" w:rsidP="00AA446A">
      <w:pPr>
        <w:spacing w:before="0"/>
        <w:rPr>
          <w:sz w:val="23"/>
          <w:szCs w:val="23"/>
          <w:lang w:eastAsia="zh-CN"/>
        </w:rPr>
      </w:pPr>
    </w:p>
    <w:tbl>
      <w:tblPr>
        <w:tblW w:w="9773" w:type="dxa"/>
        <w:tblInd w:w="8" w:type="dxa"/>
        <w:tblLayout w:type="fixed"/>
        <w:tblCellMar>
          <w:left w:w="0" w:type="dxa"/>
          <w:right w:w="0" w:type="dxa"/>
        </w:tblCellMar>
        <w:tblLook w:val="0000" w:firstRow="0" w:lastRow="0" w:firstColumn="0" w:lastColumn="0" w:noHBand="0" w:noVBand="0"/>
      </w:tblPr>
      <w:tblGrid>
        <w:gridCol w:w="822"/>
        <w:gridCol w:w="4848"/>
        <w:gridCol w:w="4103"/>
      </w:tblGrid>
      <w:tr w:rsidR="00746E31" w:rsidTr="000E5D32">
        <w:trPr>
          <w:cantSplit/>
          <w:trHeight w:val="340"/>
        </w:trPr>
        <w:tc>
          <w:tcPr>
            <w:tcW w:w="822" w:type="dxa"/>
          </w:tcPr>
          <w:p w:rsidR="00746E31" w:rsidRPr="0033229B" w:rsidRDefault="00746E31" w:rsidP="00AA446A">
            <w:pPr>
              <w:tabs>
                <w:tab w:val="left" w:pos="4111"/>
              </w:tabs>
              <w:spacing w:before="10"/>
              <w:ind w:left="57"/>
              <w:rPr>
                <w:sz w:val="22"/>
                <w:szCs w:val="22"/>
                <w:lang w:eastAsia="zh-CN"/>
              </w:rPr>
            </w:pPr>
            <w:r w:rsidRPr="0033229B">
              <w:rPr>
                <w:rFonts w:hint="eastAsia"/>
                <w:sz w:val="22"/>
                <w:szCs w:val="22"/>
                <w:lang w:eastAsia="zh-CN"/>
              </w:rPr>
              <w:t>文号：</w:t>
            </w:r>
          </w:p>
        </w:tc>
        <w:tc>
          <w:tcPr>
            <w:tcW w:w="4848" w:type="dxa"/>
          </w:tcPr>
          <w:p w:rsidR="00746E31" w:rsidRPr="0033229B" w:rsidRDefault="00746E31" w:rsidP="00DC5A21">
            <w:pPr>
              <w:tabs>
                <w:tab w:val="left" w:pos="4111"/>
              </w:tabs>
              <w:spacing w:before="0"/>
              <w:ind w:left="57"/>
              <w:rPr>
                <w:rFonts w:ascii="SimSun" w:hAnsi="SimSun"/>
                <w:b/>
                <w:szCs w:val="24"/>
                <w:lang w:eastAsia="zh-CN"/>
              </w:rPr>
            </w:pPr>
            <w:r w:rsidRPr="0033229B">
              <w:rPr>
                <w:rFonts w:ascii="SimSun" w:hAnsi="SimSun" w:hint="eastAsia"/>
                <w:b/>
                <w:bCs/>
                <w:iCs/>
                <w:szCs w:val="24"/>
                <w:lang w:eastAsia="zh-CN"/>
              </w:rPr>
              <w:t>电信标准化局</w:t>
            </w:r>
            <w:r w:rsidRPr="0033229B">
              <w:rPr>
                <w:rFonts w:ascii="SimSun" w:hAnsi="SimSun" w:hint="eastAsia"/>
                <w:b/>
                <w:bCs/>
                <w:iCs/>
                <w:szCs w:val="24"/>
                <w:lang w:val="fr-CH" w:eastAsia="zh-CN"/>
              </w:rPr>
              <w:t>第</w:t>
            </w:r>
            <w:r w:rsidR="00DC5A21">
              <w:rPr>
                <w:b/>
                <w:szCs w:val="24"/>
                <w:lang w:eastAsia="zh-CN"/>
              </w:rPr>
              <w:t>3</w:t>
            </w:r>
            <w:r w:rsidR="00F86468">
              <w:rPr>
                <w:rFonts w:hint="eastAsia"/>
                <w:b/>
                <w:szCs w:val="24"/>
                <w:lang w:eastAsia="zh-CN"/>
              </w:rPr>
              <w:t>/12</w:t>
            </w:r>
            <w:r w:rsidRPr="0033229B">
              <w:rPr>
                <w:rFonts w:ascii="SimSun" w:hAnsi="SimSun" w:hint="eastAsia"/>
                <w:b/>
                <w:szCs w:val="24"/>
                <w:lang w:eastAsia="zh-CN"/>
              </w:rPr>
              <w:t>号</w:t>
            </w:r>
            <w:r w:rsidRPr="0033229B">
              <w:rPr>
                <w:rFonts w:ascii="SimSun" w:hAnsi="SimSun" w:hint="eastAsia"/>
                <w:b/>
                <w:bCs/>
                <w:iCs/>
                <w:szCs w:val="24"/>
                <w:lang w:eastAsia="zh-CN"/>
              </w:rPr>
              <w:t>集体函</w:t>
            </w:r>
          </w:p>
          <w:p w:rsidR="00746E31" w:rsidRPr="003F47A5" w:rsidRDefault="003F47A5" w:rsidP="00AA446A">
            <w:pPr>
              <w:tabs>
                <w:tab w:val="left" w:pos="4111"/>
              </w:tabs>
              <w:spacing w:before="0"/>
              <w:ind w:left="57"/>
              <w:rPr>
                <w:bCs/>
                <w:sz w:val="23"/>
                <w:szCs w:val="23"/>
                <w:lang w:eastAsia="zh-CN"/>
              </w:rPr>
            </w:pPr>
            <w:proofErr w:type="spellStart"/>
            <w:r w:rsidRPr="003F47A5">
              <w:rPr>
                <w:rFonts w:hint="eastAsia"/>
                <w:bCs/>
                <w:sz w:val="23"/>
                <w:szCs w:val="23"/>
                <w:lang w:eastAsia="zh-CN"/>
              </w:rPr>
              <w:t>Ho</w:t>
            </w:r>
            <w:proofErr w:type="spellEnd"/>
            <w:r w:rsidRPr="003F47A5">
              <w:rPr>
                <w:rFonts w:hint="eastAsia"/>
                <w:bCs/>
                <w:sz w:val="23"/>
                <w:szCs w:val="23"/>
                <w:lang w:eastAsia="zh-CN"/>
              </w:rPr>
              <w:t>/</w:t>
            </w:r>
            <w:proofErr w:type="spellStart"/>
            <w:r w:rsidRPr="003F47A5">
              <w:rPr>
                <w:rFonts w:hint="eastAsia"/>
                <w:bCs/>
                <w:sz w:val="23"/>
                <w:szCs w:val="23"/>
                <w:lang w:eastAsia="zh-CN"/>
              </w:rPr>
              <w:t>Lal</w:t>
            </w:r>
            <w:proofErr w:type="spellEnd"/>
          </w:p>
        </w:tc>
        <w:tc>
          <w:tcPr>
            <w:tcW w:w="4103" w:type="dxa"/>
          </w:tcPr>
          <w:p w:rsidR="00746E31" w:rsidRDefault="00746E31" w:rsidP="00AA446A">
            <w:pPr>
              <w:tabs>
                <w:tab w:val="left" w:pos="4111"/>
              </w:tabs>
              <w:spacing w:before="0"/>
              <w:ind w:left="57"/>
              <w:rPr>
                <w:b/>
                <w:sz w:val="23"/>
                <w:szCs w:val="23"/>
                <w:lang w:eastAsia="zh-CN"/>
              </w:rPr>
            </w:pPr>
          </w:p>
        </w:tc>
      </w:tr>
      <w:tr w:rsidR="00746E31" w:rsidTr="000E5D32">
        <w:trPr>
          <w:cantSplit/>
        </w:trPr>
        <w:tc>
          <w:tcPr>
            <w:tcW w:w="822" w:type="dxa"/>
          </w:tcPr>
          <w:p w:rsidR="00746E31" w:rsidRPr="0033229B" w:rsidRDefault="00746E31" w:rsidP="00AA446A">
            <w:pPr>
              <w:tabs>
                <w:tab w:val="left" w:pos="4111"/>
              </w:tabs>
              <w:spacing w:before="0"/>
              <w:ind w:left="57"/>
              <w:rPr>
                <w:sz w:val="22"/>
                <w:szCs w:val="22"/>
                <w:lang w:eastAsia="zh-CN"/>
              </w:rPr>
            </w:pPr>
            <w:r w:rsidRPr="0033229B">
              <w:rPr>
                <w:rFonts w:hint="eastAsia"/>
                <w:sz w:val="22"/>
                <w:szCs w:val="22"/>
                <w:lang w:eastAsia="zh-CN"/>
              </w:rPr>
              <w:t>电话：</w:t>
            </w:r>
            <w:r w:rsidRPr="0033229B">
              <w:rPr>
                <w:sz w:val="22"/>
                <w:szCs w:val="22"/>
                <w:lang w:eastAsia="zh-CN"/>
              </w:rPr>
              <w:br/>
            </w:r>
            <w:r w:rsidRPr="0033229B">
              <w:rPr>
                <w:rFonts w:hint="eastAsia"/>
                <w:sz w:val="22"/>
                <w:szCs w:val="22"/>
                <w:lang w:eastAsia="zh-CN"/>
              </w:rPr>
              <w:t>传真：</w:t>
            </w:r>
          </w:p>
          <w:p w:rsidR="00746E31" w:rsidRDefault="00746E31" w:rsidP="00AA446A">
            <w:pPr>
              <w:tabs>
                <w:tab w:val="left" w:pos="4111"/>
              </w:tabs>
              <w:spacing w:before="0"/>
              <w:ind w:left="57"/>
              <w:rPr>
                <w:sz w:val="21"/>
                <w:szCs w:val="21"/>
                <w:lang w:eastAsia="zh-CN"/>
              </w:rPr>
            </w:pPr>
            <w:r w:rsidRPr="0033229B">
              <w:rPr>
                <w:rFonts w:hint="eastAsia"/>
                <w:sz w:val="22"/>
                <w:szCs w:val="22"/>
                <w:lang w:eastAsia="zh-CN"/>
              </w:rPr>
              <w:t>电子</w:t>
            </w:r>
            <w:r>
              <w:rPr>
                <w:sz w:val="22"/>
                <w:szCs w:val="22"/>
                <w:lang w:eastAsia="zh-CN"/>
              </w:rPr>
              <w:br/>
            </w:r>
            <w:r w:rsidRPr="0033229B">
              <w:rPr>
                <w:rFonts w:hint="eastAsia"/>
                <w:sz w:val="22"/>
                <w:szCs w:val="22"/>
                <w:lang w:eastAsia="zh-CN"/>
              </w:rPr>
              <w:t>邮件：</w:t>
            </w:r>
            <w:r>
              <w:rPr>
                <w:sz w:val="21"/>
                <w:szCs w:val="21"/>
                <w:lang w:eastAsia="zh-CN"/>
              </w:rPr>
              <w:br/>
            </w:r>
          </w:p>
        </w:tc>
        <w:tc>
          <w:tcPr>
            <w:tcW w:w="4848" w:type="dxa"/>
          </w:tcPr>
          <w:p w:rsidR="00746E31" w:rsidRPr="0033229B" w:rsidRDefault="00746E31" w:rsidP="00AA446A">
            <w:pPr>
              <w:tabs>
                <w:tab w:val="clear" w:pos="794"/>
                <w:tab w:val="left" w:pos="4111"/>
              </w:tabs>
              <w:spacing w:before="0"/>
              <w:ind w:left="52" w:firstLine="5"/>
              <w:rPr>
                <w:szCs w:val="24"/>
                <w:lang w:eastAsia="zh-CN"/>
              </w:rPr>
            </w:pPr>
            <w:r w:rsidRPr="0033229B">
              <w:rPr>
                <w:szCs w:val="24"/>
                <w:lang w:eastAsia="zh-CN"/>
              </w:rPr>
              <w:t>+41 22 730</w:t>
            </w:r>
            <w:r w:rsidR="00F86468">
              <w:rPr>
                <w:rFonts w:hint="eastAsia"/>
                <w:szCs w:val="24"/>
                <w:lang w:eastAsia="zh-CN"/>
              </w:rPr>
              <w:t xml:space="preserve"> 6356</w:t>
            </w:r>
            <w:r w:rsidRPr="0033229B">
              <w:rPr>
                <w:szCs w:val="24"/>
                <w:lang w:eastAsia="zh-CN"/>
              </w:rPr>
              <w:br/>
              <w:t>+41 22 730 5853</w:t>
            </w:r>
          </w:p>
          <w:p w:rsidR="00746E31" w:rsidRDefault="00746E31" w:rsidP="00AA446A">
            <w:pPr>
              <w:tabs>
                <w:tab w:val="clear" w:pos="794"/>
                <w:tab w:val="left" w:pos="284"/>
                <w:tab w:val="left" w:pos="4111"/>
              </w:tabs>
              <w:spacing w:before="0"/>
              <w:ind w:left="284" w:hanging="227"/>
              <w:rPr>
                <w:szCs w:val="24"/>
                <w:lang w:eastAsia="zh-CN"/>
              </w:rPr>
            </w:pPr>
          </w:p>
          <w:p w:rsidR="00746E31" w:rsidRPr="0033229B" w:rsidRDefault="00E7223C" w:rsidP="00F86468">
            <w:pPr>
              <w:tabs>
                <w:tab w:val="clear" w:pos="794"/>
                <w:tab w:val="left" w:pos="284"/>
                <w:tab w:val="left" w:pos="4111"/>
              </w:tabs>
              <w:spacing w:before="0"/>
              <w:ind w:left="284" w:hanging="227"/>
              <w:rPr>
                <w:szCs w:val="24"/>
                <w:lang w:eastAsia="zh-CN"/>
              </w:rPr>
            </w:pPr>
            <w:hyperlink r:id="rId9" w:history="1">
              <w:r w:rsidR="00F86468" w:rsidRPr="00123B23">
                <w:rPr>
                  <w:rStyle w:val="Hyperlink"/>
                </w:rPr>
                <w:t>tsbsg12@itu.int</w:t>
              </w:r>
            </w:hyperlink>
            <w:r w:rsidR="00746E31">
              <w:rPr>
                <w:szCs w:val="24"/>
                <w:lang w:eastAsia="zh-CN"/>
              </w:rPr>
              <w:t xml:space="preserve"> </w:t>
            </w:r>
          </w:p>
        </w:tc>
        <w:tc>
          <w:tcPr>
            <w:tcW w:w="4103" w:type="dxa"/>
          </w:tcPr>
          <w:p w:rsidR="00746E31" w:rsidRDefault="00746E31" w:rsidP="00AA446A">
            <w:pPr>
              <w:tabs>
                <w:tab w:val="clear" w:pos="794"/>
                <w:tab w:val="left" w:pos="559"/>
                <w:tab w:val="left" w:pos="4111"/>
              </w:tabs>
              <w:spacing w:before="0"/>
              <w:ind w:left="559" w:hanging="502"/>
              <w:rPr>
                <w:szCs w:val="24"/>
                <w:lang w:eastAsia="zh-CN"/>
              </w:rPr>
            </w:pPr>
            <w:r w:rsidRPr="0033229B">
              <w:rPr>
                <w:rFonts w:hint="eastAsia"/>
                <w:szCs w:val="24"/>
                <w:lang w:eastAsia="zh-CN"/>
              </w:rPr>
              <w:t>致</w:t>
            </w:r>
            <w:r>
              <w:rPr>
                <w:rFonts w:hint="eastAsia"/>
                <w:szCs w:val="24"/>
                <w:lang w:eastAsia="zh-CN"/>
              </w:rPr>
              <w:t>：</w:t>
            </w:r>
          </w:p>
          <w:p w:rsidR="00746E31" w:rsidRPr="008D71FB" w:rsidRDefault="00746E31" w:rsidP="0003392C">
            <w:pPr>
              <w:pStyle w:val="ListParagraph"/>
              <w:numPr>
                <w:ilvl w:val="0"/>
                <w:numId w:val="1"/>
              </w:numPr>
              <w:tabs>
                <w:tab w:val="clear" w:pos="794"/>
                <w:tab w:val="clear" w:pos="1191"/>
                <w:tab w:val="left" w:pos="843"/>
                <w:tab w:val="left" w:pos="4111"/>
              </w:tabs>
              <w:spacing w:before="0"/>
              <w:ind w:left="276" w:hanging="219"/>
              <w:rPr>
                <w:sz w:val="23"/>
                <w:szCs w:val="23"/>
                <w:lang w:eastAsia="zh-CN"/>
              </w:rPr>
            </w:pPr>
            <w:r w:rsidRPr="008D71FB">
              <w:rPr>
                <w:rFonts w:hint="eastAsia"/>
                <w:szCs w:val="24"/>
                <w:lang w:eastAsia="zh-CN"/>
              </w:rPr>
              <w:t>国际电联各成员国主管部门</w:t>
            </w:r>
            <w:r>
              <w:rPr>
                <w:rFonts w:hint="eastAsia"/>
                <w:szCs w:val="24"/>
                <w:lang w:eastAsia="zh-CN"/>
              </w:rPr>
              <w:t>，</w:t>
            </w:r>
          </w:p>
          <w:p w:rsidR="00746E31" w:rsidRPr="008D71FB" w:rsidRDefault="00746E31" w:rsidP="0003392C">
            <w:pPr>
              <w:pStyle w:val="ListParagraph"/>
              <w:numPr>
                <w:ilvl w:val="0"/>
                <w:numId w:val="1"/>
              </w:numPr>
              <w:tabs>
                <w:tab w:val="clear" w:pos="794"/>
                <w:tab w:val="clear" w:pos="1191"/>
                <w:tab w:val="left" w:pos="276"/>
                <w:tab w:val="left" w:pos="843"/>
                <w:tab w:val="left" w:pos="4111"/>
              </w:tabs>
              <w:spacing w:before="0"/>
              <w:ind w:left="276" w:hanging="229"/>
              <w:rPr>
                <w:sz w:val="23"/>
                <w:szCs w:val="23"/>
                <w:lang w:eastAsia="zh-CN"/>
              </w:rPr>
            </w:pPr>
            <w:r w:rsidRPr="008D71FB">
              <w:rPr>
                <w:szCs w:val="24"/>
                <w:lang w:eastAsia="zh-CN"/>
              </w:rPr>
              <w:t>ITU-T</w:t>
            </w:r>
            <w:r w:rsidRPr="008D71FB">
              <w:rPr>
                <w:rFonts w:hint="eastAsia"/>
                <w:szCs w:val="24"/>
                <w:lang w:eastAsia="zh-CN"/>
              </w:rPr>
              <w:t>部门成员</w:t>
            </w:r>
            <w:r>
              <w:rPr>
                <w:rFonts w:hint="eastAsia"/>
                <w:szCs w:val="24"/>
                <w:lang w:eastAsia="zh-CN"/>
              </w:rPr>
              <w:t>，</w:t>
            </w:r>
          </w:p>
          <w:p w:rsidR="00746E31" w:rsidRPr="008D71FB" w:rsidRDefault="00746E31" w:rsidP="0003392C">
            <w:pPr>
              <w:pStyle w:val="ListParagraph"/>
              <w:numPr>
                <w:ilvl w:val="0"/>
                <w:numId w:val="1"/>
              </w:numPr>
              <w:tabs>
                <w:tab w:val="clear" w:pos="794"/>
                <w:tab w:val="clear" w:pos="1191"/>
                <w:tab w:val="left" w:pos="276"/>
                <w:tab w:val="left" w:pos="843"/>
                <w:tab w:val="left" w:pos="4111"/>
              </w:tabs>
              <w:spacing w:before="0"/>
              <w:ind w:left="276" w:hanging="229"/>
              <w:rPr>
                <w:sz w:val="23"/>
                <w:szCs w:val="23"/>
                <w:lang w:eastAsia="zh-CN"/>
              </w:rPr>
            </w:pPr>
            <w:r w:rsidRPr="008D71FB">
              <w:rPr>
                <w:rFonts w:hint="eastAsia"/>
                <w:szCs w:val="24"/>
                <w:lang w:eastAsia="zh-CN"/>
              </w:rPr>
              <w:t>参加第</w:t>
            </w:r>
            <w:r w:rsidR="00F86468">
              <w:rPr>
                <w:rFonts w:hint="eastAsia"/>
                <w:lang w:eastAsia="zh-CN"/>
              </w:rPr>
              <w:t>12</w:t>
            </w:r>
            <w:r w:rsidRPr="008D71FB">
              <w:rPr>
                <w:rFonts w:hint="eastAsia"/>
                <w:szCs w:val="24"/>
                <w:lang w:eastAsia="zh-CN"/>
              </w:rPr>
              <w:t>研究组工作的</w:t>
            </w:r>
            <w:r w:rsidRPr="008D71FB">
              <w:rPr>
                <w:szCs w:val="24"/>
                <w:lang w:eastAsia="zh-CN"/>
              </w:rPr>
              <w:t>ITU-T</w:t>
            </w:r>
            <w:r w:rsidR="000E5D32">
              <w:rPr>
                <w:rFonts w:hint="eastAsia"/>
                <w:szCs w:val="24"/>
                <w:lang w:eastAsia="zh-CN"/>
              </w:rPr>
              <w:br/>
            </w:r>
            <w:r w:rsidRPr="008D71FB">
              <w:rPr>
                <w:rFonts w:hint="eastAsia"/>
                <w:szCs w:val="24"/>
                <w:lang w:eastAsia="zh-CN"/>
              </w:rPr>
              <w:t>部门准成员和</w:t>
            </w:r>
          </w:p>
          <w:p w:rsidR="00746E31" w:rsidRPr="008D71FB" w:rsidRDefault="00746E31" w:rsidP="0003392C">
            <w:pPr>
              <w:pStyle w:val="ListParagraph"/>
              <w:numPr>
                <w:ilvl w:val="0"/>
                <w:numId w:val="1"/>
              </w:numPr>
              <w:tabs>
                <w:tab w:val="clear" w:pos="794"/>
                <w:tab w:val="clear" w:pos="1191"/>
                <w:tab w:val="left" w:pos="276"/>
                <w:tab w:val="left" w:pos="843"/>
                <w:tab w:val="left" w:pos="4111"/>
              </w:tabs>
              <w:spacing w:before="0"/>
              <w:ind w:left="276" w:hanging="229"/>
              <w:rPr>
                <w:sz w:val="23"/>
                <w:szCs w:val="23"/>
                <w:lang w:eastAsia="zh-CN"/>
              </w:rPr>
            </w:pPr>
            <w:r w:rsidRPr="008D71FB">
              <w:rPr>
                <w:rFonts w:hint="eastAsia"/>
                <w:szCs w:val="24"/>
                <w:lang w:eastAsia="zh-CN"/>
              </w:rPr>
              <w:t>ITU-T</w:t>
            </w:r>
            <w:r w:rsidRPr="008D71FB">
              <w:rPr>
                <w:rFonts w:hint="eastAsia"/>
                <w:szCs w:val="24"/>
                <w:lang w:eastAsia="zh-CN"/>
              </w:rPr>
              <w:t>学术成员</w:t>
            </w:r>
          </w:p>
        </w:tc>
      </w:tr>
    </w:tbl>
    <w:p w:rsidR="00746E31" w:rsidRDefault="00746E31" w:rsidP="00AA446A">
      <w:pPr>
        <w:rPr>
          <w:sz w:val="23"/>
          <w:szCs w:val="23"/>
          <w:lang w:eastAsia="zh-CN"/>
        </w:rPr>
      </w:pPr>
    </w:p>
    <w:tbl>
      <w:tblPr>
        <w:tblW w:w="0" w:type="auto"/>
        <w:tblInd w:w="8" w:type="dxa"/>
        <w:tblLayout w:type="fixed"/>
        <w:tblCellMar>
          <w:left w:w="0" w:type="dxa"/>
          <w:right w:w="0" w:type="dxa"/>
        </w:tblCellMar>
        <w:tblLook w:val="0000" w:firstRow="0" w:lastRow="0" w:firstColumn="0" w:lastColumn="0" w:noHBand="0" w:noVBand="0"/>
      </w:tblPr>
      <w:tblGrid>
        <w:gridCol w:w="822"/>
        <w:gridCol w:w="4959"/>
      </w:tblGrid>
      <w:tr w:rsidR="00746E31" w:rsidTr="002045B8">
        <w:trPr>
          <w:cantSplit/>
          <w:trHeight w:val="680"/>
        </w:trPr>
        <w:tc>
          <w:tcPr>
            <w:tcW w:w="822" w:type="dxa"/>
          </w:tcPr>
          <w:p w:rsidR="00746E31" w:rsidRDefault="00746E31" w:rsidP="00AA446A">
            <w:pPr>
              <w:tabs>
                <w:tab w:val="left" w:pos="4111"/>
              </w:tabs>
              <w:spacing w:before="10"/>
              <w:ind w:left="57"/>
              <w:rPr>
                <w:rFonts w:ascii="Futura Lt BT" w:hAnsi="Futura Lt BT"/>
                <w:sz w:val="19"/>
                <w:szCs w:val="19"/>
                <w:lang w:eastAsia="zh-CN"/>
              </w:rPr>
            </w:pPr>
            <w:bookmarkStart w:id="1" w:name="Addressee_E"/>
            <w:bookmarkEnd w:id="1"/>
            <w:r w:rsidRPr="0033229B">
              <w:rPr>
                <w:rFonts w:hint="eastAsia"/>
                <w:sz w:val="22"/>
                <w:szCs w:val="22"/>
                <w:lang w:eastAsia="zh-CN"/>
              </w:rPr>
              <w:t>事由：</w:t>
            </w:r>
          </w:p>
        </w:tc>
        <w:tc>
          <w:tcPr>
            <w:tcW w:w="4959" w:type="dxa"/>
          </w:tcPr>
          <w:p w:rsidR="00746E31" w:rsidRPr="008E27FA" w:rsidRDefault="00F86468" w:rsidP="00DC5A21">
            <w:pPr>
              <w:tabs>
                <w:tab w:val="left" w:pos="4111"/>
              </w:tabs>
              <w:spacing w:before="0"/>
              <w:ind w:left="57"/>
              <w:rPr>
                <w:b/>
                <w:szCs w:val="24"/>
                <w:lang w:eastAsia="zh-CN"/>
              </w:rPr>
            </w:pPr>
            <w:r>
              <w:rPr>
                <w:rFonts w:hint="eastAsia"/>
                <w:b/>
                <w:lang w:eastAsia="zh-CN"/>
              </w:rPr>
              <w:t>2/12</w:t>
            </w:r>
            <w:r>
              <w:rPr>
                <w:rFonts w:hint="eastAsia"/>
                <w:b/>
                <w:lang w:eastAsia="zh-CN"/>
              </w:rPr>
              <w:t>工作</w:t>
            </w:r>
            <w:r w:rsidR="00746E31" w:rsidRPr="008E27FA">
              <w:rPr>
                <w:rFonts w:hint="eastAsia"/>
                <w:b/>
                <w:szCs w:val="24"/>
                <w:lang w:eastAsia="zh-CN"/>
              </w:rPr>
              <w:t>组的会议</w:t>
            </w:r>
            <w:r w:rsidR="00746E31" w:rsidRPr="008E27FA">
              <w:rPr>
                <w:b/>
                <w:szCs w:val="24"/>
                <w:lang w:eastAsia="zh-CN"/>
              </w:rPr>
              <w:br/>
            </w:r>
            <w:r>
              <w:rPr>
                <w:rFonts w:hint="eastAsia"/>
                <w:b/>
                <w:szCs w:val="24"/>
                <w:lang w:eastAsia="zh-CN"/>
              </w:rPr>
              <w:t>201</w:t>
            </w:r>
            <w:r w:rsidR="00DC5A21">
              <w:rPr>
                <w:b/>
                <w:szCs w:val="24"/>
                <w:lang w:eastAsia="zh-CN"/>
              </w:rPr>
              <w:t>4</w:t>
            </w:r>
            <w:r w:rsidR="00746E31" w:rsidRPr="008E27FA">
              <w:rPr>
                <w:rFonts w:hint="eastAsia"/>
                <w:b/>
                <w:szCs w:val="24"/>
                <w:lang w:eastAsia="zh-CN"/>
              </w:rPr>
              <w:t>年</w:t>
            </w:r>
            <w:r w:rsidR="00DC5A21">
              <w:rPr>
                <w:b/>
                <w:szCs w:val="24"/>
                <w:lang w:eastAsia="zh-CN"/>
              </w:rPr>
              <w:t>3</w:t>
            </w:r>
            <w:r w:rsidR="00746E31" w:rsidRPr="008E27FA">
              <w:rPr>
                <w:rFonts w:hint="eastAsia"/>
                <w:b/>
                <w:szCs w:val="24"/>
                <w:lang w:eastAsia="zh-CN"/>
              </w:rPr>
              <w:t>月</w:t>
            </w:r>
            <w:r w:rsidR="00DC5A21">
              <w:rPr>
                <w:b/>
                <w:szCs w:val="24"/>
                <w:lang w:eastAsia="zh-CN"/>
              </w:rPr>
              <w:t>25</w:t>
            </w:r>
            <w:r w:rsidR="00746E31" w:rsidRPr="008E27FA">
              <w:rPr>
                <w:rFonts w:hint="eastAsia"/>
                <w:b/>
                <w:szCs w:val="24"/>
                <w:lang w:eastAsia="zh-CN"/>
              </w:rPr>
              <w:t>日，</w:t>
            </w:r>
            <w:r w:rsidR="00DC5A21">
              <w:rPr>
                <w:rFonts w:hint="eastAsia"/>
                <w:b/>
                <w:szCs w:val="24"/>
                <w:lang w:val="en-US" w:eastAsia="zh-CN"/>
              </w:rPr>
              <w:t>瑞士索洛图恩</w:t>
            </w:r>
          </w:p>
        </w:tc>
      </w:tr>
    </w:tbl>
    <w:p w:rsidR="00746E31" w:rsidRDefault="00746E31" w:rsidP="00AE5CF0">
      <w:pPr>
        <w:spacing w:before="240"/>
        <w:rPr>
          <w:szCs w:val="24"/>
          <w:lang w:eastAsia="zh-CN"/>
        </w:rPr>
      </w:pPr>
      <w:bookmarkStart w:id="2" w:name="StartTyping_E"/>
      <w:bookmarkEnd w:id="2"/>
      <w:r w:rsidRPr="00C868BD">
        <w:rPr>
          <w:rFonts w:hint="eastAsia"/>
          <w:szCs w:val="24"/>
          <w:lang w:eastAsia="zh-CN"/>
        </w:rPr>
        <w:t>尊敬的先生</w:t>
      </w:r>
      <w:r w:rsidRPr="00C868BD">
        <w:rPr>
          <w:rFonts w:hint="eastAsia"/>
          <w:szCs w:val="24"/>
          <w:lang w:eastAsia="zh-CN"/>
        </w:rPr>
        <w:t>/</w:t>
      </w:r>
      <w:r w:rsidRPr="00C868BD">
        <w:rPr>
          <w:rFonts w:hint="eastAsia"/>
          <w:szCs w:val="24"/>
          <w:lang w:eastAsia="zh-CN"/>
        </w:rPr>
        <w:t>女士</w:t>
      </w:r>
      <w:r>
        <w:rPr>
          <w:rFonts w:hint="eastAsia"/>
          <w:szCs w:val="24"/>
          <w:lang w:eastAsia="zh-CN"/>
        </w:rPr>
        <w:t>：</w:t>
      </w:r>
    </w:p>
    <w:p w:rsidR="000820F5" w:rsidRDefault="000820F5" w:rsidP="004C7C54">
      <w:pPr>
        <w:ind w:firstLineChars="200" w:firstLine="480"/>
        <w:rPr>
          <w:lang w:eastAsia="zh-CN"/>
        </w:rPr>
      </w:pPr>
      <w:bookmarkStart w:id="3" w:name="suitetext"/>
      <w:bookmarkStart w:id="4" w:name="text"/>
      <w:bookmarkEnd w:id="3"/>
      <w:bookmarkEnd w:id="4"/>
      <w:r>
        <w:rPr>
          <w:rFonts w:hint="eastAsia"/>
          <w:lang w:eastAsia="zh-CN"/>
        </w:rPr>
        <w:t>应</w:t>
      </w:r>
      <w:r w:rsidR="00DC5A21">
        <w:rPr>
          <w:rFonts w:hint="eastAsia"/>
          <w:lang w:eastAsia="zh-CN"/>
        </w:rPr>
        <w:t>罗德与施瓦茨</w:t>
      </w:r>
      <w:r w:rsidR="004C7C54">
        <w:rPr>
          <w:rFonts w:hint="eastAsia"/>
          <w:lang w:eastAsia="zh-CN"/>
        </w:rPr>
        <w:t>公司</w:t>
      </w:r>
      <w:r w:rsidR="00DC5A21">
        <w:rPr>
          <w:rFonts w:hint="eastAsia"/>
          <w:lang w:eastAsia="zh-CN"/>
        </w:rPr>
        <w:t>旗下</w:t>
      </w:r>
      <w:proofErr w:type="spellStart"/>
      <w:r w:rsidR="00DC5A21">
        <w:rPr>
          <w:rFonts w:hint="eastAsia"/>
          <w:lang w:eastAsia="zh-CN"/>
        </w:rPr>
        <w:t>SwissQual</w:t>
      </w:r>
      <w:proofErr w:type="spellEnd"/>
      <w:r w:rsidR="00F86468">
        <w:rPr>
          <w:rFonts w:hint="eastAsia"/>
          <w:lang w:eastAsia="zh-CN"/>
        </w:rPr>
        <w:t>公司</w:t>
      </w:r>
      <w:r>
        <w:rPr>
          <w:rFonts w:hint="eastAsia"/>
          <w:lang w:eastAsia="zh-CN"/>
        </w:rPr>
        <w:t>的盛情邀请，并按照第</w:t>
      </w:r>
      <w:r>
        <w:rPr>
          <w:rFonts w:hint="eastAsia"/>
          <w:lang w:eastAsia="zh-CN"/>
        </w:rPr>
        <w:t>12</w:t>
      </w:r>
      <w:r>
        <w:rPr>
          <w:rFonts w:hint="eastAsia"/>
          <w:lang w:eastAsia="zh-CN"/>
        </w:rPr>
        <w:t>研究组上一次会议（</w:t>
      </w:r>
      <w:r>
        <w:rPr>
          <w:rFonts w:hint="eastAsia"/>
          <w:lang w:eastAsia="zh-CN"/>
        </w:rPr>
        <w:t>201</w:t>
      </w:r>
      <w:r w:rsidR="00DC5A21">
        <w:rPr>
          <w:rFonts w:hint="eastAsia"/>
          <w:lang w:eastAsia="zh-CN"/>
        </w:rPr>
        <w:t>3</w:t>
      </w:r>
      <w:r>
        <w:rPr>
          <w:rFonts w:hint="eastAsia"/>
          <w:lang w:eastAsia="zh-CN"/>
        </w:rPr>
        <w:t>年</w:t>
      </w:r>
      <w:r w:rsidR="00DC5A21">
        <w:rPr>
          <w:rFonts w:hint="eastAsia"/>
          <w:lang w:eastAsia="zh-CN"/>
        </w:rPr>
        <w:t>12</w:t>
      </w:r>
      <w:r>
        <w:rPr>
          <w:rFonts w:hint="eastAsia"/>
          <w:lang w:eastAsia="zh-CN"/>
        </w:rPr>
        <w:t>月</w:t>
      </w:r>
      <w:r w:rsidR="00DC5A21">
        <w:rPr>
          <w:rFonts w:hint="eastAsia"/>
          <w:lang w:eastAsia="zh-CN"/>
        </w:rPr>
        <w:t>3-12</w:t>
      </w:r>
      <w:r w:rsidR="00C41DE5">
        <w:rPr>
          <w:rFonts w:hint="eastAsia"/>
          <w:lang w:eastAsia="zh-CN"/>
        </w:rPr>
        <w:t>日</w:t>
      </w:r>
      <w:r>
        <w:rPr>
          <w:rFonts w:hint="eastAsia"/>
          <w:lang w:eastAsia="zh-CN"/>
        </w:rPr>
        <w:t>，日内瓦）达成的</w:t>
      </w:r>
      <w:r w:rsidR="004C7C54">
        <w:rPr>
          <w:rFonts w:hint="eastAsia"/>
          <w:lang w:eastAsia="zh-CN"/>
        </w:rPr>
        <w:t>一致意见</w:t>
      </w:r>
      <w:r>
        <w:rPr>
          <w:rFonts w:hint="eastAsia"/>
          <w:lang w:eastAsia="zh-CN"/>
        </w:rPr>
        <w:t>，</w:t>
      </w:r>
      <w:r w:rsidRPr="00C868BD">
        <w:rPr>
          <w:rFonts w:hint="eastAsia"/>
          <w:lang w:eastAsia="zh-CN"/>
        </w:rPr>
        <w:t>我谨通知您，第</w:t>
      </w:r>
      <w:r>
        <w:rPr>
          <w:rFonts w:hint="eastAsia"/>
          <w:lang w:eastAsia="zh-CN"/>
        </w:rPr>
        <w:t>12</w:t>
      </w:r>
      <w:r>
        <w:rPr>
          <w:rFonts w:hint="eastAsia"/>
          <w:lang w:eastAsia="zh-CN"/>
        </w:rPr>
        <w:t>研究组</w:t>
      </w:r>
      <w:r w:rsidR="004C7C54" w:rsidRPr="00C868BD">
        <w:rPr>
          <w:rFonts w:hint="eastAsia"/>
          <w:lang w:eastAsia="zh-CN"/>
        </w:rPr>
        <w:t>（</w:t>
      </w:r>
      <w:r w:rsidR="004C7C54" w:rsidRPr="008546FC">
        <w:rPr>
          <w:lang w:eastAsia="zh-CN"/>
        </w:rPr>
        <w:t>性能</w:t>
      </w:r>
      <w:r w:rsidR="004C7C54" w:rsidRPr="008546FC">
        <w:rPr>
          <w:rFonts w:hint="eastAsia"/>
          <w:lang w:eastAsia="zh-CN"/>
        </w:rPr>
        <w:t>、</w:t>
      </w:r>
      <w:r w:rsidR="004C7C54">
        <w:rPr>
          <w:rFonts w:hint="eastAsia"/>
          <w:lang w:eastAsia="zh-CN"/>
        </w:rPr>
        <w:t>服</w:t>
      </w:r>
      <w:r w:rsidR="004C7C54" w:rsidRPr="008546FC">
        <w:rPr>
          <w:lang w:eastAsia="zh-CN"/>
        </w:rPr>
        <w:t>务质量及</w:t>
      </w:r>
      <w:r w:rsidR="004C7C54" w:rsidRPr="008546FC">
        <w:rPr>
          <w:rFonts w:hint="eastAsia"/>
          <w:lang w:eastAsia="zh-CN"/>
        </w:rPr>
        <w:t>体验质量</w:t>
      </w:r>
      <w:r w:rsidR="004C7C54" w:rsidRPr="00C868BD">
        <w:rPr>
          <w:rFonts w:hint="eastAsia"/>
          <w:lang w:eastAsia="zh-CN"/>
        </w:rPr>
        <w:t>）</w:t>
      </w:r>
      <w:r w:rsidR="00F86468">
        <w:rPr>
          <w:rFonts w:hint="eastAsia"/>
          <w:lang w:eastAsia="zh-CN"/>
        </w:rPr>
        <w:t>的</w:t>
      </w:r>
      <w:r>
        <w:rPr>
          <w:rFonts w:hint="eastAsia"/>
          <w:lang w:eastAsia="zh-CN"/>
        </w:rPr>
        <w:t>2/12</w:t>
      </w:r>
      <w:r>
        <w:rPr>
          <w:rFonts w:hint="eastAsia"/>
          <w:lang w:eastAsia="zh-CN"/>
        </w:rPr>
        <w:t>工作</w:t>
      </w:r>
      <w:r w:rsidRPr="00C868BD">
        <w:rPr>
          <w:rFonts w:hint="eastAsia"/>
          <w:lang w:eastAsia="zh-CN"/>
        </w:rPr>
        <w:t>组</w:t>
      </w:r>
      <w:r w:rsidR="004C7C54">
        <w:rPr>
          <w:rFonts w:hint="eastAsia"/>
          <w:lang w:eastAsia="zh-CN"/>
        </w:rPr>
        <w:t>（多媒体质量的客观模型和工具）</w:t>
      </w:r>
      <w:r w:rsidRPr="00C868BD">
        <w:rPr>
          <w:rFonts w:hint="eastAsia"/>
          <w:lang w:eastAsia="zh-CN"/>
        </w:rPr>
        <w:t>将</w:t>
      </w:r>
      <w:r>
        <w:rPr>
          <w:rFonts w:hint="eastAsia"/>
          <w:lang w:eastAsia="zh-CN"/>
        </w:rPr>
        <w:t>于</w:t>
      </w:r>
      <w:r>
        <w:rPr>
          <w:rFonts w:hint="eastAsia"/>
          <w:lang w:eastAsia="zh-CN"/>
        </w:rPr>
        <w:t>201</w:t>
      </w:r>
      <w:r w:rsidR="00DC5A21">
        <w:rPr>
          <w:rFonts w:hint="eastAsia"/>
          <w:lang w:eastAsia="zh-CN"/>
        </w:rPr>
        <w:t>4</w:t>
      </w:r>
      <w:r w:rsidRPr="00C868BD">
        <w:rPr>
          <w:rFonts w:hint="eastAsia"/>
          <w:lang w:eastAsia="zh-CN"/>
        </w:rPr>
        <w:t>年</w:t>
      </w:r>
      <w:r w:rsidR="00DC5A21">
        <w:rPr>
          <w:rFonts w:hint="eastAsia"/>
          <w:lang w:eastAsia="zh-CN"/>
        </w:rPr>
        <w:t>3</w:t>
      </w:r>
      <w:r w:rsidRPr="00C868BD">
        <w:rPr>
          <w:rFonts w:hint="eastAsia"/>
          <w:lang w:eastAsia="zh-CN"/>
        </w:rPr>
        <w:t>月</w:t>
      </w:r>
      <w:r w:rsidR="00DC5A21">
        <w:rPr>
          <w:rFonts w:hint="eastAsia"/>
          <w:lang w:eastAsia="zh-CN"/>
        </w:rPr>
        <w:t>25</w:t>
      </w:r>
      <w:r w:rsidRPr="00C868BD">
        <w:rPr>
          <w:rFonts w:hint="eastAsia"/>
          <w:lang w:eastAsia="zh-CN"/>
        </w:rPr>
        <w:t>日在</w:t>
      </w:r>
      <w:r w:rsidR="00DC5A21">
        <w:rPr>
          <w:rFonts w:hint="eastAsia"/>
          <w:lang w:eastAsia="zh-CN"/>
        </w:rPr>
        <w:t>瑞士索洛图恩</w:t>
      </w:r>
      <w:r w:rsidRPr="00C868BD">
        <w:rPr>
          <w:rFonts w:hint="eastAsia"/>
          <w:lang w:eastAsia="zh-CN"/>
        </w:rPr>
        <w:t>召开会议。</w:t>
      </w:r>
    </w:p>
    <w:p w:rsidR="00F86468" w:rsidRDefault="00F86468" w:rsidP="003F47A5">
      <w:pPr>
        <w:ind w:right="-194" w:firstLineChars="200" w:firstLine="480"/>
        <w:rPr>
          <w:highlight w:val="yellow"/>
          <w:lang w:eastAsia="zh-CN"/>
        </w:rPr>
      </w:pPr>
      <w:r>
        <w:rPr>
          <w:rFonts w:hint="eastAsia"/>
          <w:lang w:eastAsia="zh-CN"/>
        </w:rPr>
        <w:t>2/12</w:t>
      </w:r>
      <w:r>
        <w:rPr>
          <w:rFonts w:hint="eastAsia"/>
          <w:lang w:eastAsia="zh-CN"/>
        </w:rPr>
        <w:t>工作</w:t>
      </w:r>
      <w:r w:rsidRPr="00C868BD">
        <w:rPr>
          <w:rFonts w:hint="eastAsia"/>
          <w:lang w:eastAsia="zh-CN"/>
        </w:rPr>
        <w:t>组</w:t>
      </w:r>
      <w:r>
        <w:rPr>
          <w:rFonts w:hint="eastAsia"/>
          <w:lang w:eastAsia="zh-CN"/>
        </w:rPr>
        <w:t>会议的目的是</w:t>
      </w:r>
      <w:r w:rsidR="007706B7">
        <w:rPr>
          <w:rFonts w:hint="eastAsia"/>
          <w:lang w:eastAsia="zh-CN"/>
        </w:rPr>
        <w:t>就第</w:t>
      </w:r>
      <w:r w:rsidR="00DC5A21">
        <w:rPr>
          <w:rFonts w:hint="eastAsia"/>
          <w:lang w:eastAsia="zh-CN"/>
        </w:rPr>
        <w:t>9</w:t>
      </w:r>
      <w:r w:rsidR="007706B7">
        <w:rPr>
          <w:rFonts w:hint="eastAsia"/>
          <w:lang w:eastAsia="zh-CN"/>
        </w:rPr>
        <w:t>/12</w:t>
      </w:r>
      <w:r w:rsidR="007706B7">
        <w:rPr>
          <w:rFonts w:hint="eastAsia"/>
          <w:lang w:eastAsia="zh-CN"/>
        </w:rPr>
        <w:t>号课题下的两份</w:t>
      </w:r>
      <w:r w:rsidR="00DC5A21">
        <w:rPr>
          <w:rFonts w:hint="eastAsia"/>
          <w:lang w:eastAsia="zh-CN"/>
        </w:rPr>
        <w:t>修订</w:t>
      </w:r>
      <w:r w:rsidR="007706B7">
        <w:rPr>
          <w:rFonts w:hint="eastAsia"/>
          <w:lang w:eastAsia="zh-CN"/>
        </w:rPr>
        <w:t>建议书</w:t>
      </w:r>
      <w:r w:rsidR="003F47A5">
        <w:rPr>
          <w:rFonts w:hint="eastAsia"/>
          <w:lang w:eastAsia="zh-CN"/>
        </w:rPr>
        <w:t xml:space="preserve"> </w:t>
      </w:r>
      <w:r w:rsidR="003F47A5">
        <w:rPr>
          <w:lang w:eastAsia="zh-CN"/>
        </w:rPr>
        <w:t>–</w:t>
      </w:r>
      <w:r w:rsidR="003F47A5">
        <w:rPr>
          <w:rFonts w:hint="eastAsia"/>
          <w:lang w:eastAsia="zh-CN"/>
        </w:rPr>
        <w:t xml:space="preserve"> </w:t>
      </w:r>
      <w:r w:rsidR="007706B7">
        <w:rPr>
          <w:lang w:val="en-US" w:eastAsia="zh-CN"/>
        </w:rPr>
        <w:t>P.</w:t>
      </w:r>
      <w:r w:rsidR="00DC5A21">
        <w:rPr>
          <w:rFonts w:hint="eastAsia"/>
          <w:lang w:val="en-US" w:eastAsia="zh-CN"/>
        </w:rPr>
        <w:t>863</w:t>
      </w:r>
      <w:r w:rsidR="007706B7">
        <w:rPr>
          <w:rFonts w:hint="eastAsia"/>
          <w:lang w:val="en-US" w:eastAsia="zh-CN"/>
        </w:rPr>
        <w:t>和</w:t>
      </w:r>
      <w:r>
        <w:rPr>
          <w:lang w:val="en-US" w:eastAsia="zh-CN"/>
        </w:rPr>
        <w:t>P.</w:t>
      </w:r>
      <w:r w:rsidR="00DC5A21">
        <w:rPr>
          <w:rFonts w:hint="eastAsia"/>
          <w:lang w:val="en-US" w:eastAsia="zh-CN"/>
        </w:rPr>
        <w:t>863.1</w:t>
      </w:r>
      <w:r w:rsidR="00DC5A21">
        <w:rPr>
          <w:rFonts w:hint="eastAsia"/>
          <w:lang w:val="en-US" w:eastAsia="zh-CN"/>
        </w:rPr>
        <w:t>达成一致意见</w:t>
      </w:r>
      <w:r w:rsidR="007706B7">
        <w:rPr>
          <w:rFonts w:hint="eastAsia"/>
          <w:lang w:val="en-US" w:eastAsia="zh-CN"/>
        </w:rPr>
        <w:t>。</w:t>
      </w:r>
    </w:p>
    <w:p w:rsidR="00F86468" w:rsidRDefault="00DC5A21" w:rsidP="00DC5A21">
      <w:pPr>
        <w:ind w:firstLineChars="200" w:firstLine="480"/>
        <w:rPr>
          <w:lang w:val="en-US" w:eastAsia="zh-CN"/>
        </w:rPr>
      </w:pPr>
      <w:r>
        <w:rPr>
          <w:rFonts w:hint="eastAsia"/>
          <w:lang w:eastAsia="zh-CN"/>
        </w:rPr>
        <w:t>此次</w:t>
      </w:r>
      <w:r w:rsidR="00CE013A">
        <w:rPr>
          <w:rFonts w:hint="eastAsia"/>
          <w:lang w:eastAsia="zh-CN"/>
        </w:rPr>
        <w:t>会议之前</w:t>
      </w:r>
      <w:r>
        <w:rPr>
          <w:rFonts w:hint="eastAsia"/>
          <w:lang w:eastAsia="zh-CN"/>
        </w:rPr>
        <w:t>将</w:t>
      </w:r>
      <w:r w:rsidR="00CE013A">
        <w:rPr>
          <w:rFonts w:hint="eastAsia"/>
          <w:lang w:eastAsia="zh-CN"/>
        </w:rPr>
        <w:t>于</w:t>
      </w:r>
      <w:r>
        <w:rPr>
          <w:rFonts w:hint="eastAsia"/>
          <w:lang w:eastAsia="zh-CN"/>
        </w:rPr>
        <w:t>2014</w:t>
      </w:r>
      <w:r w:rsidR="00CE013A">
        <w:rPr>
          <w:rFonts w:hint="eastAsia"/>
          <w:lang w:eastAsia="zh-CN"/>
        </w:rPr>
        <w:t>年</w:t>
      </w:r>
      <w:r>
        <w:rPr>
          <w:rFonts w:hint="eastAsia"/>
          <w:lang w:eastAsia="zh-CN"/>
        </w:rPr>
        <w:t>3</w:t>
      </w:r>
      <w:r w:rsidR="00CE013A">
        <w:rPr>
          <w:rFonts w:hint="eastAsia"/>
          <w:lang w:eastAsia="zh-CN"/>
        </w:rPr>
        <w:t>月</w:t>
      </w:r>
      <w:r>
        <w:rPr>
          <w:rFonts w:hint="eastAsia"/>
          <w:lang w:eastAsia="zh-CN"/>
        </w:rPr>
        <w:t>24</w:t>
      </w:r>
      <w:r>
        <w:rPr>
          <w:rFonts w:hint="eastAsia"/>
          <w:lang w:eastAsia="zh-CN"/>
        </w:rPr>
        <w:t>至</w:t>
      </w:r>
      <w:r>
        <w:rPr>
          <w:rFonts w:hint="eastAsia"/>
          <w:lang w:eastAsia="zh-CN"/>
        </w:rPr>
        <w:t>25</w:t>
      </w:r>
      <w:r w:rsidR="00CE013A">
        <w:rPr>
          <w:rFonts w:hint="eastAsia"/>
          <w:lang w:eastAsia="zh-CN"/>
        </w:rPr>
        <w:t>日在同一地点召开第</w:t>
      </w:r>
      <w:r>
        <w:rPr>
          <w:rFonts w:hint="eastAsia"/>
          <w:lang w:eastAsia="zh-CN"/>
        </w:rPr>
        <w:t>9</w:t>
      </w:r>
      <w:r w:rsidR="00CE013A">
        <w:rPr>
          <w:lang w:val="en-US" w:eastAsia="zh-CN"/>
        </w:rPr>
        <w:t>/12</w:t>
      </w:r>
      <w:r w:rsidR="00CE013A">
        <w:rPr>
          <w:rFonts w:hint="eastAsia"/>
          <w:lang w:val="en-US" w:eastAsia="zh-CN"/>
        </w:rPr>
        <w:t>号课题报告人会议。</w:t>
      </w:r>
    </w:p>
    <w:p w:rsidR="000820F5" w:rsidRPr="00C868BD" w:rsidRDefault="000820F5" w:rsidP="004C7C54">
      <w:pPr>
        <w:ind w:firstLineChars="200" w:firstLine="480"/>
        <w:rPr>
          <w:lang w:eastAsia="zh-CN"/>
        </w:rPr>
      </w:pPr>
      <w:r>
        <w:rPr>
          <w:rFonts w:hint="eastAsia"/>
          <w:lang w:eastAsia="zh-CN"/>
        </w:rPr>
        <w:t>2/12</w:t>
      </w:r>
      <w:r>
        <w:rPr>
          <w:rFonts w:hint="eastAsia"/>
          <w:lang w:eastAsia="zh-CN"/>
        </w:rPr>
        <w:t>工作</w:t>
      </w:r>
      <w:r w:rsidRPr="00C868BD">
        <w:rPr>
          <w:rFonts w:hint="eastAsia"/>
          <w:lang w:eastAsia="zh-CN"/>
        </w:rPr>
        <w:t>组会议将于</w:t>
      </w:r>
      <w:r w:rsidR="00DC5A21">
        <w:rPr>
          <w:rFonts w:hint="eastAsia"/>
          <w:lang w:eastAsia="zh-CN"/>
        </w:rPr>
        <w:t>3</w:t>
      </w:r>
      <w:r>
        <w:rPr>
          <w:rFonts w:hint="eastAsia"/>
          <w:lang w:eastAsia="zh-CN"/>
        </w:rPr>
        <w:t>月</w:t>
      </w:r>
      <w:r w:rsidR="00DC5A21">
        <w:rPr>
          <w:rFonts w:hint="eastAsia"/>
          <w:lang w:eastAsia="zh-CN"/>
        </w:rPr>
        <w:t>25</w:t>
      </w:r>
      <w:r>
        <w:rPr>
          <w:rFonts w:hint="eastAsia"/>
          <w:lang w:eastAsia="zh-CN"/>
        </w:rPr>
        <w:t>日</w:t>
      </w:r>
      <w:r w:rsidR="00DC5A21">
        <w:rPr>
          <w:rFonts w:hint="eastAsia"/>
          <w:lang w:eastAsia="zh-CN"/>
        </w:rPr>
        <w:t>14</w:t>
      </w:r>
      <w:r w:rsidRPr="00C868BD">
        <w:rPr>
          <w:rFonts w:hint="eastAsia"/>
          <w:lang w:eastAsia="zh-CN"/>
        </w:rPr>
        <w:t>:</w:t>
      </w:r>
      <w:r w:rsidR="00DC5A21">
        <w:rPr>
          <w:rFonts w:hint="eastAsia"/>
          <w:lang w:eastAsia="zh-CN"/>
        </w:rPr>
        <w:t>3</w:t>
      </w:r>
      <w:r w:rsidRPr="00C868BD">
        <w:rPr>
          <w:rFonts w:hint="eastAsia"/>
          <w:lang w:eastAsia="zh-CN"/>
        </w:rPr>
        <w:t>0</w:t>
      </w:r>
      <w:r w:rsidRPr="00C868BD">
        <w:rPr>
          <w:rFonts w:hint="eastAsia"/>
          <w:lang w:eastAsia="zh-CN"/>
        </w:rPr>
        <w:t>开始。</w:t>
      </w:r>
      <w:r>
        <w:rPr>
          <w:rFonts w:hint="eastAsia"/>
          <w:lang w:val="en-US" w:eastAsia="zh-CN"/>
        </w:rPr>
        <w:t>与会者</w:t>
      </w:r>
      <w:r w:rsidRPr="00C868BD">
        <w:rPr>
          <w:rFonts w:hint="eastAsia"/>
          <w:lang w:val="en-US" w:eastAsia="zh-CN"/>
        </w:rPr>
        <w:t>的注册</w:t>
      </w:r>
      <w:r>
        <w:rPr>
          <w:rFonts w:hint="eastAsia"/>
          <w:lang w:val="en-US" w:eastAsia="zh-CN"/>
        </w:rPr>
        <w:t>工作将自</w:t>
      </w:r>
      <w:r w:rsidR="00DC5A21">
        <w:rPr>
          <w:rFonts w:hint="eastAsia"/>
          <w:lang w:val="en-US" w:eastAsia="zh-CN"/>
        </w:rPr>
        <w:t>14</w:t>
      </w:r>
      <w:r w:rsidR="00CE013A">
        <w:rPr>
          <w:rFonts w:hint="eastAsia"/>
          <w:lang w:val="en-US" w:eastAsia="zh-CN"/>
        </w:rPr>
        <w:t>时</w:t>
      </w:r>
      <w:r>
        <w:rPr>
          <w:rFonts w:hint="eastAsia"/>
          <w:lang w:val="en-US" w:eastAsia="zh-CN"/>
        </w:rPr>
        <w:t>起在会场</w:t>
      </w:r>
      <w:r w:rsidR="00CE013A">
        <w:rPr>
          <w:rFonts w:hint="eastAsia"/>
          <w:lang w:val="en-US" w:eastAsia="zh-CN"/>
        </w:rPr>
        <w:t>进行</w:t>
      </w:r>
      <w:r w:rsidRPr="00C868BD">
        <w:rPr>
          <w:rFonts w:hint="eastAsia"/>
          <w:lang w:val="en-US" w:eastAsia="zh-CN"/>
        </w:rPr>
        <w:t>。</w:t>
      </w:r>
      <w:r w:rsidR="00CE013A">
        <w:rPr>
          <w:rFonts w:hint="eastAsia"/>
          <w:lang w:val="en-US" w:eastAsia="zh-CN"/>
        </w:rPr>
        <w:t>有关会议的更多信息见</w:t>
      </w:r>
      <w:r w:rsidR="00CE013A" w:rsidRPr="00CE013A">
        <w:rPr>
          <w:rFonts w:hint="eastAsia"/>
          <w:b/>
          <w:bCs/>
          <w:lang w:val="en-US" w:eastAsia="zh-CN"/>
        </w:rPr>
        <w:t>附件</w:t>
      </w:r>
      <w:r w:rsidR="00CE013A" w:rsidRPr="00CE013A">
        <w:rPr>
          <w:rFonts w:hint="eastAsia"/>
          <w:b/>
          <w:bCs/>
          <w:lang w:val="en-US" w:eastAsia="zh-CN"/>
        </w:rPr>
        <w:t>A</w:t>
      </w:r>
      <w:r w:rsidR="00DC5A21">
        <w:rPr>
          <w:rFonts w:hint="eastAsia"/>
          <w:lang w:val="en-US" w:eastAsia="zh-CN"/>
        </w:rPr>
        <w:t>。</w:t>
      </w:r>
      <w:r w:rsidR="00CE013A">
        <w:rPr>
          <w:rFonts w:hint="eastAsia"/>
          <w:lang w:val="en-US" w:eastAsia="zh-CN"/>
        </w:rPr>
        <w:t>主办组织提供的实用信息</w:t>
      </w:r>
      <w:r w:rsidR="00DC5A21">
        <w:rPr>
          <w:rFonts w:hint="eastAsia"/>
          <w:lang w:val="en-US" w:eastAsia="zh-CN"/>
        </w:rPr>
        <w:t>（</w:t>
      </w:r>
      <w:r w:rsidR="004C7C54">
        <w:rPr>
          <w:rFonts w:hint="eastAsia"/>
          <w:lang w:val="en-US" w:eastAsia="zh-CN"/>
        </w:rPr>
        <w:t>会址</w:t>
      </w:r>
      <w:r w:rsidR="00DC5A21">
        <w:rPr>
          <w:rFonts w:hint="eastAsia"/>
          <w:lang w:val="en-US" w:eastAsia="zh-CN"/>
        </w:rPr>
        <w:t>、酒店等）将很快发送</w:t>
      </w:r>
      <w:r w:rsidR="004C7C54">
        <w:rPr>
          <w:rFonts w:hint="eastAsia"/>
          <w:lang w:val="en-US" w:eastAsia="zh-CN"/>
        </w:rPr>
        <w:t>给</w:t>
      </w:r>
      <w:r w:rsidR="004161B0">
        <w:rPr>
          <w:rFonts w:hint="eastAsia"/>
          <w:lang w:val="en-US" w:eastAsia="zh-CN"/>
        </w:rPr>
        <w:t>第</w:t>
      </w:r>
      <w:r w:rsidR="004161B0">
        <w:rPr>
          <w:rFonts w:hint="eastAsia"/>
          <w:lang w:val="en-US" w:eastAsia="zh-CN"/>
        </w:rPr>
        <w:t>9/12</w:t>
      </w:r>
      <w:r w:rsidR="004161B0">
        <w:rPr>
          <w:rFonts w:hint="eastAsia"/>
          <w:lang w:val="en-US" w:eastAsia="zh-CN"/>
        </w:rPr>
        <w:t>号课题</w:t>
      </w:r>
      <w:r w:rsidR="004C7C54">
        <w:rPr>
          <w:rFonts w:hint="eastAsia"/>
          <w:lang w:val="en-US" w:eastAsia="zh-CN"/>
        </w:rPr>
        <w:t>的</w:t>
      </w:r>
      <w:r w:rsidR="004161B0">
        <w:rPr>
          <w:rFonts w:hint="eastAsia"/>
          <w:lang w:val="en-US" w:eastAsia="zh-CN"/>
        </w:rPr>
        <w:t>电子邮件通讯录，并在</w:t>
      </w:r>
      <w:r w:rsidR="004161B0">
        <w:rPr>
          <w:rFonts w:hint="eastAsia"/>
          <w:lang w:val="en-US" w:eastAsia="zh-CN"/>
        </w:rPr>
        <w:t>ITU-T</w:t>
      </w:r>
      <w:r w:rsidR="004161B0">
        <w:rPr>
          <w:rFonts w:hint="eastAsia"/>
          <w:lang w:val="en-US" w:eastAsia="zh-CN"/>
        </w:rPr>
        <w:t>第</w:t>
      </w:r>
      <w:r w:rsidR="004161B0">
        <w:rPr>
          <w:rFonts w:hint="eastAsia"/>
          <w:lang w:val="en-US" w:eastAsia="zh-CN"/>
        </w:rPr>
        <w:t>12</w:t>
      </w:r>
      <w:r w:rsidR="004161B0">
        <w:rPr>
          <w:rFonts w:hint="eastAsia"/>
          <w:lang w:val="en-US" w:eastAsia="zh-CN"/>
        </w:rPr>
        <w:t>研究组网页上公布：</w:t>
      </w:r>
      <w:hyperlink r:id="rId10" w:history="1">
        <w:r w:rsidR="004161B0">
          <w:rPr>
            <w:rStyle w:val="Hyperlink"/>
            <w:bCs/>
            <w:lang w:eastAsia="zh-CN"/>
          </w:rPr>
          <w:t>http://www.itu.int/en/ITU-T/studygroups/2013-2016/12/Pages/default.aspx</w:t>
        </w:r>
      </w:hyperlink>
      <w:r w:rsidR="00CE013A">
        <w:rPr>
          <w:rFonts w:hint="eastAsia"/>
          <w:lang w:val="en-US" w:eastAsia="zh-CN"/>
        </w:rPr>
        <w:t>。</w:t>
      </w:r>
    </w:p>
    <w:p w:rsidR="000820F5" w:rsidRDefault="000820F5" w:rsidP="004161B0">
      <w:pPr>
        <w:ind w:firstLineChars="200" w:firstLine="480"/>
        <w:rPr>
          <w:lang w:eastAsia="zh-CN"/>
        </w:rPr>
      </w:pPr>
      <w:r w:rsidRPr="00C868BD">
        <w:rPr>
          <w:rFonts w:hint="eastAsia"/>
          <w:lang w:eastAsia="zh-CN"/>
        </w:rPr>
        <w:t>由</w:t>
      </w:r>
      <w:r>
        <w:rPr>
          <w:rFonts w:hint="eastAsia"/>
          <w:lang w:eastAsia="zh-CN"/>
        </w:rPr>
        <w:t>2/12</w:t>
      </w:r>
      <w:r>
        <w:rPr>
          <w:rFonts w:hint="eastAsia"/>
          <w:lang w:eastAsia="zh-CN"/>
        </w:rPr>
        <w:t>工作</w:t>
      </w:r>
      <w:r w:rsidRPr="00C868BD">
        <w:rPr>
          <w:rFonts w:hint="eastAsia"/>
          <w:lang w:eastAsia="zh-CN"/>
        </w:rPr>
        <w:t>组</w:t>
      </w:r>
      <w:r>
        <w:rPr>
          <w:rFonts w:hint="eastAsia"/>
          <w:lang w:eastAsia="zh-CN"/>
        </w:rPr>
        <w:t>主席</w:t>
      </w:r>
      <w:r w:rsidR="004161B0">
        <w:rPr>
          <w:lang w:eastAsia="zh-CN"/>
        </w:rPr>
        <w:t>Paul Barrett</w:t>
      </w:r>
      <w:r>
        <w:rPr>
          <w:rFonts w:hint="eastAsia"/>
          <w:lang w:eastAsia="zh-CN"/>
        </w:rPr>
        <w:t>先生</w:t>
      </w:r>
      <w:r w:rsidRPr="00C868BD">
        <w:rPr>
          <w:rFonts w:hint="eastAsia"/>
          <w:lang w:eastAsia="zh-CN"/>
        </w:rPr>
        <w:t>起草</w:t>
      </w:r>
      <w:r w:rsidR="00C41DE5" w:rsidRPr="00C868BD">
        <w:rPr>
          <w:rFonts w:hint="eastAsia"/>
          <w:lang w:eastAsia="zh-CN"/>
        </w:rPr>
        <w:t>的</w:t>
      </w:r>
      <w:r w:rsidR="00CE013A">
        <w:rPr>
          <w:rFonts w:hint="eastAsia"/>
          <w:lang w:eastAsia="zh-CN"/>
        </w:rPr>
        <w:t>会议</w:t>
      </w:r>
      <w:r w:rsidRPr="004C7C54">
        <w:rPr>
          <w:rFonts w:hint="eastAsia"/>
          <w:b/>
          <w:bCs/>
          <w:lang w:eastAsia="zh-CN"/>
        </w:rPr>
        <w:t>议程</w:t>
      </w:r>
      <w:r w:rsidRPr="00C868BD">
        <w:rPr>
          <w:rFonts w:hint="eastAsia"/>
          <w:lang w:eastAsia="zh-CN"/>
        </w:rPr>
        <w:t>草案见</w:t>
      </w:r>
      <w:r>
        <w:rPr>
          <w:rFonts w:hint="eastAsia"/>
          <w:lang w:eastAsia="zh-CN"/>
        </w:rPr>
        <w:t>本函</w:t>
      </w:r>
      <w:r w:rsidRPr="00C868BD">
        <w:rPr>
          <w:rFonts w:hint="eastAsia"/>
          <w:b/>
          <w:lang w:eastAsia="zh-CN"/>
        </w:rPr>
        <w:t>附件</w:t>
      </w:r>
      <w:r w:rsidR="004161B0">
        <w:rPr>
          <w:rFonts w:hint="eastAsia"/>
          <w:b/>
          <w:lang w:eastAsia="zh-CN"/>
        </w:rPr>
        <w:t>B</w:t>
      </w:r>
      <w:r w:rsidRPr="00C868BD">
        <w:rPr>
          <w:rFonts w:hint="eastAsia"/>
          <w:lang w:eastAsia="zh-CN"/>
        </w:rPr>
        <w:t>。</w:t>
      </w:r>
    </w:p>
    <w:p w:rsidR="00746E31" w:rsidRDefault="00746E31" w:rsidP="00AA446A">
      <w:pPr>
        <w:ind w:firstLineChars="200" w:firstLine="480"/>
        <w:rPr>
          <w:lang w:eastAsia="zh-CN"/>
        </w:rPr>
      </w:pPr>
      <w:r>
        <w:rPr>
          <w:rFonts w:hint="eastAsia"/>
          <w:lang w:eastAsia="zh-CN"/>
        </w:rPr>
        <w:t>祝您与会顺利且富有成效。</w:t>
      </w:r>
    </w:p>
    <w:p w:rsidR="00746E31" w:rsidRPr="008E4D7B" w:rsidRDefault="00746E31" w:rsidP="00AA446A">
      <w:pPr>
        <w:rPr>
          <w:lang w:eastAsia="zh-CN"/>
        </w:rPr>
      </w:pPr>
    </w:p>
    <w:p w:rsidR="00746E31" w:rsidRDefault="00746E31" w:rsidP="00AA446A">
      <w:pPr>
        <w:rPr>
          <w:lang w:eastAsia="zh-CN"/>
        </w:rPr>
      </w:pPr>
      <w:r w:rsidRPr="00C868BD">
        <w:rPr>
          <w:rFonts w:hint="eastAsia"/>
          <w:lang w:eastAsia="zh-CN"/>
        </w:rPr>
        <w:t>顺致敬意！</w:t>
      </w:r>
    </w:p>
    <w:p w:rsidR="00746E31" w:rsidRDefault="00746E31" w:rsidP="00AA446A">
      <w:pPr>
        <w:rPr>
          <w:lang w:eastAsia="zh-CN"/>
        </w:rPr>
      </w:pPr>
    </w:p>
    <w:p w:rsidR="00CE3F0D" w:rsidRDefault="00CE3F0D" w:rsidP="00AA446A">
      <w:pPr>
        <w:rPr>
          <w:lang w:eastAsia="zh-CN"/>
        </w:rPr>
      </w:pPr>
    </w:p>
    <w:p w:rsidR="00AE5CF0" w:rsidRDefault="00AE5CF0" w:rsidP="00AA446A">
      <w:pPr>
        <w:rPr>
          <w:lang w:eastAsia="zh-CN"/>
        </w:rPr>
      </w:pPr>
    </w:p>
    <w:p w:rsidR="00746E31" w:rsidRPr="00C868BD" w:rsidRDefault="00746E31" w:rsidP="00AA446A">
      <w:pPr>
        <w:tabs>
          <w:tab w:val="clear" w:pos="794"/>
          <w:tab w:val="left" w:pos="210"/>
        </w:tabs>
        <w:rPr>
          <w:lang w:eastAsia="zh-CN"/>
        </w:rPr>
      </w:pPr>
      <w:r w:rsidRPr="00C868BD">
        <w:rPr>
          <w:rFonts w:hint="eastAsia"/>
          <w:lang w:eastAsia="zh-CN"/>
        </w:rPr>
        <w:t>电信标准化局主任</w:t>
      </w:r>
      <w:r>
        <w:rPr>
          <w:lang w:eastAsia="zh-CN"/>
        </w:rPr>
        <w:br/>
      </w:r>
      <w:r>
        <w:rPr>
          <w:rFonts w:hint="eastAsia"/>
          <w:lang w:eastAsia="zh-CN"/>
        </w:rPr>
        <w:tab/>
      </w:r>
      <w:r>
        <w:rPr>
          <w:rFonts w:hint="eastAsia"/>
          <w:lang w:eastAsia="zh-CN"/>
        </w:rPr>
        <w:t>马尔科姆</w:t>
      </w:r>
      <w:r w:rsidRPr="00B54FD5">
        <w:rPr>
          <w:sz w:val="20"/>
          <w:lang w:eastAsia="zh-CN"/>
        </w:rPr>
        <w:t>•</w:t>
      </w:r>
      <w:r>
        <w:rPr>
          <w:rFonts w:hint="eastAsia"/>
          <w:lang w:eastAsia="zh-CN"/>
        </w:rPr>
        <w:t>琼森</w:t>
      </w:r>
    </w:p>
    <w:p w:rsidR="002B45E2" w:rsidRDefault="00746E31" w:rsidP="00AE5CF0">
      <w:pPr>
        <w:tabs>
          <w:tab w:val="clear" w:pos="794"/>
          <w:tab w:val="left" w:pos="210"/>
        </w:tabs>
        <w:spacing w:before="240"/>
        <w:rPr>
          <w:caps/>
          <w:sz w:val="28"/>
          <w:lang w:eastAsia="zh-CN"/>
        </w:rPr>
      </w:pPr>
      <w:r w:rsidRPr="00C868BD">
        <w:rPr>
          <w:rFonts w:hint="eastAsia"/>
          <w:b/>
          <w:szCs w:val="24"/>
          <w:lang w:val="fr-CH" w:eastAsia="zh-CN"/>
        </w:rPr>
        <w:t>附件</w:t>
      </w:r>
      <w:r w:rsidRPr="00C868BD">
        <w:rPr>
          <w:rFonts w:hint="eastAsia"/>
          <w:b/>
          <w:szCs w:val="24"/>
          <w:lang w:val="en-US" w:eastAsia="zh-CN"/>
        </w:rPr>
        <w:t>：</w:t>
      </w:r>
      <w:r w:rsidR="004161B0">
        <w:rPr>
          <w:rFonts w:hint="eastAsia"/>
          <w:bCs/>
          <w:szCs w:val="24"/>
          <w:lang w:val="en-US" w:eastAsia="zh-CN"/>
        </w:rPr>
        <w:t>2</w:t>
      </w:r>
      <w:r w:rsidRPr="00FA0268">
        <w:rPr>
          <w:rFonts w:hint="eastAsia"/>
          <w:bCs/>
          <w:szCs w:val="24"/>
          <w:lang w:val="en-US" w:eastAsia="zh-CN"/>
        </w:rPr>
        <w:t>件</w:t>
      </w:r>
      <w:r w:rsidR="002B45E2">
        <w:rPr>
          <w:lang w:eastAsia="zh-CN"/>
        </w:rPr>
        <w:br w:type="page"/>
      </w:r>
    </w:p>
    <w:p w:rsidR="004C7C54" w:rsidRDefault="004C7C54" w:rsidP="004C7C54">
      <w:pPr>
        <w:pStyle w:val="AppendixRef"/>
        <w:rPr>
          <w:lang w:eastAsia="zh-CN"/>
        </w:rPr>
      </w:pPr>
      <w:r>
        <w:rPr>
          <w:rFonts w:hint="eastAsia"/>
          <w:lang w:eastAsia="zh-CN"/>
        </w:rPr>
        <w:lastRenderedPageBreak/>
        <w:t>（电信标准化局第</w:t>
      </w:r>
      <w:r>
        <w:rPr>
          <w:lang w:eastAsia="zh-CN"/>
        </w:rPr>
        <w:t>3/12</w:t>
      </w:r>
      <w:r>
        <w:rPr>
          <w:rFonts w:hint="eastAsia"/>
          <w:lang w:eastAsia="zh-CN"/>
        </w:rPr>
        <w:t>号集体函）</w:t>
      </w:r>
    </w:p>
    <w:p w:rsidR="00746E31" w:rsidRPr="004C7C54" w:rsidRDefault="00746E31" w:rsidP="004C7C54">
      <w:pPr>
        <w:pStyle w:val="AnnexNo"/>
        <w:spacing w:before="120" w:after="240"/>
        <w:rPr>
          <w:b/>
          <w:bCs/>
          <w:lang w:eastAsia="zh-CN"/>
        </w:rPr>
      </w:pPr>
      <w:r w:rsidRPr="004C7C54">
        <w:rPr>
          <w:rFonts w:hint="eastAsia"/>
          <w:b/>
          <w:bCs/>
          <w:lang w:eastAsia="zh-CN"/>
        </w:rPr>
        <w:t>附件</w:t>
      </w:r>
      <w:r w:rsidRPr="004C7C54">
        <w:rPr>
          <w:b/>
          <w:bCs/>
          <w:lang w:eastAsia="zh-CN"/>
        </w:rPr>
        <w:t xml:space="preserve"> A</w:t>
      </w:r>
    </w:p>
    <w:p w:rsidR="00F650CF" w:rsidRPr="004C7C54" w:rsidRDefault="00F650CF" w:rsidP="004C7C54">
      <w:pPr>
        <w:pStyle w:val="AnnexTitle"/>
        <w:spacing w:after="120"/>
        <w:rPr>
          <w:sz w:val="28"/>
          <w:szCs w:val="28"/>
          <w:lang w:eastAsia="zh-CN"/>
        </w:rPr>
      </w:pPr>
      <w:r w:rsidRPr="004C7C54">
        <w:rPr>
          <w:rFonts w:hint="eastAsia"/>
          <w:sz w:val="28"/>
          <w:szCs w:val="28"/>
          <w:lang w:eastAsia="zh-CN"/>
        </w:rPr>
        <w:t>提交文稿</w:t>
      </w:r>
    </w:p>
    <w:p w:rsidR="00F650CF" w:rsidRDefault="00746E31" w:rsidP="004C7C54">
      <w:pPr>
        <w:spacing w:after="120"/>
        <w:rPr>
          <w:lang w:eastAsia="zh-CN"/>
        </w:rPr>
      </w:pPr>
      <w:r>
        <w:rPr>
          <w:rFonts w:ascii="SimSun" w:cs="SimSun" w:hint="eastAsia"/>
          <w:b/>
          <w:bCs/>
          <w:szCs w:val="24"/>
          <w:lang w:val="zh-CN" w:eastAsia="zh-CN"/>
        </w:rPr>
        <w:t>提交文稿的截止日期：</w:t>
      </w:r>
      <w:r w:rsidR="00F650CF">
        <w:rPr>
          <w:rFonts w:hint="eastAsia"/>
          <w:lang w:eastAsia="zh-CN"/>
        </w:rPr>
        <w:t>提交文稿的截止日期为会议召开日</w:t>
      </w:r>
      <w:r w:rsidR="004C7C54">
        <w:rPr>
          <w:rFonts w:hint="eastAsia"/>
          <w:lang w:eastAsia="zh-CN"/>
        </w:rPr>
        <w:t>的</w:t>
      </w:r>
      <w:r w:rsidR="00F650CF">
        <w:rPr>
          <w:lang w:eastAsia="zh-CN"/>
        </w:rPr>
        <w:t>12</w:t>
      </w:r>
      <w:r w:rsidR="00F650CF">
        <w:rPr>
          <w:rFonts w:hint="eastAsia"/>
          <w:lang w:eastAsia="zh-CN"/>
        </w:rPr>
        <w:t>（十二）个日历日之前。此类文稿将发布在第</w:t>
      </w:r>
      <w:r w:rsidR="00F650CF">
        <w:rPr>
          <w:rFonts w:hint="eastAsia"/>
          <w:lang w:eastAsia="zh-CN"/>
        </w:rPr>
        <w:t>12</w:t>
      </w:r>
      <w:r w:rsidR="00F650CF">
        <w:rPr>
          <w:rFonts w:hint="eastAsia"/>
          <w:lang w:eastAsia="zh-CN"/>
        </w:rPr>
        <w:t>研究组的网站上，因此必须在</w:t>
      </w:r>
      <w:r w:rsidR="00F650CF">
        <w:rPr>
          <w:b/>
          <w:bCs/>
          <w:lang w:eastAsia="zh-CN"/>
        </w:rPr>
        <w:t>201</w:t>
      </w:r>
      <w:r w:rsidR="00F650CF">
        <w:rPr>
          <w:rFonts w:hint="eastAsia"/>
          <w:b/>
          <w:bCs/>
          <w:lang w:eastAsia="zh-CN"/>
        </w:rPr>
        <w:t>4</w:t>
      </w:r>
      <w:r w:rsidR="00F650CF">
        <w:rPr>
          <w:rFonts w:hint="eastAsia"/>
          <w:b/>
          <w:bCs/>
          <w:lang w:eastAsia="zh-CN"/>
        </w:rPr>
        <w:t>年</w:t>
      </w:r>
      <w:r w:rsidR="00F650CF">
        <w:rPr>
          <w:rFonts w:hint="eastAsia"/>
          <w:b/>
          <w:bCs/>
          <w:lang w:eastAsia="zh-CN"/>
        </w:rPr>
        <w:t>3</w:t>
      </w:r>
      <w:r w:rsidR="00F650CF">
        <w:rPr>
          <w:rFonts w:hint="eastAsia"/>
          <w:b/>
          <w:bCs/>
          <w:lang w:eastAsia="zh-CN"/>
        </w:rPr>
        <w:t>月</w:t>
      </w:r>
      <w:r w:rsidR="00F650CF">
        <w:rPr>
          <w:rFonts w:hint="eastAsia"/>
          <w:b/>
          <w:bCs/>
          <w:lang w:eastAsia="zh-CN"/>
        </w:rPr>
        <w:t>1</w:t>
      </w:r>
      <w:r w:rsidR="00F650CF">
        <w:rPr>
          <w:b/>
          <w:bCs/>
          <w:lang w:eastAsia="zh-CN"/>
        </w:rPr>
        <w:t>2</w:t>
      </w:r>
      <w:r w:rsidR="00F650CF">
        <w:rPr>
          <w:rFonts w:hint="eastAsia"/>
          <w:b/>
          <w:bCs/>
          <w:lang w:eastAsia="zh-CN"/>
        </w:rPr>
        <w:t>日之前</w:t>
      </w:r>
      <w:r w:rsidR="00F650CF">
        <w:rPr>
          <w:rFonts w:hint="eastAsia"/>
          <w:lang w:eastAsia="zh-CN"/>
        </w:rPr>
        <w:t>送达电信标准化局。在会议开始日至少</w:t>
      </w:r>
      <w:r w:rsidR="00F650CF" w:rsidRPr="00F650CF">
        <w:rPr>
          <w:rFonts w:hint="eastAsia"/>
          <w:b/>
          <w:bCs/>
          <w:lang w:eastAsia="zh-CN"/>
        </w:rPr>
        <w:t>两</w:t>
      </w:r>
      <w:r w:rsidR="00F650CF">
        <w:rPr>
          <w:rFonts w:hint="eastAsia"/>
          <w:lang w:eastAsia="zh-CN"/>
        </w:rPr>
        <w:t>个月之前收到的文稿，可以应要求予以翻译。</w:t>
      </w:r>
    </w:p>
    <w:p w:rsidR="00975E45" w:rsidRPr="00975E45" w:rsidRDefault="00746E31" w:rsidP="00975E45">
      <w:pPr>
        <w:spacing w:after="120"/>
        <w:rPr>
          <w:lang w:eastAsia="zh-CN"/>
        </w:rPr>
      </w:pPr>
      <w:r w:rsidRPr="005C5EAA">
        <w:rPr>
          <w:rFonts w:asciiTheme="minorEastAsia" w:eastAsiaTheme="minorEastAsia" w:hAnsiTheme="minorEastAsia" w:hint="eastAsia"/>
          <w:b/>
          <w:bCs/>
          <w:lang w:eastAsia="zh-CN"/>
        </w:rPr>
        <w:t>文</w:t>
      </w:r>
      <w:r>
        <w:rPr>
          <w:rFonts w:asciiTheme="minorEastAsia" w:eastAsiaTheme="minorEastAsia" w:hAnsiTheme="minorEastAsia" w:hint="eastAsia"/>
          <w:b/>
          <w:bCs/>
          <w:lang w:eastAsia="zh-CN"/>
        </w:rPr>
        <w:t>件</w:t>
      </w:r>
      <w:r w:rsidRPr="005C5EAA">
        <w:rPr>
          <w:rFonts w:asciiTheme="minorEastAsia" w:eastAsiaTheme="minorEastAsia" w:hAnsiTheme="minorEastAsia" w:hint="eastAsia"/>
          <w:b/>
          <w:bCs/>
          <w:lang w:eastAsia="zh-CN"/>
        </w:rPr>
        <w:t>直</w:t>
      </w:r>
      <w:r>
        <w:rPr>
          <w:rFonts w:asciiTheme="minorEastAsia" w:eastAsiaTheme="minorEastAsia" w:hAnsiTheme="minorEastAsia" w:hint="eastAsia"/>
          <w:b/>
          <w:bCs/>
          <w:lang w:eastAsia="zh-CN"/>
        </w:rPr>
        <w:t>接</w:t>
      </w:r>
      <w:r w:rsidRPr="005C5EAA">
        <w:rPr>
          <w:rFonts w:asciiTheme="minorEastAsia" w:eastAsiaTheme="minorEastAsia" w:hAnsiTheme="minorEastAsia" w:hint="eastAsia"/>
          <w:b/>
          <w:bCs/>
          <w:lang w:eastAsia="zh-CN"/>
        </w:rPr>
        <w:t>传</w:t>
      </w:r>
      <w:r>
        <w:rPr>
          <w:rFonts w:asciiTheme="minorEastAsia" w:eastAsiaTheme="minorEastAsia" w:hAnsiTheme="minorEastAsia" w:hint="eastAsia"/>
          <w:b/>
          <w:bCs/>
          <w:lang w:eastAsia="zh-CN"/>
        </w:rPr>
        <w:t>送/提交</w:t>
      </w:r>
      <w:r>
        <w:rPr>
          <w:rFonts w:asciiTheme="minorEastAsia" w:eastAsiaTheme="minorEastAsia" w:hAnsiTheme="minorEastAsia" w:hint="eastAsia"/>
          <w:lang w:eastAsia="zh-CN"/>
        </w:rPr>
        <w:t>：</w:t>
      </w:r>
      <w:r w:rsidR="00975E45">
        <w:rPr>
          <w:rFonts w:hint="eastAsia"/>
          <w:lang w:eastAsia="zh-CN"/>
        </w:rPr>
        <w:t>现已在线提供文稿直传系统（</w:t>
      </w:r>
      <w:r w:rsidR="00975E45">
        <w:rPr>
          <w:lang w:eastAsia="zh-CN"/>
        </w:rPr>
        <w:t>DDP</w:t>
      </w:r>
      <w:r w:rsidR="00975E45">
        <w:rPr>
          <w:rFonts w:hint="eastAsia"/>
          <w:lang w:eastAsia="zh-CN"/>
        </w:rPr>
        <w:t>）。该系统允许</w:t>
      </w:r>
      <w:r w:rsidR="00975E45">
        <w:rPr>
          <w:rFonts w:eastAsia="Times New Roman"/>
          <w:lang w:eastAsia="zh-CN"/>
        </w:rPr>
        <w:t>ITU-T</w:t>
      </w:r>
      <w:r w:rsidR="00975E45">
        <w:rPr>
          <w:rFonts w:asciiTheme="minorEastAsia" w:eastAsiaTheme="minorEastAsia" w:hAnsiTheme="minorEastAsia" w:hint="eastAsia"/>
          <w:lang w:eastAsia="zh-CN"/>
        </w:rPr>
        <w:t>成员预留文稿编号，并将文稿直接上传至</w:t>
      </w:r>
      <w:r w:rsidR="00975E45">
        <w:rPr>
          <w:rFonts w:eastAsia="Times New Roman"/>
          <w:lang w:eastAsia="zh-CN"/>
        </w:rPr>
        <w:t>ITU-T</w:t>
      </w:r>
      <w:r w:rsidR="00975E45">
        <w:rPr>
          <w:rFonts w:asciiTheme="minorEastAsia" w:eastAsiaTheme="minorEastAsia" w:hAnsiTheme="minorEastAsia" w:hint="eastAsia"/>
          <w:lang w:eastAsia="zh-CN"/>
        </w:rPr>
        <w:t>的网络服务器或进行修改</w:t>
      </w:r>
      <w:r w:rsidR="00FA0268">
        <w:rPr>
          <w:rFonts w:hint="eastAsia"/>
          <w:lang w:eastAsia="zh-CN"/>
        </w:rPr>
        <w:t>。</w:t>
      </w:r>
      <w:r w:rsidR="00975E45">
        <w:rPr>
          <w:rFonts w:asciiTheme="minorEastAsia" w:eastAsiaTheme="minorEastAsia" w:hAnsiTheme="minorEastAsia" w:hint="eastAsia"/>
          <w:lang w:eastAsia="zh-CN"/>
        </w:rPr>
        <w:t>有关文稿直传系统的进一步信息和指南见以下网址：</w:t>
      </w:r>
      <w:hyperlink r:id="rId11" w:history="1">
        <w:r w:rsidR="00975E45">
          <w:rPr>
            <w:rStyle w:val="Hyperlink"/>
            <w:lang w:eastAsia="zh-CN"/>
          </w:rPr>
          <w:t>http://itu.int/n</w:t>
        </w:r>
        <w:r w:rsidR="00975E45">
          <w:rPr>
            <w:rStyle w:val="Hyperlink"/>
            <w:lang w:eastAsia="zh-CN"/>
          </w:rPr>
          <w:t>e</w:t>
        </w:r>
        <w:r w:rsidR="00975E45">
          <w:rPr>
            <w:rStyle w:val="Hyperlink"/>
            <w:lang w:eastAsia="zh-CN"/>
          </w:rPr>
          <w:t>t/ITU-T/ddp</w:t>
        </w:r>
      </w:hyperlink>
      <w:r w:rsidR="00975E45">
        <w:rPr>
          <w:rStyle w:val="Hyperlink"/>
          <w:lang w:eastAsia="zh-CN"/>
        </w:rPr>
        <w:t>/</w:t>
      </w:r>
      <w:r w:rsidR="00975E45">
        <w:rPr>
          <w:rFonts w:hint="eastAsia"/>
          <w:lang w:eastAsia="zh-CN"/>
        </w:rPr>
        <w:t>。如您在提交过程中遇到任何困难，请联系研究组秘书处：</w:t>
      </w:r>
      <w:hyperlink r:id="rId12" w:history="1">
        <w:r w:rsidR="00975E45" w:rsidRPr="006B27E5">
          <w:rPr>
            <w:rStyle w:val="Hyperlink"/>
            <w:lang w:eastAsia="zh-CN"/>
          </w:rPr>
          <w:t>tsbsg</w:t>
        </w:r>
        <w:r w:rsidR="00975E45" w:rsidRPr="006B27E5">
          <w:rPr>
            <w:rStyle w:val="Hyperlink"/>
            <w:rFonts w:hint="eastAsia"/>
            <w:lang w:eastAsia="zh-CN"/>
          </w:rPr>
          <w:t>12</w:t>
        </w:r>
        <w:r w:rsidR="00975E45" w:rsidRPr="006B27E5">
          <w:rPr>
            <w:rStyle w:val="Hyperlink"/>
            <w:lang w:eastAsia="zh-CN"/>
          </w:rPr>
          <w:t>@</w:t>
        </w:r>
        <w:r w:rsidR="00975E45" w:rsidRPr="006B27E5">
          <w:rPr>
            <w:rStyle w:val="Hyperlink"/>
            <w:lang w:eastAsia="zh-CN"/>
          </w:rPr>
          <w:t>itu.int</w:t>
        </w:r>
      </w:hyperlink>
      <w:r w:rsidR="00975E45">
        <w:rPr>
          <w:rFonts w:hint="eastAsia"/>
          <w:lang w:eastAsia="zh-CN"/>
        </w:rPr>
        <w:t>。</w:t>
      </w:r>
    </w:p>
    <w:p w:rsidR="00746E31" w:rsidRDefault="00746E31" w:rsidP="00975E45">
      <w:pPr>
        <w:tabs>
          <w:tab w:val="clear" w:pos="794"/>
          <w:tab w:val="left" w:pos="476"/>
        </w:tabs>
        <w:overflowPunct w:val="0"/>
        <w:autoSpaceDE w:val="0"/>
        <w:autoSpaceDN w:val="0"/>
        <w:adjustRightInd w:val="0"/>
        <w:textAlignment w:val="baseline"/>
        <w:rPr>
          <w:szCs w:val="24"/>
          <w:lang w:eastAsia="zh-CN"/>
        </w:rPr>
      </w:pPr>
      <w:r w:rsidRPr="00BF76F8">
        <w:rPr>
          <w:rFonts w:hint="eastAsia"/>
          <w:b/>
          <w:bCs/>
          <w:lang w:eastAsia="zh-CN"/>
        </w:rPr>
        <w:t>模板：</w:t>
      </w:r>
      <w:r>
        <w:rPr>
          <w:rFonts w:hint="eastAsia"/>
          <w:spacing w:val="-10"/>
          <w:szCs w:val="24"/>
          <w:lang w:eastAsia="zh-CN"/>
        </w:rPr>
        <w:t>请</w:t>
      </w:r>
      <w:r w:rsidRPr="00C868BD">
        <w:rPr>
          <w:rFonts w:hint="eastAsia"/>
          <w:spacing w:val="-10"/>
          <w:szCs w:val="24"/>
          <w:lang w:eastAsia="zh-CN"/>
        </w:rPr>
        <w:t>使用</w:t>
      </w:r>
      <w:r>
        <w:rPr>
          <w:rFonts w:hint="eastAsia"/>
          <w:spacing w:val="-10"/>
          <w:szCs w:val="24"/>
          <w:lang w:eastAsia="zh-CN"/>
        </w:rPr>
        <w:t>提供</w:t>
      </w:r>
      <w:r w:rsidRPr="00C868BD">
        <w:rPr>
          <w:rFonts w:hint="eastAsia"/>
          <w:spacing w:val="-10"/>
          <w:szCs w:val="24"/>
          <w:lang w:eastAsia="zh-CN"/>
        </w:rPr>
        <w:t>的一套模版</w:t>
      </w:r>
      <w:r>
        <w:rPr>
          <w:rFonts w:hint="eastAsia"/>
          <w:spacing w:val="-10"/>
          <w:szCs w:val="24"/>
          <w:lang w:eastAsia="zh-CN"/>
        </w:rPr>
        <w:t>起草您的文稿</w:t>
      </w:r>
      <w:r w:rsidRPr="00C868BD">
        <w:rPr>
          <w:rFonts w:hint="eastAsia"/>
          <w:spacing w:val="-10"/>
          <w:szCs w:val="24"/>
          <w:lang w:eastAsia="zh-CN"/>
        </w:rPr>
        <w:t>。这些模版可</w:t>
      </w:r>
      <w:r>
        <w:rPr>
          <w:rFonts w:hint="eastAsia"/>
          <w:spacing w:val="-10"/>
          <w:szCs w:val="24"/>
          <w:lang w:eastAsia="zh-CN"/>
        </w:rPr>
        <w:t>以</w:t>
      </w:r>
      <w:r w:rsidRPr="00C868BD">
        <w:rPr>
          <w:rFonts w:hint="eastAsia"/>
          <w:spacing w:val="-10"/>
          <w:szCs w:val="24"/>
          <w:lang w:eastAsia="zh-CN"/>
        </w:rPr>
        <w:t>在</w:t>
      </w:r>
      <w:r w:rsidRPr="00C868BD">
        <w:rPr>
          <w:rFonts w:hint="eastAsia"/>
          <w:spacing w:val="-10"/>
          <w:szCs w:val="24"/>
          <w:lang w:eastAsia="zh-CN"/>
        </w:rPr>
        <w:t>ITU-T</w:t>
      </w:r>
      <w:r>
        <w:rPr>
          <w:rFonts w:hint="eastAsia"/>
          <w:spacing w:val="-10"/>
          <w:szCs w:val="24"/>
          <w:lang w:eastAsia="zh-CN"/>
        </w:rPr>
        <w:t>各</w:t>
      </w:r>
      <w:r w:rsidRPr="00C868BD">
        <w:rPr>
          <w:rFonts w:hint="eastAsia"/>
          <w:spacing w:val="-10"/>
          <w:szCs w:val="24"/>
          <w:lang w:eastAsia="zh-CN"/>
        </w:rPr>
        <w:t>研究组网页中的“</w:t>
      </w:r>
      <w:r>
        <w:rPr>
          <w:rFonts w:hint="eastAsia"/>
          <w:spacing w:val="-10"/>
          <w:szCs w:val="24"/>
          <w:lang w:val="en-US" w:eastAsia="zh-CN"/>
        </w:rPr>
        <w:t>代表资源</w:t>
      </w:r>
      <w:r w:rsidRPr="00C868BD">
        <w:rPr>
          <w:rFonts w:hint="eastAsia"/>
          <w:szCs w:val="24"/>
          <w:lang w:eastAsia="zh-CN"/>
        </w:rPr>
        <w:t>”</w:t>
      </w:r>
      <w:r>
        <w:rPr>
          <w:rFonts w:hint="eastAsia"/>
          <w:szCs w:val="24"/>
          <w:lang w:eastAsia="zh-CN"/>
        </w:rPr>
        <w:t>（</w:t>
      </w:r>
      <w:r>
        <w:rPr>
          <w:rFonts w:hint="eastAsia"/>
          <w:szCs w:val="24"/>
          <w:lang w:eastAsia="zh-CN"/>
        </w:rPr>
        <w:t>Delegate Resources</w:t>
      </w:r>
      <w:r>
        <w:rPr>
          <w:rFonts w:hint="eastAsia"/>
          <w:szCs w:val="24"/>
          <w:lang w:eastAsia="zh-CN"/>
        </w:rPr>
        <w:t>）（</w:t>
      </w:r>
      <w:hyperlink r:id="rId13" w:history="1">
        <w:r w:rsidRPr="00B97C2B">
          <w:rPr>
            <w:rStyle w:val="Hyperlink"/>
            <w:lang w:eastAsia="zh-CN"/>
          </w:rPr>
          <w:t>http://www.itu.i</w:t>
        </w:r>
        <w:r w:rsidRPr="00B97C2B">
          <w:rPr>
            <w:rStyle w:val="Hyperlink"/>
            <w:lang w:eastAsia="zh-CN"/>
          </w:rPr>
          <w:t>n</w:t>
        </w:r>
        <w:r w:rsidRPr="00B97C2B">
          <w:rPr>
            <w:rStyle w:val="Hyperlink"/>
            <w:lang w:eastAsia="zh-CN"/>
          </w:rPr>
          <w:t>t/ITU-T/studygroups/templates</w:t>
        </w:r>
      </w:hyperlink>
      <w:r>
        <w:rPr>
          <w:rFonts w:hint="eastAsia"/>
          <w:szCs w:val="24"/>
          <w:lang w:eastAsia="zh-CN"/>
        </w:rPr>
        <w:t>）</w:t>
      </w:r>
      <w:r w:rsidRPr="00C868BD">
        <w:rPr>
          <w:rFonts w:hint="eastAsia"/>
          <w:szCs w:val="24"/>
          <w:lang w:eastAsia="zh-CN"/>
        </w:rPr>
        <w:t>处找到。</w:t>
      </w:r>
      <w:r>
        <w:rPr>
          <w:rFonts w:hint="eastAsia"/>
          <w:szCs w:val="24"/>
          <w:lang w:eastAsia="zh-CN"/>
        </w:rPr>
        <w:t>应在</w:t>
      </w:r>
      <w:r>
        <w:rPr>
          <w:rFonts w:hint="eastAsia"/>
          <w:szCs w:val="24"/>
          <w:u w:val="single"/>
          <w:lang w:eastAsia="zh-CN"/>
        </w:rPr>
        <w:t>所有</w:t>
      </w:r>
      <w:r>
        <w:rPr>
          <w:rFonts w:hint="eastAsia"/>
          <w:szCs w:val="24"/>
          <w:lang w:eastAsia="zh-CN"/>
        </w:rPr>
        <w:t>文件的首页上注明文稿联系人的姓名、传真号码</w:t>
      </w:r>
      <w:r w:rsidR="00975E45">
        <w:rPr>
          <w:rFonts w:hint="eastAsia"/>
          <w:szCs w:val="24"/>
          <w:lang w:eastAsia="zh-CN"/>
        </w:rPr>
        <w:t>、</w:t>
      </w:r>
      <w:r>
        <w:rPr>
          <w:rFonts w:hint="eastAsia"/>
          <w:szCs w:val="24"/>
          <w:lang w:eastAsia="zh-CN"/>
        </w:rPr>
        <w:t>电话号码</w:t>
      </w:r>
      <w:r w:rsidR="00975E45">
        <w:rPr>
          <w:rFonts w:hint="eastAsia"/>
          <w:szCs w:val="24"/>
          <w:lang w:eastAsia="zh-CN"/>
        </w:rPr>
        <w:t>和</w:t>
      </w:r>
      <w:r>
        <w:rPr>
          <w:rFonts w:hint="eastAsia"/>
          <w:szCs w:val="24"/>
          <w:lang w:eastAsia="zh-CN"/>
        </w:rPr>
        <w:t>电子邮件地址。</w:t>
      </w:r>
    </w:p>
    <w:p w:rsidR="00746E31" w:rsidRPr="005802D9" w:rsidRDefault="00746E31" w:rsidP="004C7C54">
      <w:pPr>
        <w:pStyle w:val="AnnexTitle"/>
        <w:spacing w:after="120"/>
        <w:rPr>
          <w:sz w:val="28"/>
          <w:szCs w:val="28"/>
          <w:lang w:eastAsia="zh-CN"/>
        </w:rPr>
      </w:pPr>
      <w:r w:rsidRPr="005802D9">
        <w:rPr>
          <w:rFonts w:hint="eastAsia"/>
          <w:sz w:val="28"/>
          <w:szCs w:val="28"/>
          <w:lang w:eastAsia="zh-CN"/>
        </w:rPr>
        <w:t>工作方法与设施</w:t>
      </w:r>
    </w:p>
    <w:p w:rsidR="00746E31" w:rsidRPr="0086741A" w:rsidRDefault="006A1CB8" w:rsidP="00975E45">
      <w:pPr>
        <w:spacing w:after="120"/>
        <w:ind w:right="-194"/>
        <w:rPr>
          <w:rFonts w:ascii="SimSun" w:cs="SimSun"/>
          <w:szCs w:val="24"/>
          <w:lang w:val="zh-CN" w:eastAsia="zh-CN"/>
        </w:rPr>
      </w:pPr>
      <w:r w:rsidRPr="006A1CB8">
        <w:rPr>
          <w:rFonts w:hint="eastAsia"/>
          <w:b/>
          <w:bCs/>
          <w:szCs w:val="24"/>
          <w:lang w:eastAsia="zh-CN"/>
        </w:rPr>
        <w:t>无纸会议：</w:t>
      </w:r>
      <w:r w:rsidR="00975E45">
        <w:rPr>
          <w:rFonts w:ascii="SimSun" w:cs="SimSun" w:hint="eastAsia"/>
          <w:szCs w:val="24"/>
          <w:lang w:val="zh-CN" w:eastAsia="zh-CN"/>
        </w:rPr>
        <w:t>此次工作组</w:t>
      </w:r>
      <w:r w:rsidR="0086741A">
        <w:rPr>
          <w:rFonts w:hint="eastAsia"/>
          <w:szCs w:val="24"/>
          <w:lang w:eastAsia="zh-CN"/>
        </w:rPr>
        <w:t>会议将为无纸会议。</w:t>
      </w:r>
    </w:p>
    <w:p w:rsidR="00746E31" w:rsidRPr="005802D9" w:rsidRDefault="00746E31" w:rsidP="004C7C54">
      <w:pPr>
        <w:pStyle w:val="AnnexTitle"/>
        <w:spacing w:after="120"/>
        <w:rPr>
          <w:rFonts w:eastAsia="Times New Roman"/>
          <w:sz w:val="28"/>
          <w:szCs w:val="28"/>
          <w:lang w:eastAsia="zh-CN"/>
        </w:rPr>
      </w:pPr>
      <w:r w:rsidRPr="005802D9">
        <w:rPr>
          <w:rFonts w:hint="eastAsia"/>
          <w:sz w:val="28"/>
          <w:szCs w:val="28"/>
          <w:lang w:eastAsia="zh-CN"/>
        </w:rPr>
        <w:t>注册和与会补贴</w:t>
      </w:r>
    </w:p>
    <w:p w:rsidR="00746E31" w:rsidRDefault="00746E31" w:rsidP="004308D6">
      <w:pPr>
        <w:tabs>
          <w:tab w:val="left" w:pos="1418"/>
          <w:tab w:val="left" w:pos="1702"/>
          <w:tab w:val="left" w:pos="2160"/>
        </w:tabs>
        <w:spacing w:after="120"/>
        <w:ind w:right="-52"/>
        <w:rPr>
          <w:bCs/>
          <w:lang w:eastAsia="zh-CN"/>
        </w:rPr>
      </w:pPr>
      <w:r w:rsidRPr="00746E31">
        <w:rPr>
          <w:rFonts w:hint="eastAsia"/>
          <w:b/>
          <w:bCs/>
          <w:lang w:eastAsia="zh-CN"/>
        </w:rPr>
        <w:t>注册：</w:t>
      </w:r>
      <w:r>
        <w:rPr>
          <w:rFonts w:hint="eastAsia"/>
          <w:lang w:eastAsia="zh-CN"/>
        </w:rPr>
        <w:t>为便于电信标准化局做出必要安排，请您通过信函、传真（</w:t>
      </w:r>
      <w:r>
        <w:rPr>
          <w:lang w:eastAsia="zh-CN"/>
        </w:rPr>
        <w:t>+41 22 730 5853</w:t>
      </w:r>
      <w:r>
        <w:rPr>
          <w:rFonts w:hint="eastAsia"/>
          <w:lang w:eastAsia="zh-CN"/>
        </w:rPr>
        <w:t>）或电子邮件（</w:t>
      </w:r>
      <w:hyperlink r:id="rId14" w:history="1">
        <w:r>
          <w:rPr>
            <w:rStyle w:val="Hyperlink"/>
            <w:szCs w:val="24"/>
            <w:lang w:eastAsia="zh-CN"/>
          </w:rPr>
          <w:t>tsbreg@i</w:t>
        </w:r>
        <w:r>
          <w:rPr>
            <w:rStyle w:val="Hyperlink"/>
            <w:szCs w:val="24"/>
            <w:lang w:eastAsia="zh-CN"/>
          </w:rPr>
          <w:t>t</w:t>
        </w:r>
        <w:r>
          <w:rPr>
            <w:rStyle w:val="Hyperlink"/>
            <w:szCs w:val="24"/>
            <w:lang w:eastAsia="zh-CN"/>
          </w:rPr>
          <w:t>u.int</w:t>
        </w:r>
      </w:hyperlink>
      <w:r>
        <w:rPr>
          <w:rFonts w:hint="eastAsia"/>
          <w:lang w:eastAsia="zh-CN"/>
        </w:rPr>
        <w:t>）的方式在</w:t>
      </w:r>
      <w:r w:rsidR="006A1CB8">
        <w:rPr>
          <w:rFonts w:hint="eastAsia"/>
          <w:b/>
          <w:bCs/>
          <w:lang w:eastAsia="zh-CN"/>
        </w:rPr>
        <w:t>201</w:t>
      </w:r>
      <w:r w:rsidR="004308D6">
        <w:rPr>
          <w:rFonts w:hint="eastAsia"/>
          <w:b/>
          <w:bCs/>
          <w:lang w:eastAsia="zh-CN"/>
        </w:rPr>
        <w:t>4</w:t>
      </w:r>
      <w:r>
        <w:rPr>
          <w:rFonts w:hint="eastAsia"/>
          <w:b/>
          <w:bCs/>
          <w:lang w:eastAsia="zh-CN"/>
        </w:rPr>
        <w:t>年</w:t>
      </w:r>
      <w:r w:rsidR="004308D6">
        <w:rPr>
          <w:rFonts w:hint="eastAsia"/>
          <w:b/>
          <w:bCs/>
          <w:lang w:eastAsia="zh-CN"/>
        </w:rPr>
        <w:t>2</w:t>
      </w:r>
      <w:r>
        <w:rPr>
          <w:rFonts w:hint="eastAsia"/>
          <w:b/>
          <w:bCs/>
          <w:lang w:eastAsia="zh-CN"/>
        </w:rPr>
        <w:t>月</w:t>
      </w:r>
      <w:r w:rsidR="004308D6">
        <w:rPr>
          <w:rFonts w:hint="eastAsia"/>
          <w:b/>
          <w:bCs/>
          <w:lang w:eastAsia="zh-CN"/>
        </w:rPr>
        <w:t>25</w:t>
      </w:r>
      <w:r>
        <w:rPr>
          <w:rFonts w:hint="eastAsia"/>
          <w:b/>
          <w:bCs/>
          <w:lang w:eastAsia="zh-CN"/>
        </w:rPr>
        <w:t>日之前</w:t>
      </w:r>
      <w:r>
        <w:rPr>
          <w:rFonts w:hint="eastAsia"/>
          <w:lang w:eastAsia="zh-CN"/>
        </w:rPr>
        <w:t>将代表贵主管部门、部门成员、部门准成员、学术机构、区域性组织和</w:t>
      </w:r>
      <w:r>
        <w:rPr>
          <w:lang w:eastAsia="zh-CN"/>
        </w:rPr>
        <w:t>/</w:t>
      </w:r>
      <w:r>
        <w:rPr>
          <w:rFonts w:hint="eastAsia"/>
          <w:lang w:eastAsia="zh-CN"/>
        </w:rPr>
        <w:t>或国际组织或其它实体出席会议的人员名单发至我处。</w:t>
      </w:r>
      <w:r>
        <w:rPr>
          <w:rFonts w:hint="eastAsia"/>
          <w:bCs/>
          <w:lang w:eastAsia="zh-CN"/>
        </w:rPr>
        <w:t>同时亦请各主管部门注明其代表团团长的姓名（如果有副团长，亦盼一并注明）。</w:t>
      </w:r>
    </w:p>
    <w:p w:rsidR="00746E31" w:rsidRDefault="00746E31" w:rsidP="004308D6">
      <w:pPr>
        <w:tabs>
          <w:tab w:val="left" w:pos="1418"/>
          <w:tab w:val="left" w:pos="1702"/>
          <w:tab w:val="left" w:pos="2160"/>
        </w:tabs>
        <w:spacing w:after="120"/>
        <w:ind w:right="-52"/>
        <w:rPr>
          <w:b/>
          <w:bCs/>
          <w:lang w:eastAsia="zh-CN"/>
        </w:rPr>
      </w:pPr>
      <w:r>
        <w:rPr>
          <w:rFonts w:hAnsi="SimSun" w:hint="eastAsia"/>
          <w:b/>
          <w:lang w:eastAsia="zh-CN"/>
        </w:rPr>
        <w:t>请注意，</w:t>
      </w:r>
      <w:r>
        <w:rPr>
          <w:b/>
          <w:lang w:eastAsia="zh-CN"/>
        </w:rPr>
        <w:t>ITU-T</w:t>
      </w:r>
      <w:r>
        <w:rPr>
          <w:rFonts w:hAnsi="SimSun" w:hint="eastAsia"/>
          <w:b/>
          <w:lang w:eastAsia="zh-CN"/>
        </w:rPr>
        <w:t>会议的与会者只能通过</w:t>
      </w:r>
      <w:r>
        <w:rPr>
          <w:b/>
          <w:bCs/>
        </w:rPr>
        <w:t>ITU-T</w:t>
      </w:r>
      <w:r>
        <w:rPr>
          <w:rFonts w:hAnsi="SimSun" w:hint="eastAsia"/>
          <w:b/>
          <w:lang w:eastAsia="zh-CN"/>
        </w:rPr>
        <w:t>网址进行</w:t>
      </w:r>
      <w:r>
        <w:rPr>
          <w:rFonts w:ascii="STKaiti" w:eastAsia="STKaiti" w:hAnsi="STKaiti" w:hint="eastAsia"/>
          <w:b/>
          <w:lang w:eastAsia="zh-CN"/>
        </w:rPr>
        <w:t>网上</w:t>
      </w:r>
      <w:r>
        <w:rPr>
          <w:rFonts w:ascii="SimSun" w:hAnsi="SimSun" w:hint="eastAsia"/>
          <w:b/>
          <w:lang w:eastAsia="zh-CN"/>
        </w:rPr>
        <w:t>预</w:t>
      </w:r>
      <w:r>
        <w:rPr>
          <w:rFonts w:hAnsi="SimSun" w:hint="eastAsia"/>
          <w:b/>
          <w:lang w:eastAsia="zh-CN"/>
        </w:rPr>
        <w:t>注册：</w:t>
      </w:r>
      <w:r w:rsidR="00E36387">
        <w:rPr>
          <w:rFonts w:hAnsi="SimSun" w:hint="eastAsia"/>
          <w:b/>
          <w:lang w:eastAsia="zh-CN"/>
        </w:rPr>
        <w:t>（</w:t>
      </w:r>
      <w:hyperlink r:id="rId15" w:history="1">
        <w:r w:rsidR="004308D6">
          <w:rPr>
            <w:rStyle w:val="Hyperlink"/>
          </w:rPr>
          <w:t>http:/</w:t>
        </w:r>
        <w:r w:rsidR="004308D6">
          <w:rPr>
            <w:rStyle w:val="Hyperlink"/>
          </w:rPr>
          <w:t>/</w:t>
        </w:r>
        <w:r w:rsidR="004308D6">
          <w:rPr>
            <w:rStyle w:val="Hyperlink"/>
          </w:rPr>
          <w:t>itu.int/ITU-T/go/sg12</w:t>
        </w:r>
      </w:hyperlink>
      <w:r w:rsidR="00E36387">
        <w:rPr>
          <w:rFonts w:hint="eastAsia"/>
          <w:b/>
          <w:bCs/>
          <w:lang w:eastAsia="zh-CN"/>
        </w:rPr>
        <w:t>）</w:t>
      </w:r>
      <w:r>
        <w:rPr>
          <w:rFonts w:hint="eastAsia"/>
          <w:b/>
          <w:bCs/>
          <w:lang w:eastAsia="zh-CN"/>
        </w:rPr>
        <w:t>。</w:t>
      </w:r>
    </w:p>
    <w:p w:rsidR="004308D6" w:rsidRDefault="004308D6" w:rsidP="004308D6">
      <w:pPr>
        <w:pStyle w:val="NormalWeb"/>
        <w:spacing w:before="120" w:after="120" w:line="240" w:lineRule="auto"/>
        <w:rPr>
          <w:rFonts w:asciiTheme="majorBidi" w:hAnsiTheme="majorBidi" w:cstheme="majorBidi"/>
          <w:b/>
          <w:bCs/>
          <w:sz w:val="24"/>
          <w:szCs w:val="24"/>
        </w:rPr>
      </w:pPr>
      <w:r>
        <w:rPr>
          <w:rFonts w:ascii="Times New Roman" w:hAnsi="Times New Roman" w:hint="eastAsia"/>
          <w:b/>
          <w:bCs/>
          <w:sz w:val="24"/>
          <w:szCs w:val="24"/>
          <w:lang w:val="en-GB"/>
        </w:rPr>
        <w:t>与会补贴：</w:t>
      </w:r>
      <w:r>
        <w:rPr>
          <w:rFonts w:ascii="Times New Roman" w:hAnsi="Times New Roman" w:hint="eastAsia"/>
          <w:sz w:val="24"/>
          <w:szCs w:val="24"/>
        </w:rPr>
        <w:t>此次会议不提供与会补贴。</w:t>
      </w:r>
    </w:p>
    <w:p w:rsidR="004308D6" w:rsidRDefault="004308D6" w:rsidP="004308D6">
      <w:pPr>
        <w:autoSpaceDE w:val="0"/>
        <w:autoSpaceDN w:val="0"/>
        <w:adjustRightInd w:val="0"/>
        <w:spacing w:after="120"/>
        <w:rPr>
          <w:rFonts w:eastAsia="Times New Roman"/>
          <w:b/>
          <w:bCs/>
          <w:lang w:eastAsia="zh-CN"/>
        </w:rPr>
      </w:pPr>
      <w:r>
        <w:rPr>
          <w:rFonts w:hint="eastAsia"/>
          <w:b/>
          <w:bCs/>
          <w:lang w:eastAsia="zh-CN"/>
        </w:rPr>
        <w:t>（会前）重要截止日期</w:t>
      </w:r>
    </w:p>
    <w:tbl>
      <w:tblPr>
        <w:tblStyle w:val="TableGrid"/>
        <w:tblW w:w="0" w:type="auto"/>
        <w:tblLook w:val="04A0" w:firstRow="1" w:lastRow="0" w:firstColumn="1" w:lastColumn="0" w:noHBand="0" w:noVBand="1"/>
      </w:tblPr>
      <w:tblGrid>
        <w:gridCol w:w="3147"/>
        <w:gridCol w:w="1947"/>
        <w:gridCol w:w="4535"/>
      </w:tblGrid>
      <w:tr w:rsidR="004308D6" w:rsidTr="004308D6">
        <w:tc>
          <w:tcPr>
            <w:tcW w:w="3147" w:type="dxa"/>
            <w:tcBorders>
              <w:top w:val="single" w:sz="4" w:space="0" w:color="auto"/>
              <w:left w:val="single" w:sz="4" w:space="0" w:color="auto"/>
              <w:bottom w:val="single" w:sz="4" w:space="0" w:color="auto"/>
              <w:right w:val="single" w:sz="4" w:space="0" w:color="auto"/>
            </w:tcBorders>
            <w:hideMark/>
          </w:tcPr>
          <w:p w:rsidR="004308D6" w:rsidRDefault="004308D6" w:rsidP="004308D6">
            <w:pPr>
              <w:autoSpaceDE w:val="0"/>
              <w:autoSpaceDN w:val="0"/>
              <w:adjustRightInd w:val="0"/>
              <w:spacing w:before="40"/>
              <w:rPr>
                <w:rFonts w:eastAsia="Times New Roman"/>
                <w:b/>
                <w:bCs/>
                <w:lang w:eastAsia="zh-CN"/>
              </w:rPr>
            </w:pPr>
            <w:r>
              <w:rPr>
                <w:rFonts w:hint="eastAsia"/>
                <w:lang w:eastAsia="zh-CN"/>
              </w:rPr>
              <w:t>会议召开的两个月前</w:t>
            </w:r>
          </w:p>
        </w:tc>
        <w:tc>
          <w:tcPr>
            <w:tcW w:w="1947" w:type="dxa"/>
            <w:tcBorders>
              <w:top w:val="single" w:sz="4" w:space="0" w:color="auto"/>
              <w:left w:val="single" w:sz="4" w:space="0" w:color="auto"/>
              <w:bottom w:val="single" w:sz="4" w:space="0" w:color="auto"/>
              <w:right w:val="single" w:sz="4" w:space="0" w:color="auto"/>
            </w:tcBorders>
            <w:hideMark/>
          </w:tcPr>
          <w:p w:rsidR="004308D6" w:rsidRDefault="004308D6" w:rsidP="004308D6">
            <w:pPr>
              <w:autoSpaceDE w:val="0"/>
              <w:autoSpaceDN w:val="0"/>
              <w:adjustRightInd w:val="0"/>
              <w:spacing w:before="40"/>
              <w:rPr>
                <w:rFonts w:eastAsia="Times New Roman"/>
                <w:b/>
                <w:bCs/>
                <w:lang w:eastAsia="zh-CN"/>
              </w:rPr>
            </w:pPr>
            <w:r>
              <w:rPr>
                <w:lang w:eastAsia="zh-CN"/>
              </w:rPr>
              <w:t>201</w:t>
            </w:r>
            <w:r>
              <w:rPr>
                <w:rFonts w:hint="eastAsia"/>
                <w:lang w:eastAsia="zh-CN"/>
              </w:rPr>
              <w:t>4</w:t>
            </w:r>
            <w:r>
              <w:rPr>
                <w:rFonts w:hint="eastAsia"/>
                <w:lang w:eastAsia="zh-CN"/>
              </w:rPr>
              <w:t>年</w:t>
            </w:r>
            <w:r>
              <w:rPr>
                <w:lang w:eastAsia="zh-CN"/>
              </w:rPr>
              <w:t>1</w:t>
            </w:r>
            <w:r>
              <w:rPr>
                <w:rFonts w:hint="eastAsia"/>
                <w:lang w:eastAsia="zh-CN"/>
              </w:rPr>
              <w:t>月</w:t>
            </w:r>
            <w:r>
              <w:rPr>
                <w:rFonts w:hint="eastAsia"/>
                <w:lang w:eastAsia="zh-CN"/>
              </w:rPr>
              <w:t>25</w:t>
            </w:r>
            <w:r>
              <w:rPr>
                <w:rFonts w:hint="eastAsia"/>
                <w:lang w:eastAsia="zh-CN"/>
              </w:rPr>
              <w:t>日</w:t>
            </w:r>
          </w:p>
        </w:tc>
        <w:tc>
          <w:tcPr>
            <w:tcW w:w="4535" w:type="dxa"/>
            <w:tcBorders>
              <w:top w:val="single" w:sz="4" w:space="0" w:color="auto"/>
              <w:left w:val="single" w:sz="4" w:space="0" w:color="auto"/>
              <w:bottom w:val="single" w:sz="4" w:space="0" w:color="auto"/>
              <w:right w:val="single" w:sz="4" w:space="0" w:color="auto"/>
            </w:tcBorders>
            <w:hideMark/>
          </w:tcPr>
          <w:p w:rsidR="004308D6" w:rsidRDefault="004308D6">
            <w:pPr>
              <w:autoSpaceDE w:val="0"/>
              <w:autoSpaceDN w:val="0"/>
              <w:adjustRightInd w:val="0"/>
              <w:spacing w:before="40"/>
              <w:ind w:left="518" w:hanging="518"/>
              <w:rPr>
                <w:rFonts w:eastAsia="Times New Roman"/>
                <w:b/>
                <w:bCs/>
                <w:lang w:eastAsia="zh-CN"/>
              </w:rPr>
            </w:pPr>
            <w:r>
              <w:rPr>
                <w:lang w:eastAsia="zh-CN"/>
              </w:rPr>
              <w:t>–</w:t>
            </w:r>
            <w:r>
              <w:rPr>
                <w:lang w:eastAsia="zh-CN"/>
              </w:rPr>
              <w:tab/>
            </w:r>
            <w:r>
              <w:rPr>
                <w:rFonts w:hint="eastAsia"/>
                <w:lang w:eastAsia="zh-CN"/>
              </w:rPr>
              <w:t>提交需翻译的文稿</w:t>
            </w:r>
          </w:p>
        </w:tc>
      </w:tr>
      <w:tr w:rsidR="004308D6" w:rsidTr="004308D6">
        <w:tc>
          <w:tcPr>
            <w:tcW w:w="3147" w:type="dxa"/>
            <w:tcBorders>
              <w:top w:val="single" w:sz="4" w:space="0" w:color="auto"/>
              <w:left w:val="single" w:sz="4" w:space="0" w:color="auto"/>
              <w:bottom w:val="single" w:sz="4" w:space="0" w:color="auto"/>
              <w:right w:val="single" w:sz="4" w:space="0" w:color="auto"/>
            </w:tcBorders>
            <w:hideMark/>
          </w:tcPr>
          <w:p w:rsidR="004308D6" w:rsidRDefault="004308D6">
            <w:pPr>
              <w:autoSpaceDE w:val="0"/>
              <w:autoSpaceDN w:val="0"/>
              <w:adjustRightInd w:val="0"/>
              <w:spacing w:before="40"/>
              <w:rPr>
                <w:rFonts w:eastAsia="Times New Roman"/>
                <w:b/>
                <w:bCs/>
                <w:lang w:eastAsia="zh-CN"/>
              </w:rPr>
            </w:pPr>
            <w:r>
              <w:rPr>
                <w:rFonts w:hint="eastAsia"/>
                <w:lang w:eastAsia="zh-CN"/>
              </w:rPr>
              <w:t>会议召开的一个月前</w:t>
            </w:r>
          </w:p>
        </w:tc>
        <w:tc>
          <w:tcPr>
            <w:tcW w:w="1947" w:type="dxa"/>
            <w:tcBorders>
              <w:top w:val="single" w:sz="4" w:space="0" w:color="auto"/>
              <w:left w:val="single" w:sz="4" w:space="0" w:color="auto"/>
              <w:bottom w:val="single" w:sz="4" w:space="0" w:color="auto"/>
              <w:right w:val="single" w:sz="4" w:space="0" w:color="auto"/>
            </w:tcBorders>
            <w:hideMark/>
          </w:tcPr>
          <w:p w:rsidR="004308D6" w:rsidRDefault="004308D6" w:rsidP="004308D6">
            <w:pPr>
              <w:autoSpaceDE w:val="0"/>
              <w:autoSpaceDN w:val="0"/>
              <w:adjustRightInd w:val="0"/>
              <w:spacing w:before="40"/>
              <w:rPr>
                <w:rFonts w:eastAsia="Times New Roman"/>
                <w:b/>
                <w:bCs/>
                <w:lang w:eastAsia="zh-CN"/>
              </w:rPr>
            </w:pPr>
            <w:r>
              <w:rPr>
                <w:lang w:eastAsia="zh-CN"/>
              </w:rPr>
              <w:t>201</w:t>
            </w:r>
            <w:r>
              <w:rPr>
                <w:rFonts w:hint="eastAsia"/>
                <w:lang w:eastAsia="zh-CN"/>
              </w:rPr>
              <w:t>4</w:t>
            </w:r>
            <w:r>
              <w:rPr>
                <w:rFonts w:hint="eastAsia"/>
                <w:lang w:eastAsia="zh-CN"/>
              </w:rPr>
              <w:t>年</w:t>
            </w:r>
            <w:r>
              <w:rPr>
                <w:rFonts w:hint="eastAsia"/>
                <w:lang w:eastAsia="zh-CN"/>
              </w:rPr>
              <w:t>2</w:t>
            </w:r>
            <w:r>
              <w:rPr>
                <w:rFonts w:hint="eastAsia"/>
                <w:lang w:eastAsia="zh-CN"/>
              </w:rPr>
              <w:t>月</w:t>
            </w:r>
            <w:r>
              <w:rPr>
                <w:rFonts w:hint="eastAsia"/>
                <w:lang w:eastAsia="zh-CN"/>
              </w:rPr>
              <w:t>25</w:t>
            </w:r>
            <w:r>
              <w:rPr>
                <w:rFonts w:hint="eastAsia"/>
                <w:lang w:eastAsia="zh-CN"/>
              </w:rPr>
              <w:t>日</w:t>
            </w:r>
          </w:p>
        </w:tc>
        <w:tc>
          <w:tcPr>
            <w:tcW w:w="4535" w:type="dxa"/>
            <w:tcBorders>
              <w:top w:val="single" w:sz="4" w:space="0" w:color="auto"/>
              <w:left w:val="single" w:sz="4" w:space="0" w:color="auto"/>
              <w:bottom w:val="single" w:sz="4" w:space="0" w:color="auto"/>
              <w:right w:val="single" w:sz="4" w:space="0" w:color="auto"/>
            </w:tcBorders>
            <w:hideMark/>
          </w:tcPr>
          <w:p w:rsidR="004308D6" w:rsidRPr="004308D6" w:rsidRDefault="004308D6" w:rsidP="004308D6">
            <w:pPr>
              <w:tabs>
                <w:tab w:val="left" w:pos="518"/>
              </w:tabs>
              <w:autoSpaceDE w:val="0"/>
              <w:autoSpaceDN w:val="0"/>
              <w:adjustRightInd w:val="0"/>
              <w:spacing w:before="40"/>
              <w:ind w:left="518" w:hanging="518"/>
              <w:rPr>
                <w:lang w:eastAsia="zh-CN"/>
              </w:rPr>
            </w:pPr>
            <w:r>
              <w:rPr>
                <w:lang w:eastAsia="zh-CN"/>
              </w:rPr>
              <w:t>–</w:t>
            </w:r>
            <w:r>
              <w:rPr>
                <w:lang w:eastAsia="zh-CN"/>
              </w:rPr>
              <w:tab/>
            </w:r>
            <w:r>
              <w:rPr>
                <w:rFonts w:hint="eastAsia"/>
                <w:lang w:eastAsia="zh-CN"/>
              </w:rPr>
              <w:t>预注册</w:t>
            </w:r>
          </w:p>
        </w:tc>
      </w:tr>
      <w:tr w:rsidR="004308D6" w:rsidTr="004308D6">
        <w:tc>
          <w:tcPr>
            <w:tcW w:w="3147" w:type="dxa"/>
            <w:tcBorders>
              <w:top w:val="single" w:sz="4" w:space="0" w:color="auto"/>
              <w:left w:val="single" w:sz="4" w:space="0" w:color="auto"/>
              <w:bottom w:val="single" w:sz="4" w:space="0" w:color="auto"/>
              <w:right w:val="single" w:sz="4" w:space="0" w:color="auto"/>
            </w:tcBorders>
            <w:hideMark/>
          </w:tcPr>
          <w:p w:rsidR="004308D6" w:rsidRDefault="004308D6">
            <w:pPr>
              <w:autoSpaceDE w:val="0"/>
              <w:autoSpaceDN w:val="0"/>
              <w:adjustRightInd w:val="0"/>
              <w:spacing w:before="40"/>
              <w:rPr>
                <w:rFonts w:eastAsia="Times New Roman"/>
                <w:b/>
                <w:bCs/>
                <w:lang w:eastAsia="zh-CN"/>
              </w:rPr>
            </w:pPr>
            <w:r>
              <w:rPr>
                <w:rFonts w:hint="eastAsia"/>
                <w:lang w:eastAsia="zh-CN"/>
              </w:rPr>
              <w:t>会议召开的</w:t>
            </w:r>
            <w:r>
              <w:rPr>
                <w:lang w:eastAsia="zh-CN"/>
              </w:rPr>
              <w:t>12</w:t>
            </w:r>
            <w:r>
              <w:rPr>
                <w:rFonts w:hint="eastAsia"/>
                <w:lang w:eastAsia="zh-CN"/>
              </w:rPr>
              <w:t>个日历日之前</w:t>
            </w:r>
          </w:p>
        </w:tc>
        <w:tc>
          <w:tcPr>
            <w:tcW w:w="1947" w:type="dxa"/>
            <w:tcBorders>
              <w:top w:val="single" w:sz="4" w:space="0" w:color="auto"/>
              <w:left w:val="single" w:sz="4" w:space="0" w:color="auto"/>
              <w:bottom w:val="single" w:sz="4" w:space="0" w:color="auto"/>
              <w:right w:val="single" w:sz="4" w:space="0" w:color="auto"/>
            </w:tcBorders>
            <w:hideMark/>
          </w:tcPr>
          <w:p w:rsidR="004308D6" w:rsidRDefault="004308D6" w:rsidP="004308D6">
            <w:pPr>
              <w:autoSpaceDE w:val="0"/>
              <w:autoSpaceDN w:val="0"/>
              <w:adjustRightInd w:val="0"/>
              <w:spacing w:before="40"/>
              <w:rPr>
                <w:rFonts w:eastAsia="Times New Roman"/>
                <w:b/>
                <w:bCs/>
                <w:lang w:eastAsia="zh-CN"/>
              </w:rPr>
            </w:pPr>
            <w:r>
              <w:rPr>
                <w:lang w:eastAsia="zh-CN"/>
              </w:rPr>
              <w:t>201</w:t>
            </w:r>
            <w:r>
              <w:rPr>
                <w:rFonts w:hint="eastAsia"/>
                <w:lang w:eastAsia="zh-CN"/>
              </w:rPr>
              <w:t>4</w:t>
            </w:r>
            <w:r>
              <w:rPr>
                <w:rFonts w:hint="eastAsia"/>
                <w:lang w:eastAsia="zh-CN"/>
              </w:rPr>
              <w:t>年</w:t>
            </w:r>
            <w:r>
              <w:rPr>
                <w:rFonts w:hint="eastAsia"/>
                <w:lang w:eastAsia="zh-CN"/>
              </w:rPr>
              <w:t>3</w:t>
            </w:r>
            <w:r>
              <w:rPr>
                <w:rFonts w:hint="eastAsia"/>
                <w:lang w:eastAsia="zh-CN"/>
              </w:rPr>
              <w:t>月</w:t>
            </w:r>
            <w:r>
              <w:rPr>
                <w:rFonts w:hint="eastAsia"/>
                <w:lang w:eastAsia="zh-CN"/>
              </w:rPr>
              <w:t>12</w:t>
            </w:r>
            <w:r>
              <w:rPr>
                <w:rFonts w:hint="eastAsia"/>
                <w:lang w:eastAsia="zh-CN"/>
              </w:rPr>
              <w:t>日</w:t>
            </w:r>
          </w:p>
        </w:tc>
        <w:tc>
          <w:tcPr>
            <w:tcW w:w="4535" w:type="dxa"/>
            <w:tcBorders>
              <w:top w:val="single" w:sz="4" w:space="0" w:color="auto"/>
              <w:left w:val="single" w:sz="4" w:space="0" w:color="auto"/>
              <w:bottom w:val="single" w:sz="4" w:space="0" w:color="auto"/>
              <w:right w:val="single" w:sz="4" w:space="0" w:color="auto"/>
            </w:tcBorders>
            <w:hideMark/>
          </w:tcPr>
          <w:p w:rsidR="004308D6" w:rsidRDefault="004308D6">
            <w:pPr>
              <w:autoSpaceDE w:val="0"/>
              <w:autoSpaceDN w:val="0"/>
              <w:adjustRightInd w:val="0"/>
              <w:spacing w:before="40"/>
              <w:ind w:left="518" w:hanging="518"/>
              <w:rPr>
                <w:rFonts w:eastAsia="Times New Roman"/>
                <w:b/>
                <w:bCs/>
                <w:lang w:eastAsia="zh-CN"/>
              </w:rPr>
            </w:pPr>
            <w:r>
              <w:rPr>
                <w:lang w:eastAsia="zh-CN"/>
              </w:rPr>
              <w:t>–</w:t>
            </w:r>
            <w:r>
              <w:rPr>
                <w:lang w:eastAsia="zh-CN"/>
              </w:rPr>
              <w:tab/>
            </w:r>
            <w:r>
              <w:rPr>
                <w:rFonts w:hint="eastAsia"/>
                <w:lang w:eastAsia="zh-CN"/>
              </w:rPr>
              <w:t>提交文稿的最后截止日期</w:t>
            </w:r>
          </w:p>
        </w:tc>
      </w:tr>
    </w:tbl>
    <w:p w:rsidR="004308D6" w:rsidRPr="004308D6" w:rsidRDefault="004308D6" w:rsidP="004C7C54">
      <w:pPr>
        <w:pStyle w:val="AnnexTitle"/>
        <w:spacing w:after="120"/>
        <w:rPr>
          <w:sz w:val="28"/>
          <w:szCs w:val="28"/>
          <w:lang w:eastAsia="zh-CN"/>
        </w:rPr>
      </w:pPr>
      <w:r w:rsidRPr="004308D6">
        <w:rPr>
          <w:rFonts w:hint="eastAsia"/>
          <w:sz w:val="28"/>
          <w:szCs w:val="28"/>
          <w:lang w:eastAsia="zh-CN"/>
        </w:rPr>
        <w:t>签证</w:t>
      </w:r>
    </w:p>
    <w:p w:rsidR="00F86468" w:rsidRDefault="004308D6" w:rsidP="004C7C54">
      <w:pPr>
        <w:tabs>
          <w:tab w:val="clear" w:pos="794"/>
          <w:tab w:val="left" w:pos="210"/>
        </w:tabs>
        <w:ind w:firstLineChars="200" w:firstLine="480"/>
        <w:rPr>
          <w:lang w:eastAsia="zh-CN"/>
        </w:rPr>
      </w:pPr>
      <w:r>
        <w:rPr>
          <w:rFonts w:hint="eastAsia"/>
          <w:lang w:eastAsia="zh-CN"/>
        </w:rPr>
        <w:t>我们</w:t>
      </w:r>
      <w:r>
        <w:rPr>
          <w:rFonts w:hint="eastAsia"/>
          <w:lang w:val="fr-CH" w:eastAsia="zh-CN"/>
        </w:rPr>
        <w:t>谨</w:t>
      </w:r>
      <w:r>
        <w:rPr>
          <w:rFonts w:hint="eastAsia"/>
          <w:lang w:eastAsia="zh-CN"/>
        </w:rPr>
        <w:t>提醒您，一些国家的公民需要获得签证才能入境瑞士并在此逗留。</w:t>
      </w:r>
      <w:r>
        <w:rPr>
          <w:rFonts w:hint="eastAsia"/>
          <w:b/>
          <w:lang w:eastAsia="zh-CN"/>
        </w:rPr>
        <w:t>签证必须至少在会议召开日的六（</w:t>
      </w:r>
      <w:r>
        <w:rPr>
          <w:b/>
          <w:lang w:eastAsia="zh-CN"/>
        </w:rPr>
        <w:t>6</w:t>
      </w:r>
      <w:r>
        <w:rPr>
          <w:rFonts w:hint="eastAsia"/>
          <w:b/>
          <w:lang w:eastAsia="zh-CN"/>
        </w:rPr>
        <w:t>）个星期前</w:t>
      </w:r>
      <w:r>
        <w:rPr>
          <w:rFonts w:hint="eastAsia"/>
          <w:bCs/>
          <w:lang w:eastAsia="zh-CN"/>
        </w:rPr>
        <w:t>向驻贵国的瑞士代表机构（使馆或领事馆）申请，并随后领取。</w:t>
      </w:r>
      <w:r>
        <w:rPr>
          <w:rFonts w:hint="eastAsia"/>
          <w:lang w:eastAsia="zh-CN"/>
        </w:rPr>
        <w:t>如果贵国没有此类机构，则请向驻出发国最近的国家的此类机构申请并领取。如果遇到问题，国际电联可根据您所代表的主管部门或实体提出的正式请求与有关瑞士当局接触，以便为发放签证提供方便，但仅限于在所述的</w:t>
      </w:r>
      <w:r>
        <w:rPr>
          <w:rFonts w:hint="eastAsia"/>
          <w:b/>
          <w:bCs/>
          <w:lang w:eastAsia="zh-CN"/>
        </w:rPr>
        <w:t>六个</w:t>
      </w:r>
      <w:r>
        <w:rPr>
          <w:rFonts w:hint="eastAsia"/>
          <w:lang w:eastAsia="zh-CN"/>
        </w:rPr>
        <w:t>星期内办理。此类请求必须说明申请签证人员的姓名和职务、出生日期、护照号码以及护照签发日期和失效日期，并必须附有一份已批准该人员参加</w:t>
      </w:r>
      <w:r>
        <w:rPr>
          <w:spacing w:val="-10"/>
          <w:szCs w:val="24"/>
          <w:lang w:eastAsia="zh-CN"/>
        </w:rPr>
        <w:t>ITU-T</w:t>
      </w:r>
      <w:r>
        <w:rPr>
          <w:rFonts w:hint="eastAsia"/>
          <w:lang w:eastAsia="zh-CN"/>
        </w:rPr>
        <w:t>所述会议的注册确认通知，而且必须通过传真（传真号码：</w:t>
      </w:r>
      <w:r>
        <w:rPr>
          <w:lang w:eastAsia="zh-CN"/>
        </w:rPr>
        <w:t>+41 22 730 5853</w:t>
      </w:r>
      <w:r>
        <w:rPr>
          <w:rFonts w:hint="eastAsia"/>
          <w:lang w:eastAsia="zh-CN"/>
        </w:rPr>
        <w:t>）或电子邮件（</w:t>
      </w:r>
      <w:hyperlink r:id="rId16" w:history="1">
        <w:r>
          <w:rPr>
            <w:rStyle w:val="Hyperlink"/>
            <w:lang w:eastAsia="zh-CN"/>
          </w:rPr>
          <w:t>tsbre</w:t>
        </w:r>
        <w:bookmarkStart w:id="5" w:name="_GoBack"/>
        <w:bookmarkEnd w:id="5"/>
        <w:r>
          <w:rPr>
            <w:rStyle w:val="Hyperlink"/>
            <w:lang w:eastAsia="zh-CN"/>
          </w:rPr>
          <w:t>g</w:t>
        </w:r>
        <w:r>
          <w:rPr>
            <w:rStyle w:val="Hyperlink"/>
            <w:lang w:eastAsia="zh-CN"/>
          </w:rPr>
          <w:t>@itu.int</w:t>
        </w:r>
      </w:hyperlink>
      <w:r>
        <w:rPr>
          <w:rFonts w:hint="eastAsia"/>
          <w:lang w:eastAsia="zh-CN"/>
        </w:rPr>
        <w:t>）发至电信标准化局，上面注明“</w:t>
      </w:r>
      <w:r>
        <w:rPr>
          <w:b/>
          <w:lang w:eastAsia="zh-CN"/>
        </w:rPr>
        <w:t>visa request</w:t>
      </w:r>
      <w:r>
        <w:rPr>
          <w:rFonts w:hint="eastAsia"/>
          <w:lang w:eastAsia="zh-CN"/>
        </w:rPr>
        <w:t>”（“</w:t>
      </w:r>
      <w:r>
        <w:rPr>
          <w:rFonts w:hint="eastAsia"/>
          <w:b/>
          <w:lang w:eastAsia="zh-CN"/>
        </w:rPr>
        <w:t>签证申请</w:t>
      </w:r>
      <w:r>
        <w:rPr>
          <w:rFonts w:hint="eastAsia"/>
          <w:lang w:eastAsia="zh-CN"/>
        </w:rPr>
        <w:t>”）。</w:t>
      </w:r>
      <w:r w:rsidR="00F86468">
        <w:rPr>
          <w:lang w:eastAsia="zh-CN"/>
        </w:rPr>
        <w:br w:type="page"/>
      </w:r>
    </w:p>
    <w:p w:rsidR="004C7C54" w:rsidRDefault="004C7C54" w:rsidP="004C7C54">
      <w:pPr>
        <w:pStyle w:val="AppendixRef"/>
        <w:rPr>
          <w:lang w:eastAsia="zh-CN"/>
        </w:rPr>
      </w:pPr>
      <w:r>
        <w:rPr>
          <w:rFonts w:hint="eastAsia"/>
          <w:lang w:eastAsia="zh-CN"/>
        </w:rPr>
        <w:lastRenderedPageBreak/>
        <w:t>（电信标准化局第</w:t>
      </w:r>
      <w:r>
        <w:rPr>
          <w:lang w:eastAsia="zh-CN"/>
        </w:rPr>
        <w:t>3/12</w:t>
      </w:r>
      <w:r>
        <w:rPr>
          <w:rFonts w:hint="eastAsia"/>
          <w:lang w:eastAsia="zh-CN"/>
        </w:rPr>
        <w:t>号集体函）</w:t>
      </w:r>
    </w:p>
    <w:p w:rsidR="004C7C54" w:rsidRPr="004C7C54" w:rsidRDefault="004C7C54" w:rsidP="004C7C54">
      <w:pPr>
        <w:pStyle w:val="AnnexNo"/>
        <w:spacing w:before="120" w:after="240"/>
        <w:rPr>
          <w:b/>
          <w:bCs/>
          <w:lang w:eastAsia="zh-CN"/>
        </w:rPr>
      </w:pPr>
      <w:r w:rsidRPr="004C7C54">
        <w:rPr>
          <w:rFonts w:hint="eastAsia"/>
          <w:b/>
          <w:bCs/>
          <w:lang w:eastAsia="zh-CN"/>
        </w:rPr>
        <w:t>附件</w:t>
      </w:r>
      <w:r w:rsidRPr="004C7C54">
        <w:rPr>
          <w:b/>
          <w:bCs/>
          <w:lang w:eastAsia="zh-CN"/>
        </w:rPr>
        <w:t xml:space="preserve"> </w:t>
      </w:r>
      <w:r>
        <w:rPr>
          <w:rFonts w:hint="eastAsia"/>
          <w:b/>
          <w:bCs/>
          <w:lang w:eastAsia="zh-CN"/>
        </w:rPr>
        <w:t>B</w:t>
      </w:r>
    </w:p>
    <w:p w:rsidR="004308D6" w:rsidRDefault="004308D6" w:rsidP="004308D6">
      <w:pPr>
        <w:ind w:right="-194"/>
        <w:jc w:val="center"/>
      </w:pPr>
    </w:p>
    <w:p w:rsidR="004308D6" w:rsidRDefault="004308D6" w:rsidP="004308D6">
      <w:pPr>
        <w:ind w:right="-194"/>
        <w:jc w:val="center"/>
      </w:pPr>
    </w:p>
    <w:p w:rsidR="004308D6" w:rsidRDefault="004308D6" w:rsidP="004308D6">
      <w:pPr>
        <w:ind w:right="-194"/>
        <w:jc w:val="center"/>
        <w:rPr>
          <w:rFonts w:asciiTheme="majorBidi" w:hAnsiTheme="majorBidi" w:cstheme="majorBidi"/>
          <w:b/>
          <w:bCs/>
          <w:sz w:val="28"/>
          <w:szCs w:val="28"/>
        </w:rPr>
      </w:pPr>
      <w:r>
        <w:rPr>
          <w:rFonts w:asciiTheme="majorBidi" w:hAnsiTheme="majorBidi" w:cstheme="majorBidi"/>
          <w:b/>
          <w:bCs/>
          <w:sz w:val="28"/>
          <w:szCs w:val="28"/>
        </w:rPr>
        <w:t>Draft agenda</w:t>
      </w:r>
    </w:p>
    <w:p w:rsidR="004308D6" w:rsidRDefault="004308D6" w:rsidP="004308D6">
      <w:pPr>
        <w:tabs>
          <w:tab w:val="left" w:pos="720"/>
        </w:tabs>
        <w:spacing w:before="0"/>
      </w:pPr>
    </w:p>
    <w:p w:rsidR="004308D6" w:rsidRDefault="004308D6" w:rsidP="004308D6">
      <w:pPr>
        <w:pStyle w:val="heading0"/>
        <w:tabs>
          <w:tab w:val="left" w:pos="720"/>
        </w:tabs>
      </w:pPr>
      <w:r>
        <w:t>Tuesday, 25 March 2014, 1430 hours</w:t>
      </w:r>
    </w:p>
    <w:p w:rsidR="004308D6" w:rsidRDefault="004308D6" w:rsidP="004308D6">
      <w:pPr>
        <w:pStyle w:val="N2-Num2"/>
        <w:tabs>
          <w:tab w:val="clear" w:pos="0"/>
        </w:tabs>
        <w:spacing w:before="136"/>
        <w:rPr>
          <w:rFonts w:ascii="Times New Roman" w:hAnsi="Times New Roman"/>
          <w:lang w:val="en-GB"/>
        </w:rPr>
      </w:pPr>
      <w:r>
        <w:rPr>
          <w:rFonts w:ascii="Times New Roman" w:hAnsi="Times New Roman"/>
          <w:lang w:val="en-GB"/>
        </w:rPr>
        <w:t>1.</w:t>
      </w:r>
      <w:r>
        <w:rPr>
          <w:rFonts w:ascii="Times New Roman" w:hAnsi="Times New Roman"/>
          <w:lang w:val="en-GB"/>
        </w:rPr>
        <w:tab/>
        <w:t>Opening</w:t>
      </w:r>
    </w:p>
    <w:p w:rsidR="004308D6" w:rsidRDefault="004308D6" w:rsidP="004308D6">
      <w:pPr>
        <w:tabs>
          <w:tab w:val="left" w:pos="720"/>
        </w:tabs>
        <w:ind w:left="720" w:hanging="720"/>
      </w:pPr>
      <w:r>
        <w:t>2.</w:t>
      </w:r>
      <w:r>
        <w:tab/>
        <w:t>Approval of the Agenda</w:t>
      </w:r>
    </w:p>
    <w:p w:rsidR="004308D6" w:rsidRDefault="004308D6" w:rsidP="004308D6">
      <w:pPr>
        <w:tabs>
          <w:tab w:val="left" w:pos="720"/>
        </w:tabs>
        <w:ind w:left="720" w:hanging="720"/>
      </w:pPr>
      <w:r>
        <w:t>3.</w:t>
      </w:r>
      <w:r>
        <w:tab/>
        <w:t>Document allocation</w:t>
      </w:r>
    </w:p>
    <w:p w:rsidR="004308D6" w:rsidRDefault="004308D6" w:rsidP="004308D6">
      <w:pPr>
        <w:tabs>
          <w:tab w:val="left" w:pos="720"/>
        </w:tabs>
        <w:ind w:left="720" w:hanging="720"/>
      </w:pPr>
      <w:r>
        <w:t>4.</w:t>
      </w:r>
      <w:r>
        <w:tab/>
        <w:t xml:space="preserve">Consent of draft revised Recommendations ITU-T P.863 and P.863.1 </w:t>
      </w:r>
    </w:p>
    <w:p w:rsidR="004308D6" w:rsidRDefault="004308D6" w:rsidP="004308D6">
      <w:pPr>
        <w:pStyle w:val="Index1"/>
        <w:tabs>
          <w:tab w:val="clear" w:pos="794"/>
          <w:tab w:val="clear" w:pos="1191"/>
          <w:tab w:val="clear" w:pos="1588"/>
          <w:tab w:val="left" w:pos="709"/>
          <w:tab w:val="left" w:pos="1701"/>
        </w:tabs>
      </w:pPr>
      <w:r>
        <w:t>5.</w:t>
      </w:r>
      <w:r>
        <w:tab/>
        <w:t>Approval of liaison documents</w:t>
      </w:r>
    </w:p>
    <w:p w:rsidR="004308D6" w:rsidRDefault="004308D6" w:rsidP="004308D6">
      <w:pPr>
        <w:tabs>
          <w:tab w:val="clear" w:pos="794"/>
          <w:tab w:val="clear" w:pos="1191"/>
          <w:tab w:val="clear" w:pos="1588"/>
          <w:tab w:val="left" w:pos="709"/>
          <w:tab w:val="left" w:pos="1701"/>
        </w:tabs>
      </w:pPr>
      <w:r>
        <w:t>6.</w:t>
      </w:r>
      <w:r>
        <w:tab/>
        <w:t>Any other business</w:t>
      </w:r>
    </w:p>
    <w:p w:rsidR="004308D6" w:rsidRDefault="004308D6" w:rsidP="004308D6">
      <w:pPr>
        <w:pStyle w:val="Index1"/>
        <w:tabs>
          <w:tab w:val="clear" w:pos="794"/>
          <w:tab w:val="clear" w:pos="1191"/>
          <w:tab w:val="clear" w:pos="1588"/>
          <w:tab w:val="left" w:pos="709"/>
          <w:tab w:val="left" w:pos="1701"/>
        </w:tabs>
      </w:pPr>
      <w:r>
        <w:t>7.</w:t>
      </w:r>
      <w:r>
        <w:tab/>
        <w:t>Closure of the meeting</w:t>
      </w:r>
    </w:p>
    <w:p w:rsidR="004308D6" w:rsidRPr="00AE5CF0" w:rsidRDefault="004308D6" w:rsidP="00AE5CF0"/>
    <w:p w:rsidR="004308D6" w:rsidRPr="00AE5CF0" w:rsidRDefault="004308D6" w:rsidP="00AE5CF0"/>
    <w:p w:rsidR="004308D6" w:rsidRPr="00AE5CF0" w:rsidRDefault="004308D6" w:rsidP="00AE5CF0"/>
    <w:p w:rsidR="004308D6" w:rsidRDefault="004308D6" w:rsidP="004308D6">
      <w:pPr>
        <w:tabs>
          <w:tab w:val="left" w:pos="720"/>
        </w:tabs>
        <w:spacing w:before="0"/>
        <w:jc w:val="center"/>
        <w:rPr>
          <w:b/>
          <w:bCs/>
          <w:sz w:val="28"/>
          <w:szCs w:val="28"/>
        </w:rPr>
      </w:pPr>
      <w:r>
        <w:rPr>
          <w:b/>
          <w:bCs/>
          <w:sz w:val="28"/>
          <w:szCs w:val="28"/>
        </w:rPr>
        <w:t>____________</w:t>
      </w:r>
    </w:p>
    <w:p w:rsidR="00746E31" w:rsidRPr="009C749B" w:rsidRDefault="00746E31" w:rsidP="004308D6">
      <w:pPr>
        <w:ind w:right="-194"/>
        <w:jc w:val="center"/>
        <w:rPr>
          <w:lang w:eastAsia="zh-CN"/>
        </w:rPr>
      </w:pPr>
    </w:p>
    <w:sectPr w:rsidR="00746E31" w:rsidRPr="009C749B" w:rsidSect="00F86468">
      <w:headerReference w:type="default" r:id="rId17"/>
      <w:footerReference w:type="default" r:id="rId18"/>
      <w:footerReference w:type="first" r:id="rId19"/>
      <w:type w:val="oddPage"/>
      <w:pgSz w:w="11907" w:h="16840" w:code="9"/>
      <w:pgMar w:top="1191" w:right="1247" w:bottom="1134" w:left="1247" w:header="567" w:footer="567"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66E4" w:rsidRDefault="008466E4">
      <w:r>
        <w:separator/>
      </w:r>
    </w:p>
  </w:endnote>
  <w:endnote w:type="continuationSeparator" w:id="0">
    <w:p w:rsidR="008466E4" w:rsidRDefault="00846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Helvetica">
    <w:panose1 w:val="020B0504020202020204"/>
    <w:charset w:val="00"/>
    <w:family w:val="swiss"/>
    <w:notTrueType/>
    <w:pitch w:val="variable"/>
    <w:sig w:usb0="00000003" w:usb1="00000000" w:usb2="00000000" w:usb3="00000000" w:csb0="00000001" w:csb1="00000000"/>
  </w:font>
  <w:font w:name="STKaiti">
    <w:altName w:val="Arial Unicode MS"/>
    <w:charset w:val="86"/>
    <w:family w:val="auto"/>
    <w:pitch w:val="variable"/>
    <w:sig w:usb0="00000000"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6E4" w:rsidRPr="00B54127" w:rsidRDefault="00B54127" w:rsidP="00B54127">
    <w:pPr>
      <w:pStyle w:val="Footer"/>
    </w:pPr>
    <w:r>
      <w:t>ITU-T\COM-T\COM12\COLL\003C.DOC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6E4" w:rsidRDefault="008466E4" w:rsidP="00F86468">
    <w:pPr>
      <w:pBdr>
        <w:top w:val="single" w:sz="4" w:space="5" w:color="auto"/>
      </w:pBdr>
      <w:tabs>
        <w:tab w:val="clear" w:pos="794"/>
        <w:tab w:val="clear" w:pos="1191"/>
        <w:tab w:val="clear" w:pos="1588"/>
        <w:tab w:val="left" w:pos="2693"/>
        <w:tab w:val="left" w:pos="3261"/>
        <w:tab w:val="left" w:pos="5529"/>
        <w:tab w:val="left" w:pos="7797"/>
        <w:tab w:val="right" w:pos="10858"/>
      </w:tabs>
      <w:ind w:right="-368"/>
      <w:rPr>
        <w:sz w:val="18"/>
        <w:lang w:val="fr-FR"/>
      </w:rPr>
    </w:pPr>
    <w:r>
      <w:rPr>
        <w:sz w:val="18"/>
        <w:lang w:val="fr-FR"/>
      </w:rPr>
      <w:t>Place des Nations</w:t>
    </w:r>
    <w:r>
      <w:rPr>
        <w:sz w:val="18"/>
        <w:lang w:val="fr-FR"/>
      </w:rPr>
      <w:tab/>
    </w:r>
    <w:proofErr w:type="spellStart"/>
    <w:r>
      <w:rPr>
        <w:sz w:val="18"/>
        <w:lang w:val="fr-FR"/>
      </w:rPr>
      <w:t>Telephone</w:t>
    </w:r>
    <w:proofErr w:type="spellEnd"/>
    <w:r>
      <w:rPr>
        <w:sz w:val="18"/>
        <w:lang w:val="fr-FR"/>
      </w:rPr>
      <w:t xml:space="preserve"> </w:t>
    </w:r>
    <w:r>
      <w:rPr>
        <w:sz w:val="18"/>
        <w:lang w:val="fr-FR"/>
      </w:rPr>
      <w:tab/>
      <w:t>+41 22 730 51 11</w:t>
    </w:r>
    <w:r>
      <w:rPr>
        <w:sz w:val="18"/>
        <w:lang w:val="fr-FR"/>
      </w:rPr>
      <w:tab/>
    </w:r>
    <w:proofErr w:type="spellStart"/>
    <w:r>
      <w:rPr>
        <w:sz w:val="18"/>
        <w:lang w:val="fr-FR"/>
      </w:rPr>
      <w:t>Telex</w:t>
    </w:r>
    <w:proofErr w:type="spellEnd"/>
    <w:r>
      <w:rPr>
        <w:sz w:val="18"/>
        <w:lang w:val="fr-FR"/>
      </w:rPr>
      <w:t xml:space="preserve"> 421 000 </w:t>
    </w:r>
    <w:proofErr w:type="spellStart"/>
    <w:r>
      <w:rPr>
        <w:sz w:val="18"/>
        <w:lang w:val="fr-FR"/>
      </w:rPr>
      <w:t>uit</w:t>
    </w:r>
    <w:proofErr w:type="spellEnd"/>
    <w:r>
      <w:rPr>
        <w:sz w:val="18"/>
        <w:lang w:val="fr-FR"/>
      </w:rPr>
      <w:t xml:space="preserve"> </w:t>
    </w:r>
    <w:proofErr w:type="spellStart"/>
    <w:r>
      <w:rPr>
        <w:sz w:val="18"/>
        <w:lang w:val="fr-FR"/>
      </w:rPr>
      <w:t>ch</w:t>
    </w:r>
    <w:proofErr w:type="spellEnd"/>
    <w:r>
      <w:rPr>
        <w:sz w:val="18"/>
        <w:lang w:val="fr-FR"/>
      </w:rPr>
      <w:tab/>
    </w:r>
    <w:proofErr w:type="spellStart"/>
    <w:r>
      <w:rPr>
        <w:sz w:val="18"/>
        <w:lang w:val="fr-FR"/>
      </w:rPr>
      <w:t>E-mail:itumail@itu.int</w:t>
    </w:r>
    <w:proofErr w:type="spellEnd"/>
  </w:p>
  <w:p w:rsidR="008466E4" w:rsidRDefault="008466E4" w:rsidP="00AE5CF0">
    <w:pPr>
      <w:tabs>
        <w:tab w:val="clear" w:pos="794"/>
        <w:tab w:val="clear" w:pos="1191"/>
        <w:tab w:val="clear" w:pos="1588"/>
        <w:tab w:val="left" w:pos="2693"/>
        <w:tab w:val="left" w:pos="3261"/>
        <w:tab w:val="left" w:pos="3289"/>
        <w:tab w:val="left" w:pos="5529"/>
        <w:tab w:val="left" w:pos="7797"/>
        <w:tab w:val="right" w:pos="9866"/>
      </w:tabs>
      <w:spacing w:before="0"/>
      <w:rPr>
        <w:sz w:val="18"/>
      </w:rPr>
    </w:pPr>
    <w:r>
      <w:rPr>
        <w:sz w:val="18"/>
      </w:rPr>
      <w:t>CH-1211 Geneva 20</w:t>
    </w:r>
    <w:r>
      <w:rPr>
        <w:sz w:val="18"/>
      </w:rPr>
      <w:tab/>
      <w:t>Telefax</w:t>
    </w:r>
    <w:r>
      <w:rPr>
        <w:sz w:val="18"/>
      </w:rPr>
      <w:tab/>
      <w:t>Gr3:</w:t>
    </w:r>
    <w:r>
      <w:rPr>
        <w:sz w:val="18"/>
      </w:rPr>
      <w:tab/>
      <w:t>+41 22 733 72 56</w:t>
    </w:r>
    <w:r>
      <w:rPr>
        <w:sz w:val="18"/>
      </w:rPr>
      <w:tab/>
      <w:t>Telegram ITU GENEVE</w:t>
    </w:r>
    <w:r w:rsidR="00AE5CF0">
      <w:rPr>
        <w:sz w:val="18"/>
        <w:lang w:val="fr-FR"/>
      </w:rPr>
      <w:tab/>
    </w:r>
    <w:hyperlink r:id="rId1" w:history="1">
      <w:r w:rsidR="00E7223C" w:rsidRPr="001D4B29">
        <w:rPr>
          <w:rStyle w:val="Hyperlink"/>
          <w:sz w:val="18"/>
        </w:rPr>
        <w:t>w</w:t>
      </w:r>
      <w:r w:rsidR="00E7223C" w:rsidRPr="001D4B29">
        <w:rPr>
          <w:rStyle w:val="Hyperlink"/>
          <w:sz w:val="18"/>
        </w:rPr>
        <w:t>w</w:t>
      </w:r>
      <w:r w:rsidR="00E7223C" w:rsidRPr="001D4B29">
        <w:rPr>
          <w:rStyle w:val="Hyperlink"/>
          <w:sz w:val="18"/>
        </w:rPr>
        <w:t>w</w:t>
      </w:r>
      <w:r w:rsidR="00E7223C" w:rsidRPr="001D4B29">
        <w:rPr>
          <w:rStyle w:val="Hyperlink"/>
          <w:sz w:val="18"/>
        </w:rPr>
        <w:t>.i</w:t>
      </w:r>
      <w:r w:rsidR="00E7223C" w:rsidRPr="001D4B29">
        <w:rPr>
          <w:rStyle w:val="Hyperlink"/>
          <w:sz w:val="18"/>
        </w:rPr>
        <w:t>t</w:t>
      </w:r>
      <w:r w:rsidR="00E7223C" w:rsidRPr="001D4B29">
        <w:rPr>
          <w:rStyle w:val="Hyperlink"/>
          <w:sz w:val="18"/>
        </w:rPr>
        <w:t>u</w:t>
      </w:r>
      <w:r w:rsidR="00E7223C" w:rsidRPr="001D4B29">
        <w:rPr>
          <w:rStyle w:val="Hyperlink"/>
          <w:sz w:val="18"/>
        </w:rPr>
        <w:t>.</w:t>
      </w:r>
      <w:r w:rsidR="00E7223C" w:rsidRPr="001D4B29">
        <w:rPr>
          <w:rStyle w:val="Hyperlink"/>
          <w:sz w:val="18"/>
        </w:rPr>
        <w:t>i</w:t>
      </w:r>
      <w:r w:rsidR="00E7223C" w:rsidRPr="001D4B29">
        <w:rPr>
          <w:rStyle w:val="Hyperlink"/>
          <w:sz w:val="18"/>
        </w:rPr>
        <w:t>n</w:t>
      </w:r>
      <w:r w:rsidR="00E7223C" w:rsidRPr="001D4B29">
        <w:rPr>
          <w:rStyle w:val="Hyperlink"/>
          <w:sz w:val="18"/>
        </w:rPr>
        <w:t>t</w:t>
      </w:r>
    </w:hyperlink>
    <w:r w:rsidR="00E7223C">
      <w:rPr>
        <w:sz w:val="18"/>
      </w:rPr>
      <w:t xml:space="preserve"> </w:t>
    </w:r>
  </w:p>
  <w:p w:rsidR="008466E4" w:rsidRPr="004C7C54" w:rsidRDefault="008466E4" w:rsidP="004C7C54">
    <w:pPr>
      <w:tabs>
        <w:tab w:val="clear" w:pos="794"/>
        <w:tab w:val="clear" w:pos="1191"/>
        <w:tab w:val="clear" w:pos="1588"/>
        <w:tab w:val="clear" w:pos="1985"/>
        <w:tab w:val="left" w:pos="2694"/>
        <w:tab w:val="left" w:pos="3261"/>
        <w:tab w:val="left" w:pos="3289"/>
        <w:tab w:val="left" w:pos="5813"/>
        <w:tab w:val="right" w:pos="9866"/>
      </w:tabs>
      <w:spacing w:before="0"/>
      <w:rPr>
        <w:sz w:val="18"/>
        <w:lang w:eastAsia="zh-CN"/>
      </w:rPr>
    </w:pPr>
    <w:r>
      <w:rPr>
        <w:sz w:val="18"/>
      </w:rPr>
      <w:t>Switzerland</w:t>
    </w:r>
    <w:r>
      <w:rPr>
        <w:sz w:val="18"/>
      </w:rPr>
      <w:tab/>
      <w:t>Gr4:</w:t>
    </w:r>
    <w:r>
      <w:rPr>
        <w:sz w:val="18"/>
      </w:rPr>
      <w:tab/>
      <w:t>+41 22 730 65 00</w:t>
    </w:r>
    <w:r>
      <w:rPr>
        <w:sz w:val="1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66E4" w:rsidRDefault="008466E4">
      <w:r>
        <w:t>____________________</w:t>
      </w:r>
    </w:p>
  </w:footnote>
  <w:footnote w:type="continuationSeparator" w:id="0">
    <w:p w:rsidR="008466E4" w:rsidRDefault="008466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Cs w:val="18"/>
      </w:rPr>
      <w:id w:val="-1925645089"/>
      <w:docPartObj>
        <w:docPartGallery w:val="Page Numbers (Top of Page)"/>
        <w:docPartUnique/>
      </w:docPartObj>
    </w:sdtPr>
    <w:sdtEndPr>
      <w:rPr>
        <w:noProof/>
      </w:rPr>
    </w:sdtEndPr>
    <w:sdtContent>
      <w:p w:rsidR="008466E4" w:rsidRPr="00D518FF" w:rsidRDefault="008466E4" w:rsidP="00D518FF">
        <w:pPr>
          <w:pStyle w:val="Header"/>
          <w:rPr>
            <w:noProof/>
            <w:szCs w:val="18"/>
          </w:rPr>
        </w:pPr>
        <w:r w:rsidRPr="003222B0">
          <w:rPr>
            <w:noProof/>
            <w:szCs w:val="18"/>
          </w:rPr>
          <w:t>-</w:t>
        </w:r>
        <w:r w:rsidRPr="003222B0">
          <w:rPr>
            <w:szCs w:val="18"/>
          </w:rPr>
          <w:t xml:space="preserve"> </w:t>
        </w:r>
        <w:r w:rsidRPr="003222B0">
          <w:rPr>
            <w:szCs w:val="18"/>
          </w:rPr>
          <w:fldChar w:fldCharType="begin"/>
        </w:r>
        <w:r w:rsidRPr="003222B0">
          <w:rPr>
            <w:szCs w:val="18"/>
          </w:rPr>
          <w:instrText xml:space="preserve"> PAGE   \* MERGEFORMAT </w:instrText>
        </w:r>
        <w:r w:rsidRPr="003222B0">
          <w:rPr>
            <w:szCs w:val="18"/>
          </w:rPr>
          <w:fldChar w:fldCharType="separate"/>
        </w:r>
        <w:r w:rsidR="00E7223C">
          <w:rPr>
            <w:noProof/>
            <w:szCs w:val="18"/>
          </w:rPr>
          <w:t>2</w:t>
        </w:r>
        <w:r w:rsidRPr="003222B0">
          <w:rPr>
            <w:noProof/>
            <w:szCs w:val="18"/>
          </w:rPr>
          <w:fldChar w:fldCharType="end"/>
        </w:r>
        <w:r w:rsidRPr="003222B0">
          <w:rPr>
            <w:noProof/>
            <w:szCs w:val="18"/>
          </w:rP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A09A4"/>
    <w:multiLevelType w:val="hybridMultilevel"/>
    <w:tmpl w:val="38F0B23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138A4367"/>
    <w:multiLevelType w:val="hybridMultilevel"/>
    <w:tmpl w:val="2F264A0C"/>
    <w:lvl w:ilvl="0" w:tplc="258AA65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A006B95"/>
    <w:multiLevelType w:val="hybridMultilevel"/>
    <w:tmpl w:val="28D4CBE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A3E1B73"/>
    <w:multiLevelType w:val="hybridMultilevel"/>
    <w:tmpl w:val="94BA134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76BB2506"/>
    <w:multiLevelType w:val="hybridMultilevel"/>
    <w:tmpl w:val="D666BA50"/>
    <w:lvl w:ilvl="0" w:tplc="54C2E7A2">
      <w:numFmt w:val="bullet"/>
      <w:lvlText w:val="-"/>
      <w:lvlJc w:val="left"/>
      <w:pPr>
        <w:ind w:left="417" w:hanging="360"/>
      </w:pPr>
      <w:rPr>
        <w:rFonts w:ascii="Times New Roman" w:eastAsia="SimSun" w:hAnsi="Times New Roman" w:cs="Times New Roman" w:hint="default"/>
        <w:sz w:val="24"/>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num w:numId="1">
    <w:abstractNumId w:val="5"/>
  </w:num>
  <w:num w:numId="2">
    <w:abstractNumId w:val="3"/>
  </w:num>
  <w:num w:numId="3">
    <w:abstractNumId w:val="0"/>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E31"/>
    <w:rsid w:val="0003392C"/>
    <w:rsid w:val="000702BB"/>
    <w:rsid w:val="000820F5"/>
    <w:rsid w:val="00095181"/>
    <w:rsid w:val="000E4C84"/>
    <w:rsid w:val="000E5D32"/>
    <w:rsid w:val="00140132"/>
    <w:rsid w:val="001B529A"/>
    <w:rsid w:val="001C21C8"/>
    <w:rsid w:val="001C6E36"/>
    <w:rsid w:val="002045B8"/>
    <w:rsid w:val="00281589"/>
    <w:rsid w:val="002B45E2"/>
    <w:rsid w:val="002C1710"/>
    <w:rsid w:val="00317A4D"/>
    <w:rsid w:val="00341C67"/>
    <w:rsid w:val="003625BB"/>
    <w:rsid w:val="003F47A5"/>
    <w:rsid w:val="004161B0"/>
    <w:rsid w:val="004308D6"/>
    <w:rsid w:val="004C7C54"/>
    <w:rsid w:val="005365E4"/>
    <w:rsid w:val="00572454"/>
    <w:rsid w:val="00574C43"/>
    <w:rsid w:val="005802D9"/>
    <w:rsid w:val="00582224"/>
    <w:rsid w:val="0059425B"/>
    <w:rsid w:val="005978BB"/>
    <w:rsid w:val="005A0956"/>
    <w:rsid w:val="006119DD"/>
    <w:rsid w:val="00624CB1"/>
    <w:rsid w:val="006930B6"/>
    <w:rsid w:val="006A1CB8"/>
    <w:rsid w:val="006C08CA"/>
    <w:rsid w:val="006D4F29"/>
    <w:rsid w:val="006E6A13"/>
    <w:rsid w:val="006F7DA1"/>
    <w:rsid w:val="00703CBA"/>
    <w:rsid w:val="00730904"/>
    <w:rsid w:val="00743D83"/>
    <w:rsid w:val="00746E31"/>
    <w:rsid w:val="007626DE"/>
    <w:rsid w:val="00762E1B"/>
    <w:rsid w:val="007706B7"/>
    <w:rsid w:val="00795532"/>
    <w:rsid w:val="00841B06"/>
    <w:rsid w:val="008466E4"/>
    <w:rsid w:val="0086741A"/>
    <w:rsid w:val="008847B5"/>
    <w:rsid w:val="008903D2"/>
    <w:rsid w:val="008D0FCE"/>
    <w:rsid w:val="008D26A4"/>
    <w:rsid w:val="009704E7"/>
    <w:rsid w:val="00975E45"/>
    <w:rsid w:val="0098410B"/>
    <w:rsid w:val="009A46C2"/>
    <w:rsid w:val="009C749B"/>
    <w:rsid w:val="00A23824"/>
    <w:rsid w:val="00A36E53"/>
    <w:rsid w:val="00AA446A"/>
    <w:rsid w:val="00AE21D8"/>
    <w:rsid w:val="00AE5CF0"/>
    <w:rsid w:val="00AF2746"/>
    <w:rsid w:val="00B50E4F"/>
    <w:rsid w:val="00B54127"/>
    <w:rsid w:val="00B67F39"/>
    <w:rsid w:val="00BA55A0"/>
    <w:rsid w:val="00BA5BFF"/>
    <w:rsid w:val="00BB7187"/>
    <w:rsid w:val="00BE0D94"/>
    <w:rsid w:val="00C115D3"/>
    <w:rsid w:val="00C36B75"/>
    <w:rsid w:val="00C41DE5"/>
    <w:rsid w:val="00C925C9"/>
    <w:rsid w:val="00CE013A"/>
    <w:rsid w:val="00CE3F0D"/>
    <w:rsid w:val="00D2432E"/>
    <w:rsid w:val="00D518FF"/>
    <w:rsid w:val="00D6135E"/>
    <w:rsid w:val="00D91AAD"/>
    <w:rsid w:val="00DA41D5"/>
    <w:rsid w:val="00DC5A21"/>
    <w:rsid w:val="00DE65BB"/>
    <w:rsid w:val="00E3619F"/>
    <w:rsid w:val="00E36387"/>
    <w:rsid w:val="00E7223C"/>
    <w:rsid w:val="00E73313"/>
    <w:rsid w:val="00ED0ABA"/>
    <w:rsid w:val="00EE2A77"/>
    <w:rsid w:val="00EE59AB"/>
    <w:rsid w:val="00F2511E"/>
    <w:rsid w:val="00F27D94"/>
    <w:rsid w:val="00F33A3F"/>
    <w:rsid w:val="00F50ABD"/>
    <w:rsid w:val="00F650CF"/>
    <w:rsid w:val="00F86468"/>
    <w:rsid w:val="00F965B4"/>
    <w:rsid w:val="00FA0268"/>
    <w:rsid w:val="00FD66A1"/>
    <w:rsid w:val="00FE65E6"/>
    <w:rsid w:val="00FF714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style>
  <w:style w:type="paragraph" w:styleId="TOC7">
    <w:name w:val="toc 7"/>
    <w:basedOn w:val="TOC3"/>
    <w:next w:val="Normal"/>
    <w:semiHidden/>
  </w:style>
  <w:style w:type="paragraph" w:styleId="TOC6">
    <w:name w:val="toc 6"/>
    <w:basedOn w:val="TOC3"/>
    <w:next w:val="Normal"/>
    <w:semiHidden/>
  </w:style>
  <w:style w:type="paragraph" w:styleId="TOC5">
    <w:name w:val="toc 5"/>
    <w:basedOn w:val="TOC3"/>
    <w:next w:val="Normal"/>
    <w:semiHidden/>
  </w:style>
  <w:style w:type="paragraph" w:styleId="TOC4">
    <w:name w:val="toc 4"/>
    <w:basedOn w:val="TOC3"/>
    <w:next w:val="Normal"/>
    <w:semiHidden/>
  </w:style>
  <w:style w:type="paragraph" w:styleId="TOC3">
    <w:name w:val="toc 3"/>
    <w:basedOn w:val="TOC2"/>
    <w:next w:val="Normal"/>
    <w:semiHidden/>
    <w:pPr>
      <w:spacing w:before="80"/>
    </w:pPr>
  </w:style>
  <w:style w:type="paragraph" w:styleId="TOC2">
    <w:name w:val="toc 2"/>
    <w:basedOn w:val="TOC1"/>
    <w:next w:val="Normal"/>
    <w:semiHidden/>
    <w:pPr>
      <w:spacing w:before="120"/>
    </w:pPr>
  </w:style>
  <w:style w:type="paragraph" w:styleId="TOC1">
    <w:name w:val="toc 1"/>
    <w:basedOn w:val="Normal"/>
    <w:semiHidden/>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51"/>
    </w:pPr>
  </w:style>
  <w:style w:type="paragraph" w:styleId="Index3">
    <w:name w:val="index 3"/>
    <w:basedOn w:val="Normal"/>
    <w:next w:val="Normal"/>
    <w:semiHidden/>
    <w:pPr>
      <w:ind w:left="567"/>
    </w:pPr>
  </w:style>
  <w:style w:type="paragraph" w:styleId="Index2">
    <w:name w:val="index 2"/>
    <w:basedOn w:val="Normal"/>
    <w:next w:val="Normal"/>
    <w:semiHidden/>
    <w:pPr>
      <w:ind w:left="284"/>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Normal"/>
    <w:semiHidden/>
  </w:style>
  <w:style w:type="paragraph" w:styleId="Footer">
    <w:name w:val="footer"/>
    <w:basedOn w:val="Normal"/>
    <w:link w:val="FooterChar"/>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aliases w:val="encabezado,Page No"/>
    <w:basedOn w:val="Normal"/>
    <w:link w:val="HeaderChar"/>
    <w:uiPriority w:val="99"/>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Pr>
      <w:position w:val="6"/>
      <w:sz w:val="16"/>
    </w:rPr>
  </w:style>
  <w:style w:type="paragraph" w:styleId="FootnoteText">
    <w:name w:val="footnote text"/>
    <w:basedOn w:val="Normal"/>
    <w:link w:val="FootnoteTextChar"/>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aftertitle"/>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uiPriority w:val="99"/>
  </w:style>
  <w:style w:type="paragraph" w:customStyle="1" w:styleId="AppendixTitle">
    <w:name w:val="Appendix_Title"/>
    <w:basedOn w:val="AnnexTitle"/>
    <w:next w:val="Normalaftertitle"/>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pPr>
      <w:tabs>
        <w:tab w:val="left" w:pos="1418"/>
        <w:tab w:val="left" w:pos="1985"/>
        <w:tab w:val="left" w:pos="2268"/>
      </w:tabs>
      <w:ind w:firstLine="1304"/>
    </w:pPr>
  </w:style>
  <w:style w:type="paragraph" w:customStyle="1" w:styleId="Tiret">
    <w:name w:val="Tiret"/>
    <w:basedOn w:val="Normal"/>
    <w:pPr>
      <w:tabs>
        <w:tab w:val="clear" w:pos="794"/>
        <w:tab w:val="clear" w:pos="1191"/>
        <w:tab w:val="clear" w:pos="1588"/>
        <w:tab w:val="clear" w:pos="1985"/>
      </w:tabs>
      <w:ind w:left="-680"/>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pPr>
      <w:keepLines/>
      <w:tabs>
        <w:tab w:val="left" w:pos="1361"/>
        <w:tab w:val="left" w:pos="1758"/>
        <w:tab w:val="left" w:pos="2155"/>
        <w:tab w:val="left" w:pos="2552"/>
      </w:tabs>
      <w:ind w:left="567"/>
    </w:pPr>
  </w:style>
  <w:style w:type="paragraph" w:customStyle="1" w:styleId="headingi">
    <w:name w:val="heading_i"/>
    <w:basedOn w:val="Heading3"/>
    <w:next w:val="Normal"/>
    <w:pPr>
      <w:spacing w:before="160"/>
      <w:ind w:left="0" w:firstLine="0"/>
      <w:outlineLvl w:val="9"/>
    </w:pPr>
    <w:rPr>
      <w:b w:val="0"/>
      <w:i/>
    </w:rPr>
  </w:style>
  <w:style w:type="character" w:styleId="Hyperlink">
    <w:name w:val="Hyperlink"/>
    <w:basedOn w:val="DefaultParagraphFont"/>
    <w:rPr>
      <w:color w:val="0000FF"/>
      <w:u w:val="single"/>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style>
  <w:style w:type="paragraph" w:styleId="BodyText0">
    <w:name w:val="Body Text"/>
    <w:basedOn w:val="Normal"/>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style>
  <w:style w:type="paragraph" w:customStyle="1" w:styleId="AnnexNo">
    <w:name w:val="Annex_No"/>
    <w:basedOn w:val="Normal"/>
    <w:next w:val="Normal"/>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Pr>
      <w:color w:val="800080"/>
      <w:u w:val="single"/>
    </w:rPr>
  </w:style>
  <w:style w:type="paragraph" w:styleId="BodyTextIndent">
    <w:name w:val="Body Text Indent"/>
    <w:basedOn w:val="Normal"/>
    <w:pPr>
      <w:tabs>
        <w:tab w:val="left" w:pos="4111"/>
      </w:tabs>
      <w:spacing w:before="0"/>
      <w:ind w:left="57"/>
    </w:pPr>
  </w:style>
  <w:style w:type="paragraph" w:styleId="BalloonText">
    <w:name w:val="Balloon Text"/>
    <w:basedOn w:val="Normal"/>
    <w:semiHidden/>
    <w:rPr>
      <w:rFonts w:ascii="Tahoma" w:hAnsi="Tahoma" w:cs="Tahoma"/>
      <w:sz w:val="16"/>
      <w:szCs w:val="16"/>
    </w:rPr>
  </w:style>
  <w:style w:type="paragraph" w:customStyle="1" w:styleId="itu">
    <w:name w:val="itu"/>
    <w:basedOn w:val="Normal"/>
    <w:rsid w:val="009C749B"/>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paragraph" w:styleId="ListParagraph">
    <w:name w:val="List Paragraph"/>
    <w:basedOn w:val="Normal"/>
    <w:uiPriority w:val="34"/>
    <w:qFormat/>
    <w:rsid w:val="00746E31"/>
    <w:pPr>
      <w:ind w:left="720"/>
      <w:contextualSpacing/>
    </w:pPr>
  </w:style>
  <w:style w:type="paragraph" w:styleId="NormalWeb">
    <w:name w:val="Normal (Web)"/>
    <w:basedOn w:val="Normal"/>
    <w:unhideWhenUsed/>
    <w:rsid w:val="00746E31"/>
    <w:pPr>
      <w:tabs>
        <w:tab w:val="clear" w:pos="794"/>
        <w:tab w:val="clear" w:pos="1191"/>
        <w:tab w:val="clear" w:pos="1588"/>
        <w:tab w:val="clear" w:pos="1985"/>
      </w:tabs>
      <w:spacing w:before="100" w:after="100" w:line="240" w:lineRule="atLeast"/>
    </w:pPr>
    <w:rPr>
      <w:rFonts w:ascii="Verdana" w:hAnsi="Verdana"/>
      <w:sz w:val="18"/>
      <w:szCs w:val="18"/>
      <w:lang w:val="en-US" w:eastAsia="zh-CN"/>
    </w:rPr>
  </w:style>
  <w:style w:type="character" w:customStyle="1" w:styleId="FooterChar">
    <w:name w:val="Footer Char"/>
    <w:basedOn w:val="DefaultParagraphFont"/>
    <w:link w:val="Footer"/>
    <w:rsid w:val="00746E31"/>
    <w:rPr>
      <w:rFonts w:ascii="Times New Roman" w:hAnsi="Times New Roman"/>
      <w:caps/>
      <w:noProof/>
      <w:sz w:val="16"/>
      <w:lang w:val="fr-FR" w:eastAsia="en-US"/>
    </w:rPr>
  </w:style>
  <w:style w:type="character" w:customStyle="1" w:styleId="HeaderChar">
    <w:name w:val="Header Char"/>
    <w:aliases w:val="encabezado Char,Page No Char"/>
    <w:basedOn w:val="DefaultParagraphFont"/>
    <w:link w:val="Header"/>
    <w:uiPriority w:val="99"/>
    <w:rsid w:val="00746E31"/>
    <w:rPr>
      <w:rFonts w:ascii="Times New Roman" w:hAnsi="Times New Roman"/>
      <w:sz w:val="18"/>
      <w:lang w:val="fr-FR" w:eastAsia="en-US"/>
    </w:rPr>
  </w:style>
  <w:style w:type="paragraph" w:customStyle="1" w:styleId="heading0">
    <w:name w:val="heading 0"/>
    <w:basedOn w:val="Heading1"/>
    <w:next w:val="Normal"/>
    <w:rsid w:val="00F86468"/>
    <w:pPr>
      <w:spacing w:before="240" w:after="120"/>
      <w:outlineLvl w:val="9"/>
    </w:pPr>
    <w:rPr>
      <w:rFonts w:eastAsia="Times New Roman"/>
    </w:rPr>
  </w:style>
  <w:style w:type="paragraph" w:customStyle="1" w:styleId="N2-Num2">
    <w:name w:val="N2-Num2"/>
    <w:basedOn w:val="Normal"/>
    <w:rsid w:val="00F86468"/>
    <w:pPr>
      <w:tabs>
        <w:tab w:val="clear" w:pos="794"/>
        <w:tab w:val="clear" w:pos="1191"/>
        <w:tab w:val="clear" w:pos="1588"/>
        <w:tab w:val="clear" w:pos="1985"/>
        <w:tab w:val="left" w:pos="0"/>
        <w:tab w:val="left" w:pos="720"/>
        <w:tab w:val="right" w:pos="864"/>
        <w:tab w:val="left" w:pos="1440"/>
        <w:tab w:val="left" w:pos="2160"/>
        <w:tab w:val="left" w:pos="2880"/>
        <w:tab w:val="left" w:pos="3600"/>
        <w:tab w:val="left" w:pos="4320"/>
        <w:tab w:val="left" w:pos="5040"/>
        <w:tab w:val="left" w:pos="5760"/>
      </w:tabs>
      <w:spacing w:before="0"/>
      <w:ind w:left="720" w:hanging="720"/>
    </w:pPr>
    <w:rPr>
      <w:rFonts w:ascii="Helvetica" w:eastAsia="Times New Roman" w:hAnsi="Helvetica"/>
      <w:lang w:val="en-US"/>
    </w:rPr>
  </w:style>
  <w:style w:type="character" w:customStyle="1" w:styleId="FootnoteTextChar">
    <w:name w:val="Footnote Text Char"/>
    <w:basedOn w:val="DefaultParagraphFont"/>
    <w:link w:val="FootnoteText"/>
    <w:semiHidden/>
    <w:rsid w:val="004308D6"/>
    <w:rPr>
      <w:rFonts w:ascii="Times New Roman" w:hAnsi="Times New Roman"/>
      <w:sz w:val="24"/>
      <w:lang w:val="en-GB" w:eastAsia="en-US"/>
    </w:rPr>
  </w:style>
  <w:style w:type="table" w:styleId="TableGrid">
    <w:name w:val="Table Grid"/>
    <w:basedOn w:val="TableNormal"/>
    <w:rsid w:val="004308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style>
  <w:style w:type="paragraph" w:styleId="TOC7">
    <w:name w:val="toc 7"/>
    <w:basedOn w:val="TOC3"/>
    <w:next w:val="Normal"/>
    <w:semiHidden/>
  </w:style>
  <w:style w:type="paragraph" w:styleId="TOC6">
    <w:name w:val="toc 6"/>
    <w:basedOn w:val="TOC3"/>
    <w:next w:val="Normal"/>
    <w:semiHidden/>
  </w:style>
  <w:style w:type="paragraph" w:styleId="TOC5">
    <w:name w:val="toc 5"/>
    <w:basedOn w:val="TOC3"/>
    <w:next w:val="Normal"/>
    <w:semiHidden/>
  </w:style>
  <w:style w:type="paragraph" w:styleId="TOC4">
    <w:name w:val="toc 4"/>
    <w:basedOn w:val="TOC3"/>
    <w:next w:val="Normal"/>
    <w:semiHidden/>
  </w:style>
  <w:style w:type="paragraph" w:styleId="TOC3">
    <w:name w:val="toc 3"/>
    <w:basedOn w:val="TOC2"/>
    <w:next w:val="Normal"/>
    <w:semiHidden/>
    <w:pPr>
      <w:spacing w:before="80"/>
    </w:pPr>
  </w:style>
  <w:style w:type="paragraph" w:styleId="TOC2">
    <w:name w:val="toc 2"/>
    <w:basedOn w:val="TOC1"/>
    <w:next w:val="Normal"/>
    <w:semiHidden/>
    <w:pPr>
      <w:spacing w:before="120"/>
    </w:pPr>
  </w:style>
  <w:style w:type="paragraph" w:styleId="TOC1">
    <w:name w:val="toc 1"/>
    <w:basedOn w:val="Normal"/>
    <w:semiHidden/>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51"/>
    </w:pPr>
  </w:style>
  <w:style w:type="paragraph" w:styleId="Index3">
    <w:name w:val="index 3"/>
    <w:basedOn w:val="Normal"/>
    <w:next w:val="Normal"/>
    <w:semiHidden/>
    <w:pPr>
      <w:ind w:left="567"/>
    </w:pPr>
  </w:style>
  <w:style w:type="paragraph" w:styleId="Index2">
    <w:name w:val="index 2"/>
    <w:basedOn w:val="Normal"/>
    <w:next w:val="Normal"/>
    <w:semiHidden/>
    <w:pPr>
      <w:ind w:left="284"/>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Normal"/>
    <w:semiHidden/>
  </w:style>
  <w:style w:type="paragraph" w:styleId="Footer">
    <w:name w:val="footer"/>
    <w:basedOn w:val="Normal"/>
    <w:link w:val="FooterChar"/>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aliases w:val="encabezado,Page No"/>
    <w:basedOn w:val="Normal"/>
    <w:link w:val="HeaderChar"/>
    <w:uiPriority w:val="99"/>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Pr>
      <w:position w:val="6"/>
      <w:sz w:val="16"/>
    </w:rPr>
  </w:style>
  <w:style w:type="paragraph" w:styleId="FootnoteText">
    <w:name w:val="footnote text"/>
    <w:basedOn w:val="Normal"/>
    <w:link w:val="FootnoteTextChar"/>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aftertitle"/>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uiPriority w:val="99"/>
  </w:style>
  <w:style w:type="paragraph" w:customStyle="1" w:styleId="AppendixTitle">
    <w:name w:val="Appendix_Title"/>
    <w:basedOn w:val="AnnexTitle"/>
    <w:next w:val="Normalaftertitle"/>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pPr>
      <w:tabs>
        <w:tab w:val="left" w:pos="1418"/>
        <w:tab w:val="left" w:pos="1985"/>
        <w:tab w:val="left" w:pos="2268"/>
      </w:tabs>
      <w:ind w:firstLine="1304"/>
    </w:pPr>
  </w:style>
  <w:style w:type="paragraph" w:customStyle="1" w:styleId="Tiret">
    <w:name w:val="Tiret"/>
    <w:basedOn w:val="Normal"/>
    <w:pPr>
      <w:tabs>
        <w:tab w:val="clear" w:pos="794"/>
        <w:tab w:val="clear" w:pos="1191"/>
        <w:tab w:val="clear" w:pos="1588"/>
        <w:tab w:val="clear" w:pos="1985"/>
      </w:tabs>
      <w:ind w:left="-680"/>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pPr>
      <w:keepLines/>
      <w:tabs>
        <w:tab w:val="left" w:pos="1361"/>
        <w:tab w:val="left" w:pos="1758"/>
        <w:tab w:val="left" w:pos="2155"/>
        <w:tab w:val="left" w:pos="2552"/>
      </w:tabs>
      <w:ind w:left="567"/>
    </w:pPr>
  </w:style>
  <w:style w:type="paragraph" w:customStyle="1" w:styleId="headingi">
    <w:name w:val="heading_i"/>
    <w:basedOn w:val="Heading3"/>
    <w:next w:val="Normal"/>
    <w:pPr>
      <w:spacing w:before="160"/>
      <w:ind w:left="0" w:firstLine="0"/>
      <w:outlineLvl w:val="9"/>
    </w:pPr>
    <w:rPr>
      <w:b w:val="0"/>
      <w:i/>
    </w:rPr>
  </w:style>
  <w:style w:type="character" w:styleId="Hyperlink">
    <w:name w:val="Hyperlink"/>
    <w:basedOn w:val="DefaultParagraphFont"/>
    <w:rPr>
      <w:color w:val="0000FF"/>
      <w:u w:val="single"/>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style>
  <w:style w:type="paragraph" w:styleId="BodyText0">
    <w:name w:val="Body Text"/>
    <w:basedOn w:val="Normal"/>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style>
  <w:style w:type="paragraph" w:customStyle="1" w:styleId="AnnexNo">
    <w:name w:val="Annex_No"/>
    <w:basedOn w:val="Normal"/>
    <w:next w:val="Normal"/>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Pr>
      <w:color w:val="800080"/>
      <w:u w:val="single"/>
    </w:rPr>
  </w:style>
  <w:style w:type="paragraph" w:styleId="BodyTextIndent">
    <w:name w:val="Body Text Indent"/>
    <w:basedOn w:val="Normal"/>
    <w:pPr>
      <w:tabs>
        <w:tab w:val="left" w:pos="4111"/>
      </w:tabs>
      <w:spacing w:before="0"/>
      <w:ind w:left="57"/>
    </w:pPr>
  </w:style>
  <w:style w:type="paragraph" w:styleId="BalloonText">
    <w:name w:val="Balloon Text"/>
    <w:basedOn w:val="Normal"/>
    <w:semiHidden/>
    <w:rPr>
      <w:rFonts w:ascii="Tahoma" w:hAnsi="Tahoma" w:cs="Tahoma"/>
      <w:sz w:val="16"/>
      <w:szCs w:val="16"/>
    </w:rPr>
  </w:style>
  <w:style w:type="paragraph" w:customStyle="1" w:styleId="itu">
    <w:name w:val="itu"/>
    <w:basedOn w:val="Normal"/>
    <w:rsid w:val="009C749B"/>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paragraph" w:styleId="ListParagraph">
    <w:name w:val="List Paragraph"/>
    <w:basedOn w:val="Normal"/>
    <w:uiPriority w:val="34"/>
    <w:qFormat/>
    <w:rsid w:val="00746E31"/>
    <w:pPr>
      <w:ind w:left="720"/>
      <w:contextualSpacing/>
    </w:pPr>
  </w:style>
  <w:style w:type="paragraph" w:styleId="NormalWeb">
    <w:name w:val="Normal (Web)"/>
    <w:basedOn w:val="Normal"/>
    <w:unhideWhenUsed/>
    <w:rsid w:val="00746E31"/>
    <w:pPr>
      <w:tabs>
        <w:tab w:val="clear" w:pos="794"/>
        <w:tab w:val="clear" w:pos="1191"/>
        <w:tab w:val="clear" w:pos="1588"/>
        <w:tab w:val="clear" w:pos="1985"/>
      </w:tabs>
      <w:spacing w:before="100" w:after="100" w:line="240" w:lineRule="atLeast"/>
    </w:pPr>
    <w:rPr>
      <w:rFonts w:ascii="Verdana" w:hAnsi="Verdana"/>
      <w:sz w:val="18"/>
      <w:szCs w:val="18"/>
      <w:lang w:val="en-US" w:eastAsia="zh-CN"/>
    </w:rPr>
  </w:style>
  <w:style w:type="character" w:customStyle="1" w:styleId="FooterChar">
    <w:name w:val="Footer Char"/>
    <w:basedOn w:val="DefaultParagraphFont"/>
    <w:link w:val="Footer"/>
    <w:rsid w:val="00746E31"/>
    <w:rPr>
      <w:rFonts w:ascii="Times New Roman" w:hAnsi="Times New Roman"/>
      <w:caps/>
      <w:noProof/>
      <w:sz w:val="16"/>
      <w:lang w:val="fr-FR" w:eastAsia="en-US"/>
    </w:rPr>
  </w:style>
  <w:style w:type="character" w:customStyle="1" w:styleId="HeaderChar">
    <w:name w:val="Header Char"/>
    <w:aliases w:val="encabezado Char,Page No Char"/>
    <w:basedOn w:val="DefaultParagraphFont"/>
    <w:link w:val="Header"/>
    <w:uiPriority w:val="99"/>
    <w:rsid w:val="00746E31"/>
    <w:rPr>
      <w:rFonts w:ascii="Times New Roman" w:hAnsi="Times New Roman"/>
      <w:sz w:val="18"/>
      <w:lang w:val="fr-FR" w:eastAsia="en-US"/>
    </w:rPr>
  </w:style>
  <w:style w:type="paragraph" w:customStyle="1" w:styleId="heading0">
    <w:name w:val="heading 0"/>
    <w:basedOn w:val="Heading1"/>
    <w:next w:val="Normal"/>
    <w:rsid w:val="00F86468"/>
    <w:pPr>
      <w:spacing w:before="240" w:after="120"/>
      <w:outlineLvl w:val="9"/>
    </w:pPr>
    <w:rPr>
      <w:rFonts w:eastAsia="Times New Roman"/>
    </w:rPr>
  </w:style>
  <w:style w:type="paragraph" w:customStyle="1" w:styleId="N2-Num2">
    <w:name w:val="N2-Num2"/>
    <w:basedOn w:val="Normal"/>
    <w:rsid w:val="00F86468"/>
    <w:pPr>
      <w:tabs>
        <w:tab w:val="clear" w:pos="794"/>
        <w:tab w:val="clear" w:pos="1191"/>
        <w:tab w:val="clear" w:pos="1588"/>
        <w:tab w:val="clear" w:pos="1985"/>
        <w:tab w:val="left" w:pos="0"/>
        <w:tab w:val="left" w:pos="720"/>
        <w:tab w:val="right" w:pos="864"/>
        <w:tab w:val="left" w:pos="1440"/>
        <w:tab w:val="left" w:pos="2160"/>
        <w:tab w:val="left" w:pos="2880"/>
        <w:tab w:val="left" w:pos="3600"/>
        <w:tab w:val="left" w:pos="4320"/>
        <w:tab w:val="left" w:pos="5040"/>
        <w:tab w:val="left" w:pos="5760"/>
      </w:tabs>
      <w:spacing w:before="0"/>
      <w:ind w:left="720" w:hanging="720"/>
    </w:pPr>
    <w:rPr>
      <w:rFonts w:ascii="Helvetica" w:eastAsia="Times New Roman" w:hAnsi="Helvetica"/>
      <w:lang w:val="en-US"/>
    </w:rPr>
  </w:style>
  <w:style w:type="character" w:customStyle="1" w:styleId="FootnoteTextChar">
    <w:name w:val="Footnote Text Char"/>
    <w:basedOn w:val="DefaultParagraphFont"/>
    <w:link w:val="FootnoteText"/>
    <w:semiHidden/>
    <w:rsid w:val="004308D6"/>
    <w:rPr>
      <w:rFonts w:ascii="Times New Roman" w:hAnsi="Times New Roman"/>
      <w:sz w:val="24"/>
      <w:lang w:val="en-GB" w:eastAsia="en-US"/>
    </w:rPr>
  </w:style>
  <w:style w:type="table" w:styleId="TableGrid">
    <w:name w:val="Table Grid"/>
    <w:basedOn w:val="TableNormal"/>
    <w:rsid w:val="004308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657824">
      <w:bodyDiv w:val="1"/>
      <w:marLeft w:val="0"/>
      <w:marRight w:val="0"/>
      <w:marTop w:val="0"/>
      <w:marBottom w:val="0"/>
      <w:divBdr>
        <w:top w:val="none" w:sz="0" w:space="0" w:color="auto"/>
        <w:left w:val="none" w:sz="0" w:space="0" w:color="auto"/>
        <w:bottom w:val="none" w:sz="0" w:space="0" w:color="auto"/>
        <w:right w:val="none" w:sz="0" w:space="0" w:color="auto"/>
      </w:divBdr>
    </w:div>
    <w:div w:id="112329711">
      <w:bodyDiv w:val="1"/>
      <w:marLeft w:val="0"/>
      <w:marRight w:val="0"/>
      <w:marTop w:val="0"/>
      <w:marBottom w:val="0"/>
      <w:divBdr>
        <w:top w:val="none" w:sz="0" w:space="0" w:color="auto"/>
        <w:left w:val="none" w:sz="0" w:space="0" w:color="auto"/>
        <w:bottom w:val="none" w:sz="0" w:space="0" w:color="auto"/>
        <w:right w:val="none" w:sz="0" w:space="0" w:color="auto"/>
      </w:divBdr>
    </w:div>
    <w:div w:id="234047484">
      <w:bodyDiv w:val="1"/>
      <w:marLeft w:val="0"/>
      <w:marRight w:val="0"/>
      <w:marTop w:val="0"/>
      <w:marBottom w:val="0"/>
      <w:divBdr>
        <w:top w:val="none" w:sz="0" w:space="0" w:color="auto"/>
        <w:left w:val="none" w:sz="0" w:space="0" w:color="auto"/>
        <w:bottom w:val="none" w:sz="0" w:space="0" w:color="auto"/>
        <w:right w:val="none" w:sz="0" w:space="0" w:color="auto"/>
      </w:divBdr>
    </w:div>
    <w:div w:id="454518698">
      <w:bodyDiv w:val="1"/>
      <w:marLeft w:val="0"/>
      <w:marRight w:val="0"/>
      <w:marTop w:val="0"/>
      <w:marBottom w:val="0"/>
      <w:divBdr>
        <w:top w:val="none" w:sz="0" w:space="0" w:color="auto"/>
        <w:left w:val="none" w:sz="0" w:space="0" w:color="auto"/>
        <w:bottom w:val="none" w:sz="0" w:space="0" w:color="auto"/>
        <w:right w:val="none" w:sz="0" w:space="0" w:color="auto"/>
      </w:divBdr>
    </w:div>
    <w:div w:id="1946647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ITU-T/studygroups/templates/index.html" TargetMode="External"/><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tsbsg12@itu.int"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tsbreg@itu.int"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itu.int/net/ITU-T/ddp/" TargetMode="External"/><Relationship Id="rId5" Type="http://schemas.openxmlformats.org/officeDocument/2006/relationships/webSettings" Target="webSettings.xml"/><Relationship Id="rId15" Type="http://schemas.openxmlformats.org/officeDocument/2006/relationships/hyperlink" Target="http://itu.int/ITU-T/go/sg12" TargetMode="External"/><Relationship Id="rId10" Type="http://schemas.openxmlformats.org/officeDocument/2006/relationships/hyperlink" Target="http://www.itu.int/en/ITU-T/studygroups/2013-2016/12/Pages/default.aspx"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tsbsg12@itu.int" TargetMode="External"/><Relationship Id="rId14" Type="http://schemas.openxmlformats.org/officeDocument/2006/relationships/hyperlink" Target="mailto:tsbreg@itu.int"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zheng\Application%20Data\Microsoft\Templates\POOL%20C%20-%20ITU\PC_TSBCIRC2_REC_A8-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PC_TSBCIRC2_REC_A8-C.dotm</Template>
  <TotalTime>8</TotalTime>
  <Pages>3</Pages>
  <Words>1498</Words>
  <Characters>1194</Characters>
  <Application>Microsoft Office Word</Application>
  <DocSecurity>0</DocSecurity>
  <Lines>9</Lines>
  <Paragraphs>5</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2687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byzheng</dc:creator>
  <cp:lastModifiedBy>Aveline, Marion</cp:lastModifiedBy>
  <cp:revision>6</cp:revision>
  <cp:lastPrinted>2014-01-29T10:32:00Z</cp:lastPrinted>
  <dcterms:created xsi:type="dcterms:W3CDTF">2014-01-29T10:29:00Z</dcterms:created>
  <dcterms:modified xsi:type="dcterms:W3CDTF">2014-01-31T14:31:00Z</dcterms:modified>
</cp:coreProperties>
</file>