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9F265C" w:rsidTr="004E59FA">
        <w:trPr>
          <w:cantSplit/>
        </w:trPr>
        <w:tc>
          <w:tcPr>
            <w:tcW w:w="1418" w:type="dxa"/>
            <w:vAlign w:val="center"/>
          </w:tcPr>
          <w:p w:rsidR="00F91C02" w:rsidRPr="009F265C" w:rsidRDefault="00F91C02" w:rsidP="002A01A0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9F265C">
              <w:rPr>
                <w:noProof/>
                <w:lang w:val="en-GB"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9F265C" w:rsidRDefault="00F91C02" w:rsidP="004E59F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F265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9F265C" w:rsidRDefault="00F91C02" w:rsidP="004E59F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F265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9F265C" w:rsidRDefault="00F91C02" w:rsidP="004E59F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F265C">
              <w:rPr>
                <w:noProof/>
                <w:lang w:val="en-GB" w:eastAsia="zh-CN"/>
              </w:rPr>
              <w:drawing>
                <wp:inline distT="0" distB="0" distL="0" distR="0" wp14:anchorId="1ECF5D9C" wp14:editId="1446EBD6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9F265C" w:rsidTr="004E59FA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9F265C" w:rsidRDefault="00F91C02" w:rsidP="004E59FA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9F265C" w:rsidRDefault="00F91C02" w:rsidP="004E59FA">
            <w:pPr>
              <w:rPr>
                <w:lang w:val="ru-RU"/>
              </w:rPr>
            </w:pPr>
          </w:p>
        </w:tc>
      </w:tr>
    </w:tbl>
    <w:p w:rsidR="00514426" w:rsidRPr="009F265C" w:rsidRDefault="00514426" w:rsidP="0054428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9F265C">
        <w:rPr>
          <w:lang w:val="ru-RU"/>
        </w:rPr>
        <w:tab/>
      </w:r>
      <w:r w:rsidR="00E45C46" w:rsidRPr="009F265C">
        <w:rPr>
          <w:lang w:val="ru-RU"/>
        </w:rPr>
        <w:t>Женева,</w:t>
      </w:r>
      <w:r w:rsidR="003C485A" w:rsidRPr="009F265C">
        <w:rPr>
          <w:lang w:val="ru-RU"/>
        </w:rPr>
        <w:t xml:space="preserve"> </w:t>
      </w:r>
      <w:r w:rsidR="002D17BB">
        <w:rPr>
          <w:lang w:val="ru-RU"/>
        </w:rPr>
        <w:t>10</w:t>
      </w:r>
      <w:r w:rsidR="007F3900">
        <w:rPr>
          <w:lang w:val="ru-RU"/>
        </w:rPr>
        <w:t xml:space="preserve"> </w:t>
      </w:r>
      <w:r w:rsidR="0054428C">
        <w:rPr>
          <w:lang w:val="ru-RU"/>
        </w:rPr>
        <w:t>ноября</w:t>
      </w:r>
      <w:r w:rsidR="003C485A" w:rsidRPr="009F265C">
        <w:rPr>
          <w:lang w:val="ru-RU"/>
        </w:rPr>
        <w:t xml:space="preserve"> 2015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A22E3B" w:rsidTr="00D774F7">
        <w:trPr>
          <w:cantSplit/>
          <w:trHeight w:val="340"/>
        </w:trPr>
        <w:tc>
          <w:tcPr>
            <w:tcW w:w="1276" w:type="dxa"/>
          </w:tcPr>
          <w:p w:rsidR="00514426" w:rsidRPr="009F265C" w:rsidRDefault="00514426" w:rsidP="00303D7A">
            <w:pPr>
              <w:spacing w:before="0"/>
              <w:rPr>
                <w:lang w:val="ru-RU"/>
              </w:rPr>
            </w:pPr>
            <w:r w:rsidRPr="009F265C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9F265C" w:rsidRDefault="002D17BB" w:rsidP="002D17BB">
            <w:pPr>
              <w:spacing w:befor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Дополнительный документ </w:t>
            </w:r>
            <w:r w:rsidR="002E159B">
              <w:rPr>
                <w:b/>
                <w:bCs/>
                <w:lang w:val="ru-RU"/>
              </w:rPr>
              <w:t xml:space="preserve">1 </w:t>
            </w:r>
            <w:r>
              <w:rPr>
                <w:b/>
                <w:bCs/>
                <w:lang w:val="ru-RU"/>
              </w:rPr>
              <w:t>к</w:t>
            </w:r>
            <w:r>
              <w:rPr>
                <w:b/>
                <w:bCs/>
                <w:lang w:val="ru-RU"/>
              </w:rPr>
              <w:br/>
            </w:r>
            <w:r w:rsidR="00514426" w:rsidRPr="009F265C">
              <w:rPr>
                <w:b/>
                <w:bCs/>
                <w:lang w:val="ru-RU"/>
              </w:rPr>
              <w:t>Коллективно</w:t>
            </w:r>
            <w:r>
              <w:rPr>
                <w:b/>
                <w:bCs/>
                <w:lang w:val="ru-RU"/>
              </w:rPr>
              <w:t>му</w:t>
            </w:r>
            <w:r w:rsidR="00514426" w:rsidRPr="009F265C">
              <w:rPr>
                <w:b/>
                <w:bCs/>
                <w:lang w:val="ru-RU"/>
              </w:rPr>
              <w:t xml:space="preserve"> письм</w:t>
            </w:r>
            <w:r>
              <w:rPr>
                <w:b/>
                <w:bCs/>
                <w:lang w:val="ru-RU"/>
              </w:rPr>
              <w:t>у</w:t>
            </w:r>
            <w:r w:rsidR="00514426" w:rsidRPr="009F265C">
              <w:rPr>
                <w:b/>
                <w:bCs/>
                <w:lang w:val="ru-RU"/>
              </w:rPr>
              <w:t xml:space="preserve"> </w:t>
            </w:r>
            <w:r w:rsidR="007F3900">
              <w:rPr>
                <w:b/>
                <w:bCs/>
                <w:lang w:val="ru-RU"/>
              </w:rPr>
              <w:t>9</w:t>
            </w:r>
            <w:r w:rsidR="003C485A" w:rsidRPr="009F265C">
              <w:rPr>
                <w:b/>
                <w:bCs/>
                <w:lang w:val="ru-RU"/>
              </w:rPr>
              <w:t>/11</w:t>
            </w:r>
            <w:r w:rsidR="00514426" w:rsidRPr="009F265C">
              <w:rPr>
                <w:b/>
                <w:bCs/>
                <w:lang w:val="ru-RU"/>
              </w:rPr>
              <w:t xml:space="preserve"> БСЭ</w:t>
            </w:r>
          </w:p>
          <w:p w:rsidR="00514426" w:rsidRPr="009F265C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9F265C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7F3900" w:rsidTr="00D774F7">
        <w:trPr>
          <w:cantSplit/>
        </w:trPr>
        <w:tc>
          <w:tcPr>
            <w:tcW w:w="1276" w:type="dxa"/>
          </w:tcPr>
          <w:p w:rsidR="00514426" w:rsidRPr="009F265C" w:rsidRDefault="00514426" w:rsidP="00303D7A">
            <w:pPr>
              <w:spacing w:before="0"/>
              <w:rPr>
                <w:lang w:val="ru-RU"/>
              </w:rPr>
            </w:pPr>
            <w:r w:rsidRPr="009F265C">
              <w:rPr>
                <w:lang w:val="ru-RU"/>
              </w:rPr>
              <w:t>Тел.:</w:t>
            </w:r>
            <w:r w:rsidRPr="009F265C">
              <w:rPr>
                <w:lang w:val="ru-RU"/>
              </w:rPr>
              <w:br/>
              <w:t>Факс:</w:t>
            </w:r>
            <w:r w:rsidRPr="009F265C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9F265C" w:rsidRDefault="00514426" w:rsidP="00D36657">
            <w:pPr>
              <w:spacing w:before="0"/>
              <w:jc w:val="left"/>
              <w:rPr>
                <w:lang w:val="ru-RU"/>
              </w:rPr>
            </w:pPr>
            <w:r w:rsidRPr="009F265C">
              <w:rPr>
                <w:lang w:val="ru-RU"/>
              </w:rPr>
              <w:t>+41 22 730</w:t>
            </w:r>
            <w:r w:rsidR="003C485A" w:rsidRPr="009F265C">
              <w:rPr>
                <w:lang w:val="ru-RU"/>
              </w:rPr>
              <w:t xml:space="preserve"> 5858</w:t>
            </w:r>
            <w:r w:rsidRPr="009F265C">
              <w:rPr>
                <w:lang w:val="ru-RU"/>
              </w:rPr>
              <w:br/>
              <w:t>+41 22 730 5853</w:t>
            </w:r>
            <w:r w:rsidRPr="009F265C">
              <w:rPr>
                <w:lang w:val="ru-RU"/>
              </w:rPr>
              <w:br/>
            </w:r>
            <w:hyperlink r:id="rId10" w:history="1">
              <w:r w:rsidR="003C485A" w:rsidRPr="009F265C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333" w:type="dxa"/>
          </w:tcPr>
          <w:p w:rsidR="008C677E" w:rsidRPr="009F265C" w:rsidRDefault="00514426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265C">
              <w:rPr>
                <w:lang w:val="ru-RU"/>
              </w:rPr>
              <w:t>–</w:t>
            </w:r>
            <w:r w:rsidRPr="009F265C">
              <w:rPr>
                <w:lang w:val="ru-RU"/>
              </w:rPr>
              <w:tab/>
              <w:t>Администра</w:t>
            </w:r>
            <w:r w:rsidR="00693B06" w:rsidRPr="009F265C">
              <w:rPr>
                <w:lang w:val="ru-RU"/>
              </w:rPr>
              <w:t>циям Государств – Членов Союза</w:t>
            </w:r>
          </w:p>
          <w:p w:rsidR="008C677E" w:rsidRPr="009F265C" w:rsidRDefault="008C677E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265C">
              <w:rPr>
                <w:lang w:val="ru-RU"/>
              </w:rPr>
              <w:t>–</w:t>
            </w:r>
            <w:r w:rsidRPr="009F265C">
              <w:rPr>
                <w:lang w:val="ru-RU"/>
              </w:rPr>
              <w:tab/>
            </w:r>
            <w:r w:rsidR="00514426" w:rsidRPr="009F265C">
              <w:rPr>
                <w:lang w:val="ru-RU"/>
              </w:rPr>
              <w:t>Членам Сектора МСЭ-Т</w:t>
            </w:r>
          </w:p>
          <w:p w:rsidR="008C677E" w:rsidRPr="009F265C" w:rsidRDefault="008C677E" w:rsidP="007F39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265C">
              <w:rPr>
                <w:lang w:val="ru-RU"/>
              </w:rPr>
              <w:t>–</w:t>
            </w:r>
            <w:r w:rsidRPr="009F265C">
              <w:rPr>
                <w:lang w:val="ru-RU"/>
              </w:rPr>
              <w:tab/>
            </w:r>
            <w:r w:rsidR="00514426" w:rsidRPr="009F265C">
              <w:rPr>
                <w:lang w:val="ru-RU"/>
              </w:rPr>
              <w:t>Ассоциированным членам МСЭ-Т</w:t>
            </w:r>
            <w:r w:rsidRPr="009F265C">
              <w:rPr>
                <w:lang w:val="ru-RU"/>
              </w:rPr>
              <w:t xml:space="preserve">, принимающим участие в работе </w:t>
            </w:r>
            <w:r w:rsidR="003C485A" w:rsidRPr="009F265C">
              <w:rPr>
                <w:lang w:val="ru-RU"/>
              </w:rPr>
              <w:t>11</w:t>
            </w:r>
            <w:r w:rsidRPr="009F265C">
              <w:rPr>
                <w:lang w:val="ru-RU"/>
              </w:rPr>
              <w:noBreakHyphen/>
              <w:t>й Исследовательской комиссии</w:t>
            </w:r>
            <w:r w:rsidR="007F3900">
              <w:rPr>
                <w:lang w:val="ru-RU"/>
              </w:rPr>
              <w:t>;</w:t>
            </w:r>
            <w:r w:rsidRPr="009F265C">
              <w:rPr>
                <w:lang w:val="ru-RU"/>
              </w:rPr>
              <w:t xml:space="preserve"> </w:t>
            </w:r>
            <w:r w:rsidR="00E45C46" w:rsidRPr="009F265C">
              <w:rPr>
                <w:lang w:val="ru-RU"/>
              </w:rPr>
              <w:t>и</w:t>
            </w:r>
          </w:p>
          <w:p w:rsidR="00514426" w:rsidRPr="009F265C" w:rsidRDefault="008C677E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265C">
              <w:rPr>
                <w:lang w:val="ru-RU"/>
              </w:rPr>
              <w:t>–</w:t>
            </w:r>
            <w:r w:rsidRPr="009F265C">
              <w:rPr>
                <w:lang w:val="ru-RU"/>
              </w:rPr>
              <w:tab/>
              <w:t>А</w:t>
            </w:r>
            <w:r w:rsidR="000D1DD7" w:rsidRPr="009F265C">
              <w:rPr>
                <w:lang w:val="ru-RU"/>
              </w:rPr>
              <w:t>кадемическим организация</w:t>
            </w:r>
            <w:r w:rsidR="007F3900">
              <w:rPr>
                <w:lang w:val="ru-RU"/>
              </w:rPr>
              <w:t>м − Членам МСЭ</w:t>
            </w:r>
          </w:p>
        </w:tc>
      </w:tr>
    </w:tbl>
    <w:p w:rsidR="00514426" w:rsidRPr="009F265C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A22E3B" w:rsidTr="00D774F7">
        <w:trPr>
          <w:cantSplit/>
          <w:trHeight w:val="680"/>
        </w:trPr>
        <w:tc>
          <w:tcPr>
            <w:tcW w:w="1276" w:type="dxa"/>
          </w:tcPr>
          <w:p w:rsidR="00514426" w:rsidRPr="009F265C" w:rsidRDefault="00514426" w:rsidP="00303D7A">
            <w:pPr>
              <w:spacing w:before="0"/>
              <w:rPr>
                <w:lang w:val="ru-RU"/>
              </w:rPr>
            </w:pPr>
            <w:r w:rsidRPr="009F265C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A66B80" w:rsidRDefault="00A66B80" w:rsidP="0054428C">
            <w:pPr>
              <w:spacing w:befor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Собрание</w:t>
            </w:r>
            <w:r w:rsidR="002D17BB" w:rsidRPr="00A66B80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CASC</w:t>
            </w:r>
            <w:r w:rsidRPr="00A66B80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МСЭ</w:t>
            </w:r>
            <w:r w:rsidR="002D17BB" w:rsidRPr="00A66B80">
              <w:rPr>
                <w:b/>
                <w:bCs/>
                <w:lang w:val="ru-RU"/>
              </w:rPr>
              <w:t>-</w:t>
            </w:r>
            <w:r w:rsidR="002D17BB">
              <w:rPr>
                <w:b/>
                <w:bCs/>
              </w:rPr>
              <w:t>T</w:t>
            </w:r>
            <w:r w:rsidR="002E159B">
              <w:rPr>
                <w:b/>
                <w:bCs/>
                <w:lang w:val="ru-RU"/>
              </w:rPr>
              <w:t>,</w:t>
            </w:r>
            <w:r w:rsidRPr="00A66B80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семинар</w:t>
            </w:r>
            <w:r w:rsidRPr="00A66B80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практикум</w:t>
            </w:r>
            <w:r w:rsidR="002D17BB" w:rsidRPr="00A66B80">
              <w:rPr>
                <w:b/>
                <w:bCs/>
                <w:lang w:val="ru-RU"/>
              </w:rPr>
              <w:t xml:space="preserve"> </w:t>
            </w:r>
            <w:r w:rsidR="002D17BB">
              <w:rPr>
                <w:b/>
                <w:bCs/>
              </w:rPr>
              <w:t>VoLTE</w:t>
            </w:r>
            <w:r w:rsidR="002D17BB" w:rsidRPr="00A66B80">
              <w:rPr>
                <w:b/>
                <w:bCs/>
                <w:lang w:val="ru-RU"/>
              </w:rPr>
              <w:t>/</w:t>
            </w:r>
            <w:r w:rsidR="002D17BB">
              <w:rPr>
                <w:b/>
                <w:bCs/>
              </w:rPr>
              <w:t>ViLTE</w:t>
            </w:r>
            <w:r w:rsidR="002E159B">
              <w:rPr>
                <w:b/>
                <w:bCs/>
                <w:lang w:val="ru-RU"/>
              </w:rPr>
              <w:t xml:space="preserve"> и</w:t>
            </w:r>
            <w:r>
              <w:rPr>
                <w:b/>
                <w:bCs/>
                <w:lang w:val="ru-RU"/>
              </w:rPr>
              <w:t xml:space="preserve"> семинар-практикум ВСС по оценке соответствия в период собрания 11-й Исследовательской комиссии МСЭ-Т (или</w:t>
            </w:r>
            <w:r w:rsidR="0054428C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встык с ним)</w:t>
            </w:r>
          </w:p>
        </w:tc>
      </w:tr>
    </w:tbl>
    <w:p w:rsidR="00514426" w:rsidRPr="009F265C" w:rsidRDefault="00514426" w:rsidP="004006CF">
      <w:pPr>
        <w:pStyle w:val="Normalaftertitle"/>
        <w:spacing w:before="600"/>
        <w:jc w:val="left"/>
        <w:rPr>
          <w:lang w:val="ru-RU"/>
        </w:rPr>
      </w:pPr>
      <w:r w:rsidRPr="009F265C">
        <w:rPr>
          <w:lang w:val="ru-RU"/>
        </w:rPr>
        <w:t>Уважаемая госпожа,</w:t>
      </w:r>
      <w:r w:rsidRPr="009F265C">
        <w:rPr>
          <w:lang w:val="ru-RU"/>
        </w:rPr>
        <w:br/>
        <w:t>уважаемый господин,</w:t>
      </w:r>
    </w:p>
    <w:p w:rsidR="002D17BB" w:rsidRPr="00B75BC7" w:rsidRDefault="00B75BC7" w:rsidP="00B75BC7">
      <w:pPr>
        <w:rPr>
          <w:lang w:val="ru-RU"/>
        </w:rPr>
      </w:pPr>
      <w:r>
        <w:rPr>
          <w:lang w:val="ru-RU"/>
        </w:rPr>
        <w:t>Настоящий</w:t>
      </w:r>
      <w:r w:rsidRPr="00B75BC7">
        <w:rPr>
          <w:lang w:val="ru-RU"/>
        </w:rPr>
        <w:t xml:space="preserve"> </w:t>
      </w:r>
      <w:r>
        <w:rPr>
          <w:lang w:val="ru-RU"/>
        </w:rPr>
        <w:t>дополнительный</w:t>
      </w:r>
      <w:r w:rsidRPr="00B75BC7">
        <w:rPr>
          <w:lang w:val="ru-RU"/>
        </w:rPr>
        <w:t xml:space="preserve"> </w:t>
      </w:r>
      <w:r>
        <w:rPr>
          <w:lang w:val="ru-RU"/>
        </w:rPr>
        <w:t>документ</w:t>
      </w:r>
      <w:r w:rsidRPr="00B75BC7">
        <w:rPr>
          <w:lang w:val="ru-RU"/>
        </w:rPr>
        <w:t xml:space="preserve"> </w:t>
      </w:r>
      <w:r>
        <w:rPr>
          <w:lang w:val="ru-RU"/>
        </w:rPr>
        <w:t>выпущен для представления информации о соответствующих мероприятиях, организуемых в штаб-квартире МСЭ в период собрания 11-й Исследовательской комиссии (или встык с ним) в Женеве, 2–11 декабря</w:t>
      </w:r>
      <w:r w:rsidR="002D17BB" w:rsidRPr="00B75BC7">
        <w:rPr>
          <w:lang w:val="ru-RU"/>
        </w:rPr>
        <w:t xml:space="preserve"> 2015</w:t>
      </w:r>
      <w:r>
        <w:rPr>
          <w:lang w:val="ru-RU"/>
        </w:rPr>
        <w:t> года</w:t>
      </w:r>
      <w:r w:rsidR="002D17BB" w:rsidRPr="00B75BC7">
        <w:rPr>
          <w:lang w:val="ru-RU"/>
        </w:rPr>
        <w:t>.</w:t>
      </w:r>
    </w:p>
    <w:p w:rsidR="002D17BB" w:rsidRPr="00726D30" w:rsidRDefault="00726D30" w:rsidP="00726D30">
      <w:pPr>
        <w:rPr>
          <w:lang w:val="ru-RU"/>
        </w:rPr>
      </w:pPr>
      <w:r>
        <w:rPr>
          <w:lang w:val="ru-RU"/>
        </w:rPr>
        <w:lastRenderedPageBreak/>
        <w:t>Хотел бы привлечь ваше внимание к нижеследующим мероприятиям.</w:t>
      </w:r>
    </w:p>
    <w:p w:rsidR="002D17BB" w:rsidRPr="00726D30" w:rsidRDefault="002D17BB" w:rsidP="002E159B">
      <w:pPr>
        <w:ind w:left="709" w:hanging="709"/>
        <w:rPr>
          <w:b/>
          <w:bCs/>
          <w:lang w:val="ru-RU"/>
        </w:rPr>
      </w:pPr>
      <w:r w:rsidRPr="00726D30">
        <w:rPr>
          <w:lang w:val="ru-RU"/>
        </w:rPr>
        <w:t>1</w:t>
      </w:r>
      <w:r w:rsidRPr="00726D30">
        <w:rPr>
          <w:lang w:val="ru-RU"/>
        </w:rPr>
        <w:tab/>
      </w:r>
      <w:r w:rsidR="00726D30">
        <w:rPr>
          <w:lang w:val="ru-RU"/>
        </w:rPr>
        <w:t>С</w:t>
      </w:r>
      <w:r w:rsidRPr="00726D30">
        <w:rPr>
          <w:lang w:val="ru-RU"/>
        </w:rPr>
        <w:t xml:space="preserve">еминар-практикум </w:t>
      </w:r>
      <w:r w:rsidR="00726D30">
        <w:rPr>
          <w:lang w:val="ru-RU"/>
        </w:rPr>
        <w:t xml:space="preserve">МСЭ-Т </w:t>
      </w:r>
      <w:r w:rsidRPr="0054428C">
        <w:rPr>
          <w:b/>
          <w:bCs/>
          <w:lang w:val="ru-RU"/>
        </w:rPr>
        <w:t xml:space="preserve">"Функциональная совместимость услуг передачи голоса и видеоизображений в гибридных средах фиксированной и подвижной </w:t>
      </w:r>
      <w:r w:rsidR="002E159B" w:rsidRPr="0054428C">
        <w:rPr>
          <w:b/>
          <w:bCs/>
          <w:lang w:val="ru-RU"/>
        </w:rPr>
        <w:t>связи</w:t>
      </w:r>
      <w:r w:rsidRPr="0054428C">
        <w:rPr>
          <w:b/>
          <w:bCs/>
          <w:lang w:val="ru-RU"/>
        </w:rPr>
        <w:t xml:space="preserve">, включая </w:t>
      </w:r>
      <w:r w:rsidRPr="0054428C">
        <w:rPr>
          <w:b/>
          <w:bCs/>
        </w:rPr>
        <w:t>IMT</w:t>
      </w:r>
      <w:r w:rsidR="0054428C">
        <w:rPr>
          <w:b/>
          <w:bCs/>
          <w:lang w:val="ru-RU"/>
        </w:rPr>
        <w:noBreakHyphen/>
      </w:r>
      <w:r w:rsidRPr="0054428C">
        <w:rPr>
          <w:b/>
          <w:bCs/>
        </w:rPr>
        <w:t>Advanced</w:t>
      </w:r>
      <w:r w:rsidRPr="0054428C">
        <w:rPr>
          <w:b/>
          <w:bCs/>
          <w:lang w:val="ru-RU"/>
        </w:rPr>
        <w:t xml:space="preserve"> (</w:t>
      </w:r>
      <w:r w:rsidRPr="0054428C">
        <w:rPr>
          <w:b/>
          <w:bCs/>
        </w:rPr>
        <w:t>LTE</w:t>
      </w:r>
      <w:r w:rsidRPr="0054428C">
        <w:rPr>
          <w:b/>
          <w:bCs/>
          <w:lang w:val="ru-RU"/>
        </w:rPr>
        <w:t>)"</w:t>
      </w:r>
      <w:r w:rsidRPr="0054428C">
        <w:rPr>
          <w:lang w:val="ru-RU"/>
        </w:rPr>
        <w:t>,</w:t>
      </w:r>
      <w:r w:rsidRPr="00726D30">
        <w:rPr>
          <w:lang w:val="ru-RU"/>
        </w:rPr>
        <w:t xml:space="preserve"> </w:t>
      </w:r>
      <w:r w:rsidR="0062013A" w:rsidRPr="0054428C">
        <w:rPr>
          <w:b/>
          <w:bCs/>
          <w:lang w:val="ru-RU"/>
        </w:rPr>
        <w:t xml:space="preserve">Женева, </w:t>
      </w:r>
      <w:r w:rsidRPr="0054428C">
        <w:rPr>
          <w:b/>
          <w:bCs/>
          <w:lang w:val="ru-RU"/>
        </w:rPr>
        <w:t>1 декабря 2015 года</w:t>
      </w:r>
    </w:p>
    <w:p w:rsidR="002D17BB" w:rsidRPr="002D17BB" w:rsidRDefault="002D17BB" w:rsidP="002E159B">
      <w:pPr>
        <w:tabs>
          <w:tab w:val="clear" w:pos="794"/>
        </w:tabs>
        <w:rPr>
          <w:lang w:val="ru-RU"/>
        </w:rPr>
      </w:pPr>
      <w:r w:rsidRPr="00D96A57">
        <w:rPr>
          <w:szCs w:val="22"/>
          <w:lang w:val="ru-RU"/>
        </w:rPr>
        <w:t xml:space="preserve">В соответствии с призывом к действиям, прозвучавшем на собрании главных директоров по технологиям (СТО), которое состоялось 11 октября 2015 года в </w:t>
      </w:r>
      <w:r w:rsidRPr="00D96A57">
        <w:rPr>
          <w:color w:val="000000"/>
          <w:lang w:val="ru-RU"/>
        </w:rPr>
        <w:t>выставочном комплексе Hungexpo в Будапеште, Венгрия, Международный союз электросвязи</w:t>
      </w:r>
      <w:r w:rsidRPr="00D96A57">
        <w:rPr>
          <w:szCs w:val="22"/>
          <w:lang w:val="ru-RU"/>
        </w:rPr>
        <w:t xml:space="preserve"> (МСЭ) организует однодневный </w:t>
      </w:r>
      <w:r w:rsidRPr="0062013A">
        <w:rPr>
          <w:szCs w:val="22"/>
          <w:lang w:val="ru-RU"/>
        </w:rPr>
        <w:t xml:space="preserve">семинар-практикум "Функциональная совместимость услуг передачи голоса и видеоизображений в гибридных средах фиксированной и подвижной </w:t>
      </w:r>
      <w:r w:rsidR="002E159B">
        <w:rPr>
          <w:szCs w:val="22"/>
          <w:lang w:val="ru-RU"/>
        </w:rPr>
        <w:t>связи</w:t>
      </w:r>
      <w:r w:rsidRPr="0062013A">
        <w:rPr>
          <w:szCs w:val="22"/>
          <w:lang w:val="ru-RU"/>
        </w:rPr>
        <w:t xml:space="preserve">, включая </w:t>
      </w:r>
      <w:r w:rsidRPr="0062013A">
        <w:rPr>
          <w:rStyle w:val="Strong"/>
          <w:rFonts w:cs="Segoe UI"/>
          <w:b w:val="0"/>
          <w:bCs w:val="0"/>
          <w:color w:val="000000"/>
          <w:lang w:val="ru-RU"/>
        </w:rPr>
        <w:t>IMT-Advanced (LTE)</w:t>
      </w:r>
      <w:r w:rsidRPr="00D96A57">
        <w:rPr>
          <w:bCs/>
          <w:szCs w:val="22"/>
          <w:lang w:val="ru-RU"/>
        </w:rPr>
        <w:t xml:space="preserve">", который </w:t>
      </w:r>
      <w:r w:rsidR="0062013A">
        <w:rPr>
          <w:bCs/>
          <w:szCs w:val="22"/>
          <w:lang w:val="ru-RU"/>
        </w:rPr>
        <w:t>состоится</w:t>
      </w:r>
      <w:r w:rsidRPr="00D96A57">
        <w:rPr>
          <w:bCs/>
          <w:szCs w:val="22"/>
          <w:lang w:val="ru-RU"/>
        </w:rPr>
        <w:t xml:space="preserve"> </w:t>
      </w:r>
      <w:r w:rsidRPr="0062013A">
        <w:rPr>
          <w:bCs/>
          <w:szCs w:val="22"/>
          <w:lang w:val="ru-RU"/>
        </w:rPr>
        <w:t>1 декабря 2015 года</w:t>
      </w:r>
      <w:r w:rsidRPr="00D96A57">
        <w:rPr>
          <w:szCs w:val="22"/>
          <w:lang w:val="ru-RU"/>
        </w:rPr>
        <w:t xml:space="preserve"> в штаб-квартире МСЭ в Женеве </w:t>
      </w:r>
      <w:r w:rsidR="0062013A">
        <w:rPr>
          <w:szCs w:val="22"/>
          <w:lang w:val="ru-RU"/>
        </w:rPr>
        <w:t xml:space="preserve">встык </w:t>
      </w:r>
      <w:r w:rsidRPr="00D96A57">
        <w:rPr>
          <w:szCs w:val="22"/>
          <w:lang w:val="ru-RU"/>
        </w:rPr>
        <w:t>с собрани</w:t>
      </w:r>
      <w:r w:rsidR="0062013A">
        <w:rPr>
          <w:szCs w:val="22"/>
          <w:lang w:val="ru-RU"/>
        </w:rPr>
        <w:t>ем</w:t>
      </w:r>
      <w:r w:rsidRPr="00D96A57">
        <w:rPr>
          <w:szCs w:val="22"/>
          <w:lang w:val="ru-RU"/>
        </w:rPr>
        <w:t xml:space="preserve"> 1</w:t>
      </w:r>
      <w:r w:rsidR="0062013A">
        <w:rPr>
          <w:szCs w:val="22"/>
          <w:lang w:val="ru-RU"/>
        </w:rPr>
        <w:t>1</w:t>
      </w:r>
      <w:r>
        <w:rPr>
          <w:szCs w:val="22"/>
          <w:lang w:val="ru-RU"/>
        </w:rPr>
        <w:noBreakHyphen/>
      </w:r>
      <w:r w:rsidRPr="00D96A57">
        <w:rPr>
          <w:szCs w:val="22"/>
          <w:lang w:val="ru-RU"/>
        </w:rPr>
        <w:t>й</w:t>
      </w:r>
      <w:r>
        <w:rPr>
          <w:szCs w:val="22"/>
          <w:lang w:val="ru-RU"/>
        </w:rPr>
        <w:t> </w:t>
      </w:r>
      <w:r w:rsidR="0054428C">
        <w:rPr>
          <w:szCs w:val="22"/>
          <w:lang w:val="ru-RU"/>
        </w:rPr>
        <w:t>Исследовательской комиссии МСЭ</w:t>
      </w:r>
      <w:r w:rsidR="0054428C">
        <w:rPr>
          <w:szCs w:val="22"/>
          <w:lang w:val="ru-RU"/>
        </w:rPr>
        <w:noBreakHyphen/>
      </w:r>
      <w:r w:rsidRPr="00D96A57">
        <w:rPr>
          <w:szCs w:val="22"/>
          <w:lang w:val="ru-RU"/>
        </w:rPr>
        <w:t>Т (2</w:t>
      </w:r>
      <w:r w:rsidRPr="002D17BB">
        <w:rPr>
          <w:szCs w:val="22"/>
          <w:lang w:val="ru-RU"/>
        </w:rPr>
        <w:t>−</w:t>
      </w:r>
      <w:r w:rsidRPr="00D96A57">
        <w:rPr>
          <w:szCs w:val="22"/>
          <w:lang w:val="ru-RU"/>
        </w:rPr>
        <w:t>11 декабря 2015 г.).</w:t>
      </w:r>
      <w:r w:rsidR="0062013A">
        <w:rPr>
          <w:szCs w:val="22"/>
          <w:lang w:val="ru-RU"/>
        </w:rPr>
        <w:t xml:space="preserve"> Приглашаем участников ИК11 посетить это мероприятие. </w:t>
      </w:r>
      <w:r w:rsidR="009F41C7">
        <w:rPr>
          <w:szCs w:val="22"/>
          <w:lang w:val="ru-RU"/>
        </w:rPr>
        <w:t xml:space="preserve">Более подробная информация представлена на </w:t>
      </w:r>
      <w:hyperlink r:id="rId11" w:history="1">
        <w:r w:rsidR="009F41C7" w:rsidRPr="009F41C7">
          <w:rPr>
            <w:rStyle w:val="Hyperlink"/>
            <w:szCs w:val="22"/>
            <w:lang w:val="ru-RU"/>
          </w:rPr>
          <w:t>веб-странице</w:t>
        </w:r>
      </w:hyperlink>
      <w:r w:rsidR="009F41C7">
        <w:rPr>
          <w:szCs w:val="22"/>
          <w:lang w:val="ru-RU"/>
        </w:rPr>
        <w:t xml:space="preserve"> данного семинара-практикума. См. также </w:t>
      </w:r>
      <w:hyperlink r:id="rId12" w:history="1">
        <w:r w:rsidR="009F41C7" w:rsidRPr="009F41C7">
          <w:rPr>
            <w:rStyle w:val="Hyperlink"/>
            <w:szCs w:val="22"/>
            <w:lang w:val="ru-RU"/>
          </w:rPr>
          <w:t>Циркуляр 179 БСЭ МСЭ-Т</w:t>
        </w:r>
      </w:hyperlink>
      <w:r w:rsidR="009F41C7">
        <w:rPr>
          <w:szCs w:val="22"/>
          <w:lang w:val="ru-RU"/>
        </w:rPr>
        <w:t>.</w:t>
      </w:r>
    </w:p>
    <w:p w:rsidR="002D17BB" w:rsidRPr="0054428C" w:rsidRDefault="002D17BB" w:rsidP="00AD3275">
      <w:pPr>
        <w:rPr>
          <w:lang w:val="ru-RU"/>
        </w:rPr>
      </w:pPr>
      <w:r w:rsidRPr="00AD3275">
        <w:rPr>
          <w:lang w:val="ru-RU"/>
        </w:rPr>
        <w:t>2</w:t>
      </w:r>
      <w:r w:rsidRPr="00AD3275">
        <w:rPr>
          <w:lang w:val="ru-RU"/>
        </w:rPr>
        <w:tab/>
      </w:r>
      <w:r w:rsidR="00AD3275" w:rsidRPr="00AD3275">
        <w:rPr>
          <w:lang w:val="ru-RU"/>
        </w:rPr>
        <w:t>С</w:t>
      </w:r>
      <w:r w:rsidR="00B75BC7" w:rsidRPr="00AD3275">
        <w:rPr>
          <w:lang w:val="ru-RU"/>
        </w:rPr>
        <w:t>еминар-практикум</w:t>
      </w:r>
      <w:r w:rsidR="002E159B">
        <w:rPr>
          <w:lang w:val="ru-RU"/>
        </w:rPr>
        <w:t xml:space="preserve"> ВСС</w:t>
      </w:r>
      <w:r w:rsidR="00B75BC7" w:rsidRPr="00AD3275">
        <w:rPr>
          <w:lang w:val="ru-RU"/>
        </w:rPr>
        <w:t xml:space="preserve"> </w:t>
      </w:r>
      <w:r w:rsidR="00AD3275" w:rsidRPr="0054428C">
        <w:rPr>
          <w:b/>
          <w:bCs/>
          <w:lang w:val="ru-RU"/>
        </w:rPr>
        <w:t>"О</w:t>
      </w:r>
      <w:r w:rsidR="00B75BC7" w:rsidRPr="0054428C">
        <w:rPr>
          <w:b/>
          <w:bCs/>
          <w:lang w:val="ru-RU"/>
        </w:rPr>
        <w:t>ценк</w:t>
      </w:r>
      <w:r w:rsidR="00AD3275" w:rsidRPr="0054428C">
        <w:rPr>
          <w:b/>
          <w:bCs/>
          <w:lang w:val="ru-RU"/>
        </w:rPr>
        <w:t>а</w:t>
      </w:r>
      <w:r w:rsidR="00B75BC7" w:rsidRPr="0054428C">
        <w:rPr>
          <w:b/>
          <w:bCs/>
          <w:lang w:val="ru-RU"/>
        </w:rPr>
        <w:t xml:space="preserve"> соответствия</w:t>
      </w:r>
      <w:r w:rsidR="00AD3275" w:rsidRPr="0054428C">
        <w:rPr>
          <w:b/>
          <w:bCs/>
          <w:lang w:val="ru-RU"/>
        </w:rPr>
        <w:t>",</w:t>
      </w:r>
      <w:r w:rsidR="00AD3275" w:rsidRPr="00AD3275">
        <w:rPr>
          <w:b/>
          <w:bCs/>
          <w:i/>
          <w:iCs/>
          <w:lang w:val="ru-RU"/>
        </w:rPr>
        <w:t xml:space="preserve"> </w:t>
      </w:r>
      <w:r w:rsidR="00AD3275" w:rsidRPr="0054428C">
        <w:rPr>
          <w:b/>
          <w:bCs/>
          <w:lang w:val="ru-RU"/>
        </w:rPr>
        <w:t>Женева</w:t>
      </w:r>
      <w:r w:rsidRPr="0054428C">
        <w:rPr>
          <w:b/>
          <w:bCs/>
          <w:lang w:val="ru-RU"/>
        </w:rPr>
        <w:t>, 1</w:t>
      </w:r>
      <w:r w:rsidR="00AD3275" w:rsidRPr="0054428C">
        <w:rPr>
          <w:b/>
          <w:bCs/>
          <w:lang w:val="ru-RU"/>
        </w:rPr>
        <w:t>–</w:t>
      </w:r>
      <w:r w:rsidRPr="0054428C">
        <w:rPr>
          <w:b/>
          <w:bCs/>
          <w:lang w:val="ru-RU"/>
        </w:rPr>
        <w:t xml:space="preserve">2 </w:t>
      </w:r>
      <w:r w:rsidR="00AD3275" w:rsidRPr="0054428C">
        <w:rPr>
          <w:b/>
          <w:bCs/>
          <w:lang w:val="ru-RU"/>
        </w:rPr>
        <w:t>декабря</w:t>
      </w:r>
      <w:r w:rsidRPr="0054428C">
        <w:rPr>
          <w:b/>
          <w:bCs/>
          <w:lang w:val="ru-RU"/>
        </w:rPr>
        <w:t xml:space="preserve"> 2015</w:t>
      </w:r>
      <w:r w:rsidR="00AD3275" w:rsidRPr="0054428C">
        <w:rPr>
          <w:b/>
          <w:bCs/>
          <w:lang w:val="ru-RU"/>
        </w:rPr>
        <w:t xml:space="preserve"> года</w:t>
      </w:r>
    </w:p>
    <w:p w:rsidR="00B75BC7" w:rsidRPr="00B75BC7" w:rsidRDefault="00B75BC7" w:rsidP="0054428C">
      <w:pPr>
        <w:tabs>
          <w:tab w:val="clear" w:pos="794"/>
        </w:tabs>
        <w:rPr>
          <w:lang w:val="ru-RU"/>
        </w:rPr>
      </w:pPr>
      <w:r w:rsidRPr="00F23E80">
        <w:rPr>
          <w:lang w:val="ru-RU"/>
        </w:rPr>
        <w:t xml:space="preserve">Международная электротехническая комиссия (МЭК), Международная организация по стандартизации (ИСО) и </w:t>
      </w:r>
      <w:r w:rsidRPr="00F23E80">
        <w:rPr>
          <w:lang w:val="ru-RU"/>
        </w:rPr>
        <w:lastRenderedPageBreak/>
        <w:t>Международный союз электросвязи (МСЭ)</w:t>
      </w:r>
      <w:r w:rsidR="00F40949">
        <w:rPr>
          <w:lang w:val="ru-RU"/>
        </w:rPr>
        <w:t xml:space="preserve">, </w:t>
      </w:r>
      <w:r w:rsidR="0054428C">
        <w:rPr>
          <w:lang w:val="ru-RU"/>
        </w:rPr>
        <w:t>участвующие в</w:t>
      </w:r>
      <w:r w:rsidR="00F40949" w:rsidRPr="0026195F">
        <w:rPr>
          <w:lang w:val="ru-RU"/>
        </w:rPr>
        <w:t xml:space="preserve"> инициатив</w:t>
      </w:r>
      <w:r w:rsidR="0054428C">
        <w:rPr>
          <w:lang w:val="ru-RU"/>
        </w:rPr>
        <w:t>е</w:t>
      </w:r>
      <w:r w:rsidR="00F40949" w:rsidRPr="0026195F">
        <w:rPr>
          <w:lang w:val="ru-RU"/>
        </w:rPr>
        <w:t xml:space="preserve"> Всемирного сотрудничества по стандартам (ВСС</w:t>
      </w:r>
      <w:r w:rsidR="00F40949">
        <w:rPr>
          <w:lang w:val="ru-RU"/>
        </w:rPr>
        <w:t xml:space="preserve">), </w:t>
      </w:r>
      <w:r w:rsidRPr="00F23E80">
        <w:rPr>
          <w:lang w:val="ru-RU"/>
        </w:rPr>
        <w:t>провод</w:t>
      </w:r>
      <w:r w:rsidR="00F40949">
        <w:rPr>
          <w:lang w:val="ru-RU"/>
        </w:rPr>
        <w:t>я</w:t>
      </w:r>
      <w:r w:rsidRPr="00F23E80">
        <w:rPr>
          <w:lang w:val="ru-RU"/>
        </w:rPr>
        <w:t xml:space="preserve">т семинар-практикум </w:t>
      </w:r>
      <w:r w:rsidR="0026195F">
        <w:rPr>
          <w:lang w:val="ru-RU"/>
        </w:rPr>
        <w:t>"О</w:t>
      </w:r>
      <w:r w:rsidRPr="00F23E80">
        <w:rPr>
          <w:lang w:val="ru-RU"/>
        </w:rPr>
        <w:t>ценк</w:t>
      </w:r>
      <w:r w:rsidR="0026195F">
        <w:rPr>
          <w:lang w:val="ru-RU"/>
        </w:rPr>
        <w:t>а</w:t>
      </w:r>
      <w:r w:rsidRPr="00F23E80">
        <w:rPr>
          <w:lang w:val="ru-RU"/>
        </w:rPr>
        <w:t xml:space="preserve"> соответствия</w:t>
      </w:r>
      <w:r w:rsidR="0026195F">
        <w:rPr>
          <w:lang w:val="ru-RU"/>
        </w:rPr>
        <w:t>". Это мероприятие</w:t>
      </w:r>
      <w:r w:rsidRPr="00F23E80">
        <w:rPr>
          <w:lang w:val="ru-RU"/>
        </w:rPr>
        <w:t xml:space="preserve"> </w:t>
      </w:r>
      <w:r w:rsidR="0026195F">
        <w:rPr>
          <w:lang w:val="ru-RU"/>
        </w:rPr>
        <w:t>состоится</w:t>
      </w:r>
      <w:r w:rsidRPr="00F23E80">
        <w:rPr>
          <w:lang w:val="ru-RU"/>
        </w:rPr>
        <w:t xml:space="preserve"> 1 и 2 (до 13 час. 00 мин.) декабря 2015 года</w:t>
      </w:r>
      <w:r w:rsidR="0026195F">
        <w:rPr>
          <w:lang w:val="ru-RU"/>
        </w:rPr>
        <w:t xml:space="preserve"> </w:t>
      </w:r>
      <w:r w:rsidR="0026195F" w:rsidRPr="00F23E80">
        <w:rPr>
          <w:color w:val="000000"/>
          <w:lang w:val="ru-RU"/>
        </w:rPr>
        <w:t>во Дворце Наций, где размещается Отделение Организации Объединенных Наций в Женеве (ЮНОГ), Швейцария</w:t>
      </w:r>
      <w:r w:rsidRPr="00F23E80">
        <w:rPr>
          <w:lang w:val="ru-RU"/>
        </w:rPr>
        <w:t xml:space="preserve">. </w:t>
      </w:r>
      <w:r w:rsidR="0026195F">
        <w:rPr>
          <w:lang w:val="ru-RU"/>
        </w:rPr>
        <w:t>Место проведения находится в нескольких минутах ходьбы от штаб-квартиры МСЭ. Собрание ИК11 начнет</w:t>
      </w:r>
      <w:r w:rsidR="008533CF">
        <w:rPr>
          <w:lang w:val="ru-RU"/>
        </w:rPr>
        <w:t>ся</w:t>
      </w:r>
      <w:r w:rsidR="0026195F">
        <w:rPr>
          <w:lang w:val="ru-RU"/>
        </w:rPr>
        <w:t xml:space="preserve"> во второй половине дня 2 декабря 2015 года, непосредственно по окончании данного мероприятия, поэтому приглашаем экспертов ИК11, интересующихся э</w:t>
      </w:r>
      <w:r w:rsidR="008655BA">
        <w:rPr>
          <w:lang w:val="ru-RU"/>
        </w:rPr>
        <w:t>той темой, посетить данное меро</w:t>
      </w:r>
      <w:r w:rsidR="0026195F">
        <w:rPr>
          <w:lang w:val="ru-RU"/>
        </w:rPr>
        <w:t>п</w:t>
      </w:r>
      <w:r w:rsidR="008655BA">
        <w:rPr>
          <w:lang w:val="ru-RU"/>
        </w:rPr>
        <w:t>р</w:t>
      </w:r>
      <w:r w:rsidR="0026195F">
        <w:rPr>
          <w:lang w:val="ru-RU"/>
        </w:rPr>
        <w:t xml:space="preserve">иятие. </w:t>
      </w:r>
      <w:r w:rsidR="008655BA">
        <w:rPr>
          <w:szCs w:val="22"/>
          <w:lang w:val="ru-RU"/>
        </w:rPr>
        <w:t xml:space="preserve">Более подробная информация представлена на </w:t>
      </w:r>
      <w:hyperlink r:id="rId13" w:history="1">
        <w:r w:rsidR="008655BA" w:rsidRPr="009F41C7">
          <w:rPr>
            <w:rStyle w:val="Hyperlink"/>
            <w:szCs w:val="22"/>
            <w:lang w:val="ru-RU"/>
          </w:rPr>
          <w:t>веб-странице</w:t>
        </w:r>
      </w:hyperlink>
      <w:r w:rsidR="008655BA">
        <w:rPr>
          <w:szCs w:val="22"/>
          <w:lang w:val="ru-RU"/>
        </w:rPr>
        <w:t xml:space="preserve"> семинара-практикума. См. также </w:t>
      </w:r>
      <w:hyperlink r:id="rId14" w:history="1">
        <w:r w:rsidR="008655BA" w:rsidRPr="009F41C7">
          <w:rPr>
            <w:rStyle w:val="Hyperlink"/>
            <w:szCs w:val="22"/>
            <w:lang w:val="ru-RU"/>
          </w:rPr>
          <w:t>Циркуляр 179 БСЭ МСЭ-Т</w:t>
        </w:r>
      </w:hyperlink>
      <w:r w:rsidR="008655BA">
        <w:rPr>
          <w:szCs w:val="22"/>
          <w:lang w:val="ru-RU"/>
        </w:rPr>
        <w:t>.</w:t>
      </w:r>
    </w:p>
    <w:p w:rsidR="002D17BB" w:rsidRPr="003E56C1" w:rsidRDefault="002D17BB" w:rsidP="003E56C1">
      <w:pPr>
        <w:keepNext/>
        <w:ind w:left="709" w:hanging="709"/>
        <w:rPr>
          <w:lang w:val="ru-RU"/>
        </w:rPr>
      </w:pPr>
      <w:r w:rsidRPr="003E56C1">
        <w:rPr>
          <w:lang w:val="ru-RU"/>
        </w:rPr>
        <w:t>3</w:t>
      </w:r>
      <w:r w:rsidRPr="003E56C1">
        <w:rPr>
          <w:lang w:val="ru-RU"/>
        </w:rPr>
        <w:tab/>
      </w:r>
      <w:r w:rsidR="00C52A74">
        <w:rPr>
          <w:lang w:val="ru-RU"/>
        </w:rPr>
        <w:t>Первое</w:t>
      </w:r>
      <w:r w:rsidR="00C52A74" w:rsidRPr="003E56C1">
        <w:rPr>
          <w:lang w:val="ru-RU"/>
        </w:rPr>
        <w:t xml:space="preserve"> </w:t>
      </w:r>
      <w:r w:rsidR="00C52A74">
        <w:rPr>
          <w:lang w:val="ru-RU"/>
        </w:rPr>
        <w:t>собрание</w:t>
      </w:r>
      <w:r w:rsidR="003E56C1" w:rsidRPr="003E56C1">
        <w:rPr>
          <w:lang w:val="ru-RU"/>
        </w:rPr>
        <w:t xml:space="preserve"> </w:t>
      </w:r>
      <w:r w:rsidR="003E56C1">
        <w:rPr>
          <w:b/>
          <w:bCs/>
          <w:i/>
          <w:iCs/>
          <w:lang w:val="ru-RU"/>
        </w:rPr>
        <w:t>Руководящего</w:t>
      </w:r>
      <w:r w:rsidR="003E56C1" w:rsidRPr="003E56C1">
        <w:rPr>
          <w:b/>
          <w:bCs/>
          <w:i/>
          <w:iCs/>
          <w:lang w:val="ru-RU"/>
        </w:rPr>
        <w:t xml:space="preserve"> </w:t>
      </w:r>
      <w:r w:rsidR="003E56C1">
        <w:rPr>
          <w:b/>
          <w:bCs/>
          <w:i/>
          <w:iCs/>
          <w:lang w:val="ru-RU"/>
        </w:rPr>
        <w:t>комитета</w:t>
      </w:r>
      <w:r w:rsidR="003E56C1" w:rsidRPr="003E56C1">
        <w:rPr>
          <w:b/>
          <w:bCs/>
          <w:i/>
          <w:iCs/>
          <w:lang w:val="ru-RU"/>
        </w:rPr>
        <w:t xml:space="preserve"> </w:t>
      </w:r>
      <w:r w:rsidR="003E56C1">
        <w:rPr>
          <w:b/>
          <w:bCs/>
          <w:i/>
          <w:iCs/>
          <w:lang w:val="ru-RU"/>
        </w:rPr>
        <w:t xml:space="preserve">МСЭ-Т по оценке соответствия </w:t>
      </w:r>
      <w:r w:rsidRPr="003E56C1">
        <w:rPr>
          <w:b/>
          <w:bCs/>
          <w:i/>
          <w:iCs/>
          <w:lang w:val="ru-RU"/>
        </w:rPr>
        <w:t>(</w:t>
      </w:r>
      <w:r w:rsidRPr="00FF35B6">
        <w:rPr>
          <w:b/>
          <w:bCs/>
          <w:i/>
          <w:iCs/>
        </w:rPr>
        <w:t>CASC</w:t>
      </w:r>
      <w:r w:rsidR="003E56C1">
        <w:rPr>
          <w:b/>
          <w:bCs/>
          <w:i/>
          <w:iCs/>
          <w:lang w:val="ru-RU"/>
        </w:rPr>
        <w:t xml:space="preserve"> МСЭ-Т</w:t>
      </w:r>
      <w:r w:rsidRPr="003E56C1">
        <w:rPr>
          <w:b/>
          <w:bCs/>
          <w:i/>
          <w:iCs/>
          <w:lang w:val="ru-RU"/>
        </w:rPr>
        <w:t xml:space="preserve">), </w:t>
      </w:r>
      <w:r w:rsidR="003E56C1">
        <w:rPr>
          <w:b/>
          <w:bCs/>
          <w:i/>
          <w:iCs/>
          <w:lang w:val="ru-RU"/>
        </w:rPr>
        <w:t>Женева</w:t>
      </w:r>
      <w:r w:rsidRPr="003E56C1">
        <w:rPr>
          <w:b/>
          <w:bCs/>
          <w:i/>
          <w:iCs/>
          <w:lang w:val="ru-RU"/>
        </w:rPr>
        <w:t xml:space="preserve">, 3 </w:t>
      </w:r>
      <w:r w:rsidR="003E56C1">
        <w:rPr>
          <w:b/>
          <w:bCs/>
          <w:i/>
          <w:iCs/>
          <w:lang w:val="ru-RU"/>
        </w:rPr>
        <w:t>декабря</w:t>
      </w:r>
      <w:r w:rsidRPr="003E56C1">
        <w:rPr>
          <w:b/>
          <w:bCs/>
          <w:i/>
          <w:iCs/>
          <w:lang w:val="ru-RU"/>
        </w:rPr>
        <w:t xml:space="preserve"> 2015</w:t>
      </w:r>
      <w:r w:rsidR="003E56C1">
        <w:rPr>
          <w:b/>
          <w:bCs/>
          <w:i/>
          <w:iCs/>
          <w:lang w:val="ru-RU"/>
        </w:rPr>
        <w:t xml:space="preserve"> года</w:t>
      </w:r>
    </w:p>
    <w:p w:rsidR="002D17BB" w:rsidRPr="00B56B84" w:rsidRDefault="00B56B84" w:rsidP="008533CF">
      <w:pPr>
        <w:tabs>
          <w:tab w:val="clear" w:pos="794"/>
        </w:tabs>
        <w:rPr>
          <w:lang w:val="ru-RU"/>
        </w:rPr>
      </w:pPr>
      <w:r>
        <w:rPr>
          <w:lang w:val="ru-RU"/>
        </w:rPr>
        <w:t>Первое</w:t>
      </w:r>
      <w:r w:rsidRPr="00B56B84">
        <w:rPr>
          <w:lang w:val="ru-RU"/>
        </w:rPr>
        <w:t xml:space="preserve"> </w:t>
      </w:r>
      <w:r>
        <w:rPr>
          <w:lang w:val="ru-RU"/>
        </w:rPr>
        <w:t>собрание</w:t>
      </w:r>
      <w:r w:rsidRPr="00B56B84">
        <w:rPr>
          <w:lang w:val="ru-RU"/>
        </w:rPr>
        <w:t xml:space="preserve"> </w:t>
      </w:r>
      <w:r w:rsidRPr="00B56B84">
        <w:rPr>
          <w:b/>
          <w:bCs/>
          <w:lang w:val="ru-RU"/>
        </w:rPr>
        <w:t>Руководящего комитета МСЭ-Т по оценке соответствия (</w:t>
      </w:r>
      <w:r w:rsidRPr="00B56B84">
        <w:rPr>
          <w:b/>
          <w:bCs/>
        </w:rPr>
        <w:t>CASC</w:t>
      </w:r>
      <w:r w:rsidRPr="00B56B84">
        <w:rPr>
          <w:b/>
          <w:bCs/>
          <w:lang w:val="ru-RU"/>
        </w:rPr>
        <w:t xml:space="preserve"> МСЭ-Т)</w:t>
      </w:r>
      <w:r w:rsidRPr="00B56B84">
        <w:rPr>
          <w:lang w:val="ru-RU"/>
        </w:rPr>
        <w:t xml:space="preserve"> </w:t>
      </w:r>
      <w:r>
        <w:rPr>
          <w:lang w:val="ru-RU"/>
        </w:rPr>
        <w:t>планируется</w:t>
      </w:r>
      <w:r w:rsidRPr="00B56B84">
        <w:rPr>
          <w:lang w:val="ru-RU"/>
        </w:rPr>
        <w:t xml:space="preserve"> </w:t>
      </w:r>
      <w:r>
        <w:rPr>
          <w:lang w:val="ru-RU"/>
        </w:rPr>
        <w:t>провести</w:t>
      </w:r>
      <w:r w:rsidRPr="00B56B84">
        <w:rPr>
          <w:lang w:val="ru-RU"/>
        </w:rPr>
        <w:t xml:space="preserve"> </w:t>
      </w:r>
      <w:r>
        <w:rPr>
          <w:lang w:val="ru-RU"/>
        </w:rPr>
        <w:t xml:space="preserve">в четверг, </w:t>
      </w:r>
      <w:r w:rsidR="002D17BB" w:rsidRPr="00B56B84">
        <w:rPr>
          <w:lang w:val="ru-RU"/>
        </w:rPr>
        <w:t xml:space="preserve">3 </w:t>
      </w:r>
      <w:r>
        <w:rPr>
          <w:lang w:val="ru-RU"/>
        </w:rPr>
        <w:t>декабря</w:t>
      </w:r>
      <w:r w:rsidR="002D17BB" w:rsidRPr="00B56B84">
        <w:rPr>
          <w:lang w:val="ru-RU"/>
        </w:rPr>
        <w:t xml:space="preserve"> 2015</w:t>
      </w:r>
      <w:r>
        <w:rPr>
          <w:lang w:val="ru-RU"/>
        </w:rPr>
        <w:t xml:space="preserve"> года</w:t>
      </w:r>
      <w:r w:rsidR="007A05C1">
        <w:rPr>
          <w:lang w:val="ru-RU"/>
        </w:rPr>
        <w:t>,</w:t>
      </w:r>
      <w:r>
        <w:rPr>
          <w:lang w:val="ru-RU"/>
        </w:rPr>
        <w:t xml:space="preserve"> во время собрания ИК11 МСЭ-Т</w:t>
      </w:r>
      <w:r w:rsidR="002D17BB" w:rsidRPr="00B56B84">
        <w:rPr>
          <w:lang w:val="ru-RU"/>
        </w:rPr>
        <w:t xml:space="preserve"> (2</w:t>
      </w:r>
      <w:r w:rsidR="007A05C1" w:rsidRPr="007A05C1">
        <w:rPr>
          <w:lang w:val="ru-RU"/>
        </w:rPr>
        <w:t>–</w:t>
      </w:r>
      <w:r w:rsidR="002D17BB" w:rsidRPr="00B56B84">
        <w:rPr>
          <w:lang w:val="ru-RU"/>
        </w:rPr>
        <w:t>11</w:t>
      </w:r>
      <w:r w:rsidR="002D17BB">
        <w:t> </w:t>
      </w:r>
      <w:r>
        <w:rPr>
          <w:lang w:val="ru-RU"/>
        </w:rPr>
        <w:t>декабря</w:t>
      </w:r>
      <w:r w:rsidR="002D17BB" w:rsidRPr="00B56B84">
        <w:rPr>
          <w:lang w:val="ru-RU"/>
        </w:rPr>
        <w:t xml:space="preserve"> 2015</w:t>
      </w:r>
      <w:r>
        <w:rPr>
          <w:lang w:val="ru-RU"/>
        </w:rPr>
        <w:t xml:space="preserve"> г.</w:t>
      </w:r>
      <w:r w:rsidR="002D17BB" w:rsidRPr="00B56B84">
        <w:rPr>
          <w:lang w:val="ru-RU"/>
        </w:rPr>
        <w:t xml:space="preserve">). </w:t>
      </w:r>
      <w:r w:rsidR="008533CF">
        <w:rPr>
          <w:lang w:val="ru-RU"/>
        </w:rPr>
        <w:t>Председательствовать на этом собрании будет П</w:t>
      </w:r>
      <w:r>
        <w:rPr>
          <w:lang w:val="ru-RU"/>
        </w:rPr>
        <w:t>редседатель</w:t>
      </w:r>
      <w:r w:rsidR="008533CF">
        <w:rPr>
          <w:lang w:val="ru-RU"/>
        </w:rPr>
        <w:t xml:space="preserve"> </w:t>
      </w:r>
      <w:r>
        <w:rPr>
          <w:lang w:val="ru-RU"/>
        </w:rPr>
        <w:t>г</w:t>
      </w:r>
      <w:r w:rsidRPr="00B56B84">
        <w:rPr>
          <w:lang w:val="ru-RU"/>
        </w:rPr>
        <w:t>-</w:t>
      </w:r>
      <w:r>
        <w:rPr>
          <w:lang w:val="ru-RU"/>
        </w:rPr>
        <w:t>н</w:t>
      </w:r>
      <w:r w:rsidRPr="00B56B84">
        <w:rPr>
          <w:lang w:val="ru-RU"/>
        </w:rPr>
        <w:t xml:space="preserve"> </w:t>
      </w:r>
      <w:r w:rsidRPr="00B56B84">
        <w:rPr>
          <w:color w:val="000000"/>
          <w:lang w:val="ru-RU"/>
        </w:rPr>
        <w:t>Айзек Боатенг</w:t>
      </w:r>
      <w:r w:rsidRPr="00B56B84">
        <w:rPr>
          <w:lang w:val="ru-RU"/>
        </w:rPr>
        <w:t xml:space="preserve"> </w:t>
      </w:r>
      <w:r w:rsidR="002D17BB" w:rsidRPr="00B56B84">
        <w:rPr>
          <w:lang w:val="ru-RU"/>
        </w:rPr>
        <w:t>(</w:t>
      </w:r>
      <w:r>
        <w:rPr>
          <w:lang w:val="ru-RU"/>
        </w:rPr>
        <w:t>Гана</w:t>
      </w:r>
      <w:r w:rsidR="008533CF">
        <w:rPr>
          <w:lang w:val="ru-RU"/>
        </w:rPr>
        <w:t>)</w:t>
      </w:r>
      <w:r w:rsidR="002D17BB" w:rsidRPr="00B56B84">
        <w:rPr>
          <w:lang w:val="ru-RU"/>
        </w:rPr>
        <w:t>.</w:t>
      </w:r>
    </w:p>
    <w:p w:rsidR="002D17BB" w:rsidRPr="00914951" w:rsidRDefault="008C48EA" w:rsidP="009D65CF">
      <w:pPr>
        <w:tabs>
          <w:tab w:val="clear" w:pos="794"/>
        </w:tabs>
      </w:pPr>
      <w:r w:rsidRPr="008C48EA">
        <w:rPr>
          <w:lang w:val="ru-RU"/>
        </w:rPr>
        <w:t>Руководящ</w:t>
      </w:r>
      <w:r>
        <w:rPr>
          <w:lang w:val="ru-RU"/>
        </w:rPr>
        <w:t>ий</w:t>
      </w:r>
      <w:r w:rsidRPr="008C48EA">
        <w:rPr>
          <w:lang w:val="ru-RU"/>
        </w:rPr>
        <w:t xml:space="preserve"> комитет по оценке соответствия </w:t>
      </w:r>
      <w:r w:rsidR="002D17BB" w:rsidRPr="008C48EA">
        <w:rPr>
          <w:lang w:val="ru-RU"/>
        </w:rPr>
        <w:t>(</w:t>
      </w:r>
      <w:hyperlink r:id="rId15" w:history="1">
        <w:r w:rsidR="002D17BB" w:rsidRPr="00FF35B6">
          <w:rPr>
            <w:rStyle w:val="Hyperlink"/>
          </w:rPr>
          <w:t>CASC</w:t>
        </w:r>
      </w:hyperlink>
      <w:r w:rsidRPr="008C48EA">
        <w:rPr>
          <w:rStyle w:val="Hyperlink"/>
          <w:lang w:val="ru-RU"/>
        </w:rPr>
        <w:t xml:space="preserve"> </w:t>
      </w:r>
      <w:r>
        <w:rPr>
          <w:rStyle w:val="Hyperlink"/>
          <w:lang w:val="ru-RU"/>
        </w:rPr>
        <w:t>МСЭ</w:t>
      </w:r>
      <w:r w:rsidRPr="008C48EA">
        <w:rPr>
          <w:rStyle w:val="Hyperlink"/>
          <w:lang w:val="ru-RU"/>
        </w:rPr>
        <w:t>-</w:t>
      </w:r>
      <w:r>
        <w:rPr>
          <w:rStyle w:val="Hyperlink"/>
          <w:lang w:val="ru-RU"/>
        </w:rPr>
        <w:t>Т</w:t>
      </w:r>
      <w:r w:rsidR="002D17BB" w:rsidRPr="008C48EA">
        <w:rPr>
          <w:lang w:val="ru-RU"/>
        </w:rPr>
        <w:t xml:space="preserve">) </w:t>
      </w:r>
      <w:r>
        <w:rPr>
          <w:lang w:val="ru-RU"/>
        </w:rPr>
        <w:t>был</w:t>
      </w:r>
      <w:r w:rsidRPr="008C48EA">
        <w:rPr>
          <w:lang w:val="ru-RU"/>
        </w:rPr>
        <w:t xml:space="preserve"> </w:t>
      </w:r>
      <w:r>
        <w:rPr>
          <w:lang w:val="ru-RU"/>
        </w:rPr>
        <w:t>создан</w:t>
      </w:r>
      <w:r w:rsidRPr="008C48EA">
        <w:rPr>
          <w:lang w:val="ru-RU"/>
        </w:rPr>
        <w:t xml:space="preserve"> </w:t>
      </w:r>
      <w:r>
        <w:rPr>
          <w:lang w:val="ru-RU"/>
        </w:rPr>
        <w:t>в</w:t>
      </w:r>
      <w:r w:rsidRPr="008C48EA">
        <w:rPr>
          <w:lang w:val="ru-RU"/>
        </w:rPr>
        <w:t xml:space="preserve"> </w:t>
      </w:r>
      <w:r>
        <w:rPr>
          <w:lang w:val="ru-RU"/>
        </w:rPr>
        <w:t>апреле</w:t>
      </w:r>
      <w:r w:rsidR="002D17BB" w:rsidRPr="008C48EA">
        <w:rPr>
          <w:lang w:val="ru-RU"/>
        </w:rPr>
        <w:t xml:space="preserve"> 2015</w:t>
      </w:r>
      <w:r>
        <w:rPr>
          <w:lang w:val="ru-RU"/>
        </w:rPr>
        <w:t> года 1</w:t>
      </w:r>
      <w:r w:rsidR="0054428C">
        <w:rPr>
          <w:lang w:val="ru-RU"/>
        </w:rPr>
        <w:t>1</w:t>
      </w:r>
      <w:r w:rsidR="0054428C">
        <w:rPr>
          <w:lang w:val="ru-RU"/>
        </w:rPr>
        <w:noBreakHyphen/>
      </w:r>
      <w:r>
        <w:rPr>
          <w:lang w:val="ru-RU"/>
        </w:rPr>
        <w:t xml:space="preserve">й Исследовательской комиссией </w:t>
      </w:r>
      <w:r w:rsidR="008533CF">
        <w:rPr>
          <w:lang w:val="ru-RU"/>
        </w:rPr>
        <w:t>с целью</w:t>
      </w:r>
      <w:r>
        <w:rPr>
          <w:lang w:val="ru-RU"/>
        </w:rPr>
        <w:t xml:space="preserve"> </w:t>
      </w:r>
      <w:r w:rsidRPr="00B92130">
        <w:rPr>
          <w:rFonts w:cstheme="majorBidi"/>
          <w:lang w:val="ru-RU"/>
        </w:rPr>
        <w:t>разработк</w:t>
      </w:r>
      <w:r w:rsidR="008533CF">
        <w:rPr>
          <w:rFonts w:cstheme="majorBidi"/>
          <w:lang w:val="ru-RU"/>
        </w:rPr>
        <w:t>и</w:t>
      </w:r>
      <w:r w:rsidRPr="00B92130">
        <w:rPr>
          <w:rFonts w:cstheme="majorBidi"/>
          <w:lang w:val="ru-RU"/>
        </w:rPr>
        <w:t xml:space="preserve"> детальных алгоритмов для внедрения </w:t>
      </w:r>
      <w:r w:rsidRPr="00B92130">
        <w:rPr>
          <w:rFonts w:cstheme="majorBidi"/>
          <w:lang w:val="ru-RU"/>
        </w:rPr>
        <w:lastRenderedPageBreak/>
        <w:t xml:space="preserve">процедуры признания лаборатории по тестированию в МСЭ-T. </w:t>
      </w:r>
      <w:r w:rsidR="002D17BB" w:rsidRPr="005931B6">
        <w:t>CASC</w:t>
      </w:r>
      <w:r w:rsidRPr="008C48EA">
        <w:rPr>
          <w:lang w:val="ru-RU"/>
        </w:rPr>
        <w:t xml:space="preserve"> </w:t>
      </w:r>
      <w:r>
        <w:rPr>
          <w:lang w:val="ru-RU"/>
        </w:rPr>
        <w:t>МСЭ</w:t>
      </w:r>
      <w:r w:rsidRPr="008C48EA">
        <w:rPr>
          <w:lang w:val="ru-RU"/>
        </w:rPr>
        <w:t>-</w:t>
      </w:r>
      <w:r>
        <w:rPr>
          <w:lang w:val="ru-RU"/>
        </w:rPr>
        <w:t>Т</w:t>
      </w:r>
      <w:r w:rsidRPr="008C48EA">
        <w:rPr>
          <w:lang w:val="ru-RU"/>
        </w:rPr>
        <w:t xml:space="preserve"> </w:t>
      </w:r>
      <w:r>
        <w:rPr>
          <w:lang w:val="ru-RU"/>
        </w:rPr>
        <w:t>ведет</w:t>
      </w:r>
      <w:r w:rsidRPr="008C48EA">
        <w:rPr>
          <w:lang w:val="ru-RU"/>
        </w:rPr>
        <w:t xml:space="preserve"> </w:t>
      </w:r>
      <w:r>
        <w:rPr>
          <w:lang w:val="ru-RU"/>
        </w:rPr>
        <w:t>работу</w:t>
      </w:r>
      <w:r w:rsidRPr="008C48EA">
        <w:rPr>
          <w:lang w:val="ru-RU"/>
        </w:rPr>
        <w:t xml:space="preserve"> </w:t>
      </w:r>
      <w:r>
        <w:rPr>
          <w:lang w:val="ru-RU"/>
        </w:rPr>
        <w:t>в</w:t>
      </w:r>
      <w:r w:rsidRPr="008C48EA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8C48EA">
        <w:rPr>
          <w:lang w:val="ru-RU"/>
        </w:rPr>
        <w:t xml:space="preserve"> </w:t>
      </w:r>
      <w:r>
        <w:rPr>
          <w:lang w:val="ru-RU"/>
        </w:rPr>
        <w:t>с</w:t>
      </w:r>
      <w:r w:rsidRPr="008C48EA">
        <w:rPr>
          <w:lang w:val="ru-RU"/>
        </w:rPr>
        <w:t xml:space="preserve"> </w:t>
      </w:r>
      <w:r>
        <w:rPr>
          <w:color w:val="000000"/>
          <w:lang w:val="ru-RU"/>
        </w:rPr>
        <w:t>Р</w:t>
      </w:r>
      <w:r w:rsidRPr="008C48EA">
        <w:rPr>
          <w:color w:val="000000"/>
          <w:lang w:val="ru-RU"/>
        </w:rPr>
        <w:t>уководство</w:t>
      </w:r>
      <w:r>
        <w:rPr>
          <w:color w:val="000000"/>
          <w:lang w:val="ru-RU"/>
        </w:rPr>
        <w:t>м</w:t>
      </w:r>
      <w:r w:rsidRPr="008C48EA">
        <w:rPr>
          <w:color w:val="000000"/>
          <w:lang w:val="ru-RU"/>
        </w:rPr>
        <w:t xml:space="preserve"> </w:t>
      </w:r>
      <w:hyperlink r:id="rId16" w:history="1">
        <w:r w:rsidRPr="008C48EA">
          <w:rPr>
            <w:rStyle w:val="Hyperlink"/>
            <w:lang w:val="ru-RU"/>
          </w:rPr>
          <w:t>"Процедуры признания лабораторий по тестированию"</w:t>
        </w:r>
      </w:hyperlink>
      <w:r>
        <w:rPr>
          <w:color w:val="000000"/>
          <w:lang w:val="ru-RU"/>
        </w:rPr>
        <w:t xml:space="preserve"> ИК</w:t>
      </w:r>
      <w:r w:rsidRPr="008C48EA">
        <w:rPr>
          <w:color w:val="000000"/>
          <w:lang w:val="ru-RU"/>
        </w:rPr>
        <w:t xml:space="preserve">11 </w:t>
      </w:r>
      <w:r>
        <w:rPr>
          <w:color w:val="000000"/>
          <w:lang w:val="ru-RU"/>
        </w:rPr>
        <w:t>МСЭ</w:t>
      </w:r>
      <w:r w:rsidRPr="008C48EA">
        <w:rPr>
          <w:color w:val="000000"/>
          <w:lang w:val="ru-RU"/>
        </w:rPr>
        <w:t>-</w:t>
      </w:r>
      <w:r>
        <w:rPr>
          <w:color w:val="000000"/>
          <w:lang w:val="ru-RU"/>
        </w:rPr>
        <w:t>Т</w:t>
      </w:r>
      <w:r w:rsidRPr="008C48EA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</w:t>
      </w:r>
      <w:r w:rsidRPr="008C48E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котором</w:t>
      </w:r>
      <w:r w:rsidRPr="008C48E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описана </w:t>
      </w:r>
      <w:r w:rsidR="009D65CF">
        <w:rPr>
          <w:color w:val="000000"/>
          <w:lang w:val="ru-RU"/>
        </w:rPr>
        <w:t xml:space="preserve">на высоком уровне </w:t>
      </w:r>
      <w:r w:rsidRPr="008C48EA">
        <w:rPr>
          <w:color w:val="000000"/>
          <w:lang w:val="ru-RU"/>
        </w:rPr>
        <w:t>процедура признания лабораторий по тестированию, обладающих компетенцией по проверке на предмет соответствия Рекомендациям МСЭ-Т</w:t>
      </w:r>
      <w:r w:rsidR="002D17BB" w:rsidRPr="008C48EA">
        <w:rPr>
          <w:lang w:val="ru-RU"/>
        </w:rPr>
        <w:t xml:space="preserve">. </w:t>
      </w:r>
      <w:r>
        <w:t>CASC</w:t>
      </w:r>
      <w:r w:rsidRPr="00914951">
        <w:rPr>
          <w:lang w:val="ru-RU"/>
        </w:rPr>
        <w:t xml:space="preserve"> МСЭ-Т</w:t>
      </w:r>
      <w:r w:rsidR="002D17BB" w:rsidRPr="00914951">
        <w:rPr>
          <w:lang w:val="ru-RU"/>
        </w:rPr>
        <w:t xml:space="preserve"> </w:t>
      </w:r>
      <w:r>
        <w:rPr>
          <w:lang w:val="ru-RU"/>
        </w:rPr>
        <w:t>работает</w:t>
      </w:r>
      <w:r w:rsidRPr="00914951">
        <w:rPr>
          <w:lang w:val="ru-RU"/>
        </w:rPr>
        <w:t xml:space="preserve"> </w:t>
      </w:r>
      <w:r>
        <w:rPr>
          <w:lang w:val="ru-RU"/>
        </w:rPr>
        <w:t>под</w:t>
      </w:r>
      <w:r w:rsidRPr="00914951">
        <w:rPr>
          <w:lang w:val="ru-RU"/>
        </w:rPr>
        <w:t xml:space="preserve"> </w:t>
      </w:r>
      <w:r>
        <w:rPr>
          <w:lang w:val="ru-RU"/>
        </w:rPr>
        <w:t>эгидой</w:t>
      </w:r>
      <w:r w:rsidRPr="00914951">
        <w:rPr>
          <w:lang w:val="ru-RU"/>
        </w:rPr>
        <w:t xml:space="preserve"> </w:t>
      </w:r>
      <w:r>
        <w:rPr>
          <w:lang w:val="ru-RU"/>
        </w:rPr>
        <w:t>ИК</w:t>
      </w:r>
      <w:r w:rsidRPr="00914951">
        <w:rPr>
          <w:lang w:val="ru-RU"/>
        </w:rPr>
        <w:t xml:space="preserve">11 </w:t>
      </w:r>
      <w:r>
        <w:rPr>
          <w:lang w:val="ru-RU"/>
        </w:rPr>
        <w:t>МСЭ</w:t>
      </w:r>
      <w:r w:rsidRPr="00914951">
        <w:rPr>
          <w:lang w:val="ru-RU"/>
        </w:rPr>
        <w:t>-</w:t>
      </w:r>
      <w:r>
        <w:rPr>
          <w:lang w:val="ru-RU"/>
        </w:rPr>
        <w:t>Т</w:t>
      </w:r>
      <w:r w:rsidR="00914951" w:rsidRPr="00914951">
        <w:rPr>
          <w:lang w:val="ru-RU"/>
        </w:rPr>
        <w:t xml:space="preserve"> </w:t>
      </w:r>
      <w:r w:rsidR="00914951">
        <w:rPr>
          <w:lang w:val="ru-RU"/>
        </w:rPr>
        <w:t>и</w:t>
      </w:r>
      <w:r w:rsidR="00914951" w:rsidRPr="00914951">
        <w:rPr>
          <w:lang w:val="ru-RU"/>
        </w:rPr>
        <w:t xml:space="preserve"> </w:t>
      </w:r>
      <w:r w:rsidR="00914951">
        <w:rPr>
          <w:lang w:val="ru-RU"/>
        </w:rPr>
        <w:t>при участии экспертов МСЭ-Т из других ИК МСЭ-Т</w:t>
      </w:r>
      <w:r w:rsidR="002D17BB" w:rsidRPr="00914951">
        <w:rPr>
          <w:lang w:val="ru-RU"/>
        </w:rPr>
        <w:t xml:space="preserve">. </w:t>
      </w:r>
      <w:r>
        <w:t>CASC</w:t>
      </w:r>
      <w:r w:rsidRPr="00914951">
        <w:rPr>
          <w:lang w:val="ru-RU"/>
        </w:rPr>
        <w:t xml:space="preserve"> МСЭ-Т</w:t>
      </w:r>
      <w:r w:rsidR="002D17BB" w:rsidRPr="00914951">
        <w:rPr>
          <w:lang w:val="ru-RU"/>
        </w:rPr>
        <w:t xml:space="preserve"> </w:t>
      </w:r>
      <w:r w:rsidR="00914951">
        <w:rPr>
          <w:lang w:val="ru-RU"/>
        </w:rPr>
        <w:t>будет</w:t>
      </w:r>
      <w:r w:rsidR="00914951" w:rsidRPr="00914951">
        <w:rPr>
          <w:lang w:val="ru-RU"/>
        </w:rPr>
        <w:t xml:space="preserve"> </w:t>
      </w:r>
      <w:r w:rsidR="00914951">
        <w:rPr>
          <w:lang w:val="ru-RU"/>
        </w:rPr>
        <w:t>следовать</w:t>
      </w:r>
      <w:r w:rsidR="00914951" w:rsidRPr="00914951">
        <w:rPr>
          <w:lang w:val="ru-RU"/>
        </w:rPr>
        <w:t xml:space="preserve"> </w:t>
      </w:r>
      <w:r w:rsidR="00914951">
        <w:rPr>
          <w:lang w:val="ru-RU"/>
        </w:rPr>
        <w:t>правилам</w:t>
      </w:r>
      <w:r w:rsidR="00914951" w:rsidRPr="00914951">
        <w:rPr>
          <w:lang w:val="ru-RU"/>
        </w:rPr>
        <w:t xml:space="preserve"> </w:t>
      </w:r>
      <w:r w:rsidR="00914951">
        <w:rPr>
          <w:lang w:val="ru-RU"/>
        </w:rPr>
        <w:t>и</w:t>
      </w:r>
      <w:r w:rsidR="00914951" w:rsidRPr="00914951">
        <w:rPr>
          <w:lang w:val="ru-RU"/>
        </w:rPr>
        <w:t xml:space="preserve"> </w:t>
      </w:r>
      <w:r w:rsidR="00914951">
        <w:rPr>
          <w:lang w:val="ru-RU"/>
        </w:rPr>
        <w:t>процедурам</w:t>
      </w:r>
      <w:r w:rsidR="00914951" w:rsidRPr="00914951">
        <w:rPr>
          <w:lang w:val="ru-RU"/>
        </w:rPr>
        <w:t xml:space="preserve"> </w:t>
      </w:r>
      <w:r w:rsidR="00914951">
        <w:rPr>
          <w:lang w:val="ru-RU"/>
        </w:rPr>
        <w:t>работы</w:t>
      </w:r>
      <w:r w:rsidR="00914951" w:rsidRPr="00914951">
        <w:rPr>
          <w:lang w:val="ru-RU"/>
        </w:rPr>
        <w:t xml:space="preserve">, </w:t>
      </w:r>
      <w:r w:rsidR="00914951">
        <w:rPr>
          <w:lang w:val="ru-RU"/>
        </w:rPr>
        <w:t>которые</w:t>
      </w:r>
      <w:r w:rsidR="00914951" w:rsidRPr="00914951">
        <w:rPr>
          <w:lang w:val="ru-RU"/>
        </w:rPr>
        <w:t xml:space="preserve"> </w:t>
      </w:r>
      <w:r w:rsidR="00914951">
        <w:rPr>
          <w:lang w:val="ru-RU"/>
        </w:rPr>
        <w:t>применяются</w:t>
      </w:r>
      <w:r w:rsidR="00914951" w:rsidRPr="00914951">
        <w:rPr>
          <w:lang w:val="ru-RU"/>
        </w:rPr>
        <w:t xml:space="preserve"> </w:t>
      </w:r>
      <w:r w:rsidR="00914951">
        <w:rPr>
          <w:lang w:val="ru-RU"/>
        </w:rPr>
        <w:t>к</w:t>
      </w:r>
      <w:r w:rsidR="00914951" w:rsidRPr="00914951">
        <w:rPr>
          <w:lang w:val="ru-RU"/>
        </w:rPr>
        <w:t xml:space="preserve"> </w:t>
      </w:r>
      <w:r w:rsidR="00914951">
        <w:rPr>
          <w:lang w:val="ru-RU"/>
        </w:rPr>
        <w:t>рабочей группе, и представлять отчеты пленарному заседанию ИК</w:t>
      </w:r>
      <w:r w:rsidR="00914951" w:rsidRPr="00914951">
        <w:t>11</w:t>
      </w:r>
      <w:r w:rsidR="002D17BB" w:rsidRPr="00914951">
        <w:t>.</w:t>
      </w:r>
    </w:p>
    <w:p w:rsidR="002D17BB" w:rsidRPr="00B0315C" w:rsidRDefault="00DD4462" w:rsidP="00B0315C">
      <w:pPr>
        <w:tabs>
          <w:tab w:val="clear" w:pos="794"/>
        </w:tabs>
        <w:rPr>
          <w:lang w:val="ru-RU"/>
        </w:rPr>
      </w:pPr>
      <w:r>
        <w:rPr>
          <w:lang w:val="ru-RU"/>
        </w:rPr>
        <w:t>Собрание</w:t>
      </w:r>
      <w:r w:rsidRPr="00B7459B">
        <w:rPr>
          <w:lang w:val="ru-RU"/>
        </w:rPr>
        <w:t xml:space="preserve"> </w:t>
      </w:r>
      <w:r>
        <w:rPr>
          <w:lang w:val="ru-RU"/>
        </w:rPr>
        <w:t>откроется</w:t>
      </w:r>
      <w:r w:rsidRPr="00B7459B">
        <w:rPr>
          <w:lang w:val="ru-RU"/>
        </w:rPr>
        <w:t xml:space="preserve"> </w:t>
      </w:r>
      <w:r>
        <w:rPr>
          <w:lang w:val="ru-RU"/>
        </w:rPr>
        <w:t>в</w:t>
      </w:r>
      <w:r w:rsidRPr="00B7459B">
        <w:rPr>
          <w:lang w:val="ru-RU"/>
        </w:rPr>
        <w:t xml:space="preserve"> </w:t>
      </w:r>
      <w:r w:rsidR="002D17BB" w:rsidRPr="00B7459B">
        <w:rPr>
          <w:lang w:val="ru-RU"/>
        </w:rPr>
        <w:t>09</w:t>
      </w:r>
      <w:r w:rsidRPr="00DD4462">
        <w:t> </w:t>
      </w:r>
      <w:r>
        <w:rPr>
          <w:lang w:val="ru-RU"/>
        </w:rPr>
        <w:t>час</w:t>
      </w:r>
      <w:r w:rsidRPr="00B7459B">
        <w:rPr>
          <w:lang w:val="ru-RU"/>
        </w:rPr>
        <w:t xml:space="preserve">. </w:t>
      </w:r>
      <w:r w:rsidR="002D17BB" w:rsidRPr="00B7459B">
        <w:rPr>
          <w:lang w:val="ru-RU"/>
        </w:rPr>
        <w:t>30</w:t>
      </w:r>
      <w:r w:rsidRPr="00DD4462">
        <w:t> </w:t>
      </w:r>
      <w:r>
        <w:rPr>
          <w:lang w:val="ru-RU"/>
        </w:rPr>
        <w:t>мин</w:t>
      </w:r>
      <w:r w:rsidRPr="00B7459B">
        <w:rPr>
          <w:lang w:val="ru-RU"/>
        </w:rPr>
        <w:t xml:space="preserve">. </w:t>
      </w:r>
      <w:r>
        <w:rPr>
          <w:lang w:val="ru-RU"/>
        </w:rPr>
        <w:t>в</w:t>
      </w:r>
      <w:r w:rsidRPr="00B7459B">
        <w:rPr>
          <w:lang w:val="ru-RU"/>
        </w:rPr>
        <w:t xml:space="preserve"> </w:t>
      </w:r>
      <w:r>
        <w:rPr>
          <w:lang w:val="ru-RU"/>
        </w:rPr>
        <w:t>четверг</w:t>
      </w:r>
      <w:r w:rsidRPr="00B7459B">
        <w:rPr>
          <w:lang w:val="ru-RU"/>
        </w:rPr>
        <w:t xml:space="preserve">, </w:t>
      </w:r>
      <w:r w:rsidR="002D17BB" w:rsidRPr="00B7459B">
        <w:rPr>
          <w:lang w:val="ru-RU"/>
        </w:rPr>
        <w:t xml:space="preserve">3 </w:t>
      </w:r>
      <w:r>
        <w:rPr>
          <w:lang w:val="ru-RU"/>
        </w:rPr>
        <w:t>декабря</w:t>
      </w:r>
      <w:r w:rsidR="002D17BB" w:rsidRPr="00B7459B">
        <w:rPr>
          <w:lang w:val="ru-RU"/>
        </w:rPr>
        <w:t xml:space="preserve"> 2015</w:t>
      </w:r>
      <w:r w:rsidRPr="00DD4462">
        <w:t> </w:t>
      </w:r>
      <w:r>
        <w:rPr>
          <w:lang w:val="ru-RU"/>
        </w:rPr>
        <w:t>года</w:t>
      </w:r>
      <w:r w:rsidRPr="00B7459B">
        <w:rPr>
          <w:lang w:val="ru-RU"/>
        </w:rPr>
        <w:t xml:space="preserve">, </w:t>
      </w:r>
      <w:r>
        <w:rPr>
          <w:lang w:val="ru-RU"/>
        </w:rPr>
        <w:t>в</w:t>
      </w:r>
      <w:r w:rsidRPr="00B7459B">
        <w:rPr>
          <w:lang w:val="ru-RU"/>
        </w:rPr>
        <w:t xml:space="preserve"> </w:t>
      </w:r>
      <w:r>
        <w:rPr>
          <w:lang w:val="ru-RU"/>
        </w:rPr>
        <w:t>штаб</w:t>
      </w:r>
      <w:r w:rsidRPr="00B7459B">
        <w:rPr>
          <w:lang w:val="ru-RU"/>
        </w:rPr>
        <w:t>-</w:t>
      </w:r>
      <w:r>
        <w:rPr>
          <w:lang w:val="ru-RU"/>
        </w:rPr>
        <w:t>квартире</w:t>
      </w:r>
      <w:r w:rsidRPr="00B7459B">
        <w:rPr>
          <w:lang w:val="ru-RU"/>
        </w:rPr>
        <w:t xml:space="preserve"> </w:t>
      </w:r>
      <w:r>
        <w:rPr>
          <w:lang w:val="ru-RU"/>
        </w:rPr>
        <w:t>МСЭ</w:t>
      </w:r>
      <w:r w:rsidRPr="00B7459B">
        <w:rPr>
          <w:lang w:val="ru-RU"/>
        </w:rPr>
        <w:t xml:space="preserve"> </w:t>
      </w:r>
      <w:r>
        <w:rPr>
          <w:lang w:val="ru-RU"/>
        </w:rPr>
        <w:t>в</w:t>
      </w:r>
      <w:r w:rsidRPr="00B7459B">
        <w:rPr>
          <w:lang w:val="ru-RU"/>
        </w:rPr>
        <w:t xml:space="preserve"> </w:t>
      </w:r>
      <w:r>
        <w:rPr>
          <w:lang w:val="ru-RU"/>
        </w:rPr>
        <w:t>Женеве</w:t>
      </w:r>
      <w:r w:rsidRPr="00B7459B">
        <w:rPr>
          <w:lang w:val="ru-RU"/>
        </w:rPr>
        <w:t xml:space="preserve"> </w:t>
      </w:r>
      <w:r>
        <w:rPr>
          <w:lang w:val="ru-RU"/>
        </w:rPr>
        <w:t>и</w:t>
      </w:r>
      <w:r w:rsidRPr="00B7459B">
        <w:rPr>
          <w:lang w:val="ru-RU"/>
        </w:rPr>
        <w:t xml:space="preserve"> </w:t>
      </w:r>
      <w:r w:rsidR="00B7459B">
        <w:rPr>
          <w:lang w:val="ru-RU"/>
        </w:rPr>
        <w:t>будет работать до</w:t>
      </w:r>
      <w:r w:rsidRPr="00B7459B">
        <w:rPr>
          <w:lang w:val="ru-RU"/>
        </w:rPr>
        <w:t xml:space="preserve"> </w:t>
      </w:r>
      <w:r w:rsidR="002D17BB" w:rsidRPr="00B7459B">
        <w:rPr>
          <w:lang w:val="ru-RU"/>
        </w:rPr>
        <w:t>12</w:t>
      </w:r>
      <w:r>
        <w:rPr>
          <w:lang w:val="ru-RU"/>
        </w:rPr>
        <w:t> </w:t>
      </w:r>
      <w:r w:rsidR="00B7459B">
        <w:rPr>
          <w:lang w:val="ru-RU"/>
        </w:rPr>
        <w:t xml:space="preserve">час. </w:t>
      </w:r>
      <w:r w:rsidR="002D17BB" w:rsidRPr="00B7459B">
        <w:rPr>
          <w:lang w:val="ru-RU"/>
        </w:rPr>
        <w:t>30</w:t>
      </w:r>
      <w:r w:rsidR="00B7459B">
        <w:rPr>
          <w:lang w:val="ru-RU"/>
        </w:rPr>
        <w:t> мин</w:t>
      </w:r>
      <w:r w:rsidR="002D17BB" w:rsidRPr="00B7459B">
        <w:rPr>
          <w:lang w:val="ru-RU"/>
        </w:rPr>
        <w:t xml:space="preserve">. </w:t>
      </w:r>
      <w:r w:rsidR="00B0315C">
        <w:rPr>
          <w:lang w:val="ru-RU"/>
        </w:rPr>
        <w:t>Для</w:t>
      </w:r>
      <w:r w:rsidR="00B0315C" w:rsidRPr="00B0315C">
        <w:rPr>
          <w:lang w:val="ru-RU"/>
        </w:rPr>
        <w:t xml:space="preserve"> </w:t>
      </w:r>
      <w:r w:rsidR="00B0315C">
        <w:rPr>
          <w:lang w:val="ru-RU"/>
        </w:rPr>
        <w:t>присутствия</w:t>
      </w:r>
      <w:r w:rsidR="00B0315C" w:rsidRPr="00B0315C">
        <w:rPr>
          <w:lang w:val="ru-RU"/>
        </w:rPr>
        <w:t xml:space="preserve"> </w:t>
      </w:r>
      <w:r w:rsidR="00B0315C">
        <w:rPr>
          <w:lang w:val="ru-RU"/>
        </w:rPr>
        <w:t>на</w:t>
      </w:r>
      <w:r w:rsidR="00B0315C" w:rsidRPr="00B0315C">
        <w:rPr>
          <w:lang w:val="ru-RU"/>
        </w:rPr>
        <w:t xml:space="preserve"> </w:t>
      </w:r>
      <w:r w:rsidR="00B0315C">
        <w:rPr>
          <w:lang w:val="ru-RU"/>
        </w:rPr>
        <w:t>собрании</w:t>
      </w:r>
      <w:r w:rsidR="002D17BB" w:rsidRPr="00B0315C">
        <w:rPr>
          <w:lang w:val="ru-RU"/>
        </w:rPr>
        <w:t xml:space="preserve"> </w:t>
      </w:r>
      <w:r w:rsidR="008C48EA">
        <w:t>CASC</w:t>
      </w:r>
      <w:r w:rsidR="008C48EA" w:rsidRPr="00B0315C">
        <w:rPr>
          <w:lang w:val="ru-RU"/>
        </w:rPr>
        <w:t xml:space="preserve"> МСЭ-Т</w:t>
      </w:r>
      <w:r w:rsidR="002D17BB" w:rsidRPr="00B0315C">
        <w:rPr>
          <w:lang w:val="ru-RU"/>
        </w:rPr>
        <w:t xml:space="preserve"> </w:t>
      </w:r>
      <w:r w:rsidR="00B0315C">
        <w:rPr>
          <w:lang w:val="ru-RU"/>
        </w:rPr>
        <w:t>делегаты должны зарегистрироваться на основное собрание ИК11</w:t>
      </w:r>
      <w:r w:rsidR="002D17BB" w:rsidRPr="00B0315C">
        <w:rPr>
          <w:lang w:val="ru-RU"/>
        </w:rPr>
        <w:t xml:space="preserve">, </w:t>
      </w:r>
      <w:r w:rsidR="00B0315C">
        <w:rPr>
          <w:lang w:val="ru-RU"/>
        </w:rPr>
        <w:t>см.</w:t>
      </w:r>
      <w:r w:rsidR="002D17BB" w:rsidRPr="00B0315C">
        <w:rPr>
          <w:lang w:val="ru-RU"/>
        </w:rPr>
        <w:t xml:space="preserve"> </w:t>
      </w:r>
      <w:hyperlink r:id="rId17" w:history="1">
        <w:r w:rsidR="00B0315C">
          <w:rPr>
            <w:rStyle w:val="Hyperlink"/>
            <w:lang w:val="ru-RU"/>
          </w:rPr>
          <w:t>объявление</w:t>
        </w:r>
        <w:r w:rsidR="00B0315C" w:rsidRPr="00A22E3B">
          <w:rPr>
            <w:rStyle w:val="Hyperlink"/>
            <w:lang w:val="ru-RU"/>
          </w:rPr>
          <w:t xml:space="preserve"> </w:t>
        </w:r>
        <w:r w:rsidR="00B0315C">
          <w:rPr>
            <w:rStyle w:val="Hyperlink"/>
            <w:lang w:val="ru-RU"/>
          </w:rPr>
          <w:t>о</w:t>
        </w:r>
        <w:r w:rsidR="00B0315C" w:rsidRPr="00A22E3B">
          <w:rPr>
            <w:rStyle w:val="Hyperlink"/>
            <w:lang w:val="ru-RU"/>
          </w:rPr>
          <w:t xml:space="preserve"> </w:t>
        </w:r>
        <w:r w:rsidR="00B0315C">
          <w:rPr>
            <w:rStyle w:val="Hyperlink"/>
            <w:lang w:val="ru-RU"/>
          </w:rPr>
          <w:t>собрании</w:t>
        </w:r>
        <w:r w:rsidR="00B0315C" w:rsidRPr="00A22E3B">
          <w:rPr>
            <w:rStyle w:val="Hyperlink"/>
            <w:lang w:val="ru-RU"/>
          </w:rPr>
          <w:t xml:space="preserve"> </w:t>
        </w:r>
        <w:r w:rsidR="00B0315C">
          <w:rPr>
            <w:rStyle w:val="Hyperlink"/>
            <w:lang w:val="ru-RU"/>
          </w:rPr>
          <w:t>ИК</w:t>
        </w:r>
        <w:r w:rsidR="002D17BB" w:rsidRPr="00A22E3B">
          <w:rPr>
            <w:rStyle w:val="Hyperlink"/>
            <w:lang w:val="ru-RU"/>
          </w:rPr>
          <w:t>11</w:t>
        </w:r>
      </w:hyperlink>
      <w:r w:rsidR="002D17BB" w:rsidRPr="00A22E3B">
        <w:rPr>
          <w:lang w:val="ru-RU"/>
        </w:rPr>
        <w:t xml:space="preserve">. </w:t>
      </w:r>
      <w:r w:rsidR="00B0315C">
        <w:rPr>
          <w:lang w:val="ru-RU"/>
        </w:rPr>
        <w:t>Регистрация</w:t>
      </w:r>
      <w:r w:rsidR="00B0315C" w:rsidRPr="00B0315C">
        <w:rPr>
          <w:lang w:val="ru-RU"/>
        </w:rPr>
        <w:t xml:space="preserve"> </w:t>
      </w:r>
      <w:r w:rsidR="00B0315C">
        <w:rPr>
          <w:lang w:val="ru-RU"/>
        </w:rPr>
        <w:t>участников</w:t>
      </w:r>
      <w:r w:rsidR="00B0315C" w:rsidRPr="00B0315C">
        <w:rPr>
          <w:lang w:val="ru-RU"/>
        </w:rPr>
        <w:t xml:space="preserve"> </w:t>
      </w:r>
      <w:r w:rsidR="00B0315C">
        <w:rPr>
          <w:lang w:val="ru-RU"/>
        </w:rPr>
        <w:t>начнется</w:t>
      </w:r>
      <w:r w:rsidR="00B0315C" w:rsidRPr="00B0315C">
        <w:rPr>
          <w:lang w:val="ru-RU"/>
        </w:rPr>
        <w:t xml:space="preserve"> </w:t>
      </w:r>
      <w:r w:rsidR="00B0315C">
        <w:rPr>
          <w:lang w:val="ru-RU"/>
        </w:rPr>
        <w:t>в</w:t>
      </w:r>
      <w:r w:rsidR="00B0315C" w:rsidRPr="00B0315C">
        <w:rPr>
          <w:lang w:val="ru-RU"/>
        </w:rPr>
        <w:t xml:space="preserve"> </w:t>
      </w:r>
      <w:r w:rsidR="002D17BB" w:rsidRPr="00B0315C">
        <w:rPr>
          <w:lang w:val="ru-RU"/>
        </w:rPr>
        <w:t>08</w:t>
      </w:r>
      <w:r w:rsidR="00B0315C">
        <w:rPr>
          <w:lang w:val="ru-RU"/>
        </w:rPr>
        <w:t xml:space="preserve"> час. </w:t>
      </w:r>
      <w:r w:rsidR="002D17BB" w:rsidRPr="00B0315C">
        <w:rPr>
          <w:lang w:val="ru-RU"/>
        </w:rPr>
        <w:t>30</w:t>
      </w:r>
      <w:r w:rsidR="00B0315C">
        <w:rPr>
          <w:lang w:val="ru-RU"/>
        </w:rPr>
        <w:t> мин. при входе в здание "Монбрийан"</w:t>
      </w:r>
      <w:r w:rsidR="002D17BB" w:rsidRPr="00B0315C">
        <w:rPr>
          <w:lang w:val="ru-RU"/>
        </w:rPr>
        <w:t xml:space="preserve">. </w:t>
      </w:r>
      <w:r w:rsidR="00B0315C" w:rsidRPr="00B0315C">
        <w:rPr>
          <w:color w:val="000000"/>
          <w:lang w:val="ru-RU"/>
        </w:rPr>
        <w:t>Подробная информация о залах заседаний будет представлена на экранах, расположенных при входах в здания штаб-квартиры МСЭ.</w:t>
      </w:r>
    </w:p>
    <w:p w:rsidR="002D17BB" w:rsidRPr="000E0A8B" w:rsidRDefault="000E0A8B" w:rsidP="000E0A8B">
      <w:pPr>
        <w:tabs>
          <w:tab w:val="clear" w:pos="794"/>
        </w:tabs>
        <w:rPr>
          <w:lang w:val="ru-RU"/>
        </w:rPr>
      </w:pPr>
      <w:r>
        <w:rPr>
          <w:lang w:val="ru-RU"/>
        </w:rPr>
        <w:t>Проект</w:t>
      </w:r>
      <w:r w:rsidRPr="000E0A8B">
        <w:rPr>
          <w:lang w:val="ru-RU"/>
        </w:rPr>
        <w:t xml:space="preserve"> </w:t>
      </w:r>
      <w:r>
        <w:rPr>
          <w:lang w:val="ru-RU"/>
        </w:rPr>
        <w:t>повестки</w:t>
      </w:r>
      <w:r w:rsidRPr="000E0A8B">
        <w:rPr>
          <w:lang w:val="ru-RU"/>
        </w:rPr>
        <w:t xml:space="preserve"> </w:t>
      </w:r>
      <w:r>
        <w:rPr>
          <w:lang w:val="ru-RU"/>
        </w:rPr>
        <w:t>дня</w:t>
      </w:r>
      <w:r w:rsidRPr="000E0A8B">
        <w:rPr>
          <w:lang w:val="ru-RU"/>
        </w:rPr>
        <w:t xml:space="preserve"> </w:t>
      </w:r>
      <w:r>
        <w:rPr>
          <w:lang w:val="ru-RU"/>
        </w:rPr>
        <w:t>будет</w:t>
      </w:r>
      <w:r w:rsidRPr="000E0A8B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0E0A8B">
        <w:rPr>
          <w:lang w:val="ru-RU"/>
        </w:rPr>
        <w:t xml:space="preserve"> </w:t>
      </w:r>
      <w:r>
        <w:rPr>
          <w:lang w:val="ru-RU"/>
        </w:rPr>
        <w:t>как</w:t>
      </w:r>
      <w:r w:rsidR="002D17BB" w:rsidRPr="000E0A8B">
        <w:rPr>
          <w:lang w:val="ru-RU"/>
        </w:rPr>
        <w:t xml:space="preserve"> </w:t>
      </w:r>
      <w:hyperlink r:id="rId18" w:history="1">
        <w:r w:rsidR="002D17BB" w:rsidRPr="001D7E58">
          <w:rPr>
            <w:rStyle w:val="Hyperlink"/>
          </w:rPr>
          <w:t>TD</w:t>
        </w:r>
        <w:r w:rsidR="002D17BB" w:rsidRPr="000E0A8B">
          <w:rPr>
            <w:rStyle w:val="Hyperlink"/>
            <w:lang w:val="ru-RU"/>
          </w:rPr>
          <w:t>895 (</w:t>
        </w:r>
        <w:r w:rsidR="002D17BB" w:rsidRPr="001D7E58">
          <w:rPr>
            <w:rStyle w:val="Hyperlink"/>
          </w:rPr>
          <w:t>GEN</w:t>
        </w:r>
        <w:r w:rsidR="002D17BB" w:rsidRPr="000E0A8B">
          <w:rPr>
            <w:rStyle w:val="Hyperlink"/>
            <w:lang w:val="ru-RU"/>
          </w:rPr>
          <w:t>/11)</w:t>
        </w:r>
      </w:hyperlink>
      <w:r w:rsidR="002D17BB" w:rsidRPr="000E0A8B">
        <w:rPr>
          <w:lang w:val="ru-RU"/>
        </w:rPr>
        <w:t xml:space="preserve"> </w:t>
      </w:r>
      <w:r>
        <w:rPr>
          <w:lang w:val="ru-RU"/>
        </w:rPr>
        <w:t xml:space="preserve">и будет доступен также на </w:t>
      </w:r>
      <w:hyperlink r:id="rId19" w:history="1">
        <w:r w:rsidRPr="000E0A8B">
          <w:rPr>
            <w:rStyle w:val="Hyperlink"/>
            <w:lang w:val="ru-RU"/>
          </w:rPr>
          <w:t>веб-странице</w:t>
        </w:r>
      </w:hyperlink>
      <w:r>
        <w:rPr>
          <w:lang w:val="ru-RU"/>
        </w:rPr>
        <w:t xml:space="preserve"> </w:t>
      </w:r>
      <w:r w:rsidR="008C48EA">
        <w:t>CASC</w:t>
      </w:r>
      <w:r w:rsidR="008C48EA" w:rsidRPr="000E0A8B">
        <w:rPr>
          <w:lang w:val="ru-RU"/>
        </w:rPr>
        <w:t xml:space="preserve"> МСЭ-Т</w:t>
      </w:r>
      <w:r w:rsidR="001E64CF">
        <w:rPr>
          <w:lang w:val="ru-RU"/>
        </w:rPr>
        <w:t>.</w:t>
      </w:r>
    </w:p>
    <w:p w:rsidR="002D17BB" w:rsidRPr="00F03F5E" w:rsidRDefault="000E0A8B" w:rsidP="00F03F5E">
      <w:pPr>
        <w:tabs>
          <w:tab w:val="clear" w:pos="794"/>
        </w:tabs>
        <w:rPr>
          <w:lang w:val="ru-RU"/>
        </w:rPr>
      </w:pPr>
      <w:r>
        <w:rPr>
          <w:lang w:val="ru-RU"/>
        </w:rPr>
        <w:t>Дистанционное</w:t>
      </w:r>
      <w:r w:rsidRPr="00F03F5E">
        <w:rPr>
          <w:lang w:val="ru-RU"/>
        </w:rPr>
        <w:t xml:space="preserve"> </w:t>
      </w:r>
      <w:r>
        <w:rPr>
          <w:lang w:val="ru-RU"/>
        </w:rPr>
        <w:t>участие</w:t>
      </w:r>
      <w:r w:rsidRPr="00F03F5E">
        <w:rPr>
          <w:lang w:val="ru-RU"/>
        </w:rPr>
        <w:t xml:space="preserve"> </w:t>
      </w:r>
      <w:r w:rsidR="00F03F5E">
        <w:rPr>
          <w:lang w:val="ru-RU"/>
        </w:rPr>
        <w:t>в</w:t>
      </w:r>
      <w:r w:rsidR="002D17BB" w:rsidRPr="00F03F5E">
        <w:rPr>
          <w:lang w:val="ru-RU"/>
        </w:rPr>
        <w:t xml:space="preserve"> </w:t>
      </w:r>
      <w:r w:rsidR="008C48EA">
        <w:t>CASC</w:t>
      </w:r>
      <w:r w:rsidR="008C48EA" w:rsidRPr="00F03F5E">
        <w:rPr>
          <w:lang w:val="ru-RU"/>
        </w:rPr>
        <w:t xml:space="preserve"> МСЭ-Т</w:t>
      </w:r>
      <w:r w:rsidR="002D17BB" w:rsidRPr="00F03F5E">
        <w:rPr>
          <w:lang w:val="ru-RU"/>
        </w:rPr>
        <w:t xml:space="preserve"> </w:t>
      </w:r>
      <w:r w:rsidR="00F03F5E">
        <w:rPr>
          <w:lang w:val="ru-RU"/>
        </w:rPr>
        <w:t xml:space="preserve">возможно по запросу. С тем чтобы Секретариат мог своевременно распространить подробную информацию о дистанционном участии среди </w:t>
      </w:r>
      <w:r w:rsidR="00F03F5E">
        <w:rPr>
          <w:lang w:val="ru-RU"/>
        </w:rPr>
        <w:lastRenderedPageBreak/>
        <w:t xml:space="preserve">зарегистрированных участников, просим зарегистрироваться до пятницы, </w:t>
      </w:r>
      <w:r w:rsidR="002D17BB" w:rsidRPr="00F03F5E">
        <w:rPr>
          <w:lang w:val="ru-RU"/>
        </w:rPr>
        <w:t xml:space="preserve">27 </w:t>
      </w:r>
      <w:r w:rsidR="00F03F5E">
        <w:rPr>
          <w:lang w:val="ru-RU"/>
        </w:rPr>
        <w:t>ноября</w:t>
      </w:r>
      <w:r w:rsidR="002D17BB" w:rsidRPr="00F03F5E">
        <w:rPr>
          <w:lang w:val="ru-RU"/>
        </w:rPr>
        <w:t xml:space="preserve"> 2015</w:t>
      </w:r>
      <w:r w:rsidR="00F03F5E">
        <w:rPr>
          <w:lang w:val="ru-RU"/>
        </w:rPr>
        <w:t xml:space="preserve"> года</w:t>
      </w:r>
      <w:r w:rsidR="009D65CF">
        <w:rPr>
          <w:lang w:val="ru-RU"/>
        </w:rPr>
        <w:t>,</w:t>
      </w:r>
      <w:r w:rsidR="00F03F5E">
        <w:rPr>
          <w:lang w:val="ru-RU"/>
        </w:rPr>
        <w:t xml:space="preserve"> и запросить в Секретариате подробную информацию о дистанционном участии ИК11 МСЭ-Т по адресу </w:t>
      </w:r>
      <w:hyperlink r:id="rId20" w:history="1">
        <w:r w:rsidR="00A22E3B" w:rsidRPr="000A6ECC">
          <w:rPr>
            <w:rStyle w:val="Hyperlink"/>
          </w:rPr>
          <w:t>tsbsg</w:t>
        </w:r>
        <w:r w:rsidR="00A22E3B" w:rsidRPr="000A6ECC">
          <w:rPr>
            <w:rStyle w:val="Hyperlink"/>
            <w:lang w:val="ru-RU"/>
          </w:rPr>
          <w:t>11@</w:t>
        </w:r>
        <w:r w:rsidR="00A22E3B" w:rsidRPr="000A6ECC">
          <w:rPr>
            <w:rStyle w:val="Hyperlink"/>
          </w:rPr>
          <w:t>itu</w:t>
        </w:r>
        <w:r w:rsidR="00A22E3B" w:rsidRPr="000A6ECC">
          <w:rPr>
            <w:rStyle w:val="Hyperlink"/>
            <w:lang w:val="ru-RU"/>
          </w:rPr>
          <w:t>.</w:t>
        </w:r>
        <w:r w:rsidR="00A22E3B" w:rsidRPr="000A6ECC">
          <w:rPr>
            <w:rStyle w:val="Hyperlink"/>
          </w:rPr>
          <w:t>int</w:t>
        </w:r>
      </w:hyperlink>
      <w:r w:rsidR="002D17BB" w:rsidRPr="00F03F5E">
        <w:rPr>
          <w:lang w:val="ru-RU"/>
        </w:rPr>
        <w:t>.</w:t>
      </w:r>
    </w:p>
    <w:p w:rsidR="002D17BB" w:rsidRPr="003447F6" w:rsidRDefault="00F03F5E" w:rsidP="00F03F5E">
      <w:pPr>
        <w:tabs>
          <w:tab w:val="clear" w:pos="794"/>
        </w:tabs>
        <w:rPr>
          <w:lang w:val="ru-RU"/>
        </w:rPr>
      </w:pPr>
      <w:r>
        <w:rPr>
          <w:lang w:val="ru-RU"/>
        </w:rPr>
        <w:t>Собрание</w:t>
      </w:r>
      <w:r w:rsidRPr="003447F6">
        <w:rPr>
          <w:lang w:val="ru-RU"/>
        </w:rPr>
        <w:t xml:space="preserve"> </w:t>
      </w:r>
      <w:r w:rsidR="008C48EA">
        <w:t>CASC</w:t>
      </w:r>
      <w:r w:rsidR="008C48EA" w:rsidRPr="003447F6">
        <w:rPr>
          <w:lang w:val="ru-RU"/>
        </w:rPr>
        <w:t xml:space="preserve"> МСЭ-Т</w:t>
      </w:r>
      <w:r w:rsidR="002D17BB" w:rsidRPr="003447F6">
        <w:rPr>
          <w:lang w:val="ru-RU"/>
        </w:rPr>
        <w:t xml:space="preserve"> </w:t>
      </w:r>
      <w:r w:rsidRPr="003447F6">
        <w:rPr>
          <w:color w:val="000000"/>
          <w:lang w:val="ru-RU"/>
        </w:rPr>
        <w:t>будет проводиться на безбумажной основе</w:t>
      </w:r>
      <w:r w:rsidR="002D17BB" w:rsidRPr="003447F6">
        <w:rPr>
          <w:lang w:val="ru-RU"/>
        </w:rPr>
        <w:t>.</w:t>
      </w:r>
    </w:p>
    <w:p w:rsidR="002D17BB" w:rsidRPr="003447F6" w:rsidRDefault="003447F6" w:rsidP="003447F6">
      <w:pPr>
        <w:tabs>
          <w:tab w:val="clear" w:pos="794"/>
        </w:tabs>
        <w:rPr>
          <w:lang w:val="ru-RU"/>
        </w:rPr>
      </w:pPr>
      <w:r>
        <w:rPr>
          <w:lang w:val="ru-RU"/>
        </w:rPr>
        <w:t>Собрание будет работать только на английском языке</w:t>
      </w:r>
      <w:r w:rsidR="002D17BB" w:rsidRPr="003447F6">
        <w:rPr>
          <w:lang w:val="ru-RU"/>
        </w:rPr>
        <w:t>.</w:t>
      </w:r>
    </w:p>
    <w:p w:rsidR="008C677E" w:rsidRPr="003447F6" w:rsidRDefault="003447F6" w:rsidP="00786335">
      <w:pPr>
        <w:rPr>
          <w:lang w:val="ru-RU"/>
        </w:rPr>
      </w:pPr>
      <w:r w:rsidRPr="003447F6">
        <w:rPr>
          <w:color w:val="000000"/>
          <w:lang w:val="ru-RU"/>
        </w:rPr>
        <w:t>Предельный срок для представл</w:t>
      </w:r>
      <w:r w:rsidR="0054428C">
        <w:rPr>
          <w:color w:val="000000"/>
          <w:lang w:val="ru-RU"/>
        </w:rPr>
        <w:t>ения вкладов </w:t>
      </w:r>
      <w:r w:rsidR="007A05C1" w:rsidRPr="007A05C1">
        <w:rPr>
          <w:color w:val="000000"/>
          <w:lang w:val="ru-RU"/>
        </w:rPr>
        <w:t>–</w:t>
      </w:r>
      <w:r w:rsidR="0054428C">
        <w:rPr>
          <w:color w:val="000000"/>
          <w:lang w:val="ru-RU"/>
        </w:rPr>
        <w:t> </w:t>
      </w:r>
      <w:r w:rsidRPr="003447F6">
        <w:rPr>
          <w:color w:val="000000"/>
          <w:lang w:val="ru-RU"/>
        </w:rPr>
        <w:t>12 (двенадцать) календарных дней до начала собрания</w:t>
      </w:r>
      <w:r>
        <w:rPr>
          <w:color w:val="000000"/>
          <w:lang w:val="ru-RU"/>
        </w:rPr>
        <w:t xml:space="preserve"> ИК11 МСЭ-Т</w:t>
      </w:r>
      <w:r w:rsidR="002D17BB" w:rsidRPr="003447F6">
        <w:rPr>
          <w:lang w:val="ru-RU"/>
        </w:rPr>
        <w:t xml:space="preserve">. </w:t>
      </w:r>
      <w:r w:rsidRPr="00AD172C">
        <w:rPr>
          <w:lang w:val="ru-RU"/>
        </w:rPr>
        <w:t>Такие вклады будут опубликованы на веб-сайте 1</w:t>
      </w:r>
      <w:r>
        <w:rPr>
          <w:lang w:val="ru-RU"/>
        </w:rPr>
        <w:t>1</w:t>
      </w:r>
      <w:r w:rsidRPr="00AD172C">
        <w:rPr>
          <w:lang w:val="ru-RU"/>
        </w:rPr>
        <w:noBreakHyphen/>
        <w:t xml:space="preserve">й Исследовательской комиссии, и, следовательно, они должны поступить </w:t>
      </w:r>
      <w:r w:rsidRPr="003447F6">
        <w:rPr>
          <w:lang w:val="ru-RU"/>
        </w:rPr>
        <w:t>не позднее</w:t>
      </w:r>
      <w:r w:rsidRPr="007A05C1">
        <w:rPr>
          <w:lang w:val="ru-RU"/>
        </w:rPr>
        <w:t xml:space="preserve"> </w:t>
      </w:r>
      <w:r w:rsidR="002D17BB" w:rsidRPr="003447F6">
        <w:rPr>
          <w:lang w:val="ru-RU"/>
        </w:rPr>
        <w:t xml:space="preserve">19 </w:t>
      </w:r>
      <w:r>
        <w:rPr>
          <w:lang w:val="ru-RU"/>
        </w:rPr>
        <w:t>ноября</w:t>
      </w:r>
      <w:r w:rsidR="002D17BB" w:rsidRPr="003447F6">
        <w:rPr>
          <w:lang w:val="ru-RU"/>
        </w:rPr>
        <w:t xml:space="preserve"> 2015</w:t>
      </w:r>
      <w:r>
        <w:rPr>
          <w:lang w:val="ru-RU"/>
        </w:rPr>
        <w:t xml:space="preserve"> года</w:t>
      </w:r>
      <w:r w:rsidR="002D17BB" w:rsidRPr="003447F6">
        <w:rPr>
          <w:lang w:val="ru-RU"/>
        </w:rPr>
        <w:t xml:space="preserve">. </w:t>
      </w:r>
      <w:r>
        <w:rPr>
          <w:color w:val="000000"/>
          <w:lang w:val="ru-RU"/>
        </w:rPr>
        <w:t>Д</w:t>
      </w:r>
      <w:r w:rsidRPr="003447F6">
        <w:rPr>
          <w:color w:val="000000"/>
          <w:lang w:val="ru-RU"/>
        </w:rPr>
        <w:t xml:space="preserve">ополнительную информацию о порядке представления </w:t>
      </w:r>
      <w:r>
        <w:rPr>
          <w:color w:val="000000"/>
          <w:lang w:val="ru-RU"/>
        </w:rPr>
        <w:t>вклад</w:t>
      </w:r>
      <w:r w:rsidR="00BC3053">
        <w:rPr>
          <w:color w:val="000000"/>
          <w:lang w:val="ru-RU"/>
        </w:rPr>
        <w:t>ов</w:t>
      </w:r>
      <w:r w:rsidRPr="003447F6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регистрации для ИК11 МСЭ-Т, запросе на предоставление визы, сетевых средствах, матери</w:t>
      </w:r>
      <w:r w:rsidR="007A05C1">
        <w:rPr>
          <w:color w:val="000000"/>
          <w:lang w:val="ru-RU"/>
        </w:rPr>
        <w:t>ально-техническом обеспечении и</w:t>
      </w:r>
      <w:r>
        <w:rPr>
          <w:color w:val="000000"/>
          <w:lang w:val="ru-RU"/>
        </w:rPr>
        <w:t> т. д.</w:t>
      </w:r>
      <w:r>
        <w:rPr>
          <w:lang w:val="ru-RU"/>
        </w:rPr>
        <w:t xml:space="preserve"> см</w:t>
      </w:r>
      <w:r w:rsidRPr="003447F6">
        <w:rPr>
          <w:lang w:val="ru-RU"/>
        </w:rPr>
        <w:t xml:space="preserve">. </w:t>
      </w:r>
      <w:r>
        <w:rPr>
          <w:lang w:val="ru-RU"/>
        </w:rPr>
        <w:t>в</w:t>
      </w:r>
      <w:r w:rsidRPr="003447F6">
        <w:rPr>
          <w:lang w:val="ru-RU"/>
        </w:rPr>
        <w:t xml:space="preserve"> </w:t>
      </w:r>
      <w:hyperlink r:id="rId21" w:history="1">
        <w:r>
          <w:rPr>
            <w:rStyle w:val="Hyperlink"/>
            <w:lang w:val="ru-RU"/>
          </w:rPr>
          <w:t xml:space="preserve">объявлении </w:t>
        </w:r>
        <w:r w:rsidR="007A05C1">
          <w:rPr>
            <w:rStyle w:val="Hyperlink"/>
            <w:lang w:val="ru-RU"/>
          </w:rPr>
          <w:t xml:space="preserve">о </w:t>
        </w:r>
        <w:r>
          <w:rPr>
            <w:rStyle w:val="Hyperlink"/>
            <w:lang w:val="ru-RU"/>
          </w:rPr>
          <w:t>собрании ИК11</w:t>
        </w:r>
      </w:hyperlink>
      <w:r w:rsidR="002D17BB" w:rsidRPr="003447F6">
        <w:rPr>
          <w:lang w:val="ru-RU"/>
        </w:rPr>
        <w:t xml:space="preserve"> </w:t>
      </w:r>
      <w:r>
        <w:rPr>
          <w:lang w:val="ru-RU"/>
        </w:rPr>
        <w:t xml:space="preserve">МСЭ-Т </w:t>
      </w:r>
      <w:r w:rsidR="002D17BB" w:rsidRPr="003447F6">
        <w:rPr>
          <w:lang w:val="ru-RU"/>
        </w:rPr>
        <w:t>(</w:t>
      </w:r>
      <w:r>
        <w:rPr>
          <w:lang w:val="ru-RU"/>
        </w:rPr>
        <w:t>Коллективно</w:t>
      </w:r>
      <w:r w:rsidR="00BC3053">
        <w:rPr>
          <w:lang w:val="ru-RU"/>
        </w:rPr>
        <w:t>е</w:t>
      </w:r>
      <w:r>
        <w:rPr>
          <w:lang w:val="ru-RU"/>
        </w:rPr>
        <w:t xml:space="preserve"> письмо </w:t>
      </w:r>
      <w:r w:rsidR="002D17BB" w:rsidRPr="003447F6">
        <w:rPr>
          <w:lang w:val="ru-RU"/>
        </w:rPr>
        <w:t>9/11</w:t>
      </w:r>
      <w:r>
        <w:rPr>
          <w:lang w:val="ru-RU"/>
        </w:rPr>
        <w:t xml:space="preserve"> БСЭ</w:t>
      </w:r>
      <w:r w:rsidR="002D17BB" w:rsidRPr="003447F6">
        <w:rPr>
          <w:lang w:val="ru-RU"/>
        </w:rPr>
        <w:t>).</w:t>
      </w:r>
    </w:p>
    <w:p w:rsidR="00514426" w:rsidRPr="009F265C" w:rsidRDefault="00514426" w:rsidP="00786335">
      <w:pPr>
        <w:pStyle w:val="Normalaftertitle"/>
        <w:spacing w:before="120"/>
        <w:rPr>
          <w:lang w:val="ru-RU"/>
        </w:rPr>
      </w:pPr>
      <w:r w:rsidRPr="009F265C">
        <w:rPr>
          <w:lang w:val="ru-RU"/>
        </w:rPr>
        <w:t>С уважением,</w:t>
      </w:r>
    </w:p>
    <w:p w:rsidR="00FD0E49" w:rsidRPr="009F265C" w:rsidRDefault="008F7300" w:rsidP="002E159B">
      <w:pPr>
        <w:spacing w:before="1080"/>
        <w:jc w:val="left"/>
        <w:rPr>
          <w:lang w:val="ru-RU"/>
        </w:rPr>
      </w:pPr>
      <w:r w:rsidRPr="009F265C">
        <w:rPr>
          <w:lang w:val="ru-RU"/>
        </w:rPr>
        <w:t>Чхе Суб Ли</w:t>
      </w:r>
      <w:r w:rsidR="00514426" w:rsidRPr="009F265C">
        <w:rPr>
          <w:lang w:val="ru-RU"/>
        </w:rPr>
        <w:br/>
        <w:t>Директор Бюро</w:t>
      </w:r>
      <w:r w:rsidR="00514426" w:rsidRPr="009F265C">
        <w:rPr>
          <w:lang w:val="ru-RU"/>
        </w:rPr>
        <w:br/>
        <w:t>стандартизации электросвязи</w:t>
      </w:r>
    </w:p>
    <w:sectPr w:rsidR="00FD0E49" w:rsidRPr="009F265C" w:rsidSect="002E159B">
      <w:headerReference w:type="default" r:id="rId22"/>
      <w:footerReference w:type="even" r:id="rId23"/>
      <w:footerReference w:type="default" r:id="rId24"/>
      <w:footerReference w:type="first" r:id="rId25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CF" w:rsidRDefault="009D65CF">
      <w:r>
        <w:separator/>
      </w:r>
    </w:p>
  </w:endnote>
  <w:endnote w:type="continuationSeparator" w:id="0">
    <w:p w:rsidR="009D65CF" w:rsidRDefault="009D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CF" w:rsidRPr="00EC2FEA" w:rsidRDefault="009D65CF" w:rsidP="00FD0E49">
    <w:pPr>
      <w:pStyle w:val="Footer"/>
      <w:tabs>
        <w:tab w:val="clear" w:pos="4703"/>
        <w:tab w:val="clear" w:pos="9406"/>
        <w:tab w:val="center" w:pos="9356"/>
        <w:tab w:val="right" w:pos="14572"/>
      </w:tabs>
      <w:rPr>
        <w:lang w:val="en-GB"/>
      </w:rPr>
    </w:pPr>
    <w:r>
      <w:fldChar w:fldCharType="begin"/>
    </w:r>
    <w:r w:rsidRPr="00EC2FEA">
      <w:rPr>
        <w:lang w:val="en-GB"/>
      </w:rPr>
      <w:instrText xml:space="preserve"> FILENAME \p  \* MERGEFORMAT </w:instrText>
    </w:r>
    <w:r>
      <w:fldChar w:fldCharType="separate"/>
    </w:r>
    <w:r w:rsidR="002D5BE0">
      <w:rPr>
        <w:noProof/>
        <w:lang w:val="en-GB"/>
      </w:rPr>
      <w:t>P:\TRAD\R\ITU-T\COM-T\COM11\COLL\009Add01R.docx</w:t>
    </w:r>
    <w:r>
      <w:rPr>
        <w:noProof/>
      </w:rPr>
      <w:fldChar w:fldCharType="end"/>
    </w:r>
    <w:r w:rsidRPr="00EC2FEA">
      <w:rPr>
        <w:noProof/>
        <w:lang w:val="en-GB"/>
      </w:rPr>
      <w:t xml:space="preserve"> (376080)</w:t>
    </w:r>
    <w:r w:rsidRPr="00EC2FE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4E78">
      <w:rPr>
        <w:noProof/>
      </w:rPr>
      <w:t>07.01.16</w:t>
    </w:r>
    <w:r>
      <w:fldChar w:fldCharType="end"/>
    </w:r>
    <w:r w:rsidRPr="00EC2FE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5BE0">
      <w:rPr>
        <w:noProof/>
      </w:rPr>
      <w:t>11.11.15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8C" w:rsidRPr="001E7033" w:rsidRDefault="001E7033" w:rsidP="001E7033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</w:t>
    </w:r>
    <w:r w:rsidRPr="001809AC">
      <w:rPr>
        <w:lang w:val="fr-FR"/>
      </w:rPr>
      <w:t>\COLL\</w:t>
    </w:r>
    <w:r>
      <w:rPr>
        <w:lang w:val="fr-FR"/>
      </w:rPr>
      <w:t>009ADD1R</w:t>
    </w:r>
    <w:r w:rsidRPr="001809AC">
      <w:rPr>
        <w:lang w:val="fr-FR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CF" w:rsidRPr="0054428C" w:rsidRDefault="0054428C" w:rsidP="0054428C">
    <w:pPr>
      <w:pStyle w:val="Footer"/>
      <w:spacing w:before="120"/>
      <w:jc w:val="center"/>
      <w:rPr>
        <w:rFonts w:ascii="Calibri" w:hAnsi="Calibri" w:cs="Calibri"/>
        <w:caps/>
        <w:color w:val="0070C0"/>
        <w:sz w:val="18"/>
        <w:szCs w:val="18"/>
        <w:u w:val="single"/>
        <w:lang w:val="fr-CH"/>
      </w:rPr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Pr="002B4680">
      <w:rPr>
        <w:rFonts w:ascii="Calibri" w:hAnsi="Calibri" w:cs="Calibri"/>
        <w:color w:val="0070C0"/>
        <w:sz w:val="18"/>
        <w:szCs w:val="18"/>
        <w:rtl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3" w:history="1">
      <w:r w:rsidRPr="00671A3C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CF" w:rsidRDefault="009D65CF">
      <w:r>
        <w:separator/>
      </w:r>
    </w:p>
  </w:footnote>
  <w:footnote w:type="continuationSeparator" w:id="0">
    <w:p w:rsidR="009D65CF" w:rsidRDefault="009D6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8C" w:rsidRDefault="00584E78" w:rsidP="0054428C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4428C">
          <w:t xml:space="preserve">- </w:t>
        </w:r>
        <w:r w:rsidR="0054428C">
          <w:fldChar w:fldCharType="begin"/>
        </w:r>
        <w:r w:rsidR="0054428C">
          <w:instrText xml:space="preserve"> PAGE   \* MERGEFORMAT </w:instrText>
        </w:r>
        <w:r w:rsidR="0054428C">
          <w:fldChar w:fldCharType="separate"/>
        </w:r>
        <w:r>
          <w:rPr>
            <w:noProof/>
          </w:rPr>
          <w:t>2</w:t>
        </w:r>
        <w:r w:rsidR="0054428C">
          <w:rPr>
            <w:noProof/>
          </w:rPr>
          <w:fldChar w:fldCharType="end"/>
        </w:r>
      </w:sdtContent>
    </w:sdt>
    <w:r w:rsidR="0054428C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C2A6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E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1E34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984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C67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266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690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049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3C7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20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235D"/>
    <w:rsid w:val="00042ACE"/>
    <w:rsid w:val="00065DC5"/>
    <w:rsid w:val="00082B7B"/>
    <w:rsid w:val="00095EA0"/>
    <w:rsid w:val="000C2147"/>
    <w:rsid w:val="000C7D98"/>
    <w:rsid w:val="000D1DD7"/>
    <w:rsid w:val="000E0A8B"/>
    <w:rsid w:val="00103310"/>
    <w:rsid w:val="00111897"/>
    <w:rsid w:val="00115B49"/>
    <w:rsid w:val="00120F7D"/>
    <w:rsid w:val="00121B87"/>
    <w:rsid w:val="00131E22"/>
    <w:rsid w:val="00133548"/>
    <w:rsid w:val="001354C7"/>
    <w:rsid w:val="0014764B"/>
    <w:rsid w:val="001629DC"/>
    <w:rsid w:val="00172312"/>
    <w:rsid w:val="001834EC"/>
    <w:rsid w:val="00185908"/>
    <w:rsid w:val="001903B4"/>
    <w:rsid w:val="001A6976"/>
    <w:rsid w:val="001B4A74"/>
    <w:rsid w:val="001C3A44"/>
    <w:rsid w:val="001D261C"/>
    <w:rsid w:val="001E64CF"/>
    <w:rsid w:val="001E7033"/>
    <w:rsid w:val="00203944"/>
    <w:rsid w:val="00207341"/>
    <w:rsid w:val="002224CE"/>
    <w:rsid w:val="002455A1"/>
    <w:rsid w:val="0025701E"/>
    <w:rsid w:val="0026195F"/>
    <w:rsid w:val="0026232A"/>
    <w:rsid w:val="002A01A0"/>
    <w:rsid w:val="002A628D"/>
    <w:rsid w:val="002B37F9"/>
    <w:rsid w:val="002C2D8D"/>
    <w:rsid w:val="002D17BB"/>
    <w:rsid w:val="002D26FD"/>
    <w:rsid w:val="002D5BE0"/>
    <w:rsid w:val="002E159B"/>
    <w:rsid w:val="002E4C41"/>
    <w:rsid w:val="002F36B8"/>
    <w:rsid w:val="00303D7A"/>
    <w:rsid w:val="0033434F"/>
    <w:rsid w:val="00335378"/>
    <w:rsid w:val="00340304"/>
    <w:rsid w:val="00341E01"/>
    <w:rsid w:val="003447F6"/>
    <w:rsid w:val="00346E8F"/>
    <w:rsid w:val="00362745"/>
    <w:rsid w:val="003639D2"/>
    <w:rsid w:val="00383118"/>
    <w:rsid w:val="00383DDC"/>
    <w:rsid w:val="003C485A"/>
    <w:rsid w:val="003D41AC"/>
    <w:rsid w:val="003E1E33"/>
    <w:rsid w:val="003E56C1"/>
    <w:rsid w:val="003F5B77"/>
    <w:rsid w:val="004006CF"/>
    <w:rsid w:val="004167E6"/>
    <w:rsid w:val="0041688E"/>
    <w:rsid w:val="00444B73"/>
    <w:rsid w:val="00455EFA"/>
    <w:rsid w:val="00475A27"/>
    <w:rsid w:val="00483483"/>
    <w:rsid w:val="00494F92"/>
    <w:rsid w:val="00495F13"/>
    <w:rsid w:val="004A0D07"/>
    <w:rsid w:val="004C5268"/>
    <w:rsid w:val="004E01AE"/>
    <w:rsid w:val="004E0443"/>
    <w:rsid w:val="004E59FA"/>
    <w:rsid w:val="004F3951"/>
    <w:rsid w:val="004F48F0"/>
    <w:rsid w:val="00501D8B"/>
    <w:rsid w:val="00514426"/>
    <w:rsid w:val="00521BBE"/>
    <w:rsid w:val="0053108B"/>
    <w:rsid w:val="0054428C"/>
    <w:rsid w:val="00546C04"/>
    <w:rsid w:val="00553363"/>
    <w:rsid w:val="005561A4"/>
    <w:rsid w:val="00570209"/>
    <w:rsid w:val="005837DA"/>
    <w:rsid w:val="00584E78"/>
    <w:rsid w:val="0059788A"/>
    <w:rsid w:val="005D044D"/>
    <w:rsid w:val="005E616E"/>
    <w:rsid w:val="006139B2"/>
    <w:rsid w:val="00615A41"/>
    <w:rsid w:val="0062013A"/>
    <w:rsid w:val="00625BAF"/>
    <w:rsid w:val="006337F4"/>
    <w:rsid w:val="0063587C"/>
    <w:rsid w:val="00636D90"/>
    <w:rsid w:val="00637766"/>
    <w:rsid w:val="006704E3"/>
    <w:rsid w:val="006777D5"/>
    <w:rsid w:val="00693B06"/>
    <w:rsid w:val="0069432A"/>
    <w:rsid w:val="006B5D10"/>
    <w:rsid w:val="006F1984"/>
    <w:rsid w:val="006F1BEA"/>
    <w:rsid w:val="00701561"/>
    <w:rsid w:val="0071361F"/>
    <w:rsid w:val="00717255"/>
    <w:rsid w:val="00726D30"/>
    <w:rsid w:val="00741C5B"/>
    <w:rsid w:val="0074299E"/>
    <w:rsid w:val="0075263B"/>
    <w:rsid w:val="00753F18"/>
    <w:rsid w:val="00763FF3"/>
    <w:rsid w:val="0076497F"/>
    <w:rsid w:val="00786335"/>
    <w:rsid w:val="0079397B"/>
    <w:rsid w:val="007A05C1"/>
    <w:rsid w:val="007A17A2"/>
    <w:rsid w:val="007A2B8F"/>
    <w:rsid w:val="007B7C62"/>
    <w:rsid w:val="007D0BFA"/>
    <w:rsid w:val="007E11BA"/>
    <w:rsid w:val="007E1285"/>
    <w:rsid w:val="007E3060"/>
    <w:rsid w:val="007F3900"/>
    <w:rsid w:val="00806D79"/>
    <w:rsid w:val="00826CB4"/>
    <w:rsid w:val="0083001C"/>
    <w:rsid w:val="00831FDC"/>
    <w:rsid w:val="00832A5A"/>
    <w:rsid w:val="00836C26"/>
    <w:rsid w:val="00842E5A"/>
    <w:rsid w:val="008533CF"/>
    <w:rsid w:val="00864E0D"/>
    <w:rsid w:val="008655BA"/>
    <w:rsid w:val="00871131"/>
    <w:rsid w:val="00874B12"/>
    <w:rsid w:val="008C48EA"/>
    <w:rsid w:val="008C5C0E"/>
    <w:rsid w:val="008C677E"/>
    <w:rsid w:val="008C7044"/>
    <w:rsid w:val="008E0925"/>
    <w:rsid w:val="008E5245"/>
    <w:rsid w:val="008F38D4"/>
    <w:rsid w:val="008F7300"/>
    <w:rsid w:val="00914951"/>
    <w:rsid w:val="00946733"/>
    <w:rsid w:val="009469D2"/>
    <w:rsid w:val="00987028"/>
    <w:rsid w:val="009979B5"/>
    <w:rsid w:val="009A0A8A"/>
    <w:rsid w:val="009A2B2C"/>
    <w:rsid w:val="009A2C9B"/>
    <w:rsid w:val="009B6144"/>
    <w:rsid w:val="009C2B47"/>
    <w:rsid w:val="009D3786"/>
    <w:rsid w:val="009D5A3A"/>
    <w:rsid w:val="009D65CF"/>
    <w:rsid w:val="009F265C"/>
    <w:rsid w:val="009F41C7"/>
    <w:rsid w:val="009F48B0"/>
    <w:rsid w:val="00A1373B"/>
    <w:rsid w:val="00A16767"/>
    <w:rsid w:val="00A21DD2"/>
    <w:rsid w:val="00A22E3B"/>
    <w:rsid w:val="00A2458F"/>
    <w:rsid w:val="00A43CE3"/>
    <w:rsid w:val="00A43D1B"/>
    <w:rsid w:val="00A53376"/>
    <w:rsid w:val="00A563C7"/>
    <w:rsid w:val="00A57977"/>
    <w:rsid w:val="00A57DD4"/>
    <w:rsid w:val="00A60F02"/>
    <w:rsid w:val="00A654CA"/>
    <w:rsid w:val="00A66B80"/>
    <w:rsid w:val="00A66C90"/>
    <w:rsid w:val="00A75174"/>
    <w:rsid w:val="00A8170F"/>
    <w:rsid w:val="00A87D6E"/>
    <w:rsid w:val="00A91EB5"/>
    <w:rsid w:val="00AB30C1"/>
    <w:rsid w:val="00AB4756"/>
    <w:rsid w:val="00AD3275"/>
    <w:rsid w:val="00AD3D11"/>
    <w:rsid w:val="00AF2B53"/>
    <w:rsid w:val="00B0315C"/>
    <w:rsid w:val="00B075B2"/>
    <w:rsid w:val="00B122F8"/>
    <w:rsid w:val="00B12A73"/>
    <w:rsid w:val="00B24B75"/>
    <w:rsid w:val="00B34D84"/>
    <w:rsid w:val="00B5004F"/>
    <w:rsid w:val="00B56B84"/>
    <w:rsid w:val="00B6023F"/>
    <w:rsid w:val="00B62040"/>
    <w:rsid w:val="00B7459B"/>
    <w:rsid w:val="00B75BC7"/>
    <w:rsid w:val="00B86B00"/>
    <w:rsid w:val="00B911C5"/>
    <w:rsid w:val="00B91B38"/>
    <w:rsid w:val="00B95EEA"/>
    <w:rsid w:val="00BC3053"/>
    <w:rsid w:val="00BC33B4"/>
    <w:rsid w:val="00C22D6C"/>
    <w:rsid w:val="00C52A74"/>
    <w:rsid w:val="00C60E38"/>
    <w:rsid w:val="00C623F1"/>
    <w:rsid w:val="00CF6600"/>
    <w:rsid w:val="00D24160"/>
    <w:rsid w:val="00D36657"/>
    <w:rsid w:val="00D47122"/>
    <w:rsid w:val="00D5222B"/>
    <w:rsid w:val="00D774F7"/>
    <w:rsid w:val="00D815AB"/>
    <w:rsid w:val="00D83022"/>
    <w:rsid w:val="00D911F5"/>
    <w:rsid w:val="00DA1127"/>
    <w:rsid w:val="00DC6267"/>
    <w:rsid w:val="00DC6716"/>
    <w:rsid w:val="00DD2CE8"/>
    <w:rsid w:val="00DD4462"/>
    <w:rsid w:val="00DF012B"/>
    <w:rsid w:val="00DF109B"/>
    <w:rsid w:val="00E0121F"/>
    <w:rsid w:val="00E07386"/>
    <w:rsid w:val="00E14A1A"/>
    <w:rsid w:val="00E17F1A"/>
    <w:rsid w:val="00E45C46"/>
    <w:rsid w:val="00E476D0"/>
    <w:rsid w:val="00E645B4"/>
    <w:rsid w:val="00E911E3"/>
    <w:rsid w:val="00EC2FEA"/>
    <w:rsid w:val="00ED2018"/>
    <w:rsid w:val="00ED62E9"/>
    <w:rsid w:val="00EF273F"/>
    <w:rsid w:val="00F03F5E"/>
    <w:rsid w:val="00F15118"/>
    <w:rsid w:val="00F205F5"/>
    <w:rsid w:val="00F40949"/>
    <w:rsid w:val="00F56C8A"/>
    <w:rsid w:val="00F7027D"/>
    <w:rsid w:val="00F830DA"/>
    <w:rsid w:val="00F91C02"/>
    <w:rsid w:val="00FA7F68"/>
    <w:rsid w:val="00FB10C8"/>
    <w:rsid w:val="00FB7986"/>
    <w:rsid w:val="00FC019B"/>
    <w:rsid w:val="00FD03D0"/>
    <w:rsid w:val="00FD0E49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2D1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sccaworkshop.com/" TargetMode="External"/><Relationship Id="rId18" Type="http://schemas.openxmlformats.org/officeDocument/2006/relationships/hyperlink" Target="http://www.itu.int/md/T13-SG11-151202-TD-GEN-0895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md/T13-SG11-COL-000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T13-TSB-CIR-0179/en" TargetMode="External"/><Relationship Id="rId17" Type="http://schemas.openxmlformats.org/officeDocument/2006/relationships/hyperlink" Target="http://www.itu.int/md/T13-SG11-COL-0009/e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3-2016/11/Documents/Guideline-TL-rec-pro.pdf" TargetMode="External"/><Relationship Id="rId20" Type="http://schemas.openxmlformats.org/officeDocument/2006/relationships/hyperlink" Target="mailto:tsbsg11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conformity-interoperability/20150112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3-2016/11/Pages/CASC.aspx" TargetMode="External"/><Relationship Id="rId23" Type="http://schemas.openxmlformats.org/officeDocument/2006/relationships/footer" Target="footer1.xm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https://www.itu.int/en/ITU-T/studygroups/2013-2016/11/Pages/CASC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md/T13-TSB-CIR-0179/en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6F57-3736-49FC-8FDF-EEC6023B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0</TotalTime>
  <Pages>2</Pages>
  <Words>731</Words>
  <Characters>5687</Characters>
  <Application>Microsoft Office Word</Application>
  <DocSecurity>4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6406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Bettini, Nadine</cp:lastModifiedBy>
  <cp:revision>2</cp:revision>
  <cp:lastPrinted>2015-11-11T21:03:00Z</cp:lastPrinted>
  <dcterms:created xsi:type="dcterms:W3CDTF">2016-01-07T13:08:00Z</dcterms:created>
  <dcterms:modified xsi:type="dcterms:W3CDTF">2016-01-07T13:08:00Z</dcterms:modified>
</cp:coreProperties>
</file>