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rPr>
              <w:drawing>
                <wp:inline distT="0" distB="0" distL="0" distR="0" wp14:anchorId="5BF67B8C" wp14:editId="19EE837A">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DB49E9">
      <w:pPr>
        <w:tabs>
          <w:tab w:val="clear" w:pos="794"/>
          <w:tab w:val="clear" w:pos="1191"/>
          <w:tab w:val="clear" w:pos="1588"/>
          <w:tab w:val="clear" w:pos="1985"/>
          <w:tab w:val="left" w:pos="5954"/>
        </w:tabs>
      </w:pPr>
      <w:r>
        <w:tab/>
        <w:t xml:space="preserve">Geneva, </w:t>
      </w:r>
      <w:r w:rsidR="00DB49E9">
        <w:t>2</w:t>
      </w:r>
      <w:r w:rsidR="00DE3572">
        <w:t xml:space="preserve"> </w:t>
      </w:r>
      <w:r w:rsidR="00DB49E9">
        <w:t>May</w:t>
      </w:r>
      <w:r w:rsidR="00DE3572">
        <w:t xml:space="preserve"> 2014</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DE3572" w:rsidP="008A01E1">
            <w:pPr>
              <w:tabs>
                <w:tab w:val="left" w:pos="4111"/>
              </w:tabs>
              <w:spacing w:before="0"/>
              <w:rPr>
                <w:b/>
              </w:rPr>
            </w:pPr>
            <w:r>
              <w:rPr>
                <w:b/>
              </w:rPr>
              <w:t>TSB Collective letter 6/11</w:t>
            </w:r>
          </w:p>
          <w:p w:rsidR="00E643A2" w:rsidRDefault="00477BBA" w:rsidP="00477BBA">
            <w:pPr>
              <w:tabs>
                <w:tab w:val="left" w:pos="4111"/>
              </w:tabs>
              <w:spacing w:before="0"/>
              <w:rPr>
                <w:b/>
              </w:rPr>
            </w:pPr>
            <w:r>
              <w:t>SP/env</w:t>
            </w: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DE3572">
            <w:pPr>
              <w:tabs>
                <w:tab w:val="left" w:pos="4111"/>
              </w:tabs>
              <w:spacing w:before="0"/>
              <w:ind w:left="57"/>
            </w:pPr>
            <w:r>
              <w:t>+41 22 730</w:t>
            </w:r>
            <w:r w:rsidR="00DE3572">
              <w:t xml:space="preserve"> 5858</w:t>
            </w:r>
            <w:r>
              <w:br/>
              <w:t>+41 22 730 5853</w:t>
            </w:r>
            <w:r>
              <w:br/>
            </w:r>
            <w:hyperlink r:id="rId9" w:history="1">
              <w:r w:rsidR="00DE3572" w:rsidRPr="00A55BED">
                <w:rPr>
                  <w:rStyle w:val="Hyperlink"/>
                </w:rPr>
                <w:t>tsbsg11@itu.int</w:t>
              </w:r>
            </w:hyperlink>
          </w:p>
          <w:p w:rsidR="00825FC5" w:rsidRDefault="00825FC5" w:rsidP="00571330">
            <w:pPr>
              <w:tabs>
                <w:tab w:val="left" w:pos="4111"/>
              </w:tabs>
              <w:spacing w:before="0"/>
              <w:ind w:left="57"/>
            </w:pPr>
          </w:p>
        </w:tc>
        <w:tc>
          <w:tcPr>
            <w:tcW w:w="4536" w:type="dxa"/>
          </w:tcPr>
          <w:p w:rsidR="00A51E89" w:rsidRDefault="00E643A2" w:rsidP="00A51E89">
            <w:pPr>
              <w:tabs>
                <w:tab w:val="clear" w:pos="794"/>
                <w:tab w:val="left" w:pos="284"/>
                <w:tab w:val="left" w:pos="4111"/>
              </w:tabs>
              <w:spacing w:before="0"/>
              <w:ind w:left="284" w:hanging="8"/>
            </w:pPr>
            <w:r>
              <w:t>To</w:t>
            </w:r>
            <w:r w:rsidR="00A51E89">
              <w:t>:</w:t>
            </w:r>
            <w:r>
              <w:t xml:space="preserve"> </w:t>
            </w:r>
          </w:p>
          <w:p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rsidR="00A51E89" w:rsidRDefault="00E643A2" w:rsidP="00A51E89">
            <w:pPr>
              <w:pStyle w:val="ListParagraph"/>
              <w:numPr>
                <w:ilvl w:val="0"/>
                <w:numId w:val="6"/>
              </w:numPr>
              <w:tabs>
                <w:tab w:val="clear" w:pos="794"/>
                <w:tab w:val="left" w:pos="284"/>
                <w:tab w:val="left" w:pos="4111"/>
              </w:tabs>
              <w:spacing w:before="0"/>
            </w:pPr>
            <w:r>
              <w:t>ITU-T Associates</w:t>
            </w:r>
            <w:r w:rsidR="005E2720">
              <w:t xml:space="preserve"> </w:t>
            </w:r>
            <w:r w:rsidR="00A51E89">
              <w:t>participatin</w:t>
            </w:r>
            <w:r w:rsidR="00DE3572">
              <w:t xml:space="preserve">g in the work of Study Group 11 </w:t>
            </w:r>
            <w:r w:rsidR="005E2720">
              <w:t xml:space="preserve">and </w:t>
            </w:r>
          </w:p>
          <w:p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rsidP="00DE3572">
            <w:pPr>
              <w:tabs>
                <w:tab w:val="left" w:pos="4111"/>
              </w:tabs>
              <w:spacing w:before="0"/>
              <w:ind w:left="57"/>
              <w:rPr>
                <w:b/>
                <w:bCs/>
              </w:rPr>
            </w:pPr>
            <w:r w:rsidRPr="009E0E56">
              <w:rPr>
                <w:b/>
                <w:bCs/>
              </w:rPr>
              <w:t xml:space="preserve">Meeting of Study Group </w:t>
            </w:r>
            <w:r w:rsidR="00DE3572">
              <w:rPr>
                <w:b/>
                <w:bCs/>
              </w:rPr>
              <w:t>11;</w:t>
            </w:r>
            <w:r w:rsidR="00DE3572">
              <w:rPr>
                <w:b/>
                <w:bCs/>
              </w:rPr>
              <w:br/>
            </w:r>
            <w:r w:rsidRPr="009E0E56">
              <w:rPr>
                <w:b/>
                <w:bCs/>
              </w:rPr>
              <w:t xml:space="preserve">Geneva, </w:t>
            </w:r>
            <w:r w:rsidR="00DE3572">
              <w:rPr>
                <w:b/>
                <w:bCs/>
              </w:rPr>
              <w:t>9-16 July 2014</w:t>
            </w:r>
          </w:p>
        </w:tc>
      </w:tr>
    </w:tbl>
    <w:p w:rsidR="00E643A2" w:rsidRDefault="00E643A2" w:rsidP="00182146">
      <w:pPr>
        <w:spacing w:before="0"/>
        <w:rPr>
          <w:rFonts w:ascii="Century Gothic" w:hAnsi="Century Gothic"/>
          <w:sz w:val="16"/>
        </w:rPr>
      </w:pPr>
    </w:p>
    <w:p w:rsidR="00A51E89" w:rsidRDefault="00A51E89" w:rsidP="00A51E89">
      <w:bookmarkStart w:id="1" w:name="Duties"/>
      <w:bookmarkEnd w:id="1"/>
      <w:r>
        <w:t>Dear Sir/Madam,</w:t>
      </w:r>
    </w:p>
    <w:p w:rsidR="00A51E89" w:rsidRDefault="00A51E89" w:rsidP="00DB49E9">
      <w:pPr>
        <w:ind w:right="-193"/>
      </w:pPr>
      <w:r>
        <w:t xml:space="preserve">It is my pleasure to invite you to attend Study Group </w:t>
      </w:r>
      <w:r w:rsidR="00DE3572">
        <w:t>11</w:t>
      </w:r>
      <w:r>
        <w:t xml:space="preserve"> </w:t>
      </w:r>
      <w:r w:rsidR="00DE3572">
        <w:t>(</w:t>
      </w:r>
      <w:r w:rsidR="00DB49E9" w:rsidRPr="00DB49E9">
        <w:rPr>
          <w:i/>
          <w:iCs/>
        </w:rPr>
        <w:t>Signalling requirements, protocols and test specifications</w:t>
      </w:r>
      <w:r>
        <w:t xml:space="preserve">) which is to meet at ITU headquarters, Geneva, from </w:t>
      </w:r>
      <w:r w:rsidR="00DE3572">
        <w:t>9 to 16 July 2014</w:t>
      </w:r>
      <w:r>
        <w:t xml:space="preserve"> inclusive. </w:t>
      </w:r>
      <w:r w:rsidR="00313D44">
        <w:t>The following meetings will also be organized in parallel at the same venue:</w:t>
      </w:r>
    </w:p>
    <w:p w:rsidR="00313D44" w:rsidRDefault="00313D44" w:rsidP="00567980">
      <w:r>
        <w:t xml:space="preserve">- </w:t>
      </w:r>
      <w:hyperlink r:id="rId10" w:history="1">
        <w:r w:rsidRPr="00757FE2">
          <w:rPr>
            <w:rStyle w:val="Hyperlink"/>
          </w:rPr>
          <w:t>ITU-T SG13</w:t>
        </w:r>
      </w:hyperlink>
      <w:r>
        <w:t>, 7-18 July</w:t>
      </w:r>
      <w:r w:rsidR="00757FE2">
        <w:t xml:space="preserve"> 2014, more information is </w:t>
      </w:r>
      <w:r w:rsidR="008A01E1">
        <w:t xml:space="preserve">(or will be) </w:t>
      </w:r>
      <w:r w:rsidR="00757FE2">
        <w:t xml:space="preserve">available in </w:t>
      </w:r>
      <w:hyperlink r:id="rId11" w:history="1">
        <w:r w:rsidR="00757FE2" w:rsidRPr="007A0930">
          <w:rPr>
            <w:rStyle w:val="Hyperlink"/>
          </w:rPr>
          <w:t>TSB Collective 5/13</w:t>
        </w:r>
      </w:hyperlink>
      <w:r w:rsidR="007A0930">
        <w:t>.</w:t>
      </w:r>
    </w:p>
    <w:p w:rsidR="00757FE2" w:rsidRDefault="00757FE2" w:rsidP="00DB49E9">
      <w:r>
        <w:t xml:space="preserve">- Joint Coordination Activity on Software-Defined Networking (JCA-SDN) meeting, 11 July 2014, more information is available </w:t>
      </w:r>
      <w:r w:rsidR="00477BBA">
        <w:t xml:space="preserve">at JCA-SDN </w:t>
      </w:r>
      <w:hyperlink r:id="rId12" w:history="1">
        <w:r w:rsidR="00477BBA" w:rsidRPr="00477BBA">
          <w:rPr>
            <w:rStyle w:val="Hyperlink"/>
          </w:rPr>
          <w:t>webpage</w:t>
        </w:r>
      </w:hyperlink>
      <w:r w:rsidR="00477BBA">
        <w:t xml:space="preserve"> </w:t>
      </w:r>
      <w:r>
        <w:t xml:space="preserve">in the </w:t>
      </w:r>
      <w:hyperlink r:id="rId13" w:history="1">
        <w:r w:rsidRPr="00454D33">
          <w:rPr>
            <w:rStyle w:val="Hyperlink"/>
          </w:rPr>
          <w:t>meeting announcement</w:t>
        </w:r>
      </w:hyperlink>
      <w:r w:rsidR="007A0930">
        <w:t>.</w:t>
      </w:r>
    </w:p>
    <w:p w:rsidR="00454D33" w:rsidRDefault="00454D33" w:rsidP="00477BBA">
      <w:r>
        <w:t>- Joint Coordination Activity on Conformance and Interoperability testing (JCA-CIT</w:t>
      </w:r>
      <w:r w:rsidR="002A70F9">
        <w:t>) meeting, 11 </w:t>
      </w:r>
      <w:r>
        <w:t xml:space="preserve">July 2014, more information is available </w:t>
      </w:r>
      <w:r w:rsidR="00477BBA">
        <w:t>at</w:t>
      </w:r>
      <w:r>
        <w:t xml:space="preserve"> the</w:t>
      </w:r>
      <w:r w:rsidR="002A70F9">
        <w:t xml:space="preserve"> JCA-CIT</w:t>
      </w:r>
      <w:r>
        <w:t xml:space="preserve"> </w:t>
      </w:r>
      <w:hyperlink r:id="rId14" w:history="1">
        <w:r w:rsidRPr="00454D33">
          <w:rPr>
            <w:rStyle w:val="Hyperlink"/>
          </w:rPr>
          <w:t>webpage</w:t>
        </w:r>
      </w:hyperlink>
      <w:r w:rsidR="00477BBA">
        <w:t xml:space="preserve"> in the meeting announcement</w:t>
      </w:r>
      <w:r w:rsidR="007A0930">
        <w:t>.</w:t>
      </w:r>
    </w:p>
    <w:p w:rsidR="00A51E89" w:rsidRDefault="00A51E89" w:rsidP="00CF58E2">
      <w:pPr>
        <w:ind w:right="-194"/>
      </w:pPr>
      <w:r>
        <w:t>I should like to inform you that the meeting will open at 0930 hours on the first day. Participant registration will begin at 0830 hours at the Montbrillant entrance. Detailed information concerning the meeting rooms will be displayed on screens at the entrances to ITU headquarters.</w:t>
      </w:r>
      <w:r w:rsidR="00CF58E2">
        <w:t xml:space="preserve"> Additional information about the meeting is set forth in </w:t>
      </w:r>
      <w:r w:rsidR="00CF58E2" w:rsidRPr="00CF58E2">
        <w:rPr>
          <w:b/>
          <w:bCs/>
        </w:rPr>
        <w:t>Annex A</w:t>
      </w:r>
      <w:r w:rsidR="00CF58E2">
        <w:t>.</w:t>
      </w:r>
    </w:p>
    <w:p w:rsidR="00DE3572" w:rsidRDefault="00DE3572" w:rsidP="00D0249E">
      <w:pPr>
        <w:ind w:right="91"/>
      </w:pPr>
      <w:r>
        <w:t xml:space="preserve">The draft </w:t>
      </w:r>
      <w:r>
        <w:rPr>
          <w:b/>
          <w:bCs/>
        </w:rPr>
        <w:t xml:space="preserve">Agenda </w:t>
      </w:r>
      <w:r w:rsidRPr="00580DD4">
        <w:t>of the meeting</w:t>
      </w:r>
      <w:r>
        <w:t xml:space="preserve"> and its draft timetable, as prepared by the Chairman of SG11, are set out in </w:t>
      </w:r>
      <w:r>
        <w:rPr>
          <w:b/>
        </w:rPr>
        <w:t>Annex B</w:t>
      </w:r>
      <w:r>
        <w:t xml:space="preserve"> and </w:t>
      </w:r>
      <w:r>
        <w:rPr>
          <w:b/>
          <w:bCs/>
        </w:rPr>
        <w:t xml:space="preserve">Annex C </w:t>
      </w:r>
      <w:r w:rsidRPr="00A839FE">
        <w:t>respectively</w:t>
      </w:r>
      <w:r>
        <w:t>.</w:t>
      </w:r>
    </w:p>
    <w:p w:rsidR="00A51E89" w:rsidRDefault="00A51E89" w:rsidP="00757FE2">
      <w:pPr>
        <w:spacing w:before="24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A51E89" w:rsidRPr="00A51E89" w:rsidRDefault="00A51E89" w:rsidP="00757FE2">
      <w:pPr>
        <w:spacing w:before="24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DB49E9">
      <w:pPr>
        <w:spacing w:before="1080"/>
        <w:ind w:right="91"/>
      </w:pPr>
      <w:r w:rsidRPr="002A7DD3">
        <w:rPr>
          <w:lang w:val="en-US"/>
        </w:rPr>
        <w:t>Malcolm Johnson</w:t>
      </w:r>
      <w:r>
        <w:br/>
        <w:t>Director of the Telecommunication</w:t>
      </w:r>
      <w:r>
        <w:br/>
        <w:t>Standardization Bureau</w:t>
      </w:r>
    </w:p>
    <w:p w:rsidR="00182146" w:rsidRDefault="00182146" w:rsidP="00A51E89">
      <w:r>
        <w:lastRenderedPageBreak/>
        <w:t>Annexes: 3</w:t>
      </w:r>
    </w:p>
    <w:p w:rsidR="00182146" w:rsidRDefault="00182146" w:rsidP="00182146">
      <w:pPr>
        <w:ind w:right="-194"/>
        <w:jc w:val="center"/>
        <w:rPr>
          <w:b/>
          <w:bCs/>
          <w:sz w:val="28"/>
          <w:szCs w:val="28"/>
        </w:rPr>
      </w:pPr>
      <w:r w:rsidRPr="00580DD4">
        <w:rPr>
          <w:b/>
          <w:bCs/>
          <w:sz w:val="28"/>
          <w:szCs w:val="28"/>
        </w:rPr>
        <w:t xml:space="preserve">ANNEX </w:t>
      </w:r>
      <w:r>
        <w:rPr>
          <w:b/>
          <w:bCs/>
          <w:sz w:val="28"/>
          <w:szCs w:val="28"/>
        </w:rPr>
        <w:t>A</w:t>
      </w:r>
    </w:p>
    <w:p w:rsidR="004D1054" w:rsidRDefault="004D1054" w:rsidP="004D1054">
      <w:pPr>
        <w:spacing w:before="100" w:beforeAutospacing="1" w:after="100" w:afterAutospacing="1"/>
        <w:ind w:right="-194"/>
        <w:jc w:val="center"/>
      </w:pPr>
      <w:r>
        <w:rPr>
          <w:b/>
          <w:bCs/>
          <w:sz w:val="28"/>
          <w:szCs w:val="28"/>
        </w:rPr>
        <w:t>MAKING CONTRIBUTIONS</w:t>
      </w:r>
    </w:p>
    <w:p w:rsidR="004D1054" w:rsidRDefault="004D1054" w:rsidP="00DB49E9">
      <w:pPr>
        <w:spacing w:before="100" w:beforeAutospacing="1" w:after="120"/>
      </w:pPr>
      <w:r>
        <w:rPr>
          <w:b/>
          <w:bCs/>
        </w:rPr>
        <w:t>DEADLINES FOR CONTRIBUTIONS:</w:t>
      </w:r>
      <w:r w:rsidR="008C5F10">
        <w:rPr>
          <w:b/>
          <w:bCs/>
        </w:rPr>
        <w:t xml:space="preserve"> </w:t>
      </w:r>
      <w:r w:rsidRPr="008C5F10">
        <w:t xml:space="preserve">The deadline for contributions is 12 (twelve) </w:t>
      </w:r>
      <w:r w:rsidR="000F5C28" w:rsidRPr="008C5F10">
        <w:t>calendar</w:t>
      </w:r>
      <w:r w:rsidRPr="008C5F10">
        <w:t xml:space="preserve"> days before the meeting.</w:t>
      </w:r>
      <w:r w:rsidR="008C5F10">
        <w:t xml:space="preserve"> </w:t>
      </w:r>
      <w:r w:rsidRPr="008C5F10">
        <w:t>Such contributions will b</w:t>
      </w:r>
      <w:r>
        <w:t xml:space="preserve">e published on the Study Group </w:t>
      </w:r>
      <w:r w:rsidR="00AB5C78">
        <w:t>11</w:t>
      </w:r>
      <w:r>
        <w:t xml:space="preserve"> website and must therefore be received by TSB </w:t>
      </w:r>
      <w:r>
        <w:rPr>
          <w:b/>
          <w:bCs/>
        </w:rPr>
        <w:t xml:space="preserve">not later </w:t>
      </w:r>
      <w:r w:rsidRPr="00DB49E9">
        <w:rPr>
          <w:b/>
          <w:bCs/>
        </w:rPr>
        <w:t xml:space="preserve">than </w:t>
      </w:r>
      <w:r w:rsidR="008C5F10" w:rsidRPr="00DB49E9">
        <w:rPr>
          <w:b/>
          <w:bCs/>
        </w:rPr>
        <w:t>26 June 2014</w:t>
      </w:r>
      <w:r>
        <w:t xml:space="preserve">. Contributions received at least </w:t>
      </w:r>
      <w:r>
        <w:rPr>
          <w:b/>
          <w:bCs/>
        </w:rPr>
        <w:t>two</w:t>
      </w:r>
      <w:r>
        <w:t xml:space="preserve"> months before the start of the meeting may be translated, if requested.</w:t>
      </w:r>
    </w:p>
    <w:p w:rsidR="004D1054" w:rsidRDefault="004D1054" w:rsidP="00D0249E">
      <w:pPr>
        <w:spacing w:before="0" w:after="120"/>
      </w:pPr>
      <w:r>
        <w:rPr>
          <w:b/>
          <w:bCs/>
        </w:rPr>
        <w:t>DIRECT POSTING/DOCUMENT SUBMISSION:</w:t>
      </w:r>
      <w:r>
        <w:t xml:space="preserve"> A direct posting system for contributions is available on-line.   The direct posting system allows ITU-T members to reserve contribution numbers and to upload/revise contributions directly to the ITU-T web server. Further information and guidelines for the direct posting system are available at the following address: </w:t>
      </w:r>
      <w:hyperlink r:id="rId15" w:history="1">
        <w:r>
          <w:rPr>
            <w:rStyle w:val="Hyperlink"/>
          </w:rPr>
          <w:t>http://itu.int/net/ITU-T/ddp/</w:t>
        </w:r>
      </w:hyperlink>
      <w:r>
        <w:t>.</w:t>
      </w:r>
    </w:p>
    <w:p w:rsidR="00182146" w:rsidRDefault="00182146" w:rsidP="00367DBC">
      <w:pPr>
        <w:spacing w:after="120"/>
      </w:pPr>
      <w:r w:rsidRPr="00192805">
        <w:rPr>
          <w:b/>
          <w:bCs/>
        </w:rPr>
        <w:t>TEMPLATES:</w:t>
      </w:r>
      <w:r>
        <w:t xml:space="preserve"> Please use the provided set of templates to prepare your contribution.  The templates are accessible from each ITU-T study group web page, under “Delegate resources” (</w:t>
      </w:r>
      <w:hyperlink r:id="rId16" w:history="1">
        <w:r w:rsidRPr="00BE6EFD">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D0249E">
      <w:pPr>
        <w:spacing w:after="120"/>
        <w:ind w:right="-194"/>
      </w:pPr>
      <w:r w:rsidRPr="00192805">
        <w:rPr>
          <w:rFonts w:asciiTheme="majorBidi" w:hAnsiTheme="majorBidi" w:cstheme="majorBidi"/>
          <w:b/>
          <w:bCs/>
          <w:szCs w:val="24"/>
        </w:rPr>
        <w:t xml:space="preserve">INTERPRETATION </w:t>
      </w:r>
      <w:r w:rsidRPr="00192805">
        <w:rPr>
          <w:rFonts w:asciiTheme="majorBidi" w:hAnsiTheme="majorBidi" w:cstheme="majorBidi"/>
          <w:szCs w:val="24"/>
        </w:rPr>
        <w:t xml:space="preserve">will be </w:t>
      </w:r>
      <w:r>
        <w:rPr>
          <w:rFonts w:asciiTheme="majorBidi" w:hAnsiTheme="majorBidi" w:cstheme="majorBidi"/>
          <w:szCs w:val="24"/>
        </w:rPr>
        <w:t xml:space="preserve">available upon request </w:t>
      </w:r>
      <w:r w:rsidRPr="00192805">
        <w:rPr>
          <w:rFonts w:asciiTheme="majorBidi" w:hAnsiTheme="majorBidi" w:cstheme="majorBidi"/>
          <w:szCs w:val="24"/>
        </w:rPr>
        <w:t>for the opening and closing plenary of the meeting</w:t>
      </w:r>
      <w:r>
        <w:rPr>
          <w:rFonts w:asciiTheme="majorBidi" w:hAnsiTheme="majorBidi" w:cstheme="majorBidi"/>
          <w:szCs w:val="24"/>
        </w:rPr>
        <w:t xml:space="preserve">. </w:t>
      </w:r>
      <w:r>
        <w:t xml:space="preserve">For sessions that are scheduled to be held with interpretation, please note that interpretation will </w:t>
      </w:r>
      <w:r w:rsidR="00D0249E">
        <w:t xml:space="preserve">only </w:t>
      </w:r>
      <w:r>
        <w:t xml:space="preserve">be provided if a Member State so requests by checking the corresponding box on the registration form, or by sending a written request to TSB, </w:t>
      </w:r>
      <w:r w:rsidRPr="0032158F">
        <w:rPr>
          <w:b/>
          <w:bCs/>
          <w:u w:val="single"/>
        </w:rPr>
        <w:t xml:space="preserve">at least one month before the </w:t>
      </w:r>
      <w:r>
        <w:rPr>
          <w:b/>
          <w:bCs/>
          <w:u w:val="single"/>
        </w:rPr>
        <w:t>first day of the meeting</w:t>
      </w:r>
      <w:r>
        <w:t>.  It is imperative that this deadline be respected in order for TSB to make the necessary arrangements for interpretation.</w:t>
      </w:r>
    </w:p>
    <w:p w:rsidR="00182146" w:rsidRDefault="00182146" w:rsidP="008C5F10">
      <w:pPr>
        <w:autoSpaceDE w:val="0"/>
        <w:autoSpaceDN w:val="0"/>
        <w:adjustRightInd w:val="0"/>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 xml:space="preserve">In agreement with its Chairman, Mr </w:t>
      </w:r>
      <w:r w:rsidR="008C5F10">
        <w:rPr>
          <w:rFonts w:eastAsia="SimSun"/>
          <w:szCs w:val="24"/>
          <w:lang w:eastAsia="zh-CN"/>
        </w:rPr>
        <w:t>Wei Feng</w:t>
      </w:r>
      <w:r>
        <w:rPr>
          <w:rFonts w:eastAsia="SimSun"/>
          <w:szCs w:val="24"/>
          <w:lang w:eastAsia="zh-CN"/>
        </w:rPr>
        <w:t xml:space="preserve">, Study Group </w:t>
      </w:r>
      <w:r w:rsidR="008C5F10">
        <w:rPr>
          <w:rFonts w:eastAsia="SimSun"/>
          <w:szCs w:val="24"/>
          <w:lang w:eastAsia="zh-CN"/>
        </w:rPr>
        <w:t>11 w</w:t>
      </w:r>
      <w:r>
        <w:rPr>
          <w:rFonts w:eastAsia="SimSun"/>
          <w:szCs w:val="24"/>
          <w:lang w:eastAsia="zh-CN"/>
        </w:rPr>
        <w:t>ill take further steps towards working in a fully electronic environment.  The meeting will therefore be run paperless.</w:t>
      </w:r>
    </w:p>
    <w:p w:rsidR="00182146" w:rsidRDefault="00182146" w:rsidP="00DA288A">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7" w:history="1">
        <w:r w:rsidR="00DA288A" w:rsidRPr="009D7F3E">
          <w:rPr>
            <w:rStyle w:val="Hyperlink"/>
          </w:rPr>
          <w:t>http://itu.int/ITU-T/edh/faqs-support.html</w:t>
        </w:r>
      </w:hyperlink>
      <w:r>
        <w:t xml:space="preserve">). </w:t>
      </w:r>
    </w:p>
    <w:p w:rsidR="00182146" w:rsidRPr="001318FF" w:rsidRDefault="00182146" w:rsidP="00367DBC">
      <w:pPr>
        <w:autoSpaceDE w:val="0"/>
        <w:autoSpaceDN w:val="0"/>
        <w:adjustRightInd w:val="0"/>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rsidR="00BF1E0F" w:rsidRPr="001318FF" w:rsidRDefault="00BF1E0F" w:rsidP="00BF1E0F">
      <w:pPr>
        <w:pStyle w:val="PlainText"/>
        <w:rPr>
          <w:sz w:val="24"/>
          <w:szCs w:val="24"/>
        </w:rPr>
      </w:pPr>
      <w:r w:rsidRPr="001318FF">
        <w:rPr>
          <w:b/>
          <w:bCs/>
          <w:sz w:val="24"/>
          <w:szCs w:val="24"/>
        </w:rPr>
        <w:lastRenderedPageBreak/>
        <w:t>LOAN LAPTOPS:</w:t>
      </w:r>
      <w:r w:rsidRPr="001318FF">
        <w:rPr>
          <w:sz w:val="24"/>
          <w:szCs w:val="24"/>
        </w:rPr>
        <w:t xml:space="preserve"> The ITU Service Desk (</w:t>
      </w:r>
      <w:hyperlink r:id="rId18" w:history="1">
        <w:r w:rsidRPr="001318FF">
          <w:rPr>
            <w:rStyle w:val="Hyperlink"/>
            <w:sz w:val="24"/>
            <w:szCs w:val="24"/>
          </w:rPr>
          <w:t>servicedesk@itu.int</w:t>
        </w:r>
      </w:hyperlink>
      <w:r w:rsidRPr="001318FF">
        <w:rPr>
          <w:sz w:val="24"/>
          <w:szCs w:val="24"/>
        </w:rPr>
        <w:t>) has available a limited number of laptops on a first-come, first-serve basis, for those who do not have one.</w:t>
      </w:r>
    </w:p>
    <w:p w:rsidR="00BF1E0F" w:rsidRPr="001318FF" w:rsidRDefault="00BF1E0F" w:rsidP="000C09B4">
      <w:pPr>
        <w:pStyle w:val="PlainText"/>
        <w:spacing w:before="120"/>
        <w:rPr>
          <w:sz w:val="24"/>
          <w:szCs w:val="24"/>
        </w:rPr>
      </w:pPr>
      <w:r w:rsidRPr="001318FF">
        <w:rPr>
          <w:b/>
          <w:bCs/>
          <w:sz w:val="24"/>
          <w:szCs w:val="24"/>
        </w:rPr>
        <w:t>PRINTERS:</w:t>
      </w:r>
      <w:r w:rsidRPr="001318FF">
        <w:rPr>
          <w:sz w:val="24"/>
          <w:szCs w:val="24"/>
        </w:rPr>
        <w:t xml:space="preserve"> Printers are available in the cyber café on the second basement level of the Tower building, on the ground floor of the Montbrillant building and near the major meeting rooms, for delegates who wish to print documents. </w:t>
      </w:r>
    </w:p>
    <w:p w:rsidR="00BF1E0F" w:rsidRDefault="00BF1E0F" w:rsidP="005731DE">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9" w:history="1">
        <w:r>
          <w:rPr>
            <w:rStyle w:val="Hyperlink"/>
          </w:rPr>
          <w:t>printername@eprint.itu.int</w:t>
        </w:r>
      </w:hyperlink>
      <w:r>
        <w:t xml:space="preserve">). No driver installation is required. For more details, please see </w:t>
      </w:r>
      <w:hyperlink r:id="rId20" w:history="1">
        <w:r w:rsidR="00A57DA5">
          <w:rPr>
            <w:rStyle w:val="Hyperlink"/>
          </w:rPr>
          <w:t>http://itu.int/ITU-T/go/e-print</w:t>
        </w:r>
      </w:hyperlink>
      <w:r>
        <w:t>.</w:t>
      </w:r>
    </w:p>
    <w:p w:rsidR="00D0249E" w:rsidRDefault="00D0249E">
      <w:pPr>
        <w:tabs>
          <w:tab w:val="clear" w:pos="794"/>
          <w:tab w:val="clear" w:pos="1191"/>
          <w:tab w:val="clear" w:pos="1588"/>
          <w:tab w:val="clear" w:pos="1985"/>
        </w:tabs>
        <w:spacing w:before="0"/>
        <w:rPr>
          <w:b/>
          <w:bCs/>
          <w:sz w:val="28"/>
          <w:szCs w:val="28"/>
        </w:rPr>
      </w:pPr>
      <w:r>
        <w:rPr>
          <w:b/>
          <w:bCs/>
          <w:sz w:val="28"/>
          <w:szCs w:val="28"/>
        </w:rPr>
        <w:br w:type="page"/>
      </w:r>
    </w:p>
    <w:p w:rsidR="00182146" w:rsidRPr="007A0930" w:rsidRDefault="00182146" w:rsidP="00BF1E0F">
      <w:pPr>
        <w:tabs>
          <w:tab w:val="left" w:pos="1418"/>
          <w:tab w:val="left" w:pos="1702"/>
          <w:tab w:val="left" w:pos="2160"/>
        </w:tabs>
        <w:spacing w:after="120"/>
        <w:ind w:right="92"/>
        <w:jc w:val="center"/>
        <w:rPr>
          <w:b/>
          <w:bCs/>
          <w:sz w:val="28"/>
          <w:szCs w:val="28"/>
        </w:rPr>
      </w:pPr>
      <w:r w:rsidRPr="00182146">
        <w:rPr>
          <w:b/>
          <w:bCs/>
          <w:sz w:val="28"/>
          <w:szCs w:val="28"/>
        </w:rPr>
        <w:lastRenderedPageBreak/>
        <w:t>REGISTRATION</w:t>
      </w:r>
      <w:r w:rsidRPr="007A0930">
        <w:rPr>
          <w:b/>
          <w:bCs/>
          <w:sz w:val="28"/>
          <w:szCs w:val="28"/>
        </w:rPr>
        <w:t>, NEW DELEGATES and FELLOWSHIPS</w:t>
      </w:r>
    </w:p>
    <w:p w:rsidR="00182146" w:rsidRDefault="00182146" w:rsidP="00757FE2">
      <w:pPr>
        <w:tabs>
          <w:tab w:val="left" w:pos="1418"/>
          <w:tab w:val="left" w:pos="1702"/>
          <w:tab w:val="left" w:pos="2160"/>
        </w:tabs>
        <w:spacing w:after="120"/>
        <w:ind w:right="92"/>
      </w:pPr>
      <w:r w:rsidRPr="00580DD4">
        <w:rPr>
          <w:b/>
          <w:bCs/>
        </w:rPr>
        <w:t>REGISTRATION</w:t>
      </w:r>
      <w:r>
        <w:tab/>
      </w:r>
      <w:r w:rsidR="00757FE2">
        <w:t>T</w:t>
      </w:r>
      <w:r>
        <w:t>o enable TSB to make the necessary arrangements, please send by letter, fax (+41 22 730 5853) or e-mail (</w:t>
      </w:r>
      <w:hyperlink r:id="rId21" w:history="1">
        <w:r w:rsidRPr="00054C60">
          <w:rPr>
            <w:rStyle w:val="Hyperlink"/>
          </w:rPr>
          <w:t>tsbreg@itu.int</w:t>
        </w:r>
      </w:hyperlink>
      <w:r>
        <w:t xml:space="preserve">) </w:t>
      </w:r>
      <w:r>
        <w:rPr>
          <w:b/>
        </w:rPr>
        <w:t xml:space="preserve">not later than </w:t>
      </w:r>
      <w:r w:rsidR="000C09B4">
        <w:rPr>
          <w:b/>
        </w:rPr>
        <w:t>9 June 2014</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182146" w:rsidRDefault="00182146" w:rsidP="002A70F9">
      <w:pPr>
        <w:tabs>
          <w:tab w:val="left" w:pos="1418"/>
          <w:tab w:val="left" w:pos="1702"/>
          <w:tab w:val="left" w:pos="2160"/>
        </w:tabs>
        <w:spacing w:after="120"/>
        <w:ind w:right="-52"/>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22" w:history="1">
        <w:r w:rsidR="002A70F9" w:rsidRPr="00C47B19">
          <w:rPr>
            <w:rStyle w:val="Hyperlink"/>
            <w:b/>
            <w:bCs/>
          </w:rPr>
          <w:t>http://itu.int/ITU-T/studygroups/com11</w:t>
        </w:r>
      </w:hyperlink>
      <w:r w:rsidRPr="00D159D1">
        <w:rPr>
          <w:b/>
          <w:bCs/>
        </w:rPr>
        <w:t xml:space="preserve">). </w:t>
      </w:r>
    </w:p>
    <w:p w:rsidR="00182146" w:rsidRDefault="00182146" w:rsidP="00815F0F">
      <w:pPr>
        <w:tabs>
          <w:tab w:val="left" w:pos="1418"/>
          <w:tab w:val="left" w:pos="1702"/>
          <w:tab w:val="left" w:pos="2160"/>
        </w:tabs>
        <w:spacing w:after="120"/>
        <w:ind w:right="92"/>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guided visit of ITU headquarter</w:t>
      </w:r>
      <w:r>
        <w:rPr>
          <w:szCs w:val="24"/>
        </w:rPr>
        <w:t xml:space="preserve">s and </w:t>
      </w:r>
      <w:r w:rsidRPr="005E1402">
        <w:rPr>
          <w:szCs w:val="24"/>
        </w:rPr>
        <w:t xml:space="preserve">orientation session on ITU-T. </w:t>
      </w:r>
      <w:r w:rsidR="00AE0743" w:rsidRPr="00815F0F">
        <w:rPr>
          <w:szCs w:val="24"/>
        </w:rPr>
        <w:t>I</w:t>
      </w:r>
      <w:r w:rsidRPr="00815F0F">
        <w:rPr>
          <w:szCs w:val="24"/>
        </w:rPr>
        <w:t>f you would like to participate</w:t>
      </w:r>
      <w:r w:rsidR="00AE0743" w:rsidRPr="00815F0F">
        <w:rPr>
          <w:szCs w:val="24"/>
        </w:rPr>
        <w:t xml:space="preserve"> please</w:t>
      </w:r>
      <w:r w:rsidR="00AE0743">
        <w:rPr>
          <w:szCs w:val="24"/>
        </w:rPr>
        <w:t xml:space="preserve"> contact </w:t>
      </w:r>
      <w:hyperlink r:id="rId23" w:history="1">
        <w:r w:rsidR="00815F0F" w:rsidRPr="00857F84">
          <w:rPr>
            <w:rStyle w:val="Hyperlink"/>
            <w:szCs w:val="24"/>
          </w:rPr>
          <w:t>itu-tmembership@itu.int</w:t>
        </w:r>
      </w:hyperlink>
      <w:r w:rsidR="00815F0F">
        <w:rPr>
          <w:szCs w:val="24"/>
        </w:rPr>
        <w:t xml:space="preserve"> </w:t>
      </w:r>
      <w:r w:rsidRPr="005E1402">
        <w:rPr>
          <w:szCs w:val="24"/>
        </w:rPr>
        <w:t>.</w:t>
      </w:r>
    </w:p>
    <w:p w:rsidR="000F5C28" w:rsidRPr="00815F0F" w:rsidRDefault="00182146" w:rsidP="007B0393">
      <w:pPr>
        <w:rPr>
          <w:rFonts w:asciiTheme="majorBidi" w:hAnsiTheme="majorBidi" w:cstheme="majorBidi"/>
          <w:szCs w:val="24"/>
        </w:rPr>
      </w:pPr>
      <w:r>
        <w:rPr>
          <w:rFonts w:asciiTheme="majorBidi" w:hAnsiTheme="majorBidi" w:cstheme="majorBidi"/>
          <w:b/>
          <w:bCs/>
          <w:szCs w:val="24"/>
        </w:rPr>
        <w:t>F</w:t>
      </w:r>
      <w:r w:rsidRPr="00725F66">
        <w:rPr>
          <w:rFonts w:asciiTheme="majorBidi" w:hAnsiTheme="majorBidi" w:cstheme="majorBidi"/>
          <w:b/>
          <w:bCs/>
          <w:szCs w:val="24"/>
        </w:rPr>
        <w:t>ELLOWSHIPS:</w:t>
      </w:r>
      <w:r w:rsidRPr="00725F66">
        <w:rPr>
          <w:rFonts w:asciiTheme="majorBidi" w:hAnsiTheme="majorBidi" w:cstheme="majorBidi"/>
          <w:szCs w:val="24"/>
        </w:rPr>
        <w:t xml:space="preserve"> </w:t>
      </w:r>
      <w:r w:rsidR="007C020C">
        <w:rPr>
          <w:rFonts w:asciiTheme="majorBidi" w:hAnsiTheme="majorBidi" w:cstheme="majorBidi"/>
          <w:szCs w:val="24"/>
        </w:rPr>
        <w:t>Due to budgetary constraints, only one partial fellowship will be granted to eligible</w:t>
      </w:r>
      <w:r>
        <w:rPr>
          <w:rFonts w:asciiTheme="majorBidi" w:hAnsiTheme="majorBidi" w:cstheme="majorBidi"/>
          <w:szCs w:val="24"/>
        </w:rPr>
        <w:t xml:space="preserve"> administration</w:t>
      </w:r>
      <w:r w:rsidR="00AB5C78">
        <w:rPr>
          <w:rFonts w:asciiTheme="majorBidi" w:hAnsiTheme="majorBidi" w:cstheme="majorBidi"/>
          <w:szCs w:val="24"/>
        </w:rPr>
        <w:t>s</w:t>
      </w:r>
      <w:r>
        <w:rPr>
          <w:rFonts w:asciiTheme="majorBidi" w:hAnsiTheme="majorBidi" w:cstheme="majorBidi"/>
          <w:szCs w:val="24"/>
        </w:rPr>
        <w:t xml:space="preserve">, </w:t>
      </w:r>
      <w:r w:rsidRPr="00725F66">
        <w:rPr>
          <w:rFonts w:asciiTheme="majorBidi" w:hAnsiTheme="majorBidi" w:cstheme="majorBidi"/>
          <w:szCs w:val="24"/>
        </w:rPr>
        <w:t>subject</w:t>
      </w:r>
      <w:r>
        <w:rPr>
          <w:rFonts w:asciiTheme="majorBidi" w:hAnsiTheme="majorBidi" w:cstheme="majorBidi"/>
          <w:szCs w:val="24"/>
        </w:rPr>
        <w:t xml:space="preserve"> to</w:t>
      </w:r>
      <w:r w:rsidRPr="00725F66">
        <w:rPr>
          <w:rFonts w:asciiTheme="majorBidi" w:hAnsiTheme="majorBidi" w:cstheme="majorBidi"/>
          <w:szCs w:val="24"/>
        </w:rPr>
        <w:t xml:space="preserve"> available funding</w:t>
      </w:r>
      <w:r>
        <w:rPr>
          <w:rFonts w:asciiTheme="majorBidi" w:hAnsiTheme="majorBidi" w:cstheme="majorBidi"/>
          <w:szCs w:val="24"/>
        </w:rPr>
        <w:t>,</w:t>
      </w:r>
      <w:r w:rsidRPr="00725F66">
        <w:rPr>
          <w:rFonts w:asciiTheme="majorBidi" w:hAnsiTheme="majorBidi" w:cstheme="majorBidi"/>
          <w:szCs w:val="24"/>
        </w:rPr>
        <w:t xml:space="preserve"> to facilitate participation from </w:t>
      </w:r>
      <w:r w:rsidRPr="004E16C2">
        <w:rPr>
          <w:rFonts w:asciiTheme="majorBidi" w:hAnsiTheme="majorBidi" w:cstheme="majorBidi"/>
          <w:szCs w:val="24"/>
        </w:rPr>
        <w:t>Least Developed or Low Income Developing Countries</w:t>
      </w:r>
      <w:r>
        <w:rPr>
          <w:rFonts w:asciiTheme="majorBidi" w:hAnsiTheme="majorBidi" w:cstheme="majorBidi"/>
          <w:szCs w:val="24"/>
        </w:rPr>
        <w:t xml:space="preserve"> </w:t>
      </w:r>
      <w:r w:rsidRPr="00D8610E">
        <w:rPr>
          <w:rFonts w:asciiTheme="majorBidi" w:hAnsiTheme="majorBidi" w:cstheme="majorBidi"/>
          <w:color w:val="1F497D"/>
          <w:szCs w:val="24"/>
        </w:rPr>
        <w:t>(</w:t>
      </w:r>
      <w:hyperlink r:id="rId24" w:history="1">
        <w:r w:rsidRPr="00D8610E">
          <w:rPr>
            <w:rStyle w:val="Hyperlink"/>
            <w:rFonts w:asciiTheme="majorBidi" w:hAnsiTheme="majorBidi" w:cstheme="majorBidi"/>
            <w:szCs w:val="24"/>
          </w:rPr>
          <w:t>http://itu.int/en/ITU-T/info/Pages/resources.aspx</w:t>
        </w:r>
      </w:hyperlink>
      <w:r>
        <w:rPr>
          <w:color w:val="1F497D"/>
        </w:rPr>
        <w:t>)</w:t>
      </w:r>
      <w:r w:rsidRPr="00725F66">
        <w:rPr>
          <w:rFonts w:asciiTheme="majorBidi" w:hAnsiTheme="majorBidi" w:cstheme="majorBidi"/>
          <w:szCs w:val="24"/>
        </w:rPr>
        <w:t xml:space="preserve">. An application </w:t>
      </w:r>
      <w:r>
        <w:rPr>
          <w:rFonts w:asciiTheme="majorBidi" w:hAnsiTheme="majorBidi" w:cstheme="majorBidi"/>
          <w:szCs w:val="24"/>
        </w:rPr>
        <w:t xml:space="preserve">for a fellowship </w:t>
      </w:r>
      <w:r w:rsidRPr="00725F66">
        <w:rPr>
          <w:rFonts w:asciiTheme="majorBidi" w:hAnsiTheme="majorBidi" w:cstheme="majorBidi"/>
          <w:szCs w:val="24"/>
        </w:rPr>
        <w:t xml:space="preserve">must be authorized by the relevant Administration of the ITU Member State. </w:t>
      </w:r>
      <w:r>
        <w:rPr>
          <w:rFonts w:asciiTheme="majorBidi" w:hAnsiTheme="majorBidi" w:cstheme="majorBidi"/>
          <w:szCs w:val="24"/>
        </w:rPr>
        <w:t xml:space="preserve"> Fellowship requests (please use </w:t>
      </w:r>
      <w:r w:rsidRPr="00725F66">
        <w:rPr>
          <w:rFonts w:asciiTheme="majorBidi" w:hAnsiTheme="majorBidi" w:cstheme="majorBidi"/>
          <w:szCs w:val="24"/>
        </w:rPr>
        <w:t xml:space="preserve">enclosed </w:t>
      </w:r>
      <w:r w:rsidRPr="00580DD4">
        <w:rPr>
          <w:rFonts w:asciiTheme="majorBidi" w:hAnsiTheme="majorBidi" w:cstheme="majorBidi"/>
          <w:b/>
          <w:bCs/>
          <w:szCs w:val="24"/>
        </w:rPr>
        <w:t>Form</w:t>
      </w:r>
      <w:r>
        <w:rPr>
          <w:rFonts w:asciiTheme="majorBidi" w:hAnsiTheme="majorBidi" w:cstheme="majorBidi"/>
          <w:b/>
          <w:bCs/>
          <w:szCs w:val="24"/>
        </w:rPr>
        <w:t xml:space="preserve"> 1)</w:t>
      </w:r>
      <w:r w:rsidRPr="00725F66">
        <w:rPr>
          <w:rFonts w:asciiTheme="majorBidi" w:hAnsiTheme="majorBidi" w:cstheme="majorBidi"/>
          <w:szCs w:val="24"/>
        </w:rPr>
        <w:t xml:space="preserve">, </w:t>
      </w:r>
      <w:r>
        <w:rPr>
          <w:rFonts w:asciiTheme="majorBidi" w:hAnsiTheme="majorBidi" w:cstheme="majorBidi"/>
          <w:szCs w:val="24"/>
        </w:rPr>
        <w:t>must</w:t>
      </w:r>
      <w:r w:rsidRPr="00725F66">
        <w:rPr>
          <w:rFonts w:asciiTheme="majorBidi" w:hAnsiTheme="majorBidi" w:cstheme="majorBidi"/>
          <w:szCs w:val="24"/>
        </w:rPr>
        <w:t xml:space="preserve"> be returned to ITU not later than </w:t>
      </w:r>
      <w:r w:rsidR="00D0249E">
        <w:rPr>
          <w:rFonts w:asciiTheme="majorBidi" w:hAnsiTheme="majorBidi" w:cstheme="majorBidi"/>
          <w:szCs w:val="24"/>
        </w:rPr>
        <w:t>28 May 2014.</w:t>
      </w:r>
      <w:r w:rsidR="000F5C28" w:rsidRPr="000F5C28">
        <w:rPr>
          <w:rFonts w:ascii="Calibri" w:hAnsi="Calibri"/>
          <w:b/>
          <w:bCs/>
          <w:i/>
          <w:iCs/>
          <w:color w:val="18376A"/>
          <w:sz w:val="26"/>
          <w:szCs w:val="26"/>
        </w:rPr>
        <w:t xml:space="preserve"> </w:t>
      </w:r>
      <w:r w:rsidR="000F5C28" w:rsidRPr="00815F0F">
        <w:rPr>
          <w:rFonts w:asciiTheme="majorBidi" w:hAnsiTheme="majorBidi" w:cstheme="majorBidi"/>
          <w:szCs w:val="24"/>
        </w:rPr>
        <w:t>Please note that the decision criteria to grant a fellowship include: the available TSB budget; contributions by the applicant to the meeting; equitable distribution among countries and regions and gender balance.</w:t>
      </w:r>
    </w:p>
    <w:p w:rsidR="00AB5C78" w:rsidDel="00AB5C78" w:rsidRDefault="00182146">
      <w:pPr>
        <w:autoSpaceDE w:val="0"/>
        <w:autoSpaceDN w:val="0"/>
        <w:adjustRightInd w:val="0"/>
        <w:spacing w:after="120"/>
      </w:pPr>
      <w:r>
        <w:rPr>
          <w:b/>
          <w:bCs/>
        </w:rPr>
        <w:t>KEY DEADLINES (before meeting)</w:t>
      </w:r>
    </w:p>
    <w:tbl>
      <w:tblPr>
        <w:tblStyle w:val="TableGrid"/>
        <w:tblW w:w="9945" w:type="dxa"/>
        <w:tblLook w:val="04A0" w:firstRow="1" w:lastRow="0" w:firstColumn="1" w:lastColumn="0" w:noHBand="0" w:noVBand="1"/>
      </w:tblPr>
      <w:tblGrid>
        <w:gridCol w:w="1809"/>
        <w:gridCol w:w="2410"/>
        <w:gridCol w:w="5726"/>
      </w:tblGrid>
      <w:tr w:rsidR="00AB5C78" w:rsidTr="00982738">
        <w:tc>
          <w:tcPr>
            <w:tcW w:w="1809" w:type="dxa"/>
            <w:tcBorders>
              <w:top w:val="single" w:sz="4" w:space="0" w:color="auto"/>
              <w:left w:val="single" w:sz="4" w:space="0" w:color="auto"/>
              <w:bottom w:val="single" w:sz="4" w:space="0" w:color="auto"/>
              <w:right w:val="single" w:sz="4" w:space="0" w:color="auto"/>
            </w:tcBorders>
            <w:hideMark/>
          </w:tcPr>
          <w:p w:rsidR="00AB5C78" w:rsidRPr="00D145D6" w:rsidRDefault="00AB5C78" w:rsidP="00815F0F">
            <w:pPr>
              <w:pStyle w:val="Tabletext0"/>
              <w:spacing w:before="120" w:after="120"/>
            </w:pPr>
            <w:r w:rsidRPr="00D145D6">
              <w:rPr>
                <w:szCs w:val="22"/>
              </w:rPr>
              <w:t>Two months</w:t>
            </w:r>
          </w:p>
        </w:tc>
        <w:tc>
          <w:tcPr>
            <w:tcW w:w="2410" w:type="dxa"/>
            <w:tcBorders>
              <w:top w:val="single" w:sz="4" w:space="0" w:color="auto"/>
              <w:left w:val="single" w:sz="4" w:space="0" w:color="auto"/>
              <w:bottom w:val="single" w:sz="4" w:space="0" w:color="auto"/>
              <w:right w:val="single" w:sz="4" w:space="0" w:color="auto"/>
            </w:tcBorders>
            <w:hideMark/>
          </w:tcPr>
          <w:p w:rsidR="00AB5C78" w:rsidRPr="00D145D6" w:rsidRDefault="00AB5C78" w:rsidP="00815F0F">
            <w:pPr>
              <w:pStyle w:val="Tabletext0"/>
              <w:spacing w:before="120" w:after="120"/>
            </w:pPr>
            <w:r>
              <w:t>9 May</w:t>
            </w:r>
            <w:r w:rsidRPr="00D145D6">
              <w:t xml:space="preserve"> 20</w:t>
            </w:r>
            <w:r>
              <w:t>14</w:t>
            </w:r>
          </w:p>
        </w:tc>
        <w:tc>
          <w:tcPr>
            <w:tcW w:w="5726" w:type="dxa"/>
            <w:tcBorders>
              <w:top w:val="single" w:sz="4" w:space="0" w:color="auto"/>
              <w:left w:val="single" w:sz="4" w:space="0" w:color="auto"/>
              <w:bottom w:val="single" w:sz="4" w:space="0" w:color="auto"/>
              <w:right w:val="single" w:sz="4" w:space="0" w:color="auto"/>
            </w:tcBorders>
            <w:hideMark/>
          </w:tcPr>
          <w:p w:rsidR="00AB5C78" w:rsidRPr="00D145D6" w:rsidRDefault="00AB5C78" w:rsidP="00815F0F">
            <w:pPr>
              <w:pStyle w:val="Tabletext0"/>
              <w:spacing w:before="120" w:after="120"/>
            </w:pPr>
            <w:r w:rsidRPr="00D145D6">
              <w:t>- submit contributions for which translation is requested</w:t>
            </w:r>
          </w:p>
        </w:tc>
      </w:tr>
      <w:tr w:rsidR="00AB5C78" w:rsidTr="00815F0F">
        <w:trPr>
          <w:trHeight w:val="325"/>
        </w:trPr>
        <w:tc>
          <w:tcPr>
            <w:tcW w:w="1809" w:type="dxa"/>
            <w:tcBorders>
              <w:top w:val="single" w:sz="4" w:space="0" w:color="auto"/>
              <w:left w:val="single" w:sz="4" w:space="0" w:color="auto"/>
              <w:right w:val="single" w:sz="4" w:space="0" w:color="auto"/>
            </w:tcBorders>
          </w:tcPr>
          <w:p w:rsidR="00AB5C78" w:rsidRPr="00D145D6" w:rsidRDefault="00AB5C78" w:rsidP="00815F0F">
            <w:pPr>
              <w:pStyle w:val="Tabletext0"/>
              <w:spacing w:before="120" w:after="120"/>
              <w:rPr>
                <w:szCs w:val="22"/>
              </w:rPr>
            </w:pPr>
            <w:r>
              <w:rPr>
                <w:szCs w:val="22"/>
              </w:rPr>
              <w:t>Six weeks</w:t>
            </w:r>
          </w:p>
        </w:tc>
        <w:tc>
          <w:tcPr>
            <w:tcW w:w="2410" w:type="dxa"/>
            <w:tcBorders>
              <w:top w:val="single" w:sz="4" w:space="0" w:color="auto"/>
              <w:left w:val="single" w:sz="4" w:space="0" w:color="auto"/>
              <w:right w:val="single" w:sz="4" w:space="0" w:color="auto"/>
            </w:tcBorders>
          </w:tcPr>
          <w:p w:rsidR="00AB5C78" w:rsidRDefault="00AB5C78" w:rsidP="00815F0F">
            <w:pPr>
              <w:pStyle w:val="Tabletext0"/>
              <w:spacing w:before="120" w:after="120"/>
            </w:pPr>
            <w:r>
              <w:t>28 May 2014</w:t>
            </w:r>
          </w:p>
        </w:tc>
        <w:tc>
          <w:tcPr>
            <w:tcW w:w="5726" w:type="dxa"/>
            <w:tcBorders>
              <w:top w:val="single" w:sz="4" w:space="0" w:color="auto"/>
              <w:left w:val="single" w:sz="4" w:space="0" w:color="auto"/>
              <w:right w:val="single" w:sz="4" w:space="0" w:color="auto"/>
            </w:tcBorders>
          </w:tcPr>
          <w:p w:rsidR="00AB5C78" w:rsidRPr="00D145D6" w:rsidRDefault="00AB5C78" w:rsidP="00815F0F">
            <w:pPr>
              <w:pStyle w:val="Tabletext0"/>
              <w:spacing w:before="120" w:after="120"/>
            </w:pPr>
            <w:r w:rsidRPr="00D145D6">
              <w:t>- requests for visas</w:t>
            </w:r>
            <w:r w:rsidR="00982738">
              <w:br/>
              <w:t>- requests for fellowships</w:t>
            </w:r>
          </w:p>
        </w:tc>
      </w:tr>
      <w:tr w:rsidR="00AB5C78" w:rsidTr="00815F0F">
        <w:trPr>
          <w:trHeight w:val="403"/>
        </w:trPr>
        <w:tc>
          <w:tcPr>
            <w:tcW w:w="1809" w:type="dxa"/>
            <w:tcBorders>
              <w:top w:val="single" w:sz="4" w:space="0" w:color="auto"/>
              <w:left w:val="single" w:sz="4" w:space="0" w:color="auto"/>
              <w:right w:val="single" w:sz="4" w:space="0" w:color="auto"/>
            </w:tcBorders>
          </w:tcPr>
          <w:p w:rsidR="00AB5C78" w:rsidRPr="00D145D6" w:rsidRDefault="00AB5C78" w:rsidP="00815F0F">
            <w:pPr>
              <w:pStyle w:val="Tabletext0"/>
              <w:spacing w:before="120" w:after="120"/>
              <w:rPr>
                <w:szCs w:val="22"/>
                <w:highlight w:val="yellow"/>
              </w:rPr>
            </w:pPr>
            <w:r w:rsidRPr="00D145D6">
              <w:rPr>
                <w:szCs w:val="22"/>
              </w:rPr>
              <w:t>One month</w:t>
            </w:r>
          </w:p>
        </w:tc>
        <w:tc>
          <w:tcPr>
            <w:tcW w:w="2410" w:type="dxa"/>
            <w:tcBorders>
              <w:top w:val="single" w:sz="4" w:space="0" w:color="auto"/>
              <w:left w:val="single" w:sz="4" w:space="0" w:color="auto"/>
              <w:right w:val="single" w:sz="4" w:space="0" w:color="auto"/>
            </w:tcBorders>
          </w:tcPr>
          <w:p w:rsidR="00AB5C78" w:rsidRPr="00D145D6" w:rsidRDefault="00AB5C78" w:rsidP="00815F0F">
            <w:pPr>
              <w:pStyle w:val="Tabletext0"/>
              <w:spacing w:before="120" w:after="120"/>
            </w:pPr>
            <w:r>
              <w:t>9 June</w:t>
            </w:r>
            <w:r w:rsidRPr="00D145D6">
              <w:t xml:space="preserve"> 2014</w:t>
            </w:r>
          </w:p>
        </w:tc>
        <w:tc>
          <w:tcPr>
            <w:tcW w:w="5726" w:type="dxa"/>
            <w:tcBorders>
              <w:top w:val="single" w:sz="4" w:space="0" w:color="auto"/>
              <w:left w:val="single" w:sz="4" w:space="0" w:color="auto"/>
              <w:right w:val="single" w:sz="4" w:space="0" w:color="auto"/>
            </w:tcBorders>
          </w:tcPr>
          <w:p w:rsidR="002A70F9" w:rsidRPr="00D145D6" w:rsidRDefault="00AB5C78" w:rsidP="00815F0F">
            <w:pPr>
              <w:pStyle w:val="Tabletext0"/>
              <w:spacing w:before="120" w:after="120"/>
            </w:pPr>
            <w:r w:rsidRPr="00D145D6">
              <w:t>- pre-registration</w:t>
            </w:r>
            <w:r w:rsidR="00512C9F">
              <w:br/>
            </w:r>
            <w:r w:rsidR="002A70F9">
              <w:t>- request for interpretation at opening and/or closing plenary</w:t>
            </w:r>
          </w:p>
        </w:tc>
      </w:tr>
      <w:tr w:rsidR="00AB5C78" w:rsidTr="00982738">
        <w:tc>
          <w:tcPr>
            <w:tcW w:w="1809" w:type="dxa"/>
            <w:tcBorders>
              <w:top w:val="single" w:sz="4" w:space="0" w:color="auto"/>
              <w:left w:val="single" w:sz="4" w:space="0" w:color="auto"/>
              <w:bottom w:val="single" w:sz="4" w:space="0" w:color="auto"/>
              <w:right w:val="single" w:sz="4" w:space="0" w:color="auto"/>
            </w:tcBorders>
            <w:hideMark/>
          </w:tcPr>
          <w:p w:rsidR="00AB5C78" w:rsidRDefault="00AB5C78" w:rsidP="00815F0F">
            <w:pPr>
              <w:pStyle w:val="Tabletext0"/>
              <w:spacing w:before="120" w:after="120"/>
            </w:pPr>
            <w:r>
              <w:rPr>
                <w:szCs w:val="22"/>
              </w:rPr>
              <w:t>12 calendar days</w:t>
            </w:r>
          </w:p>
        </w:tc>
        <w:tc>
          <w:tcPr>
            <w:tcW w:w="2410" w:type="dxa"/>
            <w:tcBorders>
              <w:top w:val="single" w:sz="4" w:space="0" w:color="auto"/>
              <w:left w:val="single" w:sz="4" w:space="0" w:color="auto"/>
              <w:bottom w:val="single" w:sz="4" w:space="0" w:color="auto"/>
              <w:right w:val="single" w:sz="4" w:space="0" w:color="auto"/>
            </w:tcBorders>
            <w:hideMark/>
          </w:tcPr>
          <w:p w:rsidR="00AB5C78" w:rsidRDefault="00AB5C78" w:rsidP="00815F0F">
            <w:pPr>
              <w:pStyle w:val="Tabletext0"/>
              <w:spacing w:before="120" w:after="120"/>
            </w:pPr>
            <w:r>
              <w:t>26 June</w:t>
            </w:r>
            <w:r w:rsidRPr="009B3319">
              <w:t xml:space="preserve"> 2014</w:t>
            </w:r>
          </w:p>
        </w:tc>
        <w:tc>
          <w:tcPr>
            <w:tcW w:w="5726" w:type="dxa"/>
            <w:tcBorders>
              <w:top w:val="single" w:sz="4" w:space="0" w:color="auto"/>
              <w:left w:val="single" w:sz="4" w:space="0" w:color="auto"/>
              <w:bottom w:val="single" w:sz="4" w:space="0" w:color="auto"/>
              <w:right w:val="single" w:sz="4" w:space="0" w:color="auto"/>
            </w:tcBorders>
            <w:hideMark/>
          </w:tcPr>
          <w:p w:rsidR="00AB5C78" w:rsidRDefault="00AB5C78" w:rsidP="00815F0F">
            <w:pPr>
              <w:pStyle w:val="Tabletext0"/>
              <w:spacing w:before="120" w:after="120"/>
            </w:pPr>
            <w:r>
              <w:t>- final deadline for contributions</w:t>
            </w:r>
          </w:p>
        </w:tc>
      </w:tr>
    </w:tbl>
    <w:p w:rsidR="00182146" w:rsidRPr="004E16C2" w:rsidRDefault="00182146" w:rsidP="00367DBC">
      <w:pPr>
        <w:tabs>
          <w:tab w:val="left" w:pos="1418"/>
          <w:tab w:val="left" w:pos="1702"/>
          <w:tab w:val="left" w:pos="2160"/>
        </w:tabs>
        <w:spacing w:after="120"/>
        <w:ind w:right="92"/>
        <w:jc w:val="center"/>
        <w:rPr>
          <w:b/>
          <w:bCs/>
          <w:sz w:val="28"/>
          <w:szCs w:val="28"/>
        </w:rPr>
      </w:pPr>
      <w:r w:rsidRPr="004E16C2">
        <w:rPr>
          <w:b/>
          <w:bCs/>
          <w:sz w:val="28"/>
          <w:szCs w:val="28"/>
        </w:rPr>
        <w:t>VISITING GENEVA:  HOTELS AND VISAS</w:t>
      </w:r>
    </w:p>
    <w:p w:rsidR="00182146" w:rsidRDefault="00182146" w:rsidP="002A0EDC">
      <w:pPr>
        <w:spacing w:after="120"/>
      </w:pPr>
      <w:r w:rsidRPr="00725F66">
        <w:rPr>
          <w:b/>
          <w:bCs/>
        </w:rPr>
        <w:t>HOTELS:</w:t>
      </w:r>
      <w:r>
        <w:t xml:space="preserve"> For your convenience, a hotel reservation form is enclosed (Form 2)</w:t>
      </w:r>
      <w:r w:rsidR="00EF34DA">
        <w:t>.</w:t>
      </w:r>
      <w:r>
        <w:t xml:space="preserve"> A list of hotels can be found at</w:t>
      </w:r>
      <w:r w:rsidR="002A0EDC">
        <w:t xml:space="preserve"> </w:t>
      </w:r>
      <w:hyperlink r:id="rId25" w:history="1">
        <w:r w:rsidR="002A0EDC" w:rsidRPr="009D7F3E">
          <w:rPr>
            <w:rStyle w:val="Hyperlink"/>
          </w:rPr>
          <w:t>http://itu.int/travel/</w:t>
        </w:r>
      </w:hyperlink>
    </w:p>
    <w:p w:rsidR="00512C9F" w:rsidRDefault="00182146" w:rsidP="00512C9F">
      <w:pPr>
        <w:tabs>
          <w:tab w:val="left" w:pos="1418"/>
          <w:tab w:val="left" w:pos="1702"/>
          <w:tab w:val="left" w:pos="2160"/>
        </w:tabs>
        <w:spacing w:after="120"/>
        <w:ind w:right="92"/>
        <w:rPr>
          <w:lang w:val="en-US"/>
        </w:rPr>
        <w:sectPr w:rsidR="00512C9F" w:rsidSect="00A51E89">
          <w:headerReference w:type="default" r:id="rId26"/>
          <w:footerReference w:type="default" r:id="rId27"/>
          <w:headerReference w:type="first" r:id="rId28"/>
          <w:footerReference w:type="first" r:id="rId29"/>
          <w:type w:val="oddPage"/>
          <w:pgSz w:w="11907" w:h="16727" w:code="9"/>
          <w:pgMar w:top="567" w:right="1089" w:bottom="113" w:left="1089" w:header="567" w:footer="567" w:gutter="0"/>
          <w:paperSrc w:first="15" w:other="15"/>
          <w:cols w:space="720"/>
          <w:titlePg/>
          <w:docGrid w:linePitch="326"/>
        </w:sect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EA6966">
        <w:rPr>
          <w:b/>
          <w:bCs/>
        </w:rPr>
        <w:t xml:space="preserve">six </w:t>
      </w:r>
      <w:r>
        <w:rPr>
          <w:b/>
          <w:bCs/>
        </w:rPr>
        <w:t>(</w:t>
      </w:r>
      <w:r w:rsidR="00EA6966">
        <w:rPr>
          <w:b/>
          <w:bCs/>
        </w:rPr>
        <w:t>6</w:t>
      </w:r>
      <w:r>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EA6966">
        <w:rPr>
          <w:b/>
          <w:bCs/>
        </w:rPr>
        <w:t>six</w:t>
      </w:r>
      <w:r w:rsidR="00EA6966" w:rsidRPr="00580DD4">
        <w:rPr>
          <w:b/>
          <w:bCs/>
        </w:rPr>
        <w:t xml:space="preserve"> </w:t>
      </w:r>
      <w:r>
        <w:t xml:space="preserve">weeks. </w:t>
      </w:r>
      <w:r>
        <w:rPr>
          <w:lang w:val="en-US"/>
        </w:rPr>
        <w:t xml:space="preserve">Any such request must specify the name </w:t>
      </w:r>
      <w:r>
        <w:rPr>
          <w:lang w:val="en-US"/>
        </w:rPr>
        <w:lastRenderedPageBreak/>
        <w:t>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30"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rsidR="004E16C2" w:rsidRDefault="00182146" w:rsidP="00B25263">
      <w:pPr>
        <w:jc w:val="center"/>
        <w:rPr>
          <w:b/>
          <w:bCs/>
          <w:lang w:val="en-US"/>
        </w:rPr>
      </w:pPr>
      <w:r w:rsidRPr="00991C59">
        <w:rPr>
          <w:b/>
          <w:bCs/>
          <w:lang w:val="en-US"/>
        </w:rPr>
        <w:lastRenderedPageBreak/>
        <w:t>FORM 1</w:t>
      </w:r>
      <w:r w:rsidR="00367DBC">
        <w:rPr>
          <w:b/>
          <w:bCs/>
          <w:lang w:val="en-US"/>
        </w:rPr>
        <w:t xml:space="preserve"> - </w:t>
      </w:r>
      <w:r>
        <w:rPr>
          <w:b/>
          <w:bCs/>
          <w:lang w:val="en-US"/>
        </w:rPr>
        <w:t>FELLOWSHIP REQUEST</w:t>
      </w:r>
    </w:p>
    <w:p w:rsidR="00182146" w:rsidRDefault="00182146">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AB5C78">
        <w:rPr>
          <w:lang w:val="en-US"/>
        </w:rPr>
        <w:t xml:space="preserve"> 6/11</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CB3420" w:rsidRDefault="00B25263" w:rsidP="004E16C2">
            <w:pPr>
              <w:rPr>
                <w:sz w:val="16"/>
              </w:rPr>
            </w:pPr>
            <w:r w:rsidRPr="00CB3420">
              <w:rPr>
                <w:noProof/>
                <w:sz w:val="16"/>
                <w:lang w:val="en-US"/>
              </w:rPr>
              <w:drawing>
                <wp:inline distT="0" distB="0" distL="0" distR="0" wp14:anchorId="640B3DF5" wp14:editId="1E54BABF">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5263" w:rsidRPr="00167799" w:rsidRDefault="00B25263">
            <w:pPr>
              <w:spacing w:before="60"/>
              <w:jc w:val="center"/>
              <w:rPr>
                <w:b/>
                <w:bCs/>
              </w:rPr>
            </w:pPr>
            <w:r w:rsidRPr="00CB3420">
              <w:rPr>
                <w:b/>
                <w:bCs/>
              </w:rPr>
              <w:br/>
            </w:r>
            <w:r w:rsidRPr="00167799">
              <w:rPr>
                <w:b/>
                <w:bCs/>
              </w:rPr>
              <w:t xml:space="preserve">ITU-T Study Group </w:t>
            </w:r>
            <w:r w:rsidR="00AB5C78">
              <w:rPr>
                <w:b/>
                <w:bCs/>
              </w:rPr>
              <w:t>11</w:t>
            </w:r>
            <w:r>
              <w:rPr>
                <w:b/>
                <w:bCs/>
              </w:rPr>
              <w:t xml:space="preserve"> </w:t>
            </w:r>
            <w:r w:rsidRPr="00167799">
              <w:rPr>
                <w:b/>
                <w:bCs/>
              </w:rPr>
              <w:t>meeting</w:t>
            </w:r>
          </w:p>
          <w:p w:rsidR="00B25263" w:rsidRPr="00CB3420" w:rsidRDefault="00B25263">
            <w:pPr>
              <w:spacing w:before="60"/>
              <w:jc w:val="center"/>
              <w:rPr>
                <w:b/>
                <w:bCs/>
              </w:rPr>
            </w:pPr>
            <w:r w:rsidRPr="007B5B29">
              <w:rPr>
                <w:b/>
                <w:bCs/>
              </w:rPr>
              <w:t xml:space="preserve">Geneva, Switzerland, </w:t>
            </w:r>
            <w:r w:rsidR="00AB5C78">
              <w:rPr>
                <w:b/>
                <w:bCs/>
              </w:rPr>
              <w:t>9-16 July 2014</w:t>
            </w:r>
            <w:r w:rsidRPr="00CB3420">
              <w:rPr>
                <w:b/>
                <w:bCs/>
              </w:rPr>
              <w:br/>
            </w:r>
          </w:p>
        </w:tc>
        <w:tc>
          <w:tcPr>
            <w:tcW w:w="1161" w:type="dxa"/>
            <w:tcBorders>
              <w:top w:val="single" w:sz="6" w:space="0" w:color="auto"/>
              <w:bottom w:val="single" w:sz="6" w:space="0" w:color="auto"/>
              <w:right w:val="single" w:sz="6" w:space="0" w:color="auto"/>
            </w:tcBorders>
          </w:tcPr>
          <w:p w:rsidR="00B25263" w:rsidRPr="00CB3420" w:rsidRDefault="00B25263" w:rsidP="004E16C2">
            <w:r w:rsidRPr="00CB3420">
              <w:rPr>
                <w:noProof/>
                <w:lang w:val="en-US"/>
              </w:rPr>
              <w:drawing>
                <wp:inline distT="0" distB="0" distL="0" distR="0" wp14:anchorId="338CE397" wp14:editId="3F03E628">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666046" w:rsidTr="004E16C2">
        <w:tc>
          <w:tcPr>
            <w:tcW w:w="2694" w:type="dxa"/>
            <w:gridSpan w:val="3"/>
          </w:tcPr>
          <w:p w:rsidR="00B25263" w:rsidRDefault="00B25263" w:rsidP="004E16C2">
            <w:pPr>
              <w:spacing w:before="0"/>
              <w:rPr>
                <w:b/>
                <w:bCs/>
                <w:iCs/>
                <w:sz w:val="20"/>
              </w:rPr>
            </w:pPr>
          </w:p>
          <w:p w:rsidR="00B25263" w:rsidRPr="007B5B29" w:rsidRDefault="00B25263" w:rsidP="004E16C2">
            <w:pPr>
              <w:spacing w:before="0"/>
              <w:rPr>
                <w:b/>
                <w:bCs/>
                <w:iCs/>
                <w:sz w:val="20"/>
              </w:rPr>
            </w:pPr>
            <w:r w:rsidRPr="007B5B29">
              <w:rPr>
                <w:b/>
                <w:bCs/>
                <w:iCs/>
                <w:sz w:val="20"/>
              </w:rPr>
              <w:t>Please return to:</w:t>
            </w:r>
          </w:p>
        </w:tc>
        <w:tc>
          <w:tcPr>
            <w:tcW w:w="3118" w:type="dxa"/>
            <w:gridSpan w:val="2"/>
          </w:tcPr>
          <w:p w:rsidR="00B25263" w:rsidRPr="007B5B29" w:rsidRDefault="00B25263" w:rsidP="004E16C2">
            <w:pPr>
              <w:rPr>
                <w:b/>
                <w:bCs/>
                <w:sz w:val="20"/>
                <w:lang w:val="en-US"/>
              </w:rPr>
            </w:pPr>
            <w:r w:rsidRPr="007B5B29">
              <w:rPr>
                <w:b/>
                <w:bCs/>
                <w:sz w:val="20"/>
                <w:lang w:val="en-US"/>
              </w:rPr>
              <w:t xml:space="preserve">ITU </w:t>
            </w:r>
          </w:p>
          <w:p w:rsidR="00B25263" w:rsidRPr="0044318A" w:rsidRDefault="00B25263" w:rsidP="004E16C2">
            <w:pPr>
              <w:rPr>
                <w:b/>
                <w:bCs/>
                <w:iCs/>
                <w:sz w:val="20"/>
                <w:lang w:val="en-US"/>
              </w:rPr>
            </w:pPr>
            <w:r w:rsidRPr="0044318A">
              <w:rPr>
                <w:b/>
                <w:bCs/>
                <w:sz w:val="20"/>
                <w:lang w:val="en-US"/>
              </w:rPr>
              <w:t>Geneva (Switzerland)</w:t>
            </w:r>
          </w:p>
        </w:tc>
        <w:tc>
          <w:tcPr>
            <w:tcW w:w="3827" w:type="dxa"/>
            <w:gridSpan w:val="4"/>
          </w:tcPr>
          <w:p w:rsidR="00B25263" w:rsidRPr="00666046" w:rsidRDefault="00B25263" w:rsidP="004E16C2">
            <w:pPr>
              <w:jc w:val="center"/>
              <w:rPr>
                <w:b/>
                <w:bCs/>
                <w:sz w:val="20"/>
                <w:lang w:val="it-IT"/>
              </w:rPr>
            </w:pPr>
            <w:r w:rsidRPr="00666046">
              <w:rPr>
                <w:b/>
                <w:bCs/>
                <w:sz w:val="20"/>
                <w:lang w:val="it-IT"/>
              </w:rPr>
              <w:t xml:space="preserve">E-mail : </w:t>
            </w:r>
            <w:r>
              <w:rPr>
                <w:b/>
                <w:bCs/>
                <w:sz w:val="20"/>
                <w:lang w:val="it-IT"/>
              </w:rPr>
              <w:tab/>
            </w:r>
            <w:hyperlink r:id="rId32" w:history="1">
              <w:r w:rsidRPr="00666046">
                <w:rPr>
                  <w:rStyle w:val="Hyperlink"/>
                  <w:b/>
                  <w:bCs/>
                  <w:sz w:val="20"/>
                  <w:lang w:val="it-IT"/>
                </w:rPr>
                <w:t>bdtfellowships@itu.int</w:t>
              </w:r>
            </w:hyperlink>
            <w:r w:rsidRPr="00666046">
              <w:rPr>
                <w:b/>
                <w:bCs/>
                <w:sz w:val="20"/>
                <w:lang w:val="it-IT"/>
              </w:rPr>
              <w:t xml:space="preserve"> </w:t>
            </w:r>
          </w:p>
          <w:p w:rsidR="00B25263" w:rsidRPr="007B5B29" w:rsidRDefault="00B25263" w:rsidP="00E13580">
            <w:pPr>
              <w:spacing w:before="0"/>
              <w:jc w:val="center"/>
              <w:rPr>
                <w:b/>
                <w:bCs/>
                <w:sz w:val="20"/>
                <w:lang w:val="it-IT"/>
              </w:rPr>
            </w:pPr>
            <w:r>
              <w:rPr>
                <w:b/>
                <w:bCs/>
                <w:sz w:val="20"/>
                <w:lang w:val="it-IT"/>
              </w:rPr>
              <w:tab/>
            </w:r>
            <w:r w:rsidRPr="007B5B29">
              <w:rPr>
                <w:b/>
                <w:bCs/>
                <w:sz w:val="20"/>
                <w:lang w:val="it-IT"/>
              </w:rPr>
              <w:t xml:space="preserve">Tel: +41 22 730 </w:t>
            </w:r>
            <w:r w:rsidR="00E13580">
              <w:rPr>
                <w:b/>
                <w:bCs/>
                <w:sz w:val="20"/>
                <w:lang w:val="it-IT"/>
              </w:rPr>
              <w:t>5227</w:t>
            </w:r>
            <w:r w:rsidR="00E13580" w:rsidRPr="007B5B29">
              <w:rPr>
                <w:b/>
                <w:bCs/>
                <w:sz w:val="20"/>
                <w:lang w:val="it-IT"/>
              </w:rPr>
              <w:t xml:space="preserve"> </w:t>
            </w:r>
          </w:p>
          <w:p w:rsidR="00B25263" w:rsidRPr="00666046" w:rsidRDefault="00B25263" w:rsidP="004E16C2">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B25263" w:rsidRPr="007B5B29"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7B5B29" w:rsidRDefault="00B25263">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 xml:space="preserve">fellowship to be submitted before </w:t>
            </w:r>
            <w:r w:rsidR="00982738">
              <w:rPr>
                <w:b/>
                <w:iCs/>
                <w:lang w:val="en-US"/>
              </w:rPr>
              <w:t>28</w:t>
            </w:r>
            <w:r w:rsidR="00D0249E">
              <w:rPr>
                <w:b/>
                <w:iCs/>
                <w:lang w:val="en-US"/>
              </w:rPr>
              <w:t> </w:t>
            </w:r>
            <w:r w:rsidR="00982738">
              <w:rPr>
                <w:b/>
                <w:iCs/>
                <w:lang w:val="en-US"/>
              </w:rPr>
              <w:t>May</w:t>
            </w:r>
            <w:r w:rsidR="00D0249E">
              <w:rPr>
                <w:b/>
                <w:iCs/>
                <w:lang w:val="en-US"/>
              </w:rPr>
              <w:t> </w:t>
            </w:r>
            <w:r w:rsidR="00AB5C78">
              <w:rPr>
                <w:b/>
                <w:iCs/>
                <w:lang w:val="en-US"/>
              </w:rPr>
              <w:t>2014</w:t>
            </w:r>
            <w:r w:rsidRPr="007B5B29">
              <w:rPr>
                <w:b/>
                <w:iCs/>
                <w:lang w:val="en-US"/>
              </w:rPr>
              <w:t>  </w:t>
            </w:r>
          </w:p>
        </w:tc>
      </w:tr>
      <w:tr w:rsidR="00B25263" w:rsidRPr="007B5B29" w:rsidTr="004E16C2">
        <w:tblPrEx>
          <w:tblCellMar>
            <w:left w:w="107" w:type="dxa"/>
            <w:right w:w="107" w:type="dxa"/>
          </w:tblCellMar>
        </w:tblPrEx>
        <w:tc>
          <w:tcPr>
            <w:tcW w:w="2836" w:type="dxa"/>
            <w:gridSpan w:val="4"/>
          </w:tcPr>
          <w:p w:rsidR="00B25263" w:rsidRPr="007B5B29" w:rsidRDefault="00B25263" w:rsidP="004E16C2">
            <w:pPr>
              <w:spacing w:before="0"/>
              <w:jc w:val="center"/>
              <w:rPr>
                <w:iCs/>
                <w:lang w:val="en-US"/>
              </w:rPr>
            </w:pPr>
          </w:p>
          <w:p w:rsidR="00B25263" w:rsidRPr="007B5B29" w:rsidRDefault="00B25263" w:rsidP="004E16C2">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7B5B29" w:rsidRDefault="00B25263" w:rsidP="004E16C2">
            <w:pPr>
              <w:spacing w:before="0"/>
              <w:jc w:val="center"/>
              <w:rPr>
                <w:iCs/>
                <w:lang w:val="en-US"/>
              </w:rPr>
            </w:pPr>
            <w:r w:rsidRPr="007B5B29">
              <w:rPr>
                <w:iCs/>
                <w:lang w:val="en-US"/>
              </w:rPr>
              <w:t>Participation of women is encouraged</w:t>
            </w:r>
          </w:p>
        </w:tc>
        <w:tc>
          <w:tcPr>
            <w:tcW w:w="3141" w:type="dxa"/>
            <w:gridSpan w:val="2"/>
            <w:tcBorders>
              <w:left w:val="nil"/>
            </w:tcBorders>
          </w:tcPr>
          <w:p w:rsidR="00B25263" w:rsidRPr="007B5B29" w:rsidRDefault="00B25263" w:rsidP="004E16C2">
            <w:pPr>
              <w:spacing w:before="0"/>
              <w:jc w:val="center"/>
              <w:rPr>
                <w:lang w:val="en-US"/>
              </w:rPr>
            </w:pPr>
          </w:p>
        </w:tc>
      </w:tr>
      <w:tr w:rsidR="00B25263" w:rsidRPr="0044318A" w:rsidTr="004E16C2">
        <w:trPr>
          <w:cantSplit/>
        </w:trPr>
        <w:tc>
          <w:tcPr>
            <w:tcW w:w="9639" w:type="dxa"/>
            <w:gridSpan w:val="9"/>
            <w:tcBorders>
              <w:top w:val="single" w:sz="6" w:space="0" w:color="auto"/>
              <w:left w:val="single" w:sz="6" w:space="0" w:color="auto"/>
              <w:right w:val="single" w:sz="6" w:space="0" w:color="auto"/>
            </w:tcBorders>
          </w:tcPr>
          <w:p w:rsidR="00B25263" w:rsidRPr="00CB3420" w:rsidRDefault="00B25263">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33" w:history="1">
              <w:r w:rsidR="002001F2" w:rsidRPr="00F67083">
                <w:rPr>
                  <w:rStyle w:val="Hyperlink"/>
                  <w:rFonts w:cs="Arial"/>
                  <w:sz w:val="18"/>
                  <w:szCs w:val="18"/>
                </w:rPr>
                <w:t>http://www.itu.int/ITU-T/studygro</w:t>
              </w:r>
              <w:r w:rsidR="002001F2" w:rsidRPr="00F67083">
                <w:rPr>
                  <w:rStyle w:val="Hyperlink"/>
                  <w:rFonts w:cs="Arial"/>
                  <w:sz w:val="18"/>
                  <w:szCs w:val="18"/>
                </w:rPr>
                <w:t>u</w:t>
              </w:r>
              <w:r w:rsidR="002001F2" w:rsidRPr="00F67083">
                <w:rPr>
                  <w:rStyle w:val="Hyperlink"/>
                  <w:rFonts w:cs="Arial"/>
                  <w:sz w:val="18"/>
                  <w:szCs w:val="18"/>
                </w:rPr>
                <w:t>ps/com11</w:t>
              </w:r>
            </w:hyperlink>
            <w:r w:rsidRPr="00CB3420">
              <w:rPr>
                <w:color w:val="1F497D"/>
                <w:sz w:val="16"/>
                <w:szCs w:val="16"/>
              </w:rPr>
              <w:t>)</w:t>
            </w:r>
          </w:p>
          <w:p w:rsidR="00B25263" w:rsidRPr="007B5B29" w:rsidRDefault="00B25263" w:rsidP="004E16C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25263" w:rsidRPr="007B5B29" w:rsidRDefault="00B25263" w:rsidP="004E16C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25263" w:rsidRPr="007B5B29" w:rsidRDefault="00B25263" w:rsidP="004E16C2">
            <w:pPr>
              <w:tabs>
                <w:tab w:val="left" w:pos="170"/>
                <w:tab w:val="left" w:pos="1701"/>
                <w:tab w:val="right" w:leader="underscore" w:pos="5954"/>
                <w:tab w:val="left" w:pos="6521"/>
                <w:tab w:val="right" w:leader="underscore" w:pos="10773"/>
              </w:tabs>
              <w:spacing w:before="0"/>
              <w:rPr>
                <w:b/>
                <w:sz w:val="16"/>
                <w:lang w:val="en-US"/>
              </w:rPr>
            </w:pPr>
          </w:p>
          <w:p w:rsidR="00B25263" w:rsidRPr="007B5B29" w:rsidRDefault="00B25263" w:rsidP="004E16C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25263" w:rsidRPr="007B5B29"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rsidR="00B25263" w:rsidRPr="007B5B29" w:rsidRDefault="00B25263" w:rsidP="004E16C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B25263" w:rsidRPr="0044318A"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7B5B29" w:rsidTr="004E16C2">
        <w:trPr>
          <w:cantSplit/>
        </w:trPr>
        <w:tc>
          <w:tcPr>
            <w:tcW w:w="9639" w:type="dxa"/>
            <w:gridSpan w:val="9"/>
            <w:tcBorders>
              <w:left w:val="single" w:sz="6" w:space="0" w:color="auto"/>
              <w:bottom w:val="single" w:sz="6" w:space="0" w:color="auto"/>
              <w:right w:val="single" w:sz="6" w:space="0" w:color="auto"/>
            </w:tcBorders>
          </w:tcPr>
          <w:p w:rsidR="00B25263" w:rsidRPr="007B5B29" w:rsidRDefault="00B25263" w:rsidP="004E16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B25263"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B25263" w:rsidRPr="007B5B29" w:rsidRDefault="00B25263" w:rsidP="004E16C2">
            <w:pPr>
              <w:tabs>
                <w:tab w:val="left" w:pos="170"/>
                <w:tab w:val="left" w:pos="1701"/>
                <w:tab w:val="right" w:leader="underscore" w:pos="5954"/>
                <w:tab w:val="left" w:pos="6521"/>
                <w:tab w:val="right" w:leader="underscore" w:pos="10773"/>
              </w:tabs>
              <w:ind w:left="170" w:hanging="170"/>
              <w:rPr>
                <w:b/>
                <w:sz w:val="16"/>
              </w:rPr>
            </w:pPr>
          </w:p>
          <w:p w:rsidR="00B25263" w:rsidRPr="007B5B29"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p>
          <w:p w:rsidR="00B25263" w:rsidRPr="007B5B29" w:rsidRDefault="00B25263" w:rsidP="004E16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25263" w:rsidRPr="007B5B29"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rsidR="00B25263" w:rsidRPr="002C45FC" w:rsidRDefault="00B25263" w:rsidP="004E16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B25263" w:rsidRPr="007B5B29" w:rsidRDefault="00B25263" w:rsidP="004E16C2">
            <w:pPr>
              <w:tabs>
                <w:tab w:val="left" w:pos="170"/>
                <w:tab w:val="left" w:pos="1850"/>
                <w:tab w:val="left" w:pos="3693"/>
                <w:tab w:val="left" w:pos="4543"/>
                <w:tab w:val="left" w:pos="7378"/>
                <w:tab w:val="left" w:pos="9079"/>
              </w:tabs>
              <w:spacing w:before="0"/>
              <w:rPr>
                <w:b/>
                <w:sz w:val="16"/>
                <w:lang w:val="en-US"/>
              </w:rPr>
            </w:pPr>
          </w:p>
          <w:p w:rsidR="00B25263" w:rsidRPr="007B5B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B25263" w:rsidRPr="007B5B29"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C448E0"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C448E0" w:rsidRDefault="00B25263" w:rsidP="004E16C2">
            <w:pPr>
              <w:jc w:val="center"/>
              <w:rPr>
                <w:b/>
                <w:bCs/>
                <w:sz w:val="20"/>
              </w:rPr>
            </w:pPr>
            <w:r w:rsidRPr="00C448E0">
              <w:rPr>
                <w:b/>
                <w:bCs/>
                <w:sz w:val="20"/>
              </w:rPr>
              <w:t>Please select your preference</w:t>
            </w:r>
            <w:r w:rsidR="00AB5C78">
              <w:rPr>
                <w:b/>
                <w:bCs/>
                <w:sz w:val="20"/>
              </w:rPr>
              <w:br/>
              <w:t>(which ITU will do its best to accommodate)</w:t>
            </w:r>
            <w:r w:rsidRPr="00C448E0">
              <w:rPr>
                <w:b/>
                <w:bCs/>
                <w:sz w:val="20"/>
              </w:rPr>
              <w:t xml:space="preserve"> </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Default="00B25263" w:rsidP="004E16C2">
            <w:pPr>
              <w:rPr>
                <w:b/>
                <w:bCs/>
                <w:sz w:val="20"/>
              </w:rPr>
            </w:pPr>
            <w:r>
              <w:rPr>
                <w:b/>
                <w:bCs/>
                <w:sz w:val="20"/>
              </w:rPr>
              <w:tab/>
            </w:r>
            <w:r>
              <w:rPr>
                <w:b/>
                <w:bCs/>
                <w:sz w:val="20"/>
              </w:rPr>
              <w:tab/>
            </w:r>
            <w:r w:rsidRPr="0019714A">
              <w:rPr>
                <w:b/>
                <w:bCs/>
                <w:sz w:val="20"/>
              </w:rPr>
              <w:t>□ Economy class air ticket (duty station / Geneva / duty station).</w:t>
            </w:r>
          </w:p>
          <w:p w:rsidR="00B25263" w:rsidRPr="0019714A" w:rsidRDefault="00B25263" w:rsidP="004E16C2">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666046" w:rsidRDefault="00B25263" w:rsidP="004E16C2">
            <w:pPr>
              <w:spacing w:before="0"/>
            </w:pP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E86939" w:rsidRDefault="00B25263" w:rsidP="004E16C2">
            <w:pPr>
              <w:overflowPunct w:val="0"/>
              <w:autoSpaceDE w:val="0"/>
              <w:autoSpaceDN w:val="0"/>
              <w:adjustRightInd w:val="0"/>
              <w:spacing w:before="60"/>
              <w:ind w:left="170" w:hanging="170"/>
              <w:textAlignment w:val="baseline"/>
              <w:rPr>
                <w:b/>
                <w:bCs/>
                <w:sz w:val="16"/>
                <w:lang w:val="en-US"/>
              </w:rPr>
            </w:pPr>
          </w:p>
          <w:p w:rsidR="00B25263" w:rsidRPr="00E86939" w:rsidRDefault="00B25263" w:rsidP="004E16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B25263" w:rsidRPr="007B5B29" w:rsidRDefault="00B25263" w:rsidP="004E16C2">
            <w:pPr>
              <w:overflowPunct w:val="0"/>
              <w:autoSpaceDE w:val="0"/>
              <w:autoSpaceDN w:val="0"/>
              <w:adjustRightInd w:val="0"/>
              <w:spacing w:before="60"/>
              <w:textAlignment w:val="baseline"/>
            </w:pPr>
          </w:p>
        </w:tc>
        <w:tc>
          <w:tcPr>
            <w:tcW w:w="3260" w:type="dxa"/>
            <w:gridSpan w:val="3"/>
          </w:tcPr>
          <w:p w:rsidR="00B25263" w:rsidRPr="00E86939" w:rsidRDefault="00B25263" w:rsidP="004E16C2">
            <w:pPr>
              <w:overflowPunct w:val="0"/>
              <w:autoSpaceDE w:val="0"/>
              <w:autoSpaceDN w:val="0"/>
              <w:adjustRightInd w:val="0"/>
              <w:spacing w:before="60"/>
              <w:textAlignment w:val="baseline"/>
              <w:rPr>
                <w:sz w:val="16"/>
                <w:szCs w:val="16"/>
              </w:rPr>
            </w:pPr>
          </w:p>
          <w:p w:rsidR="00B25263" w:rsidRPr="007B5B29" w:rsidRDefault="00B25263" w:rsidP="004E16C2">
            <w:pPr>
              <w:overflowPunct w:val="0"/>
              <w:autoSpaceDE w:val="0"/>
              <w:autoSpaceDN w:val="0"/>
              <w:adjustRightInd w:val="0"/>
              <w:spacing w:before="60"/>
              <w:textAlignment w:val="baseline"/>
            </w:pPr>
            <w:r w:rsidRPr="00E86939">
              <w:rPr>
                <w:b/>
                <w:bCs/>
                <w:sz w:val="16"/>
                <w:lang w:val="en-US"/>
              </w:rPr>
              <w:t>Date:</w:t>
            </w:r>
          </w:p>
        </w:tc>
      </w:tr>
      <w:tr w:rsidR="00B25263" w:rsidRPr="00E86939"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E86939" w:rsidRDefault="00B25263" w:rsidP="004E16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25263" w:rsidRPr="0019714A" w:rsidRDefault="00B25263" w:rsidP="004E16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7B5B29" w:rsidRDefault="00B25263" w:rsidP="004E16C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B25263" w:rsidRPr="007B5B29" w:rsidRDefault="00B25263" w:rsidP="004E16C2">
            <w:pPr>
              <w:overflowPunct w:val="0"/>
              <w:autoSpaceDE w:val="0"/>
              <w:autoSpaceDN w:val="0"/>
              <w:adjustRightInd w:val="0"/>
              <w:textAlignment w:val="baseline"/>
            </w:pPr>
            <w:r w:rsidRPr="00E86939">
              <w:rPr>
                <w:b/>
                <w:bCs/>
                <w:sz w:val="16"/>
                <w:lang w:val="en-US"/>
              </w:rPr>
              <w:t>Date</w:t>
            </w:r>
          </w:p>
        </w:tc>
      </w:tr>
    </w:tbl>
    <w:p w:rsidR="00B25263" w:rsidRPr="00CC3DFE" w:rsidRDefault="00B25263" w:rsidP="00B25263">
      <w:pPr>
        <w:rPr>
          <w:sz w:val="4"/>
          <w:szCs w:val="4"/>
        </w:rPr>
      </w:pPr>
    </w:p>
    <w:p w:rsidR="00182146" w:rsidRDefault="00182146" w:rsidP="00182146">
      <w:pPr>
        <w:rPr>
          <w:sz w:val="4"/>
          <w:szCs w:val="4"/>
        </w:rPr>
      </w:pPr>
    </w:p>
    <w:p w:rsidR="00182146" w:rsidRDefault="00182146" w:rsidP="00182146">
      <w:pPr>
        <w:rPr>
          <w:sz w:val="4"/>
          <w:szCs w:val="4"/>
        </w:rPr>
      </w:pPr>
    </w:p>
    <w:p w:rsidR="00512C9F" w:rsidRDefault="00512C9F">
      <w:pPr>
        <w:tabs>
          <w:tab w:val="clear" w:pos="794"/>
          <w:tab w:val="clear" w:pos="1191"/>
          <w:tab w:val="clear" w:pos="1588"/>
          <w:tab w:val="clear" w:pos="1985"/>
        </w:tabs>
        <w:spacing w:before="0"/>
        <w:rPr>
          <w:b/>
          <w:bCs/>
        </w:rPr>
        <w:sectPr w:rsidR="00512C9F" w:rsidSect="00616616">
          <w:headerReference w:type="first" r:id="rId34"/>
          <w:footerReference w:type="first" r:id="rId35"/>
          <w:type w:val="oddPage"/>
          <w:pgSz w:w="11907" w:h="16727" w:code="9"/>
          <w:pgMar w:top="397" w:right="1089" w:bottom="113" w:left="1089" w:header="567" w:footer="567" w:gutter="0"/>
          <w:paperSrc w:first="7" w:other="7"/>
          <w:cols w:space="720"/>
          <w:titlePg/>
          <w:docGrid w:linePitch="326"/>
        </w:sectPr>
      </w:pPr>
    </w:p>
    <w:p w:rsidR="00366958" w:rsidRDefault="00366958">
      <w:pPr>
        <w:tabs>
          <w:tab w:val="clear" w:pos="794"/>
          <w:tab w:val="clear" w:pos="1191"/>
          <w:tab w:val="clear" w:pos="1588"/>
          <w:tab w:val="clear" w:pos="1985"/>
        </w:tabs>
        <w:spacing w:before="0"/>
        <w:rPr>
          <w:b/>
          <w:bCs/>
        </w:rPr>
      </w:pPr>
    </w:p>
    <w:p w:rsidR="00F9493C" w:rsidRDefault="00182146" w:rsidP="00366958">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t>FORM</w:t>
      </w:r>
      <w:r w:rsidRPr="00B25263">
        <w:rPr>
          <w:b/>
          <w:bCs/>
          <w:lang w:val="en-US"/>
        </w:rPr>
        <w:t xml:space="preserve"> 2</w:t>
      </w:r>
      <w:r w:rsidR="00B25263" w:rsidRPr="00B25263">
        <w:rPr>
          <w:b/>
          <w:bCs/>
          <w:lang w:val="en-US"/>
        </w:rPr>
        <w:t xml:space="preserve"> - </w:t>
      </w:r>
      <w:r w:rsidRPr="00B25263">
        <w:rPr>
          <w:b/>
          <w:bCs/>
          <w:lang w:val="en-US"/>
        </w:rPr>
        <w:t>HOTELS</w:t>
      </w:r>
    </w:p>
    <w:p w:rsidR="00182146" w:rsidRPr="0053301F" w:rsidRDefault="00B25263">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AB5C78">
        <w:rPr>
          <w:lang w:val="en-US"/>
        </w:rPr>
        <w:t xml:space="preserve"> 6/11</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182146">
            <w:pPr>
              <w:tabs>
                <w:tab w:val="left" w:pos="1440"/>
                <w:tab w:val="left" w:pos="8647"/>
              </w:tabs>
              <w:spacing w:before="0" w:line="288" w:lineRule="atLeast"/>
              <w:ind w:right="133"/>
              <w:jc w:val="center"/>
              <w:rPr>
                <w:i/>
                <w:sz w:val="20"/>
              </w:rPr>
            </w:pPr>
          </w:p>
          <w:p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182146">
            <w:pPr>
              <w:spacing w:before="0" w:after="100" w:line="288" w:lineRule="atLeast"/>
              <w:ind w:right="130"/>
              <w:jc w:val="center"/>
              <w:rPr>
                <w:sz w:val="20"/>
                <w:lang w:val="en-US"/>
              </w:rPr>
            </w:pPr>
          </w:p>
        </w:tc>
      </w:tr>
    </w:tbl>
    <w:p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182146" w:rsidP="00182146">
            <w:pPr>
              <w:tabs>
                <w:tab w:val="center" w:pos="9639"/>
              </w:tabs>
              <w:spacing w:before="57" w:line="240" w:lineRule="atLeast"/>
              <w:ind w:right="-176"/>
              <w:jc w:val="center"/>
              <w:rPr>
                <w:sz w:val="28"/>
              </w:rPr>
            </w:pPr>
            <w:r>
              <w:rPr>
                <w:noProof/>
                <w:lang w:val="en-US"/>
              </w:rPr>
              <w:drawing>
                <wp:inline distT="0" distB="0" distL="0" distR="0" wp14:anchorId="75F84ECD" wp14:editId="51F3FBB8">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182146" w:rsidP="00182146">
            <w:pPr>
              <w:tabs>
                <w:tab w:val="center" w:pos="9639"/>
              </w:tabs>
              <w:spacing w:before="57" w:line="240" w:lineRule="atLeast"/>
              <w:ind w:left="-142" w:right="-74"/>
              <w:jc w:val="center"/>
              <w:rPr>
                <w:sz w:val="28"/>
              </w:rPr>
            </w:pPr>
            <w:r>
              <w:rPr>
                <w:noProof/>
                <w:lang w:val="en-US"/>
              </w:rPr>
              <w:drawing>
                <wp:inline distT="0" distB="0" distL="0" distR="0" wp14:anchorId="180C9564" wp14:editId="35CBE51C">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Default="00182146" w:rsidP="00182146">
      <w:pPr>
        <w:tabs>
          <w:tab w:val="left" w:pos="1440"/>
        </w:tabs>
        <w:spacing w:before="0" w:line="240" w:lineRule="atLeast"/>
        <w:ind w:left="284" w:right="-143"/>
        <w:jc w:val="center"/>
        <w:rPr>
          <w:b/>
        </w:rPr>
      </w:pPr>
    </w:p>
    <w:p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182146">
      <w:pPr>
        <w:tabs>
          <w:tab w:val="left" w:pos="1440"/>
        </w:tabs>
        <w:spacing w:before="0" w:line="240" w:lineRule="atLeast"/>
        <w:ind w:left="284" w:right="-143"/>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SG/WP meeting -------------------------------------   from    -------------------------  to ----------------------- in Geneva</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i/>
          <w:sz w:val="20"/>
        </w:rPr>
      </w:pPr>
      <w:r>
        <w:rPr>
          <w:i/>
          <w:sz w:val="20"/>
        </w:rPr>
        <w:t>------------ single/double room(s)</w:t>
      </w:r>
    </w:p>
    <w:p w:rsidR="00182146" w:rsidRDefault="00182146" w:rsidP="00182146">
      <w:pPr>
        <w:tabs>
          <w:tab w:val="left" w:pos="1440"/>
        </w:tabs>
        <w:spacing w:before="0" w:line="240" w:lineRule="atLeast"/>
        <w:ind w:left="284" w:right="515"/>
        <w:rPr>
          <w:i/>
          <w:sz w:val="20"/>
        </w:rPr>
      </w:pPr>
    </w:p>
    <w:p w:rsidR="00182146" w:rsidRDefault="00182146" w:rsidP="00182146">
      <w:pPr>
        <w:tabs>
          <w:tab w:val="left" w:pos="1440"/>
        </w:tabs>
        <w:spacing w:before="0" w:line="240" w:lineRule="atLeast"/>
        <w:ind w:left="284" w:right="515"/>
        <w:rPr>
          <w:i/>
          <w:sz w:val="20"/>
        </w:rPr>
      </w:pPr>
      <w:r>
        <w:rPr>
          <w:i/>
          <w:sz w:val="20"/>
        </w:rPr>
        <w:t>arriving on (date) ---------------------------  at (time)  -------------  departing on (date) -------------------------------</w:t>
      </w:r>
    </w:p>
    <w:p w:rsidR="00182146" w:rsidRDefault="00182146" w:rsidP="00182146">
      <w:pPr>
        <w:tabs>
          <w:tab w:val="left" w:pos="1440"/>
        </w:tabs>
        <w:spacing w:before="0" w:line="240" w:lineRule="atLeast"/>
        <w:ind w:left="284" w:right="515"/>
        <w:rPr>
          <w:sz w:val="20"/>
        </w:rPr>
      </w:pPr>
    </w:p>
    <w:p w:rsidR="00182146" w:rsidRPr="008B1814" w:rsidRDefault="00182146" w:rsidP="00182146">
      <w:pPr>
        <w:tabs>
          <w:tab w:val="left" w:pos="1440"/>
        </w:tabs>
        <w:spacing w:before="0" w:line="240" w:lineRule="atLeast"/>
        <w:ind w:left="284" w:right="515"/>
        <w:rPr>
          <w:sz w:val="20"/>
        </w:rPr>
      </w:pPr>
    </w:p>
    <w:p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182146" w:rsidRPr="00E20C97"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182146">
      <w:pPr>
        <w:tabs>
          <w:tab w:val="left" w:pos="1440"/>
        </w:tabs>
        <w:spacing w:before="0" w:line="240" w:lineRule="atLeast"/>
        <w:ind w:left="284" w:right="515"/>
        <w:rPr>
          <w:i/>
          <w:iCs/>
          <w:sz w:val="20"/>
          <w:lang w:val="en-US"/>
        </w:rPr>
      </w:pPr>
    </w:p>
    <w:p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rsidR="00182146" w:rsidRPr="008B1814" w:rsidRDefault="00182146" w:rsidP="00182146">
      <w:pPr>
        <w:tabs>
          <w:tab w:val="left" w:pos="1440"/>
        </w:tabs>
        <w:spacing w:before="0" w:line="240" w:lineRule="atLeast"/>
        <w:ind w:left="284" w:right="515"/>
        <w:rPr>
          <w:i/>
          <w:iCs/>
          <w:sz w:val="20"/>
          <w:lang w:val="en-US"/>
        </w:rPr>
      </w:pPr>
    </w:p>
    <w:p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182146">
      <w:pPr>
        <w:tabs>
          <w:tab w:val="left" w:pos="1440"/>
        </w:tabs>
        <w:spacing w:before="0" w:line="240" w:lineRule="atLeast"/>
        <w:ind w:left="284" w:right="515"/>
        <w:rPr>
          <w:sz w:val="20"/>
          <w:lang w:val="en-US"/>
        </w:rPr>
      </w:pPr>
    </w:p>
    <w:p w:rsidR="00182146" w:rsidRPr="00403633"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182146">
      <w:pPr>
        <w:pStyle w:val="Index1"/>
        <w:spacing w:before="0"/>
        <w:rPr>
          <w:sz w:val="2"/>
        </w:rPr>
      </w:pPr>
    </w:p>
    <w:p w:rsidR="00182146" w:rsidRPr="00CC3DFE" w:rsidRDefault="00182146" w:rsidP="00182146">
      <w:pPr>
        <w:rPr>
          <w:sz w:val="4"/>
          <w:szCs w:val="4"/>
        </w:rPr>
      </w:pPr>
    </w:p>
    <w:p w:rsidR="00182146" w:rsidRDefault="00182146">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A51E89" w:rsidRPr="00991C59" w:rsidRDefault="00A51E89" w:rsidP="00182146">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B</w:t>
      </w:r>
    </w:p>
    <w:p w:rsidR="00982738" w:rsidRDefault="00A51E89" w:rsidP="007A0930">
      <w:pPr>
        <w:tabs>
          <w:tab w:val="clear" w:pos="794"/>
          <w:tab w:val="clear" w:pos="1191"/>
          <w:tab w:val="clear" w:pos="1588"/>
          <w:tab w:val="clear" w:pos="1985"/>
          <w:tab w:val="center" w:pos="4962"/>
        </w:tabs>
        <w:spacing w:before="60" w:after="60" w:line="240" w:lineRule="atLeast"/>
        <w:jc w:val="center"/>
        <w:rPr>
          <w:rFonts w:asciiTheme="majorBidi" w:hAnsiTheme="majorBidi" w:cstheme="majorBidi"/>
          <w:szCs w:val="24"/>
        </w:rPr>
      </w:pPr>
      <w:r w:rsidRPr="007A0930">
        <w:rPr>
          <w:b/>
          <w:bCs/>
          <w:i/>
          <w:iCs/>
          <w:szCs w:val="24"/>
          <w:lang w:val="en-US"/>
        </w:rPr>
        <w:t>Draft Agenda</w:t>
      </w:r>
      <w:r w:rsidR="007A0930" w:rsidRPr="007A0930">
        <w:rPr>
          <w:b/>
          <w:bCs/>
          <w:i/>
          <w:iCs/>
          <w:szCs w:val="24"/>
          <w:lang w:val="en-US"/>
        </w:rPr>
        <w:t xml:space="preserve"> of SG11 meeting (Geneva, 9-16 July 2014)</w:t>
      </w:r>
    </w:p>
    <w:tbl>
      <w:tblPr>
        <w:tblW w:w="0" w:type="auto"/>
        <w:jc w:val="center"/>
        <w:tblLayout w:type="fixed"/>
        <w:tblLook w:val="04A0" w:firstRow="1" w:lastRow="0" w:firstColumn="1" w:lastColumn="0" w:noHBand="0" w:noVBand="1"/>
      </w:tblPr>
      <w:tblGrid>
        <w:gridCol w:w="369"/>
        <w:gridCol w:w="8953"/>
        <w:gridCol w:w="533"/>
      </w:tblGrid>
      <w:tr w:rsidR="007A0930" w:rsidRPr="007A0930" w:rsidTr="007C1BF7">
        <w:trPr>
          <w:jc w:val="center"/>
        </w:trPr>
        <w:tc>
          <w:tcPr>
            <w:tcW w:w="369" w:type="dxa"/>
            <w:shd w:val="clear" w:color="auto" w:fill="C6D9F1"/>
            <w:hideMark/>
          </w:tcPr>
          <w:p w:rsidR="007A0930" w:rsidRPr="007A0930" w:rsidRDefault="007A0930" w:rsidP="007C1BF7">
            <w:pPr>
              <w:rPr>
                <w:rFonts w:asciiTheme="majorBidi" w:hAnsiTheme="majorBidi" w:cstheme="majorBidi"/>
                <w:b/>
                <w:bCs/>
                <w:sz w:val="22"/>
                <w:szCs w:val="22"/>
              </w:rPr>
            </w:pPr>
            <w:r w:rsidRPr="007A0930">
              <w:rPr>
                <w:rFonts w:asciiTheme="majorBidi" w:hAnsiTheme="majorBidi" w:cstheme="majorBidi"/>
                <w:b/>
                <w:bCs/>
                <w:sz w:val="22"/>
                <w:szCs w:val="22"/>
              </w:rPr>
              <w:t>#</w:t>
            </w:r>
          </w:p>
        </w:tc>
        <w:tc>
          <w:tcPr>
            <w:tcW w:w="8953" w:type="dxa"/>
            <w:shd w:val="clear" w:color="auto" w:fill="C6D9F1"/>
            <w:hideMark/>
          </w:tcPr>
          <w:p w:rsidR="007A0930" w:rsidRPr="007A0930" w:rsidRDefault="007A0930" w:rsidP="007C1BF7">
            <w:pPr>
              <w:rPr>
                <w:rFonts w:asciiTheme="majorBidi" w:hAnsiTheme="majorBidi" w:cstheme="majorBidi"/>
                <w:b/>
                <w:bCs/>
                <w:sz w:val="22"/>
                <w:szCs w:val="22"/>
              </w:rPr>
            </w:pPr>
            <w:r w:rsidRPr="007A0930">
              <w:rPr>
                <w:rFonts w:asciiTheme="majorBidi" w:hAnsiTheme="majorBidi" w:cstheme="majorBidi"/>
                <w:b/>
                <w:bCs/>
                <w:sz w:val="22"/>
                <w:szCs w:val="22"/>
              </w:rPr>
              <w:t>Agenda items</w:t>
            </w:r>
          </w:p>
        </w:tc>
        <w:tc>
          <w:tcPr>
            <w:tcW w:w="533" w:type="dxa"/>
            <w:shd w:val="clear" w:color="auto" w:fill="C6D9F1"/>
          </w:tcPr>
          <w:p w:rsidR="007A0930" w:rsidRPr="007A0930" w:rsidRDefault="007A0930" w:rsidP="007C1BF7">
            <w:pPr>
              <w:tabs>
                <w:tab w:val="clear" w:pos="794"/>
                <w:tab w:val="clear" w:pos="1191"/>
              </w:tabs>
              <w:rPr>
                <w:rFonts w:asciiTheme="majorBidi" w:hAnsiTheme="majorBidi" w:cstheme="majorBidi"/>
                <w:b/>
                <w:bCs/>
                <w:sz w:val="22"/>
                <w:szCs w:val="22"/>
              </w:rPr>
            </w:pPr>
          </w:p>
        </w:tc>
      </w:tr>
      <w:tr w:rsidR="007A0930" w:rsidRPr="007A0930" w:rsidTr="007C1BF7">
        <w:trPr>
          <w:jc w:val="center"/>
        </w:trPr>
        <w:tc>
          <w:tcPr>
            <w:tcW w:w="369" w:type="dxa"/>
          </w:tcPr>
          <w:p w:rsidR="007A0930" w:rsidRPr="007A0930" w:rsidRDefault="007A0930" w:rsidP="007C1BF7">
            <w:pPr>
              <w:numPr>
                <w:ilvl w:val="0"/>
                <w:numId w:val="7"/>
              </w:numPr>
              <w:ind w:left="357" w:hanging="357"/>
              <w:rPr>
                <w:rFonts w:asciiTheme="majorBidi" w:hAnsiTheme="majorBidi" w:cstheme="majorBidi"/>
                <w:sz w:val="22"/>
                <w:szCs w:val="22"/>
              </w:rPr>
            </w:pPr>
          </w:p>
        </w:tc>
        <w:tc>
          <w:tcPr>
            <w:tcW w:w="8953" w:type="dxa"/>
            <w:hideMark/>
          </w:tcPr>
          <w:p w:rsidR="007A0930" w:rsidRPr="007A0930" w:rsidRDefault="007A0930" w:rsidP="007C1BF7">
            <w:pPr>
              <w:ind w:left="674" w:hanging="674"/>
              <w:rPr>
                <w:rFonts w:asciiTheme="majorBidi" w:hAnsiTheme="majorBidi" w:cstheme="majorBidi"/>
                <w:sz w:val="22"/>
                <w:szCs w:val="22"/>
              </w:rPr>
            </w:pPr>
            <w:r w:rsidRPr="007A0930">
              <w:rPr>
                <w:rFonts w:asciiTheme="majorBidi" w:hAnsiTheme="majorBidi" w:cstheme="majorBidi"/>
                <w:sz w:val="22"/>
                <w:szCs w:val="22"/>
              </w:rPr>
              <w:t xml:space="preserve">Opening of the meeting </w:t>
            </w:r>
          </w:p>
          <w:p w:rsidR="007A0930" w:rsidRPr="007A0930" w:rsidRDefault="007A0930" w:rsidP="007C1BF7">
            <w:pPr>
              <w:pStyle w:val="ListParagraph"/>
              <w:numPr>
                <w:ilvl w:val="1"/>
                <w:numId w:val="7"/>
              </w:numPr>
              <w:rPr>
                <w:rFonts w:asciiTheme="majorBidi" w:hAnsiTheme="majorBidi" w:cstheme="majorBidi"/>
                <w:sz w:val="22"/>
                <w:szCs w:val="22"/>
              </w:rPr>
            </w:pPr>
            <w:r w:rsidRPr="007A0930">
              <w:rPr>
                <w:rFonts w:asciiTheme="majorBidi" w:hAnsiTheme="majorBidi" w:cstheme="majorBidi"/>
                <w:sz w:val="22"/>
                <w:szCs w:val="22"/>
              </w:rPr>
              <w:t>Approval of the agenda</w:t>
            </w:r>
          </w:p>
          <w:p w:rsidR="007A0930" w:rsidRPr="007A0930" w:rsidRDefault="007A0930" w:rsidP="007C1BF7">
            <w:pPr>
              <w:pStyle w:val="ListParagraph"/>
              <w:numPr>
                <w:ilvl w:val="1"/>
                <w:numId w:val="7"/>
              </w:numPr>
              <w:rPr>
                <w:rFonts w:asciiTheme="majorBidi" w:hAnsiTheme="majorBidi" w:cstheme="majorBidi"/>
                <w:sz w:val="22"/>
                <w:szCs w:val="22"/>
              </w:rPr>
            </w:pPr>
            <w:r w:rsidRPr="007A0930">
              <w:rPr>
                <w:rFonts w:asciiTheme="majorBidi" w:hAnsiTheme="majorBidi" w:cstheme="majorBidi"/>
                <w:sz w:val="22"/>
                <w:szCs w:val="22"/>
              </w:rPr>
              <w:t>Approval of the previous SG11 Reports</w:t>
            </w:r>
          </w:p>
          <w:p w:rsidR="007A0930" w:rsidRPr="007A0930" w:rsidRDefault="007A0930" w:rsidP="007C1BF7">
            <w:pPr>
              <w:pStyle w:val="ListParagraph"/>
              <w:numPr>
                <w:ilvl w:val="1"/>
                <w:numId w:val="7"/>
              </w:numPr>
              <w:rPr>
                <w:rFonts w:asciiTheme="majorBidi" w:hAnsiTheme="majorBidi" w:cstheme="majorBidi"/>
                <w:sz w:val="22"/>
                <w:szCs w:val="22"/>
              </w:rPr>
            </w:pPr>
            <w:r w:rsidRPr="007A0930">
              <w:rPr>
                <w:rFonts w:asciiTheme="majorBidi" w:hAnsiTheme="majorBidi" w:cstheme="majorBidi"/>
                <w:sz w:val="22"/>
                <w:szCs w:val="22"/>
              </w:rPr>
              <w:t>Approval of the work plan for the meeting</w:t>
            </w:r>
          </w:p>
          <w:p w:rsidR="007A0930" w:rsidRPr="007A0930" w:rsidRDefault="007A0930" w:rsidP="007C1BF7">
            <w:pPr>
              <w:pStyle w:val="ListParagraph"/>
              <w:numPr>
                <w:ilvl w:val="1"/>
                <w:numId w:val="7"/>
              </w:numPr>
              <w:rPr>
                <w:rFonts w:asciiTheme="majorBidi" w:hAnsiTheme="majorBidi" w:cstheme="majorBidi"/>
                <w:sz w:val="22"/>
                <w:szCs w:val="22"/>
              </w:rPr>
            </w:pPr>
            <w:r w:rsidRPr="007A0930">
              <w:rPr>
                <w:rFonts w:asciiTheme="majorBidi" w:hAnsiTheme="majorBidi" w:cstheme="majorBidi"/>
                <w:sz w:val="22"/>
                <w:szCs w:val="22"/>
              </w:rPr>
              <w:t>Document allocation</w:t>
            </w:r>
          </w:p>
          <w:p w:rsidR="007A0930" w:rsidRPr="007A0930" w:rsidRDefault="007A0930" w:rsidP="007C1BF7">
            <w:pPr>
              <w:pStyle w:val="ListParagraph"/>
              <w:numPr>
                <w:ilvl w:val="1"/>
                <w:numId w:val="7"/>
              </w:numPr>
              <w:rPr>
                <w:rFonts w:asciiTheme="majorBidi" w:hAnsiTheme="majorBidi" w:cstheme="majorBidi"/>
                <w:sz w:val="22"/>
                <w:szCs w:val="22"/>
              </w:rPr>
            </w:pPr>
            <w:r w:rsidRPr="007A0930">
              <w:rPr>
                <w:rFonts w:asciiTheme="majorBidi" w:hAnsiTheme="majorBidi" w:cstheme="majorBidi"/>
                <w:sz w:val="22"/>
                <w:szCs w:val="22"/>
              </w:rPr>
              <w:t>Incoming liaison statements</w:t>
            </w:r>
          </w:p>
          <w:p w:rsidR="007A0930" w:rsidRPr="007A0930" w:rsidRDefault="007A0930" w:rsidP="007C1BF7">
            <w:pPr>
              <w:pStyle w:val="ListParagraph"/>
              <w:numPr>
                <w:ilvl w:val="1"/>
                <w:numId w:val="7"/>
              </w:numPr>
              <w:rPr>
                <w:rFonts w:asciiTheme="majorBidi" w:hAnsiTheme="majorBidi" w:cstheme="majorBidi"/>
                <w:sz w:val="22"/>
                <w:szCs w:val="22"/>
              </w:rPr>
            </w:pPr>
            <w:r w:rsidRPr="007A0930">
              <w:rPr>
                <w:rFonts w:asciiTheme="majorBidi" w:hAnsiTheme="majorBidi" w:cstheme="majorBidi"/>
                <w:sz w:val="22"/>
                <w:szCs w:val="22"/>
              </w:rPr>
              <w:t>Meeting facilities and useful info</w:t>
            </w:r>
          </w:p>
          <w:p w:rsidR="007A0930" w:rsidRPr="007A0930" w:rsidRDefault="007A0930" w:rsidP="007C1BF7">
            <w:pPr>
              <w:pStyle w:val="ListParagraph"/>
              <w:numPr>
                <w:ilvl w:val="1"/>
                <w:numId w:val="7"/>
              </w:numPr>
              <w:rPr>
                <w:rFonts w:asciiTheme="majorBidi" w:hAnsiTheme="majorBidi" w:cstheme="majorBidi"/>
                <w:sz w:val="22"/>
                <w:szCs w:val="22"/>
              </w:rPr>
            </w:pPr>
            <w:r w:rsidRPr="007A0930">
              <w:rPr>
                <w:rFonts w:asciiTheme="majorBidi" w:hAnsiTheme="majorBidi" w:cstheme="majorBidi"/>
                <w:sz w:val="22"/>
                <w:szCs w:val="22"/>
              </w:rPr>
              <w:t>Newcomers welcome pack</w:t>
            </w:r>
            <w:bookmarkStart w:id="2" w:name="_GoBack"/>
            <w:bookmarkEnd w:id="2"/>
          </w:p>
        </w:tc>
        <w:tc>
          <w:tcPr>
            <w:tcW w:w="533" w:type="dxa"/>
          </w:tcPr>
          <w:p w:rsidR="007A0930" w:rsidRPr="007A0930" w:rsidRDefault="007A0930" w:rsidP="007C1BF7">
            <w:pPr>
              <w:rPr>
                <w:rFonts w:asciiTheme="majorBidi" w:hAnsiTheme="majorBidi" w:cstheme="majorBidi"/>
                <w:sz w:val="22"/>
                <w:szCs w:val="22"/>
              </w:rPr>
            </w:pPr>
          </w:p>
        </w:tc>
      </w:tr>
      <w:tr w:rsidR="007A0930" w:rsidRPr="007A0930" w:rsidTr="007C1BF7">
        <w:trPr>
          <w:jc w:val="center"/>
        </w:trPr>
        <w:tc>
          <w:tcPr>
            <w:tcW w:w="369" w:type="dxa"/>
          </w:tcPr>
          <w:p w:rsidR="007A0930" w:rsidRPr="007A0930" w:rsidRDefault="007A0930" w:rsidP="007C1BF7">
            <w:pPr>
              <w:numPr>
                <w:ilvl w:val="0"/>
                <w:numId w:val="7"/>
              </w:numPr>
              <w:ind w:left="357" w:hanging="357"/>
              <w:rPr>
                <w:rFonts w:asciiTheme="majorBidi" w:hAnsiTheme="majorBidi" w:cstheme="majorBidi"/>
                <w:sz w:val="22"/>
                <w:szCs w:val="22"/>
              </w:rPr>
            </w:pPr>
          </w:p>
        </w:tc>
        <w:tc>
          <w:tcPr>
            <w:tcW w:w="8953" w:type="dxa"/>
            <w:hideMark/>
          </w:tcPr>
          <w:p w:rsidR="007A0930" w:rsidRPr="007A0930" w:rsidRDefault="007A0930" w:rsidP="007C1BF7">
            <w:pPr>
              <w:tabs>
                <w:tab w:val="left" w:pos="674"/>
              </w:tabs>
              <w:ind w:left="674" w:hanging="674"/>
              <w:rPr>
                <w:rFonts w:asciiTheme="majorBidi" w:hAnsiTheme="majorBidi" w:cstheme="majorBidi"/>
                <w:sz w:val="22"/>
                <w:szCs w:val="22"/>
              </w:rPr>
            </w:pPr>
            <w:r w:rsidRPr="007A0930">
              <w:rPr>
                <w:rFonts w:asciiTheme="majorBidi" w:hAnsiTheme="majorBidi" w:cstheme="majorBidi"/>
                <w:sz w:val="22"/>
                <w:szCs w:val="22"/>
              </w:rPr>
              <w:t>Feedback on interim activities since last meeting</w:t>
            </w:r>
          </w:p>
          <w:p w:rsidR="007A0930" w:rsidRPr="007A0930" w:rsidRDefault="007A0930" w:rsidP="007C1BF7">
            <w:pPr>
              <w:pStyle w:val="ListParagraph"/>
              <w:numPr>
                <w:ilvl w:val="1"/>
                <w:numId w:val="7"/>
              </w:numPr>
              <w:rPr>
                <w:rFonts w:asciiTheme="majorBidi" w:hAnsiTheme="majorBidi" w:cstheme="majorBidi"/>
                <w:sz w:val="22"/>
                <w:szCs w:val="22"/>
                <w:lang w:val="en-US"/>
              </w:rPr>
            </w:pPr>
            <w:r w:rsidRPr="007A0930">
              <w:rPr>
                <w:rFonts w:asciiTheme="majorBidi" w:hAnsiTheme="majorBidi" w:cstheme="majorBidi"/>
                <w:sz w:val="22"/>
                <w:szCs w:val="22"/>
              </w:rPr>
              <w:t>Recommendation matters</w:t>
            </w:r>
          </w:p>
          <w:p w:rsidR="007A0930" w:rsidRPr="007A0930" w:rsidRDefault="007A0930" w:rsidP="007C1BF7">
            <w:pPr>
              <w:pStyle w:val="ListParagraph"/>
              <w:numPr>
                <w:ilvl w:val="1"/>
                <w:numId w:val="7"/>
              </w:numPr>
              <w:rPr>
                <w:rFonts w:asciiTheme="majorBidi" w:hAnsiTheme="majorBidi" w:cstheme="majorBidi"/>
                <w:sz w:val="22"/>
                <w:szCs w:val="22"/>
                <w:lang w:val="en-US"/>
              </w:rPr>
            </w:pPr>
            <w:r w:rsidRPr="007A0930">
              <w:rPr>
                <w:rFonts w:asciiTheme="majorBidi" w:hAnsiTheme="majorBidi" w:cstheme="majorBidi"/>
                <w:sz w:val="22"/>
                <w:szCs w:val="22"/>
              </w:rPr>
              <w:t>Interim meetings</w:t>
            </w:r>
          </w:p>
        </w:tc>
        <w:tc>
          <w:tcPr>
            <w:tcW w:w="533" w:type="dxa"/>
          </w:tcPr>
          <w:p w:rsidR="007A0930" w:rsidRPr="007A0930" w:rsidRDefault="007A0930" w:rsidP="007C1BF7">
            <w:pPr>
              <w:rPr>
                <w:rFonts w:asciiTheme="majorBidi" w:hAnsiTheme="majorBidi" w:cstheme="majorBidi"/>
                <w:sz w:val="22"/>
                <w:szCs w:val="22"/>
              </w:rPr>
            </w:pPr>
          </w:p>
        </w:tc>
      </w:tr>
      <w:tr w:rsidR="007A0930" w:rsidRPr="007A0930" w:rsidTr="007C1BF7">
        <w:trPr>
          <w:jc w:val="center"/>
        </w:trPr>
        <w:tc>
          <w:tcPr>
            <w:tcW w:w="369" w:type="dxa"/>
          </w:tcPr>
          <w:p w:rsidR="007A0930" w:rsidRPr="007A0930" w:rsidRDefault="007A0930" w:rsidP="007C1BF7">
            <w:pPr>
              <w:numPr>
                <w:ilvl w:val="0"/>
                <w:numId w:val="7"/>
              </w:numPr>
              <w:ind w:left="357" w:hanging="357"/>
              <w:rPr>
                <w:rFonts w:asciiTheme="majorBidi" w:hAnsiTheme="majorBidi" w:cstheme="majorBidi"/>
                <w:sz w:val="22"/>
                <w:szCs w:val="22"/>
                <w:lang w:val="en-US"/>
              </w:rPr>
            </w:pPr>
          </w:p>
        </w:tc>
        <w:tc>
          <w:tcPr>
            <w:tcW w:w="8953" w:type="dxa"/>
          </w:tcPr>
          <w:p w:rsidR="007A0930" w:rsidRPr="007A0930" w:rsidRDefault="007A0930" w:rsidP="007C1BF7">
            <w:pPr>
              <w:tabs>
                <w:tab w:val="clear" w:pos="794"/>
                <w:tab w:val="left" w:pos="674"/>
              </w:tabs>
              <w:ind w:left="674" w:hanging="674"/>
              <w:rPr>
                <w:rFonts w:asciiTheme="majorBidi" w:hAnsiTheme="majorBidi" w:cstheme="majorBidi"/>
                <w:sz w:val="22"/>
                <w:szCs w:val="22"/>
              </w:rPr>
            </w:pPr>
            <w:r w:rsidRPr="007A0930">
              <w:rPr>
                <w:rFonts w:asciiTheme="majorBidi" w:hAnsiTheme="majorBidi" w:cstheme="majorBidi"/>
                <w:sz w:val="22"/>
                <w:szCs w:val="22"/>
              </w:rPr>
              <w:t>Relevant outputs from TSAG and RevCom (June 2014)</w:t>
            </w:r>
          </w:p>
        </w:tc>
        <w:tc>
          <w:tcPr>
            <w:tcW w:w="533" w:type="dxa"/>
          </w:tcPr>
          <w:p w:rsidR="007A0930" w:rsidRPr="007A0930" w:rsidRDefault="007A0930" w:rsidP="007C1BF7">
            <w:pPr>
              <w:rPr>
                <w:rFonts w:asciiTheme="majorBidi" w:hAnsiTheme="majorBidi" w:cstheme="majorBidi"/>
                <w:sz w:val="22"/>
                <w:szCs w:val="22"/>
              </w:rPr>
            </w:pPr>
          </w:p>
        </w:tc>
      </w:tr>
      <w:tr w:rsidR="007A0930" w:rsidRPr="002001F2" w:rsidTr="007C1BF7">
        <w:trPr>
          <w:jc w:val="center"/>
        </w:trPr>
        <w:tc>
          <w:tcPr>
            <w:tcW w:w="369" w:type="dxa"/>
          </w:tcPr>
          <w:p w:rsidR="007A0930" w:rsidRPr="007A0930" w:rsidRDefault="007A0930" w:rsidP="007C1BF7">
            <w:pPr>
              <w:numPr>
                <w:ilvl w:val="0"/>
                <w:numId w:val="7"/>
              </w:numPr>
              <w:ind w:left="357" w:hanging="357"/>
              <w:rPr>
                <w:rFonts w:asciiTheme="majorBidi" w:hAnsiTheme="majorBidi" w:cstheme="majorBidi"/>
                <w:sz w:val="22"/>
                <w:szCs w:val="22"/>
                <w:lang w:val="en-US"/>
              </w:rPr>
            </w:pPr>
          </w:p>
        </w:tc>
        <w:tc>
          <w:tcPr>
            <w:tcW w:w="8953" w:type="dxa"/>
            <w:hideMark/>
          </w:tcPr>
          <w:p w:rsidR="007A0930" w:rsidRPr="007A0930" w:rsidRDefault="007A0930" w:rsidP="007C1BF7">
            <w:pPr>
              <w:tabs>
                <w:tab w:val="clear" w:pos="794"/>
                <w:tab w:val="left" w:pos="674"/>
              </w:tabs>
              <w:ind w:left="674" w:hanging="674"/>
              <w:rPr>
                <w:rFonts w:asciiTheme="majorBidi" w:hAnsiTheme="majorBidi" w:cstheme="majorBidi"/>
                <w:sz w:val="22"/>
                <w:szCs w:val="22"/>
                <w:lang w:val="fr-CH"/>
              </w:rPr>
            </w:pPr>
            <w:r w:rsidRPr="007A0930">
              <w:rPr>
                <w:rFonts w:asciiTheme="majorBidi" w:hAnsiTheme="majorBidi" w:cstheme="majorBidi"/>
                <w:sz w:val="22"/>
                <w:szCs w:val="22"/>
                <w:lang w:val="fr-CH"/>
              </w:rPr>
              <w:t>SG11 organisation, Rapporteurs, Associates, Liaison Officiers</w:t>
            </w:r>
          </w:p>
        </w:tc>
        <w:tc>
          <w:tcPr>
            <w:tcW w:w="533" w:type="dxa"/>
          </w:tcPr>
          <w:p w:rsidR="007A0930" w:rsidRPr="007A0930" w:rsidRDefault="007A0930" w:rsidP="007C1BF7">
            <w:pPr>
              <w:rPr>
                <w:rFonts w:asciiTheme="majorBidi" w:hAnsiTheme="majorBidi" w:cstheme="majorBidi"/>
                <w:sz w:val="22"/>
                <w:szCs w:val="22"/>
                <w:lang w:val="fr-CH"/>
              </w:rPr>
            </w:pPr>
          </w:p>
        </w:tc>
      </w:tr>
      <w:tr w:rsidR="007A0930" w:rsidRPr="007A0930" w:rsidTr="007C1BF7">
        <w:trPr>
          <w:jc w:val="center"/>
        </w:trPr>
        <w:tc>
          <w:tcPr>
            <w:tcW w:w="369" w:type="dxa"/>
          </w:tcPr>
          <w:p w:rsidR="007A0930" w:rsidRPr="007A0930" w:rsidRDefault="007A0930" w:rsidP="007C1BF7">
            <w:pPr>
              <w:numPr>
                <w:ilvl w:val="0"/>
                <w:numId w:val="7"/>
              </w:numPr>
              <w:ind w:left="357" w:hanging="357"/>
              <w:rPr>
                <w:rFonts w:asciiTheme="majorBidi" w:hAnsiTheme="majorBidi" w:cstheme="majorBidi"/>
                <w:sz w:val="22"/>
                <w:szCs w:val="22"/>
                <w:lang w:val="fr-CH"/>
              </w:rPr>
            </w:pPr>
          </w:p>
        </w:tc>
        <w:tc>
          <w:tcPr>
            <w:tcW w:w="8953" w:type="dxa"/>
            <w:hideMark/>
          </w:tcPr>
          <w:p w:rsidR="007A0930" w:rsidRPr="007A0930" w:rsidRDefault="007A0930" w:rsidP="007C1BF7">
            <w:pPr>
              <w:tabs>
                <w:tab w:val="clear" w:pos="794"/>
                <w:tab w:val="left" w:pos="674"/>
              </w:tabs>
              <w:ind w:left="674" w:hanging="674"/>
              <w:rPr>
                <w:rFonts w:asciiTheme="majorBidi" w:hAnsiTheme="majorBidi" w:cstheme="majorBidi"/>
                <w:sz w:val="22"/>
                <w:szCs w:val="22"/>
              </w:rPr>
            </w:pPr>
            <w:r w:rsidRPr="007A0930">
              <w:rPr>
                <w:rFonts w:asciiTheme="majorBidi" w:hAnsiTheme="majorBidi" w:cstheme="majorBidi"/>
                <w:sz w:val="22"/>
                <w:szCs w:val="22"/>
              </w:rPr>
              <w:t>Report and Liaisons from other Groups/Workshops</w:t>
            </w:r>
          </w:p>
          <w:p w:rsidR="007A0930" w:rsidRPr="007A0930" w:rsidRDefault="007A0930" w:rsidP="007C1BF7">
            <w:pPr>
              <w:numPr>
                <w:ilvl w:val="1"/>
                <w:numId w:val="7"/>
              </w:numPr>
              <w:tabs>
                <w:tab w:val="clear" w:pos="794"/>
                <w:tab w:val="left" w:pos="674"/>
              </w:tabs>
              <w:contextualSpacing/>
              <w:rPr>
                <w:rFonts w:asciiTheme="majorBidi" w:hAnsiTheme="majorBidi" w:cstheme="majorBidi"/>
                <w:sz w:val="22"/>
                <w:szCs w:val="22"/>
              </w:rPr>
            </w:pPr>
            <w:r w:rsidRPr="007A0930">
              <w:rPr>
                <w:rFonts w:asciiTheme="majorBidi" w:hAnsiTheme="majorBidi" w:cstheme="majorBidi"/>
                <w:sz w:val="22"/>
                <w:szCs w:val="22"/>
              </w:rPr>
              <w:t>Focus Group M2M Service Layer</w:t>
            </w:r>
          </w:p>
          <w:p w:rsidR="007A0930" w:rsidRPr="007A0930" w:rsidRDefault="007A0930" w:rsidP="007C1BF7">
            <w:pPr>
              <w:numPr>
                <w:ilvl w:val="1"/>
                <w:numId w:val="7"/>
              </w:numPr>
              <w:tabs>
                <w:tab w:val="clear" w:pos="794"/>
                <w:tab w:val="left" w:pos="674"/>
              </w:tabs>
              <w:contextualSpacing/>
              <w:rPr>
                <w:rFonts w:asciiTheme="majorBidi" w:hAnsiTheme="majorBidi" w:cstheme="majorBidi"/>
                <w:sz w:val="22"/>
                <w:szCs w:val="22"/>
              </w:rPr>
            </w:pPr>
            <w:r w:rsidRPr="007A0930">
              <w:rPr>
                <w:rFonts w:asciiTheme="majorBidi" w:hAnsiTheme="majorBidi" w:cstheme="majorBidi"/>
                <w:sz w:val="22"/>
                <w:szCs w:val="22"/>
              </w:rPr>
              <w:t>JCA-CIT</w:t>
            </w:r>
          </w:p>
          <w:p w:rsidR="007A0930" w:rsidRPr="007A0930" w:rsidRDefault="007A0930" w:rsidP="007C1BF7">
            <w:pPr>
              <w:numPr>
                <w:ilvl w:val="1"/>
                <w:numId w:val="7"/>
              </w:numPr>
              <w:tabs>
                <w:tab w:val="clear" w:pos="794"/>
                <w:tab w:val="left" w:pos="674"/>
              </w:tabs>
              <w:contextualSpacing/>
              <w:rPr>
                <w:rFonts w:asciiTheme="majorBidi" w:hAnsiTheme="majorBidi" w:cstheme="majorBidi"/>
                <w:sz w:val="22"/>
                <w:szCs w:val="22"/>
              </w:rPr>
            </w:pPr>
            <w:r w:rsidRPr="007A0930">
              <w:rPr>
                <w:rFonts w:asciiTheme="majorBidi" w:hAnsiTheme="majorBidi" w:cstheme="majorBidi"/>
                <w:sz w:val="22"/>
                <w:szCs w:val="22"/>
              </w:rPr>
              <w:t>JCA-SDN</w:t>
            </w:r>
          </w:p>
          <w:p w:rsidR="007A0930" w:rsidRPr="007A0930" w:rsidRDefault="007A0930" w:rsidP="007C1BF7">
            <w:pPr>
              <w:numPr>
                <w:ilvl w:val="1"/>
                <w:numId w:val="7"/>
              </w:numPr>
              <w:tabs>
                <w:tab w:val="clear" w:pos="794"/>
                <w:tab w:val="left" w:pos="674"/>
              </w:tabs>
              <w:contextualSpacing/>
              <w:rPr>
                <w:rFonts w:asciiTheme="majorBidi" w:hAnsiTheme="majorBidi" w:cstheme="majorBidi"/>
                <w:sz w:val="22"/>
                <w:szCs w:val="22"/>
              </w:rPr>
            </w:pPr>
            <w:r w:rsidRPr="007A0930">
              <w:rPr>
                <w:rFonts w:asciiTheme="majorBidi" w:hAnsiTheme="majorBidi" w:cstheme="majorBidi"/>
                <w:sz w:val="22"/>
                <w:szCs w:val="22"/>
              </w:rPr>
              <w:t>JCA-IoT/IoT-GSI</w:t>
            </w:r>
          </w:p>
        </w:tc>
        <w:tc>
          <w:tcPr>
            <w:tcW w:w="533" w:type="dxa"/>
          </w:tcPr>
          <w:p w:rsidR="007A0930" w:rsidRPr="007A0930" w:rsidRDefault="007A0930" w:rsidP="007C1BF7">
            <w:pPr>
              <w:rPr>
                <w:rFonts w:asciiTheme="majorBidi" w:hAnsiTheme="majorBidi" w:cstheme="majorBidi"/>
                <w:sz w:val="22"/>
                <w:szCs w:val="22"/>
              </w:rPr>
            </w:pPr>
          </w:p>
        </w:tc>
      </w:tr>
      <w:tr w:rsidR="007A0930" w:rsidRPr="007A0930" w:rsidTr="007C1BF7">
        <w:trPr>
          <w:jc w:val="center"/>
        </w:trPr>
        <w:tc>
          <w:tcPr>
            <w:tcW w:w="369" w:type="dxa"/>
          </w:tcPr>
          <w:p w:rsidR="007A0930" w:rsidRPr="007A0930" w:rsidRDefault="007A0930" w:rsidP="007C1BF7">
            <w:pPr>
              <w:numPr>
                <w:ilvl w:val="0"/>
                <w:numId w:val="7"/>
              </w:numPr>
              <w:ind w:left="357" w:hanging="357"/>
              <w:rPr>
                <w:rFonts w:asciiTheme="majorBidi" w:hAnsiTheme="majorBidi" w:cstheme="majorBidi"/>
                <w:sz w:val="22"/>
                <w:szCs w:val="22"/>
              </w:rPr>
            </w:pPr>
          </w:p>
        </w:tc>
        <w:tc>
          <w:tcPr>
            <w:tcW w:w="8953" w:type="dxa"/>
            <w:hideMark/>
          </w:tcPr>
          <w:p w:rsidR="007A0930" w:rsidRPr="007A0930" w:rsidRDefault="007A0930" w:rsidP="007C1BF7">
            <w:pPr>
              <w:tabs>
                <w:tab w:val="clear" w:pos="794"/>
                <w:tab w:val="left" w:pos="674"/>
              </w:tabs>
              <w:ind w:left="674" w:hanging="674"/>
              <w:rPr>
                <w:rFonts w:asciiTheme="majorBidi" w:hAnsiTheme="majorBidi" w:cstheme="majorBidi"/>
                <w:sz w:val="22"/>
                <w:szCs w:val="22"/>
              </w:rPr>
            </w:pPr>
            <w:r w:rsidRPr="007A0930">
              <w:rPr>
                <w:rFonts w:asciiTheme="majorBidi" w:hAnsiTheme="majorBidi" w:cstheme="majorBidi"/>
                <w:sz w:val="22"/>
                <w:szCs w:val="22"/>
              </w:rPr>
              <w:t xml:space="preserve">AOB for opening Plenary </w:t>
            </w:r>
          </w:p>
        </w:tc>
        <w:tc>
          <w:tcPr>
            <w:tcW w:w="533" w:type="dxa"/>
          </w:tcPr>
          <w:p w:rsidR="007A0930" w:rsidRPr="007A0930" w:rsidRDefault="007A0930" w:rsidP="007C1BF7">
            <w:pPr>
              <w:rPr>
                <w:rFonts w:asciiTheme="majorBidi" w:hAnsiTheme="majorBidi" w:cstheme="majorBidi"/>
                <w:sz w:val="22"/>
                <w:szCs w:val="22"/>
              </w:rPr>
            </w:pPr>
          </w:p>
        </w:tc>
      </w:tr>
      <w:tr w:rsidR="007A0930" w:rsidRPr="007A0930" w:rsidTr="007C1BF7">
        <w:trPr>
          <w:jc w:val="center"/>
        </w:trPr>
        <w:tc>
          <w:tcPr>
            <w:tcW w:w="369" w:type="dxa"/>
          </w:tcPr>
          <w:p w:rsidR="007A0930" w:rsidRPr="007A0930" w:rsidRDefault="007A0930" w:rsidP="007C1BF7">
            <w:pPr>
              <w:numPr>
                <w:ilvl w:val="0"/>
                <w:numId w:val="7"/>
              </w:numPr>
              <w:ind w:left="357" w:hanging="357"/>
              <w:rPr>
                <w:rFonts w:asciiTheme="majorBidi" w:hAnsiTheme="majorBidi" w:cstheme="majorBidi"/>
                <w:sz w:val="22"/>
                <w:szCs w:val="22"/>
              </w:rPr>
            </w:pPr>
          </w:p>
        </w:tc>
        <w:tc>
          <w:tcPr>
            <w:tcW w:w="8953" w:type="dxa"/>
            <w:hideMark/>
          </w:tcPr>
          <w:p w:rsidR="007A0930" w:rsidRPr="007A0930" w:rsidRDefault="007A0930" w:rsidP="007C1BF7">
            <w:pPr>
              <w:rPr>
                <w:rFonts w:asciiTheme="majorBidi" w:hAnsiTheme="majorBidi" w:cstheme="majorBidi"/>
                <w:sz w:val="22"/>
                <w:szCs w:val="22"/>
              </w:rPr>
            </w:pPr>
            <w:r w:rsidRPr="007A0930">
              <w:rPr>
                <w:rFonts w:asciiTheme="majorBidi" w:hAnsiTheme="majorBidi" w:cstheme="majorBidi"/>
                <w:sz w:val="22"/>
                <w:szCs w:val="22"/>
              </w:rPr>
              <w:t>Intellectual Property Rights (IPR) inquiry</w:t>
            </w:r>
          </w:p>
        </w:tc>
        <w:tc>
          <w:tcPr>
            <w:tcW w:w="533" w:type="dxa"/>
          </w:tcPr>
          <w:p w:rsidR="007A0930" w:rsidRPr="007A0930" w:rsidRDefault="007A0930" w:rsidP="007C1BF7">
            <w:pPr>
              <w:rPr>
                <w:rFonts w:asciiTheme="majorBidi" w:hAnsiTheme="majorBidi" w:cstheme="majorBidi"/>
                <w:sz w:val="22"/>
                <w:szCs w:val="22"/>
                <w:lang w:val="en-US"/>
              </w:rPr>
            </w:pPr>
          </w:p>
        </w:tc>
      </w:tr>
      <w:tr w:rsidR="007A0930" w:rsidRPr="007A0930" w:rsidTr="007C1BF7">
        <w:trPr>
          <w:jc w:val="center"/>
        </w:trPr>
        <w:tc>
          <w:tcPr>
            <w:tcW w:w="369" w:type="dxa"/>
          </w:tcPr>
          <w:p w:rsidR="007A0930" w:rsidRPr="007A0930" w:rsidRDefault="007A0930" w:rsidP="007C1BF7">
            <w:pPr>
              <w:numPr>
                <w:ilvl w:val="0"/>
                <w:numId w:val="7"/>
              </w:numPr>
              <w:ind w:left="357" w:hanging="357"/>
              <w:rPr>
                <w:rFonts w:asciiTheme="majorBidi" w:hAnsiTheme="majorBidi" w:cstheme="majorBidi"/>
                <w:sz w:val="22"/>
                <w:szCs w:val="22"/>
                <w:lang w:val="en-US"/>
              </w:rPr>
            </w:pPr>
          </w:p>
        </w:tc>
        <w:tc>
          <w:tcPr>
            <w:tcW w:w="8953" w:type="dxa"/>
            <w:hideMark/>
          </w:tcPr>
          <w:p w:rsidR="007A0930" w:rsidRPr="007A0930" w:rsidRDefault="007A0930" w:rsidP="007C1BF7">
            <w:pPr>
              <w:rPr>
                <w:rFonts w:asciiTheme="majorBidi" w:hAnsiTheme="majorBidi" w:cstheme="majorBidi"/>
                <w:sz w:val="22"/>
                <w:szCs w:val="22"/>
                <w:lang w:eastAsia="ja-JP"/>
              </w:rPr>
            </w:pPr>
            <w:r w:rsidRPr="007A0930">
              <w:rPr>
                <w:rFonts w:asciiTheme="majorBidi" w:hAnsiTheme="majorBidi" w:cstheme="majorBidi"/>
                <w:sz w:val="22"/>
                <w:szCs w:val="22"/>
                <w:lang w:eastAsia="ja-JP"/>
              </w:rPr>
              <w:t>“Consent” of draft Recommendations proposed for approval (Recommendation A.8) and approval of other deliverables</w:t>
            </w:r>
          </w:p>
          <w:p w:rsidR="007A0930" w:rsidRPr="007A0930" w:rsidRDefault="007A0930" w:rsidP="007C1BF7">
            <w:pPr>
              <w:numPr>
                <w:ilvl w:val="1"/>
                <w:numId w:val="7"/>
              </w:numPr>
              <w:contextualSpacing/>
              <w:rPr>
                <w:rFonts w:asciiTheme="majorBidi" w:hAnsiTheme="majorBidi" w:cstheme="majorBidi"/>
                <w:sz w:val="22"/>
                <w:szCs w:val="22"/>
                <w:lang w:eastAsia="ja-JP"/>
              </w:rPr>
            </w:pPr>
            <w:r w:rsidRPr="007A0930">
              <w:rPr>
                <w:rFonts w:asciiTheme="majorBidi" w:hAnsiTheme="majorBidi" w:cstheme="majorBidi"/>
                <w:sz w:val="22"/>
                <w:szCs w:val="22"/>
                <w:lang w:eastAsia="ja-JP"/>
              </w:rPr>
              <w:t>Recommendations</w:t>
            </w:r>
          </w:p>
          <w:p w:rsidR="007A0930" w:rsidRPr="007A0930" w:rsidRDefault="007A0930" w:rsidP="007C1BF7">
            <w:pPr>
              <w:numPr>
                <w:ilvl w:val="1"/>
                <w:numId w:val="7"/>
              </w:numPr>
              <w:contextualSpacing/>
              <w:rPr>
                <w:rFonts w:asciiTheme="majorBidi" w:hAnsiTheme="majorBidi" w:cstheme="majorBidi"/>
                <w:sz w:val="22"/>
                <w:szCs w:val="22"/>
                <w:lang w:eastAsia="ja-JP"/>
              </w:rPr>
            </w:pPr>
            <w:r w:rsidRPr="007A0930">
              <w:rPr>
                <w:rFonts w:asciiTheme="majorBidi" w:hAnsiTheme="majorBidi" w:cstheme="majorBidi"/>
                <w:sz w:val="22"/>
                <w:szCs w:val="22"/>
                <w:lang w:eastAsia="ja-JP"/>
              </w:rPr>
              <w:t>Supplements</w:t>
            </w:r>
          </w:p>
          <w:p w:rsidR="007A0930" w:rsidRPr="007A0930" w:rsidRDefault="007A0930" w:rsidP="007C1BF7">
            <w:pPr>
              <w:numPr>
                <w:ilvl w:val="1"/>
                <w:numId w:val="7"/>
              </w:numPr>
              <w:contextualSpacing/>
              <w:rPr>
                <w:rFonts w:asciiTheme="majorBidi" w:hAnsiTheme="majorBidi" w:cstheme="majorBidi"/>
                <w:sz w:val="22"/>
                <w:szCs w:val="22"/>
              </w:rPr>
            </w:pPr>
            <w:r w:rsidRPr="007A0930">
              <w:rPr>
                <w:rFonts w:asciiTheme="majorBidi" w:hAnsiTheme="majorBidi" w:cstheme="majorBidi"/>
                <w:sz w:val="22"/>
                <w:szCs w:val="22"/>
                <w:lang w:eastAsia="ja-JP"/>
              </w:rPr>
              <w:t>Technical Papers and Reports</w:t>
            </w:r>
          </w:p>
        </w:tc>
        <w:tc>
          <w:tcPr>
            <w:tcW w:w="533" w:type="dxa"/>
          </w:tcPr>
          <w:p w:rsidR="007A0930" w:rsidRPr="007A0930" w:rsidRDefault="007A0930" w:rsidP="007C1BF7">
            <w:pPr>
              <w:tabs>
                <w:tab w:val="left" w:pos="720"/>
              </w:tabs>
              <w:rPr>
                <w:rFonts w:asciiTheme="majorBidi" w:hAnsiTheme="majorBidi" w:cstheme="majorBidi"/>
                <w:sz w:val="22"/>
                <w:szCs w:val="22"/>
              </w:rPr>
            </w:pPr>
          </w:p>
        </w:tc>
      </w:tr>
      <w:tr w:rsidR="007A0930" w:rsidRPr="007A0930" w:rsidTr="007C1BF7">
        <w:trPr>
          <w:jc w:val="center"/>
        </w:trPr>
        <w:tc>
          <w:tcPr>
            <w:tcW w:w="369" w:type="dxa"/>
          </w:tcPr>
          <w:p w:rsidR="007A0930" w:rsidRPr="007A0930" w:rsidRDefault="007A0930" w:rsidP="007C1BF7">
            <w:pPr>
              <w:numPr>
                <w:ilvl w:val="0"/>
                <w:numId w:val="7"/>
              </w:numPr>
              <w:ind w:left="357" w:hanging="357"/>
              <w:rPr>
                <w:rFonts w:asciiTheme="majorBidi" w:hAnsiTheme="majorBidi" w:cstheme="majorBidi"/>
                <w:sz w:val="22"/>
                <w:szCs w:val="22"/>
              </w:rPr>
            </w:pPr>
          </w:p>
        </w:tc>
        <w:tc>
          <w:tcPr>
            <w:tcW w:w="8953" w:type="dxa"/>
            <w:hideMark/>
          </w:tcPr>
          <w:p w:rsidR="007A0930" w:rsidRPr="007A0930" w:rsidRDefault="007A0930" w:rsidP="007C1BF7">
            <w:pPr>
              <w:rPr>
                <w:rFonts w:asciiTheme="majorBidi" w:hAnsiTheme="majorBidi" w:cstheme="majorBidi"/>
                <w:sz w:val="22"/>
                <w:szCs w:val="22"/>
                <w:lang w:eastAsia="ja-JP"/>
              </w:rPr>
            </w:pPr>
            <w:r w:rsidRPr="007A0930">
              <w:rPr>
                <w:rFonts w:asciiTheme="majorBidi" w:hAnsiTheme="majorBidi" w:cstheme="majorBidi"/>
                <w:sz w:val="22"/>
                <w:szCs w:val="22"/>
              </w:rPr>
              <w:t>Approval of Working Parties reports and Outgoing Liaison statements</w:t>
            </w:r>
            <w:r w:rsidRPr="007A0930">
              <w:rPr>
                <w:rFonts w:asciiTheme="majorBidi" w:hAnsiTheme="majorBidi" w:cstheme="majorBidi"/>
                <w:sz w:val="22"/>
                <w:szCs w:val="22"/>
                <w:lang w:eastAsia="ja-JP"/>
              </w:rPr>
              <w:t xml:space="preserve"> </w:t>
            </w:r>
          </w:p>
        </w:tc>
        <w:tc>
          <w:tcPr>
            <w:tcW w:w="533" w:type="dxa"/>
          </w:tcPr>
          <w:p w:rsidR="007A0930" w:rsidRPr="007A0930" w:rsidRDefault="007A0930" w:rsidP="007C1BF7">
            <w:pPr>
              <w:rPr>
                <w:rFonts w:asciiTheme="majorBidi" w:hAnsiTheme="majorBidi" w:cstheme="majorBidi"/>
                <w:sz w:val="22"/>
                <w:szCs w:val="22"/>
                <w:lang w:eastAsia="ja-JP"/>
              </w:rPr>
            </w:pPr>
          </w:p>
        </w:tc>
      </w:tr>
      <w:tr w:rsidR="007A0930" w:rsidRPr="007A0930" w:rsidTr="007C1BF7">
        <w:trPr>
          <w:jc w:val="center"/>
        </w:trPr>
        <w:tc>
          <w:tcPr>
            <w:tcW w:w="369" w:type="dxa"/>
          </w:tcPr>
          <w:p w:rsidR="007A0930" w:rsidRPr="007A0930" w:rsidRDefault="007A0930" w:rsidP="007C1BF7">
            <w:pPr>
              <w:numPr>
                <w:ilvl w:val="0"/>
                <w:numId w:val="7"/>
              </w:numPr>
              <w:ind w:left="357" w:hanging="357"/>
              <w:rPr>
                <w:rFonts w:asciiTheme="majorBidi" w:hAnsiTheme="majorBidi" w:cstheme="majorBidi"/>
                <w:sz w:val="22"/>
                <w:szCs w:val="22"/>
              </w:rPr>
            </w:pPr>
          </w:p>
        </w:tc>
        <w:tc>
          <w:tcPr>
            <w:tcW w:w="8953" w:type="dxa"/>
            <w:hideMark/>
          </w:tcPr>
          <w:p w:rsidR="007A0930" w:rsidRPr="007A0930" w:rsidRDefault="007A0930" w:rsidP="007C1BF7">
            <w:pPr>
              <w:rPr>
                <w:rFonts w:asciiTheme="majorBidi" w:hAnsiTheme="majorBidi" w:cstheme="majorBidi"/>
                <w:sz w:val="22"/>
                <w:szCs w:val="22"/>
                <w:lang w:eastAsia="ja-JP"/>
              </w:rPr>
            </w:pPr>
            <w:r w:rsidRPr="007A0930">
              <w:rPr>
                <w:rFonts w:asciiTheme="majorBidi" w:hAnsiTheme="majorBidi" w:cstheme="majorBidi"/>
                <w:sz w:val="22"/>
                <w:szCs w:val="22"/>
              </w:rPr>
              <w:t xml:space="preserve">New/Revised Questions (if any) </w:t>
            </w:r>
          </w:p>
        </w:tc>
        <w:tc>
          <w:tcPr>
            <w:tcW w:w="533" w:type="dxa"/>
          </w:tcPr>
          <w:p w:rsidR="007A0930" w:rsidRPr="007A0930" w:rsidRDefault="007A0930" w:rsidP="007C1BF7">
            <w:pPr>
              <w:rPr>
                <w:rFonts w:asciiTheme="majorBidi" w:hAnsiTheme="majorBidi" w:cstheme="majorBidi"/>
                <w:sz w:val="22"/>
                <w:szCs w:val="22"/>
              </w:rPr>
            </w:pPr>
          </w:p>
        </w:tc>
      </w:tr>
      <w:tr w:rsidR="007A0930" w:rsidRPr="007A0930" w:rsidTr="007C1BF7">
        <w:trPr>
          <w:jc w:val="center"/>
        </w:trPr>
        <w:tc>
          <w:tcPr>
            <w:tcW w:w="369" w:type="dxa"/>
          </w:tcPr>
          <w:p w:rsidR="007A0930" w:rsidRPr="007A0930" w:rsidRDefault="007A0930" w:rsidP="007C1BF7">
            <w:pPr>
              <w:numPr>
                <w:ilvl w:val="0"/>
                <w:numId w:val="7"/>
              </w:numPr>
              <w:ind w:left="357" w:hanging="357"/>
              <w:rPr>
                <w:rFonts w:asciiTheme="majorBidi" w:hAnsiTheme="majorBidi" w:cstheme="majorBidi"/>
                <w:sz w:val="22"/>
                <w:szCs w:val="22"/>
              </w:rPr>
            </w:pPr>
          </w:p>
        </w:tc>
        <w:tc>
          <w:tcPr>
            <w:tcW w:w="8953" w:type="dxa"/>
            <w:hideMark/>
          </w:tcPr>
          <w:p w:rsidR="007A0930" w:rsidRPr="007A0930" w:rsidRDefault="007A0930" w:rsidP="007C1BF7">
            <w:pPr>
              <w:rPr>
                <w:rFonts w:asciiTheme="majorBidi" w:hAnsiTheme="majorBidi" w:cstheme="majorBidi"/>
                <w:sz w:val="22"/>
                <w:szCs w:val="22"/>
              </w:rPr>
            </w:pPr>
            <w:r w:rsidRPr="007A0930">
              <w:rPr>
                <w:rFonts w:asciiTheme="majorBidi" w:hAnsiTheme="majorBidi" w:cstheme="majorBidi"/>
                <w:sz w:val="22"/>
                <w:szCs w:val="22"/>
              </w:rPr>
              <w:t>New appointment of Rapporteurs, Associate Rapporteurs, Liaison Officers</w:t>
            </w:r>
          </w:p>
        </w:tc>
        <w:tc>
          <w:tcPr>
            <w:tcW w:w="533" w:type="dxa"/>
          </w:tcPr>
          <w:p w:rsidR="007A0930" w:rsidRPr="007A0930" w:rsidRDefault="007A0930" w:rsidP="007C1BF7">
            <w:pPr>
              <w:tabs>
                <w:tab w:val="left" w:pos="720"/>
              </w:tabs>
              <w:rPr>
                <w:rFonts w:asciiTheme="majorBidi" w:hAnsiTheme="majorBidi" w:cstheme="majorBidi"/>
                <w:sz w:val="22"/>
                <w:szCs w:val="22"/>
              </w:rPr>
            </w:pPr>
          </w:p>
        </w:tc>
      </w:tr>
      <w:tr w:rsidR="007A0930" w:rsidRPr="007A0930" w:rsidTr="007C1BF7">
        <w:trPr>
          <w:jc w:val="center"/>
        </w:trPr>
        <w:tc>
          <w:tcPr>
            <w:tcW w:w="369" w:type="dxa"/>
          </w:tcPr>
          <w:p w:rsidR="007A0930" w:rsidRPr="007A0930" w:rsidRDefault="007A0930" w:rsidP="007C1BF7">
            <w:pPr>
              <w:numPr>
                <w:ilvl w:val="0"/>
                <w:numId w:val="7"/>
              </w:numPr>
              <w:ind w:left="357" w:hanging="357"/>
              <w:rPr>
                <w:rFonts w:asciiTheme="majorBidi" w:hAnsiTheme="majorBidi" w:cstheme="majorBidi"/>
                <w:sz w:val="22"/>
                <w:szCs w:val="22"/>
              </w:rPr>
            </w:pPr>
          </w:p>
        </w:tc>
        <w:tc>
          <w:tcPr>
            <w:tcW w:w="8953" w:type="dxa"/>
            <w:hideMark/>
          </w:tcPr>
          <w:p w:rsidR="007A0930" w:rsidRPr="007A0930" w:rsidRDefault="007A0930" w:rsidP="007C1BF7">
            <w:pPr>
              <w:rPr>
                <w:rFonts w:asciiTheme="majorBidi" w:hAnsiTheme="majorBidi" w:cstheme="majorBidi"/>
                <w:sz w:val="22"/>
                <w:szCs w:val="22"/>
              </w:rPr>
            </w:pPr>
            <w:r w:rsidRPr="007A0930">
              <w:rPr>
                <w:rFonts w:asciiTheme="majorBidi" w:hAnsiTheme="majorBidi" w:cstheme="majorBidi"/>
                <w:sz w:val="22"/>
                <w:szCs w:val="22"/>
              </w:rPr>
              <w:t xml:space="preserve">Update of SG11 Work Programme </w:t>
            </w:r>
          </w:p>
        </w:tc>
        <w:tc>
          <w:tcPr>
            <w:tcW w:w="533" w:type="dxa"/>
          </w:tcPr>
          <w:p w:rsidR="007A0930" w:rsidRPr="007A0930" w:rsidRDefault="007A0930" w:rsidP="007C1BF7">
            <w:pPr>
              <w:tabs>
                <w:tab w:val="left" w:pos="720"/>
              </w:tabs>
              <w:rPr>
                <w:rFonts w:asciiTheme="majorBidi" w:hAnsiTheme="majorBidi" w:cstheme="majorBidi"/>
                <w:sz w:val="22"/>
                <w:szCs w:val="22"/>
              </w:rPr>
            </w:pPr>
          </w:p>
        </w:tc>
      </w:tr>
      <w:tr w:rsidR="007A0930" w:rsidRPr="007A0930" w:rsidTr="007C1BF7">
        <w:trPr>
          <w:jc w:val="center"/>
        </w:trPr>
        <w:tc>
          <w:tcPr>
            <w:tcW w:w="369" w:type="dxa"/>
          </w:tcPr>
          <w:p w:rsidR="007A0930" w:rsidRPr="007A0930" w:rsidRDefault="007A0930" w:rsidP="007C1BF7">
            <w:pPr>
              <w:numPr>
                <w:ilvl w:val="0"/>
                <w:numId w:val="7"/>
              </w:numPr>
              <w:ind w:left="357" w:hanging="357"/>
              <w:rPr>
                <w:rFonts w:asciiTheme="majorBidi" w:hAnsiTheme="majorBidi" w:cstheme="majorBidi"/>
                <w:sz w:val="22"/>
                <w:szCs w:val="22"/>
              </w:rPr>
            </w:pPr>
          </w:p>
        </w:tc>
        <w:tc>
          <w:tcPr>
            <w:tcW w:w="8953" w:type="dxa"/>
            <w:hideMark/>
          </w:tcPr>
          <w:p w:rsidR="007A0930" w:rsidRPr="007A0930" w:rsidRDefault="007A0930" w:rsidP="007C1BF7">
            <w:pPr>
              <w:rPr>
                <w:rFonts w:asciiTheme="majorBidi" w:hAnsiTheme="majorBidi" w:cstheme="majorBidi"/>
                <w:sz w:val="22"/>
                <w:szCs w:val="22"/>
                <w:highlight w:val="yellow"/>
              </w:rPr>
            </w:pPr>
            <w:r w:rsidRPr="007A0930">
              <w:rPr>
                <w:rFonts w:asciiTheme="majorBidi" w:hAnsiTheme="majorBidi" w:cstheme="majorBidi"/>
                <w:sz w:val="22"/>
                <w:szCs w:val="22"/>
              </w:rPr>
              <w:t xml:space="preserve">Date and place of the next SG11 meeting </w:t>
            </w:r>
          </w:p>
        </w:tc>
        <w:tc>
          <w:tcPr>
            <w:tcW w:w="533" w:type="dxa"/>
          </w:tcPr>
          <w:p w:rsidR="007A0930" w:rsidRPr="007A0930" w:rsidRDefault="007A0930" w:rsidP="007C1BF7">
            <w:pPr>
              <w:rPr>
                <w:rFonts w:asciiTheme="majorBidi" w:hAnsiTheme="majorBidi" w:cstheme="majorBidi"/>
                <w:sz w:val="22"/>
                <w:szCs w:val="22"/>
                <w:lang w:val="en-US"/>
              </w:rPr>
            </w:pPr>
          </w:p>
        </w:tc>
      </w:tr>
      <w:tr w:rsidR="007A0930" w:rsidRPr="007A0930" w:rsidTr="007C1BF7">
        <w:trPr>
          <w:jc w:val="center"/>
        </w:trPr>
        <w:tc>
          <w:tcPr>
            <w:tcW w:w="369" w:type="dxa"/>
          </w:tcPr>
          <w:p w:rsidR="007A0930" w:rsidRPr="007A0930" w:rsidRDefault="007A0930" w:rsidP="007C1BF7">
            <w:pPr>
              <w:numPr>
                <w:ilvl w:val="0"/>
                <w:numId w:val="7"/>
              </w:numPr>
              <w:ind w:left="357" w:hanging="357"/>
              <w:rPr>
                <w:rFonts w:asciiTheme="majorBidi" w:hAnsiTheme="majorBidi" w:cstheme="majorBidi"/>
                <w:sz w:val="22"/>
                <w:szCs w:val="22"/>
              </w:rPr>
            </w:pPr>
          </w:p>
        </w:tc>
        <w:tc>
          <w:tcPr>
            <w:tcW w:w="8953" w:type="dxa"/>
            <w:hideMark/>
          </w:tcPr>
          <w:p w:rsidR="007A0930" w:rsidRPr="007A0930" w:rsidRDefault="007A0930" w:rsidP="007C1BF7">
            <w:pPr>
              <w:rPr>
                <w:rFonts w:asciiTheme="majorBidi" w:hAnsiTheme="majorBidi" w:cstheme="majorBidi"/>
                <w:sz w:val="22"/>
                <w:szCs w:val="22"/>
                <w:lang w:eastAsia="ja-JP"/>
              </w:rPr>
            </w:pPr>
            <w:r w:rsidRPr="007A0930">
              <w:rPr>
                <w:rFonts w:asciiTheme="majorBidi" w:hAnsiTheme="majorBidi" w:cstheme="majorBidi"/>
                <w:sz w:val="22"/>
                <w:szCs w:val="22"/>
              </w:rPr>
              <w:t>Future Interim activities (Working Parties and Rapporteur meetings)</w:t>
            </w:r>
          </w:p>
        </w:tc>
        <w:tc>
          <w:tcPr>
            <w:tcW w:w="533" w:type="dxa"/>
          </w:tcPr>
          <w:p w:rsidR="007A0930" w:rsidRPr="007A0930" w:rsidRDefault="007A0930" w:rsidP="007C1BF7">
            <w:pPr>
              <w:rPr>
                <w:rFonts w:asciiTheme="majorBidi" w:hAnsiTheme="majorBidi" w:cstheme="majorBidi"/>
                <w:sz w:val="22"/>
                <w:szCs w:val="22"/>
              </w:rPr>
            </w:pPr>
          </w:p>
        </w:tc>
      </w:tr>
      <w:tr w:rsidR="007A0930" w:rsidRPr="007A0930" w:rsidTr="007C1BF7">
        <w:trPr>
          <w:jc w:val="center"/>
        </w:trPr>
        <w:tc>
          <w:tcPr>
            <w:tcW w:w="369" w:type="dxa"/>
          </w:tcPr>
          <w:p w:rsidR="007A0930" w:rsidRPr="007A0930" w:rsidRDefault="007A0930" w:rsidP="007C1BF7">
            <w:pPr>
              <w:numPr>
                <w:ilvl w:val="0"/>
                <w:numId w:val="7"/>
              </w:numPr>
              <w:ind w:left="357" w:hanging="357"/>
              <w:rPr>
                <w:rFonts w:asciiTheme="majorBidi" w:hAnsiTheme="majorBidi" w:cstheme="majorBidi"/>
                <w:sz w:val="22"/>
                <w:szCs w:val="22"/>
              </w:rPr>
            </w:pPr>
          </w:p>
        </w:tc>
        <w:tc>
          <w:tcPr>
            <w:tcW w:w="8953" w:type="dxa"/>
            <w:hideMark/>
          </w:tcPr>
          <w:p w:rsidR="007A0930" w:rsidRPr="007A0930" w:rsidRDefault="007A0930" w:rsidP="007C1BF7">
            <w:pPr>
              <w:rPr>
                <w:rFonts w:asciiTheme="majorBidi" w:hAnsiTheme="majorBidi" w:cstheme="majorBidi"/>
                <w:sz w:val="22"/>
                <w:szCs w:val="22"/>
              </w:rPr>
            </w:pPr>
            <w:r w:rsidRPr="007A0930">
              <w:rPr>
                <w:rFonts w:asciiTheme="majorBidi" w:hAnsiTheme="majorBidi" w:cstheme="majorBidi"/>
                <w:sz w:val="22"/>
                <w:szCs w:val="22"/>
                <w:lang w:eastAsia="ja-JP"/>
              </w:rPr>
              <w:t>AOB</w:t>
            </w:r>
            <w:r w:rsidRPr="007A0930">
              <w:rPr>
                <w:rFonts w:asciiTheme="majorBidi" w:hAnsiTheme="majorBidi" w:cstheme="majorBidi"/>
                <w:sz w:val="22"/>
                <w:szCs w:val="22"/>
              </w:rPr>
              <w:t xml:space="preserve"> for closing Plenary</w:t>
            </w:r>
          </w:p>
        </w:tc>
        <w:tc>
          <w:tcPr>
            <w:tcW w:w="533" w:type="dxa"/>
          </w:tcPr>
          <w:p w:rsidR="007A0930" w:rsidRPr="007A0930" w:rsidRDefault="007A0930" w:rsidP="007C1BF7">
            <w:pPr>
              <w:rPr>
                <w:rFonts w:asciiTheme="majorBidi" w:hAnsiTheme="majorBidi" w:cstheme="majorBidi"/>
                <w:sz w:val="22"/>
                <w:szCs w:val="22"/>
              </w:rPr>
            </w:pPr>
          </w:p>
        </w:tc>
      </w:tr>
      <w:tr w:rsidR="007A0930" w:rsidRPr="007A0930" w:rsidTr="007C1BF7">
        <w:trPr>
          <w:jc w:val="center"/>
        </w:trPr>
        <w:tc>
          <w:tcPr>
            <w:tcW w:w="369" w:type="dxa"/>
          </w:tcPr>
          <w:p w:rsidR="007A0930" w:rsidRPr="007A0930" w:rsidRDefault="007A0930" w:rsidP="007C1BF7">
            <w:pPr>
              <w:numPr>
                <w:ilvl w:val="0"/>
                <w:numId w:val="7"/>
              </w:numPr>
              <w:ind w:left="357" w:hanging="357"/>
              <w:rPr>
                <w:rFonts w:asciiTheme="majorBidi" w:hAnsiTheme="majorBidi" w:cstheme="majorBidi"/>
                <w:sz w:val="22"/>
                <w:szCs w:val="22"/>
              </w:rPr>
            </w:pPr>
          </w:p>
        </w:tc>
        <w:tc>
          <w:tcPr>
            <w:tcW w:w="8953" w:type="dxa"/>
            <w:hideMark/>
          </w:tcPr>
          <w:p w:rsidR="007A0930" w:rsidRPr="007A0930" w:rsidRDefault="007A0930" w:rsidP="007C1BF7">
            <w:pPr>
              <w:rPr>
                <w:rFonts w:asciiTheme="majorBidi" w:hAnsiTheme="majorBidi" w:cstheme="majorBidi"/>
                <w:sz w:val="22"/>
                <w:szCs w:val="22"/>
                <w:lang w:eastAsia="ja-JP"/>
              </w:rPr>
            </w:pPr>
            <w:r w:rsidRPr="007A0930">
              <w:rPr>
                <w:rFonts w:asciiTheme="majorBidi" w:hAnsiTheme="majorBidi" w:cstheme="majorBidi"/>
                <w:sz w:val="22"/>
                <w:szCs w:val="22"/>
              </w:rPr>
              <w:t>Closing</w:t>
            </w:r>
            <w:r w:rsidRPr="007A0930">
              <w:rPr>
                <w:rFonts w:asciiTheme="majorBidi" w:hAnsiTheme="majorBidi" w:cstheme="majorBidi"/>
                <w:sz w:val="22"/>
                <w:szCs w:val="22"/>
                <w:lang w:eastAsia="ja-JP"/>
              </w:rPr>
              <w:t xml:space="preserve"> </w:t>
            </w:r>
          </w:p>
        </w:tc>
        <w:tc>
          <w:tcPr>
            <w:tcW w:w="533" w:type="dxa"/>
          </w:tcPr>
          <w:p w:rsidR="007A0930" w:rsidRPr="007A0930" w:rsidRDefault="007A0930" w:rsidP="007C1BF7">
            <w:pPr>
              <w:rPr>
                <w:rFonts w:asciiTheme="majorBidi" w:hAnsiTheme="majorBidi" w:cstheme="majorBidi"/>
                <w:sz w:val="22"/>
                <w:szCs w:val="22"/>
                <w:lang w:eastAsia="ja-JP"/>
              </w:rPr>
            </w:pPr>
          </w:p>
        </w:tc>
      </w:tr>
    </w:tbl>
    <w:p w:rsidR="007A0930" w:rsidRPr="006638E0" w:rsidRDefault="007A0930" w:rsidP="007A0930">
      <w:pPr>
        <w:tabs>
          <w:tab w:val="clear" w:pos="1191"/>
          <w:tab w:val="clear" w:pos="1588"/>
          <w:tab w:val="clear" w:pos="1985"/>
          <w:tab w:val="left" w:leader="dot" w:pos="8789"/>
          <w:tab w:val="right" w:pos="9639"/>
        </w:tabs>
        <w:spacing w:before="200"/>
        <w:ind w:left="794" w:hanging="794"/>
        <w:rPr>
          <w:b/>
          <w:bCs/>
          <w:sz w:val="28"/>
          <w:szCs w:val="28"/>
          <w:lang w:val="en-US"/>
        </w:rPr>
      </w:pPr>
      <w:r w:rsidRPr="00982738">
        <w:rPr>
          <w:i/>
          <w:iCs/>
        </w:rPr>
        <w:t>Note: Items 1 to 6 are expected to be addressed in the opening Plenary (</w:t>
      </w:r>
      <w:r>
        <w:rPr>
          <w:i/>
          <w:iCs/>
        </w:rPr>
        <w:t>9 July</w:t>
      </w:r>
      <w:r w:rsidRPr="00982738">
        <w:rPr>
          <w:i/>
          <w:iCs/>
        </w:rPr>
        <w:t xml:space="preserve"> 201</w:t>
      </w:r>
      <w:r>
        <w:rPr>
          <w:i/>
          <w:iCs/>
        </w:rPr>
        <w:t>4</w:t>
      </w:r>
      <w:r w:rsidRPr="00982738">
        <w:rPr>
          <w:i/>
          <w:iCs/>
        </w:rPr>
        <w:t>) and items 7 to 16 are expected to be addressed in the closing Plenary (1</w:t>
      </w:r>
      <w:r>
        <w:rPr>
          <w:i/>
          <w:iCs/>
        </w:rPr>
        <w:t>6</w:t>
      </w:r>
      <w:r w:rsidRPr="00982738">
        <w:rPr>
          <w:i/>
          <w:iCs/>
        </w:rPr>
        <w:t xml:space="preserve"> </w:t>
      </w:r>
      <w:r>
        <w:rPr>
          <w:i/>
          <w:iCs/>
        </w:rPr>
        <w:t>July</w:t>
      </w:r>
      <w:r w:rsidRPr="00982738">
        <w:rPr>
          <w:i/>
          <w:iCs/>
        </w:rPr>
        <w:t xml:space="preserve"> 201</w:t>
      </w:r>
      <w:r>
        <w:rPr>
          <w:i/>
          <w:iCs/>
        </w:rPr>
        <w:t>4</w:t>
      </w:r>
      <w:r w:rsidRPr="00982738">
        <w:rPr>
          <w:i/>
          <w:iCs/>
        </w:rPr>
        <w:t>).</w:t>
      </w:r>
    </w:p>
    <w:p w:rsidR="00982738" w:rsidRPr="00982738" w:rsidRDefault="00982738">
      <w:pPr>
        <w:tabs>
          <w:tab w:val="clear" w:pos="1191"/>
          <w:tab w:val="clear" w:pos="1588"/>
          <w:tab w:val="clear" w:pos="1985"/>
          <w:tab w:val="left" w:leader="dot" w:pos="8789"/>
          <w:tab w:val="right" w:pos="9639"/>
        </w:tabs>
        <w:spacing w:before="200"/>
        <w:ind w:left="794" w:hanging="794"/>
        <w:rPr>
          <w:lang w:val="en-US"/>
        </w:rPr>
      </w:pPr>
    </w:p>
    <w:p w:rsidR="00982738" w:rsidRDefault="00982738">
      <w:pPr>
        <w:tabs>
          <w:tab w:val="clear" w:pos="794"/>
          <w:tab w:val="clear" w:pos="1191"/>
          <w:tab w:val="clear" w:pos="1588"/>
          <w:tab w:val="clear" w:pos="1985"/>
        </w:tabs>
        <w:spacing w:before="0"/>
        <w:rPr>
          <w:rFonts w:asciiTheme="majorBidi" w:hAnsiTheme="majorBidi" w:cstheme="majorBidi"/>
          <w:szCs w:val="24"/>
          <w:lang w:val="en-US"/>
        </w:rPr>
        <w:sectPr w:rsidR="00982738" w:rsidSect="00A51E89">
          <w:type w:val="oddPage"/>
          <w:pgSz w:w="11907" w:h="16727" w:code="9"/>
          <w:pgMar w:top="567" w:right="1089" w:bottom="113" w:left="1089" w:header="567" w:footer="567" w:gutter="0"/>
          <w:paperSrc w:first="15" w:other="15"/>
          <w:cols w:space="720"/>
          <w:titlePg/>
          <w:docGrid w:linePitch="326"/>
        </w:sectPr>
      </w:pPr>
    </w:p>
    <w:p w:rsidR="00A51E89" w:rsidRPr="00991C59" w:rsidRDefault="00A51E89" w:rsidP="00E156AC">
      <w:pPr>
        <w:spacing w:before="0"/>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C</w:t>
      </w:r>
    </w:p>
    <w:p w:rsidR="00982738" w:rsidRDefault="00982738" w:rsidP="007A0930">
      <w:pPr>
        <w:tabs>
          <w:tab w:val="clear" w:pos="794"/>
          <w:tab w:val="clear" w:pos="1191"/>
          <w:tab w:val="clear" w:pos="1588"/>
          <w:tab w:val="clear" w:pos="1985"/>
          <w:tab w:val="center" w:pos="4962"/>
        </w:tabs>
        <w:spacing w:before="60" w:after="60" w:line="240" w:lineRule="atLeast"/>
        <w:jc w:val="center"/>
        <w:rPr>
          <w:b/>
          <w:bCs/>
          <w:i/>
          <w:iCs/>
          <w:szCs w:val="24"/>
          <w:lang w:val="en-US"/>
        </w:rPr>
      </w:pPr>
      <w:r w:rsidRPr="00982738">
        <w:rPr>
          <w:b/>
          <w:bCs/>
          <w:i/>
          <w:iCs/>
          <w:szCs w:val="24"/>
          <w:lang w:val="en-US"/>
        </w:rPr>
        <w:t>Draft timetable of SG11 meeting (Geneva</w:t>
      </w:r>
      <w:r w:rsidRPr="00982738">
        <w:rPr>
          <w:b/>
          <w:i/>
          <w:iCs/>
          <w:lang w:val="en-US"/>
        </w:rPr>
        <w:t xml:space="preserve">, </w:t>
      </w:r>
      <w:r>
        <w:rPr>
          <w:b/>
          <w:i/>
          <w:iCs/>
          <w:lang w:val="en-US"/>
        </w:rPr>
        <w:t>9-16 July</w:t>
      </w:r>
      <w:r w:rsidRPr="00982738">
        <w:rPr>
          <w:b/>
          <w:i/>
          <w:iCs/>
          <w:lang w:val="en-US"/>
        </w:rPr>
        <w:t xml:space="preserve"> 201</w:t>
      </w:r>
      <w:r>
        <w:rPr>
          <w:b/>
          <w:i/>
          <w:iCs/>
          <w:lang w:val="en-US"/>
        </w:rPr>
        <w:t>4</w:t>
      </w:r>
      <w:r w:rsidRPr="00982738">
        <w:rPr>
          <w:b/>
          <w:bCs/>
          <w:i/>
          <w:iCs/>
          <w:szCs w:val="24"/>
          <w:lang w:val="en-US"/>
        </w:rPr>
        <w:t>)</w:t>
      </w:r>
    </w:p>
    <w:tbl>
      <w:tblPr>
        <w:tblW w:w="149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357"/>
        <w:gridCol w:w="476"/>
        <w:gridCol w:w="476"/>
        <w:gridCol w:w="475"/>
        <w:gridCol w:w="475"/>
        <w:gridCol w:w="474"/>
        <w:gridCol w:w="474"/>
        <w:gridCol w:w="474"/>
        <w:gridCol w:w="474"/>
        <w:gridCol w:w="474"/>
        <w:gridCol w:w="474"/>
        <w:gridCol w:w="474"/>
        <w:gridCol w:w="474"/>
        <w:gridCol w:w="563"/>
        <w:gridCol w:w="563"/>
        <w:gridCol w:w="474"/>
        <w:gridCol w:w="474"/>
        <w:gridCol w:w="474"/>
        <w:gridCol w:w="474"/>
        <w:gridCol w:w="474"/>
        <w:gridCol w:w="474"/>
        <w:gridCol w:w="474"/>
        <w:gridCol w:w="474"/>
        <w:gridCol w:w="474"/>
        <w:gridCol w:w="474"/>
        <w:gridCol w:w="474"/>
        <w:gridCol w:w="515"/>
      </w:tblGrid>
      <w:tr w:rsidR="007A0930" w:rsidRPr="00982738" w:rsidTr="007C1BF7">
        <w:trPr>
          <w:cantSplit/>
          <w:trHeight w:val="340"/>
          <w:tblHeader/>
          <w:jc w:val="center"/>
        </w:trPr>
        <w:tc>
          <w:tcPr>
            <w:tcW w:w="2357" w:type="dxa"/>
            <w:vMerge w:val="restart"/>
            <w:tcBorders>
              <w:top w:val="single" w:sz="18" w:space="0" w:color="FF0000"/>
              <w:left w:val="single" w:sz="18" w:space="0" w:color="FF0000"/>
              <w:right w:val="single" w:sz="18" w:space="0" w:color="FF0000"/>
            </w:tcBorders>
            <w:vAlign w:val="center"/>
            <w:hideMark/>
          </w:tcPr>
          <w:p w:rsidR="007A0930" w:rsidRPr="00E156AC" w:rsidRDefault="007A0930" w:rsidP="007C1BF7">
            <w:pPr>
              <w:widowControl w:val="0"/>
              <w:tabs>
                <w:tab w:val="left" w:pos="1331"/>
                <w:tab w:val="left" w:pos="1430"/>
              </w:tabs>
              <w:overflowPunct w:val="0"/>
              <w:autoSpaceDE w:val="0"/>
              <w:autoSpaceDN w:val="0"/>
              <w:adjustRightInd w:val="0"/>
              <w:spacing w:after="120" w:line="276" w:lineRule="auto"/>
              <w:ind w:right="12"/>
              <w:jc w:val="center"/>
              <w:rPr>
                <w:b/>
                <w:bCs/>
                <w:i/>
                <w:sz w:val="20"/>
              </w:rPr>
            </w:pPr>
            <w:r>
              <w:rPr>
                <w:noProof/>
                <w:sz w:val="20"/>
                <w:lang w:val="en-US"/>
              </w:rPr>
              <mc:AlternateContent>
                <mc:Choice Requires="wps">
                  <w:drawing>
                    <wp:anchor distT="0" distB="0" distL="114300" distR="114300" simplePos="0" relativeHeight="251659264" behindDoc="0" locked="1" layoutInCell="1" allowOverlap="1" wp14:anchorId="53832AC7" wp14:editId="6A0CEBBB">
                      <wp:simplePos x="0" y="0"/>
                      <wp:positionH relativeFrom="column">
                        <wp:posOffset>0</wp:posOffset>
                      </wp:positionH>
                      <wp:positionV relativeFrom="paragraph">
                        <wp:posOffset>0</wp:posOffset>
                      </wp:positionV>
                      <wp:extent cx="635" cy="635"/>
                      <wp:effectExtent l="9525" t="9525" r="8890" b="8890"/>
                      <wp:wrapNone/>
                      <wp:docPr id="2"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113B3"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F1T9q4+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E156AC">
              <w:rPr>
                <w:b/>
                <w:bCs/>
                <w:i/>
                <w:sz w:val="20"/>
              </w:rPr>
              <w:t>Sessions</w:t>
            </w:r>
          </w:p>
        </w:tc>
        <w:tc>
          <w:tcPr>
            <w:tcW w:w="1902" w:type="dxa"/>
            <w:gridSpan w:val="4"/>
            <w:tcBorders>
              <w:top w:val="single" w:sz="18" w:space="0" w:color="FF0000"/>
              <w:left w:val="single" w:sz="18" w:space="0" w:color="FF0000"/>
              <w:bottom w:val="single" w:sz="18" w:space="0" w:color="FF0000"/>
              <w:right w:val="single" w:sz="18" w:space="0" w:color="FF0000"/>
            </w:tcBorders>
            <w:vAlign w:val="center"/>
            <w:hideMark/>
          </w:tcPr>
          <w:p w:rsidR="007A0930" w:rsidRPr="000815AF" w:rsidRDefault="007A0930" w:rsidP="007C1BF7">
            <w:pPr>
              <w:widowControl w:val="0"/>
              <w:tabs>
                <w:tab w:val="left" w:pos="1430"/>
              </w:tabs>
              <w:overflowPunct w:val="0"/>
              <w:autoSpaceDE w:val="0"/>
              <w:autoSpaceDN w:val="0"/>
              <w:adjustRightInd w:val="0"/>
              <w:spacing w:before="0" w:line="276" w:lineRule="auto"/>
              <w:jc w:val="center"/>
              <w:rPr>
                <w:b/>
                <w:bCs/>
                <w:color w:val="000000"/>
                <w:sz w:val="16"/>
                <w:szCs w:val="16"/>
                <w:lang w:eastAsia="ja-JP"/>
              </w:rPr>
            </w:pPr>
            <w:r w:rsidRPr="000815AF">
              <w:rPr>
                <w:b/>
                <w:bCs/>
                <w:color w:val="000000"/>
                <w:sz w:val="16"/>
                <w:szCs w:val="16"/>
              </w:rPr>
              <w:t>Wednesday 9</w:t>
            </w:r>
          </w:p>
        </w:tc>
        <w:tc>
          <w:tcPr>
            <w:tcW w:w="1896" w:type="dxa"/>
            <w:gridSpan w:val="4"/>
            <w:tcBorders>
              <w:top w:val="single" w:sz="18" w:space="0" w:color="FF0000"/>
              <w:left w:val="single" w:sz="18" w:space="0" w:color="FF0000"/>
              <w:bottom w:val="single" w:sz="18" w:space="0" w:color="FF0000"/>
              <w:right w:val="single" w:sz="18" w:space="0" w:color="FF0000"/>
            </w:tcBorders>
            <w:vAlign w:val="center"/>
            <w:hideMark/>
          </w:tcPr>
          <w:p w:rsidR="007A0930" w:rsidRPr="000815AF" w:rsidRDefault="007A0930" w:rsidP="007C1BF7">
            <w:pPr>
              <w:widowControl w:val="0"/>
              <w:tabs>
                <w:tab w:val="left" w:pos="1430"/>
              </w:tabs>
              <w:overflowPunct w:val="0"/>
              <w:autoSpaceDE w:val="0"/>
              <w:autoSpaceDN w:val="0"/>
              <w:adjustRightInd w:val="0"/>
              <w:spacing w:before="0" w:line="276" w:lineRule="auto"/>
              <w:jc w:val="center"/>
              <w:rPr>
                <w:b/>
                <w:bCs/>
                <w:color w:val="000000"/>
                <w:sz w:val="16"/>
                <w:szCs w:val="16"/>
                <w:lang w:eastAsia="ja-JP"/>
              </w:rPr>
            </w:pPr>
            <w:r w:rsidRPr="000815AF">
              <w:rPr>
                <w:rFonts w:eastAsia="SimSun"/>
                <w:b/>
                <w:bCs/>
                <w:color w:val="000000"/>
                <w:sz w:val="16"/>
                <w:szCs w:val="16"/>
              </w:rPr>
              <w:t>Thursday</w:t>
            </w:r>
            <w:r w:rsidRPr="000815AF">
              <w:rPr>
                <w:b/>
                <w:bCs/>
                <w:color w:val="000000"/>
                <w:sz w:val="16"/>
                <w:szCs w:val="16"/>
                <w:lang w:eastAsia="ja-JP"/>
              </w:rPr>
              <w:t>10</w:t>
            </w:r>
          </w:p>
        </w:tc>
        <w:tc>
          <w:tcPr>
            <w:tcW w:w="1896" w:type="dxa"/>
            <w:gridSpan w:val="4"/>
            <w:tcBorders>
              <w:top w:val="single" w:sz="18" w:space="0" w:color="FF0000"/>
              <w:left w:val="single" w:sz="18" w:space="0" w:color="FF0000"/>
              <w:bottom w:val="single" w:sz="18" w:space="0" w:color="FF0000"/>
              <w:right w:val="single" w:sz="18" w:space="0" w:color="FF0000"/>
            </w:tcBorders>
            <w:vAlign w:val="center"/>
            <w:hideMark/>
          </w:tcPr>
          <w:p w:rsidR="007A0930" w:rsidRPr="000815AF" w:rsidRDefault="007A0930" w:rsidP="007C1BF7">
            <w:pPr>
              <w:widowControl w:val="0"/>
              <w:tabs>
                <w:tab w:val="left" w:pos="1430"/>
              </w:tabs>
              <w:overflowPunct w:val="0"/>
              <w:autoSpaceDE w:val="0"/>
              <w:autoSpaceDN w:val="0"/>
              <w:adjustRightInd w:val="0"/>
              <w:spacing w:before="0" w:line="276" w:lineRule="auto"/>
              <w:jc w:val="center"/>
              <w:rPr>
                <w:b/>
                <w:bCs/>
                <w:color w:val="000000"/>
                <w:sz w:val="16"/>
                <w:szCs w:val="16"/>
                <w:lang w:eastAsia="ja-JP"/>
              </w:rPr>
            </w:pPr>
            <w:r w:rsidRPr="000815AF">
              <w:rPr>
                <w:rFonts w:eastAsia="SimSun"/>
                <w:b/>
                <w:bCs/>
                <w:color w:val="000000"/>
                <w:sz w:val="16"/>
                <w:szCs w:val="16"/>
              </w:rPr>
              <w:t>Friday</w:t>
            </w:r>
            <w:r w:rsidRPr="000815AF">
              <w:rPr>
                <w:b/>
                <w:bCs/>
                <w:color w:val="000000"/>
                <w:sz w:val="16"/>
                <w:szCs w:val="16"/>
              </w:rPr>
              <w:t xml:space="preserve"> 11</w:t>
            </w:r>
          </w:p>
        </w:tc>
        <w:tc>
          <w:tcPr>
            <w:tcW w:w="563" w:type="dxa"/>
            <w:tcBorders>
              <w:top w:val="single" w:sz="18" w:space="0" w:color="FF0000"/>
              <w:left w:val="single" w:sz="18" w:space="0" w:color="FF0000"/>
              <w:bottom w:val="single" w:sz="18" w:space="0" w:color="FF0000"/>
              <w:right w:val="single" w:sz="18" w:space="0" w:color="FF0000"/>
            </w:tcBorders>
            <w:vAlign w:val="center"/>
          </w:tcPr>
          <w:p w:rsidR="007A0930" w:rsidRPr="000815AF" w:rsidRDefault="007A0930" w:rsidP="007C1BF7">
            <w:pPr>
              <w:widowControl w:val="0"/>
              <w:tabs>
                <w:tab w:val="left" w:pos="1430"/>
              </w:tabs>
              <w:overflowPunct w:val="0"/>
              <w:autoSpaceDE w:val="0"/>
              <w:autoSpaceDN w:val="0"/>
              <w:adjustRightInd w:val="0"/>
              <w:spacing w:before="0" w:line="276" w:lineRule="auto"/>
              <w:jc w:val="center"/>
              <w:rPr>
                <w:rFonts w:eastAsia="SimSun"/>
                <w:b/>
                <w:bCs/>
                <w:color w:val="000000"/>
                <w:sz w:val="16"/>
                <w:szCs w:val="16"/>
              </w:rPr>
            </w:pPr>
            <w:r w:rsidRPr="000815AF">
              <w:rPr>
                <w:rFonts w:eastAsia="SimSun"/>
                <w:b/>
                <w:bCs/>
                <w:color w:val="000000"/>
                <w:sz w:val="16"/>
                <w:szCs w:val="16"/>
              </w:rPr>
              <w:t>Sat 12</w:t>
            </w:r>
          </w:p>
        </w:tc>
        <w:tc>
          <w:tcPr>
            <w:tcW w:w="563" w:type="dxa"/>
            <w:tcBorders>
              <w:top w:val="single" w:sz="18" w:space="0" w:color="FF0000"/>
              <w:left w:val="single" w:sz="18" w:space="0" w:color="FF0000"/>
              <w:bottom w:val="single" w:sz="18" w:space="0" w:color="FF0000"/>
              <w:right w:val="single" w:sz="18" w:space="0" w:color="FF0000"/>
            </w:tcBorders>
            <w:vAlign w:val="center"/>
          </w:tcPr>
          <w:p w:rsidR="007A0930" w:rsidRPr="000815AF" w:rsidRDefault="007A0930" w:rsidP="007C1BF7">
            <w:pPr>
              <w:widowControl w:val="0"/>
              <w:tabs>
                <w:tab w:val="left" w:pos="1430"/>
              </w:tabs>
              <w:overflowPunct w:val="0"/>
              <w:autoSpaceDE w:val="0"/>
              <w:autoSpaceDN w:val="0"/>
              <w:adjustRightInd w:val="0"/>
              <w:spacing w:before="0" w:line="276" w:lineRule="auto"/>
              <w:jc w:val="center"/>
              <w:rPr>
                <w:rFonts w:eastAsia="SimSun"/>
                <w:b/>
                <w:bCs/>
                <w:color w:val="000000"/>
                <w:sz w:val="16"/>
                <w:szCs w:val="16"/>
              </w:rPr>
            </w:pPr>
            <w:r w:rsidRPr="000815AF">
              <w:rPr>
                <w:rFonts w:eastAsia="SimSun"/>
                <w:b/>
                <w:bCs/>
                <w:color w:val="000000"/>
                <w:sz w:val="16"/>
                <w:szCs w:val="16"/>
              </w:rPr>
              <w:t>Sun 13</w:t>
            </w:r>
          </w:p>
        </w:tc>
        <w:tc>
          <w:tcPr>
            <w:tcW w:w="1896" w:type="dxa"/>
            <w:gridSpan w:val="4"/>
            <w:tcBorders>
              <w:top w:val="single" w:sz="18" w:space="0" w:color="FF0000"/>
              <w:left w:val="single" w:sz="18" w:space="0" w:color="FF0000"/>
              <w:bottom w:val="single" w:sz="18" w:space="0" w:color="FF0000"/>
              <w:right w:val="single" w:sz="18" w:space="0" w:color="FF0000"/>
            </w:tcBorders>
            <w:vAlign w:val="center"/>
            <w:hideMark/>
          </w:tcPr>
          <w:p w:rsidR="007A0930" w:rsidRPr="000815AF" w:rsidRDefault="007A0930" w:rsidP="007C1BF7">
            <w:pPr>
              <w:widowControl w:val="0"/>
              <w:tabs>
                <w:tab w:val="left" w:pos="1430"/>
              </w:tabs>
              <w:overflowPunct w:val="0"/>
              <w:autoSpaceDE w:val="0"/>
              <w:autoSpaceDN w:val="0"/>
              <w:adjustRightInd w:val="0"/>
              <w:spacing w:before="0" w:line="276" w:lineRule="auto"/>
              <w:jc w:val="center"/>
              <w:rPr>
                <w:b/>
                <w:bCs/>
                <w:color w:val="000000"/>
                <w:sz w:val="16"/>
                <w:szCs w:val="16"/>
                <w:lang w:eastAsia="ja-JP"/>
              </w:rPr>
            </w:pPr>
            <w:r w:rsidRPr="000815AF">
              <w:rPr>
                <w:rFonts w:eastAsia="SimSun"/>
                <w:b/>
                <w:bCs/>
                <w:color w:val="000000"/>
                <w:sz w:val="16"/>
                <w:szCs w:val="16"/>
              </w:rPr>
              <w:t>Monday</w:t>
            </w:r>
            <w:r w:rsidRPr="000815AF">
              <w:rPr>
                <w:b/>
                <w:bCs/>
                <w:color w:val="000000"/>
                <w:sz w:val="16"/>
                <w:szCs w:val="16"/>
                <w:lang w:eastAsia="ja-JP"/>
              </w:rPr>
              <w:t>14</w:t>
            </w:r>
          </w:p>
        </w:tc>
        <w:tc>
          <w:tcPr>
            <w:tcW w:w="1896" w:type="dxa"/>
            <w:gridSpan w:val="4"/>
            <w:tcBorders>
              <w:top w:val="single" w:sz="18" w:space="0" w:color="FF0000"/>
              <w:left w:val="single" w:sz="18" w:space="0" w:color="FF0000"/>
              <w:bottom w:val="single" w:sz="18" w:space="0" w:color="FF0000"/>
              <w:right w:val="single" w:sz="18" w:space="0" w:color="FF0000"/>
            </w:tcBorders>
            <w:vAlign w:val="center"/>
            <w:hideMark/>
          </w:tcPr>
          <w:p w:rsidR="007A0930" w:rsidRPr="000815AF" w:rsidRDefault="007A0930" w:rsidP="007C1BF7">
            <w:pPr>
              <w:widowControl w:val="0"/>
              <w:tabs>
                <w:tab w:val="left" w:pos="1430"/>
              </w:tabs>
              <w:overflowPunct w:val="0"/>
              <w:autoSpaceDE w:val="0"/>
              <w:autoSpaceDN w:val="0"/>
              <w:adjustRightInd w:val="0"/>
              <w:spacing w:before="0" w:line="276" w:lineRule="auto"/>
              <w:jc w:val="center"/>
              <w:rPr>
                <w:b/>
                <w:bCs/>
                <w:color w:val="000000"/>
                <w:sz w:val="16"/>
                <w:szCs w:val="16"/>
                <w:lang w:eastAsia="ja-JP"/>
              </w:rPr>
            </w:pPr>
            <w:r w:rsidRPr="000815AF">
              <w:rPr>
                <w:rFonts w:eastAsia="SimSun"/>
                <w:b/>
                <w:bCs/>
                <w:color w:val="000000"/>
                <w:sz w:val="16"/>
                <w:szCs w:val="16"/>
              </w:rPr>
              <w:t xml:space="preserve">Tuesday </w:t>
            </w:r>
            <w:r w:rsidRPr="000815AF">
              <w:rPr>
                <w:rFonts w:eastAsia="Malgun Gothic"/>
                <w:b/>
                <w:bCs/>
                <w:color w:val="000000"/>
                <w:sz w:val="16"/>
                <w:szCs w:val="16"/>
                <w:lang w:eastAsia="ko-KR"/>
              </w:rPr>
              <w:t>15</w:t>
            </w:r>
          </w:p>
        </w:tc>
        <w:tc>
          <w:tcPr>
            <w:tcW w:w="1937" w:type="dxa"/>
            <w:gridSpan w:val="4"/>
            <w:tcBorders>
              <w:top w:val="single" w:sz="18" w:space="0" w:color="FF0000"/>
              <w:left w:val="single" w:sz="18" w:space="0" w:color="FF0000"/>
              <w:bottom w:val="single" w:sz="18" w:space="0" w:color="FF0000"/>
              <w:right w:val="single" w:sz="18" w:space="0" w:color="FF0000"/>
            </w:tcBorders>
            <w:vAlign w:val="center"/>
          </w:tcPr>
          <w:p w:rsidR="007A0930" w:rsidRPr="000815AF" w:rsidRDefault="007A0930" w:rsidP="007C1BF7">
            <w:pPr>
              <w:widowControl w:val="0"/>
              <w:tabs>
                <w:tab w:val="left" w:pos="1430"/>
              </w:tabs>
              <w:overflowPunct w:val="0"/>
              <w:autoSpaceDE w:val="0"/>
              <w:autoSpaceDN w:val="0"/>
              <w:adjustRightInd w:val="0"/>
              <w:spacing w:before="0" w:line="276" w:lineRule="auto"/>
              <w:jc w:val="center"/>
              <w:rPr>
                <w:rFonts w:eastAsia="SimSun"/>
                <w:b/>
                <w:bCs/>
                <w:color w:val="000000"/>
                <w:sz w:val="16"/>
                <w:szCs w:val="16"/>
              </w:rPr>
            </w:pPr>
            <w:r w:rsidRPr="000815AF">
              <w:rPr>
                <w:rFonts w:eastAsia="SimSun"/>
                <w:b/>
                <w:bCs/>
                <w:color w:val="000000"/>
                <w:sz w:val="16"/>
                <w:szCs w:val="16"/>
              </w:rPr>
              <w:t>Wednesday 16</w:t>
            </w:r>
          </w:p>
        </w:tc>
      </w:tr>
      <w:tr w:rsidR="007A0930" w:rsidRPr="00982738" w:rsidTr="007C1BF7">
        <w:trPr>
          <w:cantSplit/>
          <w:trHeight w:val="20"/>
          <w:tblHeader/>
          <w:jc w:val="center"/>
        </w:trPr>
        <w:tc>
          <w:tcPr>
            <w:tcW w:w="2357" w:type="dxa"/>
            <w:vMerge/>
            <w:tcBorders>
              <w:left w:val="single" w:sz="18" w:space="0" w:color="FF0000"/>
              <w:bottom w:val="single" w:sz="18" w:space="0" w:color="FF0000"/>
              <w:right w:val="single" w:sz="18" w:space="0" w:color="FF0000"/>
            </w:tcBorders>
            <w:hideMark/>
          </w:tcPr>
          <w:p w:rsidR="007A0930" w:rsidRPr="00E156AC" w:rsidRDefault="007A0930" w:rsidP="007C1BF7">
            <w:pPr>
              <w:widowControl w:val="0"/>
              <w:tabs>
                <w:tab w:val="left" w:pos="1331"/>
                <w:tab w:val="left" w:pos="1430"/>
              </w:tabs>
              <w:overflowPunct w:val="0"/>
              <w:autoSpaceDE w:val="0"/>
              <w:autoSpaceDN w:val="0"/>
              <w:adjustRightInd w:val="0"/>
              <w:spacing w:after="120" w:line="276" w:lineRule="auto"/>
              <w:ind w:right="12"/>
              <w:rPr>
                <w:b/>
                <w:bCs/>
                <w:i/>
                <w:sz w:val="20"/>
              </w:rPr>
            </w:pPr>
          </w:p>
        </w:tc>
        <w:tc>
          <w:tcPr>
            <w:tcW w:w="476" w:type="dxa"/>
            <w:tcBorders>
              <w:top w:val="single" w:sz="18" w:space="0" w:color="FF0000"/>
              <w:left w:val="single" w:sz="18" w:space="0" w:color="FF0000"/>
              <w:bottom w:val="single" w:sz="18" w:space="0" w:color="FF0000"/>
              <w:right w:val="single" w:sz="18" w:space="0" w:color="FF0000"/>
            </w:tcBorders>
            <w:vAlign w:val="center"/>
            <w:hideMark/>
          </w:tcPr>
          <w:p w:rsidR="007A0930" w:rsidRPr="000815AF" w:rsidRDefault="007A0930" w:rsidP="007C1BF7">
            <w:pPr>
              <w:widowControl w:val="0"/>
              <w:tabs>
                <w:tab w:val="left" w:pos="737"/>
                <w:tab w:val="left" w:pos="1134"/>
                <w:tab w:val="left" w:pos="1430"/>
              </w:tabs>
              <w:overflowPunct w:val="0"/>
              <w:autoSpaceDE w:val="0"/>
              <w:autoSpaceDN w:val="0"/>
              <w:adjustRightInd w:val="0"/>
              <w:spacing w:after="120" w:line="276" w:lineRule="auto"/>
              <w:rPr>
                <w:b/>
                <w:bCs/>
                <w:i/>
                <w:sz w:val="16"/>
                <w:szCs w:val="16"/>
              </w:rPr>
            </w:pPr>
            <w:r w:rsidRPr="000815AF">
              <w:rPr>
                <w:b/>
                <w:bCs/>
                <w:i/>
                <w:sz w:val="16"/>
                <w:szCs w:val="16"/>
              </w:rPr>
              <w:t>1</w:t>
            </w:r>
          </w:p>
        </w:tc>
        <w:tc>
          <w:tcPr>
            <w:tcW w:w="476" w:type="dxa"/>
            <w:tcBorders>
              <w:top w:val="single" w:sz="18" w:space="0" w:color="FF0000"/>
              <w:left w:val="single" w:sz="18" w:space="0" w:color="FF0000"/>
              <w:bottom w:val="single" w:sz="18" w:space="0" w:color="FF0000"/>
              <w:right w:val="single" w:sz="18" w:space="0" w:color="FF0000"/>
            </w:tcBorders>
            <w:vAlign w:val="center"/>
            <w:hideMark/>
          </w:tcPr>
          <w:p w:rsidR="007A0930" w:rsidRPr="000815AF" w:rsidRDefault="007A0930" w:rsidP="007C1BF7">
            <w:pPr>
              <w:widowControl w:val="0"/>
              <w:tabs>
                <w:tab w:val="left" w:pos="737"/>
                <w:tab w:val="left" w:pos="1134"/>
                <w:tab w:val="left" w:pos="1430"/>
              </w:tabs>
              <w:overflowPunct w:val="0"/>
              <w:autoSpaceDE w:val="0"/>
              <w:autoSpaceDN w:val="0"/>
              <w:adjustRightInd w:val="0"/>
              <w:spacing w:after="120" w:line="276" w:lineRule="auto"/>
              <w:jc w:val="center"/>
              <w:rPr>
                <w:b/>
                <w:bCs/>
                <w:i/>
                <w:sz w:val="16"/>
                <w:szCs w:val="16"/>
              </w:rPr>
            </w:pPr>
            <w:r w:rsidRPr="000815AF">
              <w:rPr>
                <w:b/>
                <w:bCs/>
                <w:i/>
                <w:sz w:val="16"/>
                <w:szCs w:val="16"/>
              </w:rPr>
              <w:t>2</w:t>
            </w:r>
          </w:p>
        </w:tc>
        <w:tc>
          <w:tcPr>
            <w:tcW w:w="475" w:type="dxa"/>
            <w:tcBorders>
              <w:top w:val="single" w:sz="18" w:space="0" w:color="FF0000"/>
              <w:left w:val="single" w:sz="18" w:space="0" w:color="FF0000"/>
              <w:bottom w:val="single" w:sz="18" w:space="0" w:color="FF0000"/>
              <w:right w:val="single" w:sz="18" w:space="0" w:color="FF0000"/>
            </w:tcBorders>
            <w:vAlign w:val="center"/>
            <w:hideMark/>
          </w:tcPr>
          <w:p w:rsidR="007A0930" w:rsidRPr="000815AF" w:rsidRDefault="007A0930" w:rsidP="007C1BF7">
            <w:pPr>
              <w:widowControl w:val="0"/>
              <w:tabs>
                <w:tab w:val="left" w:pos="737"/>
                <w:tab w:val="left" w:pos="1134"/>
                <w:tab w:val="left" w:pos="1430"/>
              </w:tabs>
              <w:overflowPunct w:val="0"/>
              <w:autoSpaceDE w:val="0"/>
              <w:autoSpaceDN w:val="0"/>
              <w:adjustRightInd w:val="0"/>
              <w:spacing w:after="120" w:line="276" w:lineRule="auto"/>
              <w:rPr>
                <w:b/>
                <w:bCs/>
                <w:i/>
                <w:sz w:val="16"/>
                <w:szCs w:val="16"/>
              </w:rPr>
            </w:pPr>
            <w:r w:rsidRPr="000815AF">
              <w:rPr>
                <w:b/>
                <w:bCs/>
                <w:i/>
                <w:sz w:val="16"/>
                <w:szCs w:val="16"/>
              </w:rPr>
              <w:t>3</w:t>
            </w:r>
          </w:p>
        </w:tc>
        <w:tc>
          <w:tcPr>
            <w:tcW w:w="475" w:type="dxa"/>
            <w:tcBorders>
              <w:top w:val="single" w:sz="18" w:space="0" w:color="FF0000"/>
              <w:left w:val="single" w:sz="18" w:space="0" w:color="FF0000"/>
              <w:bottom w:val="single" w:sz="18" w:space="0" w:color="FF0000"/>
              <w:right w:val="single" w:sz="18" w:space="0" w:color="FF0000"/>
            </w:tcBorders>
            <w:vAlign w:val="center"/>
            <w:hideMark/>
          </w:tcPr>
          <w:p w:rsidR="007A0930" w:rsidRPr="000815AF" w:rsidRDefault="007A0930" w:rsidP="007C1BF7">
            <w:pPr>
              <w:widowControl w:val="0"/>
              <w:tabs>
                <w:tab w:val="left" w:pos="737"/>
                <w:tab w:val="left" w:pos="1134"/>
                <w:tab w:val="left" w:pos="1430"/>
              </w:tabs>
              <w:overflowPunct w:val="0"/>
              <w:autoSpaceDE w:val="0"/>
              <w:autoSpaceDN w:val="0"/>
              <w:adjustRightInd w:val="0"/>
              <w:spacing w:after="120" w:line="276" w:lineRule="auto"/>
              <w:rPr>
                <w:b/>
                <w:bCs/>
                <w:i/>
                <w:sz w:val="16"/>
                <w:szCs w:val="16"/>
              </w:rPr>
            </w:pPr>
            <w:r w:rsidRPr="000815AF">
              <w:rPr>
                <w:b/>
                <w:bCs/>
                <w:i/>
                <w:sz w:val="16"/>
                <w:szCs w:val="16"/>
              </w:rPr>
              <w:t>4</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7A0930" w:rsidRPr="000815AF" w:rsidRDefault="007A0930" w:rsidP="007C1BF7">
            <w:pPr>
              <w:widowControl w:val="0"/>
              <w:tabs>
                <w:tab w:val="left" w:pos="737"/>
                <w:tab w:val="left" w:pos="1134"/>
                <w:tab w:val="left" w:pos="1430"/>
              </w:tabs>
              <w:overflowPunct w:val="0"/>
              <w:autoSpaceDE w:val="0"/>
              <w:autoSpaceDN w:val="0"/>
              <w:adjustRightInd w:val="0"/>
              <w:spacing w:after="120" w:line="276" w:lineRule="auto"/>
              <w:jc w:val="center"/>
              <w:rPr>
                <w:b/>
                <w:bCs/>
                <w:i/>
                <w:sz w:val="16"/>
                <w:szCs w:val="16"/>
              </w:rPr>
            </w:pPr>
            <w:r w:rsidRPr="000815AF">
              <w:rPr>
                <w:b/>
                <w:bCs/>
                <w:i/>
                <w:sz w:val="16"/>
                <w:szCs w:val="16"/>
              </w:rPr>
              <w:t>1</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7A0930" w:rsidRPr="000815AF" w:rsidRDefault="007A0930" w:rsidP="007C1BF7">
            <w:pPr>
              <w:widowControl w:val="0"/>
              <w:tabs>
                <w:tab w:val="left" w:pos="737"/>
                <w:tab w:val="left" w:pos="1134"/>
                <w:tab w:val="left" w:pos="1430"/>
              </w:tabs>
              <w:overflowPunct w:val="0"/>
              <w:autoSpaceDE w:val="0"/>
              <w:autoSpaceDN w:val="0"/>
              <w:adjustRightInd w:val="0"/>
              <w:spacing w:after="120" w:line="276" w:lineRule="auto"/>
              <w:jc w:val="center"/>
              <w:rPr>
                <w:b/>
                <w:bCs/>
                <w:i/>
                <w:sz w:val="16"/>
                <w:szCs w:val="16"/>
              </w:rPr>
            </w:pPr>
            <w:r w:rsidRPr="000815AF">
              <w:rPr>
                <w:b/>
                <w:bCs/>
                <w:i/>
                <w:sz w:val="16"/>
                <w:szCs w:val="16"/>
              </w:rPr>
              <w:t>2</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7A0930" w:rsidRPr="000815AF" w:rsidRDefault="007A0930" w:rsidP="007C1BF7">
            <w:pPr>
              <w:widowControl w:val="0"/>
              <w:tabs>
                <w:tab w:val="left" w:pos="1430"/>
              </w:tabs>
              <w:overflowPunct w:val="0"/>
              <w:autoSpaceDE w:val="0"/>
              <w:autoSpaceDN w:val="0"/>
              <w:adjustRightInd w:val="0"/>
              <w:spacing w:after="120" w:line="276" w:lineRule="auto"/>
              <w:jc w:val="center"/>
              <w:rPr>
                <w:b/>
                <w:bCs/>
                <w:i/>
                <w:sz w:val="16"/>
                <w:szCs w:val="16"/>
              </w:rPr>
            </w:pPr>
            <w:r w:rsidRPr="000815AF">
              <w:rPr>
                <w:b/>
                <w:bCs/>
                <w:i/>
                <w:sz w:val="16"/>
                <w:szCs w:val="16"/>
              </w:rPr>
              <w:t>3</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7A0930" w:rsidRPr="000815AF" w:rsidRDefault="007A0930" w:rsidP="007C1BF7">
            <w:pPr>
              <w:widowControl w:val="0"/>
              <w:tabs>
                <w:tab w:val="left" w:pos="1430"/>
              </w:tabs>
              <w:overflowPunct w:val="0"/>
              <w:autoSpaceDE w:val="0"/>
              <w:autoSpaceDN w:val="0"/>
              <w:adjustRightInd w:val="0"/>
              <w:spacing w:after="120" w:line="276" w:lineRule="auto"/>
              <w:jc w:val="center"/>
              <w:rPr>
                <w:b/>
                <w:bCs/>
                <w:i/>
                <w:sz w:val="16"/>
                <w:szCs w:val="16"/>
              </w:rPr>
            </w:pPr>
            <w:r w:rsidRPr="000815AF">
              <w:rPr>
                <w:b/>
                <w:bCs/>
                <w:i/>
                <w:sz w:val="16"/>
                <w:szCs w:val="16"/>
              </w:rPr>
              <w:t>4</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7A0930" w:rsidRPr="000815AF" w:rsidRDefault="007A0930" w:rsidP="007C1BF7">
            <w:pPr>
              <w:widowControl w:val="0"/>
              <w:tabs>
                <w:tab w:val="left" w:pos="1430"/>
              </w:tabs>
              <w:overflowPunct w:val="0"/>
              <w:autoSpaceDE w:val="0"/>
              <w:autoSpaceDN w:val="0"/>
              <w:adjustRightInd w:val="0"/>
              <w:spacing w:after="120" w:line="276" w:lineRule="auto"/>
              <w:jc w:val="center"/>
              <w:rPr>
                <w:b/>
                <w:bCs/>
                <w:i/>
                <w:sz w:val="16"/>
                <w:szCs w:val="16"/>
              </w:rPr>
            </w:pPr>
            <w:r w:rsidRPr="000815AF">
              <w:rPr>
                <w:b/>
                <w:bCs/>
                <w:i/>
                <w:sz w:val="16"/>
                <w:szCs w:val="16"/>
              </w:rPr>
              <w:t>1</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7A0930" w:rsidRPr="000815AF" w:rsidRDefault="007A0930" w:rsidP="007C1BF7">
            <w:pPr>
              <w:widowControl w:val="0"/>
              <w:tabs>
                <w:tab w:val="left" w:pos="1430"/>
              </w:tabs>
              <w:overflowPunct w:val="0"/>
              <w:autoSpaceDE w:val="0"/>
              <w:autoSpaceDN w:val="0"/>
              <w:adjustRightInd w:val="0"/>
              <w:spacing w:after="120" w:line="276" w:lineRule="auto"/>
              <w:jc w:val="center"/>
              <w:rPr>
                <w:b/>
                <w:bCs/>
                <w:i/>
                <w:sz w:val="16"/>
                <w:szCs w:val="16"/>
              </w:rPr>
            </w:pPr>
            <w:r w:rsidRPr="000815AF">
              <w:rPr>
                <w:b/>
                <w:bCs/>
                <w:i/>
                <w:sz w:val="16"/>
                <w:szCs w:val="16"/>
              </w:rPr>
              <w:t>2</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7A0930" w:rsidRPr="000815AF" w:rsidRDefault="007A0930" w:rsidP="007C1BF7">
            <w:pPr>
              <w:widowControl w:val="0"/>
              <w:tabs>
                <w:tab w:val="left" w:pos="1430"/>
              </w:tabs>
              <w:overflowPunct w:val="0"/>
              <w:autoSpaceDE w:val="0"/>
              <w:autoSpaceDN w:val="0"/>
              <w:adjustRightInd w:val="0"/>
              <w:spacing w:after="120" w:line="276" w:lineRule="auto"/>
              <w:jc w:val="center"/>
              <w:rPr>
                <w:b/>
                <w:bCs/>
                <w:i/>
                <w:sz w:val="16"/>
                <w:szCs w:val="16"/>
              </w:rPr>
            </w:pPr>
            <w:r w:rsidRPr="000815AF">
              <w:rPr>
                <w:b/>
                <w:bCs/>
                <w:i/>
                <w:sz w:val="16"/>
                <w:szCs w:val="16"/>
              </w:rPr>
              <w:t>3</w:t>
            </w:r>
          </w:p>
        </w:tc>
        <w:tc>
          <w:tcPr>
            <w:tcW w:w="474" w:type="dxa"/>
            <w:tcBorders>
              <w:top w:val="single" w:sz="18" w:space="0" w:color="FF0000"/>
              <w:left w:val="single" w:sz="18" w:space="0" w:color="FF0000"/>
              <w:bottom w:val="single" w:sz="18" w:space="0" w:color="FF0000"/>
              <w:right w:val="single" w:sz="18" w:space="0" w:color="000000"/>
            </w:tcBorders>
            <w:vAlign w:val="center"/>
            <w:hideMark/>
          </w:tcPr>
          <w:p w:rsidR="007A0930" w:rsidRPr="000815AF" w:rsidRDefault="007A0930" w:rsidP="007C1BF7">
            <w:pPr>
              <w:widowControl w:val="0"/>
              <w:tabs>
                <w:tab w:val="left" w:pos="1430"/>
              </w:tabs>
              <w:overflowPunct w:val="0"/>
              <w:autoSpaceDE w:val="0"/>
              <w:autoSpaceDN w:val="0"/>
              <w:adjustRightInd w:val="0"/>
              <w:spacing w:after="120" w:line="276" w:lineRule="auto"/>
              <w:jc w:val="center"/>
              <w:rPr>
                <w:b/>
                <w:bCs/>
                <w:i/>
                <w:sz w:val="16"/>
                <w:szCs w:val="16"/>
              </w:rPr>
            </w:pPr>
            <w:r w:rsidRPr="000815AF">
              <w:rPr>
                <w:b/>
                <w:bCs/>
                <w:i/>
                <w:sz w:val="16"/>
                <w:szCs w:val="16"/>
              </w:rPr>
              <w:t>4</w:t>
            </w:r>
          </w:p>
        </w:tc>
        <w:tc>
          <w:tcPr>
            <w:tcW w:w="563" w:type="dxa"/>
            <w:tcBorders>
              <w:top w:val="single" w:sz="18" w:space="0" w:color="FF0000"/>
              <w:left w:val="single" w:sz="18" w:space="0" w:color="000000"/>
              <w:bottom w:val="single" w:sz="18" w:space="0" w:color="FF0000"/>
              <w:right w:val="single" w:sz="18" w:space="0" w:color="000000"/>
            </w:tcBorders>
            <w:vAlign w:val="center"/>
          </w:tcPr>
          <w:p w:rsidR="007A0930" w:rsidRPr="000815AF" w:rsidRDefault="007A0930" w:rsidP="007C1BF7">
            <w:pPr>
              <w:widowControl w:val="0"/>
              <w:tabs>
                <w:tab w:val="left" w:pos="1430"/>
              </w:tabs>
              <w:overflowPunct w:val="0"/>
              <w:autoSpaceDE w:val="0"/>
              <w:autoSpaceDN w:val="0"/>
              <w:adjustRightInd w:val="0"/>
              <w:spacing w:after="120" w:line="276" w:lineRule="auto"/>
              <w:jc w:val="center"/>
              <w:rPr>
                <w:b/>
                <w:bCs/>
                <w:i/>
                <w:sz w:val="16"/>
                <w:szCs w:val="16"/>
              </w:rPr>
            </w:pPr>
          </w:p>
        </w:tc>
        <w:tc>
          <w:tcPr>
            <w:tcW w:w="563" w:type="dxa"/>
            <w:tcBorders>
              <w:top w:val="single" w:sz="18" w:space="0" w:color="FF0000"/>
              <w:left w:val="single" w:sz="18" w:space="0" w:color="000000"/>
              <w:bottom w:val="single" w:sz="18" w:space="0" w:color="FF0000"/>
              <w:right w:val="single" w:sz="18" w:space="0" w:color="000000"/>
            </w:tcBorders>
            <w:vAlign w:val="center"/>
          </w:tcPr>
          <w:p w:rsidR="007A0930" w:rsidRPr="000815AF" w:rsidRDefault="007A0930" w:rsidP="007C1BF7">
            <w:pPr>
              <w:widowControl w:val="0"/>
              <w:tabs>
                <w:tab w:val="left" w:pos="1430"/>
              </w:tabs>
              <w:overflowPunct w:val="0"/>
              <w:autoSpaceDE w:val="0"/>
              <w:autoSpaceDN w:val="0"/>
              <w:adjustRightInd w:val="0"/>
              <w:spacing w:after="120" w:line="276" w:lineRule="auto"/>
              <w:jc w:val="center"/>
              <w:rPr>
                <w:b/>
                <w:bCs/>
                <w:i/>
                <w:sz w:val="16"/>
                <w:szCs w:val="16"/>
              </w:rPr>
            </w:pPr>
          </w:p>
        </w:tc>
        <w:tc>
          <w:tcPr>
            <w:tcW w:w="474" w:type="dxa"/>
            <w:tcBorders>
              <w:top w:val="single" w:sz="18" w:space="0" w:color="FF0000"/>
              <w:left w:val="single" w:sz="18" w:space="0" w:color="000000"/>
              <w:bottom w:val="single" w:sz="18" w:space="0" w:color="FF0000"/>
              <w:right w:val="single" w:sz="18" w:space="0" w:color="FF0000"/>
            </w:tcBorders>
            <w:vAlign w:val="center"/>
            <w:hideMark/>
          </w:tcPr>
          <w:p w:rsidR="007A0930" w:rsidRPr="000815AF" w:rsidRDefault="007A0930" w:rsidP="007C1BF7">
            <w:pPr>
              <w:widowControl w:val="0"/>
              <w:tabs>
                <w:tab w:val="left" w:pos="1430"/>
              </w:tabs>
              <w:overflowPunct w:val="0"/>
              <w:autoSpaceDE w:val="0"/>
              <w:autoSpaceDN w:val="0"/>
              <w:adjustRightInd w:val="0"/>
              <w:spacing w:after="120" w:line="276" w:lineRule="auto"/>
              <w:jc w:val="center"/>
              <w:rPr>
                <w:b/>
                <w:bCs/>
                <w:i/>
                <w:sz w:val="16"/>
                <w:szCs w:val="16"/>
              </w:rPr>
            </w:pPr>
            <w:r w:rsidRPr="000815AF">
              <w:rPr>
                <w:b/>
                <w:bCs/>
                <w:i/>
                <w:sz w:val="16"/>
                <w:szCs w:val="16"/>
              </w:rPr>
              <w:t>1</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7A0930" w:rsidRPr="000815AF" w:rsidRDefault="007A0930" w:rsidP="007C1BF7">
            <w:pPr>
              <w:widowControl w:val="0"/>
              <w:tabs>
                <w:tab w:val="left" w:pos="1430"/>
              </w:tabs>
              <w:overflowPunct w:val="0"/>
              <w:autoSpaceDE w:val="0"/>
              <w:autoSpaceDN w:val="0"/>
              <w:adjustRightInd w:val="0"/>
              <w:spacing w:after="120" w:line="276" w:lineRule="auto"/>
              <w:jc w:val="center"/>
              <w:rPr>
                <w:b/>
                <w:bCs/>
                <w:i/>
                <w:sz w:val="16"/>
                <w:szCs w:val="16"/>
              </w:rPr>
            </w:pPr>
            <w:r w:rsidRPr="000815AF">
              <w:rPr>
                <w:b/>
                <w:bCs/>
                <w:i/>
                <w:sz w:val="16"/>
                <w:szCs w:val="16"/>
              </w:rPr>
              <w:t>2</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7A0930" w:rsidRPr="000815AF" w:rsidRDefault="007A0930" w:rsidP="007C1BF7">
            <w:pPr>
              <w:widowControl w:val="0"/>
              <w:tabs>
                <w:tab w:val="left" w:pos="1430"/>
              </w:tabs>
              <w:overflowPunct w:val="0"/>
              <w:autoSpaceDE w:val="0"/>
              <w:autoSpaceDN w:val="0"/>
              <w:adjustRightInd w:val="0"/>
              <w:spacing w:after="120" w:line="276" w:lineRule="auto"/>
              <w:jc w:val="center"/>
              <w:rPr>
                <w:b/>
                <w:bCs/>
                <w:i/>
                <w:sz w:val="16"/>
                <w:szCs w:val="16"/>
              </w:rPr>
            </w:pPr>
            <w:r w:rsidRPr="000815AF">
              <w:rPr>
                <w:b/>
                <w:bCs/>
                <w:i/>
                <w:sz w:val="16"/>
                <w:szCs w:val="16"/>
              </w:rPr>
              <w:t>3</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7A0930" w:rsidRPr="000815AF" w:rsidRDefault="007A0930" w:rsidP="007C1BF7">
            <w:pPr>
              <w:widowControl w:val="0"/>
              <w:tabs>
                <w:tab w:val="left" w:pos="1430"/>
              </w:tabs>
              <w:overflowPunct w:val="0"/>
              <w:autoSpaceDE w:val="0"/>
              <w:autoSpaceDN w:val="0"/>
              <w:adjustRightInd w:val="0"/>
              <w:spacing w:after="120" w:line="276" w:lineRule="auto"/>
              <w:jc w:val="center"/>
              <w:rPr>
                <w:b/>
                <w:bCs/>
                <w:i/>
                <w:sz w:val="16"/>
                <w:szCs w:val="16"/>
              </w:rPr>
            </w:pPr>
            <w:r w:rsidRPr="000815AF">
              <w:rPr>
                <w:b/>
                <w:bCs/>
                <w:i/>
                <w:sz w:val="16"/>
                <w:szCs w:val="16"/>
              </w:rPr>
              <w:t>4</w:t>
            </w:r>
          </w:p>
        </w:tc>
        <w:tc>
          <w:tcPr>
            <w:tcW w:w="474"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7A0930" w:rsidRPr="000815AF" w:rsidRDefault="007A0930" w:rsidP="007C1BF7">
            <w:pPr>
              <w:widowControl w:val="0"/>
              <w:tabs>
                <w:tab w:val="left" w:pos="1430"/>
              </w:tabs>
              <w:overflowPunct w:val="0"/>
              <w:autoSpaceDE w:val="0"/>
              <w:autoSpaceDN w:val="0"/>
              <w:adjustRightInd w:val="0"/>
              <w:spacing w:after="120" w:line="276" w:lineRule="auto"/>
              <w:jc w:val="center"/>
              <w:rPr>
                <w:b/>
                <w:bCs/>
                <w:i/>
                <w:sz w:val="16"/>
                <w:szCs w:val="16"/>
              </w:rPr>
            </w:pPr>
            <w:r w:rsidRPr="000815AF">
              <w:rPr>
                <w:b/>
                <w:bCs/>
                <w:i/>
                <w:sz w:val="16"/>
                <w:szCs w:val="16"/>
              </w:rPr>
              <w:t>1</w:t>
            </w:r>
          </w:p>
        </w:tc>
        <w:tc>
          <w:tcPr>
            <w:tcW w:w="474"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7A0930" w:rsidRPr="000815AF" w:rsidRDefault="007A0930" w:rsidP="007C1BF7">
            <w:pPr>
              <w:widowControl w:val="0"/>
              <w:tabs>
                <w:tab w:val="left" w:pos="1430"/>
              </w:tabs>
              <w:overflowPunct w:val="0"/>
              <w:autoSpaceDE w:val="0"/>
              <w:autoSpaceDN w:val="0"/>
              <w:adjustRightInd w:val="0"/>
              <w:spacing w:after="120" w:line="276" w:lineRule="auto"/>
              <w:jc w:val="center"/>
              <w:rPr>
                <w:b/>
                <w:bCs/>
                <w:i/>
                <w:sz w:val="16"/>
                <w:szCs w:val="16"/>
              </w:rPr>
            </w:pPr>
            <w:r w:rsidRPr="000815AF">
              <w:rPr>
                <w:b/>
                <w:bCs/>
                <w:i/>
                <w:sz w:val="16"/>
                <w:szCs w:val="16"/>
              </w:rPr>
              <w:t>2</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7A0930" w:rsidRPr="000815AF" w:rsidRDefault="007A0930" w:rsidP="007C1BF7">
            <w:pPr>
              <w:widowControl w:val="0"/>
              <w:tabs>
                <w:tab w:val="left" w:pos="1430"/>
              </w:tabs>
              <w:overflowPunct w:val="0"/>
              <w:autoSpaceDE w:val="0"/>
              <w:autoSpaceDN w:val="0"/>
              <w:adjustRightInd w:val="0"/>
              <w:spacing w:after="120" w:line="276" w:lineRule="auto"/>
              <w:jc w:val="center"/>
              <w:rPr>
                <w:b/>
                <w:bCs/>
                <w:i/>
                <w:sz w:val="16"/>
                <w:szCs w:val="16"/>
              </w:rPr>
            </w:pPr>
            <w:r w:rsidRPr="000815AF">
              <w:rPr>
                <w:b/>
                <w:bCs/>
                <w:i/>
                <w:sz w:val="16"/>
                <w:szCs w:val="16"/>
              </w:rPr>
              <w:t>3</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7A0930" w:rsidRPr="000815AF" w:rsidRDefault="007A0930" w:rsidP="007C1BF7">
            <w:pPr>
              <w:widowControl w:val="0"/>
              <w:tabs>
                <w:tab w:val="left" w:pos="1430"/>
              </w:tabs>
              <w:overflowPunct w:val="0"/>
              <w:autoSpaceDE w:val="0"/>
              <w:autoSpaceDN w:val="0"/>
              <w:adjustRightInd w:val="0"/>
              <w:spacing w:after="120" w:line="276" w:lineRule="auto"/>
              <w:jc w:val="center"/>
              <w:rPr>
                <w:b/>
                <w:bCs/>
                <w:i/>
                <w:sz w:val="16"/>
                <w:szCs w:val="16"/>
              </w:rPr>
            </w:pPr>
            <w:r w:rsidRPr="000815AF">
              <w:rPr>
                <w:b/>
                <w:bCs/>
                <w:i/>
                <w:sz w:val="16"/>
                <w:szCs w:val="16"/>
              </w:rPr>
              <w:t>4</w:t>
            </w:r>
          </w:p>
        </w:tc>
        <w:tc>
          <w:tcPr>
            <w:tcW w:w="474" w:type="dxa"/>
            <w:tcBorders>
              <w:top w:val="single" w:sz="18" w:space="0" w:color="FF0000"/>
              <w:left w:val="single" w:sz="18" w:space="0" w:color="FF0000"/>
              <w:bottom w:val="single" w:sz="18" w:space="0" w:color="FF0000"/>
              <w:right w:val="single" w:sz="4" w:space="0" w:color="auto"/>
            </w:tcBorders>
            <w:vAlign w:val="center"/>
          </w:tcPr>
          <w:p w:rsidR="007A0930" w:rsidRPr="000815AF" w:rsidRDefault="007A0930" w:rsidP="007C1BF7">
            <w:pPr>
              <w:widowControl w:val="0"/>
              <w:tabs>
                <w:tab w:val="left" w:pos="1430"/>
              </w:tabs>
              <w:overflowPunct w:val="0"/>
              <w:autoSpaceDE w:val="0"/>
              <w:autoSpaceDN w:val="0"/>
              <w:adjustRightInd w:val="0"/>
              <w:spacing w:after="120" w:line="276" w:lineRule="auto"/>
              <w:jc w:val="center"/>
              <w:rPr>
                <w:b/>
                <w:bCs/>
                <w:i/>
                <w:sz w:val="16"/>
                <w:szCs w:val="16"/>
              </w:rPr>
            </w:pPr>
            <w:r>
              <w:rPr>
                <w:b/>
                <w:bCs/>
                <w:i/>
                <w:sz w:val="16"/>
                <w:szCs w:val="16"/>
              </w:rPr>
              <w:t>1</w:t>
            </w:r>
          </w:p>
        </w:tc>
        <w:tc>
          <w:tcPr>
            <w:tcW w:w="474" w:type="dxa"/>
            <w:tcBorders>
              <w:top w:val="single" w:sz="18" w:space="0" w:color="FF0000"/>
              <w:left w:val="single" w:sz="4" w:space="0" w:color="auto"/>
              <w:bottom w:val="single" w:sz="18" w:space="0" w:color="FF0000"/>
              <w:right w:val="single" w:sz="4" w:space="0" w:color="auto"/>
            </w:tcBorders>
            <w:vAlign w:val="center"/>
          </w:tcPr>
          <w:p w:rsidR="007A0930" w:rsidRPr="000815AF" w:rsidRDefault="007A0930" w:rsidP="007C1BF7">
            <w:pPr>
              <w:widowControl w:val="0"/>
              <w:tabs>
                <w:tab w:val="left" w:pos="1430"/>
              </w:tabs>
              <w:overflowPunct w:val="0"/>
              <w:autoSpaceDE w:val="0"/>
              <w:autoSpaceDN w:val="0"/>
              <w:adjustRightInd w:val="0"/>
              <w:spacing w:after="120" w:line="276" w:lineRule="auto"/>
              <w:jc w:val="center"/>
              <w:rPr>
                <w:b/>
                <w:bCs/>
                <w:i/>
                <w:sz w:val="16"/>
                <w:szCs w:val="16"/>
              </w:rPr>
            </w:pPr>
            <w:r>
              <w:rPr>
                <w:b/>
                <w:bCs/>
                <w:i/>
                <w:sz w:val="16"/>
                <w:szCs w:val="16"/>
              </w:rPr>
              <w:t>2</w:t>
            </w:r>
          </w:p>
        </w:tc>
        <w:tc>
          <w:tcPr>
            <w:tcW w:w="474" w:type="dxa"/>
            <w:tcBorders>
              <w:top w:val="single" w:sz="18" w:space="0" w:color="FF0000"/>
              <w:left w:val="single" w:sz="4" w:space="0" w:color="auto"/>
              <w:bottom w:val="single" w:sz="18" w:space="0" w:color="FF0000"/>
              <w:right w:val="single" w:sz="2" w:space="0" w:color="000000"/>
            </w:tcBorders>
            <w:vAlign w:val="center"/>
          </w:tcPr>
          <w:p w:rsidR="007A0930" w:rsidRPr="000815AF" w:rsidRDefault="007A0930" w:rsidP="007C1BF7">
            <w:pPr>
              <w:widowControl w:val="0"/>
              <w:tabs>
                <w:tab w:val="left" w:pos="1430"/>
              </w:tabs>
              <w:overflowPunct w:val="0"/>
              <w:autoSpaceDE w:val="0"/>
              <w:autoSpaceDN w:val="0"/>
              <w:adjustRightInd w:val="0"/>
              <w:spacing w:after="120" w:line="276" w:lineRule="auto"/>
              <w:jc w:val="center"/>
              <w:rPr>
                <w:b/>
                <w:bCs/>
                <w:i/>
                <w:sz w:val="16"/>
                <w:szCs w:val="16"/>
              </w:rPr>
            </w:pPr>
            <w:r>
              <w:rPr>
                <w:b/>
                <w:bCs/>
                <w:i/>
                <w:sz w:val="16"/>
                <w:szCs w:val="16"/>
              </w:rPr>
              <w:t>3</w:t>
            </w:r>
          </w:p>
        </w:tc>
        <w:tc>
          <w:tcPr>
            <w:tcW w:w="515" w:type="dxa"/>
            <w:tcBorders>
              <w:top w:val="single" w:sz="18" w:space="0" w:color="FF0000"/>
              <w:left w:val="single" w:sz="2" w:space="0" w:color="000000"/>
              <w:bottom w:val="single" w:sz="18" w:space="0" w:color="FF0000"/>
              <w:right w:val="single" w:sz="18" w:space="0" w:color="FF0000"/>
            </w:tcBorders>
            <w:vAlign w:val="center"/>
          </w:tcPr>
          <w:p w:rsidR="007A0930" w:rsidRDefault="007A0930" w:rsidP="007C1BF7">
            <w:pPr>
              <w:widowControl w:val="0"/>
              <w:tabs>
                <w:tab w:val="left" w:pos="1430"/>
              </w:tabs>
              <w:overflowPunct w:val="0"/>
              <w:autoSpaceDE w:val="0"/>
              <w:autoSpaceDN w:val="0"/>
              <w:adjustRightInd w:val="0"/>
              <w:spacing w:after="120" w:line="276" w:lineRule="auto"/>
              <w:jc w:val="center"/>
              <w:rPr>
                <w:b/>
                <w:bCs/>
                <w:i/>
                <w:sz w:val="16"/>
                <w:szCs w:val="16"/>
              </w:rPr>
            </w:pPr>
            <w:r>
              <w:rPr>
                <w:b/>
                <w:bCs/>
                <w:i/>
                <w:sz w:val="16"/>
                <w:szCs w:val="16"/>
              </w:rPr>
              <w:t>4</w:t>
            </w:r>
          </w:p>
        </w:tc>
      </w:tr>
      <w:tr w:rsidR="007A0930" w:rsidRPr="00982738" w:rsidTr="007C1BF7">
        <w:trPr>
          <w:cantSplit/>
          <w:trHeight w:hRule="exact" w:val="397"/>
          <w:jc w:val="center"/>
        </w:trPr>
        <w:tc>
          <w:tcPr>
            <w:tcW w:w="2357" w:type="dxa"/>
            <w:tcBorders>
              <w:top w:val="single" w:sz="18" w:space="0" w:color="FF0000"/>
              <w:left w:val="single" w:sz="18" w:space="0" w:color="000000"/>
              <w:bottom w:val="single" w:sz="18" w:space="0" w:color="000000"/>
              <w:right w:val="single" w:sz="18" w:space="0" w:color="000000"/>
            </w:tcBorders>
            <w:shd w:val="clear" w:color="auto" w:fill="FBD4B4"/>
            <w:hideMark/>
          </w:tcPr>
          <w:p w:rsidR="007A0930" w:rsidRPr="00E156AC" w:rsidRDefault="007A0930" w:rsidP="007C1BF7">
            <w:pPr>
              <w:widowControl w:val="0"/>
              <w:tabs>
                <w:tab w:val="left" w:pos="960"/>
                <w:tab w:val="left" w:pos="1430"/>
              </w:tabs>
              <w:overflowPunct w:val="0"/>
              <w:autoSpaceDE w:val="0"/>
              <w:autoSpaceDN w:val="0"/>
              <w:adjustRightInd w:val="0"/>
              <w:spacing w:after="120" w:line="276" w:lineRule="auto"/>
              <w:ind w:right="132"/>
              <w:rPr>
                <w:rFonts w:eastAsia="SimSun"/>
                <w:b/>
                <w:bCs/>
                <w:sz w:val="20"/>
              </w:rPr>
            </w:pPr>
            <w:r w:rsidRPr="00E156AC">
              <w:rPr>
                <w:rFonts w:eastAsia="SimSun"/>
                <w:b/>
                <w:bCs/>
                <w:sz w:val="20"/>
              </w:rPr>
              <w:t>SG11 Plen</w:t>
            </w:r>
          </w:p>
        </w:tc>
        <w:tc>
          <w:tcPr>
            <w:tcW w:w="476"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7A0930" w:rsidRPr="000815AF"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rFonts w:eastAsia="SimSun"/>
                <w:b/>
                <w:bCs/>
                <w:sz w:val="16"/>
                <w:szCs w:val="16"/>
              </w:rPr>
            </w:pPr>
            <w:r>
              <w:rPr>
                <w:rFonts w:eastAsia="SimSun"/>
                <w:b/>
                <w:bCs/>
                <w:sz w:val="16"/>
                <w:szCs w:val="16"/>
              </w:rPr>
              <w:t>P</w:t>
            </w:r>
            <w:r w:rsidRPr="004F7D2D">
              <w:rPr>
                <w:rFonts w:eastAsia="SimSun"/>
                <w:b/>
                <w:bCs/>
                <w:sz w:val="16"/>
                <w:szCs w:val="16"/>
                <w:vertAlign w:val="superscript"/>
              </w:rPr>
              <w:t>1</w:t>
            </w:r>
          </w:p>
        </w:tc>
        <w:tc>
          <w:tcPr>
            <w:tcW w:w="476"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lang w:val="fr-FR"/>
              </w:rPr>
            </w:pPr>
          </w:p>
        </w:tc>
        <w:tc>
          <w:tcPr>
            <w:tcW w:w="475"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18" w:space="0" w:color="FF0000"/>
              <w:left w:val="single" w:sz="8" w:space="0" w:color="000000"/>
              <w:bottom w:val="single" w:sz="18" w:space="0" w:color="000000"/>
              <w:right w:val="single" w:sz="6" w:space="0" w:color="000000"/>
            </w:tcBorders>
            <w:shd w:val="clear" w:color="auto" w:fill="FBD4B4"/>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563" w:type="dxa"/>
            <w:tcBorders>
              <w:top w:val="single" w:sz="18" w:space="0" w:color="FF0000"/>
              <w:left w:val="single" w:sz="18" w:space="0" w:color="000000"/>
              <w:bottom w:val="single" w:sz="18" w:space="0" w:color="000000"/>
              <w:right w:val="single" w:sz="18" w:space="0" w:color="000000"/>
            </w:tcBorders>
            <w:shd w:val="clear" w:color="auto" w:fill="FBD4B4"/>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563" w:type="dxa"/>
            <w:tcBorders>
              <w:top w:val="single" w:sz="18" w:space="0" w:color="FF0000"/>
              <w:left w:val="single" w:sz="18" w:space="0" w:color="000000"/>
              <w:bottom w:val="single" w:sz="18" w:space="0" w:color="000000"/>
              <w:right w:val="single" w:sz="18" w:space="0" w:color="000000"/>
            </w:tcBorders>
            <w:shd w:val="clear" w:color="auto" w:fill="FBD4B4"/>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7A0930" w:rsidRPr="000815AF"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lang w:eastAsia="ja-JP"/>
              </w:rPr>
            </w:pPr>
          </w:p>
        </w:tc>
        <w:tc>
          <w:tcPr>
            <w:tcW w:w="47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7A0930" w:rsidRPr="000815AF"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lang w:eastAsia="ja-JP"/>
              </w:rPr>
            </w:pPr>
          </w:p>
        </w:tc>
        <w:tc>
          <w:tcPr>
            <w:tcW w:w="474" w:type="dxa"/>
            <w:tcBorders>
              <w:top w:val="single" w:sz="18" w:space="0" w:color="FF0000"/>
              <w:left w:val="single" w:sz="8" w:space="0" w:color="000000"/>
              <w:bottom w:val="single" w:sz="18" w:space="0" w:color="000000"/>
              <w:right w:val="single" w:sz="4" w:space="0" w:color="auto"/>
            </w:tcBorders>
            <w:shd w:val="clear" w:color="auto" w:fill="FBD4B4"/>
            <w:vAlign w:val="center"/>
          </w:tcPr>
          <w:p w:rsidR="007A0930" w:rsidRPr="000815AF"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18" w:space="0" w:color="FF0000"/>
              <w:left w:val="single" w:sz="4" w:space="0" w:color="auto"/>
              <w:bottom w:val="single" w:sz="18" w:space="0" w:color="000000"/>
              <w:right w:val="single" w:sz="4" w:space="0" w:color="auto"/>
            </w:tcBorders>
            <w:shd w:val="clear" w:color="auto" w:fill="FBD4B4"/>
            <w:vAlign w:val="center"/>
          </w:tcPr>
          <w:p w:rsidR="007A0930" w:rsidRPr="000815AF"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18" w:space="0" w:color="FF0000"/>
              <w:left w:val="single" w:sz="4" w:space="0" w:color="auto"/>
              <w:bottom w:val="single" w:sz="18" w:space="0" w:color="000000"/>
              <w:right w:val="single" w:sz="2" w:space="0" w:color="000000"/>
            </w:tcBorders>
            <w:shd w:val="clear" w:color="auto" w:fill="FBD4B4"/>
            <w:vAlign w:val="center"/>
          </w:tcPr>
          <w:p w:rsidR="007A0930" w:rsidRPr="000815AF"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rFonts w:eastAsia="SimSun"/>
                <w:b/>
                <w:bCs/>
                <w:sz w:val="16"/>
                <w:szCs w:val="16"/>
              </w:rPr>
            </w:pPr>
            <w:r>
              <w:rPr>
                <w:rFonts w:eastAsia="SimSun"/>
                <w:b/>
                <w:bCs/>
                <w:sz w:val="16"/>
                <w:szCs w:val="16"/>
              </w:rPr>
              <w:t>P</w:t>
            </w:r>
          </w:p>
        </w:tc>
        <w:tc>
          <w:tcPr>
            <w:tcW w:w="515" w:type="dxa"/>
            <w:tcBorders>
              <w:top w:val="single" w:sz="18" w:space="0" w:color="FF0000"/>
              <w:left w:val="single" w:sz="2" w:space="0" w:color="000000"/>
              <w:bottom w:val="single" w:sz="18" w:space="0" w:color="000000"/>
              <w:right w:val="single" w:sz="18" w:space="0" w:color="000000"/>
            </w:tcBorders>
            <w:shd w:val="clear" w:color="auto" w:fill="FBD4B4"/>
            <w:vAlign w:val="center"/>
          </w:tcPr>
          <w:p w:rsidR="007A0930" w:rsidRPr="000815AF"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rFonts w:eastAsia="SimSun"/>
                <w:b/>
                <w:bCs/>
                <w:sz w:val="16"/>
                <w:szCs w:val="16"/>
              </w:rPr>
            </w:pPr>
            <w:r>
              <w:rPr>
                <w:rFonts w:eastAsia="SimSun"/>
                <w:b/>
                <w:bCs/>
                <w:sz w:val="16"/>
                <w:szCs w:val="16"/>
              </w:rPr>
              <w:t>P</w:t>
            </w:r>
          </w:p>
        </w:tc>
      </w:tr>
      <w:tr w:rsidR="007A0930" w:rsidRPr="00982738" w:rsidTr="007C1BF7">
        <w:trPr>
          <w:cantSplit/>
          <w:trHeight w:hRule="exact" w:val="397"/>
          <w:jc w:val="center"/>
        </w:trPr>
        <w:tc>
          <w:tcPr>
            <w:tcW w:w="2357" w:type="dxa"/>
            <w:tcBorders>
              <w:top w:val="single" w:sz="18" w:space="0" w:color="000000"/>
              <w:left w:val="single" w:sz="18" w:space="0" w:color="000000"/>
              <w:bottom w:val="single" w:sz="18" w:space="0" w:color="000000"/>
              <w:right w:val="single" w:sz="18" w:space="0" w:color="000000"/>
            </w:tcBorders>
            <w:shd w:val="clear" w:color="auto" w:fill="B6DDE8"/>
            <w:hideMark/>
          </w:tcPr>
          <w:p w:rsidR="007A0930" w:rsidRPr="00E156AC" w:rsidRDefault="007A0930" w:rsidP="007C1BF7">
            <w:pPr>
              <w:widowControl w:val="0"/>
              <w:tabs>
                <w:tab w:val="left" w:pos="1430"/>
              </w:tabs>
              <w:overflowPunct w:val="0"/>
              <w:autoSpaceDE w:val="0"/>
              <w:autoSpaceDN w:val="0"/>
              <w:adjustRightInd w:val="0"/>
              <w:spacing w:after="120" w:line="276" w:lineRule="auto"/>
              <w:ind w:right="380"/>
              <w:rPr>
                <w:b/>
                <w:bCs/>
                <w:sz w:val="20"/>
              </w:rPr>
            </w:pPr>
            <w:r w:rsidRPr="00E156AC">
              <w:rPr>
                <w:b/>
                <w:bCs/>
                <w:sz w:val="20"/>
              </w:rPr>
              <w:t>WPs</w:t>
            </w:r>
            <w:r w:rsidRPr="00E156AC">
              <w:rPr>
                <w:b/>
                <w:bCs/>
                <w:sz w:val="20"/>
                <w:lang w:eastAsia="ja-JP"/>
              </w:rPr>
              <w:t>/11</w:t>
            </w:r>
          </w:p>
        </w:tc>
        <w:tc>
          <w:tcPr>
            <w:tcW w:w="476"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6"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7A0930" w:rsidRPr="000815AF"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rFonts w:eastAsia="SimSun"/>
                <w:b/>
                <w:bCs/>
                <w:sz w:val="16"/>
                <w:szCs w:val="16"/>
                <w:lang w:val="fr-FR"/>
              </w:rPr>
            </w:pPr>
            <w:r>
              <w:rPr>
                <w:rFonts w:eastAsia="SimSun"/>
                <w:b/>
                <w:bCs/>
                <w:sz w:val="16"/>
                <w:szCs w:val="16"/>
                <w:lang w:val="fr-FR"/>
              </w:rPr>
              <w:t>2</w:t>
            </w:r>
          </w:p>
        </w:tc>
        <w:tc>
          <w:tcPr>
            <w:tcW w:w="475"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5"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563" w:type="dxa"/>
            <w:tcBorders>
              <w:top w:val="single" w:sz="18" w:space="0" w:color="000000"/>
              <w:left w:val="single" w:sz="18" w:space="0" w:color="000000"/>
              <w:bottom w:val="single" w:sz="18" w:space="0" w:color="000000"/>
              <w:right w:val="single" w:sz="18" w:space="0" w:color="000000"/>
            </w:tcBorders>
            <w:shd w:val="clear" w:color="auto" w:fill="B6DDE8"/>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lang w:val="fr-FR"/>
              </w:rPr>
            </w:pPr>
          </w:p>
        </w:tc>
        <w:tc>
          <w:tcPr>
            <w:tcW w:w="563" w:type="dxa"/>
            <w:tcBorders>
              <w:top w:val="single" w:sz="18" w:space="0" w:color="000000"/>
              <w:left w:val="single" w:sz="18" w:space="0" w:color="000000"/>
              <w:bottom w:val="single" w:sz="18" w:space="0" w:color="auto"/>
              <w:right w:val="single" w:sz="18" w:space="0" w:color="000000"/>
            </w:tcBorders>
            <w:shd w:val="clear" w:color="auto" w:fill="B6DDE8"/>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lang w:val="fr-FR"/>
              </w:rPr>
            </w:pPr>
          </w:p>
        </w:tc>
        <w:tc>
          <w:tcPr>
            <w:tcW w:w="47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rFonts w:eastAsia="Malgun Gothic"/>
                <w:b/>
                <w:bCs/>
                <w:sz w:val="16"/>
                <w:szCs w:val="16"/>
                <w:highlight w:val="yellow"/>
                <w:lang w:val="fr-FR" w:eastAsia="ko-K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7A0930" w:rsidRPr="000815AF"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7A0930" w:rsidRPr="000815AF"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lang w:val="fr-FR"/>
              </w:rPr>
            </w:pPr>
            <w:r>
              <w:rPr>
                <w:rFonts w:eastAsia="SimSun"/>
                <w:b/>
                <w:bCs/>
                <w:sz w:val="16"/>
                <w:szCs w:val="16"/>
                <w:lang w:val="fr-FR"/>
              </w:rPr>
              <w:t>2</w:t>
            </w:r>
          </w:p>
        </w:tc>
        <w:tc>
          <w:tcPr>
            <w:tcW w:w="47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lang w:val="fr-FR"/>
              </w:rPr>
            </w:pPr>
            <w:r>
              <w:rPr>
                <w:rFonts w:eastAsia="SimSun"/>
                <w:b/>
                <w:bCs/>
                <w:sz w:val="16"/>
                <w:szCs w:val="16"/>
                <w:lang w:val="fr-FR"/>
              </w:rPr>
              <w:t>2</w:t>
            </w:r>
          </w:p>
        </w:tc>
        <w:tc>
          <w:tcPr>
            <w:tcW w:w="474"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lang w:val="fr-FR"/>
              </w:rPr>
            </w:pPr>
          </w:p>
        </w:tc>
        <w:tc>
          <w:tcPr>
            <w:tcW w:w="474" w:type="dxa"/>
            <w:tcBorders>
              <w:top w:val="single" w:sz="18" w:space="0" w:color="000000"/>
              <w:left w:val="single" w:sz="4" w:space="0" w:color="auto"/>
              <w:bottom w:val="single" w:sz="18" w:space="0" w:color="000000"/>
              <w:right w:val="single" w:sz="4" w:space="0" w:color="auto"/>
            </w:tcBorders>
            <w:shd w:val="clear" w:color="auto" w:fill="B6DDE8"/>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lang w:val="fr-FR"/>
              </w:rPr>
            </w:pPr>
          </w:p>
        </w:tc>
        <w:tc>
          <w:tcPr>
            <w:tcW w:w="474" w:type="dxa"/>
            <w:tcBorders>
              <w:top w:val="single" w:sz="18" w:space="0" w:color="000000"/>
              <w:left w:val="single" w:sz="4" w:space="0" w:color="auto"/>
              <w:bottom w:val="single" w:sz="18" w:space="0" w:color="000000"/>
              <w:right w:val="single" w:sz="2" w:space="0" w:color="000000"/>
            </w:tcBorders>
            <w:shd w:val="clear" w:color="auto" w:fill="B6DDE8"/>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lang w:val="fr-FR"/>
              </w:rPr>
            </w:pPr>
          </w:p>
        </w:tc>
        <w:tc>
          <w:tcPr>
            <w:tcW w:w="515" w:type="dxa"/>
            <w:tcBorders>
              <w:top w:val="single" w:sz="18" w:space="0" w:color="000000"/>
              <w:left w:val="single" w:sz="2" w:space="0" w:color="000000"/>
              <w:bottom w:val="single" w:sz="18" w:space="0" w:color="000000"/>
              <w:right w:val="single" w:sz="18" w:space="0" w:color="000000"/>
            </w:tcBorders>
            <w:shd w:val="clear" w:color="auto" w:fill="B6DDE8"/>
            <w:vAlign w:val="center"/>
          </w:tcPr>
          <w:p w:rsidR="007A0930" w:rsidRPr="000815AF"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lang w:val="fr-FR"/>
              </w:rPr>
            </w:pPr>
          </w:p>
        </w:tc>
      </w:tr>
      <w:tr w:rsidR="007A0930" w:rsidRPr="00982738" w:rsidTr="007C1BF7">
        <w:trPr>
          <w:cantSplit/>
          <w:trHeight w:hRule="exact" w:val="397"/>
          <w:jc w:val="center"/>
        </w:trPr>
        <w:tc>
          <w:tcPr>
            <w:tcW w:w="2357" w:type="dxa"/>
            <w:tcBorders>
              <w:top w:val="single" w:sz="18" w:space="0" w:color="000000"/>
              <w:left w:val="single" w:sz="18" w:space="0" w:color="000000"/>
              <w:bottom w:val="single" w:sz="8" w:space="0" w:color="000000"/>
              <w:right w:val="single" w:sz="18" w:space="0" w:color="000000"/>
            </w:tcBorders>
            <w:hideMark/>
          </w:tcPr>
          <w:p w:rsidR="007A0930" w:rsidRPr="00E156AC" w:rsidRDefault="007A0930" w:rsidP="007C1BF7">
            <w:pPr>
              <w:widowControl w:val="0"/>
              <w:tabs>
                <w:tab w:val="left" w:pos="1080"/>
                <w:tab w:val="left" w:pos="1430"/>
              </w:tabs>
              <w:overflowPunct w:val="0"/>
              <w:autoSpaceDE w:val="0"/>
              <w:autoSpaceDN w:val="0"/>
              <w:adjustRightInd w:val="0"/>
              <w:ind w:right="11"/>
              <w:rPr>
                <w:b/>
                <w:bCs/>
                <w:sz w:val="20"/>
                <w:lang w:val="fr-FR" w:eastAsia="ja-JP"/>
              </w:rPr>
            </w:pPr>
            <w:r w:rsidRPr="00E156AC">
              <w:rPr>
                <w:b/>
                <w:bCs/>
                <w:sz w:val="20"/>
                <w:lang w:val="fr-FR"/>
              </w:rPr>
              <w:t>Q1</w:t>
            </w:r>
            <w:r w:rsidRPr="00E156AC">
              <w:rPr>
                <w:b/>
                <w:bCs/>
                <w:sz w:val="20"/>
                <w:lang w:val="fr-FR" w:eastAsia="ja-JP"/>
              </w:rPr>
              <w:t>/11</w:t>
            </w:r>
          </w:p>
        </w:tc>
        <w:tc>
          <w:tcPr>
            <w:tcW w:w="476" w:type="dxa"/>
            <w:tcBorders>
              <w:top w:val="single" w:sz="1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lang w:val="fr-FR" w:eastAsia="ja-JP"/>
              </w:rPr>
            </w:pPr>
          </w:p>
        </w:tc>
        <w:tc>
          <w:tcPr>
            <w:tcW w:w="476" w:type="dxa"/>
            <w:tcBorders>
              <w:top w:val="single" w:sz="1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lang w:val="fr-FR"/>
              </w:rPr>
            </w:pPr>
          </w:p>
        </w:tc>
        <w:tc>
          <w:tcPr>
            <w:tcW w:w="475" w:type="dxa"/>
            <w:tcBorders>
              <w:top w:val="single" w:sz="1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lang w:val="fr-FR"/>
              </w:rPr>
            </w:pPr>
            <w:r w:rsidRPr="006F51DD">
              <w:rPr>
                <w:b/>
                <w:bCs/>
                <w:sz w:val="16"/>
                <w:szCs w:val="16"/>
                <w:lang w:val="fr-FR"/>
              </w:rPr>
              <w:t>X</w:t>
            </w:r>
          </w:p>
        </w:tc>
        <w:tc>
          <w:tcPr>
            <w:tcW w:w="475" w:type="dxa"/>
            <w:tcBorders>
              <w:top w:val="single" w:sz="18" w:space="0" w:color="000000"/>
              <w:left w:val="single" w:sz="8" w:space="0" w:color="000000"/>
              <w:bottom w:val="single" w:sz="8" w:space="0" w:color="000000"/>
              <w:right w:val="single" w:sz="6"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1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1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r w:rsidRPr="006F51DD">
              <w:rPr>
                <w:b/>
                <w:bCs/>
                <w:sz w:val="16"/>
                <w:szCs w:val="16"/>
                <w:lang w:val="fr-FR"/>
              </w:rPr>
              <w:t>X</w:t>
            </w:r>
          </w:p>
        </w:tc>
        <w:tc>
          <w:tcPr>
            <w:tcW w:w="474" w:type="dxa"/>
            <w:tcBorders>
              <w:top w:val="single" w:sz="1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563" w:type="dxa"/>
            <w:tcBorders>
              <w:top w:val="single" w:sz="18" w:space="0" w:color="000000"/>
              <w:left w:val="single" w:sz="1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563" w:type="dxa"/>
            <w:tcBorders>
              <w:top w:val="single" w:sz="18" w:space="0" w:color="auto"/>
              <w:left w:val="single" w:sz="1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1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18" w:space="0" w:color="000000"/>
              <w:left w:val="single" w:sz="18" w:space="0" w:color="000000"/>
              <w:bottom w:val="single" w:sz="8" w:space="0" w:color="000000"/>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18" w:space="0" w:color="000000"/>
              <w:left w:val="single" w:sz="8" w:space="0" w:color="000000"/>
              <w:bottom w:val="single" w:sz="8" w:space="0" w:color="000000"/>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18" w:space="0" w:color="000000"/>
              <w:left w:val="single" w:sz="4" w:space="0" w:color="auto"/>
              <w:bottom w:val="single" w:sz="8" w:space="0" w:color="000000"/>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18" w:space="0" w:color="000000"/>
              <w:left w:val="single" w:sz="4" w:space="0" w:color="auto"/>
              <w:bottom w:val="single" w:sz="8" w:space="0" w:color="000000"/>
              <w:right w:val="single" w:sz="2"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515" w:type="dxa"/>
            <w:tcBorders>
              <w:top w:val="single" w:sz="18" w:space="0" w:color="000000"/>
              <w:left w:val="single" w:sz="2"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r>
      <w:tr w:rsidR="007A0930" w:rsidRPr="00982738" w:rsidTr="007C1BF7">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hideMark/>
          </w:tcPr>
          <w:p w:rsidR="007A0930" w:rsidRPr="00E156AC" w:rsidRDefault="007A0930" w:rsidP="007C1BF7">
            <w:pPr>
              <w:widowControl w:val="0"/>
              <w:tabs>
                <w:tab w:val="left" w:pos="1080"/>
                <w:tab w:val="left" w:pos="1430"/>
              </w:tabs>
              <w:overflowPunct w:val="0"/>
              <w:autoSpaceDE w:val="0"/>
              <w:autoSpaceDN w:val="0"/>
              <w:adjustRightInd w:val="0"/>
              <w:ind w:right="11"/>
              <w:rPr>
                <w:b/>
                <w:bCs/>
                <w:sz w:val="20"/>
                <w:lang w:val="fr-FR" w:eastAsia="ja-JP"/>
              </w:rPr>
            </w:pPr>
            <w:r w:rsidRPr="00E156AC">
              <w:rPr>
                <w:b/>
                <w:bCs/>
                <w:sz w:val="20"/>
                <w:lang w:val="fr-FR"/>
              </w:rPr>
              <w:t>Q2</w:t>
            </w:r>
            <w:r w:rsidRPr="00E156AC">
              <w:rPr>
                <w:b/>
                <w:bCs/>
                <w:sz w:val="20"/>
                <w:lang w:val="fr-FR" w:eastAsia="ja-JP"/>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lang w:val="fr-FR"/>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lang w:val="fr-FR"/>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lang w:val="fr-FR"/>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rFonts w:eastAsia="SimSun"/>
                <w:b/>
                <w:bCs/>
                <w:sz w:val="16"/>
                <w:szCs w:val="16"/>
              </w:rPr>
            </w:pPr>
            <w:r w:rsidRPr="006F51DD">
              <w:rPr>
                <w:rFonts w:eastAsia="SimSun"/>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rFonts w:eastAsia="SimSun"/>
                <w:b/>
                <w:bCs/>
                <w:sz w:val="16"/>
                <w:szCs w:val="16"/>
              </w:rPr>
            </w:pPr>
            <w:r w:rsidRPr="006F51DD">
              <w:rPr>
                <w:rFonts w:eastAsia="SimSun"/>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lang w:val="fr-FR"/>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tabs>
                <w:tab w:val="clear" w:pos="794"/>
                <w:tab w:val="clear" w:pos="1191"/>
                <w:tab w:val="clear" w:pos="1985"/>
              </w:tabs>
              <w:spacing w:before="8" w:after="8"/>
              <w:rPr>
                <w:sz w:val="16"/>
                <w:szCs w:val="16"/>
                <w:lang w:val="en-US"/>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r w:rsidRPr="006F51DD">
              <w:rPr>
                <w:b/>
                <w:bCs/>
                <w:sz w:val="16"/>
                <w:szCs w:val="16"/>
                <w:lang w:val="fr-FR" w:eastAsia="ja-JP"/>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lang w:val="fr-FR"/>
              </w:rPr>
            </w:pP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4" w:space="0" w:color="auto"/>
              <w:bottom w:val="single" w:sz="8" w:space="0" w:color="000000"/>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4" w:space="0" w:color="auto"/>
              <w:bottom w:val="single" w:sz="8" w:space="0" w:color="000000"/>
              <w:right w:val="single" w:sz="2"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r>
      <w:tr w:rsidR="007A0930" w:rsidRPr="00982738" w:rsidTr="007C1BF7">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7A0930" w:rsidRPr="00E156AC" w:rsidRDefault="007A0930" w:rsidP="007C1BF7">
            <w:pPr>
              <w:widowControl w:val="0"/>
              <w:tabs>
                <w:tab w:val="left" w:pos="1080"/>
                <w:tab w:val="left" w:pos="1430"/>
              </w:tabs>
              <w:overflowPunct w:val="0"/>
              <w:autoSpaceDE w:val="0"/>
              <w:autoSpaceDN w:val="0"/>
              <w:adjustRightInd w:val="0"/>
              <w:ind w:right="11"/>
              <w:rPr>
                <w:b/>
                <w:bCs/>
                <w:sz w:val="20"/>
                <w:lang w:eastAsia="ja-JP"/>
              </w:rPr>
            </w:pPr>
            <w:r w:rsidRPr="00E156AC">
              <w:rPr>
                <w:b/>
                <w:bCs/>
                <w:sz w:val="20"/>
              </w:rPr>
              <w:t>Q</w:t>
            </w:r>
            <w:r w:rsidRPr="00E156AC">
              <w:rPr>
                <w:b/>
                <w:bCs/>
                <w:sz w:val="20"/>
                <w:lang w:eastAsia="ja-JP"/>
              </w:rPr>
              <w:t>3</w:t>
            </w:r>
            <w:r w:rsidRPr="00E156AC">
              <w:rPr>
                <w:b/>
                <w:bCs/>
                <w:sz w:val="20"/>
              </w:rPr>
              <w:t>/11</w:t>
            </w:r>
          </w:p>
        </w:tc>
        <w:tc>
          <w:tcPr>
            <w:tcW w:w="476" w:type="dxa"/>
            <w:tcBorders>
              <w:top w:val="single" w:sz="4" w:space="0" w:color="auto"/>
              <w:left w:val="single" w:sz="1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tabs>
                <w:tab w:val="clear" w:pos="794"/>
                <w:tab w:val="clear" w:pos="1191"/>
                <w:tab w:val="clear" w:pos="1985"/>
              </w:tabs>
              <w:spacing w:before="8" w:after="8"/>
              <w:rPr>
                <w:sz w:val="16"/>
                <w:szCs w:val="16"/>
                <w:lang w:val="en-US"/>
              </w:rPr>
            </w:pPr>
          </w:p>
        </w:tc>
        <w:tc>
          <w:tcPr>
            <w:tcW w:w="475"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lang w:eastAsia="ja-JP"/>
              </w:rPr>
            </w:pPr>
            <w:r w:rsidRPr="006F51DD">
              <w:rPr>
                <w:b/>
                <w:bCs/>
                <w:sz w:val="16"/>
                <w:szCs w:val="16"/>
                <w:lang w:val="fr-FR"/>
              </w:rPr>
              <w:t>X</w:t>
            </w:r>
          </w:p>
        </w:tc>
        <w:tc>
          <w:tcPr>
            <w:tcW w:w="474" w:type="dxa"/>
            <w:tcBorders>
              <w:top w:val="single" w:sz="4" w:space="0" w:color="auto"/>
              <w:left w:val="single" w:sz="1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lang w:eastAsia="ja-JP"/>
              </w:rPr>
            </w:pP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563" w:type="dxa"/>
            <w:tcBorders>
              <w:top w:val="single" w:sz="4" w:space="0" w:color="auto"/>
              <w:left w:val="single" w:sz="1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4" w:space="0" w:color="auto"/>
              <w:left w:val="single" w:sz="1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r>
      <w:tr w:rsidR="007A0930" w:rsidRPr="00982738" w:rsidTr="007C1BF7">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7A0930" w:rsidRPr="00E156AC" w:rsidRDefault="007A0930" w:rsidP="007C1BF7">
            <w:pPr>
              <w:widowControl w:val="0"/>
              <w:tabs>
                <w:tab w:val="left" w:pos="1080"/>
                <w:tab w:val="left" w:pos="1430"/>
              </w:tabs>
              <w:overflowPunct w:val="0"/>
              <w:autoSpaceDE w:val="0"/>
              <w:autoSpaceDN w:val="0"/>
              <w:adjustRightInd w:val="0"/>
              <w:ind w:right="11"/>
              <w:rPr>
                <w:b/>
                <w:bCs/>
                <w:sz w:val="20"/>
                <w:lang w:val="fr-FR" w:eastAsia="ja-JP"/>
              </w:rPr>
            </w:pPr>
            <w:r w:rsidRPr="00E156AC">
              <w:rPr>
                <w:b/>
                <w:bCs/>
                <w:sz w:val="20"/>
                <w:lang w:val="fr-FR"/>
              </w:rPr>
              <w:t>Q</w:t>
            </w:r>
            <w:r w:rsidRPr="00E156AC">
              <w:rPr>
                <w:b/>
                <w:bCs/>
                <w:sz w:val="20"/>
                <w:lang w:val="fr-FR" w:eastAsia="ja-JP"/>
              </w:rPr>
              <w:t>4/11</w:t>
            </w:r>
          </w:p>
        </w:tc>
        <w:tc>
          <w:tcPr>
            <w:tcW w:w="476" w:type="dxa"/>
            <w:tcBorders>
              <w:top w:val="single" w:sz="4" w:space="0" w:color="auto"/>
              <w:left w:val="single" w:sz="1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X</w:t>
            </w:r>
          </w:p>
        </w:tc>
        <w:tc>
          <w:tcPr>
            <w:tcW w:w="475" w:type="dxa"/>
            <w:tcBorders>
              <w:top w:val="single" w:sz="4" w:space="0" w:color="auto"/>
              <w:left w:val="single" w:sz="8" w:space="0" w:color="000000"/>
              <w:bottom w:val="single" w:sz="4" w:space="0" w:color="auto"/>
              <w:right w:val="single" w:sz="6"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18" w:space="0" w:color="000000"/>
              <w:bottom w:val="single" w:sz="4" w:space="0" w:color="auto"/>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rFonts w:eastAsia="SimSun"/>
                <w:b/>
                <w:bCs/>
                <w:sz w:val="16"/>
                <w:szCs w:val="16"/>
              </w:rPr>
            </w:pPr>
            <w:r w:rsidRPr="006F51DD">
              <w:rPr>
                <w:rFonts w:eastAsia="SimSun"/>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180DF8" w:rsidRDefault="007A0930" w:rsidP="007C1BF7">
            <w:pPr>
              <w:tabs>
                <w:tab w:val="clear" w:pos="794"/>
                <w:tab w:val="clear" w:pos="1191"/>
                <w:tab w:val="clear" w:pos="1985"/>
              </w:tabs>
              <w:spacing w:before="8" w:after="8"/>
              <w:rPr>
                <w:b/>
                <w:bCs/>
                <w:sz w:val="16"/>
                <w:szCs w:val="16"/>
                <w:lang w:val="en-US"/>
              </w:rPr>
            </w:pPr>
            <w:r w:rsidRPr="00180DF8">
              <w:rPr>
                <w:b/>
                <w:bCs/>
                <w:sz w:val="16"/>
                <w:szCs w:val="16"/>
                <w:lang w:val="en-US"/>
              </w:rPr>
              <w:t>X</w:t>
            </w: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tabs>
                <w:tab w:val="clear" w:pos="794"/>
                <w:tab w:val="clear" w:pos="1191"/>
                <w:tab w:val="clear" w:pos="1985"/>
              </w:tabs>
              <w:spacing w:before="8" w:after="8"/>
              <w:rPr>
                <w:sz w:val="16"/>
                <w:szCs w:val="16"/>
                <w:lang w:val="en-US"/>
              </w:rPr>
            </w:pPr>
          </w:p>
        </w:tc>
        <w:tc>
          <w:tcPr>
            <w:tcW w:w="563" w:type="dxa"/>
            <w:tcBorders>
              <w:top w:val="single" w:sz="4" w:space="0" w:color="auto"/>
              <w:left w:val="single" w:sz="18" w:space="0" w:color="000000"/>
              <w:bottom w:val="single" w:sz="4" w:space="0" w:color="auto"/>
              <w:right w:val="single" w:sz="1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rPr>
            </w:pPr>
          </w:p>
        </w:tc>
        <w:tc>
          <w:tcPr>
            <w:tcW w:w="563" w:type="dxa"/>
            <w:tcBorders>
              <w:top w:val="single" w:sz="4" w:space="0" w:color="auto"/>
              <w:left w:val="single" w:sz="18" w:space="0" w:color="000000"/>
              <w:bottom w:val="single" w:sz="4" w:space="0" w:color="auto"/>
              <w:right w:val="single" w:sz="18" w:space="0" w:color="auto"/>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18" w:space="0" w:color="auto"/>
              <w:bottom w:val="single" w:sz="4" w:space="0" w:color="auto"/>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3</w:t>
            </w: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3</w:t>
            </w: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r w:rsidRPr="006F51DD">
              <w:rPr>
                <w:rFonts w:eastAsia="SimSun"/>
                <w:b/>
                <w:bCs/>
                <w:sz w:val="16"/>
                <w:szCs w:val="16"/>
              </w:rPr>
              <w:t>X</w:t>
            </w: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r>
      <w:tr w:rsidR="007A0930" w:rsidRPr="00982738" w:rsidTr="007C1BF7">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7A0930" w:rsidRPr="00E156AC" w:rsidRDefault="007A0930" w:rsidP="007C1BF7">
            <w:pPr>
              <w:widowControl w:val="0"/>
              <w:tabs>
                <w:tab w:val="left" w:pos="1080"/>
                <w:tab w:val="left" w:pos="1430"/>
              </w:tabs>
              <w:overflowPunct w:val="0"/>
              <w:autoSpaceDE w:val="0"/>
              <w:autoSpaceDN w:val="0"/>
              <w:adjustRightInd w:val="0"/>
              <w:ind w:right="11"/>
              <w:rPr>
                <w:b/>
                <w:bCs/>
                <w:sz w:val="20"/>
                <w:lang w:val="fr-FR" w:eastAsia="ja-JP"/>
              </w:rPr>
            </w:pPr>
            <w:r w:rsidRPr="00E156AC">
              <w:rPr>
                <w:b/>
                <w:bCs/>
                <w:sz w:val="20"/>
                <w:lang w:val="fr-FR"/>
              </w:rPr>
              <w:t>Q</w:t>
            </w:r>
            <w:r w:rsidRPr="00E156AC">
              <w:rPr>
                <w:b/>
                <w:bCs/>
                <w:sz w:val="20"/>
                <w:lang w:val="fr-FR" w:eastAsia="ja-JP"/>
              </w:rPr>
              <w:t>5</w:t>
            </w:r>
            <w:r w:rsidRPr="00E156AC">
              <w:rPr>
                <w:b/>
                <w:bCs/>
                <w:sz w:val="20"/>
                <w:lang w:val="fr-FR"/>
              </w:rPr>
              <w:t>/11</w:t>
            </w:r>
          </w:p>
        </w:tc>
        <w:tc>
          <w:tcPr>
            <w:tcW w:w="476" w:type="dxa"/>
            <w:tcBorders>
              <w:top w:val="single" w:sz="4" w:space="0" w:color="auto"/>
              <w:left w:val="single" w:sz="1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6"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lang w:val="ru-RU"/>
              </w:rPr>
            </w:pP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lang w:val="ru-RU"/>
              </w:rPr>
            </w:pPr>
          </w:p>
        </w:tc>
        <w:tc>
          <w:tcPr>
            <w:tcW w:w="474" w:type="dxa"/>
            <w:tcBorders>
              <w:top w:val="single" w:sz="4" w:space="0" w:color="auto"/>
              <w:left w:val="single" w:sz="1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eastAsia="ja-JP"/>
              </w:rPr>
            </w:pP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563" w:type="dxa"/>
            <w:tcBorders>
              <w:top w:val="single" w:sz="4" w:space="0" w:color="auto"/>
              <w:left w:val="single" w:sz="1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4" w:space="0" w:color="auto"/>
              <w:left w:val="single" w:sz="18" w:space="0" w:color="auto"/>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Malgun Gothic"/>
                <w:b/>
                <w:bCs/>
                <w:sz w:val="16"/>
                <w:szCs w:val="16"/>
                <w:lang w:val="fr-FR" w:eastAsia="ko-KR"/>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1C3E76"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lang w:eastAsia="zh-CN"/>
              </w:rPr>
            </w:pPr>
            <w:r>
              <w:rPr>
                <w:rFonts w:eastAsia="SimSun" w:hint="eastAsia"/>
                <w:b/>
                <w:bCs/>
                <w:sz w:val="16"/>
                <w:szCs w:val="16"/>
                <w:lang w:eastAsia="zh-CN"/>
              </w:rPr>
              <w:t>X</w:t>
            </w: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r>
      <w:tr w:rsidR="007A0930" w:rsidRPr="00982738" w:rsidTr="007C1BF7">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7A0930" w:rsidRPr="00E156AC" w:rsidRDefault="007A0930" w:rsidP="007C1BF7">
            <w:pPr>
              <w:widowControl w:val="0"/>
              <w:tabs>
                <w:tab w:val="left" w:pos="1080"/>
                <w:tab w:val="left" w:pos="1430"/>
              </w:tabs>
              <w:overflowPunct w:val="0"/>
              <w:autoSpaceDE w:val="0"/>
              <w:autoSpaceDN w:val="0"/>
              <w:adjustRightInd w:val="0"/>
              <w:ind w:right="11"/>
              <w:rPr>
                <w:b/>
                <w:bCs/>
                <w:sz w:val="20"/>
                <w:lang w:val="fr-FR" w:eastAsia="ja-JP"/>
              </w:rPr>
            </w:pPr>
            <w:r w:rsidRPr="00E156AC">
              <w:rPr>
                <w:b/>
                <w:bCs/>
                <w:sz w:val="20"/>
                <w:lang w:val="fr-FR"/>
              </w:rPr>
              <w:t>Q</w:t>
            </w:r>
            <w:r w:rsidRPr="00E156AC">
              <w:rPr>
                <w:b/>
                <w:bCs/>
                <w:sz w:val="20"/>
                <w:lang w:val="fr-FR" w:eastAsia="ja-JP"/>
              </w:rPr>
              <w:t>6</w:t>
            </w:r>
            <w:r w:rsidRPr="00E156AC">
              <w:rPr>
                <w:b/>
                <w:bCs/>
                <w:sz w:val="20"/>
                <w:lang w:val="fr-FR"/>
              </w:rPr>
              <w:t>/11</w:t>
            </w:r>
          </w:p>
        </w:tc>
        <w:tc>
          <w:tcPr>
            <w:tcW w:w="476" w:type="dxa"/>
            <w:tcBorders>
              <w:top w:val="single" w:sz="4" w:space="0" w:color="auto"/>
              <w:left w:val="single" w:sz="1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6"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tabs>
                <w:tab w:val="clear" w:pos="794"/>
                <w:tab w:val="clear" w:pos="1191"/>
                <w:tab w:val="clear" w:pos="1985"/>
              </w:tabs>
              <w:spacing w:before="8" w:after="8"/>
              <w:rPr>
                <w:sz w:val="16"/>
                <w:szCs w:val="16"/>
                <w:lang w:val="en-US"/>
              </w:rPr>
            </w:pPr>
          </w:p>
        </w:tc>
        <w:tc>
          <w:tcPr>
            <w:tcW w:w="474" w:type="dxa"/>
            <w:tcBorders>
              <w:top w:val="single" w:sz="4" w:space="0" w:color="auto"/>
              <w:left w:val="single" w:sz="18" w:space="0" w:color="000000"/>
              <w:bottom w:val="single" w:sz="4" w:space="0" w:color="auto"/>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eastAsia="ja-JP"/>
              </w:rPr>
            </w:pP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tabs>
                <w:tab w:val="clear" w:pos="794"/>
                <w:tab w:val="clear" w:pos="1191"/>
                <w:tab w:val="clear" w:pos="1985"/>
              </w:tabs>
              <w:spacing w:before="8" w:after="8"/>
              <w:rPr>
                <w:sz w:val="16"/>
                <w:szCs w:val="16"/>
                <w:lang w:val="en-US"/>
              </w:rPr>
            </w:pPr>
          </w:p>
        </w:tc>
        <w:tc>
          <w:tcPr>
            <w:tcW w:w="563" w:type="dxa"/>
            <w:tcBorders>
              <w:top w:val="single" w:sz="4" w:space="0" w:color="auto"/>
              <w:left w:val="single" w:sz="1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4" w:space="0" w:color="auto"/>
              <w:left w:val="single" w:sz="1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r w:rsidRPr="006F51DD">
              <w:rPr>
                <w:b/>
                <w:bCs/>
                <w:sz w:val="16"/>
                <w:szCs w:val="16"/>
                <w:lang w:val="fr-FR" w:eastAsia="ja-JP"/>
              </w:rPr>
              <w:t>3</w:t>
            </w: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Malgun Gothic"/>
                <w:b/>
                <w:bCs/>
                <w:sz w:val="16"/>
                <w:szCs w:val="16"/>
                <w:lang w:val="fr-FR" w:eastAsia="ko-KR"/>
              </w:rPr>
            </w:pPr>
            <w:r w:rsidRPr="006F51DD">
              <w:rPr>
                <w:rFonts w:eastAsia="Malgun Gothic"/>
                <w:b/>
                <w:bCs/>
                <w:sz w:val="16"/>
                <w:szCs w:val="16"/>
                <w:lang w:val="fr-FR" w:eastAsia="ko-KR"/>
              </w:rPr>
              <w:t>3</w:t>
            </w: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r>
      <w:tr w:rsidR="007A0930" w:rsidRPr="00982738" w:rsidTr="007C1BF7">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7A0930" w:rsidRPr="00E156AC" w:rsidRDefault="007A0930" w:rsidP="007C1BF7">
            <w:pPr>
              <w:widowControl w:val="0"/>
              <w:tabs>
                <w:tab w:val="left" w:pos="1080"/>
                <w:tab w:val="left" w:pos="1430"/>
              </w:tabs>
              <w:overflowPunct w:val="0"/>
              <w:autoSpaceDE w:val="0"/>
              <w:autoSpaceDN w:val="0"/>
              <w:adjustRightInd w:val="0"/>
              <w:ind w:right="11"/>
              <w:rPr>
                <w:b/>
                <w:bCs/>
                <w:sz w:val="20"/>
                <w:lang w:val="fr-FR" w:eastAsia="ja-JP"/>
              </w:rPr>
            </w:pPr>
            <w:r w:rsidRPr="00E156AC">
              <w:rPr>
                <w:b/>
                <w:bCs/>
                <w:sz w:val="20"/>
                <w:lang w:val="fr-FR"/>
              </w:rPr>
              <w:t>Q</w:t>
            </w:r>
            <w:r w:rsidRPr="00E156AC">
              <w:rPr>
                <w:b/>
                <w:bCs/>
                <w:sz w:val="20"/>
                <w:lang w:val="fr-FR" w:eastAsia="ja-JP"/>
              </w:rPr>
              <w:t>7</w:t>
            </w:r>
            <w:r w:rsidRPr="00E156AC">
              <w:rPr>
                <w:b/>
                <w:bCs/>
                <w:sz w:val="20"/>
                <w:lang w:val="fr-FR"/>
              </w:rPr>
              <w:t>/11</w:t>
            </w:r>
          </w:p>
        </w:tc>
        <w:tc>
          <w:tcPr>
            <w:tcW w:w="476" w:type="dxa"/>
            <w:tcBorders>
              <w:top w:val="single" w:sz="4" w:space="0" w:color="auto"/>
              <w:left w:val="single" w:sz="1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5" w:type="dxa"/>
            <w:tcBorders>
              <w:top w:val="single" w:sz="4" w:space="0" w:color="auto"/>
              <w:left w:val="single" w:sz="8" w:space="0" w:color="000000"/>
              <w:bottom w:val="single" w:sz="4" w:space="0" w:color="auto"/>
              <w:right w:val="single" w:sz="6"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tabs>
                <w:tab w:val="clear" w:pos="794"/>
                <w:tab w:val="clear" w:pos="1191"/>
                <w:tab w:val="clear" w:pos="1985"/>
              </w:tabs>
              <w:spacing w:before="8" w:after="8"/>
              <w:rPr>
                <w:sz w:val="16"/>
                <w:szCs w:val="16"/>
                <w:lang w:val="en-US"/>
              </w:rPr>
            </w:pP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tabs>
                <w:tab w:val="clear" w:pos="794"/>
                <w:tab w:val="clear" w:pos="1191"/>
                <w:tab w:val="clear" w:pos="1985"/>
              </w:tabs>
              <w:spacing w:before="8" w:after="8"/>
              <w:rPr>
                <w:sz w:val="16"/>
                <w:szCs w:val="16"/>
                <w:lang w:val="en-US"/>
              </w:rPr>
            </w:pPr>
          </w:p>
        </w:tc>
        <w:tc>
          <w:tcPr>
            <w:tcW w:w="474" w:type="dxa"/>
            <w:tcBorders>
              <w:top w:val="single" w:sz="4" w:space="0" w:color="auto"/>
              <w:left w:val="single" w:sz="18" w:space="0" w:color="000000"/>
              <w:bottom w:val="single" w:sz="4" w:space="0" w:color="auto"/>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Default="007A0930" w:rsidP="007C1BF7">
            <w:pPr>
              <w:tabs>
                <w:tab w:val="clear" w:pos="794"/>
                <w:tab w:val="clear" w:pos="1191"/>
                <w:tab w:val="clear" w:pos="1985"/>
              </w:tabs>
              <w:spacing w:before="8" w:after="8"/>
              <w:jc w:val="center"/>
              <w:rPr>
                <w:sz w:val="16"/>
                <w:szCs w:val="16"/>
                <w:lang w:val="en-US"/>
              </w:rPr>
            </w:pPr>
            <w:r w:rsidRPr="006F51DD">
              <w:rPr>
                <w:b/>
                <w:bCs/>
                <w:sz w:val="16"/>
                <w:szCs w:val="16"/>
                <w:lang w:eastAsia="ja-JP"/>
              </w:rPr>
              <w:t>X</w:t>
            </w: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Default="007A0930" w:rsidP="007C1BF7">
            <w:pPr>
              <w:tabs>
                <w:tab w:val="clear" w:pos="794"/>
                <w:tab w:val="clear" w:pos="1191"/>
                <w:tab w:val="clear" w:pos="1985"/>
              </w:tabs>
              <w:spacing w:before="8" w:after="8"/>
              <w:jc w:val="center"/>
              <w:rPr>
                <w:sz w:val="16"/>
                <w:szCs w:val="16"/>
                <w:lang w:val="en-US"/>
              </w:rPr>
            </w:pPr>
            <w:r w:rsidRPr="006F51DD">
              <w:rPr>
                <w:b/>
                <w:bCs/>
                <w:sz w:val="16"/>
                <w:szCs w:val="16"/>
                <w:lang w:eastAsia="ja-JP"/>
              </w:rPr>
              <w:t>X</w:t>
            </w:r>
          </w:p>
        </w:tc>
        <w:tc>
          <w:tcPr>
            <w:tcW w:w="563" w:type="dxa"/>
            <w:tcBorders>
              <w:top w:val="single" w:sz="4" w:space="0" w:color="auto"/>
              <w:left w:val="single" w:sz="1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4" w:space="0" w:color="auto"/>
              <w:left w:val="single" w:sz="1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r w:rsidRPr="006F51DD">
              <w:rPr>
                <w:b/>
                <w:bCs/>
                <w:sz w:val="16"/>
                <w:szCs w:val="16"/>
                <w:lang w:val="fr-FR"/>
              </w:rPr>
              <w:t>X</w:t>
            </w: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r>
      <w:tr w:rsidR="007A0930" w:rsidRPr="00982738" w:rsidTr="007C1BF7">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7A0930" w:rsidRPr="00E156AC" w:rsidRDefault="007A0930" w:rsidP="007C1BF7">
            <w:pPr>
              <w:widowControl w:val="0"/>
              <w:tabs>
                <w:tab w:val="left" w:pos="1080"/>
                <w:tab w:val="left" w:pos="1430"/>
              </w:tabs>
              <w:overflowPunct w:val="0"/>
              <w:autoSpaceDE w:val="0"/>
              <w:autoSpaceDN w:val="0"/>
              <w:adjustRightInd w:val="0"/>
              <w:ind w:right="11"/>
              <w:rPr>
                <w:b/>
                <w:bCs/>
                <w:sz w:val="20"/>
                <w:lang w:val="fr-FR" w:eastAsia="ja-JP"/>
              </w:rPr>
            </w:pPr>
            <w:r w:rsidRPr="00E156AC">
              <w:rPr>
                <w:b/>
                <w:bCs/>
                <w:sz w:val="20"/>
                <w:lang w:val="fr-FR"/>
              </w:rPr>
              <w:t>Q8/11</w:t>
            </w:r>
          </w:p>
        </w:tc>
        <w:tc>
          <w:tcPr>
            <w:tcW w:w="476" w:type="dxa"/>
            <w:tcBorders>
              <w:top w:val="single" w:sz="4" w:space="0" w:color="auto"/>
              <w:left w:val="single" w:sz="1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6"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4" w:space="0" w:color="auto"/>
              <w:left w:val="single" w:sz="8" w:space="0" w:color="000000"/>
              <w:bottom w:val="single" w:sz="4" w:space="0" w:color="auto"/>
              <w:right w:val="single" w:sz="6"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lang w:eastAsia="ja-JP"/>
              </w:rPr>
              <w:t>X</w:t>
            </w:r>
          </w:p>
        </w:tc>
        <w:tc>
          <w:tcPr>
            <w:tcW w:w="474" w:type="dxa"/>
            <w:tcBorders>
              <w:top w:val="single" w:sz="4" w:space="0" w:color="auto"/>
              <w:left w:val="single" w:sz="1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r w:rsidRPr="006F51DD">
              <w:rPr>
                <w:rFonts w:eastAsia="SimSun"/>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r w:rsidRPr="006F51DD">
              <w:rPr>
                <w:rFonts w:eastAsia="SimSun"/>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tabs>
                <w:tab w:val="clear" w:pos="794"/>
                <w:tab w:val="clear" w:pos="1191"/>
                <w:tab w:val="clear" w:pos="1985"/>
              </w:tabs>
              <w:spacing w:before="8" w:after="8"/>
              <w:rPr>
                <w:sz w:val="16"/>
                <w:szCs w:val="16"/>
                <w:lang w:val="en-US"/>
              </w:rPr>
            </w:pPr>
          </w:p>
        </w:tc>
        <w:tc>
          <w:tcPr>
            <w:tcW w:w="474" w:type="dxa"/>
            <w:tcBorders>
              <w:top w:val="single" w:sz="4" w:space="0" w:color="auto"/>
              <w:left w:val="single" w:sz="1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eastAsia="ja-JP"/>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tabs>
                <w:tab w:val="clear" w:pos="794"/>
                <w:tab w:val="clear" w:pos="1191"/>
                <w:tab w:val="clear" w:pos="1985"/>
              </w:tabs>
              <w:spacing w:before="8" w:after="8"/>
              <w:rPr>
                <w:sz w:val="16"/>
                <w:szCs w:val="16"/>
                <w:lang w:val="en-US"/>
              </w:rPr>
            </w:pPr>
          </w:p>
        </w:tc>
        <w:tc>
          <w:tcPr>
            <w:tcW w:w="563" w:type="dxa"/>
            <w:tcBorders>
              <w:top w:val="single" w:sz="4" w:space="0" w:color="auto"/>
              <w:left w:val="single" w:sz="1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4" w:space="0" w:color="auto"/>
              <w:left w:val="single" w:sz="1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r w:rsidRPr="006F51DD">
              <w:rPr>
                <w:b/>
                <w:bCs/>
                <w:sz w:val="16"/>
                <w:szCs w:val="16"/>
                <w:lang w:val="fr-FR" w:eastAsia="ja-JP"/>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r w:rsidRPr="006F51DD">
              <w:rPr>
                <w:b/>
                <w:bCs/>
                <w:sz w:val="16"/>
                <w:szCs w:val="16"/>
                <w:lang w:val="fr-FR"/>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4" w:space="0" w:color="auto"/>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4" w:space="0" w:color="auto"/>
              <w:bottom w:val="single" w:sz="4" w:space="0" w:color="auto"/>
              <w:right w:val="single" w:sz="2"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515" w:type="dxa"/>
            <w:tcBorders>
              <w:top w:val="single" w:sz="4" w:space="0" w:color="auto"/>
              <w:left w:val="single" w:sz="2" w:space="0" w:color="000000"/>
              <w:bottom w:val="single" w:sz="4"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r>
      <w:tr w:rsidR="007A0930" w:rsidRPr="00982738" w:rsidTr="007C1BF7">
        <w:trPr>
          <w:cantSplit/>
          <w:trHeight w:hRule="exact" w:val="397"/>
          <w:jc w:val="center"/>
        </w:trPr>
        <w:tc>
          <w:tcPr>
            <w:tcW w:w="2357" w:type="dxa"/>
            <w:tcBorders>
              <w:top w:val="single" w:sz="4" w:space="0" w:color="auto"/>
              <w:left w:val="single" w:sz="18" w:space="0" w:color="000000"/>
              <w:bottom w:val="single" w:sz="8" w:space="0" w:color="000000"/>
              <w:right w:val="single" w:sz="18" w:space="0" w:color="000000"/>
            </w:tcBorders>
          </w:tcPr>
          <w:p w:rsidR="007A0930" w:rsidRPr="00E156AC" w:rsidRDefault="007A0930" w:rsidP="007C1BF7">
            <w:pPr>
              <w:widowControl w:val="0"/>
              <w:tabs>
                <w:tab w:val="left" w:pos="1080"/>
                <w:tab w:val="left" w:pos="1430"/>
              </w:tabs>
              <w:overflowPunct w:val="0"/>
              <w:autoSpaceDE w:val="0"/>
              <w:autoSpaceDN w:val="0"/>
              <w:adjustRightInd w:val="0"/>
              <w:ind w:right="11"/>
              <w:rPr>
                <w:b/>
                <w:bCs/>
                <w:sz w:val="20"/>
                <w:lang w:val="fr-FR" w:eastAsia="ja-JP"/>
              </w:rPr>
            </w:pPr>
            <w:r w:rsidRPr="00E156AC">
              <w:rPr>
                <w:b/>
                <w:bCs/>
                <w:sz w:val="20"/>
                <w:lang w:val="fr-FR"/>
              </w:rPr>
              <w:t>Q</w:t>
            </w:r>
            <w:r w:rsidRPr="00E156AC">
              <w:rPr>
                <w:b/>
                <w:bCs/>
                <w:sz w:val="20"/>
                <w:lang w:val="fr-FR" w:eastAsia="ja-JP"/>
              </w:rPr>
              <w:t>9</w:t>
            </w:r>
            <w:r w:rsidRPr="00E156AC">
              <w:rPr>
                <w:b/>
                <w:bCs/>
                <w:sz w:val="20"/>
                <w:lang w:val="fr-FR"/>
              </w:rPr>
              <w:t>/11</w:t>
            </w:r>
          </w:p>
        </w:tc>
        <w:tc>
          <w:tcPr>
            <w:tcW w:w="476" w:type="dxa"/>
            <w:tcBorders>
              <w:top w:val="single" w:sz="4" w:space="0" w:color="auto"/>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6" w:type="dxa"/>
            <w:tcBorders>
              <w:top w:val="single" w:sz="4" w:space="0" w:color="auto"/>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4" w:space="0" w:color="auto"/>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4" w:space="0" w:color="auto"/>
              <w:left w:val="single" w:sz="8" w:space="0" w:color="000000"/>
              <w:bottom w:val="single" w:sz="8" w:space="0" w:color="000000"/>
              <w:right w:val="single" w:sz="6"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lang w:eastAsia="ko-KR"/>
              </w:rPr>
            </w:pPr>
            <w:r w:rsidRPr="006F51DD">
              <w:rPr>
                <w:b/>
                <w:bCs/>
                <w:sz w:val="16"/>
                <w:szCs w:val="16"/>
                <w:lang w:eastAsia="ko-KR"/>
              </w:rPr>
              <w:t>X</w:t>
            </w:r>
          </w:p>
        </w:tc>
        <w:tc>
          <w:tcPr>
            <w:tcW w:w="474" w:type="dxa"/>
            <w:tcBorders>
              <w:top w:val="single" w:sz="4" w:space="0" w:color="auto"/>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4" w:space="0" w:color="auto"/>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eastAsia="ja-JP"/>
              </w:rPr>
            </w:pPr>
          </w:p>
        </w:tc>
        <w:tc>
          <w:tcPr>
            <w:tcW w:w="474" w:type="dxa"/>
            <w:tcBorders>
              <w:top w:val="single" w:sz="4" w:space="0" w:color="auto"/>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rFonts w:eastAsia="SimSun"/>
                <w:b/>
                <w:bCs/>
                <w:sz w:val="16"/>
                <w:szCs w:val="16"/>
              </w:rPr>
            </w:pPr>
          </w:p>
        </w:tc>
        <w:tc>
          <w:tcPr>
            <w:tcW w:w="563" w:type="dxa"/>
            <w:tcBorders>
              <w:top w:val="single" w:sz="4" w:space="0" w:color="auto"/>
              <w:left w:val="single" w:sz="1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563" w:type="dxa"/>
            <w:tcBorders>
              <w:top w:val="single" w:sz="4" w:space="0" w:color="auto"/>
              <w:left w:val="single" w:sz="1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4" w:space="0" w:color="auto"/>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4" w:space="0" w:color="auto"/>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4" w:space="0" w:color="auto"/>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X</w:t>
            </w:r>
          </w:p>
        </w:tc>
        <w:tc>
          <w:tcPr>
            <w:tcW w:w="474" w:type="dxa"/>
            <w:tcBorders>
              <w:top w:val="single" w:sz="4" w:space="0" w:color="auto"/>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18" w:space="0" w:color="000000"/>
              <w:bottom w:val="single" w:sz="8" w:space="0" w:color="000000"/>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8" w:space="0" w:color="000000"/>
              <w:bottom w:val="single" w:sz="8" w:space="0" w:color="000000"/>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4" w:space="0" w:color="auto"/>
              <w:bottom w:val="single" w:sz="8" w:space="0" w:color="000000"/>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4" w:space="0" w:color="auto"/>
              <w:left w:val="single" w:sz="4" w:space="0" w:color="auto"/>
              <w:bottom w:val="single" w:sz="8" w:space="0" w:color="000000"/>
              <w:right w:val="single" w:sz="2"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515" w:type="dxa"/>
            <w:tcBorders>
              <w:top w:val="single" w:sz="4" w:space="0" w:color="auto"/>
              <w:left w:val="single" w:sz="2"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r>
      <w:tr w:rsidR="007A0930" w:rsidRPr="00982738" w:rsidTr="007C1BF7">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7A0930" w:rsidRPr="00E156AC" w:rsidRDefault="007A0930" w:rsidP="007C1BF7">
            <w:pPr>
              <w:widowControl w:val="0"/>
              <w:tabs>
                <w:tab w:val="left" w:pos="1080"/>
                <w:tab w:val="left" w:pos="1430"/>
              </w:tabs>
              <w:overflowPunct w:val="0"/>
              <w:autoSpaceDE w:val="0"/>
              <w:autoSpaceDN w:val="0"/>
              <w:adjustRightInd w:val="0"/>
              <w:ind w:right="11"/>
              <w:rPr>
                <w:b/>
                <w:bCs/>
                <w:sz w:val="20"/>
                <w:lang w:val="fr-FR" w:eastAsia="ja-JP"/>
              </w:rPr>
            </w:pPr>
            <w:r w:rsidRPr="00E156AC">
              <w:rPr>
                <w:b/>
                <w:bCs/>
                <w:sz w:val="20"/>
                <w:lang w:val="fr-FR"/>
              </w:rPr>
              <w:t>Q</w:t>
            </w:r>
            <w:r w:rsidRPr="00E156AC">
              <w:rPr>
                <w:b/>
                <w:bCs/>
                <w:sz w:val="20"/>
                <w:lang w:val="fr-FR" w:eastAsia="ja-JP"/>
              </w:rPr>
              <w:t>10</w:t>
            </w:r>
            <w:r w:rsidRPr="00E156AC">
              <w:rPr>
                <w:b/>
                <w:bCs/>
                <w:sz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080"/>
                <w:tab w:val="left" w:pos="1430"/>
              </w:tabs>
              <w:overflowPunct w:val="0"/>
              <w:autoSpaceDE w:val="0"/>
              <w:autoSpaceDN w:val="0"/>
              <w:adjustRightInd w:val="0"/>
              <w:spacing w:before="8" w:after="8" w:line="276" w:lineRule="auto"/>
              <w:jc w:val="center"/>
              <w:rPr>
                <w:b/>
                <w:bCs/>
                <w:sz w:val="16"/>
                <w:szCs w:val="16"/>
                <w:lang w:val="fr-FR"/>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080"/>
                <w:tab w:val="left" w:pos="1430"/>
              </w:tabs>
              <w:overflowPunct w:val="0"/>
              <w:autoSpaceDE w:val="0"/>
              <w:autoSpaceDN w:val="0"/>
              <w:adjustRightInd w:val="0"/>
              <w:spacing w:before="8" w:after="8" w:line="276" w:lineRule="auto"/>
              <w:jc w:val="center"/>
              <w:rPr>
                <w:b/>
                <w:bCs/>
                <w:sz w:val="16"/>
                <w:szCs w:val="16"/>
                <w:lang w:val="fr-FR"/>
              </w:rPr>
            </w:pPr>
            <w:r w:rsidRPr="006F51DD">
              <w:rPr>
                <w:b/>
                <w:bCs/>
                <w:sz w:val="16"/>
                <w:szCs w:val="16"/>
                <w:lang w:val="fr-FR"/>
              </w:rPr>
              <w:t>X</w:t>
            </w:r>
          </w:p>
        </w:tc>
        <w:tc>
          <w:tcPr>
            <w:tcW w:w="475"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080"/>
                <w:tab w:val="left" w:pos="1430"/>
              </w:tabs>
              <w:overflowPunct w:val="0"/>
              <w:autoSpaceDE w:val="0"/>
              <w:autoSpaceDN w:val="0"/>
              <w:adjustRightInd w:val="0"/>
              <w:spacing w:before="8" w:after="8" w:line="276" w:lineRule="auto"/>
              <w:jc w:val="center"/>
              <w:rPr>
                <w:b/>
                <w:bCs/>
                <w:sz w:val="16"/>
                <w:szCs w:val="16"/>
                <w:lang w:val="fr-FR"/>
              </w:rPr>
            </w:pPr>
            <w:r w:rsidRPr="006F51DD">
              <w:rPr>
                <w:b/>
                <w:bCs/>
                <w:sz w:val="16"/>
                <w:szCs w:val="16"/>
                <w:lang w:val="fr-FR"/>
              </w:rPr>
              <w:t>X</w:t>
            </w:r>
          </w:p>
        </w:tc>
        <w:tc>
          <w:tcPr>
            <w:tcW w:w="475" w:type="dxa"/>
            <w:tcBorders>
              <w:top w:val="single" w:sz="8" w:space="0" w:color="000000"/>
              <w:left w:val="single" w:sz="8" w:space="0" w:color="000000"/>
              <w:bottom w:val="single" w:sz="8" w:space="0" w:color="000000"/>
              <w:right w:val="single" w:sz="6" w:space="0" w:color="000000"/>
            </w:tcBorders>
            <w:vAlign w:val="center"/>
          </w:tcPr>
          <w:p w:rsidR="007A0930" w:rsidRPr="006F51DD" w:rsidRDefault="007A0930" w:rsidP="007C1BF7">
            <w:pPr>
              <w:widowControl w:val="0"/>
              <w:tabs>
                <w:tab w:val="left" w:pos="1080"/>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080"/>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080"/>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737"/>
                <w:tab w:val="left" w:pos="1080"/>
                <w:tab w:val="left" w:pos="1134"/>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737"/>
                <w:tab w:val="left" w:pos="1080"/>
                <w:tab w:val="left" w:pos="1134"/>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080"/>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080"/>
                <w:tab w:val="left" w:pos="1430"/>
              </w:tabs>
              <w:overflowPunct w:val="0"/>
              <w:autoSpaceDE w:val="0"/>
              <w:autoSpaceDN w:val="0"/>
              <w:adjustRightInd w:val="0"/>
              <w:spacing w:before="8" w:after="8" w:line="276" w:lineRule="auto"/>
              <w:jc w:val="center"/>
              <w:rPr>
                <w:b/>
                <w:bCs/>
                <w:sz w:val="16"/>
                <w:szCs w:val="16"/>
                <w:lang w:val="fr-FR"/>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080"/>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080"/>
                <w:tab w:val="left" w:pos="1430"/>
              </w:tabs>
              <w:overflowPunct w:val="0"/>
              <w:autoSpaceDE w:val="0"/>
              <w:autoSpaceDN w:val="0"/>
              <w:adjustRightInd w:val="0"/>
              <w:spacing w:before="8" w:after="8" w:line="276" w:lineRule="auto"/>
              <w:jc w:val="center"/>
              <w:rPr>
                <w:b/>
                <w:bCs/>
                <w:sz w:val="16"/>
                <w:szCs w:val="16"/>
                <w:lang w:val="fr-FR"/>
              </w:rPr>
            </w:pPr>
            <w:r>
              <w:rPr>
                <w:b/>
                <w:bCs/>
                <w:sz w:val="16"/>
                <w:szCs w:val="16"/>
                <w:lang w:val="fr-FR"/>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7A0930" w:rsidRPr="006F51DD" w:rsidRDefault="007A0930" w:rsidP="007C1BF7">
            <w:pPr>
              <w:widowControl w:val="0"/>
              <w:tabs>
                <w:tab w:val="left" w:pos="1080"/>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0930" w:rsidRPr="006F51DD" w:rsidRDefault="007A0930" w:rsidP="007C1BF7">
            <w:pPr>
              <w:widowControl w:val="0"/>
              <w:tabs>
                <w:tab w:val="left" w:pos="1080"/>
                <w:tab w:val="left" w:pos="1430"/>
              </w:tabs>
              <w:overflowPunct w:val="0"/>
              <w:autoSpaceDE w:val="0"/>
              <w:autoSpaceDN w:val="0"/>
              <w:adjustRightInd w:val="0"/>
              <w:spacing w:before="8" w:after="8" w:line="276" w:lineRule="auto"/>
              <w:jc w:val="center"/>
              <w:rPr>
                <w:b/>
                <w:bCs/>
                <w:sz w:val="16"/>
                <w:szCs w:val="16"/>
                <w:lang w:val="fr-FR"/>
              </w:rPr>
            </w:pPr>
            <w:r>
              <w:rPr>
                <w:b/>
                <w:bCs/>
                <w:sz w:val="16"/>
                <w:szCs w:val="16"/>
                <w:lang w:val="fr-FR"/>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080"/>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080"/>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4" w:space="0" w:color="auto"/>
            </w:tcBorders>
            <w:vAlign w:val="center"/>
          </w:tcPr>
          <w:p w:rsidR="007A0930" w:rsidRPr="006F51DD" w:rsidRDefault="007A0930" w:rsidP="007C1BF7">
            <w:pPr>
              <w:widowControl w:val="0"/>
              <w:tabs>
                <w:tab w:val="left" w:pos="1080"/>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4" w:space="0" w:color="auto"/>
              <w:bottom w:val="single" w:sz="8" w:space="0" w:color="000000"/>
              <w:right w:val="single" w:sz="4" w:space="0" w:color="auto"/>
            </w:tcBorders>
            <w:vAlign w:val="center"/>
          </w:tcPr>
          <w:p w:rsidR="007A0930" w:rsidRPr="006F51DD" w:rsidRDefault="007A0930" w:rsidP="007C1BF7">
            <w:pPr>
              <w:widowControl w:val="0"/>
              <w:tabs>
                <w:tab w:val="left" w:pos="1080"/>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4" w:space="0" w:color="auto"/>
              <w:bottom w:val="single" w:sz="8" w:space="0" w:color="000000"/>
              <w:right w:val="single" w:sz="2" w:space="0" w:color="000000"/>
            </w:tcBorders>
            <w:vAlign w:val="center"/>
          </w:tcPr>
          <w:p w:rsidR="007A0930" w:rsidRPr="006F51DD" w:rsidRDefault="007A0930" w:rsidP="007C1BF7">
            <w:pPr>
              <w:widowControl w:val="0"/>
              <w:tabs>
                <w:tab w:val="left" w:pos="1080"/>
                <w:tab w:val="left" w:pos="1430"/>
              </w:tabs>
              <w:overflowPunct w:val="0"/>
              <w:autoSpaceDE w:val="0"/>
              <w:autoSpaceDN w:val="0"/>
              <w:adjustRightInd w:val="0"/>
              <w:spacing w:before="8" w:after="8" w:line="276" w:lineRule="auto"/>
              <w:jc w:val="center"/>
              <w:rPr>
                <w:b/>
                <w:bCs/>
                <w:sz w:val="16"/>
                <w:szCs w:val="16"/>
                <w:lang w:val="fr-FR"/>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7A0930" w:rsidRPr="006F51DD" w:rsidRDefault="007A0930" w:rsidP="007C1BF7">
            <w:pPr>
              <w:widowControl w:val="0"/>
              <w:tabs>
                <w:tab w:val="left" w:pos="1080"/>
                <w:tab w:val="left" w:pos="1430"/>
              </w:tabs>
              <w:overflowPunct w:val="0"/>
              <w:autoSpaceDE w:val="0"/>
              <w:autoSpaceDN w:val="0"/>
              <w:adjustRightInd w:val="0"/>
              <w:spacing w:before="8" w:after="8" w:line="276" w:lineRule="auto"/>
              <w:jc w:val="center"/>
              <w:rPr>
                <w:b/>
                <w:bCs/>
                <w:sz w:val="16"/>
                <w:szCs w:val="16"/>
                <w:lang w:val="fr-FR"/>
              </w:rPr>
            </w:pPr>
          </w:p>
        </w:tc>
      </w:tr>
      <w:tr w:rsidR="007A0930" w:rsidRPr="00982738" w:rsidTr="007C1BF7">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7A0930" w:rsidRPr="00E156AC" w:rsidRDefault="007A0930" w:rsidP="007C1BF7">
            <w:pPr>
              <w:widowControl w:val="0"/>
              <w:tabs>
                <w:tab w:val="left" w:pos="1080"/>
                <w:tab w:val="left" w:pos="1430"/>
              </w:tabs>
              <w:overflowPunct w:val="0"/>
              <w:autoSpaceDE w:val="0"/>
              <w:autoSpaceDN w:val="0"/>
              <w:adjustRightInd w:val="0"/>
              <w:ind w:right="11"/>
              <w:rPr>
                <w:b/>
                <w:bCs/>
                <w:sz w:val="20"/>
                <w:lang w:val="fr-FR" w:eastAsia="ja-JP"/>
              </w:rPr>
            </w:pPr>
            <w:r w:rsidRPr="00E156AC">
              <w:rPr>
                <w:b/>
                <w:bCs/>
                <w:sz w:val="20"/>
                <w:lang w:val="fr-FR"/>
              </w:rPr>
              <w:t>Q</w:t>
            </w:r>
            <w:r w:rsidRPr="00E156AC">
              <w:rPr>
                <w:b/>
                <w:bCs/>
                <w:sz w:val="20"/>
                <w:lang w:val="fr-FR" w:eastAsia="ja-JP"/>
              </w:rPr>
              <w:t>11</w:t>
            </w:r>
            <w:r w:rsidRPr="00E156AC">
              <w:rPr>
                <w:b/>
                <w:bCs/>
                <w:sz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lang w:eastAsia="ja-JP"/>
              </w:rPr>
            </w:pPr>
            <w:r w:rsidRPr="006F51DD">
              <w:rPr>
                <w:b/>
                <w:bCs/>
                <w:sz w:val="16"/>
                <w:szCs w:val="16"/>
                <w:lang w:val="fr-FR"/>
              </w:rPr>
              <w:t>X</w:t>
            </w: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X</w:t>
            </w: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Pr>
                <w:b/>
                <w:bCs/>
                <w:sz w:val="16"/>
                <w:szCs w:val="16"/>
              </w:rPr>
              <w:t>5</w:t>
            </w: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Pr>
                <w:b/>
                <w:bCs/>
                <w:sz w:val="16"/>
                <w:szCs w:val="16"/>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Pr>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r>
      <w:tr w:rsidR="007A0930" w:rsidRPr="00982738" w:rsidTr="007C1BF7">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7A0930" w:rsidRPr="00E156AC" w:rsidRDefault="007A0930" w:rsidP="007C1BF7">
            <w:pPr>
              <w:widowControl w:val="0"/>
              <w:tabs>
                <w:tab w:val="left" w:pos="1080"/>
                <w:tab w:val="left" w:pos="1430"/>
              </w:tabs>
              <w:overflowPunct w:val="0"/>
              <w:autoSpaceDE w:val="0"/>
              <w:autoSpaceDN w:val="0"/>
              <w:adjustRightInd w:val="0"/>
              <w:ind w:right="11"/>
              <w:rPr>
                <w:b/>
                <w:bCs/>
                <w:sz w:val="20"/>
                <w:lang w:val="fr-FR" w:eastAsia="ja-JP"/>
              </w:rPr>
            </w:pPr>
            <w:r w:rsidRPr="00E156AC">
              <w:rPr>
                <w:b/>
                <w:bCs/>
                <w:sz w:val="20"/>
                <w:lang w:val="fr-FR"/>
              </w:rPr>
              <w:t>Q</w:t>
            </w:r>
            <w:r w:rsidRPr="00E156AC">
              <w:rPr>
                <w:b/>
                <w:bCs/>
                <w:sz w:val="20"/>
                <w:lang w:val="fr-FR" w:eastAsia="ja-JP"/>
              </w:rPr>
              <w:t>12</w:t>
            </w:r>
            <w:r w:rsidRPr="00E156AC">
              <w:rPr>
                <w:b/>
                <w:bCs/>
                <w:sz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X</w:t>
            </w: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lang w:val="en-US"/>
              </w:rPr>
            </w:pPr>
            <w:r w:rsidRPr="006F51DD">
              <w:rPr>
                <w:b/>
                <w:bCs/>
                <w:sz w:val="16"/>
                <w:szCs w:val="16"/>
                <w:lang w:val="en-US"/>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lang w:val="en-US"/>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tabs>
                <w:tab w:val="clear" w:pos="794"/>
                <w:tab w:val="clear" w:pos="1191"/>
                <w:tab w:val="clear" w:pos="1985"/>
              </w:tabs>
              <w:spacing w:before="8" w:after="8"/>
              <w:rPr>
                <w:sz w:val="16"/>
                <w:szCs w:val="16"/>
                <w:lang w:val="en-US"/>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Pr>
                <w:b/>
                <w:bCs/>
                <w:sz w:val="16"/>
                <w:szCs w:val="16"/>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r>
      <w:tr w:rsidR="007A0930" w:rsidRPr="00982738" w:rsidTr="007C1BF7">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7A0930" w:rsidRPr="00E156AC" w:rsidRDefault="007A0930" w:rsidP="007C1BF7">
            <w:pPr>
              <w:widowControl w:val="0"/>
              <w:tabs>
                <w:tab w:val="left" w:pos="1080"/>
                <w:tab w:val="left" w:pos="1430"/>
              </w:tabs>
              <w:overflowPunct w:val="0"/>
              <w:autoSpaceDE w:val="0"/>
              <w:autoSpaceDN w:val="0"/>
              <w:adjustRightInd w:val="0"/>
              <w:ind w:right="11"/>
              <w:rPr>
                <w:b/>
                <w:bCs/>
                <w:sz w:val="20"/>
                <w:lang w:eastAsia="ja-JP"/>
              </w:rPr>
            </w:pPr>
            <w:r w:rsidRPr="00E156AC">
              <w:rPr>
                <w:b/>
                <w:bCs/>
                <w:sz w:val="20"/>
              </w:rPr>
              <w:t>Q</w:t>
            </w:r>
            <w:r w:rsidRPr="00E156AC">
              <w:rPr>
                <w:b/>
                <w:bCs/>
                <w:sz w:val="20"/>
                <w:lang w:eastAsia="ja-JP"/>
              </w:rPr>
              <w:t>13</w:t>
            </w:r>
            <w:r w:rsidRPr="00E156AC">
              <w:rPr>
                <w:b/>
                <w:bCs/>
                <w:sz w:val="20"/>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X</w:t>
            </w: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X</w:t>
            </w:r>
          </w:p>
        </w:tc>
        <w:tc>
          <w:tcPr>
            <w:tcW w:w="563" w:type="dxa"/>
            <w:tcBorders>
              <w:top w:val="single" w:sz="8" w:space="0" w:color="000000"/>
              <w:left w:val="single" w:sz="1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Pr>
                <w:b/>
                <w:bCs/>
                <w:sz w:val="16"/>
                <w:szCs w:val="16"/>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r>
      <w:tr w:rsidR="007A0930" w:rsidRPr="00982738" w:rsidTr="007C1BF7">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hideMark/>
          </w:tcPr>
          <w:p w:rsidR="007A0930" w:rsidRPr="00E156AC" w:rsidRDefault="007A0930" w:rsidP="007C1BF7">
            <w:pPr>
              <w:widowControl w:val="0"/>
              <w:tabs>
                <w:tab w:val="left" w:pos="1080"/>
                <w:tab w:val="left" w:pos="1430"/>
              </w:tabs>
              <w:overflowPunct w:val="0"/>
              <w:autoSpaceDE w:val="0"/>
              <w:autoSpaceDN w:val="0"/>
              <w:adjustRightInd w:val="0"/>
              <w:ind w:right="11"/>
              <w:rPr>
                <w:b/>
                <w:bCs/>
                <w:sz w:val="20"/>
                <w:lang w:val="fr-FR"/>
              </w:rPr>
            </w:pPr>
            <w:r w:rsidRPr="00E156AC">
              <w:rPr>
                <w:b/>
                <w:bCs/>
                <w:sz w:val="20"/>
                <w:lang w:val="fr-FR"/>
              </w:rPr>
              <w:t>Q</w:t>
            </w:r>
            <w:r w:rsidRPr="00E156AC">
              <w:rPr>
                <w:b/>
                <w:bCs/>
                <w:sz w:val="20"/>
                <w:lang w:val="fr-FR" w:eastAsia="ja-JP"/>
              </w:rPr>
              <w:t>14</w:t>
            </w:r>
            <w:r w:rsidRPr="00E156AC">
              <w:rPr>
                <w:b/>
                <w:bCs/>
                <w:sz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r>
              <w:rPr>
                <w:rFonts w:eastAsia="SimSun"/>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r>
              <w:rPr>
                <w:rFonts w:eastAsia="SimSun"/>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lang w:val="en-US"/>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r w:rsidRPr="006F51DD">
              <w:rPr>
                <w:b/>
                <w:bCs/>
                <w:sz w:val="16"/>
                <w:szCs w:val="16"/>
                <w:lang w:val="fr-FR" w:eastAsia="ja-JP"/>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Malgun Gothic"/>
                <w:b/>
                <w:bCs/>
                <w:sz w:val="16"/>
                <w:szCs w:val="16"/>
                <w:lang w:val="fr-FR" w:eastAsia="ko-KR"/>
              </w:rPr>
            </w:pPr>
            <w:r w:rsidRPr="006F51DD">
              <w:rPr>
                <w:rFonts w:eastAsia="Malgun Gothic"/>
                <w:b/>
                <w:bCs/>
                <w:sz w:val="16"/>
                <w:szCs w:val="16"/>
                <w:lang w:val="fr-FR" w:eastAsia="ko-KR"/>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Pr>
                <w:b/>
                <w:bCs/>
                <w:sz w:val="16"/>
                <w:szCs w:val="16"/>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r>
      <w:tr w:rsidR="007A0930" w:rsidRPr="00982738" w:rsidTr="007C1BF7">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hideMark/>
          </w:tcPr>
          <w:p w:rsidR="007A0930" w:rsidRPr="00E156AC" w:rsidRDefault="007A0930" w:rsidP="007C1BF7">
            <w:pPr>
              <w:widowControl w:val="0"/>
              <w:tabs>
                <w:tab w:val="left" w:pos="1080"/>
                <w:tab w:val="left" w:pos="1430"/>
              </w:tabs>
              <w:overflowPunct w:val="0"/>
              <w:autoSpaceDE w:val="0"/>
              <w:autoSpaceDN w:val="0"/>
              <w:adjustRightInd w:val="0"/>
              <w:ind w:right="11"/>
              <w:rPr>
                <w:b/>
                <w:bCs/>
                <w:sz w:val="20"/>
                <w:lang w:val="fr-FR"/>
              </w:rPr>
            </w:pPr>
            <w:r w:rsidRPr="00E156AC">
              <w:rPr>
                <w:b/>
                <w:bCs/>
                <w:sz w:val="20"/>
                <w:lang w:val="fr-FR"/>
              </w:rPr>
              <w:t>Q</w:t>
            </w:r>
            <w:r w:rsidRPr="00E156AC">
              <w:rPr>
                <w:b/>
                <w:bCs/>
                <w:sz w:val="20"/>
                <w:lang w:val="fr-FR" w:eastAsia="ja-JP"/>
              </w:rPr>
              <w:t>15</w:t>
            </w:r>
            <w:r w:rsidRPr="00E156AC">
              <w:rPr>
                <w:b/>
                <w:bCs/>
                <w:sz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eastAsia="ja-JP"/>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Malgun Gothic"/>
                <w:b/>
                <w:bCs/>
                <w:sz w:val="16"/>
                <w:szCs w:val="16"/>
                <w:lang w:val="fr-FR" w:eastAsia="ko-K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sidRPr="006F51DD">
              <w:rPr>
                <w:b/>
                <w:bCs/>
                <w:sz w:val="16"/>
                <w:szCs w:val="16"/>
              </w:rPr>
              <w:t>X</w:t>
            </w: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Pr>
                <w:b/>
                <w:bCs/>
                <w:sz w:val="16"/>
                <w:szCs w:val="16"/>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r>
              <w:rPr>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r>
      <w:tr w:rsidR="007A0930" w:rsidRPr="00982738" w:rsidTr="007C1BF7">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7A0930" w:rsidRPr="00E156AC" w:rsidRDefault="007A0930" w:rsidP="007C1BF7">
            <w:pPr>
              <w:widowControl w:val="0"/>
              <w:tabs>
                <w:tab w:val="left" w:pos="1080"/>
                <w:tab w:val="left" w:pos="1430"/>
              </w:tabs>
              <w:overflowPunct w:val="0"/>
              <w:autoSpaceDE w:val="0"/>
              <w:autoSpaceDN w:val="0"/>
              <w:adjustRightInd w:val="0"/>
              <w:ind w:right="11"/>
              <w:rPr>
                <w:b/>
                <w:bCs/>
                <w:sz w:val="20"/>
                <w:lang w:val="fr-FR"/>
              </w:rPr>
            </w:pPr>
            <w:r>
              <w:rPr>
                <w:b/>
                <w:bCs/>
                <w:sz w:val="20"/>
                <w:lang w:val="fr-FR"/>
              </w:rPr>
              <w:t>JCA-CIT</w:t>
            </w:r>
          </w:p>
        </w:tc>
        <w:tc>
          <w:tcPr>
            <w:tcW w:w="476"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r w:rsidRPr="006F51DD">
              <w:rPr>
                <w:rFonts w:eastAsia="SimSun"/>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eastAsia="ja-JP"/>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Malgun Gothic"/>
                <w:b/>
                <w:bCs/>
                <w:sz w:val="16"/>
                <w:szCs w:val="16"/>
                <w:lang w:val="fr-FR" w:eastAsia="ko-K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r>
      <w:tr w:rsidR="007A0930" w:rsidRPr="00982738" w:rsidTr="007C1BF7">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7A0930" w:rsidRPr="00E156AC" w:rsidRDefault="007A0930" w:rsidP="007C1BF7">
            <w:pPr>
              <w:widowControl w:val="0"/>
              <w:tabs>
                <w:tab w:val="left" w:pos="1080"/>
                <w:tab w:val="left" w:pos="1430"/>
              </w:tabs>
              <w:overflowPunct w:val="0"/>
              <w:autoSpaceDE w:val="0"/>
              <w:autoSpaceDN w:val="0"/>
              <w:adjustRightInd w:val="0"/>
              <w:ind w:right="11"/>
              <w:rPr>
                <w:b/>
                <w:bCs/>
                <w:sz w:val="20"/>
                <w:lang w:val="fr-FR"/>
              </w:rPr>
            </w:pPr>
            <w:r>
              <w:rPr>
                <w:b/>
                <w:bCs/>
                <w:sz w:val="20"/>
                <w:lang w:val="fr-FR"/>
              </w:rPr>
              <w:t>JCA-SDN</w:t>
            </w:r>
          </w:p>
        </w:tc>
        <w:tc>
          <w:tcPr>
            <w:tcW w:w="476"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737"/>
                <w:tab w:val="left" w:pos="1134"/>
                <w:tab w:val="left" w:pos="1430"/>
              </w:tabs>
              <w:overflowPunct w:val="0"/>
              <w:autoSpaceDE w:val="0"/>
              <w:autoSpaceDN w:val="0"/>
              <w:adjustRightInd w:val="0"/>
              <w:spacing w:before="8" w:after="8" w:line="276" w:lineRule="auto"/>
              <w:jc w:val="center"/>
              <w:rPr>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eastAsia="ja-JP"/>
              </w:rPr>
            </w:pPr>
            <w:r w:rsidRPr="006F51DD">
              <w:rPr>
                <w:b/>
                <w:bCs/>
                <w:sz w:val="16"/>
                <w:szCs w:val="16"/>
                <w:lang w:eastAsia="ja-JP"/>
              </w:rPr>
              <w:t>X</w:t>
            </w: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6"/>
                <w:szCs w:val="16"/>
              </w:rPr>
            </w:pPr>
            <w:r w:rsidRPr="006F51DD">
              <w:rPr>
                <w:rFonts w:eastAsia="SimSun"/>
                <w:b/>
                <w:bCs/>
                <w:sz w:val="16"/>
                <w:szCs w:val="16"/>
              </w:rPr>
              <w:t>X</w:t>
            </w:r>
          </w:p>
        </w:tc>
        <w:tc>
          <w:tcPr>
            <w:tcW w:w="563" w:type="dxa"/>
            <w:tcBorders>
              <w:top w:val="single" w:sz="8" w:space="0" w:color="000000"/>
              <w:left w:val="single" w:sz="1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Malgun Gothic"/>
                <w:b/>
                <w:bCs/>
                <w:sz w:val="16"/>
                <w:szCs w:val="16"/>
                <w:lang w:val="fr-FR" w:eastAsia="ko-K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8" w:space="0" w:color="000000"/>
              <w:bottom w:val="single" w:sz="8" w:space="0" w:color="000000"/>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474" w:type="dxa"/>
            <w:tcBorders>
              <w:top w:val="single" w:sz="8" w:space="0" w:color="000000"/>
              <w:left w:val="single" w:sz="4" w:space="0" w:color="auto"/>
              <w:bottom w:val="single" w:sz="8" w:space="0" w:color="000000"/>
              <w:right w:val="single" w:sz="2"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6"/>
                <w:szCs w:val="16"/>
              </w:rPr>
            </w:pPr>
          </w:p>
        </w:tc>
      </w:tr>
      <w:tr w:rsidR="007A0930" w:rsidRPr="00775125" w:rsidTr="007C1BF7">
        <w:trPr>
          <w:cantSplit/>
          <w:trHeight w:hRule="exact" w:val="397"/>
          <w:jc w:val="center"/>
        </w:trPr>
        <w:tc>
          <w:tcPr>
            <w:tcW w:w="2357" w:type="dxa"/>
            <w:tcBorders>
              <w:top w:val="single" w:sz="8" w:space="0" w:color="000000"/>
              <w:left w:val="single" w:sz="18" w:space="0" w:color="000000"/>
              <w:bottom w:val="single" w:sz="18" w:space="0" w:color="auto"/>
              <w:right w:val="single" w:sz="18" w:space="0" w:color="000000"/>
            </w:tcBorders>
            <w:hideMark/>
          </w:tcPr>
          <w:p w:rsidR="007A0930" w:rsidRPr="00E156AC" w:rsidRDefault="007A0930" w:rsidP="007C1BF7">
            <w:pPr>
              <w:widowControl w:val="0"/>
              <w:tabs>
                <w:tab w:val="left" w:pos="1080"/>
                <w:tab w:val="left" w:pos="1430"/>
              </w:tabs>
              <w:overflowPunct w:val="0"/>
              <w:autoSpaceDE w:val="0"/>
              <w:autoSpaceDN w:val="0"/>
              <w:adjustRightInd w:val="0"/>
              <w:spacing w:after="120" w:line="276" w:lineRule="auto"/>
              <w:ind w:right="12"/>
              <w:rPr>
                <w:b/>
                <w:bCs/>
                <w:sz w:val="20"/>
                <w:lang w:val="fr-FR"/>
              </w:rPr>
            </w:pPr>
            <w:r w:rsidRPr="00E156AC">
              <w:rPr>
                <w:b/>
                <w:bCs/>
                <w:sz w:val="20"/>
              </w:rPr>
              <w:t>Newcomers orientation</w:t>
            </w:r>
          </w:p>
        </w:tc>
        <w:tc>
          <w:tcPr>
            <w:tcW w:w="476" w:type="dxa"/>
            <w:tcBorders>
              <w:top w:val="single" w:sz="8" w:space="0" w:color="000000"/>
              <w:left w:val="single" w:sz="18" w:space="0" w:color="000000"/>
              <w:bottom w:val="single" w:sz="18"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8"/>
                <w:szCs w:val="18"/>
              </w:rPr>
            </w:pPr>
          </w:p>
        </w:tc>
        <w:tc>
          <w:tcPr>
            <w:tcW w:w="476" w:type="dxa"/>
            <w:tcBorders>
              <w:top w:val="single" w:sz="8" w:space="0" w:color="000000"/>
              <w:left w:val="single" w:sz="8" w:space="0" w:color="000000"/>
              <w:bottom w:val="single" w:sz="18" w:space="0" w:color="auto"/>
              <w:right w:val="single" w:sz="8" w:space="0" w:color="000000"/>
            </w:tcBorders>
            <w:vAlign w:val="center"/>
          </w:tcPr>
          <w:p w:rsidR="007A0930" w:rsidRPr="006F51DD" w:rsidRDefault="007A0930" w:rsidP="007C1BF7">
            <w:pPr>
              <w:tabs>
                <w:tab w:val="left" w:pos="737"/>
                <w:tab w:val="left" w:pos="1134"/>
              </w:tabs>
              <w:spacing w:before="8" w:after="8"/>
              <w:jc w:val="center"/>
              <w:rPr>
                <w:b/>
                <w:bCs/>
                <w:sz w:val="18"/>
                <w:szCs w:val="18"/>
              </w:rPr>
            </w:pPr>
            <w:r w:rsidRPr="00E24DD7">
              <w:rPr>
                <w:b/>
                <w:bCs/>
                <w:sz w:val="20"/>
              </w:rPr>
              <w:t>4</w:t>
            </w:r>
            <w:r w:rsidRPr="00E24DD7">
              <w:rPr>
                <w:b/>
                <w:bCs/>
                <w:color w:val="FF0000"/>
                <w:sz w:val="20"/>
                <w:vertAlign w:val="superscript"/>
              </w:rPr>
              <w:sym w:font="Wingdings" w:char="F0E0"/>
            </w:r>
          </w:p>
        </w:tc>
        <w:tc>
          <w:tcPr>
            <w:tcW w:w="475" w:type="dxa"/>
            <w:tcBorders>
              <w:top w:val="single" w:sz="8" w:space="0" w:color="000000"/>
              <w:left w:val="single" w:sz="8" w:space="0" w:color="000000"/>
              <w:bottom w:val="single" w:sz="18"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8"/>
                <w:szCs w:val="18"/>
              </w:rPr>
            </w:pPr>
          </w:p>
        </w:tc>
        <w:tc>
          <w:tcPr>
            <w:tcW w:w="475" w:type="dxa"/>
            <w:tcBorders>
              <w:top w:val="single" w:sz="8" w:space="0" w:color="000000"/>
              <w:left w:val="single" w:sz="8" w:space="0" w:color="000000"/>
              <w:bottom w:val="single" w:sz="18" w:space="0" w:color="auto"/>
              <w:right w:val="single" w:sz="6"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8"/>
                <w:szCs w:val="18"/>
              </w:rPr>
            </w:pPr>
          </w:p>
        </w:tc>
        <w:tc>
          <w:tcPr>
            <w:tcW w:w="474" w:type="dxa"/>
            <w:tcBorders>
              <w:top w:val="single" w:sz="8" w:space="0" w:color="000000"/>
              <w:left w:val="single" w:sz="18" w:space="0" w:color="000000"/>
              <w:bottom w:val="single" w:sz="18"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8" w:space="0" w:color="000000"/>
            </w:tcBorders>
            <w:vAlign w:val="center"/>
            <w:hideMark/>
          </w:tcPr>
          <w:p w:rsidR="007A0930" w:rsidRPr="006F51DD" w:rsidRDefault="007A0930" w:rsidP="007C1BF7">
            <w:pPr>
              <w:tabs>
                <w:tab w:val="clear" w:pos="794"/>
                <w:tab w:val="clear" w:pos="1191"/>
                <w:tab w:val="clear" w:pos="1985"/>
              </w:tabs>
              <w:spacing w:before="8" w:after="8"/>
              <w:rPr>
                <w:sz w:val="18"/>
                <w:szCs w:val="18"/>
                <w:lang w:val="en-US"/>
              </w:rPr>
            </w:pPr>
          </w:p>
        </w:tc>
        <w:tc>
          <w:tcPr>
            <w:tcW w:w="474" w:type="dxa"/>
            <w:tcBorders>
              <w:top w:val="single" w:sz="8" w:space="0" w:color="000000"/>
              <w:left w:val="single" w:sz="8" w:space="0" w:color="000000"/>
              <w:bottom w:val="single" w:sz="18" w:space="0" w:color="auto"/>
              <w:right w:val="single" w:sz="18" w:space="0" w:color="000000"/>
            </w:tcBorders>
            <w:vAlign w:val="center"/>
            <w:hideMark/>
          </w:tcPr>
          <w:p w:rsidR="007A0930" w:rsidRPr="006F51DD" w:rsidRDefault="007A0930" w:rsidP="007C1BF7">
            <w:pPr>
              <w:tabs>
                <w:tab w:val="clear" w:pos="794"/>
                <w:tab w:val="clear" w:pos="1191"/>
                <w:tab w:val="clear" w:pos="1985"/>
              </w:tabs>
              <w:spacing w:before="8" w:after="8"/>
              <w:rPr>
                <w:sz w:val="18"/>
                <w:szCs w:val="18"/>
                <w:lang w:val="en-US"/>
              </w:rPr>
            </w:pPr>
          </w:p>
        </w:tc>
        <w:tc>
          <w:tcPr>
            <w:tcW w:w="474" w:type="dxa"/>
            <w:tcBorders>
              <w:top w:val="single" w:sz="8" w:space="0" w:color="000000"/>
              <w:left w:val="single" w:sz="18" w:space="0" w:color="000000"/>
              <w:bottom w:val="single" w:sz="18"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8"/>
                <w:szCs w:val="18"/>
              </w:rPr>
            </w:pPr>
          </w:p>
        </w:tc>
        <w:tc>
          <w:tcPr>
            <w:tcW w:w="474" w:type="dxa"/>
            <w:tcBorders>
              <w:top w:val="single" w:sz="8" w:space="0" w:color="000000"/>
              <w:left w:val="single" w:sz="8" w:space="0" w:color="000000"/>
              <w:bottom w:val="single" w:sz="18"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rFonts w:eastAsia="SimSun"/>
                <w:b/>
                <w:bCs/>
                <w:sz w:val="18"/>
                <w:szCs w:val="18"/>
              </w:rPr>
            </w:pPr>
          </w:p>
        </w:tc>
        <w:tc>
          <w:tcPr>
            <w:tcW w:w="474" w:type="dxa"/>
            <w:tcBorders>
              <w:top w:val="single" w:sz="8" w:space="0" w:color="000000"/>
              <w:left w:val="single" w:sz="8" w:space="0" w:color="000000"/>
              <w:bottom w:val="single" w:sz="18"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8"/>
                <w:szCs w:val="18"/>
                <w:lang w:eastAsia="ja-JP"/>
              </w:rPr>
            </w:pPr>
          </w:p>
        </w:tc>
        <w:tc>
          <w:tcPr>
            <w:tcW w:w="474" w:type="dxa"/>
            <w:tcBorders>
              <w:top w:val="single" w:sz="8" w:space="0" w:color="000000"/>
              <w:left w:val="single" w:sz="8" w:space="0" w:color="000000"/>
              <w:bottom w:val="single" w:sz="18" w:space="0" w:color="auto"/>
              <w:right w:val="single" w:sz="18" w:space="0" w:color="000000"/>
            </w:tcBorders>
            <w:vAlign w:val="center"/>
            <w:hideMark/>
          </w:tcPr>
          <w:p w:rsidR="007A0930" w:rsidRPr="006F51DD" w:rsidRDefault="007A0930" w:rsidP="007C1BF7">
            <w:pPr>
              <w:tabs>
                <w:tab w:val="clear" w:pos="794"/>
                <w:tab w:val="clear" w:pos="1191"/>
                <w:tab w:val="clear" w:pos="1985"/>
              </w:tabs>
              <w:spacing w:before="8" w:after="8"/>
              <w:rPr>
                <w:sz w:val="18"/>
                <w:szCs w:val="18"/>
                <w:lang w:val="en-US"/>
              </w:rPr>
            </w:pPr>
          </w:p>
        </w:tc>
        <w:tc>
          <w:tcPr>
            <w:tcW w:w="563" w:type="dxa"/>
            <w:tcBorders>
              <w:top w:val="single" w:sz="8" w:space="0" w:color="000000"/>
              <w:left w:val="single" w:sz="18" w:space="0" w:color="000000"/>
              <w:bottom w:val="single" w:sz="18"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8"/>
                <w:szCs w:val="18"/>
                <w:lang w:val="fr-FR" w:eastAsia="ja-JP"/>
              </w:rPr>
            </w:pPr>
          </w:p>
        </w:tc>
        <w:tc>
          <w:tcPr>
            <w:tcW w:w="563" w:type="dxa"/>
            <w:tcBorders>
              <w:top w:val="single" w:sz="8" w:space="0" w:color="000000"/>
              <w:left w:val="single" w:sz="18" w:space="0" w:color="000000"/>
              <w:bottom w:val="single" w:sz="18"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8"/>
                <w:szCs w:val="18"/>
                <w:lang w:val="fr-FR" w:eastAsia="ja-JP"/>
              </w:rPr>
            </w:pPr>
          </w:p>
        </w:tc>
        <w:tc>
          <w:tcPr>
            <w:tcW w:w="474" w:type="dxa"/>
            <w:tcBorders>
              <w:top w:val="single" w:sz="8" w:space="0" w:color="000000"/>
              <w:left w:val="single" w:sz="18" w:space="0" w:color="000000"/>
              <w:bottom w:val="single" w:sz="18"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8"/>
                <w:szCs w:val="18"/>
                <w:lang w:val="fr-FR" w:eastAsia="ja-JP"/>
              </w:rPr>
            </w:pPr>
          </w:p>
        </w:tc>
        <w:tc>
          <w:tcPr>
            <w:tcW w:w="474" w:type="dxa"/>
            <w:tcBorders>
              <w:top w:val="single" w:sz="8" w:space="0" w:color="000000"/>
              <w:left w:val="single" w:sz="8" w:space="0" w:color="000000"/>
              <w:bottom w:val="single" w:sz="18"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8"/>
                <w:szCs w:val="18"/>
                <w:lang w:val="fr-FR"/>
              </w:rPr>
            </w:pPr>
          </w:p>
        </w:tc>
        <w:tc>
          <w:tcPr>
            <w:tcW w:w="474" w:type="dxa"/>
            <w:tcBorders>
              <w:top w:val="single" w:sz="8" w:space="0" w:color="000000"/>
              <w:left w:val="single" w:sz="8" w:space="0" w:color="000000"/>
              <w:bottom w:val="single" w:sz="18"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8"/>
                <w:szCs w:val="18"/>
              </w:rPr>
            </w:pPr>
          </w:p>
        </w:tc>
        <w:tc>
          <w:tcPr>
            <w:tcW w:w="474" w:type="dxa"/>
            <w:tcBorders>
              <w:top w:val="single" w:sz="8" w:space="0" w:color="000000"/>
              <w:left w:val="single" w:sz="18" w:space="0" w:color="000000"/>
              <w:bottom w:val="single" w:sz="18" w:space="0" w:color="auto"/>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8" w:space="0" w:color="000000"/>
            </w:tcBorders>
            <w:shd w:val="clear" w:color="auto" w:fill="FFFFFF"/>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8"/>
                <w:szCs w:val="18"/>
              </w:rPr>
            </w:pPr>
          </w:p>
        </w:tc>
        <w:tc>
          <w:tcPr>
            <w:tcW w:w="474" w:type="dxa"/>
            <w:tcBorders>
              <w:top w:val="single" w:sz="8" w:space="0" w:color="000000"/>
              <w:left w:val="single" w:sz="8" w:space="0" w:color="000000"/>
              <w:bottom w:val="single" w:sz="18" w:space="0" w:color="auto"/>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8"/>
                <w:szCs w:val="18"/>
              </w:rPr>
            </w:pPr>
          </w:p>
        </w:tc>
        <w:tc>
          <w:tcPr>
            <w:tcW w:w="474" w:type="dxa"/>
            <w:tcBorders>
              <w:top w:val="single" w:sz="8" w:space="0" w:color="000000"/>
              <w:left w:val="single" w:sz="4" w:space="0" w:color="auto"/>
              <w:bottom w:val="single" w:sz="18" w:space="0" w:color="auto"/>
              <w:right w:val="single" w:sz="4" w:space="0" w:color="auto"/>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8"/>
                <w:szCs w:val="18"/>
              </w:rPr>
            </w:pPr>
          </w:p>
        </w:tc>
        <w:tc>
          <w:tcPr>
            <w:tcW w:w="474" w:type="dxa"/>
            <w:tcBorders>
              <w:top w:val="single" w:sz="8" w:space="0" w:color="000000"/>
              <w:left w:val="single" w:sz="4" w:space="0" w:color="auto"/>
              <w:bottom w:val="single" w:sz="18" w:space="0" w:color="auto"/>
              <w:right w:val="single" w:sz="2"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8"/>
                <w:szCs w:val="18"/>
              </w:rPr>
            </w:pPr>
          </w:p>
        </w:tc>
        <w:tc>
          <w:tcPr>
            <w:tcW w:w="515" w:type="dxa"/>
            <w:tcBorders>
              <w:top w:val="single" w:sz="8" w:space="0" w:color="000000"/>
              <w:left w:val="single" w:sz="2" w:space="0" w:color="000000"/>
              <w:bottom w:val="single" w:sz="18" w:space="0" w:color="auto"/>
              <w:right w:val="single" w:sz="18" w:space="0" w:color="000000"/>
            </w:tcBorders>
            <w:vAlign w:val="center"/>
          </w:tcPr>
          <w:p w:rsidR="007A0930" w:rsidRPr="006F51DD" w:rsidRDefault="007A0930" w:rsidP="007C1BF7">
            <w:pPr>
              <w:widowControl w:val="0"/>
              <w:tabs>
                <w:tab w:val="left" w:pos="1430"/>
              </w:tabs>
              <w:overflowPunct w:val="0"/>
              <w:autoSpaceDE w:val="0"/>
              <w:autoSpaceDN w:val="0"/>
              <w:adjustRightInd w:val="0"/>
              <w:spacing w:before="8" w:after="8" w:line="276" w:lineRule="auto"/>
              <w:jc w:val="center"/>
              <w:rPr>
                <w:b/>
                <w:bCs/>
                <w:sz w:val="18"/>
                <w:szCs w:val="18"/>
              </w:rPr>
            </w:pPr>
          </w:p>
        </w:tc>
      </w:tr>
    </w:tbl>
    <w:p w:rsidR="007A0930" w:rsidRPr="00982738" w:rsidRDefault="007A0930" w:rsidP="007A0930">
      <w:pPr>
        <w:spacing w:after="120"/>
        <w:rPr>
          <w:rFonts w:eastAsia="MS Mincho"/>
          <w:sz w:val="20"/>
          <w:szCs w:val="22"/>
          <w:lang w:val="en-US" w:eastAsia="ja-JP"/>
        </w:rPr>
      </w:pPr>
      <w:r>
        <w:rPr>
          <w:b/>
          <w:bCs/>
          <w:sz w:val="20"/>
          <w:lang w:eastAsia="ja-JP"/>
        </w:rPr>
        <w:tab/>
      </w:r>
      <w:r w:rsidRPr="00982738">
        <w:rPr>
          <w:b/>
          <w:bCs/>
          <w:sz w:val="20"/>
          <w:lang w:eastAsia="ja-JP"/>
        </w:rPr>
        <w:t>Session 1: 0930 – 1100;</w:t>
      </w:r>
      <w:r w:rsidRPr="00982738">
        <w:rPr>
          <w:b/>
          <w:bCs/>
          <w:sz w:val="20"/>
          <w:lang w:eastAsia="ja-JP"/>
        </w:rPr>
        <w:tab/>
      </w:r>
      <w:r w:rsidRPr="00982738">
        <w:rPr>
          <w:b/>
          <w:bCs/>
          <w:sz w:val="20"/>
          <w:lang w:eastAsia="ja-JP"/>
        </w:rPr>
        <w:tab/>
        <w:t xml:space="preserve">Session 2: 1130-1300; </w:t>
      </w:r>
      <w:r w:rsidRPr="00982738">
        <w:rPr>
          <w:b/>
          <w:bCs/>
          <w:sz w:val="20"/>
          <w:lang w:eastAsia="ja-JP"/>
        </w:rPr>
        <w:tab/>
      </w:r>
      <w:r w:rsidRPr="00982738">
        <w:rPr>
          <w:b/>
          <w:bCs/>
          <w:sz w:val="20"/>
          <w:lang w:eastAsia="ja-JP"/>
        </w:rPr>
        <w:tab/>
        <w:t xml:space="preserve">Session 3: 1430-1600; </w:t>
      </w:r>
      <w:r w:rsidRPr="00982738">
        <w:rPr>
          <w:b/>
          <w:bCs/>
          <w:sz w:val="20"/>
          <w:lang w:eastAsia="ja-JP"/>
        </w:rPr>
        <w:tab/>
      </w:r>
      <w:r w:rsidRPr="00982738">
        <w:rPr>
          <w:b/>
          <w:bCs/>
          <w:sz w:val="20"/>
          <w:lang w:eastAsia="ja-JP"/>
        </w:rPr>
        <w:tab/>
        <w:t>Session 4: 1630-1800;</w:t>
      </w:r>
    </w:p>
    <w:tbl>
      <w:tblPr>
        <w:tblW w:w="4576" w:type="pct"/>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93"/>
        <w:gridCol w:w="13491"/>
      </w:tblGrid>
      <w:tr w:rsidR="007A0930" w:rsidRPr="00982738" w:rsidTr="007A0930">
        <w:trPr>
          <w:cantSplit/>
          <w:trHeight w:hRule="exact" w:val="340"/>
        </w:trPr>
        <w:tc>
          <w:tcPr>
            <w:tcW w:w="468" w:type="pct"/>
            <w:vAlign w:val="center"/>
            <w:hideMark/>
          </w:tcPr>
          <w:p w:rsidR="007A0930" w:rsidRPr="00982738" w:rsidRDefault="007A0930" w:rsidP="007C1BF7">
            <w:pPr>
              <w:tabs>
                <w:tab w:val="left" w:pos="1430"/>
              </w:tabs>
              <w:overflowPunct w:val="0"/>
              <w:autoSpaceDE w:val="0"/>
              <w:autoSpaceDN w:val="0"/>
              <w:adjustRightInd w:val="0"/>
              <w:spacing w:before="0" w:line="276" w:lineRule="auto"/>
              <w:rPr>
                <w:b/>
                <w:bCs/>
                <w:sz w:val="20"/>
                <w:lang w:eastAsia="ja-JP"/>
              </w:rPr>
            </w:pPr>
            <w:r>
              <w:rPr>
                <w:b/>
                <w:bCs/>
                <w:sz w:val="20"/>
                <w:lang w:eastAsia="ja-JP"/>
              </w:rPr>
              <w:t>1</w:t>
            </w:r>
          </w:p>
        </w:tc>
        <w:tc>
          <w:tcPr>
            <w:tcW w:w="4532" w:type="pct"/>
            <w:vAlign w:val="center"/>
            <w:hideMark/>
          </w:tcPr>
          <w:p w:rsidR="007A0930" w:rsidRPr="00982738" w:rsidRDefault="007A0930" w:rsidP="007C1BF7">
            <w:pPr>
              <w:tabs>
                <w:tab w:val="left" w:pos="720"/>
                <w:tab w:val="left" w:pos="1430"/>
              </w:tabs>
              <w:overflowPunct w:val="0"/>
              <w:autoSpaceDE w:val="0"/>
              <w:autoSpaceDN w:val="0"/>
              <w:adjustRightInd w:val="0"/>
              <w:spacing w:before="0" w:line="276" w:lineRule="auto"/>
              <w:rPr>
                <w:sz w:val="20"/>
                <w:lang w:eastAsia="ja-JP"/>
              </w:rPr>
            </w:pPr>
            <w:r w:rsidRPr="00982738">
              <w:rPr>
                <w:sz w:val="20"/>
                <w:lang w:eastAsia="ja-JP"/>
              </w:rPr>
              <w:t xml:space="preserve">SG11 Opening Plenary starts at 09:30 am </w:t>
            </w:r>
          </w:p>
        </w:tc>
      </w:tr>
      <w:tr w:rsidR="007A0930" w:rsidRPr="00982738" w:rsidTr="007A0930">
        <w:trPr>
          <w:cantSplit/>
          <w:trHeight w:hRule="exact" w:val="340"/>
        </w:trPr>
        <w:tc>
          <w:tcPr>
            <w:tcW w:w="468" w:type="pct"/>
            <w:vAlign w:val="center"/>
            <w:hideMark/>
          </w:tcPr>
          <w:p w:rsidR="007A0930" w:rsidRPr="00982738" w:rsidRDefault="007A0930" w:rsidP="007C1BF7">
            <w:pPr>
              <w:tabs>
                <w:tab w:val="left" w:pos="1430"/>
              </w:tabs>
              <w:overflowPunct w:val="0"/>
              <w:autoSpaceDE w:val="0"/>
              <w:autoSpaceDN w:val="0"/>
              <w:adjustRightInd w:val="0"/>
              <w:spacing w:before="0" w:line="276" w:lineRule="auto"/>
              <w:rPr>
                <w:b/>
                <w:bCs/>
                <w:sz w:val="20"/>
                <w:lang w:eastAsia="ja-JP"/>
              </w:rPr>
            </w:pPr>
            <w:r>
              <w:rPr>
                <w:b/>
                <w:bCs/>
                <w:sz w:val="20"/>
                <w:lang w:eastAsia="ja-JP"/>
              </w:rPr>
              <w:t>2</w:t>
            </w:r>
          </w:p>
        </w:tc>
        <w:tc>
          <w:tcPr>
            <w:tcW w:w="4532" w:type="pct"/>
            <w:vAlign w:val="center"/>
            <w:hideMark/>
          </w:tcPr>
          <w:p w:rsidR="007A0930" w:rsidRPr="00982738" w:rsidRDefault="007A0930" w:rsidP="007C1BF7">
            <w:pPr>
              <w:tabs>
                <w:tab w:val="left" w:pos="720"/>
                <w:tab w:val="left" w:pos="1430"/>
              </w:tabs>
              <w:overflowPunct w:val="0"/>
              <w:autoSpaceDE w:val="0"/>
              <w:autoSpaceDN w:val="0"/>
              <w:adjustRightInd w:val="0"/>
              <w:spacing w:before="0" w:line="276" w:lineRule="auto"/>
              <w:rPr>
                <w:sz w:val="20"/>
                <w:lang w:eastAsia="ja-JP"/>
              </w:rPr>
            </w:pPr>
            <w:r w:rsidRPr="00982738">
              <w:rPr>
                <w:sz w:val="20"/>
                <w:lang w:eastAsia="ja-JP"/>
              </w:rPr>
              <w:t>WP closing plenary meetings will be held sequentially and will start as soon as SG11 opening Plenary closes.</w:t>
            </w:r>
          </w:p>
        </w:tc>
      </w:tr>
      <w:tr w:rsidR="007A0930" w:rsidRPr="00982738" w:rsidTr="007A0930">
        <w:trPr>
          <w:cantSplit/>
          <w:trHeight w:hRule="exact" w:val="340"/>
        </w:trPr>
        <w:tc>
          <w:tcPr>
            <w:tcW w:w="468" w:type="pct"/>
            <w:vAlign w:val="center"/>
          </w:tcPr>
          <w:p w:rsidR="007A0930" w:rsidRDefault="007A0930" w:rsidP="007C1BF7">
            <w:pPr>
              <w:tabs>
                <w:tab w:val="left" w:pos="1430"/>
              </w:tabs>
              <w:overflowPunct w:val="0"/>
              <w:autoSpaceDE w:val="0"/>
              <w:autoSpaceDN w:val="0"/>
              <w:adjustRightInd w:val="0"/>
              <w:spacing w:before="0" w:line="276" w:lineRule="auto"/>
              <w:rPr>
                <w:b/>
                <w:bCs/>
                <w:sz w:val="20"/>
                <w:lang w:eastAsia="ja-JP"/>
              </w:rPr>
            </w:pPr>
            <w:r>
              <w:rPr>
                <w:b/>
                <w:bCs/>
                <w:sz w:val="20"/>
                <w:lang w:eastAsia="ja-JP"/>
              </w:rPr>
              <w:t>3</w:t>
            </w:r>
          </w:p>
        </w:tc>
        <w:tc>
          <w:tcPr>
            <w:tcW w:w="4532" w:type="pct"/>
            <w:vAlign w:val="center"/>
          </w:tcPr>
          <w:p w:rsidR="007A0930" w:rsidRPr="00982738" w:rsidRDefault="007A0930" w:rsidP="007C1BF7">
            <w:pPr>
              <w:tabs>
                <w:tab w:val="left" w:pos="720"/>
                <w:tab w:val="left" w:pos="1430"/>
              </w:tabs>
              <w:overflowPunct w:val="0"/>
              <w:autoSpaceDE w:val="0"/>
              <w:autoSpaceDN w:val="0"/>
              <w:adjustRightInd w:val="0"/>
              <w:spacing w:before="0" w:line="276" w:lineRule="auto"/>
              <w:rPr>
                <w:sz w:val="20"/>
                <w:lang w:eastAsia="ja-JP"/>
              </w:rPr>
            </w:pPr>
            <w:r>
              <w:rPr>
                <w:sz w:val="20"/>
                <w:lang w:eastAsia="ja-JP"/>
              </w:rPr>
              <w:t>Q4/11, Q6/11 and Q2/13, Q14/13 joint meeting</w:t>
            </w:r>
          </w:p>
        </w:tc>
      </w:tr>
      <w:tr w:rsidR="007A0930" w:rsidRPr="00982738" w:rsidTr="007A0930">
        <w:trPr>
          <w:cantSplit/>
          <w:trHeight w:hRule="exact" w:val="340"/>
        </w:trPr>
        <w:tc>
          <w:tcPr>
            <w:tcW w:w="468" w:type="pct"/>
            <w:vAlign w:val="center"/>
            <w:hideMark/>
          </w:tcPr>
          <w:p w:rsidR="007A0930" w:rsidRPr="00982738" w:rsidRDefault="007A0930" w:rsidP="007C1BF7">
            <w:pPr>
              <w:tabs>
                <w:tab w:val="left" w:pos="1430"/>
              </w:tabs>
              <w:overflowPunct w:val="0"/>
              <w:autoSpaceDE w:val="0"/>
              <w:autoSpaceDN w:val="0"/>
              <w:adjustRightInd w:val="0"/>
              <w:spacing w:before="0" w:line="276" w:lineRule="auto"/>
              <w:rPr>
                <w:b/>
                <w:bCs/>
                <w:sz w:val="20"/>
                <w:lang w:eastAsia="ja-JP"/>
              </w:rPr>
            </w:pPr>
            <w:r>
              <w:rPr>
                <w:b/>
                <w:bCs/>
                <w:sz w:val="20"/>
                <w:lang w:eastAsia="ja-JP"/>
              </w:rPr>
              <w:t>4</w:t>
            </w:r>
          </w:p>
        </w:tc>
        <w:tc>
          <w:tcPr>
            <w:tcW w:w="4532" w:type="pct"/>
            <w:vAlign w:val="center"/>
            <w:hideMark/>
          </w:tcPr>
          <w:p w:rsidR="007A0930" w:rsidRPr="00982738" w:rsidRDefault="007A0930" w:rsidP="007C1BF7">
            <w:pPr>
              <w:tabs>
                <w:tab w:val="left" w:pos="720"/>
                <w:tab w:val="left" w:pos="1430"/>
              </w:tabs>
              <w:overflowPunct w:val="0"/>
              <w:autoSpaceDE w:val="0"/>
              <w:autoSpaceDN w:val="0"/>
              <w:adjustRightInd w:val="0"/>
              <w:spacing w:before="0" w:line="276" w:lineRule="auto"/>
              <w:rPr>
                <w:sz w:val="20"/>
              </w:rPr>
            </w:pPr>
            <w:r w:rsidRPr="00982738">
              <w:rPr>
                <w:sz w:val="20"/>
              </w:rPr>
              <w:t xml:space="preserve">Newcomers’ orientation session will take place on </w:t>
            </w:r>
            <w:r>
              <w:rPr>
                <w:sz w:val="20"/>
              </w:rPr>
              <w:t xml:space="preserve">Wednesday9 July </w:t>
            </w:r>
            <w:r w:rsidRPr="00982738">
              <w:rPr>
                <w:sz w:val="20"/>
              </w:rPr>
              <w:t xml:space="preserve">at 1230 – 1330, following WPs opening Plenary sessions. </w:t>
            </w:r>
          </w:p>
        </w:tc>
      </w:tr>
      <w:tr w:rsidR="007A0930" w:rsidRPr="00982738" w:rsidTr="007A0930">
        <w:trPr>
          <w:cantSplit/>
          <w:trHeight w:hRule="exact" w:val="340"/>
        </w:trPr>
        <w:tc>
          <w:tcPr>
            <w:tcW w:w="468" w:type="pct"/>
            <w:vAlign w:val="center"/>
          </w:tcPr>
          <w:p w:rsidR="007A0930" w:rsidRDefault="007A0930" w:rsidP="007C1BF7">
            <w:pPr>
              <w:tabs>
                <w:tab w:val="left" w:pos="1430"/>
              </w:tabs>
              <w:overflowPunct w:val="0"/>
              <w:autoSpaceDE w:val="0"/>
              <w:autoSpaceDN w:val="0"/>
              <w:adjustRightInd w:val="0"/>
              <w:spacing w:before="0" w:line="276" w:lineRule="auto"/>
              <w:rPr>
                <w:b/>
                <w:bCs/>
                <w:sz w:val="20"/>
                <w:lang w:eastAsia="ja-JP"/>
              </w:rPr>
            </w:pPr>
            <w:r>
              <w:rPr>
                <w:b/>
                <w:bCs/>
                <w:sz w:val="20"/>
                <w:lang w:eastAsia="ja-JP"/>
              </w:rPr>
              <w:t>5</w:t>
            </w:r>
          </w:p>
        </w:tc>
        <w:tc>
          <w:tcPr>
            <w:tcW w:w="4532" w:type="pct"/>
            <w:vAlign w:val="center"/>
          </w:tcPr>
          <w:p w:rsidR="007A0930" w:rsidRPr="00982738" w:rsidRDefault="007A0930" w:rsidP="007C1BF7">
            <w:pPr>
              <w:tabs>
                <w:tab w:val="left" w:pos="720"/>
                <w:tab w:val="left" w:pos="1430"/>
              </w:tabs>
              <w:overflowPunct w:val="0"/>
              <w:autoSpaceDE w:val="0"/>
              <w:autoSpaceDN w:val="0"/>
              <w:adjustRightInd w:val="0"/>
              <w:spacing w:before="0" w:line="276" w:lineRule="auto"/>
              <w:rPr>
                <w:sz w:val="20"/>
              </w:rPr>
            </w:pPr>
            <w:r>
              <w:rPr>
                <w:sz w:val="20"/>
              </w:rPr>
              <w:t xml:space="preserve">F2F meeting of </w:t>
            </w:r>
            <w:r w:rsidRPr="006F51DD">
              <w:rPr>
                <w:sz w:val="20"/>
              </w:rPr>
              <w:t>Correspondence Group (CG) on collaboration between ITU-T and testing laboratories for ITU C&amp;I programme</w:t>
            </w:r>
          </w:p>
        </w:tc>
      </w:tr>
      <w:tr w:rsidR="007A0930" w:rsidRPr="00982738" w:rsidTr="007A0930">
        <w:trPr>
          <w:cantSplit/>
          <w:trHeight w:hRule="exact" w:val="340"/>
        </w:trPr>
        <w:tc>
          <w:tcPr>
            <w:tcW w:w="468" w:type="pct"/>
            <w:vAlign w:val="center"/>
          </w:tcPr>
          <w:p w:rsidR="007A0930" w:rsidRDefault="007A0930" w:rsidP="007C1BF7">
            <w:pPr>
              <w:tabs>
                <w:tab w:val="left" w:pos="1430"/>
              </w:tabs>
              <w:overflowPunct w:val="0"/>
              <w:autoSpaceDE w:val="0"/>
              <w:autoSpaceDN w:val="0"/>
              <w:adjustRightInd w:val="0"/>
              <w:spacing w:before="0" w:line="276" w:lineRule="auto"/>
              <w:rPr>
                <w:b/>
                <w:bCs/>
                <w:sz w:val="20"/>
                <w:lang w:eastAsia="ja-JP"/>
              </w:rPr>
            </w:pPr>
            <w:r>
              <w:rPr>
                <w:b/>
                <w:bCs/>
                <w:sz w:val="20"/>
                <w:lang w:eastAsia="ja-JP"/>
              </w:rPr>
              <w:t>C</w:t>
            </w:r>
          </w:p>
        </w:tc>
        <w:tc>
          <w:tcPr>
            <w:tcW w:w="4532" w:type="pct"/>
            <w:vAlign w:val="center"/>
          </w:tcPr>
          <w:p w:rsidR="007A0930" w:rsidRPr="006F51DD" w:rsidRDefault="007A0930" w:rsidP="007C1BF7">
            <w:pPr>
              <w:tabs>
                <w:tab w:val="left" w:pos="720"/>
                <w:tab w:val="left" w:pos="1430"/>
              </w:tabs>
              <w:overflowPunct w:val="0"/>
              <w:autoSpaceDE w:val="0"/>
              <w:autoSpaceDN w:val="0"/>
              <w:adjustRightInd w:val="0"/>
              <w:spacing w:before="0" w:line="276" w:lineRule="auto"/>
              <w:rPr>
                <w:sz w:val="20"/>
              </w:rPr>
            </w:pPr>
            <w:r>
              <w:rPr>
                <w:sz w:val="20"/>
              </w:rPr>
              <w:t>Coordination session for WP4/11</w:t>
            </w:r>
          </w:p>
        </w:tc>
      </w:tr>
      <w:tr w:rsidR="007A0930" w:rsidRPr="00982738" w:rsidTr="007A0930">
        <w:trPr>
          <w:cantSplit/>
          <w:trHeight w:hRule="exact" w:val="340"/>
        </w:trPr>
        <w:tc>
          <w:tcPr>
            <w:tcW w:w="468" w:type="pct"/>
            <w:vAlign w:val="center"/>
            <w:hideMark/>
          </w:tcPr>
          <w:p w:rsidR="007A0930" w:rsidRPr="00982738" w:rsidRDefault="007A0930" w:rsidP="007C1BF7">
            <w:pPr>
              <w:tabs>
                <w:tab w:val="left" w:pos="1430"/>
              </w:tabs>
              <w:overflowPunct w:val="0"/>
              <w:autoSpaceDE w:val="0"/>
              <w:autoSpaceDN w:val="0"/>
              <w:adjustRightInd w:val="0"/>
              <w:spacing w:before="0" w:line="276" w:lineRule="auto"/>
              <w:rPr>
                <w:b/>
                <w:bCs/>
                <w:sz w:val="20"/>
                <w:lang w:eastAsia="ja-JP"/>
              </w:rPr>
            </w:pPr>
            <w:r w:rsidRPr="00982738">
              <w:rPr>
                <w:b/>
                <w:bCs/>
                <w:sz w:val="20"/>
                <w:lang w:eastAsia="ja-JP"/>
              </w:rPr>
              <w:t>WPs:</w:t>
            </w:r>
          </w:p>
        </w:tc>
        <w:tc>
          <w:tcPr>
            <w:tcW w:w="4532" w:type="pct"/>
            <w:vAlign w:val="center"/>
            <w:hideMark/>
          </w:tcPr>
          <w:p w:rsidR="007A0930" w:rsidRPr="00982738" w:rsidRDefault="007A0930" w:rsidP="007C1BF7">
            <w:pPr>
              <w:tabs>
                <w:tab w:val="left" w:pos="1430"/>
              </w:tabs>
              <w:overflowPunct w:val="0"/>
              <w:autoSpaceDE w:val="0"/>
              <w:autoSpaceDN w:val="0"/>
              <w:adjustRightInd w:val="0"/>
              <w:spacing w:before="0" w:line="276" w:lineRule="auto"/>
              <w:rPr>
                <w:sz w:val="20"/>
                <w:lang w:eastAsia="ja-JP"/>
              </w:rPr>
            </w:pPr>
            <w:r w:rsidRPr="00982738">
              <w:rPr>
                <w:sz w:val="20"/>
                <w:lang w:eastAsia="ja-JP"/>
              </w:rPr>
              <w:t>Working Parties.</w:t>
            </w:r>
          </w:p>
        </w:tc>
      </w:tr>
      <w:tr w:rsidR="007A0930" w:rsidRPr="00982738" w:rsidTr="007A0930">
        <w:trPr>
          <w:cantSplit/>
          <w:trHeight w:hRule="exact" w:val="340"/>
        </w:trPr>
        <w:tc>
          <w:tcPr>
            <w:tcW w:w="468" w:type="pct"/>
            <w:vAlign w:val="center"/>
            <w:hideMark/>
          </w:tcPr>
          <w:p w:rsidR="007A0930" w:rsidRPr="00982738" w:rsidRDefault="007A0930" w:rsidP="007C1BF7">
            <w:pPr>
              <w:tabs>
                <w:tab w:val="left" w:pos="1430"/>
              </w:tabs>
              <w:overflowPunct w:val="0"/>
              <w:autoSpaceDE w:val="0"/>
              <w:autoSpaceDN w:val="0"/>
              <w:adjustRightInd w:val="0"/>
              <w:spacing w:before="0" w:line="276" w:lineRule="auto"/>
              <w:rPr>
                <w:b/>
                <w:bCs/>
                <w:sz w:val="20"/>
                <w:lang w:eastAsia="ja-JP"/>
              </w:rPr>
            </w:pPr>
            <w:r w:rsidRPr="00982738">
              <w:rPr>
                <w:b/>
                <w:bCs/>
                <w:sz w:val="20"/>
                <w:lang w:eastAsia="ja-JP"/>
              </w:rPr>
              <w:t xml:space="preserve">X: </w:t>
            </w:r>
          </w:p>
        </w:tc>
        <w:tc>
          <w:tcPr>
            <w:tcW w:w="4532" w:type="pct"/>
            <w:vAlign w:val="center"/>
            <w:hideMark/>
          </w:tcPr>
          <w:p w:rsidR="007A0930" w:rsidRPr="00982738" w:rsidRDefault="007A0930" w:rsidP="007C1BF7">
            <w:pPr>
              <w:tabs>
                <w:tab w:val="left" w:pos="1430"/>
              </w:tabs>
              <w:overflowPunct w:val="0"/>
              <w:autoSpaceDE w:val="0"/>
              <w:autoSpaceDN w:val="0"/>
              <w:adjustRightInd w:val="0"/>
              <w:spacing w:before="0" w:line="276" w:lineRule="auto"/>
              <w:rPr>
                <w:sz w:val="20"/>
                <w:lang w:eastAsia="ja-JP"/>
              </w:rPr>
            </w:pPr>
            <w:r w:rsidRPr="00982738">
              <w:rPr>
                <w:sz w:val="20"/>
                <w:lang w:eastAsia="ja-JP"/>
              </w:rPr>
              <w:t>Represents a meeting session.</w:t>
            </w:r>
          </w:p>
        </w:tc>
      </w:tr>
      <w:tr w:rsidR="007A0930" w:rsidRPr="00982738" w:rsidTr="007A0930">
        <w:trPr>
          <w:cantSplit/>
          <w:trHeight w:hRule="exact" w:val="340"/>
        </w:trPr>
        <w:tc>
          <w:tcPr>
            <w:tcW w:w="468" w:type="pct"/>
            <w:vAlign w:val="center"/>
            <w:hideMark/>
          </w:tcPr>
          <w:p w:rsidR="007A0930" w:rsidRPr="00982738" w:rsidRDefault="007A0930" w:rsidP="007C1BF7">
            <w:pPr>
              <w:tabs>
                <w:tab w:val="left" w:pos="1430"/>
              </w:tabs>
              <w:overflowPunct w:val="0"/>
              <w:autoSpaceDE w:val="0"/>
              <w:autoSpaceDN w:val="0"/>
              <w:adjustRightInd w:val="0"/>
              <w:spacing w:before="0" w:line="276" w:lineRule="auto"/>
              <w:rPr>
                <w:b/>
                <w:bCs/>
                <w:sz w:val="20"/>
                <w:lang w:eastAsia="ja-JP"/>
              </w:rPr>
            </w:pPr>
            <w:r w:rsidRPr="00982738">
              <w:rPr>
                <w:b/>
                <w:bCs/>
                <w:color w:val="FF0000"/>
                <w:sz w:val="20"/>
              </w:rPr>
              <w:sym w:font="Wingdings" w:char="F0E0"/>
            </w:r>
          </w:p>
        </w:tc>
        <w:tc>
          <w:tcPr>
            <w:tcW w:w="4532" w:type="pct"/>
            <w:vAlign w:val="center"/>
            <w:hideMark/>
          </w:tcPr>
          <w:p w:rsidR="007A0930" w:rsidRPr="00982738" w:rsidRDefault="007A0930" w:rsidP="007C1BF7">
            <w:pPr>
              <w:tabs>
                <w:tab w:val="left" w:pos="1430"/>
              </w:tabs>
              <w:overflowPunct w:val="0"/>
              <w:autoSpaceDE w:val="0"/>
              <w:autoSpaceDN w:val="0"/>
              <w:adjustRightInd w:val="0"/>
              <w:spacing w:before="0" w:line="276" w:lineRule="auto"/>
              <w:rPr>
                <w:sz w:val="20"/>
                <w:lang w:eastAsia="ja-JP"/>
              </w:rPr>
            </w:pPr>
            <w:r w:rsidRPr="00982738">
              <w:rPr>
                <w:sz w:val="20"/>
                <w:lang w:eastAsia="ja-JP"/>
              </w:rPr>
              <w:t>Represents a lunch/evening session</w:t>
            </w:r>
          </w:p>
        </w:tc>
      </w:tr>
    </w:tbl>
    <w:p w:rsidR="007A0930" w:rsidRPr="00982738" w:rsidRDefault="007A0930" w:rsidP="007A0930">
      <w:pPr>
        <w:tabs>
          <w:tab w:val="clear" w:pos="794"/>
          <w:tab w:val="clear" w:pos="1191"/>
          <w:tab w:val="clear" w:pos="1588"/>
          <w:tab w:val="clear" w:pos="1985"/>
        </w:tabs>
        <w:spacing w:before="0"/>
        <w:jc w:val="center"/>
        <w:rPr>
          <w:b/>
          <w:bCs/>
          <w:sz w:val="28"/>
          <w:szCs w:val="28"/>
        </w:rPr>
      </w:pPr>
      <w:r w:rsidRPr="00982738">
        <w:rPr>
          <w:b/>
          <w:bCs/>
          <w:sz w:val="28"/>
          <w:szCs w:val="28"/>
        </w:rPr>
        <w:t>________________</w:t>
      </w:r>
    </w:p>
    <w:p w:rsidR="007A0930" w:rsidRDefault="007A0930" w:rsidP="007A0930">
      <w:pPr>
        <w:tabs>
          <w:tab w:val="clear" w:pos="794"/>
          <w:tab w:val="clear" w:pos="1191"/>
          <w:tab w:val="clear" w:pos="1588"/>
          <w:tab w:val="clear" w:pos="1985"/>
        </w:tabs>
        <w:spacing w:before="0"/>
        <w:rPr>
          <w:b/>
          <w:bCs/>
          <w:sz w:val="28"/>
          <w:szCs w:val="28"/>
        </w:rPr>
      </w:pPr>
    </w:p>
    <w:p w:rsidR="00D8610E" w:rsidRDefault="00D8610E" w:rsidP="007A0930">
      <w:pPr>
        <w:tabs>
          <w:tab w:val="clear" w:pos="794"/>
          <w:tab w:val="clear" w:pos="1191"/>
          <w:tab w:val="clear" w:pos="1588"/>
          <w:tab w:val="clear" w:pos="1985"/>
          <w:tab w:val="center" w:pos="4962"/>
        </w:tabs>
        <w:spacing w:before="60" w:after="60" w:line="240" w:lineRule="atLeast"/>
        <w:jc w:val="center"/>
        <w:rPr>
          <w:b/>
          <w:bCs/>
          <w:sz w:val="28"/>
          <w:szCs w:val="28"/>
        </w:rPr>
      </w:pPr>
    </w:p>
    <w:sectPr w:rsidR="00D8610E" w:rsidSect="000C259D">
      <w:headerReference w:type="default" r:id="rId36"/>
      <w:headerReference w:type="first" r:id="rId37"/>
      <w:footerReference w:type="first" r:id="rId38"/>
      <w:pgSz w:w="16727" w:h="11907" w:orient="landscape" w:code="9"/>
      <w:pgMar w:top="737" w:right="113" w:bottom="737"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738" w:rsidRDefault="00982738">
      <w:r>
        <w:separator/>
      </w:r>
    </w:p>
  </w:endnote>
  <w:endnote w:type="continuationSeparator" w:id="0">
    <w:p w:rsidR="00982738" w:rsidRDefault="0098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38" w:rsidRPr="00DE3572" w:rsidRDefault="00982738" w:rsidP="00DE3572">
    <w:pPr>
      <w:pStyle w:val="Footer"/>
    </w:pPr>
    <w:r>
      <w:t>ITU-T\COM-T\COM11\COLL\006E.DOC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38" w:rsidRDefault="00982738"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982738" w:rsidRDefault="00982738" w:rsidP="008A01E1">
    <w:pPr>
      <w:tabs>
        <w:tab w:val="clear" w:pos="794"/>
        <w:tab w:val="clear" w:pos="1191"/>
        <w:tab w:val="clear" w:pos="1588"/>
        <w:tab w:val="left" w:pos="2693"/>
        <w:tab w:val="left" w:pos="3261"/>
        <w:tab w:val="left" w:pos="3289"/>
        <w:tab w:val="left" w:pos="5813"/>
        <w:tab w:val="left" w:pos="8080"/>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 xml:space="preserve">Telegram ITU GENEVE </w:t>
    </w:r>
    <w:r w:rsidR="008A01E1">
      <w:rPr>
        <w:sz w:val="18"/>
      </w:rPr>
      <w:tab/>
    </w:r>
    <w:r>
      <w:rPr>
        <w:sz w:val="18"/>
      </w:rPr>
      <w:t>www.itu.int</w:t>
    </w:r>
  </w:p>
  <w:p w:rsidR="00982738" w:rsidRPr="00A51E89" w:rsidRDefault="00982738"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sidR="008A01E1">
      <w:rPr>
        <w:sz w:val="18"/>
      </w:rPr>
      <w:tab/>
    </w:r>
    <w:r>
      <w:rPr>
        <w:sz w:val="18"/>
      </w:rPr>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C9F" w:rsidRPr="00512C9F" w:rsidRDefault="00512C9F" w:rsidP="00512C9F">
    <w:pPr>
      <w:pStyle w:val="Footer"/>
    </w:pPr>
    <w:r>
      <w:t>ITU-T\COM-T\COM11\COLL\006E.DOC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38" w:rsidRPr="00982738" w:rsidRDefault="00982738" w:rsidP="00982738">
    <w:pPr>
      <w:pStyle w:val="Footer"/>
    </w:pPr>
    <w:r>
      <w:t>ITU-T\COM-T\COM11\COLL\006E.DOC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738" w:rsidRDefault="00982738">
      <w:r>
        <w:t>____________________</w:t>
      </w:r>
    </w:p>
  </w:footnote>
  <w:footnote w:type="continuationSeparator" w:id="0">
    <w:p w:rsidR="00982738" w:rsidRDefault="00982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573979"/>
      <w:docPartObj>
        <w:docPartGallery w:val="Page Numbers (Top of Page)"/>
        <w:docPartUnique/>
      </w:docPartObj>
    </w:sdtPr>
    <w:sdtEndPr>
      <w:rPr>
        <w:noProof/>
      </w:rPr>
    </w:sdtEndPr>
    <w:sdtContent>
      <w:p w:rsidR="00982738" w:rsidRDefault="00982738">
        <w:pPr>
          <w:pStyle w:val="Header"/>
        </w:pPr>
        <w:r>
          <w:t xml:space="preserve">- </w:t>
        </w:r>
        <w:r>
          <w:fldChar w:fldCharType="begin"/>
        </w:r>
        <w:r>
          <w:instrText xml:space="preserve"> PAGE   \* MERGEFORMAT </w:instrText>
        </w:r>
        <w:r>
          <w:fldChar w:fldCharType="separate"/>
        </w:r>
        <w:r w:rsidR="002001F2">
          <w:rPr>
            <w:noProof/>
          </w:rPr>
          <w:t>8</w:t>
        </w:r>
        <w:r>
          <w:rPr>
            <w:noProof/>
          </w:rPr>
          <w:fldChar w:fldCharType="end"/>
        </w:r>
        <w:r>
          <w:rPr>
            <w:noProof/>
          </w:rPr>
          <w:t xml:space="preserve"> -</w:t>
        </w:r>
      </w:p>
    </w:sdtContent>
  </w:sdt>
  <w:p w:rsidR="00982738" w:rsidRDefault="009827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38" w:rsidRDefault="00982738" w:rsidP="00982738">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C9F" w:rsidRDefault="00512C9F">
    <w:pPr>
      <w:pStyle w:val="Header"/>
    </w:pPr>
    <w:r>
      <w:t xml:space="preserve">- </w:t>
    </w:r>
    <w:sdt>
      <w:sdtPr>
        <w:id w:val="-42727398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001F2">
          <w:rPr>
            <w:noProof/>
          </w:rPr>
          <w:t>7</w:t>
        </w:r>
        <w:r>
          <w:rPr>
            <w:noProof/>
          </w:rPr>
          <w:fldChar w:fldCharType="end"/>
        </w:r>
        <w:r>
          <w:rPr>
            <w:noProof/>
          </w:rPr>
          <w:t xml:space="preserve"> -</w:t>
        </w:r>
      </w:sdtContent>
    </w:sdt>
  </w:p>
  <w:p w:rsidR="00512C9F" w:rsidRDefault="00512C9F" w:rsidP="00982738">
    <w:pPr>
      <w:pStyle w:val="Heade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382076"/>
      <w:docPartObj>
        <w:docPartGallery w:val="Page Numbers (Top of Page)"/>
        <w:docPartUnique/>
      </w:docPartObj>
    </w:sdtPr>
    <w:sdtEndPr>
      <w:rPr>
        <w:noProof/>
      </w:rPr>
    </w:sdtEndPr>
    <w:sdtContent>
      <w:p w:rsidR="00D75139" w:rsidRDefault="00D75139">
        <w:pPr>
          <w:pStyle w:val="Header"/>
        </w:pPr>
        <w:r>
          <w:t xml:space="preserve">- </w:t>
        </w:r>
        <w:r>
          <w:fldChar w:fldCharType="begin"/>
        </w:r>
        <w:r>
          <w:instrText xml:space="preserve"> PAGE   \* MERGEFORMAT </w:instrText>
        </w:r>
        <w:r>
          <w:fldChar w:fldCharType="separate"/>
        </w:r>
        <w:r w:rsidR="002001F2">
          <w:rPr>
            <w:noProof/>
          </w:rPr>
          <w:t>10</w:t>
        </w:r>
        <w:r>
          <w:rPr>
            <w:noProof/>
          </w:rPr>
          <w:fldChar w:fldCharType="end"/>
        </w:r>
        <w:r>
          <w:rPr>
            <w:noProof/>
          </w:rPr>
          <w:t xml:space="preserve"> -</w:t>
        </w:r>
      </w:p>
    </w:sdtContent>
  </w:sdt>
  <w:p w:rsidR="00D75139" w:rsidRDefault="00D7513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099416"/>
      <w:docPartObj>
        <w:docPartGallery w:val="Page Numbers (Top of Page)"/>
        <w:docPartUnique/>
      </w:docPartObj>
    </w:sdtPr>
    <w:sdtEndPr>
      <w:rPr>
        <w:noProof/>
      </w:rPr>
    </w:sdtEndPr>
    <w:sdtContent>
      <w:p w:rsidR="00D75139" w:rsidRDefault="00D75139" w:rsidP="00D75139">
        <w:pPr>
          <w:pStyle w:val="Header"/>
        </w:pPr>
        <w:r>
          <w:t xml:space="preserve">- </w:t>
        </w:r>
        <w:r>
          <w:fldChar w:fldCharType="begin"/>
        </w:r>
        <w:r>
          <w:instrText xml:space="preserve"> PAGE   \* MERGEFORMAT </w:instrText>
        </w:r>
        <w:r>
          <w:fldChar w:fldCharType="separate"/>
        </w:r>
        <w:r w:rsidR="002001F2">
          <w:rPr>
            <w:noProof/>
          </w:rPr>
          <w:t>9</w:t>
        </w:r>
        <w:r>
          <w:rPr>
            <w:noProof/>
          </w:rPr>
          <w:fldChar w:fldCharType="end"/>
        </w:r>
        <w:r>
          <w:rPr>
            <w:noProof/>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7">
    <w:nsid w:val="794B7ECF"/>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2622"/>
    <w:rsid w:val="00016DA6"/>
    <w:rsid w:val="00034C8C"/>
    <w:rsid w:val="00036A40"/>
    <w:rsid w:val="000545BD"/>
    <w:rsid w:val="00062F16"/>
    <w:rsid w:val="000646AE"/>
    <w:rsid w:val="00064F18"/>
    <w:rsid w:val="00064FDA"/>
    <w:rsid w:val="00072EB7"/>
    <w:rsid w:val="00074CEB"/>
    <w:rsid w:val="00077AA6"/>
    <w:rsid w:val="000814FB"/>
    <w:rsid w:val="000815AF"/>
    <w:rsid w:val="000827E1"/>
    <w:rsid w:val="00082F74"/>
    <w:rsid w:val="000877D6"/>
    <w:rsid w:val="000915AF"/>
    <w:rsid w:val="0009512F"/>
    <w:rsid w:val="000C09B4"/>
    <w:rsid w:val="000C1B5B"/>
    <w:rsid w:val="000C259D"/>
    <w:rsid w:val="000C3470"/>
    <w:rsid w:val="000C7D67"/>
    <w:rsid w:val="000E6752"/>
    <w:rsid w:val="000E6B18"/>
    <w:rsid w:val="000F2AD5"/>
    <w:rsid w:val="000F5C28"/>
    <w:rsid w:val="00103996"/>
    <w:rsid w:val="00103A96"/>
    <w:rsid w:val="001052BD"/>
    <w:rsid w:val="001058C8"/>
    <w:rsid w:val="00112149"/>
    <w:rsid w:val="001318FF"/>
    <w:rsid w:val="001322EE"/>
    <w:rsid w:val="00140D55"/>
    <w:rsid w:val="00147179"/>
    <w:rsid w:val="00157DEF"/>
    <w:rsid w:val="00160D47"/>
    <w:rsid w:val="0016153A"/>
    <w:rsid w:val="00164614"/>
    <w:rsid w:val="00167799"/>
    <w:rsid w:val="00181DCF"/>
    <w:rsid w:val="00182146"/>
    <w:rsid w:val="00183912"/>
    <w:rsid w:val="001844DC"/>
    <w:rsid w:val="001851A7"/>
    <w:rsid w:val="0019714A"/>
    <w:rsid w:val="001A6B96"/>
    <w:rsid w:val="001B4832"/>
    <w:rsid w:val="001B5570"/>
    <w:rsid w:val="001B7D39"/>
    <w:rsid w:val="001C7B93"/>
    <w:rsid w:val="001D1A36"/>
    <w:rsid w:val="001D5C4D"/>
    <w:rsid w:val="001E0E1E"/>
    <w:rsid w:val="001F2573"/>
    <w:rsid w:val="001F3EB5"/>
    <w:rsid w:val="001F48C4"/>
    <w:rsid w:val="001F7BB9"/>
    <w:rsid w:val="002001F2"/>
    <w:rsid w:val="00206009"/>
    <w:rsid w:val="0021396F"/>
    <w:rsid w:val="002211DB"/>
    <w:rsid w:val="00234FB5"/>
    <w:rsid w:val="002357E0"/>
    <w:rsid w:val="00250A6B"/>
    <w:rsid w:val="00256028"/>
    <w:rsid w:val="002747F9"/>
    <w:rsid w:val="0028019C"/>
    <w:rsid w:val="0029340B"/>
    <w:rsid w:val="002A0EDC"/>
    <w:rsid w:val="002A1B14"/>
    <w:rsid w:val="002A3B14"/>
    <w:rsid w:val="002A3CBF"/>
    <w:rsid w:val="002A4DCE"/>
    <w:rsid w:val="002A70F9"/>
    <w:rsid w:val="002A7DD3"/>
    <w:rsid w:val="002B17FA"/>
    <w:rsid w:val="002B44E3"/>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10985"/>
    <w:rsid w:val="00313D44"/>
    <w:rsid w:val="0032158F"/>
    <w:rsid w:val="0032161B"/>
    <w:rsid w:val="003278F5"/>
    <w:rsid w:val="00333903"/>
    <w:rsid w:val="00333D60"/>
    <w:rsid w:val="00342317"/>
    <w:rsid w:val="00347205"/>
    <w:rsid w:val="00351AF1"/>
    <w:rsid w:val="00352942"/>
    <w:rsid w:val="00352E56"/>
    <w:rsid w:val="003635BA"/>
    <w:rsid w:val="00365551"/>
    <w:rsid w:val="00365821"/>
    <w:rsid w:val="00366958"/>
    <w:rsid w:val="00367DBC"/>
    <w:rsid w:val="00370E21"/>
    <w:rsid w:val="00381130"/>
    <w:rsid w:val="00381D4F"/>
    <w:rsid w:val="00385B9D"/>
    <w:rsid w:val="00391B68"/>
    <w:rsid w:val="00392A51"/>
    <w:rsid w:val="00395E4C"/>
    <w:rsid w:val="00397F85"/>
    <w:rsid w:val="003B03C5"/>
    <w:rsid w:val="003B7123"/>
    <w:rsid w:val="003D3F85"/>
    <w:rsid w:val="003D7314"/>
    <w:rsid w:val="003E07C9"/>
    <w:rsid w:val="003E585D"/>
    <w:rsid w:val="004003CB"/>
    <w:rsid w:val="00403633"/>
    <w:rsid w:val="00404D9A"/>
    <w:rsid w:val="00420A7E"/>
    <w:rsid w:val="004339BA"/>
    <w:rsid w:val="0043586B"/>
    <w:rsid w:val="00441210"/>
    <w:rsid w:val="0044318A"/>
    <w:rsid w:val="00445A35"/>
    <w:rsid w:val="00446FCF"/>
    <w:rsid w:val="00452304"/>
    <w:rsid w:val="00454D33"/>
    <w:rsid w:val="00455BA8"/>
    <w:rsid w:val="00457E2D"/>
    <w:rsid w:val="00464FB6"/>
    <w:rsid w:val="0046635E"/>
    <w:rsid w:val="0047256D"/>
    <w:rsid w:val="00477BBA"/>
    <w:rsid w:val="0048073E"/>
    <w:rsid w:val="004962EC"/>
    <w:rsid w:val="00497ADA"/>
    <w:rsid w:val="004A0B42"/>
    <w:rsid w:val="004A22E8"/>
    <w:rsid w:val="004A4C2E"/>
    <w:rsid w:val="004B1BD1"/>
    <w:rsid w:val="004B2EE3"/>
    <w:rsid w:val="004B7579"/>
    <w:rsid w:val="004C04D3"/>
    <w:rsid w:val="004C7297"/>
    <w:rsid w:val="004D1054"/>
    <w:rsid w:val="004D21A7"/>
    <w:rsid w:val="004E16C2"/>
    <w:rsid w:val="004E2691"/>
    <w:rsid w:val="004E2B2D"/>
    <w:rsid w:val="004E58A7"/>
    <w:rsid w:val="004E6105"/>
    <w:rsid w:val="004F5813"/>
    <w:rsid w:val="005067D6"/>
    <w:rsid w:val="0050779B"/>
    <w:rsid w:val="00512AD9"/>
    <w:rsid w:val="00512C9F"/>
    <w:rsid w:val="00515ABA"/>
    <w:rsid w:val="00517DE4"/>
    <w:rsid w:val="00524367"/>
    <w:rsid w:val="005243DB"/>
    <w:rsid w:val="00527A48"/>
    <w:rsid w:val="0053490B"/>
    <w:rsid w:val="00542259"/>
    <w:rsid w:val="005522D4"/>
    <w:rsid w:val="00562D79"/>
    <w:rsid w:val="00566D5D"/>
    <w:rsid w:val="00567980"/>
    <w:rsid w:val="00571330"/>
    <w:rsid w:val="005731DE"/>
    <w:rsid w:val="00574B67"/>
    <w:rsid w:val="00576622"/>
    <w:rsid w:val="00594730"/>
    <w:rsid w:val="005962E7"/>
    <w:rsid w:val="005A48DB"/>
    <w:rsid w:val="005A7DC7"/>
    <w:rsid w:val="005B395B"/>
    <w:rsid w:val="005B5068"/>
    <w:rsid w:val="005C2CCA"/>
    <w:rsid w:val="005C3F7B"/>
    <w:rsid w:val="005C472B"/>
    <w:rsid w:val="005E07C5"/>
    <w:rsid w:val="005E16E5"/>
    <w:rsid w:val="005E2720"/>
    <w:rsid w:val="005F1CF2"/>
    <w:rsid w:val="005F7B5C"/>
    <w:rsid w:val="0060058D"/>
    <w:rsid w:val="00611210"/>
    <w:rsid w:val="00616616"/>
    <w:rsid w:val="00625D2B"/>
    <w:rsid w:val="0063475D"/>
    <w:rsid w:val="006425AE"/>
    <w:rsid w:val="00644079"/>
    <w:rsid w:val="00646DC2"/>
    <w:rsid w:val="00660B20"/>
    <w:rsid w:val="00667960"/>
    <w:rsid w:val="006703AE"/>
    <w:rsid w:val="00686E0F"/>
    <w:rsid w:val="006927DC"/>
    <w:rsid w:val="006C48D6"/>
    <w:rsid w:val="006F5F6B"/>
    <w:rsid w:val="00702221"/>
    <w:rsid w:val="00711906"/>
    <w:rsid w:val="00716BEE"/>
    <w:rsid w:val="00722B67"/>
    <w:rsid w:val="00723AE9"/>
    <w:rsid w:val="007255DA"/>
    <w:rsid w:val="00726EC4"/>
    <w:rsid w:val="00727F10"/>
    <w:rsid w:val="007348F9"/>
    <w:rsid w:val="007358EB"/>
    <w:rsid w:val="00741886"/>
    <w:rsid w:val="007510BB"/>
    <w:rsid w:val="0075428B"/>
    <w:rsid w:val="00757FE2"/>
    <w:rsid w:val="00762160"/>
    <w:rsid w:val="007624DE"/>
    <w:rsid w:val="00764C51"/>
    <w:rsid w:val="007726C0"/>
    <w:rsid w:val="00775125"/>
    <w:rsid w:val="00795052"/>
    <w:rsid w:val="007A0930"/>
    <w:rsid w:val="007B0393"/>
    <w:rsid w:val="007B5B29"/>
    <w:rsid w:val="007B7BFF"/>
    <w:rsid w:val="007C020C"/>
    <w:rsid w:val="007C2E60"/>
    <w:rsid w:val="007D5C68"/>
    <w:rsid w:val="007D6430"/>
    <w:rsid w:val="007E467B"/>
    <w:rsid w:val="0080659A"/>
    <w:rsid w:val="008130D7"/>
    <w:rsid w:val="00815F0F"/>
    <w:rsid w:val="00823299"/>
    <w:rsid w:val="00825798"/>
    <w:rsid w:val="00825FC5"/>
    <w:rsid w:val="00834D78"/>
    <w:rsid w:val="00845908"/>
    <w:rsid w:val="00847975"/>
    <w:rsid w:val="00892810"/>
    <w:rsid w:val="008A01E1"/>
    <w:rsid w:val="008A1FC5"/>
    <w:rsid w:val="008A6379"/>
    <w:rsid w:val="008A69A3"/>
    <w:rsid w:val="008A6BD2"/>
    <w:rsid w:val="008B585F"/>
    <w:rsid w:val="008B7B8C"/>
    <w:rsid w:val="008C1991"/>
    <w:rsid w:val="008C19B9"/>
    <w:rsid w:val="008C5F10"/>
    <w:rsid w:val="008D34E6"/>
    <w:rsid w:val="008D566F"/>
    <w:rsid w:val="008E4983"/>
    <w:rsid w:val="008E7EA8"/>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6A1F"/>
    <w:rsid w:val="00972ED8"/>
    <w:rsid w:val="00982738"/>
    <w:rsid w:val="0098663A"/>
    <w:rsid w:val="009876EB"/>
    <w:rsid w:val="0099368F"/>
    <w:rsid w:val="00994BE5"/>
    <w:rsid w:val="00997CD0"/>
    <w:rsid w:val="009C2588"/>
    <w:rsid w:val="009C783A"/>
    <w:rsid w:val="009D5C72"/>
    <w:rsid w:val="009E0E56"/>
    <w:rsid w:val="00A002B2"/>
    <w:rsid w:val="00A11ED9"/>
    <w:rsid w:val="00A268BA"/>
    <w:rsid w:val="00A26ADD"/>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A29A3"/>
    <w:rsid w:val="00AA44CC"/>
    <w:rsid w:val="00AB5C78"/>
    <w:rsid w:val="00AB5FFB"/>
    <w:rsid w:val="00AB717D"/>
    <w:rsid w:val="00AC5CFE"/>
    <w:rsid w:val="00AD3CEA"/>
    <w:rsid w:val="00AD63F7"/>
    <w:rsid w:val="00AD79C1"/>
    <w:rsid w:val="00AE0743"/>
    <w:rsid w:val="00B00853"/>
    <w:rsid w:val="00B03325"/>
    <w:rsid w:val="00B17F19"/>
    <w:rsid w:val="00B20746"/>
    <w:rsid w:val="00B20DAD"/>
    <w:rsid w:val="00B25263"/>
    <w:rsid w:val="00B3388A"/>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1E0F"/>
    <w:rsid w:val="00C165E5"/>
    <w:rsid w:val="00C40C64"/>
    <w:rsid w:val="00C51DC6"/>
    <w:rsid w:val="00C55860"/>
    <w:rsid w:val="00C564BD"/>
    <w:rsid w:val="00C72E27"/>
    <w:rsid w:val="00C738FE"/>
    <w:rsid w:val="00C773CD"/>
    <w:rsid w:val="00C8252D"/>
    <w:rsid w:val="00C83641"/>
    <w:rsid w:val="00C8445F"/>
    <w:rsid w:val="00CA798E"/>
    <w:rsid w:val="00CB3420"/>
    <w:rsid w:val="00CB442A"/>
    <w:rsid w:val="00CB66C3"/>
    <w:rsid w:val="00CC008E"/>
    <w:rsid w:val="00CC3DFE"/>
    <w:rsid w:val="00CC5916"/>
    <w:rsid w:val="00CD1B78"/>
    <w:rsid w:val="00CD30D7"/>
    <w:rsid w:val="00CD614E"/>
    <w:rsid w:val="00CE05B5"/>
    <w:rsid w:val="00CE5FAD"/>
    <w:rsid w:val="00CF2AF6"/>
    <w:rsid w:val="00CF58E2"/>
    <w:rsid w:val="00D0249E"/>
    <w:rsid w:val="00D12A5F"/>
    <w:rsid w:val="00D159D1"/>
    <w:rsid w:val="00D22839"/>
    <w:rsid w:val="00D26D90"/>
    <w:rsid w:val="00D332AF"/>
    <w:rsid w:val="00D37821"/>
    <w:rsid w:val="00D44BA5"/>
    <w:rsid w:val="00D44EC0"/>
    <w:rsid w:val="00D4601F"/>
    <w:rsid w:val="00D46CC2"/>
    <w:rsid w:val="00D62807"/>
    <w:rsid w:val="00D67923"/>
    <w:rsid w:val="00D75139"/>
    <w:rsid w:val="00D83319"/>
    <w:rsid w:val="00D8610E"/>
    <w:rsid w:val="00DA2736"/>
    <w:rsid w:val="00DA288A"/>
    <w:rsid w:val="00DB49E9"/>
    <w:rsid w:val="00DC2963"/>
    <w:rsid w:val="00DC3E6E"/>
    <w:rsid w:val="00DD74DC"/>
    <w:rsid w:val="00DE3572"/>
    <w:rsid w:val="00DE59C8"/>
    <w:rsid w:val="00DE6814"/>
    <w:rsid w:val="00DF3BEF"/>
    <w:rsid w:val="00E01C58"/>
    <w:rsid w:val="00E04672"/>
    <w:rsid w:val="00E106EA"/>
    <w:rsid w:val="00E13580"/>
    <w:rsid w:val="00E14F7D"/>
    <w:rsid w:val="00E156AC"/>
    <w:rsid w:val="00E23E40"/>
    <w:rsid w:val="00E26248"/>
    <w:rsid w:val="00E27C04"/>
    <w:rsid w:val="00E31BBD"/>
    <w:rsid w:val="00E4238E"/>
    <w:rsid w:val="00E52AE4"/>
    <w:rsid w:val="00E55A3C"/>
    <w:rsid w:val="00E574AB"/>
    <w:rsid w:val="00E62878"/>
    <w:rsid w:val="00E63485"/>
    <w:rsid w:val="00E643A2"/>
    <w:rsid w:val="00E666D3"/>
    <w:rsid w:val="00E72182"/>
    <w:rsid w:val="00E72C5E"/>
    <w:rsid w:val="00E86E18"/>
    <w:rsid w:val="00E8788E"/>
    <w:rsid w:val="00E87A59"/>
    <w:rsid w:val="00EA4E24"/>
    <w:rsid w:val="00EA6966"/>
    <w:rsid w:val="00EB3986"/>
    <w:rsid w:val="00EC6E02"/>
    <w:rsid w:val="00EC724B"/>
    <w:rsid w:val="00EF2132"/>
    <w:rsid w:val="00EF2854"/>
    <w:rsid w:val="00EF34DA"/>
    <w:rsid w:val="00F1516F"/>
    <w:rsid w:val="00F15ACB"/>
    <w:rsid w:val="00F16C0D"/>
    <w:rsid w:val="00F249E6"/>
    <w:rsid w:val="00F425D9"/>
    <w:rsid w:val="00F47388"/>
    <w:rsid w:val="00F5389C"/>
    <w:rsid w:val="00F70CB1"/>
    <w:rsid w:val="00F728B7"/>
    <w:rsid w:val="00F7301A"/>
    <w:rsid w:val="00F74365"/>
    <w:rsid w:val="00F77B28"/>
    <w:rsid w:val="00F812CF"/>
    <w:rsid w:val="00F922B4"/>
    <w:rsid w:val="00F92C27"/>
    <w:rsid w:val="00F94201"/>
    <w:rsid w:val="00F9493C"/>
    <w:rsid w:val="00FA1939"/>
    <w:rsid w:val="00FA3CBD"/>
    <w:rsid w:val="00FA7F67"/>
    <w:rsid w:val="00FC20D0"/>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D5AA4B3-7D45-4589-8FFA-F0376EFD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AB5C7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801">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058314828">
      <w:bodyDiv w:val="1"/>
      <w:marLeft w:val="0"/>
      <w:marRight w:val="0"/>
      <w:marTop w:val="0"/>
      <w:marBottom w:val="0"/>
      <w:divBdr>
        <w:top w:val="none" w:sz="0" w:space="0" w:color="auto"/>
        <w:left w:val="none" w:sz="0" w:space="0" w:color="auto"/>
        <w:bottom w:val="none" w:sz="0" w:space="0" w:color="auto"/>
        <w:right w:val="none" w:sz="0" w:space="0" w:color="auto"/>
      </w:divBdr>
      <w:divsChild>
        <w:div w:id="1258172683">
          <w:marLeft w:val="0"/>
          <w:marRight w:val="0"/>
          <w:marTop w:val="0"/>
          <w:marBottom w:val="0"/>
          <w:divBdr>
            <w:top w:val="none" w:sz="0" w:space="0" w:color="auto"/>
            <w:left w:val="none" w:sz="0" w:space="0" w:color="auto"/>
            <w:bottom w:val="none" w:sz="0" w:space="0" w:color="auto"/>
            <w:right w:val="none" w:sz="0" w:space="0" w:color="auto"/>
          </w:divBdr>
          <w:divsChild>
            <w:div w:id="675964540">
              <w:marLeft w:val="0"/>
              <w:marRight w:val="0"/>
              <w:marTop w:val="0"/>
              <w:marBottom w:val="0"/>
              <w:divBdr>
                <w:top w:val="none" w:sz="0" w:space="0" w:color="auto"/>
                <w:left w:val="none" w:sz="0" w:space="0" w:color="auto"/>
                <w:bottom w:val="none" w:sz="0" w:space="0" w:color="auto"/>
                <w:right w:val="none" w:sz="0" w:space="0" w:color="auto"/>
              </w:divBdr>
              <w:divsChild>
                <w:div w:id="292640972">
                  <w:marLeft w:val="0"/>
                  <w:marRight w:val="0"/>
                  <w:marTop w:val="0"/>
                  <w:marBottom w:val="0"/>
                  <w:divBdr>
                    <w:top w:val="none" w:sz="0" w:space="0" w:color="auto"/>
                    <w:left w:val="none" w:sz="0" w:space="0" w:color="auto"/>
                    <w:bottom w:val="none" w:sz="0" w:space="0" w:color="auto"/>
                    <w:right w:val="none" w:sz="0" w:space="0" w:color="auto"/>
                  </w:divBdr>
                  <w:divsChild>
                    <w:div w:id="955213548">
                      <w:marLeft w:val="0"/>
                      <w:marRight w:val="0"/>
                      <w:marTop w:val="0"/>
                      <w:marBottom w:val="0"/>
                      <w:divBdr>
                        <w:top w:val="none" w:sz="0" w:space="0" w:color="auto"/>
                        <w:left w:val="none" w:sz="0" w:space="0" w:color="auto"/>
                        <w:bottom w:val="none" w:sz="0" w:space="0" w:color="auto"/>
                        <w:right w:val="none" w:sz="0" w:space="0" w:color="auto"/>
                      </w:divBdr>
                      <w:divsChild>
                        <w:div w:id="486361601">
                          <w:marLeft w:val="0"/>
                          <w:marRight w:val="0"/>
                          <w:marTop w:val="0"/>
                          <w:marBottom w:val="0"/>
                          <w:divBdr>
                            <w:top w:val="none" w:sz="0" w:space="0" w:color="auto"/>
                            <w:left w:val="none" w:sz="0" w:space="0" w:color="auto"/>
                            <w:bottom w:val="none" w:sz="0" w:space="0" w:color="auto"/>
                            <w:right w:val="none" w:sz="0" w:space="0" w:color="auto"/>
                          </w:divBdr>
                          <w:divsChild>
                            <w:div w:id="87627982">
                              <w:marLeft w:val="0"/>
                              <w:marRight w:val="0"/>
                              <w:marTop w:val="0"/>
                              <w:marBottom w:val="0"/>
                              <w:divBdr>
                                <w:top w:val="none" w:sz="0" w:space="0" w:color="auto"/>
                                <w:left w:val="none" w:sz="0" w:space="0" w:color="auto"/>
                                <w:bottom w:val="none" w:sz="0" w:space="0" w:color="auto"/>
                                <w:right w:val="none" w:sz="0" w:space="0" w:color="auto"/>
                              </w:divBdr>
                              <w:divsChild>
                                <w:div w:id="464741957">
                                  <w:marLeft w:val="0"/>
                                  <w:marRight w:val="0"/>
                                  <w:marTop w:val="0"/>
                                  <w:marBottom w:val="0"/>
                                  <w:divBdr>
                                    <w:top w:val="none" w:sz="0" w:space="0" w:color="auto"/>
                                    <w:left w:val="none" w:sz="0" w:space="0" w:color="auto"/>
                                    <w:bottom w:val="none" w:sz="0" w:space="0" w:color="auto"/>
                                    <w:right w:val="none" w:sz="0" w:space="0" w:color="auto"/>
                                  </w:divBdr>
                                  <w:divsChild>
                                    <w:div w:id="124012590">
                                      <w:marLeft w:val="0"/>
                                      <w:marRight w:val="0"/>
                                      <w:marTop w:val="0"/>
                                      <w:marBottom w:val="0"/>
                                      <w:divBdr>
                                        <w:top w:val="none" w:sz="0" w:space="0" w:color="auto"/>
                                        <w:left w:val="none" w:sz="0" w:space="0" w:color="auto"/>
                                        <w:bottom w:val="none" w:sz="0" w:space="0" w:color="auto"/>
                                        <w:right w:val="none" w:sz="0" w:space="0" w:color="auto"/>
                                      </w:divBdr>
                                      <w:divsChild>
                                        <w:div w:id="762994081">
                                          <w:marLeft w:val="0"/>
                                          <w:marRight w:val="0"/>
                                          <w:marTop w:val="0"/>
                                          <w:marBottom w:val="0"/>
                                          <w:divBdr>
                                            <w:top w:val="none" w:sz="0" w:space="0" w:color="auto"/>
                                            <w:left w:val="none" w:sz="0" w:space="0" w:color="auto"/>
                                            <w:bottom w:val="none" w:sz="0" w:space="0" w:color="auto"/>
                                            <w:right w:val="none" w:sz="0" w:space="0" w:color="auto"/>
                                          </w:divBdr>
                                          <w:divsChild>
                                            <w:div w:id="1410466924">
                                              <w:marLeft w:val="0"/>
                                              <w:marRight w:val="0"/>
                                              <w:marTop w:val="0"/>
                                              <w:marBottom w:val="0"/>
                                              <w:divBdr>
                                                <w:top w:val="none" w:sz="0" w:space="0" w:color="auto"/>
                                                <w:left w:val="none" w:sz="0" w:space="0" w:color="auto"/>
                                                <w:bottom w:val="none" w:sz="0" w:space="0" w:color="auto"/>
                                                <w:right w:val="none" w:sz="0" w:space="0" w:color="auto"/>
                                              </w:divBdr>
                                              <w:divsChild>
                                                <w:div w:id="2104374441">
                                                  <w:marLeft w:val="0"/>
                                                  <w:marRight w:val="0"/>
                                                  <w:marTop w:val="0"/>
                                                  <w:marBottom w:val="0"/>
                                                  <w:divBdr>
                                                    <w:top w:val="none" w:sz="0" w:space="0" w:color="auto"/>
                                                    <w:left w:val="none" w:sz="0" w:space="0" w:color="auto"/>
                                                    <w:bottom w:val="none" w:sz="0" w:space="0" w:color="auto"/>
                                                    <w:right w:val="none" w:sz="0" w:space="0" w:color="auto"/>
                                                  </w:divBdr>
                                                  <w:divsChild>
                                                    <w:div w:id="744106417">
                                                      <w:marLeft w:val="0"/>
                                                      <w:marRight w:val="0"/>
                                                      <w:marTop w:val="0"/>
                                                      <w:marBottom w:val="0"/>
                                                      <w:divBdr>
                                                        <w:top w:val="none" w:sz="0" w:space="0" w:color="auto"/>
                                                        <w:left w:val="none" w:sz="0" w:space="0" w:color="auto"/>
                                                        <w:bottom w:val="none" w:sz="0" w:space="0" w:color="auto"/>
                                                        <w:right w:val="none" w:sz="0" w:space="0" w:color="auto"/>
                                                      </w:divBdr>
                                                      <w:divsChild>
                                                        <w:div w:id="869297791">
                                                          <w:marLeft w:val="0"/>
                                                          <w:marRight w:val="0"/>
                                                          <w:marTop w:val="0"/>
                                                          <w:marBottom w:val="0"/>
                                                          <w:divBdr>
                                                            <w:top w:val="none" w:sz="0" w:space="0" w:color="auto"/>
                                                            <w:left w:val="none" w:sz="0" w:space="0" w:color="auto"/>
                                                            <w:bottom w:val="none" w:sz="0" w:space="0" w:color="auto"/>
                                                            <w:right w:val="none" w:sz="0" w:space="0" w:color="auto"/>
                                                          </w:divBdr>
                                                          <w:divsChild>
                                                            <w:div w:id="11674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sdn/Documents/JCA-SDN_July_2014_Meeting_announcement.pdf" TargetMode="External"/><Relationship Id="rId18" Type="http://schemas.openxmlformats.org/officeDocument/2006/relationships/hyperlink" Target="mailto:servicedesk@itu.int" TargetMode="External"/><Relationship Id="rId26" Type="http://schemas.openxmlformats.org/officeDocument/2006/relationships/header" Target="header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en/ITU-T/jca/sdn/Pages/default.aspx" TargetMode="External"/><Relationship Id="rId17" Type="http://schemas.openxmlformats.org/officeDocument/2006/relationships/hyperlink" Target="http://itu.int/ITU-T/edh/faqs-support.html" TargetMode="External"/><Relationship Id="rId25" Type="http://schemas.openxmlformats.org/officeDocument/2006/relationships/hyperlink" Target="http://itu.int/travel/" TargetMode="External"/><Relationship Id="rId33" Type="http://schemas.openxmlformats.org/officeDocument/2006/relationships/hyperlink" Target="http://www.itu.int/ITU-T/studygroups/com11"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itu.int/ITU-T/studygroups/templates" TargetMode="External"/><Relationship Id="rId20" Type="http://schemas.openxmlformats.org/officeDocument/2006/relationships/hyperlink" Target="http://itu.int/ITU-T/go/e-pri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3-COL-0005/en" TargetMode="External"/><Relationship Id="rId24" Type="http://schemas.openxmlformats.org/officeDocument/2006/relationships/hyperlink" Target="http://itu.int/en/ITU-T/info/Pages/resources.aspx" TargetMode="External"/><Relationship Id="rId32" Type="http://schemas.openxmlformats.org/officeDocument/2006/relationships/hyperlink" Target="mailto:bdtfellowships@itu.int"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mailto:itu-tmembership@itu.int" TargetMode="External"/><Relationship Id="rId28" Type="http://schemas.openxmlformats.org/officeDocument/2006/relationships/header" Target="header2.xml"/><Relationship Id="rId36" Type="http://schemas.openxmlformats.org/officeDocument/2006/relationships/header" Target="header4.xml"/><Relationship Id="rId10" Type="http://schemas.openxmlformats.org/officeDocument/2006/relationships/hyperlink" Target="http://www.itu.int/en/ITU-T/studygroups/2013-2016/13/Pages/default.aspx" TargetMode="External"/><Relationship Id="rId19" Type="http://schemas.openxmlformats.org/officeDocument/2006/relationships/hyperlink" Target="mailto:printername@eprint.itu.int"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en/ITU-T/jca/cit/Pages/default.aspx" TargetMode="External"/><Relationship Id="rId22" Type="http://schemas.openxmlformats.org/officeDocument/2006/relationships/hyperlink" Target="http://itu.int/ITU-T/studygroups/com11" TargetMode="External"/><Relationship Id="rId27" Type="http://schemas.openxmlformats.org/officeDocument/2006/relationships/footer" Target="footer1.xml"/><Relationship Id="rId30" Type="http://schemas.openxmlformats.org/officeDocument/2006/relationships/hyperlink" Target="mailto:tsbreg@itu.int" TargetMode="Externa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34F25-BF8B-4B9A-9DFE-0A05D7F6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10</Pages>
  <Words>2516</Words>
  <Characters>14344</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16827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2014-04-24T11:48:00Z</cp:lastPrinted>
  <dcterms:created xsi:type="dcterms:W3CDTF">2014-05-02T13:34:00Z</dcterms:created>
  <dcterms:modified xsi:type="dcterms:W3CDTF">2014-05-02T13:34:00Z</dcterms:modified>
</cp:coreProperties>
</file>