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300F3" w:rsidRPr="005C0552">
        <w:trPr>
          <w:cantSplit/>
        </w:trPr>
        <w:tc>
          <w:tcPr>
            <w:tcW w:w="6426" w:type="dxa"/>
            <w:vAlign w:val="center"/>
          </w:tcPr>
          <w:p w:rsidR="001300F3" w:rsidRPr="005C0552" w:rsidRDefault="001300F3" w:rsidP="00053FE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055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055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300F3" w:rsidRPr="005C0552" w:rsidRDefault="00AF1BC0" w:rsidP="00053FE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5C0552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D060431">
                  <wp:extent cx="1771650" cy="704850"/>
                  <wp:effectExtent l="0" t="0" r="0" b="0"/>
                  <wp:docPr id="1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5C0552">
        <w:trPr>
          <w:cantSplit/>
        </w:trPr>
        <w:tc>
          <w:tcPr>
            <w:tcW w:w="6426" w:type="dxa"/>
            <w:vAlign w:val="center"/>
          </w:tcPr>
          <w:p w:rsidR="00762160" w:rsidRPr="005C0552" w:rsidRDefault="00762160" w:rsidP="00053FE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5C0552" w:rsidRDefault="00762160" w:rsidP="00053FE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300F3" w:rsidRPr="001454D6" w:rsidRDefault="001300F3" w:rsidP="0008067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80"/>
        <w:rPr>
          <w:rFonts w:asciiTheme="minorHAnsi" w:hAnsiTheme="minorHAnsi"/>
        </w:rPr>
      </w:pPr>
      <w:r w:rsidRPr="005C0552">
        <w:tab/>
      </w:r>
      <w:r w:rsidRPr="001454D6">
        <w:rPr>
          <w:rFonts w:asciiTheme="minorHAnsi" w:hAnsiTheme="minorHAnsi"/>
        </w:rPr>
        <w:t xml:space="preserve">Genève, le </w:t>
      </w:r>
      <w:r w:rsidR="00A44CEA">
        <w:rPr>
          <w:rFonts w:asciiTheme="minorHAnsi" w:hAnsiTheme="minorHAnsi"/>
        </w:rPr>
        <w:t>12</w:t>
      </w:r>
      <w:r w:rsidR="00C6158C" w:rsidRPr="001454D6">
        <w:rPr>
          <w:rFonts w:asciiTheme="minorHAnsi" w:hAnsiTheme="minorHAnsi"/>
        </w:rPr>
        <w:t xml:space="preserve"> </w:t>
      </w:r>
      <w:r w:rsidR="00A44CEA">
        <w:rPr>
          <w:rFonts w:asciiTheme="minorHAnsi" w:hAnsiTheme="minorHAnsi"/>
        </w:rPr>
        <w:t>nov</w:t>
      </w:r>
      <w:r w:rsidR="00C6158C" w:rsidRPr="001454D6">
        <w:rPr>
          <w:rFonts w:asciiTheme="minorHAnsi" w:hAnsiTheme="minorHAnsi"/>
        </w:rPr>
        <w:t>embre</w:t>
      </w:r>
      <w:r w:rsidR="00D234C5" w:rsidRPr="001454D6">
        <w:rPr>
          <w:rFonts w:asciiTheme="minorHAnsi" w:hAnsiTheme="minorHAnsi"/>
        </w:rPr>
        <w:t xml:space="preserve"> </w:t>
      </w:r>
      <w:r w:rsidRPr="001454D6">
        <w:rPr>
          <w:rFonts w:asciiTheme="minorHAnsi" w:hAnsiTheme="minorHAnsi"/>
        </w:rPr>
        <w:t>201</w:t>
      </w:r>
      <w:r w:rsidR="00C6158C" w:rsidRPr="001454D6">
        <w:rPr>
          <w:rFonts w:asciiTheme="minorHAnsi" w:hAnsiTheme="minorHAnsi"/>
        </w:rPr>
        <w:t>4</w:t>
      </w:r>
    </w:p>
    <w:p w:rsidR="001300F3" w:rsidRPr="001454D6" w:rsidRDefault="001300F3" w:rsidP="00053FEC">
      <w:pPr>
        <w:ind w:right="-143"/>
        <w:rPr>
          <w:rFonts w:asciiTheme="minorHAnsi" w:hAnsiTheme="minorHAnsi"/>
          <w:sz w:val="4"/>
          <w:szCs w:val="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4762"/>
      </w:tblGrid>
      <w:tr w:rsidR="001300F3" w:rsidRPr="006B3B9A" w:rsidTr="00FB1B49">
        <w:trPr>
          <w:cantSplit/>
          <w:trHeight w:val="340"/>
        </w:trPr>
        <w:tc>
          <w:tcPr>
            <w:tcW w:w="985" w:type="dxa"/>
          </w:tcPr>
          <w:p w:rsidR="001300F3" w:rsidRPr="006B3B9A" w:rsidRDefault="001300F3" w:rsidP="0008067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B3B9A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3892" w:type="dxa"/>
          </w:tcPr>
          <w:p w:rsidR="00A44CEA" w:rsidRPr="006B3B9A" w:rsidRDefault="00A44CEA" w:rsidP="0008067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6B3B9A">
              <w:rPr>
                <w:rFonts w:asciiTheme="minorHAnsi" w:hAnsiTheme="minorHAnsi"/>
                <w:b/>
                <w:szCs w:val="24"/>
              </w:rPr>
              <w:t xml:space="preserve">Addendum 1 à la </w:t>
            </w:r>
          </w:p>
          <w:p w:rsidR="001300F3" w:rsidRPr="006B3B9A" w:rsidRDefault="001300F3" w:rsidP="0008067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6B3B9A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="00C6158C" w:rsidRPr="006B3B9A">
              <w:rPr>
                <w:rFonts w:asciiTheme="minorHAnsi" w:hAnsiTheme="minorHAnsi"/>
                <w:b/>
                <w:szCs w:val="24"/>
              </w:rPr>
              <w:t>5</w:t>
            </w:r>
            <w:r w:rsidR="00EF2D7B" w:rsidRPr="006B3B9A">
              <w:rPr>
                <w:rFonts w:asciiTheme="minorHAnsi" w:hAnsiTheme="minorHAnsi"/>
                <w:b/>
                <w:szCs w:val="24"/>
              </w:rPr>
              <w:t>/5</w:t>
            </w:r>
          </w:p>
          <w:p w:rsidR="001300F3" w:rsidRPr="006B3B9A" w:rsidRDefault="001300F3" w:rsidP="0008067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762" w:type="dxa"/>
          </w:tcPr>
          <w:p w:rsidR="001300F3" w:rsidRPr="006B3B9A" w:rsidRDefault="001300F3" w:rsidP="000806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1300F3" w:rsidRPr="006B3B9A" w:rsidTr="00FB1B49">
        <w:trPr>
          <w:cantSplit/>
        </w:trPr>
        <w:tc>
          <w:tcPr>
            <w:tcW w:w="985" w:type="dxa"/>
          </w:tcPr>
          <w:p w:rsidR="001300F3" w:rsidRPr="006B3B9A" w:rsidRDefault="001300F3" w:rsidP="00053F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6B3B9A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3892" w:type="dxa"/>
          </w:tcPr>
          <w:p w:rsidR="001300F3" w:rsidRPr="006B3B9A" w:rsidRDefault="001300F3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B3B9A">
              <w:rPr>
                <w:rFonts w:asciiTheme="minorHAnsi" w:hAnsiTheme="minorHAnsi"/>
                <w:szCs w:val="24"/>
              </w:rPr>
              <w:t xml:space="preserve">+41 22 730 </w:t>
            </w:r>
            <w:r w:rsidR="00EF2D7B" w:rsidRPr="006B3B9A">
              <w:rPr>
                <w:rFonts w:asciiTheme="minorHAnsi" w:hAnsiTheme="minorHAnsi"/>
                <w:szCs w:val="24"/>
              </w:rPr>
              <w:t>6301</w:t>
            </w:r>
          </w:p>
        </w:tc>
        <w:tc>
          <w:tcPr>
            <w:tcW w:w="4762" w:type="dxa"/>
          </w:tcPr>
          <w:p w:rsidR="001300F3" w:rsidRPr="006B3B9A" w:rsidRDefault="001300F3" w:rsidP="00053F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</w:tr>
      <w:tr w:rsidR="001300F3" w:rsidRPr="006B3B9A" w:rsidTr="00973422">
        <w:trPr>
          <w:cantSplit/>
          <w:trHeight w:val="2204"/>
        </w:trPr>
        <w:tc>
          <w:tcPr>
            <w:tcW w:w="985" w:type="dxa"/>
          </w:tcPr>
          <w:p w:rsidR="00933D37" w:rsidRPr="006B3B9A" w:rsidRDefault="001300F3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B3B9A">
              <w:rPr>
                <w:rFonts w:asciiTheme="minorHAnsi" w:hAnsiTheme="minorHAnsi"/>
                <w:szCs w:val="24"/>
              </w:rPr>
              <w:t>Fax:</w:t>
            </w:r>
          </w:p>
          <w:p w:rsidR="001300F3" w:rsidRPr="006B3B9A" w:rsidRDefault="00933D37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B3B9A">
              <w:rPr>
                <w:rFonts w:asciiTheme="minorHAnsi" w:hAnsiTheme="minorHAnsi"/>
                <w:szCs w:val="24"/>
              </w:rPr>
              <w:t>Courriel</w:t>
            </w:r>
            <w:r w:rsidR="001300F3" w:rsidRPr="006B3B9A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3892" w:type="dxa"/>
          </w:tcPr>
          <w:p w:rsidR="001300F3" w:rsidRPr="006B3B9A" w:rsidRDefault="001300F3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B3B9A">
              <w:rPr>
                <w:rFonts w:asciiTheme="minorHAnsi" w:hAnsiTheme="minorHAnsi"/>
                <w:szCs w:val="24"/>
              </w:rPr>
              <w:t>+41 22 730 5853</w:t>
            </w:r>
            <w:r w:rsidRPr="006B3B9A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="00EF2D7B" w:rsidRPr="006B3B9A">
                <w:rPr>
                  <w:rStyle w:val="Hyperlink"/>
                  <w:rFonts w:asciiTheme="minorHAnsi" w:hAnsiTheme="minorHAnsi"/>
                  <w:szCs w:val="24"/>
                </w:rPr>
                <w:t>tsbsg5@itu.int</w:t>
              </w:r>
            </w:hyperlink>
          </w:p>
        </w:tc>
        <w:tc>
          <w:tcPr>
            <w:tcW w:w="4762" w:type="dxa"/>
          </w:tcPr>
          <w:p w:rsidR="001300F3" w:rsidRPr="006B3B9A" w:rsidRDefault="001300F3" w:rsidP="00053F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6B3B9A">
              <w:rPr>
                <w:rFonts w:asciiTheme="minorHAnsi" w:hAnsiTheme="minorHAnsi"/>
                <w:szCs w:val="24"/>
              </w:rPr>
              <w:t>–</w:t>
            </w:r>
            <w:r w:rsidRPr="006B3B9A">
              <w:rPr>
                <w:rFonts w:asciiTheme="minorHAnsi" w:hAnsiTheme="minorHAnsi"/>
                <w:szCs w:val="24"/>
              </w:rPr>
              <w:tab/>
              <w:t>Aux administrations des Etats Membres de l</w:t>
            </w:r>
            <w:r w:rsidR="000735EB" w:rsidRPr="006B3B9A">
              <w:rPr>
                <w:rFonts w:asciiTheme="minorHAnsi" w:hAnsiTheme="minorHAnsi"/>
                <w:szCs w:val="24"/>
              </w:rPr>
              <w:t>'</w:t>
            </w:r>
            <w:r w:rsidR="001454D6" w:rsidRPr="006B3B9A">
              <w:rPr>
                <w:rFonts w:asciiTheme="minorHAnsi" w:hAnsiTheme="minorHAnsi"/>
                <w:szCs w:val="24"/>
              </w:rPr>
              <w:t>Union;</w:t>
            </w:r>
          </w:p>
          <w:p w:rsidR="001300F3" w:rsidRPr="006B3B9A" w:rsidRDefault="001300F3" w:rsidP="00053F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6B3B9A">
              <w:rPr>
                <w:rFonts w:asciiTheme="minorHAnsi" w:hAnsiTheme="minorHAnsi"/>
                <w:szCs w:val="24"/>
              </w:rPr>
              <w:t>–</w:t>
            </w:r>
            <w:r w:rsidRPr="006B3B9A">
              <w:rPr>
                <w:rFonts w:asciiTheme="minorHAnsi" w:hAnsiTheme="minorHAnsi"/>
                <w:szCs w:val="24"/>
              </w:rPr>
              <w:tab/>
            </w:r>
            <w:r w:rsidR="002E25A3" w:rsidRPr="006B3B9A">
              <w:rPr>
                <w:rFonts w:asciiTheme="minorHAnsi" w:hAnsiTheme="minorHAnsi"/>
                <w:szCs w:val="24"/>
              </w:rPr>
              <w:t>A</w:t>
            </w:r>
            <w:r w:rsidRPr="006B3B9A">
              <w:rPr>
                <w:rFonts w:asciiTheme="minorHAnsi" w:hAnsiTheme="minorHAnsi"/>
                <w:szCs w:val="24"/>
              </w:rPr>
              <w:t xml:space="preserve">ux Membres du Secteur UIT-T; </w:t>
            </w:r>
          </w:p>
          <w:p w:rsidR="001300F3" w:rsidRPr="006B3B9A" w:rsidRDefault="001300F3" w:rsidP="00053F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6B3B9A">
              <w:rPr>
                <w:rFonts w:asciiTheme="minorHAnsi" w:hAnsiTheme="minorHAnsi"/>
                <w:szCs w:val="24"/>
              </w:rPr>
              <w:t>–</w:t>
            </w:r>
            <w:r w:rsidRPr="006B3B9A">
              <w:rPr>
                <w:rFonts w:asciiTheme="minorHAnsi" w:hAnsiTheme="minorHAnsi"/>
                <w:szCs w:val="24"/>
              </w:rPr>
              <w:tab/>
            </w:r>
            <w:r w:rsidR="002E25A3" w:rsidRPr="006B3B9A">
              <w:rPr>
                <w:rFonts w:asciiTheme="minorHAnsi" w:hAnsiTheme="minorHAnsi"/>
                <w:szCs w:val="24"/>
              </w:rPr>
              <w:t>A</w:t>
            </w:r>
            <w:r w:rsidRPr="006B3B9A">
              <w:rPr>
                <w:rFonts w:asciiTheme="minorHAnsi" w:hAnsiTheme="minorHAnsi"/>
                <w:szCs w:val="24"/>
              </w:rPr>
              <w:t>ux Associés de l</w:t>
            </w:r>
            <w:r w:rsidR="000735EB" w:rsidRPr="006B3B9A">
              <w:rPr>
                <w:rFonts w:asciiTheme="minorHAnsi" w:hAnsiTheme="minorHAnsi"/>
                <w:szCs w:val="24"/>
              </w:rPr>
              <w:t>'</w:t>
            </w:r>
            <w:r w:rsidRPr="006B3B9A">
              <w:rPr>
                <w:rFonts w:asciiTheme="minorHAnsi" w:hAnsiTheme="minorHAnsi"/>
                <w:szCs w:val="24"/>
              </w:rPr>
              <w:t>UIT-T participant aux travaux de la Commission d</w:t>
            </w:r>
            <w:r w:rsidR="000735EB" w:rsidRPr="006B3B9A">
              <w:rPr>
                <w:rFonts w:asciiTheme="minorHAnsi" w:hAnsiTheme="minorHAnsi"/>
                <w:szCs w:val="24"/>
              </w:rPr>
              <w:t>'</w:t>
            </w:r>
            <w:r w:rsidRPr="006B3B9A">
              <w:rPr>
                <w:rFonts w:asciiTheme="minorHAnsi" w:hAnsiTheme="minorHAnsi"/>
                <w:szCs w:val="24"/>
              </w:rPr>
              <w:t xml:space="preserve">études </w:t>
            </w:r>
            <w:r w:rsidR="00EF2D7B" w:rsidRPr="006B3B9A">
              <w:rPr>
                <w:rFonts w:asciiTheme="minorHAnsi" w:hAnsiTheme="minorHAnsi"/>
                <w:szCs w:val="24"/>
              </w:rPr>
              <w:t>5</w:t>
            </w:r>
            <w:r w:rsidRPr="006B3B9A">
              <w:rPr>
                <w:rFonts w:asciiTheme="minorHAnsi" w:hAnsiTheme="minorHAnsi"/>
                <w:szCs w:val="24"/>
              </w:rPr>
              <w:t>;</w:t>
            </w:r>
          </w:p>
          <w:p w:rsidR="001300F3" w:rsidRPr="006B3B9A" w:rsidRDefault="002E25A3" w:rsidP="000806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7" w:hanging="170"/>
              <w:rPr>
                <w:rFonts w:asciiTheme="minorHAnsi" w:hAnsiTheme="minorHAnsi"/>
                <w:szCs w:val="24"/>
              </w:rPr>
            </w:pPr>
            <w:r w:rsidRPr="006B3B9A">
              <w:rPr>
                <w:rFonts w:asciiTheme="minorHAnsi" w:hAnsiTheme="minorHAnsi"/>
                <w:szCs w:val="24"/>
              </w:rPr>
              <w:t>–</w:t>
            </w:r>
            <w:r w:rsidRPr="006B3B9A">
              <w:rPr>
                <w:rFonts w:asciiTheme="minorHAnsi" w:hAnsiTheme="minorHAnsi"/>
                <w:szCs w:val="24"/>
              </w:rPr>
              <w:tab/>
            </w:r>
            <w:r w:rsidR="00AE348C" w:rsidRPr="006B3B9A">
              <w:rPr>
                <w:rFonts w:asciiTheme="minorHAnsi" w:hAnsiTheme="minorHAnsi"/>
                <w:szCs w:val="24"/>
              </w:rPr>
              <w:t>Au</w:t>
            </w:r>
            <w:r w:rsidRPr="006B3B9A">
              <w:rPr>
                <w:rFonts w:asciiTheme="minorHAnsi" w:hAnsiTheme="minorHAnsi"/>
                <w:szCs w:val="24"/>
              </w:rPr>
              <w:t xml:space="preserve">x </w:t>
            </w:r>
            <w:r w:rsidR="001300F3" w:rsidRPr="006B3B9A">
              <w:rPr>
                <w:rFonts w:asciiTheme="minorHAnsi" w:hAnsiTheme="minorHAnsi"/>
                <w:szCs w:val="24"/>
              </w:rPr>
              <w:t>établissements universitaires participant aux travaux de l</w:t>
            </w:r>
            <w:r w:rsidR="000735EB" w:rsidRPr="006B3B9A">
              <w:rPr>
                <w:rFonts w:asciiTheme="minorHAnsi" w:hAnsiTheme="minorHAnsi"/>
                <w:szCs w:val="24"/>
              </w:rPr>
              <w:t>'</w:t>
            </w:r>
            <w:r w:rsidR="001300F3" w:rsidRPr="006B3B9A">
              <w:rPr>
                <w:rFonts w:asciiTheme="minorHAnsi" w:hAnsiTheme="minorHAnsi"/>
                <w:szCs w:val="24"/>
              </w:rPr>
              <w:t>UIT-T</w:t>
            </w:r>
          </w:p>
        </w:tc>
      </w:tr>
    </w:tbl>
    <w:p w:rsidR="001300F3" w:rsidRPr="00080673" w:rsidRDefault="001300F3" w:rsidP="00053FEC">
      <w:pPr>
        <w:spacing w:before="0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5527"/>
      </w:tblGrid>
      <w:tr w:rsidR="001300F3" w:rsidRPr="006B3B9A" w:rsidTr="006B3B9A">
        <w:trPr>
          <w:cantSplit/>
        </w:trPr>
        <w:tc>
          <w:tcPr>
            <w:tcW w:w="986" w:type="dxa"/>
          </w:tcPr>
          <w:p w:rsidR="001300F3" w:rsidRPr="006B3B9A" w:rsidRDefault="001300F3" w:rsidP="00053F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6B3B9A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5527" w:type="dxa"/>
          </w:tcPr>
          <w:p w:rsidR="00C6158C" w:rsidRPr="006B3B9A" w:rsidRDefault="001300F3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6B3B9A">
              <w:rPr>
                <w:rFonts w:asciiTheme="minorHAnsi" w:hAnsiTheme="minorHAnsi"/>
                <w:b/>
                <w:bCs/>
                <w:szCs w:val="24"/>
              </w:rPr>
              <w:t>Réunion de la Commission d</w:t>
            </w:r>
            <w:r w:rsidR="000735EB" w:rsidRPr="006B3B9A">
              <w:rPr>
                <w:rFonts w:asciiTheme="minorHAnsi" w:hAnsiTheme="minorHAnsi"/>
                <w:b/>
                <w:bCs/>
                <w:szCs w:val="24"/>
              </w:rPr>
              <w:t>'</w:t>
            </w:r>
            <w:r w:rsidRPr="006B3B9A">
              <w:rPr>
                <w:rFonts w:asciiTheme="minorHAnsi" w:hAnsiTheme="minorHAnsi"/>
                <w:b/>
                <w:bCs/>
                <w:szCs w:val="24"/>
              </w:rPr>
              <w:t xml:space="preserve">études </w:t>
            </w:r>
            <w:r w:rsidR="00EF2D7B" w:rsidRPr="006B3B9A">
              <w:rPr>
                <w:rFonts w:asciiTheme="minorHAnsi" w:hAnsiTheme="minorHAnsi"/>
                <w:b/>
                <w:bCs/>
                <w:szCs w:val="24"/>
              </w:rPr>
              <w:t>5</w:t>
            </w:r>
            <w:r w:rsidR="00AE3975" w:rsidRPr="006B3B9A">
              <w:rPr>
                <w:rFonts w:asciiTheme="minorHAnsi" w:hAnsiTheme="minorHAnsi"/>
                <w:b/>
                <w:bCs/>
                <w:szCs w:val="24"/>
              </w:rPr>
              <w:t xml:space="preserve">, </w:t>
            </w:r>
          </w:p>
          <w:p w:rsidR="001300F3" w:rsidRPr="006B3B9A" w:rsidRDefault="00C6158C" w:rsidP="00053F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B3B9A">
              <w:rPr>
                <w:rFonts w:asciiTheme="minorHAnsi" w:hAnsiTheme="minorHAnsi"/>
                <w:b/>
                <w:bCs/>
                <w:szCs w:val="24"/>
              </w:rPr>
              <w:t>Kochi (Inde), 8-19</w:t>
            </w:r>
            <w:r w:rsidR="00D234C5" w:rsidRPr="006B3B9A">
              <w:rPr>
                <w:rFonts w:asciiTheme="minorHAnsi" w:hAnsiTheme="minorHAnsi"/>
                <w:b/>
                <w:bCs/>
                <w:szCs w:val="24"/>
              </w:rPr>
              <w:t xml:space="preserve"> décembre </w:t>
            </w:r>
            <w:r w:rsidR="001300F3" w:rsidRPr="006B3B9A">
              <w:rPr>
                <w:rFonts w:asciiTheme="minorHAnsi" w:hAnsiTheme="minorHAnsi"/>
                <w:b/>
                <w:bCs/>
                <w:szCs w:val="24"/>
              </w:rPr>
              <w:t>201</w:t>
            </w:r>
            <w:r w:rsidR="00FB1B49" w:rsidRPr="006B3B9A">
              <w:rPr>
                <w:rFonts w:asciiTheme="minorHAnsi" w:hAnsiTheme="minorHAnsi"/>
                <w:b/>
                <w:bCs/>
                <w:szCs w:val="24"/>
              </w:rPr>
              <w:t>4</w:t>
            </w:r>
          </w:p>
        </w:tc>
      </w:tr>
    </w:tbl>
    <w:p w:rsidR="001300F3" w:rsidRPr="001454D6" w:rsidRDefault="001300F3" w:rsidP="00080673">
      <w:pPr>
        <w:pStyle w:val="Normalaftertitle"/>
        <w:spacing w:before="240"/>
        <w:rPr>
          <w:rFonts w:asciiTheme="minorHAnsi" w:hAnsiTheme="minorHAnsi"/>
        </w:rPr>
      </w:pPr>
      <w:r w:rsidRPr="001454D6">
        <w:rPr>
          <w:rFonts w:asciiTheme="minorHAnsi" w:hAnsiTheme="minorHAnsi"/>
        </w:rPr>
        <w:t>Madame, Monsieur,</w:t>
      </w:r>
    </w:p>
    <w:p w:rsidR="00344E88" w:rsidRDefault="00344E88" w:rsidP="00344E88">
      <w:pPr>
        <w:rPr>
          <w:rFonts w:asciiTheme="minorHAnsi" w:hAnsiTheme="minorHAnsi"/>
        </w:rPr>
      </w:pPr>
      <w:bookmarkStart w:id="0" w:name="suitetext"/>
      <w:bookmarkEnd w:id="0"/>
      <w:r w:rsidRPr="00344E88">
        <w:rPr>
          <w:rFonts w:asciiTheme="minorHAnsi" w:hAnsiTheme="minorHAnsi"/>
        </w:rPr>
        <w:t>1</w:t>
      </w:r>
      <w:r w:rsidRPr="00344E88">
        <w:rPr>
          <w:rFonts w:asciiTheme="minorHAnsi" w:hAnsiTheme="minorHAnsi"/>
        </w:rPr>
        <w:tab/>
        <w:t>Conformément à</w:t>
      </w:r>
      <w:r>
        <w:rPr>
          <w:rFonts w:asciiTheme="minorHAnsi" w:hAnsiTheme="minorHAnsi"/>
        </w:rPr>
        <w:t xml:space="preserve"> la Lettre collective 5</w:t>
      </w:r>
      <w:r w:rsidRPr="00344E88">
        <w:rPr>
          <w:rFonts w:asciiTheme="minorHAnsi" w:hAnsiTheme="minorHAnsi"/>
        </w:rPr>
        <w:t xml:space="preserve">/5 du </w:t>
      </w:r>
      <w:r>
        <w:rPr>
          <w:rFonts w:asciiTheme="minorHAnsi" w:hAnsiTheme="minorHAnsi"/>
        </w:rPr>
        <w:t>8</w:t>
      </w:r>
      <w:r w:rsidRPr="00344E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septembre</w:t>
      </w:r>
      <w:r w:rsidRPr="00344E88">
        <w:rPr>
          <w:rFonts w:asciiTheme="minorHAnsi" w:hAnsiTheme="minorHAnsi"/>
        </w:rPr>
        <w:t xml:space="preserve"> 201</w:t>
      </w:r>
      <w:r>
        <w:rPr>
          <w:rFonts w:asciiTheme="minorHAnsi" w:hAnsiTheme="minorHAnsi"/>
        </w:rPr>
        <w:t>4</w:t>
      </w:r>
      <w:r w:rsidR="006B3B9A">
        <w:rPr>
          <w:rFonts w:asciiTheme="minorHAnsi" w:hAnsiTheme="minorHAnsi"/>
        </w:rPr>
        <w:t>, je vous prie de trouver ci</w:t>
      </w:r>
      <w:r w:rsidR="006B3B9A">
        <w:rPr>
          <w:rFonts w:asciiTheme="minorHAnsi" w:hAnsiTheme="minorHAnsi"/>
        </w:rPr>
        <w:noBreakHyphen/>
      </w:r>
      <w:r w:rsidRPr="00344E88">
        <w:rPr>
          <w:rFonts w:asciiTheme="minorHAnsi" w:hAnsiTheme="minorHAnsi"/>
        </w:rPr>
        <w:t xml:space="preserve">après des renseignements supplémentaires concernant la réunion de la Commission d'études 5 de l'UIT-T, qui se tiendra à </w:t>
      </w:r>
      <w:r>
        <w:rPr>
          <w:rFonts w:asciiTheme="minorHAnsi" w:hAnsiTheme="minorHAnsi"/>
        </w:rPr>
        <w:t>Kochi</w:t>
      </w:r>
      <w:r w:rsidRPr="00344E88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Inde</w:t>
      </w:r>
      <w:r w:rsidRPr="00344E88">
        <w:rPr>
          <w:rFonts w:asciiTheme="minorHAnsi" w:hAnsiTheme="minorHAnsi"/>
        </w:rPr>
        <w:t xml:space="preserve">), du </w:t>
      </w:r>
      <w:r>
        <w:rPr>
          <w:rFonts w:asciiTheme="minorHAnsi" w:hAnsiTheme="minorHAnsi"/>
        </w:rPr>
        <w:t>8</w:t>
      </w:r>
      <w:r w:rsidRPr="00344E88">
        <w:rPr>
          <w:rFonts w:asciiTheme="minorHAnsi" w:hAnsiTheme="minorHAnsi"/>
        </w:rPr>
        <w:t xml:space="preserve"> au 1</w:t>
      </w:r>
      <w:r>
        <w:rPr>
          <w:rFonts w:asciiTheme="minorHAnsi" w:hAnsiTheme="minorHAnsi"/>
        </w:rPr>
        <w:t>9</w:t>
      </w:r>
      <w:r w:rsidRPr="00344E88">
        <w:rPr>
          <w:rFonts w:asciiTheme="minorHAnsi" w:hAnsiTheme="minorHAnsi"/>
        </w:rPr>
        <w:t xml:space="preserve"> décembre 201</w:t>
      </w:r>
      <w:r>
        <w:rPr>
          <w:rFonts w:asciiTheme="minorHAnsi" w:hAnsiTheme="minorHAnsi"/>
        </w:rPr>
        <w:t>4, à l’hôtel Le Méridien Kochi</w:t>
      </w:r>
      <w:r w:rsidRPr="00344E88">
        <w:rPr>
          <w:rFonts w:asciiTheme="minorHAnsi" w:hAnsiTheme="minorHAnsi"/>
        </w:rPr>
        <w:t>.</w:t>
      </w:r>
    </w:p>
    <w:p w:rsidR="006A69D0" w:rsidRDefault="001300F3" w:rsidP="00080673">
      <w:pPr>
        <w:spacing w:before="100"/>
        <w:rPr>
          <w:rFonts w:asciiTheme="minorHAnsi" w:hAnsiTheme="minorHAnsi"/>
        </w:rPr>
      </w:pPr>
      <w:r w:rsidRPr="001454D6">
        <w:rPr>
          <w:rFonts w:asciiTheme="minorHAnsi" w:hAnsiTheme="minorHAnsi"/>
        </w:rPr>
        <w:t xml:space="preserve">Je tiens à vous informer que la réunion </w:t>
      </w:r>
      <w:r w:rsidR="00EE213E">
        <w:rPr>
          <w:rFonts w:asciiTheme="minorHAnsi" w:hAnsiTheme="minorHAnsi"/>
        </w:rPr>
        <w:t xml:space="preserve">du </w:t>
      </w:r>
      <w:r w:rsidR="00EE213E" w:rsidRPr="00EE213E">
        <w:rPr>
          <w:rFonts w:asciiTheme="minorHAnsi" w:hAnsiTheme="minorHAnsi"/>
        </w:rPr>
        <w:t>Groupe spécialisé sur les villes intelligentes et durables</w:t>
      </w:r>
      <w:r w:rsidR="00EE213E">
        <w:rPr>
          <w:rFonts w:asciiTheme="minorHAnsi" w:hAnsiTheme="minorHAnsi"/>
        </w:rPr>
        <w:t xml:space="preserve">, qui devait initialement avoir lieu </w:t>
      </w:r>
      <w:r w:rsidR="00A64EB3">
        <w:rPr>
          <w:rFonts w:asciiTheme="minorHAnsi" w:hAnsiTheme="minorHAnsi"/>
        </w:rPr>
        <w:t>du</w:t>
      </w:r>
      <w:r w:rsidR="00EE213E">
        <w:rPr>
          <w:rFonts w:asciiTheme="minorHAnsi" w:hAnsiTheme="minorHAnsi"/>
        </w:rPr>
        <w:t xml:space="preserve"> 10 au 12 décembre 2014</w:t>
      </w:r>
      <w:r w:rsidR="00A64EB3">
        <w:rPr>
          <w:rFonts w:asciiTheme="minorHAnsi" w:hAnsiTheme="minorHAnsi"/>
        </w:rPr>
        <w:t xml:space="preserve">, </w:t>
      </w:r>
      <w:r w:rsidR="006A731C">
        <w:rPr>
          <w:rFonts w:asciiTheme="minorHAnsi" w:hAnsiTheme="minorHAnsi"/>
        </w:rPr>
        <w:t>a été</w:t>
      </w:r>
      <w:r w:rsidR="00A64EB3">
        <w:rPr>
          <w:rFonts w:asciiTheme="minorHAnsi" w:hAnsiTheme="minorHAnsi"/>
        </w:rPr>
        <w:t xml:space="preserve"> reportée à mars 2015.</w:t>
      </w:r>
      <w:r w:rsidRPr="001454D6">
        <w:rPr>
          <w:rFonts w:asciiTheme="minorHAnsi" w:hAnsiTheme="minorHAnsi"/>
        </w:rPr>
        <w:t xml:space="preserve"> </w:t>
      </w:r>
      <w:r w:rsidR="00A64EB3">
        <w:rPr>
          <w:rFonts w:asciiTheme="minorHAnsi" w:hAnsiTheme="minorHAnsi"/>
        </w:rPr>
        <w:t>Ce</w:t>
      </w:r>
      <w:r w:rsidR="00441461">
        <w:rPr>
          <w:rFonts w:asciiTheme="minorHAnsi" w:hAnsiTheme="minorHAnsi"/>
        </w:rPr>
        <w:t>la étant</w:t>
      </w:r>
      <w:r w:rsidR="00A64EB3">
        <w:rPr>
          <w:rFonts w:asciiTheme="minorHAnsi" w:hAnsiTheme="minorHAnsi"/>
        </w:rPr>
        <w:t xml:space="preserve">, le Groupe de travail 3 de ce groupe spécialisé se réunira à Kochi le 11 décembre 2014 afin de </w:t>
      </w:r>
      <w:r w:rsidR="00D34F1C">
        <w:rPr>
          <w:rFonts w:asciiTheme="minorHAnsi" w:hAnsiTheme="minorHAnsi"/>
        </w:rPr>
        <w:t>faire avancer les travaux</w:t>
      </w:r>
      <w:r w:rsidR="00A64EB3">
        <w:rPr>
          <w:rFonts w:asciiTheme="minorHAnsi" w:hAnsiTheme="minorHAnsi"/>
        </w:rPr>
        <w:t xml:space="preserve"> sur les </w:t>
      </w:r>
      <w:r w:rsidR="00A64EB3" w:rsidRPr="00A64EB3">
        <w:rPr>
          <w:rFonts w:asciiTheme="minorHAnsi" w:hAnsiTheme="minorHAnsi"/>
        </w:rPr>
        <w:t>indicateurs fondamentaux de performance</w:t>
      </w:r>
      <w:r w:rsidR="00A64EB3">
        <w:rPr>
          <w:rFonts w:asciiTheme="minorHAnsi" w:hAnsiTheme="minorHAnsi"/>
        </w:rPr>
        <w:t xml:space="preserve"> </w:t>
      </w:r>
      <w:r w:rsidR="006A69D0">
        <w:rPr>
          <w:rFonts w:asciiTheme="minorHAnsi" w:hAnsiTheme="minorHAnsi"/>
        </w:rPr>
        <w:t xml:space="preserve">relatifs </w:t>
      </w:r>
      <w:r w:rsidR="00441461">
        <w:rPr>
          <w:rFonts w:asciiTheme="minorHAnsi" w:hAnsiTheme="minorHAnsi"/>
        </w:rPr>
        <w:t>aux</w:t>
      </w:r>
      <w:r w:rsidR="00A64EB3">
        <w:rPr>
          <w:rFonts w:asciiTheme="minorHAnsi" w:hAnsiTheme="minorHAnsi"/>
        </w:rPr>
        <w:t xml:space="preserve"> villes intelligentes et durables. </w:t>
      </w:r>
    </w:p>
    <w:p w:rsidR="006A69D0" w:rsidRPr="006A69D0" w:rsidRDefault="006A69D0" w:rsidP="00080673">
      <w:pPr>
        <w:spacing w:before="100"/>
        <w:rPr>
          <w:rFonts w:asciiTheme="minorHAnsi" w:hAnsiTheme="minorHAnsi"/>
        </w:rPr>
      </w:pPr>
      <w:r w:rsidRPr="006A69D0">
        <w:rPr>
          <w:rFonts w:asciiTheme="minorHAnsi" w:hAnsiTheme="minorHAnsi"/>
        </w:rPr>
        <w:t>En outre, veuillez noter que la dernière version mise à jour de l'emploi du temps général et du projet d'ordre du jour, élaborée en accord avec le Président de la Commission d'études, M. Ahmed</w:t>
      </w:r>
      <w:r w:rsidR="00D34F1C">
        <w:rPr>
          <w:rFonts w:asciiTheme="minorHAnsi" w:hAnsiTheme="minorHAnsi"/>
        </w:rPr>
        <w:t> </w:t>
      </w:r>
      <w:r w:rsidRPr="006A69D0">
        <w:rPr>
          <w:rFonts w:asciiTheme="minorHAnsi" w:hAnsiTheme="minorHAnsi"/>
        </w:rPr>
        <w:t>Zeddam (France), est désormais disponible sur le site web de la Commission d'études 5 (</w:t>
      </w:r>
      <w:hyperlink r:id="rId10" w:history="1">
        <w:r w:rsidRPr="006A69D0">
          <w:rPr>
            <w:rStyle w:val="Hyperlink"/>
            <w:rFonts w:asciiTheme="minorHAnsi" w:hAnsiTheme="minorHAnsi"/>
          </w:rPr>
          <w:t>http://www.itu.int/en/ITU-T/study</w:t>
        </w:r>
        <w:bookmarkStart w:id="1" w:name="_GoBack"/>
        <w:bookmarkEnd w:id="1"/>
        <w:r w:rsidRPr="006A69D0">
          <w:rPr>
            <w:rStyle w:val="Hyperlink"/>
            <w:rFonts w:asciiTheme="minorHAnsi" w:hAnsiTheme="minorHAnsi"/>
          </w:rPr>
          <w:t>groups/2013-2016/05/Pages/default.aspx</w:t>
        </w:r>
      </w:hyperlink>
      <w:r w:rsidRPr="006A69D0">
        <w:rPr>
          <w:rFonts w:asciiTheme="minorHAnsi" w:hAnsiTheme="minorHAnsi"/>
        </w:rPr>
        <w:t>).</w:t>
      </w:r>
    </w:p>
    <w:p w:rsidR="00F43A15" w:rsidRPr="00F43A15" w:rsidRDefault="00F43A15" w:rsidP="00080673">
      <w:pPr>
        <w:spacing w:before="100"/>
        <w:rPr>
          <w:rFonts w:asciiTheme="minorHAnsi" w:hAnsiTheme="minorHAnsi"/>
        </w:rPr>
      </w:pPr>
      <w:r w:rsidRPr="00F43A15">
        <w:rPr>
          <w:rFonts w:asciiTheme="minorHAnsi" w:hAnsiTheme="minorHAnsi"/>
        </w:rPr>
        <w:t>2</w:t>
      </w:r>
      <w:r w:rsidRPr="00F43A15">
        <w:rPr>
          <w:rFonts w:asciiTheme="minorHAnsi" w:hAnsiTheme="minorHAnsi"/>
        </w:rPr>
        <w:tab/>
        <w:t>Des renseignements pratiques fournis par l'organisation hôte sont disponibles sur le site web de la Commission d'études 5.</w:t>
      </w:r>
    </w:p>
    <w:p w:rsidR="00F43A15" w:rsidRPr="00F43A15" w:rsidRDefault="00F43A15" w:rsidP="00080673">
      <w:pPr>
        <w:spacing w:before="100"/>
        <w:rPr>
          <w:rFonts w:asciiTheme="minorHAnsi" w:hAnsiTheme="minorHAnsi"/>
        </w:rPr>
      </w:pPr>
      <w:r w:rsidRPr="00F43A15">
        <w:rPr>
          <w:rFonts w:asciiTheme="minorHAnsi" w:hAnsiTheme="minorHAnsi"/>
        </w:rPr>
        <w:t xml:space="preserve">Il est conseillé aux participants ayant besoin, pour entrer </w:t>
      </w:r>
      <w:r>
        <w:rPr>
          <w:rFonts w:asciiTheme="minorHAnsi" w:hAnsiTheme="minorHAnsi"/>
        </w:rPr>
        <w:t>en Inde</w:t>
      </w:r>
      <w:r w:rsidRPr="00F43A15">
        <w:rPr>
          <w:rFonts w:asciiTheme="minorHAnsi" w:hAnsiTheme="minorHAnsi"/>
        </w:rPr>
        <w:t xml:space="preserve">, d'une lettre d'invitation et/ou d'une lettre visant à les aider à obtenir un visa, de se mettre en rapport avec la personne de contact </w:t>
      </w:r>
      <w:r>
        <w:rPr>
          <w:rFonts w:asciiTheme="minorHAnsi" w:hAnsiTheme="minorHAnsi"/>
        </w:rPr>
        <w:t>en Inde</w:t>
      </w:r>
      <w:r w:rsidRPr="00F43A15">
        <w:rPr>
          <w:rFonts w:asciiTheme="minorHAnsi" w:hAnsiTheme="minorHAnsi"/>
        </w:rPr>
        <w:t>, M</w:t>
      </w:r>
      <w:r>
        <w:rPr>
          <w:rFonts w:asciiTheme="minorHAnsi" w:hAnsiTheme="minorHAnsi"/>
        </w:rPr>
        <w:t>onsieur Desh Raj Bhadana</w:t>
      </w:r>
      <w:r w:rsidRPr="00F43A15">
        <w:rPr>
          <w:rFonts w:asciiTheme="minorHAnsi" w:hAnsiTheme="minorHAnsi"/>
        </w:rPr>
        <w:t>:</w:t>
      </w:r>
    </w:p>
    <w:p w:rsidR="00F43A15" w:rsidRPr="00F43A15" w:rsidRDefault="00951F2E" w:rsidP="00BE48A2">
      <w:pPr>
        <w:rPr>
          <w:rFonts w:asciiTheme="minorHAnsi" w:hAnsiTheme="minorHAnsi"/>
        </w:rPr>
      </w:pPr>
      <w:r w:rsidRPr="00BE48A2">
        <w:rPr>
          <w:rFonts w:asciiTheme="minorHAnsi" w:hAnsiTheme="minorHAnsi"/>
          <w:lang w:val="fr-CH"/>
        </w:rPr>
        <w:tab/>
      </w:r>
      <w:r w:rsidR="00BD1C0D" w:rsidRPr="00BE48A2">
        <w:rPr>
          <w:rFonts w:asciiTheme="minorHAnsi" w:hAnsiTheme="minorHAnsi"/>
          <w:lang w:val="fr-CH"/>
        </w:rPr>
        <w:t>M</w:t>
      </w:r>
      <w:r w:rsidR="00080673" w:rsidRPr="00BE48A2">
        <w:rPr>
          <w:rFonts w:asciiTheme="minorHAnsi" w:hAnsiTheme="minorHAnsi"/>
          <w:lang w:val="fr-CH"/>
        </w:rPr>
        <w:t>.</w:t>
      </w:r>
      <w:r w:rsidR="00BD1C0D" w:rsidRPr="00BE48A2">
        <w:rPr>
          <w:rFonts w:asciiTheme="minorHAnsi" w:hAnsiTheme="minorHAnsi"/>
          <w:lang w:val="fr-CH"/>
        </w:rPr>
        <w:t xml:space="preserve"> Desh Raj Bhadana</w:t>
      </w:r>
      <w:r w:rsidR="00BE48A2" w:rsidRPr="00BE48A2">
        <w:rPr>
          <w:rFonts w:asciiTheme="minorHAnsi" w:hAnsiTheme="minorHAnsi"/>
          <w:lang w:val="fr-CH"/>
        </w:rPr>
        <w:br/>
      </w:r>
      <w:r w:rsidR="00BD1C0D" w:rsidRPr="00BE48A2">
        <w:rPr>
          <w:rFonts w:asciiTheme="minorHAnsi" w:hAnsiTheme="minorHAnsi"/>
          <w:lang w:val="fr-CH"/>
        </w:rPr>
        <w:tab/>
        <w:t>Manager-Admin</w:t>
      </w:r>
      <w:r w:rsidR="00D34F1C" w:rsidRPr="00BE48A2">
        <w:rPr>
          <w:rFonts w:asciiTheme="minorHAnsi" w:hAnsiTheme="minorHAnsi"/>
          <w:lang w:val="fr-CH"/>
        </w:rPr>
        <w:br/>
      </w:r>
      <w:r w:rsidR="00BD1C0D" w:rsidRPr="00BE48A2">
        <w:rPr>
          <w:rFonts w:asciiTheme="minorHAnsi" w:hAnsiTheme="minorHAnsi"/>
          <w:lang w:val="fr-CH"/>
        </w:rPr>
        <w:tab/>
        <w:t>COAI</w:t>
      </w:r>
      <w:r w:rsidR="00D34F1C" w:rsidRPr="00BE48A2">
        <w:rPr>
          <w:rFonts w:asciiTheme="minorHAnsi" w:hAnsiTheme="minorHAnsi"/>
          <w:lang w:val="fr-CH"/>
        </w:rPr>
        <w:br/>
      </w:r>
      <w:r w:rsidR="00BD1C0D" w:rsidRPr="00BE48A2">
        <w:rPr>
          <w:rFonts w:asciiTheme="minorHAnsi" w:hAnsiTheme="minorHAnsi"/>
          <w:lang w:val="fr-CH"/>
        </w:rPr>
        <w:tab/>
        <w:t>14, Bhai Veer Singh Marg</w:t>
      </w:r>
      <w:r w:rsidR="00D34F1C" w:rsidRPr="00BE48A2">
        <w:rPr>
          <w:rFonts w:asciiTheme="minorHAnsi" w:hAnsiTheme="minorHAnsi"/>
          <w:lang w:val="fr-CH"/>
        </w:rPr>
        <w:br/>
      </w:r>
      <w:r w:rsidR="00BD1C0D" w:rsidRPr="00BE48A2">
        <w:rPr>
          <w:rFonts w:asciiTheme="minorHAnsi" w:hAnsiTheme="minorHAnsi"/>
          <w:lang w:val="fr-CH"/>
        </w:rPr>
        <w:tab/>
        <w:t>New Dehli-110001, INDIA</w:t>
      </w:r>
      <w:r w:rsidR="006B3B9A" w:rsidRPr="00BE48A2">
        <w:rPr>
          <w:rFonts w:asciiTheme="minorHAnsi" w:hAnsiTheme="minorHAnsi"/>
          <w:lang w:val="fr-CH"/>
        </w:rPr>
        <w:br/>
      </w:r>
      <w:r w:rsidR="00F43A15" w:rsidRPr="00BE48A2">
        <w:rPr>
          <w:rFonts w:asciiTheme="minorHAnsi" w:hAnsiTheme="minorHAnsi"/>
          <w:lang w:val="fr-CH"/>
        </w:rPr>
        <w:tab/>
      </w:r>
      <w:r w:rsidR="00BD1C0D">
        <w:rPr>
          <w:rFonts w:asciiTheme="minorHAnsi" w:hAnsiTheme="minorHAnsi"/>
        </w:rPr>
        <w:t>Mobile</w:t>
      </w:r>
      <w:r w:rsidR="00D34F1C">
        <w:rPr>
          <w:rFonts w:asciiTheme="minorHAnsi" w:hAnsiTheme="minorHAnsi"/>
        </w:rPr>
        <w:t>:</w:t>
      </w:r>
      <w:r w:rsidR="00BD1C0D">
        <w:rPr>
          <w:rFonts w:asciiTheme="minorHAnsi" w:hAnsiTheme="minorHAnsi"/>
        </w:rPr>
        <w:t xml:space="preserve"> +91-9958871801</w:t>
      </w:r>
      <w:r w:rsidR="00D34F1C">
        <w:rPr>
          <w:rFonts w:asciiTheme="minorHAnsi" w:hAnsiTheme="minorHAnsi"/>
        </w:rPr>
        <w:br/>
      </w:r>
      <w:r w:rsidR="00BD1C0D">
        <w:rPr>
          <w:rFonts w:asciiTheme="minorHAnsi" w:hAnsiTheme="minorHAnsi"/>
        </w:rPr>
        <w:tab/>
      </w:r>
      <w:r w:rsidR="00F43A15" w:rsidRPr="00F43A15">
        <w:rPr>
          <w:rFonts w:asciiTheme="minorHAnsi" w:hAnsiTheme="minorHAnsi"/>
        </w:rPr>
        <w:t xml:space="preserve">Tél.: </w:t>
      </w:r>
      <w:r w:rsidR="00BD1C0D">
        <w:rPr>
          <w:rFonts w:asciiTheme="minorHAnsi" w:hAnsiTheme="minorHAnsi"/>
        </w:rPr>
        <w:t>+91 11 23349275</w:t>
      </w:r>
      <w:r w:rsidR="00F43A15" w:rsidRPr="00F43A15">
        <w:rPr>
          <w:rFonts w:asciiTheme="minorHAnsi" w:hAnsiTheme="minorHAnsi"/>
        </w:rPr>
        <w:br/>
      </w:r>
      <w:r w:rsidR="00F43A15" w:rsidRPr="00F43A15">
        <w:rPr>
          <w:rFonts w:asciiTheme="minorHAnsi" w:hAnsiTheme="minorHAnsi"/>
        </w:rPr>
        <w:tab/>
        <w:t>Fax:</w:t>
      </w:r>
      <w:r w:rsidR="00BD1C0D" w:rsidRPr="00F43A15">
        <w:rPr>
          <w:rFonts w:asciiTheme="minorHAnsi" w:hAnsiTheme="minorHAnsi"/>
        </w:rPr>
        <w:t xml:space="preserve"> </w:t>
      </w:r>
      <w:r w:rsidR="00BD1C0D">
        <w:rPr>
          <w:rFonts w:asciiTheme="minorHAnsi" w:hAnsiTheme="minorHAnsi"/>
        </w:rPr>
        <w:t>+91 11 23349276</w:t>
      </w:r>
      <w:r w:rsidR="00F43A15" w:rsidRPr="00F43A15">
        <w:rPr>
          <w:rFonts w:asciiTheme="minorHAnsi" w:hAnsiTheme="minorHAnsi"/>
        </w:rPr>
        <w:br/>
      </w:r>
      <w:r w:rsidR="00F43A15" w:rsidRPr="00F43A15">
        <w:rPr>
          <w:rFonts w:asciiTheme="minorHAnsi" w:hAnsiTheme="minorHAnsi"/>
        </w:rPr>
        <w:tab/>
        <w:t xml:space="preserve">Courriel: </w:t>
      </w:r>
      <w:hyperlink r:id="rId11" w:history="1">
        <w:r w:rsidR="00B038C5" w:rsidRPr="00B361E5">
          <w:rPr>
            <w:rStyle w:val="Hyperlink"/>
            <w:rFonts w:asciiTheme="minorHAnsi" w:hAnsiTheme="minorHAnsi"/>
          </w:rPr>
          <w:t>dbhadana@</w:t>
        </w:r>
      </w:hyperlink>
      <w:r w:rsidR="00BD1C0D">
        <w:rPr>
          <w:rStyle w:val="Hyperlink"/>
          <w:rFonts w:asciiTheme="minorHAnsi" w:hAnsiTheme="minorHAnsi"/>
        </w:rPr>
        <w:t>coai.in</w:t>
      </w:r>
    </w:p>
    <w:p w:rsidR="00D25E79" w:rsidRPr="006B3B9A" w:rsidRDefault="00D25E79" w:rsidP="00D25E79">
      <w:pPr>
        <w:rPr>
          <w:rFonts w:asciiTheme="minorHAnsi" w:hAnsiTheme="minorHAnsi"/>
        </w:rPr>
      </w:pPr>
      <w:r w:rsidRPr="006B3B9A">
        <w:rPr>
          <w:rFonts w:asciiTheme="minorHAnsi" w:hAnsiTheme="minorHAnsi"/>
        </w:rPr>
        <w:lastRenderedPageBreak/>
        <w:t>3</w:t>
      </w:r>
      <w:r w:rsidRPr="006B3B9A">
        <w:rPr>
          <w:rFonts w:asciiTheme="minorHAnsi" w:hAnsiTheme="minorHAnsi"/>
        </w:rPr>
        <w:tab/>
        <w:t>Par ailleurs, une session d'information à l'intention des nouveaux venus a été programmée dans la matinée du dimanche 14 décembre</w:t>
      </w:r>
      <w:r w:rsidR="00D35F87">
        <w:rPr>
          <w:rFonts w:asciiTheme="minorHAnsi" w:hAnsiTheme="minorHAnsi"/>
        </w:rPr>
        <w:t xml:space="preserve"> 2014</w:t>
      </w:r>
      <w:r w:rsidRPr="006B3B9A">
        <w:rPr>
          <w:rFonts w:asciiTheme="minorHAnsi" w:hAnsiTheme="minorHAnsi"/>
        </w:rPr>
        <w:t>.</w:t>
      </w:r>
    </w:p>
    <w:p w:rsidR="00713605" w:rsidRPr="006B3B9A" w:rsidRDefault="00713605" w:rsidP="006B3B9A">
      <w:pPr>
        <w:rPr>
          <w:rFonts w:asciiTheme="minorHAnsi" w:hAnsiTheme="minorHAnsi"/>
        </w:rPr>
      </w:pPr>
      <w:r w:rsidRPr="006B3B9A">
        <w:rPr>
          <w:rFonts w:asciiTheme="minorHAnsi" w:hAnsiTheme="minorHAnsi"/>
        </w:rPr>
        <w:t>4</w:t>
      </w:r>
      <w:r w:rsidRPr="006B3B9A">
        <w:rPr>
          <w:rFonts w:asciiTheme="minorHAnsi" w:hAnsiTheme="minorHAnsi"/>
        </w:rPr>
        <w:tab/>
        <w:t xml:space="preserve">Veuillez noter que les événements suivants se dérouleront </w:t>
      </w:r>
      <w:r w:rsidR="00D34F1C" w:rsidRPr="006B3B9A">
        <w:rPr>
          <w:rFonts w:asciiTheme="minorHAnsi" w:hAnsiTheme="minorHAnsi"/>
        </w:rPr>
        <w:t>parallèlement à la réunion de</w:t>
      </w:r>
      <w:r w:rsidR="006B3B9A">
        <w:rPr>
          <w:rFonts w:asciiTheme="minorHAnsi" w:hAnsiTheme="minorHAnsi"/>
        </w:rPr>
        <w:t xml:space="preserve"> la </w:t>
      </w:r>
      <w:r w:rsidRPr="006B3B9A">
        <w:rPr>
          <w:rFonts w:asciiTheme="minorHAnsi" w:hAnsiTheme="minorHAnsi"/>
        </w:rPr>
        <w:t>Commission d'études 5 de l'UIT-T:</w:t>
      </w:r>
    </w:p>
    <w:p w:rsidR="00CB29A6" w:rsidRPr="006B3B9A" w:rsidRDefault="00AE3975" w:rsidP="00080673">
      <w:pPr>
        <w:pStyle w:val="enumlev1"/>
        <w:rPr>
          <w:rFonts w:asciiTheme="minorHAnsi" w:hAnsiTheme="minorHAnsi"/>
        </w:rPr>
      </w:pPr>
      <w:r w:rsidRPr="006B3B9A">
        <w:rPr>
          <w:rFonts w:asciiTheme="minorHAnsi" w:hAnsiTheme="minorHAnsi"/>
        </w:rPr>
        <w:t>–</w:t>
      </w:r>
      <w:r w:rsidRPr="006B3B9A">
        <w:rPr>
          <w:rFonts w:asciiTheme="minorHAnsi" w:hAnsiTheme="minorHAnsi"/>
        </w:rPr>
        <w:tab/>
      </w:r>
      <w:r w:rsidR="00CB29A6" w:rsidRPr="006B3B9A">
        <w:rPr>
          <w:rFonts w:asciiTheme="minorHAnsi" w:hAnsiTheme="minorHAnsi"/>
        </w:rPr>
        <w:t>Groupe spécialisé sur la gestion intelligente de l'eau – 9 décembre 2014</w:t>
      </w:r>
    </w:p>
    <w:p w:rsidR="000D2CDB" w:rsidRPr="006B3B9A" w:rsidRDefault="00CB29A6" w:rsidP="00080673">
      <w:pPr>
        <w:pStyle w:val="enumlev1"/>
        <w:rPr>
          <w:rFonts w:asciiTheme="minorHAnsi" w:hAnsiTheme="minorHAnsi"/>
        </w:rPr>
      </w:pPr>
      <w:r w:rsidRPr="006B3B9A">
        <w:rPr>
          <w:rFonts w:asciiTheme="minorHAnsi" w:hAnsiTheme="minorHAnsi"/>
        </w:rPr>
        <w:t>–</w:t>
      </w:r>
      <w:r w:rsidRPr="006B3B9A">
        <w:rPr>
          <w:rFonts w:asciiTheme="minorHAnsi" w:hAnsiTheme="minorHAnsi"/>
        </w:rPr>
        <w:tab/>
      </w:r>
      <w:r w:rsidR="000F6DE0" w:rsidRPr="006B3B9A">
        <w:rPr>
          <w:rFonts w:asciiTheme="minorHAnsi" w:hAnsiTheme="minorHAnsi"/>
        </w:rPr>
        <w:t>Activité conjointe de coordination sur les TIC et le</w:t>
      </w:r>
      <w:r w:rsidR="00F31675" w:rsidRPr="006B3B9A">
        <w:rPr>
          <w:rFonts w:asciiTheme="minorHAnsi" w:hAnsiTheme="minorHAnsi"/>
        </w:rPr>
        <w:t>s</w:t>
      </w:r>
      <w:r w:rsidR="000F6DE0" w:rsidRPr="006B3B9A">
        <w:rPr>
          <w:rFonts w:asciiTheme="minorHAnsi" w:hAnsiTheme="minorHAnsi"/>
        </w:rPr>
        <w:t xml:space="preserve"> changement</w:t>
      </w:r>
      <w:r w:rsidR="00F31675" w:rsidRPr="006B3B9A">
        <w:rPr>
          <w:rFonts w:asciiTheme="minorHAnsi" w:hAnsiTheme="minorHAnsi"/>
        </w:rPr>
        <w:t>s</w:t>
      </w:r>
      <w:r w:rsidR="000F6DE0" w:rsidRPr="006B3B9A">
        <w:rPr>
          <w:rFonts w:asciiTheme="minorHAnsi" w:hAnsiTheme="minorHAnsi"/>
        </w:rPr>
        <w:t xml:space="preserve"> climatique</w:t>
      </w:r>
      <w:r w:rsidR="00F31675" w:rsidRPr="006B3B9A">
        <w:rPr>
          <w:rFonts w:asciiTheme="minorHAnsi" w:hAnsiTheme="minorHAnsi"/>
        </w:rPr>
        <w:t>s</w:t>
      </w:r>
      <w:r w:rsidR="000F6DE0" w:rsidRPr="006B3B9A">
        <w:rPr>
          <w:rFonts w:asciiTheme="minorHAnsi" w:hAnsiTheme="minorHAnsi"/>
        </w:rPr>
        <w:t xml:space="preserve"> </w:t>
      </w:r>
      <w:r w:rsidR="000D2CDB" w:rsidRPr="006B3B9A">
        <w:rPr>
          <w:rFonts w:asciiTheme="minorHAnsi" w:hAnsiTheme="minorHAnsi"/>
        </w:rPr>
        <w:t xml:space="preserve">– </w:t>
      </w:r>
      <w:r w:rsidR="00C0149C" w:rsidRPr="006B3B9A">
        <w:rPr>
          <w:rFonts w:asciiTheme="minorHAnsi" w:hAnsiTheme="minorHAnsi"/>
        </w:rPr>
        <w:t>9</w:t>
      </w:r>
      <w:r w:rsidR="00F31675" w:rsidRPr="006B3B9A">
        <w:rPr>
          <w:rFonts w:asciiTheme="minorHAnsi" w:hAnsiTheme="minorHAnsi"/>
        </w:rPr>
        <w:t> </w:t>
      </w:r>
      <w:r w:rsidR="000F6DE0" w:rsidRPr="006B3B9A">
        <w:rPr>
          <w:rFonts w:asciiTheme="minorHAnsi" w:hAnsiTheme="minorHAnsi"/>
        </w:rPr>
        <w:t>décembre</w:t>
      </w:r>
      <w:r w:rsidR="00F31675" w:rsidRPr="006B3B9A">
        <w:rPr>
          <w:rFonts w:asciiTheme="minorHAnsi" w:hAnsiTheme="minorHAnsi"/>
        </w:rPr>
        <w:t> </w:t>
      </w:r>
      <w:r w:rsidR="00C0149C" w:rsidRPr="006B3B9A">
        <w:rPr>
          <w:rFonts w:asciiTheme="minorHAnsi" w:hAnsiTheme="minorHAnsi"/>
        </w:rPr>
        <w:t>2014</w:t>
      </w:r>
    </w:p>
    <w:p w:rsidR="000D2CDB" w:rsidRPr="006B3B9A" w:rsidRDefault="00AE3975" w:rsidP="00080673">
      <w:pPr>
        <w:pStyle w:val="enumlev1"/>
        <w:rPr>
          <w:rFonts w:asciiTheme="minorHAnsi" w:hAnsiTheme="minorHAnsi"/>
        </w:rPr>
      </w:pPr>
      <w:r w:rsidRPr="006B3B9A">
        <w:rPr>
          <w:rFonts w:asciiTheme="minorHAnsi" w:hAnsiTheme="minorHAnsi"/>
        </w:rPr>
        <w:t>–</w:t>
      </w:r>
      <w:r w:rsidRPr="006B3B9A">
        <w:rPr>
          <w:rFonts w:asciiTheme="minorHAnsi" w:hAnsiTheme="minorHAnsi"/>
        </w:rPr>
        <w:tab/>
      </w:r>
      <w:r w:rsidR="000F6DE0" w:rsidRPr="006B3B9A">
        <w:rPr>
          <w:rFonts w:asciiTheme="minorHAnsi" w:hAnsiTheme="minorHAnsi"/>
        </w:rPr>
        <w:t xml:space="preserve">Groupe </w:t>
      </w:r>
      <w:r w:rsidR="00FD4AC8" w:rsidRPr="006B3B9A">
        <w:rPr>
          <w:rFonts w:asciiTheme="minorHAnsi" w:hAnsiTheme="minorHAnsi"/>
        </w:rPr>
        <w:t>de travail 3 du Groupe spécialisé sur les villes intelligentes et durables</w:t>
      </w:r>
      <w:r w:rsidR="000F6DE0" w:rsidRPr="006B3B9A">
        <w:rPr>
          <w:rFonts w:asciiTheme="minorHAnsi" w:hAnsiTheme="minorHAnsi"/>
        </w:rPr>
        <w:t xml:space="preserve"> </w:t>
      </w:r>
      <w:r w:rsidR="00FD4AC8" w:rsidRPr="006B3B9A">
        <w:rPr>
          <w:rFonts w:asciiTheme="minorHAnsi" w:hAnsiTheme="minorHAnsi"/>
        </w:rPr>
        <w:t>–</w:t>
      </w:r>
      <w:r w:rsidR="00C0149C" w:rsidRPr="006B3B9A">
        <w:rPr>
          <w:rFonts w:asciiTheme="minorHAnsi" w:hAnsiTheme="minorHAnsi"/>
        </w:rPr>
        <w:t>11</w:t>
      </w:r>
      <w:r w:rsidR="00FD4AC8" w:rsidRPr="006B3B9A">
        <w:rPr>
          <w:rFonts w:asciiTheme="minorHAnsi" w:hAnsiTheme="minorHAnsi"/>
        </w:rPr>
        <w:t> </w:t>
      </w:r>
      <w:r w:rsidR="000F6DE0" w:rsidRPr="006B3B9A">
        <w:rPr>
          <w:rFonts w:asciiTheme="minorHAnsi" w:hAnsiTheme="minorHAnsi"/>
        </w:rPr>
        <w:t>décembre</w:t>
      </w:r>
      <w:r w:rsidR="00FD4AC8" w:rsidRPr="006B3B9A">
        <w:rPr>
          <w:rFonts w:asciiTheme="minorHAnsi" w:hAnsiTheme="minorHAnsi"/>
        </w:rPr>
        <w:t> </w:t>
      </w:r>
      <w:r w:rsidR="00C0149C" w:rsidRPr="006B3B9A">
        <w:rPr>
          <w:rFonts w:asciiTheme="minorHAnsi" w:hAnsiTheme="minorHAnsi"/>
        </w:rPr>
        <w:t>2014</w:t>
      </w:r>
    </w:p>
    <w:p w:rsidR="000D2CDB" w:rsidRPr="006B3B9A" w:rsidRDefault="00AE3975" w:rsidP="00080673">
      <w:pPr>
        <w:pStyle w:val="enumlev1"/>
        <w:rPr>
          <w:rFonts w:asciiTheme="minorHAnsi" w:hAnsiTheme="minorHAnsi"/>
        </w:rPr>
      </w:pPr>
      <w:r w:rsidRPr="006B3B9A">
        <w:rPr>
          <w:rFonts w:asciiTheme="minorHAnsi" w:hAnsiTheme="minorHAnsi"/>
        </w:rPr>
        <w:t>–</w:t>
      </w:r>
      <w:r w:rsidRPr="006B3B9A">
        <w:rPr>
          <w:rFonts w:asciiTheme="minorHAnsi" w:hAnsiTheme="minorHAnsi"/>
        </w:rPr>
        <w:tab/>
      </w:r>
      <w:r w:rsidR="00C0149C" w:rsidRPr="006B3B9A">
        <w:rPr>
          <w:rFonts w:asciiTheme="minorHAnsi" w:hAnsiTheme="minorHAnsi"/>
        </w:rPr>
        <w:t>Colloque de l'UIT sur les TIC et les changements climatiques</w:t>
      </w:r>
      <w:r w:rsidR="000F6DE0" w:rsidRPr="006B3B9A">
        <w:rPr>
          <w:rFonts w:asciiTheme="minorHAnsi" w:hAnsiTheme="minorHAnsi"/>
        </w:rPr>
        <w:t xml:space="preserve"> </w:t>
      </w:r>
      <w:r w:rsidR="000D2CDB" w:rsidRPr="006B3B9A">
        <w:rPr>
          <w:rFonts w:asciiTheme="minorHAnsi" w:hAnsiTheme="minorHAnsi"/>
        </w:rPr>
        <w:t>– 1</w:t>
      </w:r>
      <w:r w:rsidR="00C0149C" w:rsidRPr="006B3B9A">
        <w:rPr>
          <w:rFonts w:asciiTheme="minorHAnsi" w:hAnsiTheme="minorHAnsi"/>
        </w:rPr>
        <w:t>5</w:t>
      </w:r>
      <w:r w:rsidR="000D2CDB" w:rsidRPr="006B3B9A">
        <w:rPr>
          <w:rFonts w:asciiTheme="minorHAnsi" w:hAnsiTheme="minorHAnsi"/>
        </w:rPr>
        <w:t xml:space="preserve"> </w:t>
      </w:r>
      <w:r w:rsidR="000F6DE0" w:rsidRPr="006B3B9A">
        <w:rPr>
          <w:rFonts w:asciiTheme="minorHAnsi" w:hAnsiTheme="minorHAnsi"/>
        </w:rPr>
        <w:t xml:space="preserve">décembre </w:t>
      </w:r>
      <w:r w:rsidR="00C0149C" w:rsidRPr="006B3B9A">
        <w:rPr>
          <w:rFonts w:asciiTheme="minorHAnsi" w:hAnsiTheme="minorHAnsi"/>
        </w:rPr>
        <w:t>2014</w:t>
      </w:r>
    </w:p>
    <w:p w:rsidR="00FD4AC8" w:rsidRPr="006B3B9A" w:rsidRDefault="00FD4AC8" w:rsidP="00080673">
      <w:pPr>
        <w:pStyle w:val="enumlev1"/>
        <w:rPr>
          <w:rFonts w:asciiTheme="minorHAnsi" w:hAnsiTheme="minorHAnsi"/>
        </w:rPr>
      </w:pPr>
      <w:r w:rsidRPr="006B3B9A">
        <w:rPr>
          <w:rFonts w:asciiTheme="minorHAnsi" w:hAnsiTheme="minorHAnsi"/>
        </w:rPr>
        <w:t>–</w:t>
      </w:r>
      <w:r w:rsidRPr="006B3B9A">
        <w:rPr>
          <w:rFonts w:asciiTheme="minorHAnsi" w:hAnsiTheme="minorHAnsi"/>
        </w:rPr>
        <w:tab/>
        <w:t>ETSI EE – du 16 au 19 décembre 2014</w:t>
      </w:r>
      <w:r w:rsidR="00F11153" w:rsidRPr="006B3B9A">
        <w:rPr>
          <w:rFonts w:asciiTheme="minorHAnsi" w:hAnsiTheme="minorHAnsi"/>
        </w:rPr>
        <w:t>.</w:t>
      </w:r>
    </w:p>
    <w:p w:rsidR="001300F3" w:rsidRPr="006B3B9A" w:rsidRDefault="001300F3" w:rsidP="00080673">
      <w:pPr>
        <w:rPr>
          <w:rFonts w:asciiTheme="minorHAnsi" w:hAnsiTheme="minorHAnsi"/>
        </w:rPr>
      </w:pPr>
      <w:r w:rsidRPr="006B3B9A">
        <w:rPr>
          <w:rFonts w:asciiTheme="minorHAnsi" w:hAnsiTheme="minorHAnsi"/>
        </w:rPr>
        <w:t>Veuillez agréer, Madame, Monsieur, l</w:t>
      </w:r>
      <w:r w:rsidR="000735EB" w:rsidRPr="006B3B9A">
        <w:rPr>
          <w:rFonts w:asciiTheme="minorHAnsi" w:hAnsiTheme="minorHAnsi"/>
        </w:rPr>
        <w:t>'</w:t>
      </w:r>
      <w:r w:rsidRPr="006B3B9A">
        <w:rPr>
          <w:rFonts w:asciiTheme="minorHAnsi" w:hAnsiTheme="minorHAnsi"/>
        </w:rPr>
        <w:t>assurance de ma considération distinguée.</w:t>
      </w:r>
    </w:p>
    <w:p w:rsidR="001300F3" w:rsidRPr="006B3B9A" w:rsidRDefault="001300F3" w:rsidP="006B3B9A">
      <w:pPr>
        <w:spacing w:before="1320"/>
        <w:rPr>
          <w:rFonts w:asciiTheme="minorHAnsi" w:hAnsiTheme="minorHAnsi"/>
        </w:rPr>
      </w:pPr>
      <w:r w:rsidRPr="006B3B9A">
        <w:rPr>
          <w:rFonts w:asciiTheme="minorHAnsi" w:hAnsiTheme="minorHAnsi"/>
        </w:rPr>
        <w:t>Malcolm Johnson</w:t>
      </w:r>
      <w:r w:rsidRPr="006B3B9A">
        <w:rPr>
          <w:rFonts w:asciiTheme="minorHAnsi" w:hAnsiTheme="minorHAnsi"/>
        </w:rPr>
        <w:br/>
        <w:t>Directeur du Bureau de la</w:t>
      </w:r>
      <w:r w:rsidR="006B3B9A">
        <w:rPr>
          <w:rFonts w:asciiTheme="minorHAnsi" w:hAnsiTheme="minorHAnsi"/>
        </w:rPr>
        <w:t xml:space="preserve"> </w:t>
      </w:r>
      <w:r w:rsidRPr="006B3B9A">
        <w:rPr>
          <w:rFonts w:asciiTheme="minorHAnsi" w:hAnsiTheme="minorHAnsi"/>
        </w:rPr>
        <w:t xml:space="preserve">normalisation </w:t>
      </w:r>
      <w:r w:rsidR="006B3B9A">
        <w:rPr>
          <w:rFonts w:asciiTheme="minorHAnsi" w:hAnsiTheme="minorHAnsi"/>
        </w:rPr>
        <w:br/>
      </w:r>
      <w:r w:rsidRPr="006B3B9A">
        <w:rPr>
          <w:rFonts w:asciiTheme="minorHAnsi" w:hAnsiTheme="minorHAnsi"/>
        </w:rPr>
        <w:t>des télécommunications</w:t>
      </w:r>
    </w:p>
    <w:sectPr w:rsidR="001300F3" w:rsidRPr="006B3B9A" w:rsidSect="00B24635">
      <w:headerReference w:type="default" r:id="rId12"/>
      <w:footerReference w:type="default" r:id="rId13"/>
      <w:footerReference w:type="first" r:id="rId14"/>
      <w:type w:val="oddPage"/>
      <w:pgSz w:w="11907" w:h="16727" w:code="9"/>
      <w:pgMar w:top="567" w:right="1089" w:bottom="125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1C" w:rsidRDefault="006A731C">
      <w:r>
        <w:separator/>
      </w:r>
    </w:p>
  </w:endnote>
  <w:endnote w:type="continuationSeparator" w:id="0">
    <w:p w:rsidR="006A731C" w:rsidRDefault="006A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73" w:rsidRPr="00D35F87" w:rsidRDefault="00A76C4E" w:rsidP="00A76C4E">
    <w:pPr>
      <w:pStyle w:val="Footer"/>
      <w:rPr>
        <w:rFonts w:asciiTheme="minorHAnsi" w:hAnsiTheme="minorHAnsi"/>
      </w:rPr>
    </w:pPr>
    <w:r w:rsidRPr="00D35F87">
      <w:rPr>
        <w:rFonts w:asciiTheme="minorHAnsi" w:hAnsiTheme="minorHAnsi"/>
      </w:rPr>
      <w:t>ITU-T\COM-T\COM5\COLL\005aDD1F.DOC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73" w:rsidRPr="00697BC1" w:rsidRDefault="00080673" w:rsidP="00080673">
    <w:pPr>
      <w:pStyle w:val="FirstFooter"/>
      <w:ind w:left="-397" w:right="-397"/>
      <w:jc w:val="center"/>
      <w:rPr>
        <w:rFonts w:asciiTheme="minorHAnsi" w:hAnsiTheme="minorHAnsi"/>
        <w:lang w:val="fr-CH"/>
      </w:rPr>
    </w:pPr>
    <w:r w:rsidRPr="00697BC1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697BC1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697BC1">
      <w:rPr>
        <w:rFonts w:asciiTheme="minorHAnsi" w:hAnsiTheme="minorHAnsi"/>
        <w:szCs w:val="18"/>
        <w:lang w:val="fr-CH"/>
      </w:rPr>
      <w:br/>
      <w:t xml:space="preserve">Tél: +41 22 730 5111 • Fax: +41 22 733 7256 </w:t>
    </w:r>
    <w:r w:rsidRPr="00697BC1">
      <w:rPr>
        <w:rFonts w:asciiTheme="minorHAnsi" w:hAnsiTheme="minorHAnsi"/>
        <w:szCs w:val="18"/>
      </w:rPr>
      <w:t xml:space="preserve">• Courriel: </w:t>
    </w:r>
    <w:hyperlink r:id="rId1" w:history="1">
      <w:r w:rsidRPr="00697BC1">
        <w:rPr>
          <w:rStyle w:val="Hyperlink"/>
          <w:rFonts w:asciiTheme="minorHAnsi" w:hAnsiTheme="minorHAnsi"/>
          <w:szCs w:val="18"/>
        </w:rPr>
        <w:t>itumail@itu.int</w:t>
      </w:r>
    </w:hyperlink>
    <w:r w:rsidRPr="00697BC1">
      <w:rPr>
        <w:rFonts w:asciiTheme="minorHAnsi" w:hAnsiTheme="minorHAnsi"/>
        <w:szCs w:val="18"/>
      </w:rPr>
      <w:t xml:space="preserve"> • </w:t>
    </w:r>
    <w:hyperlink r:id="rId2" w:history="1">
      <w:r w:rsidRPr="00697BC1">
        <w:rPr>
          <w:rStyle w:val="Hyperlink"/>
          <w:rFonts w:asciiTheme="minorHAnsi" w:hAnsiTheme="minorHAnsi"/>
          <w:szCs w:val="18"/>
        </w:rPr>
        <w:t>www.itu.int</w:t>
      </w:r>
    </w:hyperlink>
    <w:r w:rsidRPr="00697BC1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1C" w:rsidRDefault="006A731C">
      <w:r>
        <w:t>____________________</w:t>
      </w:r>
    </w:p>
  </w:footnote>
  <w:footnote w:type="continuationSeparator" w:id="0">
    <w:p w:rsidR="006A731C" w:rsidRDefault="006A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2096707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67CC" w:rsidRPr="006B3B9A" w:rsidRDefault="000B67CC" w:rsidP="006B3B9A">
        <w:pPr>
          <w:pStyle w:val="Header"/>
          <w:spacing w:after="240"/>
          <w:rPr>
            <w:rFonts w:asciiTheme="minorHAnsi" w:hAnsiTheme="minorHAnsi"/>
            <w:sz w:val="18"/>
            <w:szCs w:val="18"/>
          </w:rPr>
        </w:pPr>
        <w:r w:rsidRPr="006B3B9A">
          <w:rPr>
            <w:rFonts w:asciiTheme="minorHAnsi" w:hAnsiTheme="minorHAnsi"/>
            <w:sz w:val="18"/>
            <w:szCs w:val="18"/>
          </w:rPr>
          <w:fldChar w:fldCharType="begin"/>
        </w:r>
        <w:r w:rsidRPr="006B3B9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B3B9A">
          <w:rPr>
            <w:rFonts w:asciiTheme="minorHAnsi" w:hAnsiTheme="minorHAnsi"/>
            <w:sz w:val="18"/>
            <w:szCs w:val="18"/>
          </w:rPr>
          <w:fldChar w:fldCharType="separate"/>
        </w:r>
        <w:r w:rsidR="00133C87">
          <w:rPr>
            <w:rFonts w:asciiTheme="minorHAnsi" w:hAnsiTheme="minorHAnsi"/>
            <w:noProof/>
            <w:sz w:val="18"/>
            <w:szCs w:val="18"/>
          </w:rPr>
          <w:t>2</w:t>
        </w:r>
        <w:r w:rsidRPr="006B3B9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B51"/>
    <w:multiLevelType w:val="hybridMultilevel"/>
    <w:tmpl w:val="3F8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2921F43"/>
    <w:multiLevelType w:val="hybridMultilevel"/>
    <w:tmpl w:val="F3663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>
    <w:nsid w:val="7BC1714A"/>
    <w:multiLevelType w:val="hybridMultilevel"/>
    <w:tmpl w:val="555C30FC"/>
    <w:lvl w:ilvl="0" w:tplc="84820A3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2622"/>
    <w:rsid w:val="00013D63"/>
    <w:rsid w:val="00016DA6"/>
    <w:rsid w:val="00027111"/>
    <w:rsid w:val="00031F48"/>
    <w:rsid w:val="000329B5"/>
    <w:rsid w:val="00034C8C"/>
    <w:rsid w:val="00036A40"/>
    <w:rsid w:val="00044711"/>
    <w:rsid w:val="00053FEC"/>
    <w:rsid w:val="000545BD"/>
    <w:rsid w:val="00055651"/>
    <w:rsid w:val="00062F16"/>
    <w:rsid w:val="000640B2"/>
    <w:rsid w:val="000646AE"/>
    <w:rsid w:val="00064F18"/>
    <w:rsid w:val="00064FDA"/>
    <w:rsid w:val="00072EB7"/>
    <w:rsid w:val="000735EB"/>
    <w:rsid w:val="00074CEB"/>
    <w:rsid w:val="00077AA6"/>
    <w:rsid w:val="00080673"/>
    <w:rsid w:val="000814FB"/>
    <w:rsid w:val="00082531"/>
    <w:rsid w:val="000827E1"/>
    <w:rsid w:val="00082F74"/>
    <w:rsid w:val="000854C8"/>
    <w:rsid w:val="000877D6"/>
    <w:rsid w:val="000915AF"/>
    <w:rsid w:val="0009512F"/>
    <w:rsid w:val="000B19E1"/>
    <w:rsid w:val="000B4DF7"/>
    <w:rsid w:val="000B67CC"/>
    <w:rsid w:val="000C1B5B"/>
    <w:rsid w:val="000C3470"/>
    <w:rsid w:val="000C5295"/>
    <w:rsid w:val="000C7D67"/>
    <w:rsid w:val="000D2CDB"/>
    <w:rsid w:val="000D3080"/>
    <w:rsid w:val="000E505E"/>
    <w:rsid w:val="000E6752"/>
    <w:rsid w:val="000E6B18"/>
    <w:rsid w:val="000F2AD5"/>
    <w:rsid w:val="000F6DE0"/>
    <w:rsid w:val="00103996"/>
    <w:rsid w:val="00103A96"/>
    <w:rsid w:val="001052BD"/>
    <w:rsid w:val="001078B9"/>
    <w:rsid w:val="00110DD1"/>
    <w:rsid w:val="001300F3"/>
    <w:rsid w:val="001318FF"/>
    <w:rsid w:val="001322EE"/>
    <w:rsid w:val="00133C87"/>
    <w:rsid w:val="00135685"/>
    <w:rsid w:val="00140D55"/>
    <w:rsid w:val="001454D6"/>
    <w:rsid w:val="00147179"/>
    <w:rsid w:val="00157DEF"/>
    <w:rsid w:val="0016153A"/>
    <w:rsid w:val="00162DB4"/>
    <w:rsid w:val="00164614"/>
    <w:rsid w:val="00167799"/>
    <w:rsid w:val="0017340F"/>
    <w:rsid w:val="00181DCF"/>
    <w:rsid w:val="00182146"/>
    <w:rsid w:val="001844DC"/>
    <w:rsid w:val="001851A7"/>
    <w:rsid w:val="0019714A"/>
    <w:rsid w:val="001A6B96"/>
    <w:rsid w:val="001B4832"/>
    <w:rsid w:val="001B5570"/>
    <w:rsid w:val="001B7D39"/>
    <w:rsid w:val="001C7B93"/>
    <w:rsid w:val="001D1A36"/>
    <w:rsid w:val="001D3B28"/>
    <w:rsid w:val="001D5C4D"/>
    <w:rsid w:val="001E0E1E"/>
    <w:rsid w:val="001F2573"/>
    <w:rsid w:val="001F3EB5"/>
    <w:rsid w:val="001F48C4"/>
    <w:rsid w:val="001F7BB9"/>
    <w:rsid w:val="00206009"/>
    <w:rsid w:val="00211F9D"/>
    <w:rsid w:val="0021396F"/>
    <w:rsid w:val="002143E7"/>
    <w:rsid w:val="0023277D"/>
    <w:rsid w:val="0023348B"/>
    <w:rsid w:val="00234FB5"/>
    <w:rsid w:val="002357E0"/>
    <w:rsid w:val="00241145"/>
    <w:rsid w:val="00247729"/>
    <w:rsid w:val="00250A6B"/>
    <w:rsid w:val="002542FA"/>
    <w:rsid w:val="00256028"/>
    <w:rsid w:val="002747F9"/>
    <w:rsid w:val="0028019C"/>
    <w:rsid w:val="00280734"/>
    <w:rsid w:val="00282DF4"/>
    <w:rsid w:val="0029340B"/>
    <w:rsid w:val="002957D5"/>
    <w:rsid w:val="002A0EDC"/>
    <w:rsid w:val="002A1B14"/>
    <w:rsid w:val="002A3B14"/>
    <w:rsid w:val="002A3CBF"/>
    <w:rsid w:val="002A4DCE"/>
    <w:rsid w:val="002A7DD3"/>
    <w:rsid w:val="002A7EFE"/>
    <w:rsid w:val="002B17FA"/>
    <w:rsid w:val="002B35EA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5664"/>
    <w:rsid w:val="002D7691"/>
    <w:rsid w:val="002E199A"/>
    <w:rsid w:val="002E25A3"/>
    <w:rsid w:val="002E3CC0"/>
    <w:rsid w:val="002F469B"/>
    <w:rsid w:val="002F490B"/>
    <w:rsid w:val="003044B7"/>
    <w:rsid w:val="00310322"/>
    <w:rsid w:val="00310985"/>
    <w:rsid w:val="0032158F"/>
    <w:rsid w:val="0032161B"/>
    <w:rsid w:val="003278F5"/>
    <w:rsid w:val="00333903"/>
    <w:rsid w:val="00333D60"/>
    <w:rsid w:val="00337B39"/>
    <w:rsid w:val="00340260"/>
    <w:rsid w:val="00342317"/>
    <w:rsid w:val="00344E88"/>
    <w:rsid w:val="00347205"/>
    <w:rsid w:val="00351AF1"/>
    <w:rsid w:val="00352942"/>
    <w:rsid w:val="00352E56"/>
    <w:rsid w:val="003635BA"/>
    <w:rsid w:val="00365551"/>
    <w:rsid w:val="00365821"/>
    <w:rsid w:val="00367DBC"/>
    <w:rsid w:val="00370E21"/>
    <w:rsid w:val="00381130"/>
    <w:rsid w:val="003845A2"/>
    <w:rsid w:val="00385B9D"/>
    <w:rsid w:val="00391B68"/>
    <w:rsid w:val="00392A51"/>
    <w:rsid w:val="00395E4C"/>
    <w:rsid w:val="00397F85"/>
    <w:rsid w:val="003A53E3"/>
    <w:rsid w:val="003B03C5"/>
    <w:rsid w:val="003B0CAB"/>
    <w:rsid w:val="003B7123"/>
    <w:rsid w:val="003C291C"/>
    <w:rsid w:val="003D3F85"/>
    <w:rsid w:val="003D7314"/>
    <w:rsid w:val="003D7FF5"/>
    <w:rsid w:val="003E07C9"/>
    <w:rsid w:val="003E585D"/>
    <w:rsid w:val="003F066C"/>
    <w:rsid w:val="004003CB"/>
    <w:rsid w:val="00403633"/>
    <w:rsid w:val="00404D9A"/>
    <w:rsid w:val="00420A7E"/>
    <w:rsid w:val="004255A0"/>
    <w:rsid w:val="004339BA"/>
    <w:rsid w:val="0043586B"/>
    <w:rsid w:val="00441210"/>
    <w:rsid w:val="00441461"/>
    <w:rsid w:val="0044318A"/>
    <w:rsid w:val="00445A35"/>
    <w:rsid w:val="00446FCF"/>
    <w:rsid w:val="00452304"/>
    <w:rsid w:val="00455BA8"/>
    <w:rsid w:val="00461CD9"/>
    <w:rsid w:val="00464FB6"/>
    <w:rsid w:val="0046635E"/>
    <w:rsid w:val="0047256D"/>
    <w:rsid w:val="00475A22"/>
    <w:rsid w:val="0048073E"/>
    <w:rsid w:val="0048461A"/>
    <w:rsid w:val="004962EC"/>
    <w:rsid w:val="00497ADA"/>
    <w:rsid w:val="004A22E8"/>
    <w:rsid w:val="004A4C2E"/>
    <w:rsid w:val="004B1BD1"/>
    <w:rsid w:val="004B2EE3"/>
    <w:rsid w:val="004B7579"/>
    <w:rsid w:val="004B76A1"/>
    <w:rsid w:val="004C04D3"/>
    <w:rsid w:val="004C55F3"/>
    <w:rsid w:val="004C7297"/>
    <w:rsid w:val="004D21A7"/>
    <w:rsid w:val="004E16C2"/>
    <w:rsid w:val="004E2691"/>
    <w:rsid w:val="004E2B2D"/>
    <w:rsid w:val="004E58A7"/>
    <w:rsid w:val="004E6105"/>
    <w:rsid w:val="004F5813"/>
    <w:rsid w:val="005020EF"/>
    <w:rsid w:val="005067D6"/>
    <w:rsid w:val="005068FD"/>
    <w:rsid w:val="0050779B"/>
    <w:rsid w:val="00512AD9"/>
    <w:rsid w:val="00515ABA"/>
    <w:rsid w:val="00517DE4"/>
    <w:rsid w:val="00524367"/>
    <w:rsid w:val="005243DB"/>
    <w:rsid w:val="00524EA9"/>
    <w:rsid w:val="00527A48"/>
    <w:rsid w:val="0053490B"/>
    <w:rsid w:val="00542259"/>
    <w:rsid w:val="005522D4"/>
    <w:rsid w:val="00560E73"/>
    <w:rsid w:val="00562D79"/>
    <w:rsid w:val="00566D5D"/>
    <w:rsid w:val="00567231"/>
    <w:rsid w:val="00571330"/>
    <w:rsid w:val="005731DE"/>
    <w:rsid w:val="00574B67"/>
    <w:rsid w:val="00576622"/>
    <w:rsid w:val="00577055"/>
    <w:rsid w:val="00594730"/>
    <w:rsid w:val="005962E7"/>
    <w:rsid w:val="00597B36"/>
    <w:rsid w:val="005A48DB"/>
    <w:rsid w:val="005A7DC7"/>
    <w:rsid w:val="005B1346"/>
    <w:rsid w:val="005B395B"/>
    <w:rsid w:val="005B5068"/>
    <w:rsid w:val="005C0552"/>
    <w:rsid w:val="005C2CCA"/>
    <w:rsid w:val="005C3F7B"/>
    <w:rsid w:val="005C472B"/>
    <w:rsid w:val="005E07C5"/>
    <w:rsid w:val="005E16E5"/>
    <w:rsid w:val="005E2720"/>
    <w:rsid w:val="005F1CF2"/>
    <w:rsid w:val="005F7B5C"/>
    <w:rsid w:val="0060058D"/>
    <w:rsid w:val="00611210"/>
    <w:rsid w:val="00625D2B"/>
    <w:rsid w:val="0063475D"/>
    <w:rsid w:val="006425AE"/>
    <w:rsid w:val="00644079"/>
    <w:rsid w:val="00646DC2"/>
    <w:rsid w:val="0065611D"/>
    <w:rsid w:val="00667960"/>
    <w:rsid w:val="006703AE"/>
    <w:rsid w:val="00676126"/>
    <w:rsid w:val="00686E0F"/>
    <w:rsid w:val="006927DC"/>
    <w:rsid w:val="006A67E0"/>
    <w:rsid w:val="006A69D0"/>
    <w:rsid w:val="006A731C"/>
    <w:rsid w:val="006B3B9A"/>
    <w:rsid w:val="006C48D6"/>
    <w:rsid w:val="006F5F6B"/>
    <w:rsid w:val="00702221"/>
    <w:rsid w:val="00711906"/>
    <w:rsid w:val="00713605"/>
    <w:rsid w:val="00722B67"/>
    <w:rsid w:val="00723AE9"/>
    <w:rsid w:val="007255DA"/>
    <w:rsid w:val="00727F10"/>
    <w:rsid w:val="007348F9"/>
    <w:rsid w:val="007358EB"/>
    <w:rsid w:val="00741886"/>
    <w:rsid w:val="007422C7"/>
    <w:rsid w:val="007510BB"/>
    <w:rsid w:val="0075428B"/>
    <w:rsid w:val="00761EF6"/>
    <w:rsid w:val="00762160"/>
    <w:rsid w:val="007624DE"/>
    <w:rsid w:val="00764C51"/>
    <w:rsid w:val="0077176F"/>
    <w:rsid w:val="007726C0"/>
    <w:rsid w:val="00785053"/>
    <w:rsid w:val="0079571F"/>
    <w:rsid w:val="007B5B29"/>
    <w:rsid w:val="007B7BFF"/>
    <w:rsid w:val="007C50F2"/>
    <w:rsid w:val="007D5C68"/>
    <w:rsid w:val="007D6430"/>
    <w:rsid w:val="007E467B"/>
    <w:rsid w:val="007F2AD4"/>
    <w:rsid w:val="00805386"/>
    <w:rsid w:val="0080659A"/>
    <w:rsid w:val="00810C46"/>
    <w:rsid w:val="008130D7"/>
    <w:rsid w:val="00823299"/>
    <w:rsid w:val="00824FAE"/>
    <w:rsid w:val="00825798"/>
    <w:rsid w:val="00825FC5"/>
    <w:rsid w:val="00834D78"/>
    <w:rsid w:val="00845608"/>
    <w:rsid w:val="00845908"/>
    <w:rsid w:val="00845BA2"/>
    <w:rsid w:val="00847975"/>
    <w:rsid w:val="008619A7"/>
    <w:rsid w:val="00875CA6"/>
    <w:rsid w:val="00892810"/>
    <w:rsid w:val="00895AB5"/>
    <w:rsid w:val="008A0F59"/>
    <w:rsid w:val="008A6379"/>
    <w:rsid w:val="008A69A3"/>
    <w:rsid w:val="008A6BD2"/>
    <w:rsid w:val="008B585F"/>
    <w:rsid w:val="008B7B8C"/>
    <w:rsid w:val="008C188D"/>
    <w:rsid w:val="008C1991"/>
    <w:rsid w:val="008C19B9"/>
    <w:rsid w:val="008D34E6"/>
    <w:rsid w:val="008D566F"/>
    <w:rsid w:val="008E4983"/>
    <w:rsid w:val="008E7C2F"/>
    <w:rsid w:val="008E7EA8"/>
    <w:rsid w:val="008F5532"/>
    <w:rsid w:val="008F5E4B"/>
    <w:rsid w:val="009025F1"/>
    <w:rsid w:val="00902BD5"/>
    <w:rsid w:val="0090478A"/>
    <w:rsid w:val="00910790"/>
    <w:rsid w:val="00912ADB"/>
    <w:rsid w:val="0091647D"/>
    <w:rsid w:val="009247B8"/>
    <w:rsid w:val="00931D9C"/>
    <w:rsid w:val="00933D37"/>
    <w:rsid w:val="00936A9B"/>
    <w:rsid w:val="00941C20"/>
    <w:rsid w:val="0094412C"/>
    <w:rsid w:val="00944921"/>
    <w:rsid w:val="00951F2E"/>
    <w:rsid w:val="009521B9"/>
    <w:rsid w:val="00954B25"/>
    <w:rsid w:val="009643B8"/>
    <w:rsid w:val="00966A1F"/>
    <w:rsid w:val="00972ED8"/>
    <w:rsid w:val="00973422"/>
    <w:rsid w:val="00983C0F"/>
    <w:rsid w:val="0098663A"/>
    <w:rsid w:val="009876EB"/>
    <w:rsid w:val="0099368F"/>
    <w:rsid w:val="00994BE5"/>
    <w:rsid w:val="00997CD0"/>
    <w:rsid w:val="009A1811"/>
    <w:rsid w:val="009C2588"/>
    <w:rsid w:val="009C783A"/>
    <w:rsid w:val="009D5C72"/>
    <w:rsid w:val="009E0E56"/>
    <w:rsid w:val="009E2030"/>
    <w:rsid w:val="009F74EB"/>
    <w:rsid w:val="009F796C"/>
    <w:rsid w:val="00A002B2"/>
    <w:rsid w:val="00A042ED"/>
    <w:rsid w:val="00A07F72"/>
    <w:rsid w:val="00A11ED9"/>
    <w:rsid w:val="00A268BA"/>
    <w:rsid w:val="00A26ADD"/>
    <w:rsid w:val="00A44CEA"/>
    <w:rsid w:val="00A461B9"/>
    <w:rsid w:val="00A46827"/>
    <w:rsid w:val="00A515CF"/>
    <w:rsid w:val="00A51E89"/>
    <w:rsid w:val="00A543E4"/>
    <w:rsid w:val="00A557F9"/>
    <w:rsid w:val="00A57DA5"/>
    <w:rsid w:val="00A63ECD"/>
    <w:rsid w:val="00A64EB3"/>
    <w:rsid w:val="00A70B20"/>
    <w:rsid w:val="00A723C1"/>
    <w:rsid w:val="00A72622"/>
    <w:rsid w:val="00A76C4E"/>
    <w:rsid w:val="00A86194"/>
    <w:rsid w:val="00A8733E"/>
    <w:rsid w:val="00A95F7B"/>
    <w:rsid w:val="00A972AA"/>
    <w:rsid w:val="00AA29A3"/>
    <w:rsid w:val="00AA44CC"/>
    <w:rsid w:val="00AA556F"/>
    <w:rsid w:val="00AB5FFB"/>
    <w:rsid w:val="00AB717D"/>
    <w:rsid w:val="00AC5CFE"/>
    <w:rsid w:val="00AD3CEA"/>
    <w:rsid w:val="00AD4904"/>
    <w:rsid w:val="00AD63F7"/>
    <w:rsid w:val="00AD79C1"/>
    <w:rsid w:val="00AD7F7A"/>
    <w:rsid w:val="00AE1AAC"/>
    <w:rsid w:val="00AE2F38"/>
    <w:rsid w:val="00AE348C"/>
    <w:rsid w:val="00AE3975"/>
    <w:rsid w:val="00AF1BC0"/>
    <w:rsid w:val="00AF564A"/>
    <w:rsid w:val="00AF5BE8"/>
    <w:rsid w:val="00B00853"/>
    <w:rsid w:val="00B03325"/>
    <w:rsid w:val="00B038C5"/>
    <w:rsid w:val="00B17F19"/>
    <w:rsid w:val="00B20746"/>
    <w:rsid w:val="00B20DAD"/>
    <w:rsid w:val="00B22DB4"/>
    <w:rsid w:val="00B2429C"/>
    <w:rsid w:val="00B24635"/>
    <w:rsid w:val="00B25263"/>
    <w:rsid w:val="00B27CC8"/>
    <w:rsid w:val="00B35409"/>
    <w:rsid w:val="00B4146A"/>
    <w:rsid w:val="00B51DC4"/>
    <w:rsid w:val="00B61822"/>
    <w:rsid w:val="00B620C3"/>
    <w:rsid w:val="00B64063"/>
    <w:rsid w:val="00B67822"/>
    <w:rsid w:val="00B67F36"/>
    <w:rsid w:val="00B8131A"/>
    <w:rsid w:val="00B8146B"/>
    <w:rsid w:val="00B8368F"/>
    <w:rsid w:val="00B92119"/>
    <w:rsid w:val="00B94FD0"/>
    <w:rsid w:val="00BA18A1"/>
    <w:rsid w:val="00BB6706"/>
    <w:rsid w:val="00BC13AB"/>
    <w:rsid w:val="00BD1C0D"/>
    <w:rsid w:val="00BE48A2"/>
    <w:rsid w:val="00BE6AC6"/>
    <w:rsid w:val="00BE7EE9"/>
    <w:rsid w:val="00BF17E2"/>
    <w:rsid w:val="00BF1E0F"/>
    <w:rsid w:val="00BF425D"/>
    <w:rsid w:val="00BF4916"/>
    <w:rsid w:val="00C0149C"/>
    <w:rsid w:val="00C165E5"/>
    <w:rsid w:val="00C40C64"/>
    <w:rsid w:val="00C51DC6"/>
    <w:rsid w:val="00C55860"/>
    <w:rsid w:val="00C564BD"/>
    <w:rsid w:val="00C6158C"/>
    <w:rsid w:val="00C72E27"/>
    <w:rsid w:val="00C738FE"/>
    <w:rsid w:val="00C773CD"/>
    <w:rsid w:val="00C8252D"/>
    <w:rsid w:val="00C8445F"/>
    <w:rsid w:val="00CA7029"/>
    <w:rsid w:val="00CA798E"/>
    <w:rsid w:val="00CB29A6"/>
    <w:rsid w:val="00CB3420"/>
    <w:rsid w:val="00CB442A"/>
    <w:rsid w:val="00CB66C3"/>
    <w:rsid w:val="00CB7400"/>
    <w:rsid w:val="00CB7F53"/>
    <w:rsid w:val="00CC008E"/>
    <w:rsid w:val="00CC3DFE"/>
    <w:rsid w:val="00CC5916"/>
    <w:rsid w:val="00CD1B78"/>
    <w:rsid w:val="00CD30D7"/>
    <w:rsid w:val="00CD614E"/>
    <w:rsid w:val="00CE05B5"/>
    <w:rsid w:val="00CE5FAD"/>
    <w:rsid w:val="00CF2AF6"/>
    <w:rsid w:val="00CF58E2"/>
    <w:rsid w:val="00D04808"/>
    <w:rsid w:val="00D159D1"/>
    <w:rsid w:val="00D20EEB"/>
    <w:rsid w:val="00D22839"/>
    <w:rsid w:val="00D234C5"/>
    <w:rsid w:val="00D25E79"/>
    <w:rsid w:val="00D2602C"/>
    <w:rsid w:val="00D26D90"/>
    <w:rsid w:val="00D332AF"/>
    <w:rsid w:val="00D34F1C"/>
    <w:rsid w:val="00D35C83"/>
    <w:rsid w:val="00D35F87"/>
    <w:rsid w:val="00D37821"/>
    <w:rsid w:val="00D44BA5"/>
    <w:rsid w:val="00D44EC0"/>
    <w:rsid w:val="00D4601F"/>
    <w:rsid w:val="00D46646"/>
    <w:rsid w:val="00D46CC2"/>
    <w:rsid w:val="00D51692"/>
    <w:rsid w:val="00D62807"/>
    <w:rsid w:val="00D67860"/>
    <w:rsid w:val="00D67923"/>
    <w:rsid w:val="00D70BC2"/>
    <w:rsid w:val="00D75C5E"/>
    <w:rsid w:val="00D83319"/>
    <w:rsid w:val="00D8610E"/>
    <w:rsid w:val="00DA2736"/>
    <w:rsid w:val="00DA288A"/>
    <w:rsid w:val="00DC0CFF"/>
    <w:rsid w:val="00DC2963"/>
    <w:rsid w:val="00DC3E6E"/>
    <w:rsid w:val="00DD74DC"/>
    <w:rsid w:val="00DE59C8"/>
    <w:rsid w:val="00DE6814"/>
    <w:rsid w:val="00DF3BEF"/>
    <w:rsid w:val="00DF4A5F"/>
    <w:rsid w:val="00E01C58"/>
    <w:rsid w:val="00E04672"/>
    <w:rsid w:val="00E106EA"/>
    <w:rsid w:val="00E13580"/>
    <w:rsid w:val="00E14F7D"/>
    <w:rsid w:val="00E16C8C"/>
    <w:rsid w:val="00E26248"/>
    <w:rsid w:val="00E3109C"/>
    <w:rsid w:val="00E31BBD"/>
    <w:rsid w:val="00E37E4B"/>
    <w:rsid w:val="00E4238E"/>
    <w:rsid w:val="00E52AE4"/>
    <w:rsid w:val="00E55A3C"/>
    <w:rsid w:val="00E56272"/>
    <w:rsid w:val="00E574AB"/>
    <w:rsid w:val="00E60BF0"/>
    <w:rsid w:val="00E62878"/>
    <w:rsid w:val="00E63485"/>
    <w:rsid w:val="00E643A2"/>
    <w:rsid w:val="00E666D3"/>
    <w:rsid w:val="00E70DF5"/>
    <w:rsid w:val="00E71A71"/>
    <w:rsid w:val="00E72182"/>
    <w:rsid w:val="00E72C5E"/>
    <w:rsid w:val="00E83BF3"/>
    <w:rsid w:val="00E86E18"/>
    <w:rsid w:val="00E8788E"/>
    <w:rsid w:val="00E87A59"/>
    <w:rsid w:val="00E90EE1"/>
    <w:rsid w:val="00EA4E24"/>
    <w:rsid w:val="00EC2731"/>
    <w:rsid w:val="00EC6E02"/>
    <w:rsid w:val="00EC724B"/>
    <w:rsid w:val="00EE213E"/>
    <w:rsid w:val="00EE2695"/>
    <w:rsid w:val="00EF2D7B"/>
    <w:rsid w:val="00EF34DA"/>
    <w:rsid w:val="00F07C8D"/>
    <w:rsid w:val="00F11153"/>
    <w:rsid w:val="00F1516F"/>
    <w:rsid w:val="00F15ACB"/>
    <w:rsid w:val="00F16C0D"/>
    <w:rsid w:val="00F249E6"/>
    <w:rsid w:val="00F31675"/>
    <w:rsid w:val="00F365AD"/>
    <w:rsid w:val="00F425D9"/>
    <w:rsid w:val="00F43A15"/>
    <w:rsid w:val="00F47388"/>
    <w:rsid w:val="00F51D60"/>
    <w:rsid w:val="00F5389C"/>
    <w:rsid w:val="00F673E9"/>
    <w:rsid w:val="00F70CB1"/>
    <w:rsid w:val="00F728B7"/>
    <w:rsid w:val="00F7301A"/>
    <w:rsid w:val="00F74365"/>
    <w:rsid w:val="00F77B28"/>
    <w:rsid w:val="00F812CF"/>
    <w:rsid w:val="00F90BF2"/>
    <w:rsid w:val="00F922B4"/>
    <w:rsid w:val="00F92C27"/>
    <w:rsid w:val="00F94201"/>
    <w:rsid w:val="00F9493C"/>
    <w:rsid w:val="00FA1939"/>
    <w:rsid w:val="00FA3CBD"/>
    <w:rsid w:val="00FA7F67"/>
    <w:rsid w:val="00FB1B49"/>
    <w:rsid w:val="00FC0FFF"/>
    <w:rsid w:val="00FC144A"/>
    <w:rsid w:val="00FC6D06"/>
    <w:rsid w:val="00FD4AC8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8985120-9DEE-4F8B-9628-B749D6FB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53FE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53FE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53FE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53FE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53FE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53FE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53FE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53FE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53FE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53FEC"/>
  </w:style>
  <w:style w:type="paragraph" w:styleId="TOC7">
    <w:name w:val="toc 7"/>
    <w:basedOn w:val="TOC3"/>
    <w:semiHidden/>
    <w:rsid w:val="00053FEC"/>
  </w:style>
  <w:style w:type="paragraph" w:styleId="TOC6">
    <w:name w:val="toc 6"/>
    <w:basedOn w:val="TOC3"/>
    <w:semiHidden/>
    <w:rsid w:val="00053FEC"/>
  </w:style>
  <w:style w:type="paragraph" w:styleId="TOC5">
    <w:name w:val="toc 5"/>
    <w:basedOn w:val="TOC3"/>
    <w:semiHidden/>
    <w:rsid w:val="00053FEC"/>
  </w:style>
  <w:style w:type="paragraph" w:styleId="TOC4">
    <w:name w:val="toc 4"/>
    <w:basedOn w:val="TOC3"/>
    <w:semiHidden/>
    <w:rsid w:val="00053FEC"/>
  </w:style>
  <w:style w:type="paragraph" w:styleId="TOC3">
    <w:name w:val="toc 3"/>
    <w:basedOn w:val="TOC2"/>
    <w:semiHidden/>
    <w:rsid w:val="00053FEC"/>
    <w:pPr>
      <w:spacing w:before="80"/>
    </w:pPr>
  </w:style>
  <w:style w:type="paragraph" w:styleId="TOC2">
    <w:name w:val="toc 2"/>
    <w:basedOn w:val="TOC1"/>
    <w:semiHidden/>
    <w:rsid w:val="00053FEC"/>
    <w:pPr>
      <w:spacing w:before="120"/>
    </w:pPr>
  </w:style>
  <w:style w:type="paragraph" w:styleId="TOC1">
    <w:name w:val="toc 1"/>
    <w:basedOn w:val="Normal"/>
    <w:semiHidden/>
    <w:rsid w:val="00053FE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53FEC"/>
    <w:pPr>
      <w:ind w:left="1698"/>
    </w:pPr>
  </w:style>
  <w:style w:type="paragraph" w:styleId="Index6">
    <w:name w:val="index 6"/>
    <w:basedOn w:val="Normal"/>
    <w:next w:val="Normal"/>
    <w:semiHidden/>
    <w:rsid w:val="00053FEC"/>
    <w:pPr>
      <w:ind w:left="1415"/>
    </w:pPr>
  </w:style>
  <w:style w:type="paragraph" w:styleId="Index5">
    <w:name w:val="index 5"/>
    <w:basedOn w:val="Normal"/>
    <w:next w:val="Normal"/>
    <w:semiHidden/>
    <w:rsid w:val="00053FEC"/>
    <w:pPr>
      <w:ind w:left="1132"/>
    </w:pPr>
  </w:style>
  <w:style w:type="paragraph" w:styleId="Index4">
    <w:name w:val="index 4"/>
    <w:basedOn w:val="Normal"/>
    <w:next w:val="Normal"/>
    <w:semiHidden/>
    <w:rsid w:val="00053FEC"/>
    <w:pPr>
      <w:ind w:left="849"/>
    </w:pPr>
  </w:style>
  <w:style w:type="paragraph" w:styleId="Index3">
    <w:name w:val="index 3"/>
    <w:basedOn w:val="Normal"/>
    <w:next w:val="Normal"/>
    <w:semiHidden/>
    <w:rsid w:val="00053FEC"/>
    <w:pPr>
      <w:ind w:left="566"/>
    </w:pPr>
  </w:style>
  <w:style w:type="paragraph" w:styleId="Index2">
    <w:name w:val="index 2"/>
    <w:basedOn w:val="Normal"/>
    <w:next w:val="Normal"/>
    <w:semiHidden/>
    <w:rsid w:val="00053FEC"/>
    <w:pPr>
      <w:ind w:left="283"/>
    </w:pPr>
  </w:style>
  <w:style w:type="paragraph" w:styleId="Index1">
    <w:name w:val="index 1"/>
    <w:basedOn w:val="Normal"/>
    <w:next w:val="Normal"/>
    <w:semiHidden/>
    <w:rsid w:val="00053FEC"/>
  </w:style>
  <w:style w:type="character" w:styleId="LineNumber">
    <w:name w:val="line number"/>
    <w:basedOn w:val="DefaultParagraphFont"/>
    <w:rsid w:val="00053FEC"/>
  </w:style>
  <w:style w:type="paragraph" w:styleId="IndexHeading">
    <w:name w:val="index heading"/>
    <w:basedOn w:val="Normal"/>
    <w:next w:val="Index1"/>
    <w:semiHidden/>
    <w:rsid w:val="00053FEC"/>
  </w:style>
  <w:style w:type="paragraph" w:styleId="Footer">
    <w:name w:val="footer"/>
    <w:basedOn w:val="Normal"/>
    <w:link w:val="FooterChar"/>
    <w:rsid w:val="00053FE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053FE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53FEC"/>
    <w:rPr>
      <w:position w:val="6"/>
      <w:sz w:val="16"/>
    </w:rPr>
  </w:style>
  <w:style w:type="paragraph" w:styleId="FootnoteText">
    <w:name w:val="footnote text"/>
    <w:basedOn w:val="Normal"/>
    <w:semiHidden/>
    <w:rsid w:val="00053FE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53FEC"/>
    <w:pPr>
      <w:ind w:left="794"/>
    </w:pPr>
  </w:style>
  <w:style w:type="paragraph" w:customStyle="1" w:styleId="TableLegend">
    <w:name w:val="Table_Legend"/>
    <w:basedOn w:val="TableText"/>
    <w:rsid w:val="00053FEC"/>
    <w:pPr>
      <w:spacing w:before="120"/>
    </w:pPr>
  </w:style>
  <w:style w:type="paragraph" w:customStyle="1" w:styleId="TableText">
    <w:name w:val="Table_Text"/>
    <w:basedOn w:val="Normal"/>
    <w:rsid w:val="00053F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53FE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53FE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53FEC"/>
    <w:pPr>
      <w:spacing w:before="80"/>
      <w:ind w:left="794" w:hanging="794"/>
    </w:pPr>
  </w:style>
  <w:style w:type="paragraph" w:customStyle="1" w:styleId="enumlev2">
    <w:name w:val="enumlev2"/>
    <w:basedOn w:val="enumlev1"/>
    <w:rsid w:val="00053FEC"/>
    <w:pPr>
      <w:ind w:left="1191" w:hanging="397"/>
    </w:pPr>
  </w:style>
  <w:style w:type="paragraph" w:customStyle="1" w:styleId="enumlev3">
    <w:name w:val="enumlev3"/>
    <w:basedOn w:val="enumlev2"/>
    <w:rsid w:val="00053FEC"/>
    <w:pPr>
      <w:ind w:left="1588"/>
    </w:pPr>
  </w:style>
  <w:style w:type="paragraph" w:customStyle="1" w:styleId="TableHead">
    <w:name w:val="Table_Head"/>
    <w:basedOn w:val="TableText"/>
    <w:rsid w:val="00053FE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53FE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53FEC"/>
    <w:pPr>
      <w:spacing w:before="480"/>
    </w:pPr>
  </w:style>
  <w:style w:type="paragraph" w:customStyle="1" w:styleId="FigureTitle">
    <w:name w:val="Figure_Title"/>
    <w:basedOn w:val="TableTitle"/>
    <w:next w:val="Normal"/>
    <w:rsid w:val="00053FE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53FE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53FE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53FE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53FEC"/>
  </w:style>
  <w:style w:type="paragraph" w:customStyle="1" w:styleId="AppendixRef">
    <w:name w:val="Appendix_Ref"/>
    <w:basedOn w:val="AnnexRef"/>
    <w:next w:val="AppendixTitle"/>
    <w:rsid w:val="00053FEC"/>
  </w:style>
  <w:style w:type="paragraph" w:customStyle="1" w:styleId="AppendixTitle">
    <w:name w:val="Appendix_Title"/>
    <w:basedOn w:val="AnnexTitle"/>
    <w:next w:val="Normal"/>
    <w:rsid w:val="00053FEC"/>
  </w:style>
  <w:style w:type="paragraph" w:customStyle="1" w:styleId="RefTitle">
    <w:name w:val="Ref_Title"/>
    <w:basedOn w:val="Normal"/>
    <w:next w:val="RefText"/>
    <w:rsid w:val="00053FE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53FEC"/>
    <w:pPr>
      <w:ind w:left="794" w:hanging="794"/>
    </w:pPr>
  </w:style>
  <w:style w:type="paragraph" w:customStyle="1" w:styleId="Equation">
    <w:name w:val="Equation"/>
    <w:basedOn w:val="Normal"/>
    <w:rsid w:val="00053FE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53FE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53FEC"/>
    <w:pPr>
      <w:spacing w:before="320"/>
    </w:pPr>
  </w:style>
  <w:style w:type="paragraph" w:customStyle="1" w:styleId="call">
    <w:name w:val="call"/>
    <w:basedOn w:val="Normal"/>
    <w:next w:val="Normal"/>
    <w:rsid w:val="00053FE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53FE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53FE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53FE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53FE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53FE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53FE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53FE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53FEC"/>
  </w:style>
  <w:style w:type="paragraph" w:customStyle="1" w:styleId="ITUbureau">
    <w:name w:val="ITU_bureau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53FE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53FE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53FE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53FE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53FE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053FEC"/>
    <w:rPr>
      <w:color w:val="0000FF"/>
      <w:u w:val="single"/>
    </w:rPr>
  </w:style>
  <w:style w:type="paragraph" w:customStyle="1" w:styleId="Qlist">
    <w:name w:val="Qlist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53FEC"/>
    <w:pPr>
      <w:tabs>
        <w:tab w:val="left" w:pos="397"/>
      </w:tabs>
    </w:pPr>
  </w:style>
  <w:style w:type="paragraph" w:customStyle="1" w:styleId="FirstFooter">
    <w:name w:val="FirstFooter"/>
    <w:basedOn w:val="Footer"/>
    <w:rsid w:val="00053FE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53FEC"/>
  </w:style>
  <w:style w:type="paragraph" w:styleId="BodyText0">
    <w:name w:val="Body Text"/>
    <w:basedOn w:val="Normal"/>
    <w:rsid w:val="00053FEC"/>
    <w:pPr>
      <w:spacing w:after="120"/>
    </w:pPr>
  </w:style>
  <w:style w:type="character" w:styleId="PageNumber">
    <w:name w:val="page number"/>
    <w:basedOn w:val="DefaultParagraphFont"/>
    <w:rsid w:val="00053FEC"/>
  </w:style>
  <w:style w:type="paragraph" w:customStyle="1" w:styleId="AnnexNo">
    <w:name w:val="Annex_No"/>
    <w:basedOn w:val="Normal"/>
    <w:next w:val="Normal"/>
    <w:rsid w:val="00053FEC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053FE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053FE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053FE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053F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3F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aliases w:val="encabezado Char,Page No Char"/>
    <w:link w:val="Header"/>
    <w:uiPriority w:val="99"/>
    <w:rsid w:val="00053FEC"/>
    <w:rPr>
      <w:rFonts w:ascii="Times New Roman" w:hAnsi="Times New Roman"/>
      <w:sz w:val="22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rsid w:val="001300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00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00F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0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0EEB"/>
    <w:rPr>
      <w:rFonts w:ascii="Times New Roman" w:hAnsi="Times New Roman"/>
      <w:b/>
      <w:bCs/>
      <w:lang w:val="en-GB" w:eastAsia="en-US"/>
    </w:rPr>
  </w:style>
  <w:style w:type="paragraph" w:customStyle="1" w:styleId="itu">
    <w:name w:val="itu"/>
    <w:basedOn w:val="Normal"/>
    <w:rsid w:val="00053FE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Style1">
    <w:name w:val="Style1"/>
    <w:basedOn w:val="Normal"/>
    <w:next w:val="Index1"/>
    <w:rsid w:val="00053FEC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FooterChar">
    <w:name w:val="Footer Char"/>
    <w:link w:val="Footer"/>
    <w:rsid w:val="00053FE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053F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abletext0">
    <w:name w:val="Table_text"/>
    <w:basedOn w:val="Normal"/>
    <w:rsid w:val="00AD490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bhadana@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studygroups/2013-2016/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D787-348F-4D04-AF9F-3CC84588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2</Pages>
  <Words>454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3124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2014-11-28T09:25:00Z</cp:lastPrinted>
  <dcterms:created xsi:type="dcterms:W3CDTF">2014-11-28T10:56:00Z</dcterms:created>
  <dcterms:modified xsi:type="dcterms:W3CDTF">2014-11-28T10:56:00Z</dcterms:modified>
</cp:coreProperties>
</file>