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87762" w:rsidRPr="00C87762">
        <w:trPr>
          <w:cantSplit/>
        </w:trPr>
        <w:tc>
          <w:tcPr>
            <w:tcW w:w="4857" w:type="dxa"/>
            <w:gridSpan w:val="2"/>
          </w:tcPr>
          <w:p w:rsidR="00C87762" w:rsidRPr="00C87762" w:rsidRDefault="00C87762" w:rsidP="00C87762">
            <w:pPr>
              <w:spacing w:before="120" w:after="0"/>
              <w:rPr>
                <w:rFonts w:ascii="Times New Roman" w:hAnsi="Times New Roman" w:cs="Times New Roman"/>
                <w:sz w:val="20"/>
              </w:rPr>
            </w:pPr>
            <w:bookmarkStart w:id="0" w:name="dsg" w:colFirst="1" w:colLast="1"/>
            <w:bookmarkStart w:id="1" w:name="dtableau"/>
            <w:r w:rsidRPr="00C87762">
              <w:rPr>
                <w:rFonts w:ascii="Times New Roman" w:hAnsi="Times New Roman" w:cs="Times New Roman"/>
                <w:sz w:val="20"/>
              </w:rPr>
              <w:t>INTERNATIONAL TELECOMMUNICATION UNION</w:t>
            </w:r>
          </w:p>
        </w:tc>
        <w:tc>
          <w:tcPr>
            <w:tcW w:w="5066" w:type="dxa"/>
          </w:tcPr>
          <w:p w:rsidR="00C87762" w:rsidRPr="00C87762" w:rsidRDefault="00C87762" w:rsidP="00C87762">
            <w:pPr>
              <w:spacing w:before="120" w:after="0"/>
              <w:jc w:val="right"/>
              <w:rPr>
                <w:rFonts w:ascii="Times New Roman" w:hAnsi="Times New Roman" w:cs="Times New Roman"/>
                <w:b/>
                <w:bCs/>
                <w:smallCaps/>
                <w:sz w:val="32"/>
              </w:rPr>
            </w:pPr>
            <w:r>
              <w:rPr>
                <w:rFonts w:ascii="Times New Roman" w:hAnsi="Times New Roman" w:cs="Times New Roman"/>
                <w:b/>
                <w:bCs/>
                <w:smallCaps/>
                <w:sz w:val="32"/>
              </w:rPr>
              <w:t>STUDY GROUP 3</w:t>
            </w:r>
          </w:p>
        </w:tc>
      </w:tr>
      <w:tr w:rsidR="00C87762" w:rsidRPr="00C87762">
        <w:trPr>
          <w:cantSplit/>
          <w:trHeight w:val="461"/>
        </w:trPr>
        <w:tc>
          <w:tcPr>
            <w:tcW w:w="4857" w:type="dxa"/>
            <w:gridSpan w:val="2"/>
            <w:vMerge w:val="restart"/>
            <w:tcBorders>
              <w:bottom w:val="nil"/>
            </w:tcBorders>
          </w:tcPr>
          <w:p w:rsidR="00C87762" w:rsidRPr="00C87762" w:rsidRDefault="00C87762" w:rsidP="00C87762">
            <w:pPr>
              <w:spacing w:before="120" w:after="0"/>
              <w:rPr>
                <w:rFonts w:ascii="Times New Roman" w:hAnsi="Times New Roman" w:cs="Times New Roman"/>
                <w:b/>
                <w:bCs/>
                <w:sz w:val="26"/>
              </w:rPr>
            </w:pPr>
            <w:bookmarkStart w:id="2" w:name="dnum" w:colFirst="1" w:colLast="1"/>
            <w:bookmarkEnd w:id="0"/>
            <w:r w:rsidRPr="00C87762">
              <w:rPr>
                <w:rFonts w:ascii="Times New Roman" w:hAnsi="Times New Roman" w:cs="Times New Roman"/>
                <w:b/>
                <w:bCs/>
                <w:sz w:val="26"/>
              </w:rPr>
              <w:t>TELECOMMUNICATION</w:t>
            </w:r>
            <w:r w:rsidRPr="00C87762">
              <w:rPr>
                <w:rFonts w:ascii="Times New Roman" w:hAnsi="Times New Roman" w:cs="Times New Roman"/>
                <w:b/>
                <w:bCs/>
                <w:sz w:val="26"/>
              </w:rPr>
              <w:br/>
              <w:t>STANDARDIZATION SECTOR</w:t>
            </w:r>
          </w:p>
          <w:p w:rsidR="00C87762" w:rsidRPr="00C87762" w:rsidRDefault="00C87762" w:rsidP="00B56662">
            <w:pPr>
              <w:spacing w:before="120" w:after="0"/>
              <w:rPr>
                <w:rFonts w:ascii="Times New Roman" w:hAnsi="Times New Roman" w:cs="Times New Roman"/>
                <w:smallCaps/>
                <w:sz w:val="20"/>
              </w:rPr>
            </w:pPr>
            <w:r w:rsidRPr="00C87762">
              <w:rPr>
                <w:rFonts w:ascii="Times New Roman" w:hAnsi="Times New Roman" w:cs="Times New Roman"/>
                <w:sz w:val="20"/>
              </w:rPr>
              <w:t xml:space="preserve">STUDY PERIOD </w:t>
            </w:r>
            <w:r>
              <w:rPr>
                <w:rFonts w:ascii="Times New Roman" w:hAnsi="Times New Roman" w:cs="Times New Roman"/>
                <w:sz w:val="20"/>
              </w:rPr>
              <w:t>20</w:t>
            </w:r>
            <w:r w:rsidR="00B56662">
              <w:rPr>
                <w:rFonts w:ascii="Times New Roman" w:hAnsi="Times New Roman" w:cs="Times New Roman"/>
                <w:sz w:val="20"/>
              </w:rPr>
              <w:t>13</w:t>
            </w:r>
            <w:r>
              <w:rPr>
                <w:rFonts w:ascii="Times New Roman" w:hAnsi="Times New Roman" w:cs="Times New Roman"/>
                <w:sz w:val="20"/>
              </w:rPr>
              <w:t>-20</w:t>
            </w:r>
            <w:r w:rsidR="00B56662">
              <w:rPr>
                <w:rFonts w:ascii="Times New Roman" w:hAnsi="Times New Roman" w:cs="Times New Roman"/>
                <w:sz w:val="20"/>
              </w:rPr>
              <w:t>16</w:t>
            </w:r>
          </w:p>
        </w:tc>
        <w:tc>
          <w:tcPr>
            <w:tcW w:w="5066" w:type="dxa"/>
            <w:tcBorders>
              <w:bottom w:val="nil"/>
            </w:tcBorders>
          </w:tcPr>
          <w:p w:rsidR="00C87762" w:rsidRPr="00C87762" w:rsidRDefault="00C87762" w:rsidP="00C87762">
            <w:pPr>
              <w:spacing w:before="120" w:after="0"/>
              <w:jc w:val="right"/>
              <w:rPr>
                <w:rFonts w:ascii="Times New Roman" w:hAnsi="Times New Roman" w:cs="Times New Roman"/>
                <w:b/>
                <w:bCs/>
                <w:sz w:val="40"/>
              </w:rPr>
            </w:pPr>
            <w:r>
              <w:rPr>
                <w:rFonts w:ascii="Times New Roman" w:hAnsi="Times New Roman" w:cs="Times New Roman"/>
                <w:b/>
                <w:bCs/>
                <w:sz w:val="40"/>
              </w:rPr>
              <w:t>TD 26 (</w:t>
            </w:r>
            <w:proofErr w:type="spellStart"/>
            <w:r>
              <w:rPr>
                <w:rFonts w:ascii="Times New Roman" w:hAnsi="Times New Roman" w:cs="Times New Roman"/>
                <w:b/>
                <w:bCs/>
                <w:sz w:val="40"/>
              </w:rPr>
              <w:t>PLEN</w:t>
            </w:r>
            <w:proofErr w:type="spellEnd"/>
            <w:r>
              <w:rPr>
                <w:rFonts w:ascii="Times New Roman" w:hAnsi="Times New Roman" w:cs="Times New Roman"/>
                <w:b/>
                <w:bCs/>
                <w:sz w:val="40"/>
              </w:rPr>
              <w:t>/3)-E</w:t>
            </w:r>
          </w:p>
        </w:tc>
      </w:tr>
      <w:tr w:rsidR="00C87762" w:rsidRPr="00C87762">
        <w:trPr>
          <w:cantSplit/>
          <w:trHeight w:val="355"/>
        </w:trPr>
        <w:tc>
          <w:tcPr>
            <w:tcW w:w="4857" w:type="dxa"/>
            <w:gridSpan w:val="2"/>
            <w:vMerge/>
            <w:tcBorders>
              <w:bottom w:val="single" w:sz="12" w:space="0" w:color="auto"/>
            </w:tcBorders>
          </w:tcPr>
          <w:p w:rsidR="00C87762" w:rsidRPr="00C87762" w:rsidRDefault="00C87762" w:rsidP="00C87762">
            <w:pPr>
              <w:spacing w:before="120" w:after="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C87762" w:rsidRPr="00C87762" w:rsidRDefault="00C87762" w:rsidP="00C87762">
            <w:pPr>
              <w:spacing w:before="120" w:after="0"/>
              <w:jc w:val="right"/>
              <w:rPr>
                <w:rFonts w:ascii="Times New Roman" w:hAnsi="Times New Roman" w:cs="Times New Roman"/>
                <w:b/>
                <w:bCs/>
                <w:sz w:val="28"/>
              </w:rPr>
            </w:pPr>
            <w:r>
              <w:rPr>
                <w:rFonts w:ascii="Times New Roman" w:hAnsi="Times New Roman" w:cs="Times New Roman"/>
                <w:b/>
                <w:bCs/>
                <w:sz w:val="28"/>
              </w:rPr>
              <w:t>Original: English</w:t>
            </w:r>
          </w:p>
        </w:tc>
      </w:tr>
      <w:tr w:rsidR="00C87762" w:rsidRPr="00C87762">
        <w:trPr>
          <w:cantSplit/>
          <w:trHeight w:val="357"/>
        </w:trPr>
        <w:tc>
          <w:tcPr>
            <w:tcW w:w="1617" w:type="dxa"/>
          </w:tcPr>
          <w:p w:rsidR="00C87762" w:rsidRPr="003E6259" w:rsidRDefault="00C87762" w:rsidP="00C87762">
            <w:pPr>
              <w:spacing w:before="120" w:after="0"/>
              <w:rPr>
                <w:rFonts w:ascii="Times New Roman" w:hAnsi="Times New Roman" w:cs="Times New Roman"/>
                <w:b/>
                <w:bCs/>
                <w:sz w:val="24"/>
                <w:szCs w:val="24"/>
              </w:rPr>
            </w:pPr>
            <w:bookmarkStart w:id="4" w:name="dmeeting" w:colFirst="2" w:colLast="2"/>
            <w:bookmarkStart w:id="5" w:name="dbluepink" w:colFirst="1" w:colLast="1"/>
            <w:bookmarkEnd w:id="3"/>
            <w:r w:rsidRPr="003E6259">
              <w:rPr>
                <w:rFonts w:ascii="Times New Roman" w:hAnsi="Times New Roman" w:cs="Times New Roman"/>
                <w:b/>
                <w:bCs/>
                <w:sz w:val="24"/>
                <w:szCs w:val="24"/>
              </w:rPr>
              <w:t>Question(s):</w:t>
            </w:r>
          </w:p>
        </w:tc>
        <w:tc>
          <w:tcPr>
            <w:tcW w:w="3240" w:type="dxa"/>
          </w:tcPr>
          <w:p w:rsidR="00C87762" w:rsidRPr="003E6259" w:rsidRDefault="003E6259" w:rsidP="00C87762">
            <w:pPr>
              <w:spacing w:before="120" w:after="0"/>
              <w:rPr>
                <w:rFonts w:ascii="Times New Roman" w:hAnsi="Times New Roman" w:cs="Times New Roman"/>
                <w:sz w:val="24"/>
                <w:szCs w:val="24"/>
              </w:rPr>
            </w:pPr>
            <w:r>
              <w:rPr>
                <w:rFonts w:ascii="Times New Roman" w:hAnsi="Times New Roman" w:cs="Times New Roman"/>
                <w:sz w:val="24"/>
                <w:szCs w:val="24"/>
              </w:rPr>
              <w:t>1/3</w:t>
            </w:r>
          </w:p>
        </w:tc>
        <w:tc>
          <w:tcPr>
            <w:tcW w:w="5066" w:type="dxa"/>
          </w:tcPr>
          <w:p w:rsidR="00C87762" w:rsidRPr="003E6259" w:rsidRDefault="00C87762" w:rsidP="00C87762">
            <w:pPr>
              <w:spacing w:before="120" w:after="0"/>
              <w:jc w:val="right"/>
              <w:rPr>
                <w:rFonts w:ascii="Times New Roman" w:hAnsi="Times New Roman" w:cs="Times New Roman"/>
                <w:sz w:val="24"/>
                <w:szCs w:val="24"/>
              </w:rPr>
            </w:pPr>
            <w:r w:rsidRPr="003E6259">
              <w:rPr>
                <w:rFonts w:ascii="Times New Roman" w:hAnsi="Times New Roman" w:cs="Times New Roman"/>
                <w:sz w:val="24"/>
                <w:szCs w:val="24"/>
              </w:rPr>
              <w:t>Geneva, 27-31 May 2013</w:t>
            </w:r>
          </w:p>
        </w:tc>
      </w:tr>
      <w:tr w:rsidR="00C87762" w:rsidRPr="00C87762">
        <w:trPr>
          <w:cantSplit/>
          <w:trHeight w:val="357"/>
        </w:trPr>
        <w:tc>
          <w:tcPr>
            <w:tcW w:w="9923" w:type="dxa"/>
            <w:gridSpan w:val="3"/>
          </w:tcPr>
          <w:p w:rsidR="00C87762" w:rsidRPr="003E6259" w:rsidRDefault="00C87762" w:rsidP="00C87762">
            <w:pPr>
              <w:spacing w:before="120" w:after="0"/>
              <w:jc w:val="center"/>
              <w:rPr>
                <w:rFonts w:ascii="Times New Roman" w:hAnsi="Times New Roman" w:cs="Times New Roman"/>
                <w:b/>
                <w:bCs/>
                <w:sz w:val="24"/>
                <w:szCs w:val="24"/>
              </w:rPr>
            </w:pPr>
            <w:bookmarkStart w:id="6" w:name="dtitle" w:colFirst="0" w:colLast="0"/>
            <w:bookmarkEnd w:id="4"/>
            <w:bookmarkEnd w:id="5"/>
            <w:r w:rsidRPr="003E6259">
              <w:rPr>
                <w:rFonts w:ascii="Times New Roman" w:hAnsi="Times New Roman" w:cs="Times New Roman"/>
                <w:b/>
                <w:bCs/>
                <w:sz w:val="24"/>
                <w:szCs w:val="24"/>
              </w:rPr>
              <w:t>TD</w:t>
            </w:r>
          </w:p>
        </w:tc>
      </w:tr>
      <w:tr w:rsidR="00C87762" w:rsidRPr="00C87762">
        <w:trPr>
          <w:cantSplit/>
          <w:trHeight w:val="357"/>
        </w:trPr>
        <w:tc>
          <w:tcPr>
            <w:tcW w:w="1617" w:type="dxa"/>
          </w:tcPr>
          <w:p w:rsidR="00C87762" w:rsidRPr="003E6259" w:rsidRDefault="00C87762" w:rsidP="00C87762">
            <w:pPr>
              <w:spacing w:before="120" w:after="0"/>
              <w:rPr>
                <w:rFonts w:ascii="Times New Roman" w:hAnsi="Times New Roman" w:cs="Times New Roman"/>
                <w:b/>
                <w:bCs/>
                <w:sz w:val="24"/>
                <w:szCs w:val="24"/>
              </w:rPr>
            </w:pPr>
            <w:bookmarkStart w:id="7" w:name="dsource" w:colFirst="1" w:colLast="1"/>
            <w:bookmarkEnd w:id="6"/>
            <w:r w:rsidRPr="003E6259">
              <w:rPr>
                <w:rFonts w:ascii="Times New Roman" w:hAnsi="Times New Roman" w:cs="Times New Roman"/>
                <w:b/>
                <w:bCs/>
                <w:sz w:val="24"/>
                <w:szCs w:val="24"/>
              </w:rPr>
              <w:t>Source:</w:t>
            </w:r>
          </w:p>
        </w:tc>
        <w:tc>
          <w:tcPr>
            <w:tcW w:w="8306" w:type="dxa"/>
            <w:gridSpan w:val="2"/>
          </w:tcPr>
          <w:p w:rsidR="00C87762" w:rsidRPr="003E6259" w:rsidRDefault="003E6259" w:rsidP="00C87762">
            <w:pPr>
              <w:spacing w:before="120" w:after="0"/>
              <w:rPr>
                <w:rFonts w:ascii="Times New Roman" w:hAnsi="Times New Roman" w:cs="Times New Roman"/>
                <w:sz w:val="24"/>
                <w:szCs w:val="24"/>
              </w:rPr>
            </w:pPr>
            <w:r>
              <w:rPr>
                <w:rFonts w:ascii="Times New Roman" w:hAnsi="Times New Roman" w:cs="Times New Roman"/>
                <w:sz w:val="24"/>
                <w:szCs w:val="24"/>
              </w:rPr>
              <w:t>BDT</w:t>
            </w:r>
          </w:p>
        </w:tc>
      </w:tr>
      <w:tr w:rsidR="00C87762" w:rsidRPr="00C87762">
        <w:trPr>
          <w:cantSplit/>
          <w:trHeight w:val="357"/>
        </w:trPr>
        <w:tc>
          <w:tcPr>
            <w:tcW w:w="1617" w:type="dxa"/>
            <w:tcBorders>
              <w:bottom w:val="single" w:sz="12" w:space="0" w:color="auto"/>
            </w:tcBorders>
          </w:tcPr>
          <w:p w:rsidR="00C87762" w:rsidRPr="003E6259" w:rsidRDefault="00C87762" w:rsidP="00C87762">
            <w:pPr>
              <w:spacing w:before="120" w:after="120"/>
              <w:rPr>
                <w:rFonts w:ascii="Times New Roman" w:hAnsi="Times New Roman" w:cs="Times New Roman"/>
                <w:sz w:val="24"/>
                <w:szCs w:val="24"/>
              </w:rPr>
            </w:pPr>
            <w:bookmarkStart w:id="8" w:name="dtitle1" w:colFirst="1" w:colLast="1"/>
            <w:bookmarkStart w:id="9" w:name="_GoBack" w:colFirst="1" w:colLast="1"/>
            <w:bookmarkEnd w:id="7"/>
            <w:r w:rsidRPr="003E6259">
              <w:rPr>
                <w:rFonts w:ascii="Times New Roman" w:hAnsi="Times New Roman" w:cs="Times New Roman"/>
                <w:b/>
                <w:bCs/>
                <w:sz w:val="24"/>
                <w:szCs w:val="24"/>
              </w:rPr>
              <w:t>Title:</w:t>
            </w:r>
          </w:p>
        </w:tc>
        <w:tc>
          <w:tcPr>
            <w:tcW w:w="8306" w:type="dxa"/>
            <w:gridSpan w:val="2"/>
            <w:tcBorders>
              <w:bottom w:val="single" w:sz="12" w:space="0" w:color="auto"/>
            </w:tcBorders>
          </w:tcPr>
          <w:p w:rsidR="00C87762" w:rsidRPr="003E6259" w:rsidRDefault="006813C6" w:rsidP="006813C6">
            <w:pPr>
              <w:spacing w:before="120" w:after="120"/>
              <w:rPr>
                <w:rFonts w:ascii="Times New Roman" w:hAnsi="Times New Roman" w:cs="Times New Roman"/>
                <w:sz w:val="24"/>
                <w:szCs w:val="24"/>
              </w:rPr>
            </w:pPr>
            <w:r>
              <w:rPr>
                <w:rFonts w:ascii="Times New Roman" w:hAnsi="Times New Roman" w:cs="Times New Roman"/>
                <w:sz w:val="24"/>
                <w:szCs w:val="24"/>
              </w:rPr>
              <w:t>Study on international Internet connectivity in Sub-Saharan Africa</w:t>
            </w:r>
          </w:p>
        </w:tc>
      </w:tr>
      <w:bookmarkEnd w:id="1"/>
      <w:bookmarkEnd w:id="8"/>
      <w:bookmarkEnd w:id="9"/>
    </w:tbl>
    <w:p w:rsidR="00A11C4E" w:rsidRDefault="00A11C4E" w:rsidP="00C87762">
      <w:pPr>
        <w:spacing w:before="120" w:after="0"/>
        <w:rPr>
          <w:rFonts w:asciiTheme="majorBidi" w:hAnsiTheme="majorBidi" w:cstheme="majorBidi"/>
          <w:sz w:val="24"/>
          <w:szCs w:val="24"/>
          <w:lang w:val="en-GB"/>
        </w:rPr>
      </w:pPr>
    </w:p>
    <w:p w:rsidR="006813C6" w:rsidRDefault="006813C6" w:rsidP="00C87762">
      <w:pPr>
        <w:spacing w:before="120" w:after="0"/>
        <w:rPr>
          <w:rFonts w:asciiTheme="majorBidi" w:hAnsiTheme="majorBidi" w:cstheme="majorBidi"/>
          <w:sz w:val="24"/>
          <w:szCs w:val="24"/>
          <w:lang w:val="en-GB"/>
        </w:rPr>
      </w:pPr>
    </w:p>
    <w:p w:rsidR="003E6259" w:rsidRDefault="003E6259">
      <w:pPr>
        <w:rPr>
          <w:rFonts w:asciiTheme="majorBidi" w:hAnsiTheme="majorBidi" w:cstheme="majorBidi"/>
          <w:sz w:val="24"/>
          <w:szCs w:val="24"/>
          <w:lang w:val="en-GB"/>
        </w:rPr>
      </w:pPr>
      <w:r>
        <w:rPr>
          <w:rFonts w:asciiTheme="majorBidi" w:hAnsiTheme="majorBidi" w:cstheme="majorBidi"/>
          <w:sz w:val="24"/>
          <w:szCs w:val="24"/>
          <w:lang w:val="en-GB"/>
        </w:rPr>
        <w:br w:type="page"/>
      </w:r>
    </w:p>
    <w:p w:rsidR="006813C6" w:rsidRDefault="006813C6" w:rsidP="002144AC"/>
    <w:p w:rsidR="006813C6" w:rsidRDefault="006813C6" w:rsidP="002144AC"/>
    <w:p w:rsidR="006813C6" w:rsidRDefault="006813C6" w:rsidP="002144AC"/>
    <w:p w:rsidR="006813C6" w:rsidRDefault="006813C6" w:rsidP="00464F14">
      <w:pPr>
        <w:jc w:val="center"/>
      </w:pPr>
      <w:r w:rsidRPr="00A02537">
        <w:rPr>
          <w:rFonts w:ascii="Verdana" w:hAnsi="Verdana"/>
          <w:b/>
          <w:bCs/>
          <w:noProof/>
        </w:rPr>
        <w:drawing>
          <wp:inline distT="0" distB="0" distL="0" distR="0" wp14:anchorId="7A30B9F1" wp14:editId="3A5A5C45">
            <wp:extent cx="971550" cy="1056827"/>
            <wp:effectExtent l="0" t="0" r="0" b="0"/>
            <wp:docPr id="7" name="Picture 7"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rotWithShape="1">
                    <a:blip r:embed="rId8"/>
                    <a:srcRect r="63701"/>
                    <a:stretch/>
                  </pic:blipFill>
                  <pic:spPr bwMode="auto">
                    <a:xfrm>
                      <a:off x="0" y="0"/>
                      <a:ext cx="974053" cy="1059549"/>
                    </a:xfrm>
                    <a:prstGeom prst="rect">
                      <a:avLst/>
                    </a:prstGeom>
                    <a:noFill/>
                    <a:ln>
                      <a:noFill/>
                    </a:ln>
                    <a:extLst>
                      <a:ext uri="{53640926-AAD7-44D8-BBD7-CCE9431645EC}">
                        <a14:shadowObscured xmlns:a14="http://schemas.microsoft.com/office/drawing/2010/main"/>
                      </a:ext>
                    </a:extLst>
                  </pic:spPr>
                </pic:pic>
              </a:graphicData>
            </a:graphic>
          </wp:inline>
        </w:drawing>
      </w:r>
    </w:p>
    <w:p w:rsidR="006813C6" w:rsidRDefault="006813C6" w:rsidP="002144AC"/>
    <w:p w:rsidR="006813C6" w:rsidRDefault="006813C6" w:rsidP="002144AC"/>
    <w:p w:rsidR="006813C6" w:rsidRDefault="006813C6" w:rsidP="002144AC"/>
    <w:p w:rsidR="006813C6" w:rsidRDefault="006813C6" w:rsidP="002144AC"/>
    <w:p w:rsidR="006813C6" w:rsidRDefault="006813C6" w:rsidP="002144AC"/>
    <w:p w:rsidR="006813C6" w:rsidRDefault="006813C6" w:rsidP="002144AC"/>
    <w:p w:rsidR="006813C6" w:rsidRPr="008316A0" w:rsidRDefault="006813C6" w:rsidP="00CA3560">
      <w:pPr>
        <w:pStyle w:val="Title1"/>
        <w:rPr>
          <w:b/>
          <w:bCs/>
          <w:sz w:val="32"/>
          <w:szCs w:val="22"/>
        </w:rPr>
      </w:pPr>
      <w:r w:rsidRPr="008316A0">
        <w:rPr>
          <w:b/>
          <w:bCs/>
          <w:sz w:val="32"/>
          <w:szCs w:val="22"/>
        </w:rPr>
        <w:t>STUDY ON INTERNATIONAL INTERNET CONNECTIVITY</w:t>
      </w:r>
      <w:r w:rsidRPr="008316A0">
        <w:rPr>
          <w:b/>
          <w:bCs/>
          <w:sz w:val="32"/>
          <w:szCs w:val="22"/>
        </w:rPr>
        <w:br/>
      </w:r>
      <w:r w:rsidRPr="008316A0">
        <w:rPr>
          <w:b/>
          <w:bCs/>
          <w:sz w:val="32"/>
          <w:szCs w:val="22"/>
        </w:rPr>
        <w:br/>
        <w:t>IN SUB-SAHARAN AFRICA</w:t>
      </w:r>
    </w:p>
    <w:p w:rsidR="006813C6" w:rsidRDefault="006813C6" w:rsidP="00CA3560">
      <w:pPr>
        <w:jc w:val="center"/>
      </w:pPr>
    </w:p>
    <w:p w:rsidR="006813C6" w:rsidRDefault="006813C6" w:rsidP="00CA3560">
      <w:pPr>
        <w:jc w:val="center"/>
      </w:pPr>
    </w:p>
    <w:p w:rsidR="006813C6" w:rsidRDefault="006813C6" w:rsidP="00CA3560">
      <w:pPr>
        <w:jc w:val="center"/>
      </w:pPr>
    </w:p>
    <w:p w:rsidR="006813C6" w:rsidRDefault="006813C6" w:rsidP="00CA3560">
      <w:pPr>
        <w:jc w:val="center"/>
      </w:pPr>
      <w:r w:rsidRPr="0060466F">
        <w:t>March 2012</w:t>
      </w:r>
    </w:p>
    <w:p w:rsidR="006813C6" w:rsidRDefault="006813C6" w:rsidP="002144AC"/>
    <w:p w:rsidR="006813C6" w:rsidRDefault="006813C6" w:rsidP="002144AC"/>
    <w:p w:rsidR="006813C6" w:rsidRDefault="006813C6" w:rsidP="002144AC"/>
    <w:p w:rsidR="006813C6" w:rsidRDefault="006813C6" w:rsidP="002144AC"/>
    <w:p w:rsidR="006813C6" w:rsidRDefault="006813C6" w:rsidP="002144AC"/>
    <w:p w:rsidR="006813C6" w:rsidRDefault="006813C6" w:rsidP="00464F14">
      <w:pPr>
        <w:jc w:val="center"/>
      </w:pPr>
    </w:p>
    <w:p w:rsidR="006813C6" w:rsidRDefault="006813C6" w:rsidP="00044FD6">
      <w:pPr>
        <w:jc w:val="center"/>
      </w:pPr>
      <w:r>
        <w:t>TELECOMMUNICATION DEVELOPMENT BUREAU (BDT)</w:t>
      </w:r>
    </w:p>
    <w:p w:rsidR="006813C6" w:rsidRPr="0060466F" w:rsidRDefault="006813C6" w:rsidP="0044752D">
      <w:pPr>
        <w:jc w:val="right"/>
      </w:pPr>
    </w:p>
    <w:p w:rsidR="006813C6" w:rsidRPr="0060466F" w:rsidRDefault="006813C6" w:rsidP="001E3549">
      <w:r w:rsidRPr="0060466F">
        <w:br w:type="page"/>
      </w:r>
    </w:p>
    <w:p w:rsidR="006813C6" w:rsidRDefault="006813C6" w:rsidP="001E3549"/>
    <w:p w:rsidR="006813C6" w:rsidRDefault="006813C6" w:rsidP="001E3549"/>
    <w:p w:rsidR="006813C6" w:rsidRPr="006813C6" w:rsidRDefault="006813C6" w:rsidP="00D70F8D">
      <w:pPr>
        <w:pStyle w:val="Figure"/>
        <w:keepLines w:val="0"/>
        <w:pBdr>
          <w:top w:val="single" w:sz="12" w:space="1" w:color="E36C0A" w:themeColor="accent6" w:themeShade="BF"/>
          <w:left w:val="single" w:sz="12" w:space="1" w:color="E36C0A" w:themeColor="accent6" w:themeShade="BF"/>
          <w:bottom w:val="single" w:sz="12" w:space="1" w:color="E36C0A" w:themeColor="accent6" w:themeShade="BF"/>
          <w:right w:val="single" w:sz="12" w:space="0" w:color="E36C0A" w:themeColor="accent6" w:themeShade="BF"/>
        </w:pBdr>
        <w:shd w:val="clear" w:color="auto" w:fill="FBD4B4" w:themeFill="accent6" w:themeFillTint="66"/>
        <w:tabs>
          <w:tab w:val="clear" w:pos="794"/>
          <w:tab w:val="clear" w:pos="1191"/>
          <w:tab w:val="clear" w:pos="1588"/>
          <w:tab w:val="clear" w:pos="1985"/>
        </w:tabs>
        <w:overflowPunct/>
        <w:spacing w:before="0" w:after="0" w:line="276" w:lineRule="auto"/>
        <w:jc w:val="both"/>
        <w:textAlignment w:val="auto"/>
        <w:rPr>
          <w:rFonts w:asciiTheme="minorBidi" w:eastAsia="SimSun" w:hAnsiTheme="minorBidi" w:cstheme="minorBidi"/>
          <w:bCs/>
          <w:color w:val="000000"/>
          <w:sz w:val="22"/>
          <w:szCs w:val="22"/>
          <w:lang w:val="en-US" w:eastAsia="fr-FR"/>
        </w:rPr>
      </w:pPr>
      <w:r w:rsidRPr="006813C6">
        <w:rPr>
          <w:rFonts w:asciiTheme="minorBidi" w:eastAsia="SimSun" w:hAnsiTheme="minorBidi" w:cstheme="minorBidi"/>
          <w:bCs/>
          <w:color w:val="000000"/>
          <w:sz w:val="22"/>
          <w:szCs w:val="22"/>
          <w:lang w:val="en-US" w:eastAsia="fr-FR"/>
        </w:rPr>
        <w:t xml:space="preserve">This report has been prepared by </w:t>
      </w:r>
      <w:proofErr w:type="spellStart"/>
      <w:r w:rsidRPr="006813C6">
        <w:rPr>
          <w:rFonts w:asciiTheme="minorBidi" w:eastAsia="SimSun" w:hAnsiTheme="minorBidi" w:cstheme="minorBidi"/>
          <w:bCs/>
          <w:color w:val="000000"/>
          <w:sz w:val="22"/>
          <w:szCs w:val="22"/>
          <w:lang w:val="en-US" w:eastAsia="fr-FR"/>
        </w:rPr>
        <w:t>Mr</w:t>
      </w:r>
      <w:proofErr w:type="spellEnd"/>
      <w:r w:rsidRPr="006813C6">
        <w:rPr>
          <w:rFonts w:asciiTheme="minorBidi" w:eastAsia="SimSun" w:hAnsiTheme="minorBidi" w:cstheme="minorBidi"/>
          <w:bCs/>
          <w:color w:val="000000"/>
          <w:sz w:val="22"/>
          <w:szCs w:val="22"/>
          <w:lang w:val="en-US" w:eastAsia="fr-FR"/>
        </w:rPr>
        <w:t xml:space="preserve"> </w:t>
      </w:r>
      <w:proofErr w:type="spellStart"/>
      <w:r w:rsidRPr="006813C6">
        <w:rPr>
          <w:rFonts w:asciiTheme="minorBidi" w:eastAsia="SimSun" w:hAnsiTheme="minorBidi" w:cstheme="minorBidi"/>
          <w:bCs/>
          <w:color w:val="000000"/>
          <w:sz w:val="22"/>
          <w:szCs w:val="22"/>
          <w:lang w:val="en-US" w:eastAsia="fr-FR"/>
        </w:rPr>
        <w:t>Abossé</w:t>
      </w:r>
      <w:proofErr w:type="spellEnd"/>
      <w:r w:rsidRPr="006813C6">
        <w:rPr>
          <w:rFonts w:asciiTheme="minorBidi" w:eastAsia="SimSun" w:hAnsiTheme="minorBidi" w:cstheme="minorBidi"/>
          <w:bCs/>
          <w:color w:val="000000"/>
          <w:sz w:val="22"/>
          <w:szCs w:val="22"/>
          <w:lang w:val="en-US" w:eastAsia="fr-FR"/>
        </w:rPr>
        <w:t xml:space="preserve"> </w:t>
      </w:r>
      <w:proofErr w:type="spellStart"/>
      <w:r w:rsidRPr="006813C6">
        <w:rPr>
          <w:rFonts w:asciiTheme="minorBidi" w:eastAsia="SimSun" w:hAnsiTheme="minorBidi" w:cstheme="minorBidi"/>
          <w:bCs/>
          <w:color w:val="000000"/>
          <w:sz w:val="22"/>
          <w:szCs w:val="22"/>
          <w:lang w:val="en-US" w:eastAsia="fr-FR"/>
        </w:rPr>
        <w:t>Akue-Kpakpo</w:t>
      </w:r>
      <w:proofErr w:type="spellEnd"/>
      <w:r w:rsidRPr="006813C6">
        <w:rPr>
          <w:rFonts w:asciiTheme="minorBidi" w:eastAsia="SimSun" w:hAnsiTheme="minorBidi" w:cstheme="minorBidi"/>
          <w:bCs/>
          <w:color w:val="000000"/>
          <w:sz w:val="22"/>
          <w:szCs w:val="22"/>
          <w:lang w:val="en-US" w:eastAsia="fr-FR"/>
        </w:rPr>
        <w:t>, under the direction of the Regulatory and Market Environment Division (</w:t>
      </w:r>
      <w:proofErr w:type="spellStart"/>
      <w:r w:rsidRPr="006813C6">
        <w:rPr>
          <w:rFonts w:asciiTheme="minorBidi" w:eastAsia="SimSun" w:hAnsiTheme="minorBidi" w:cstheme="minorBidi"/>
          <w:bCs/>
          <w:color w:val="000000"/>
          <w:sz w:val="22"/>
          <w:szCs w:val="22"/>
          <w:lang w:val="en-US" w:eastAsia="fr-FR"/>
        </w:rPr>
        <w:t>RME</w:t>
      </w:r>
      <w:proofErr w:type="spellEnd"/>
      <w:r w:rsidRPr="006813C6">
        <w:rPr>
          <w:rFonts w:asciiTheme="minorBidi" w:eastAsia="SimSun" w:hAnsiTheme="minorBidi" w:cstheme="minorBidi"/>
          <w:bCs/>
          <w:color w:val="000000"/>
          <w:sz w:val="22"/>
          <w:szCs w:val="22"/>
          <w:lang w:val="en-US" w:eastAsia="fr-FR"/>
        </w:rPr>
        <w:t>) of the Telecommunication Development Bureau (BDT), in close coordination with ITU-T Study Group 3.  The content of this report was presented during the Seminars and Meetings of the Regional Groups of the ITU Study Group 3 for Africa (SG3RG-AFR) in May 2012 and for Latin America and the Caribbean (LAC SG3RG) in March 2012, for review.</w:t>
      </w:r>
    </w:p>
    <w:p w:rsidR="006813C6" w:rsidRPr="00BE7D37" w:rsidRDefault="006813C6" w:rsidP="001E3549">
      <w:r w:rsidRPr="00BE7D37">
        <w:br w:type="page"/>
      </w:r>
    </w:p>
    <w:p w:rsidR="006813C6" w:rsidRPr="00456CE1" w:rsidRDefault="006813C6" w:rsidP="00456CE1">
      <w:pPr>
        <w:pStyle w:val="Heading1"/>
        <w:jc w:val="center"/>
        <w:rPr>
          <w:b w:val="0"/>
          <w:bCs/>
        </w:rPr>
      </w:pPr>
      <w:bookmarkStart w:id="10" w:name="_Toc323217115"/>
      <w:r w:rsidRPr="00456CE1">
        <w:rPr>
          <w:b w:val="0"/>
          <w:bCs/>
        </w:rPr>
        <w:lastRenderedPageBreak/>
        <w:t>SUMMARY OF CONTENTS</w:t>
      </w:r>
      <w:bookmarkEnd w:id="10"/>
    </w:p>
    <w:p w:rsidR="006813C6" w:rsidRPr="0060466F" w:rsidRDefault="006813C6" w:rsidP="00EA1B7F">
      <w:pPr>
        <w:pStyle w:val="toc0"/>
      </w:pPr>
      <w:r w:rsidRPr="0060466F">
        <w:tab/>
        <w:t>Page</w:t>
      </w:r>
    </w:p>
    <w:p w:rsidR="006813C6" w:rsidRPr="0060466F" w:rsidRDefault="006813C6">
      <w:pPr>
        <w:pStyle w:val="TOC1"/>
        <w:rPr>
          <w:rFonts w:asciiTheme="minorHAnsi" w:eastAsiaTheme="minorEastAsia" w:hAnsiTheme="minorHAnsi" w:cstheme="minorBidi"/>
          <w:noProof/>
          <w:sz w:val="22"/>
          <w:szCs w:val="22"/>
          <w:lang w:eastAsia="zh-CN"/>
        </w:rPr>
      </w:pPr>
      <w:r w:rsidRPr="0060466F">
        <w:fldChar w:fldCharType="begin"/>
      </w:r>
      <w:r w:rsidRPr="0060466F">
        <w:instrText xml:space="preserve"> TOC \o "1-1" \h \z \u </w:instrText>
      </w:r>
      <w:r w:rsidRPr="0060466F">
        <w:fldChar w:fldCharType="separate"/>
      </w:r>
      <w:hyperlink w:anchor="_Toc323138077" w:history="1">
        <w:r w:rsidRPr="0060466F">
          <w:rPr>
            <w:rStyle w:val="Hyperlink"/>
            <w:noProof/>
          </w:rPr>
          <w:t>Glossary of acronyms and abbreviations</w:t>
        </w:r>
        <w:r w:rsidRPr="0060466F">
          <w:rPr>
            <w:noProof/>
            <w:webHidden/>
          </w:rPr>
          <w:tab/>
        </w:r>
        <w:r w:rsidRPr="0060466F">
          <w:rPr>
            <w:noProof/>
            <w:webHidden/>
          </w:rPr>
          <w:tab/>
        </w:r>
        <w:r w:rsidRPr="0060466F">
          <w:rPr>
            <w:noProof/>
            <w:webHidden/>
          </w:rPr>
          <w:fldChar w:fldCharType="begin"/>
        </w:r>
        <w:r w:rsidRPr="0060466F">
          <w:rPr>
            <w:noProof/>
            <w:webHidden/>
          </w:rPr>
          <w:instrText xml:space="preserve"> PAGEREF _Toc323138077 \h </w:instrText>
        </w:r>
        <w:r w:rsidRPr="0060466F">
          <w:rPr>
            <w:noProof/>
            <w:webHidden/>
          </w:rPr>
        </w:r>
        <w:r w:rsidRPr="0060466F">
          <w:rPr>
            <w:noProof/>
            <w:webHidden/>
          </w:rPr>
          <w:fldChar w:fldCharType="separate"/>
        </w:r>
        <w:r>
          <w:rPr>
            <w:noProof/>
            <w:webHidden/>
          </w:rPr>
          <w:t>4</w:t>
        </w:r>
        <w:r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78" w:history="1">
        <w:r w:rsidR="006813C6" w:rsidRPr="0060466F">
          <w:rPr>
            <w:rStyle w:val="Hyperlink"/>
            <w:noProof/>
          </w:rPr>
          <w:t>List of graphics</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_Toc323138078 \h </w:instrText>
        </w:r>
        <w:r w:rsidR="006813C6" w:rsidRPr="0060466F">
          <w:rPr>
            <w:noProof/>
            <w:webHidden/>
          </w:rPr>
        </w:r>
        <w:r w:rsidR="006813C6" w:rsidRPr="0060466F">
          <w:rPr>
            <w:noProof/>
            <w:webHidden/>
          </w:rPr>
          <w:fldChar w:fldCharType="separate"/>
        </w:r>
        <w:r w:rsidR="006813C6">
          <w:rPr>
            <w:noProof/>
            <w:webHidden/>
          </w:rPr>
          <w:t>6</w:t>
        </w:r>
        <w:r w:rsidR="006813C6"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79" w:history="1">
        <w:r w:rsidR="006813C6" w:rsidRPr="0060466F">
          <w:rPr>
            <w:rStyle w:val="Hyperlink"/>
            <w:noProof/>
          </w:rPr>
          <w:t>I</w:t>
        </w:r>
        <w:r w:rsidR="006813C6" w:rsidRPr="0060466F">
          <w:rPr>
            <w:rFonts w:asciiTheme="minorHAnsi" w:eastAsiaTheme="minorEastAsia" w:hAnsiTheme="minorHAnsi" w:cstheme="minorBidi"/>
            <w:noProof/>
            <w:sz w:val="22"/>
            <w:szCs w:val="22"/>
            <w:lang w:eastAsia="zh-CN"/>
          </w:rPr>
          <w:tab/>
        </w:r>
        <w:r w:rsidR="006813C6" w:rsidRPr="0060466F">
          <w:rPr>
            <w:rStyle w:val="Hyperlink"/>
            <w:noProof/>
          </w:rPr>
          <w:t>Introduction</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_Toc323138079 \h </w:instrText>
        </w:r>
        <w:r w:rsidR="006813C6" w:rsidRPr="0060466F">
          <w:rPr>
            <w:noProof/>
            <w:webHidden/>
          </w:rPr>
        </w:r>
        <w:r w:rsidR="006813C6" w:rsidRPr="0060466F">
          <w:rPr>
            <w:noProof/>
            <w:webHidden/>
          </w:rPr>
          <w:fldChar w:fldCharType="separate"/>
        </w:r>
        <w:r w:rsidR="006813C6">
          <w:rPr>
            <w:noProof/>
            <w:webHidden/>
          </w:rPr>
          <w:t>7</w:t>
        </w:r>
        <w:r w:rsidR="006813C6"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80" w:history="1">
        <w:r w:rsidR="006813C6" w:rsidRPr="0060466F">
          <w:rPr>
            <w:rStyle w:val="Hyperlink"/>
            <w:noProof/>
          </w:rPr>
          <w:t>II</w:t>
        </w:r>
        <w:r w:rsidR="006813C6" w:rsidRPr="0060466F">
          <w:rPr>
            <w:rFonts w:asciiTheme="minorHAnsi" w:eastAsiaTheme="minorEastAsia" w:hAnsiTheme="minorHAnsi" w:cstheme="minorBidi"/>
            <w:noProof/>
            <w:sz w:val="22"/>
            <w:szCs w:val="22"/>
            <w:lang w:eastAsia="zh-CN"/>
          </w:rPr>
          <w:tab/>
        </w:r>
        <w:r w:rsidR="006813C6" w:rsidRPr="0060466F">
          <w:rPr>
            <w:rStyle w:val="Hyperlink"/>
            <w:noProof/>
          </w:rPr>
          <w:t>Focus on Internet connection in sub-Saharan Africa</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_Toc323138080 \h </w:instrText>
        </w:r>
        <w:r w:rsidR="006813C6" w:rsidRPr="0060466F">
          <w:rPr>
            <w:noProof/>
            <w:webHidden/>
          </w:rPr>
        </w:r>
        <w:r w:rsidR="006813C6" w:rsidRPr="0060466F">
          <w:rPr>
            <w:noProof/>
            <w:webHidden/>
          </w:rPr>
          <w:fldChar w:fldCharType="separate"/>
        </w:r>
        <w:r w:rsidR="006813C6">
          <w:rPr>
            <w:noProof/>
            <w:webHidden/>
          </w:rPr>
          <w:t>7</w:t>
        </w:r>
        <w:r w:rsidR="006813C6"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81" w:history="1">
        <w:r w:rsidR="006813C6" w:rsidRPr="0060466F">
          <w:rPr>
            <w:rStyle w:val="Hyperlink"/>
            <w:noProof/>
          </w:rPr>
          <w:t>III</w:t>
        </w:r>
        <w:r w:rsidR="006813C6" w:rsidRPr="0060466F">
          <w:rPr>
            <w:rFonts w:asciiTheme="minorHAnsi" w:eastAsiaTheme="minorEastAsia" w:hAnsiTheme="minorHAnsi" w:cstheme="minorBidi"/>
            <w:noProof/>
            <w:sz w:val="22"/>
            <w:szCs w:val="22"/>
            <w:lang w:eastAsia="zh-CN"/>
          </w:rPr>
          <w:tab/>
        </w:r>
        <w:r w:rsidR="006813C6" w:rsidRPr="0060466F">
          <w:rPr>
            <w:rStyle w:val="Hyperlink"/>
            <w:noProof/>
          </w:rPr>
          <w:t>Analysis of the value chain in the provision of Internet access in sub-Saharan Africa</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_Toc323138081 \h </w:instrText>
        </w:r>
        <w:r w:rsidR="006813C6" w:rsidRPr="0060466F">
          <w:rPr>
            <w:noProof/>
            <w:webHidden/>
          </w:rPr>
        </w:r>
        <w:r w:rsidR="006813C6" w:rsidRPr="0060466F">
          <w:rPr>
            <w:noProof/>
            <w:webHidden/>
          </w:rPr>
          <w:fldChar w:fldCharType="separate"/>
        </w:r>
        <w:r w:rsidR="006813C6">
          <w:rPr>
            <w:noProof/>
            <w:webHidden/>
          </w:rPr>
          <w:t>16</w:t>
        </w:r>
        <w:r w:rsidR="006813C6"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82" w:history="1">
        <w:r w:rsidR="006813C6" w:rsidRPr="0060466F">
          <w:rPr>
            <w:rStyle w:val="Hyperlink"/>
            <w:noProof/>
          </w:rPr>
          <w:t>IV</w:t>
        </w:r>
        <w:r w:rsidR="006813C6" w:rsidRPr="0060466F">
          <w:rPr>
            <w:rFonts w:asciiTheme="minorHAnsi" w:eastAsiaTheme="minorEastAsia" w:hAnsiTheme="minorHAnsi" w:cstheme="minorBidi"/>
            <w:noProof/>
            <w:sz w:val="22"/>
            <w:szCs w:val="22"/>
            <w:lang w:eastAsia="zh-CN"/>
          </w:rPr>
          <w:tab/>
        </w:r>
        <w:r w:rsidR="006813C6" w:rsidRPr="0060466F">
          <w:rPr>
            <w:rStyle w:val="Hyperlink"/>
            <w:noProof/>
          </w:rPr>
          <w:t>Reasons for the high cost of Internet connection</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_Toc323138082 \h </w:instrText>
        </w:r>
        <w:r w:rsidR="006813C6" w:rsidRPr="0060466F">
          <w:rPr>
            <w:noProof/>
            <w:webHidden/>
          </w:rPr>
        </w:r>
        <w:r w:rsidR="006813C6" w:rsidRPr="0060466F">
          <w:rPr>
            <w:noProof/>
            <w:webHidden/>
          </w:rPr>
          <w:fldChar w:fldCharType="separate"/>
        </w:r>
        <w:r w:rsidR="006813C6">
          <w:rPr>
            <w:noProof/>
            <w:webHidden/>
          </w:rPr>
          <w:t>30</w:t>
        </w:r>
        <w:r w:rsidR="006813C6"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83" w:history="1">
        <w:r w:rsidR="006813C6" w:rsidRPr="0060466F">
          <w:rPr>
            <w:rStyle w:val="Hyperlink"/>
            <w:noProof/>
          </w:rPr>
          <w:t>V</w:t>
        </w:r>
        <w:r w:rsidR="006813C6" w:rsidRPr="0060466F">
          <w:rPr>
            <w:rFonts w:asciiTheme="minorHAnsi" w:eastAsiaTheme="minorEastAsia" w:hAnsiTheme="minorHAnsi" w:cstheme="minorBidi"/>
            <w:noProof/>
            <w:sz w:val="22"/>
            <w:szCs w:val="22"/>
            <w:lang w:eastAsia="zh-CN"/>
          </w:rPr>
          <w:tab/>
        </w:r>
        <w:r w:rsidR="006813C6" w:rsidRPr="0060466F">
          <w:rPr>
            <w:rStyle w:val="Hyperlink"/>
            <w:noProof/>
          </w:rPr>
          <w:t>Recommendations for developing broadband and reducing the costs of Internet connection</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_Toc323138083 \h </w:instrText>
        </w:r>
        <w:r w:rsidR="006813C6" w:rsidRPr="0060466F">
          <w:rPr>
            <w:noProof/>
            <w:webHidden/>
          </w:rPr>
        </w:r>
        <w:r w:rsidR="006813C6" w:rsidRPr="0060466F">
          <w:rPr>
            <w:noProof/>
            <w:webHidden/>
          </w:rPr>
          <w:fldChar w:fldCharType="separate"/>
        </w:r>
        <w:r w:rsidR="006813C6">
          <w:rPr>
            <w:noProof/>
            <w:webHidden/>
          </w:rPr>
          <w:t>43</w:t>
        </w:r>
        <w:r w:rsidR="006813C6" w:rsidRPr="0060466F">
          <w:rPr>
            <w:noProof/>
            <w:webHidden/>
          </w:rPr>
          <w:fldChar w:fldCharType="end"/>
        </w:r>
      </w:hyperlink>
    </w:p>
    <w:p w:rsidR="006813C6" w:rsidRPr="0060466F" w:rsidRDefault="00C72F75">
      <w:pPr>
        <w:pStyle w:val="TOC1"/>
        <w:rPr>
          <w:rFonts w:asciiTheme="minorHAnsi" w:eastAsiaTheme="minorEastAsia" w:hAnsiTheme="minorHAnsi" w:cstheme="minorBidi"/>
          <w:noProof/>
          <w:sz w:val="22"/>
          <w:szCs w:val="22"/>
          <w:lang w:eastAsia="zh-CN"/>
        </w:rPr>
      </w:pPr>
      <w:hyperlink w:anchor="_Toc323138084" w:history="1">
        <w:r w:rsidR="006813C6" w:rsidRPr="0060466F">
          <w:rPr>
            <w:rStyle w:val="Hyperlink"/>
            <w:noProof/>
          </w:rPr>
          <w:t>Conclusion</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_Toc323138084 \h </w:instrText>
        </w:r>
        <w:r w:rsidR="006813C6" w:rsidRPr="0060466F">
          <w:rPr>
            <w:noProof/>
            <w:webHidden/>
          </w:rPr>
        </w:r>
        <w:r w:rsidR="006813C6" w:rsidRPr="0060466F">
          <w:rPr>
            <w:noProof/>
            <w:webHidden/>
          </w:rPr>
          <w:fldChar w:fldCharType="separate"/>
        </w:r>
        <w:r w:rsidR="006813C6">
          <w:rPr>
            <w:noProof/>
            <w:webHidden/>
          </w:rPr>
          <w:t>50</w:t>
        </w:r>
        <w:r w:rsidR="006813C6" w:rsidRPr="0060466F">
          <w:rPr>
            <w:noProof/>
            <w:webHidden/>
          </w:rPr>
          <w:fldChar w:fldCharType="end"/>
        </w:r>
      </w:hyperlink>
    </w:p>
    <w:p w:rsidR="006813C6" w:rsidRPr="0060466F" w:rsidRDefault="006813C6" w:rsidP="001E3549">
      <w:r w:rsidRPr="0060466F">
        <w:fldChar w:fldCharType="end"/>
      </w:r>
    </w:p>
    <w:p w:rsidR="006813C6" w:rsidRPr="0060466F" w:rsidRDefault="006813C6" w:rsidP="001E3549">
      <w:r w:rsidRPr="0060466F">
        <w:br w:type="page"/>
      </w:r>
    </w:p>
    <w:p w:rsidR="006813C6" w:rsidRPr="0060466F" w:rsidRDefault="006813C6" w:rsidP="00C66682">
      <w:pPr>
        <w:pStyle w:val="Heading1"/>
      </w:pPr>
      <w:bookmarkStart w:id="11" w:name="_Toc323133736"/>
      <w:bookmarkStart w:id="12" w:name="_Toc323138077"/>
      <w:bookmarkStart w:id="13" w:name="_Toc323138409"/>
      <w:bookmarkStart w:id="14" w:name="_Toc323217116"/>
      <w:r w:rsidRPr="0060466F">
        <w:lastRenderedPageBreak/>
        <w:t>Glossary of acronyms and abbreviations</w:t>
      </w:r>
      <w:bookmarkEnd w:id="11"/>
      <w:bookmarkEnd w:id="12"/>
      <w:bookmarkEnd w:id="13"/>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517"/>
      </w:tblGrid>
      <w:tr w:rsidR="006813C6" w:rsidRPr="0060466F" w:rsidTr="001E3549">
        <w:tc>
          <w:tcPr>
            <w:tcW w:w="1230" w:type="dxa"/>
          </w:tcPr>
          <w:p w:rsidR="006813C6" w:rsidRPr="0060466F" w:rsidRDefault="006813C6" w:rsidP="001E3549">
            <w:r w:rsidRPr="0060466F">
              <w:t>3G</w:t>
            </w:r>
          </w:p>
        </w:tc>
        <w:tc>
          <w:tcPr>
            <w:tcW w:w="8517" w:type="dxa"/>
          </w:tcPr>
          <w:p w:rsidR="006813C6" w:rsidRPr="0060466F" w:rsidRDefault="006813C6" w:rsidP="001E3549">
            <w:r w:rsidRPr="0060466F">
              <w:t>Third generation mobile telecommunications</w:t>
            </w:r>
          </w:p>
        </w:tc>
      </w:tr>
      <w:tr w:rsidR="006813C6" w:rsidRPr="0060466F" w:rsidTr="001E3549">
        <w:tc>
          <w:tcPr>
            <w:tcW w:w="1230" w:type="dxa"/>
          </w:tcPr>
          <w:p w:rsidR="006813C6" w:rsidRPr="0060466F" w:rsidRDefault="006813C6" w:rsidP="001E3549">
            <w:proofErr w:type="spellStart"/>
            <w:r w:rsidRPr="0060466F">
              <w:t>ADB</w:t>
            </w:r>
            <w:proofErr w:type="spellEnd"/>
          </w:p>
        </w:tc>
        <w:tc>
          <w:tcPr>
            <w:tcW w:w="8517" w:type="dxa"/>
          </w:tcPr>
          <w:p w:rsidR="006813C6" w:rsidRPr="0060466F" w:rsidRDefault="006813C6" w:rsidP="001E3549">
            <w:r w:rsidRPr="0060466F">
              <w:t>African Development Bank</w:t>
            </w:r>
          </w:p>
        </w:tc>
      </w:tr>
      <w:tr w:rsidR="006813C6" w:rsidRPr="0060466F" w:rsidTr="001E3549">
        <w:tc>
          <w:tcPr>
            <w:tcW w:w="1230" w:type="dxa"/>
          </w:tcPr>
          <w:p w:rsidR="006813C6" w:rsidRPr="0060466F" w:rsidRDefault="006813C6" w:rsidP="001E3549">
            <w:r w:rsidRPr="0060466F">
              <w:t xml:space="preserve">ADSL </w:t>
            </w:r>
          </w:p>
        </w:tc>
        <w:tc>
          <w:tcPr>
            <w:tcW w:w="8517" w:type="dxa"/>
          </w:tcPr>
          <w:p w:rsidR="006813C6" w:rsidRPr="0060466F" w:rsidRDefault="006813C6" w:rsidP="001E3549">
            <w:r w:rsidRPr="0060466F">
              <w:t>Asymmetric Digital Subscriber Line</w:t>
            </w:r>
          </w:p>
        </w:tc>
      </w:tr>
      <w:tr w:rsidR="006813C6" w:rsidRPr="0060466F" w:rsidTr="001E3549">
        <w:tc>
          <w:tcPr>
            <w:tcW w:w="1230" w:type="dxa"/>
          </w:tcPr>
          <w:p w:rsidR="006813C6" w:rsidRPr="0060466F" w:rsidRDefault="006813C6" w:rsidP="001E3549">
            <w:proofErr w:type="spellStart"/>
            <w:r w:rsidRPr="0060466F">
              <w:t>AfrISPA</w:t>
            </w:r>
            <w:proofErr w:type="spellEnd"/>
            <w:r w:rsidRPr="0060466F">
              <w:t xml:space="preserve"> </w:t>
            </w:r>
          </w:p>
        </w:tc>
        <w:tc>
          <w:tcPr>
            <w:tcW w:w="8517" w:type="dxa"/>
          </w:tcPr>
          <w:p w:rsidR="006813C6" w:rsidRPr="0060466F" w:rsidRDefault="006813C6" w:rsidP="001E3549">
            <w:r w:rsidRPr="0060466F">
              <w:t>African Internet Service Provider Association</w:t>
            </w:r>
          </w:p>
        </w:tc>
      </w:tr>
      <w:tr w:rsidR="006813C6" w:rsidRPr="00C72F75" w:rsidTr="001E3549">
        <w:tc>
          <w:tcPr>
            <w:tcW w:w="1230" w:type="dxa"/>
          </w:tcPr>
          <w:p w:rsidR="006813C6" w:rsidRPr="0060466F" w:rsidRDefault="006813C6" w:rsidP="001E3549">
            <w:proofErr w:type="spellStart"/>
            <w:r w:rsidRPr="0060466F">
              <w:t>AGETIC</w:t>
            </w:r>
            <w:proofErr w:type="spellEnd"/>
          </w:p>
        </w:tc>
        <w:tc>
          <w:tcPr>
            <w:tcW w:w="8517" w:type="dxa"/>
          </w:tcPr>
          <w:p w:rsidR="006813C6" w:rsidRPr="00C94B3B" w:rsidRDefault="006813C6" w:rsidP="001E3549">
            <w:pPr>
              <w:rPr>
                <w:lang w:val="fr-CH"/>
              </w:rPr>
            </w:pPr>
            <w:r w:rsidRPr="00C94B3B">
              <w:rPr>
                <w:lang w:val="fr-CH"/>
              </w:rPr>
              <w:t>Agence des Technologies de l</w:t>
            </w:r>
            <w:r>
              <w:rPr>
                <w:lang w:val="fr-CH"/>
              </w:rPr>
              <w:t>'</w:t>
            </w:r>
            <w:r w:rsidRPr="00C94B3B">
              <w:rPr>
                <w:lang w:val="fr-CH"/>
              </w:rPr>
              <w:t>Information et de la Communication</w:t>
            </w:r>
          </w:p>
        </w:tc>
      </w:tr>
      <w:tr w:rsidR="006813C6" w:rsidRPr="00C72F75" w:rsidTr="001E3549">
        <w:tc>
          <w:tcPr>
            <w:tcW w:w="1230" w:type="dxa"/>
          </w:tcPr>
          <w:p w:rsidR="006813C6" w:rsidRPr="0060466F" w:rsidRDefault="006813C6" w:rsidP="001E3549">
            <w:proofErr w:type="spellStart"/>
            <w:r w:rsidRPr="0060466F">
              <w:t>AGeNTIC</w:t>
            </w:r>
            <w:proofErr w:type="spellEnd"/>
            <w:r w:rsidRPr="0060466F">
              <w:t xml:space="preserve"> </w:t>
            </w:r>
          </w:p>
        </w:tc>
        <w:tc>
          <w:tcPr>
            <w:tcW w:w="8517" w:type="dxa"/>
          </w:tcPr>
          <w:p w:rsidR="006813C6" w:rsidRPr="00C94B3B" w:rsidRDefault="006813C6" w:rsidP="001E3549">
            <w:pPr>
              <w:rPr>
                <w:lang w:val="fr-CH"/>
              </w:rPr>
            </w:pPr>
            <w:r w:rsidRPr="00C94B3B">
              <w:rPr>
                <w:lang w:val="fr-CH"/>
              </w:rPr>
              <w:t>Agence Nationale des Technologies de l</w:t>
            </w:r>
            <w:r>
              <w:rPr>
                <w:lang w:val="fr-CH"/>
              </w:rPr>
              <w:t>'</w:t>
            </w:r>
            <w:r w:rsidRPr="00C94B3B">
              <w:rPr>
                <w:lang w:val="fr-CH"/>
              </w:rPr>
              <w:t>Information et de la Communication</w:t>
            </w:r>
          </w:p>
        </w:tc>
      </w:tr>
      <w:tr w:rsidR="006813C6" w:rsidRPr="0060466F" w:rsidTr="001E3549">
        <w:tc>
          <w:tcPr>
            <w:tcW w:w="1230" w:type="dxa"/>
          </w:tcPr>
          <w:p w:rsidR="006813C6" w:rsidRPr="0060466F" w:rsidRDefault="006813C6" w:rsidP="001E3549">
            <w:proofErr w:type="spellStart"/>
            <w:r w:rsidRPr="0060466F">
              <w:t>ARICEA</w:t>
            </w:r>
            <w:proofErr w:type="spellEnd"/>
          </w:p>
        </w:tc>
        <w:tc>
          <w:tcPr>
            <w:tcW w:w="8517" w:type="dxa"/>
          </w:tcPr>
          <w:p w:rsidR="006813C6" w:rsidRPr="0060466F" w:rsidRDefault="006813C6" w:rsidP="001E3549">
            <w:r w:rsidRPr="0060466F">
              <w:t>Association of Regulators of Information and Communications for Eastern and Southern Africa</w:t>
            </w:r>
          </w:p>
        </w:tc>
      </w:tr>
      <w:tr w:rsidR="006813C6" w:rsidRPr="00C72F75" w:rsidTr="001E3549">
        <w:tc>
          <w:tcPr>
            <w:tcW w:w="1230" w:type="dxa"/>
          </w:tcPr>
          <w:p w:rsidR="006813C6" w:rsidRPr="0060466F" w:rsidRDefault="006813C6" w:rsidP="001E3549">
            <w:proofErr w:type="spellStart"/>
            <w:r w:rsidRPr="0060466F">
              <w:t>ARTAC</w:t>
            </w:r>
            <w:proofErr w:type="spellEnd"/>
            <w:r w:rsidRPr="0060466F">
              <w:t xml:space="preserve"> </w:t>
            </w:r>
          </w:p>
        </w:tc>
        <w:tc>
          <w:tcPr>
            <w:tcW w:w="8517" w:type="dxa"/>
          </w:tcPr>
          <w:p w:rsidR="006813C6" w:rsidRPr="00C94B3B" w:rsidRDefault="006813C6" w:rsidP="001E3549">
            <w:pPr>
              <w:rPr>
                <w:lang w:val="fr-CH"/>
              </w:rPr>
            </w:pPr>
            <w:r w:rsidRPr="00C94B3B">
              <w:rPr>
                <w:lang w:val="fr-CH"/>
              </w:rPr>
              <w:t>Association des régulateurs de télécommunications d</w:t>
            </w:r>
            <w:r>
              <w:rPr>
                <w:lang w:val="fr-CH"/>
              </w:rPr>
              <w:t>'</w:t>
            </w:r>
            <w:r w:rsidRPr="00C94B3B">
              <w:rPr>
                <w:lang w:val="fr-CH"/>
              </w:rPr>
              <w:t>Afrique centrale</w:t>
            </w:r>
          </w:p>
        </w:tc>
      </w:tr>
      <w:tr w:rsidR="006813C6" w:rsidRPr="00C72F75" w:rsidTr="001E3549">
        <w:tc>
          <w:tcPr>
            <w:tcW w:w="1230" w:type="dxa"/>
          </w:tcPr>
          <w:p w:rsidR="006813C6" w:rsidRPr="0060466F" w:rsidRDefault="006813C6" w:rsidP="001E3549">
            <w:proofErr w:type="spellStart"/>
            <w:r w:rsidRPr="0060466F">
              <w:t>ATRA</w:t>
            </w:r>
            <w:proofErr w:type="spellEnd"/>
          </w:p>
        </w:tc>
        <w:tc>
          <w:tcPr>
            <w:tcW w:w="8517" w:type="dxa"/>
          </w:tcPr>
          <w:p w:rsidR="006813C6" w:rsidRPr="00C94B3B" w:rsidRDefault="006813C6" w:rsidP="001E3549">
            <w:pPr>
              <w:rPr>
                <w:lang w:val="fr-CH"/>
              </w:rPr>
            </w:pPr>
            <w:r w:rsidRPr="00C94B3B">
              <w:rPr>
                <w:lang w:val="fr-CH"/>
              </w:rPr>
              <w:t>Assemblée Africaine des Régulateurs de Télécommunications</w:t>
            </w:r>
          </w:p>
        </w:tc>
      </w:tr>
      <w:tr w:rsidR="006813C6" w:rsidRPr="0060466F" w:rsidTr="001E3549">
        <w:tc>
          <w:tcPr>
            <w:tcW w:w="1230" w:type="dxa"/>
          </w:tcPr>
          <w:p w:rsidR="006813C6" w:rsidRPr="0060466F" w:rsidRDefault="006813C6" w:rsidP="001E3549">
            <w:r w:rsidRPr="0060466F">
              <w:t>CAB</w:t>
            </w:r>
          </w:p>
        </w:tc>
        <w:tc>
          <w:tcPr>
            <w:tcW w:w="8517" w:type="dxa"/>
          </w:tcPr>
          <w:p w:rsidR="006813C6" w:rsidRPr="0060466F" w:rsidRDefault="006813C6" w:rsidP="001E3549">
            <w:r w:rsidRPr="0060466F">
              <w:t>Central Africa Backbone</w:t>
            </w:r>
          </w:p>
        </w:tc>
      </w:tr>
      <w:tr w:rsidR="006813C6" w:rsidRPr="0060466F" w:rsidTr="001E3549">
        <w:tc>
          <w:tcPr>
            <w:tcW w:w="1230" w:type="dxa"/>
          </w:tcPr>
          <w:p w:rsidR="006813C6" w:rsidRPr="0060466F" w:rsidRDefault="006813C6" w:rsidP="001E3549">
            <w:proofErr w:type="spellStart"/>
            <w:r w:rsidRPr="0060466F">
              <w:t>CCK</w:t>
            </w:r>
            <w:proofErr w:type="spellEnd"/>
            <w:r w:rsidRPr="0060466F">
              <w:t xml:space="preserve"> </w:t>
            </w:r>
          </w:p>
        </w:tc>
        <w:tc>
          <w:tcPr>
            <w:tcW w:w="8517" w:type="dxa"/>
          </w:tcPr>
          <w:p w:rsidR="006813C6" w:rsidRPr="0060466F" w:rsidRDefault="006813C6" w:rsidP="001E3549">
            <w:r w:rsidRPr="0060466F">
              <w:t>Communications Commission of Kenya</w:t>
            </w:r>
          </w:p>
        </w:tc>
      </w:tr>
      <w:tr w:rsidR="006813C6" w:rsidRPr="0060466F" w:rsidTr="001E3549">
        <w:tc>
          <w:tcPr>
            <w:tcW w:w="1230" w:type="dxa"/>
          </w:tcPr>
          <w:p w:rsidR="006813C6" w:rsidRPr="0060466F" w:rsidRDefault="006813C6" w:rsidP="001E3549">
            <w:r w:rsidRPr="0060466F">
              <w:t xml:space="preserve">CDMA </w:t>
            </w:r>
          </w:p>
        </w:tc>
        <w:tc>
          <w:tcPr>
            <w:tcW w:w="8517" w:type="dxa"/>
          </w:tcPr>
          <w:p w:rsidR="006813C6" w:rsidRPr="0060466F" w:rsidRDefault="006813C6" w:rsidP="001E3549">
            <w:r w:rsidRPr="0060466F">
              <w:t>Code Division Multiple Access</w:t>
            </w:r>
          </w:p>
        </w:tc>
      </w:tr>
      <w:tr w:rsidR="006813C6" w:rsidRPr="0060466F" w:rsidTr="001E3549">
        <w:tc>
          <w:tcPr>
            <w:tcW w:w="1230" w:type="dxa"/>
          </w:tcPr>
          <w:p w:rsidR="006813C6" w:rsidRPr="0060466F" w:rsidRDefault="006813C6" w:rsidP="001E3549">
            <w:proofErr w:type="spellStart"/>
            <w:r w:rsidRPr="0060466F">
              <w:t>CEMAC</w:t>
            </w:r>
            <w:proofErr w:type="spellEnd"/>
          </w:p>
        </w:tc>
        <w:tc>
          <w:tcPr>
            <w:tcW w:w="8517" w:type="dxa"/>
          </w:tcPr>
          <w:p w:rsidR="006813C6" w:rsidRPr="0060466F" w:rsidRDefault="006813C6" w:rsidP="001E3549">
            <w:r w:rsidRPr="0060466F">
              <w:t>Economic and Monetary Community of Central Africa</w:t>
            </w:r>
          </w:p>
        </w:tc>
      </w:tr>
      <w:tr w:rsidR="006813C6" w:rsidRPr="0060466F" w:rsidTr="001E3549">
        <w:tc>
          <w:tcPr>
            <w:tcW w:w="1230" w:type="dxa"/>
          </w:tcPr>
          <w:p w:rsidR="006813C6" w:rsidRPr="0060466F" w:rsidRDefault="006813C6" w:rsidP="001E3549">
            <w:r w:rsidRPr="0060466F">
              <w:t>CMC</w:t>
            </w:r>
          </w:p>
        </w:tc>
        <w:tc>
          <w:tcPr>
            <w:tcW w:w="8517" w:type="dxa"/>
          </w:tcPr>
          <w:p w:rsidR="006813C6" w:rsidRPr="0060466F" w:rsidRDefault="006813C6" w:rsidP="001E3549">
            <w:r w:rsidRPr="0060466F">
              <w:t>Community Multimedia Centre</w:t>
            </w:r>
          </w:p>
        </w:tc>
      </w:tr>
      <w:tr w:rsidR="006813C6" w:rsidRPr="0060466F" w:rsidTr="001E3549">
        <w:tc>
          <w:tcPr>
            <w:tcW w:w="1230" w:type="dxa"/>
          </w:tcPr>
          <w:p w:rsidR="006813C6" w:rsidRPr="0060466F" w:rsidRDefault="006813C6" w:rsidP="001E3549">
            <w:proofErr w:type="spellStart"/>
            <w:r w:rsidRPr="0060466F">
              <w:t>COMESA</w:t>
            </w:r>
            <w:proofErr w:type="spellEnd"/>
          </w:p>
        </w:tc>
        <w:tc>
          <w:tcPr>
            <w:tcW w:w="8517" w:type="dxa"/>
          </w:tcPr>
          <w:p w:rsidR="006813C6" w:rsidRPr="0060466F" w:rsidRDefault="006813C6" w:rsidP="001E3549">
            <w:r w:rsidRPr="0060466F">
              <w:t xml:space="preserve">Common Market for Eastern and Southern Africa </w:t>
            </w:r>
          </w:p>
        </w:tc>
      </w:tr>
      <w:tr w:rsidR="006813C6" w:rsidRPr="0060466F" w:rsidTr="001E3549">
        <w:tc>
          <w:tcPr>
            <w:tcW w:w="1230" w:type="dxa"/>
          </w:tcPr>
          <w:p w:rsidR="006813C6" w:rsidRPr="0060466F" w:rsidRDefault="006813C6" w:rsidP="001E3549">
            <w:proofErr w:type="spellStart"/>
            <w:r w:rsidRPr="0060466F">
              <w:t>CRASA</w:t>
            </w:r>
            <w:proofErr w:type="spellEnd"/>
            <w:r w:rsidRPr="0060466F">
              <w:t xml:space="preserve"> </w:t>
            </w:r>
          </w:p>
        </w:tc>
        <w:tc>
          <w:tcPr>
            <w:tcW w:w="8517" w:type="dxa"/>
          </w:tcPr>
          <w:p w:rsidR="006813C6" w:rsidRPr="0060466F" w:rsidRDefault="006813C6" w:rsidP="001E3549">
            <w:r w:rsidRPr="0060466F">
              <w:t>Communications Regulators</w:t>
            </w:r>
            <w:r>
              <w:t>'</w:t>
            </w:r>
            <w:r w:rsidRPr="0060466F">
              <w:t xml:space="preserve"> Association of Southern Africa</w:t>
            </w:r>
          </w:p>
        </w:tc>
      </w:tr>
      <w:tr w:rsidR="006813C6" w:rsidRPr="0060466F" w:rsidTr="001E3549">
        <w:tc>
          <w:tcPr>
            <w:tcW w:w="1230" w:type="dxa"/>
          </w:tcPr>
          <w:p w:rsidR="006813C6" w:rsidRPr="0060466F" w:rsidRDefault="006813C6" w:rsidP="001E3549">
            <w:proofErr w:type="spellStart"/>
            <w:r w:rsidRPr="0060466F">
              <w:t>CTOA</w:t>
            </w:r>
            <w:proofErr w:type="spellEnd"/>
          </w:p>
        </w:tc>
        <w:tc>
          <w:tcPr>
            <w:tcW w:w="8517" w:type="dxa"/>
          </w:tcPr>
          <w:p w:rsidR="006813C6" w:rsidRPr="0060466F" w:rsidRDefault="006813C6" w:rsidP="001E3549">
            <w:r w:rsidRPr="0060466F">
              <w:t>West African Telecommunications Conference</w:t>
            </w:r>
          </w:p>
        </w:tc>
      </w:tr>
      <w:tr w:rsidR="006813C6" w:rsidRPr="0060466F" w:rsidTr="001E3549">
        <w:tc>
          <w:tcPr>
            <w:tcW w:w="1230" w:type="dxa"/>
          </w:tcPr>
          <w:p w:rsidR="006813C6" w:rsidRPr="0060466F" w:rsidRDefault="006813C6" w:rsidP="001E3549">
            <w:proofErr w:type="spellStart"/>
            <w:r w:rsidRPr="0060466F">
              <w:t>DSLAM</w:t>
            </w:r>
            <w:proofErr w:type="spellEnd"/>
            <w:r w:rsidRPr="0060466F">
              <w:t xml:space="preserve"> </w:t>
            </w:r>
          </w:p>
        </w:tc>
        <w:tc>
          <w:tcPr>
            <w:tcW w:w="8517" w:type="dxa"/>
          </w:tcPr>
          <w:p w:rsidR="006813C6" w:rsidRPr="0060466F" w:rsidRDefault="006813C6" w:rsidP="001E3549">
            <w:r w:rsidRPr="0060466F">
              <w:t>Digital Subscriber Line Access Multiplexer</w:t>
            </w:r>
          </w:p>
        </w:tc>
      </w:tr>
      <w:tr w:rsidR="006813C6" w:rsidRPr="0060466F" w:rsidTr="001E3549">
        <w:tc>
          <w:tcPr>
            <w:tcW w:w="1230" w:type="dxa"/>
          </w:tcPr>
          <w:p w:rsidR="006813C6" w:rsidRPr="0060466F" w:rsidRDefault="006813C6" w:rsidP="001E3549">
            <w:proofErr w:type="spellStart"/>
            <w:r w:rsidRPr="0060466F">
              <w:t>ECCAS</w:t>
            </w:r>
            <w:proofErr w:type="spellEnd"/>
            <w:r w:rsidRPr="0060466F">
              <w:t xml:space="preserve"> </w:t>
            </w:r>
          </w:p>
        </w:tc>
        <w:tc>
          <w:tcPr>
            <w:tcW w:w="8517" w:type="dxa"/>
          </w:tcPr>
          <w:p w:rsidR="006813C6" w:rsidRPr="0060466F" w:rsidRDefault="006813C6" w:rsidP="001E3549">
            <w:r w:rsidRPr="0060466F">
              <w:t>Economic Community of Central African States</w:t>
            </w:r>
          </w:p>
        </w:tc>
      </w:tr>
      <w:tr w:rsidR="006813C6" w:rsidRPr="0060466F" w:rsidTr="001E3549">
        <w:tc>
          <w:tcPr>
            <w:tcW w:w="1230" w:type="dxa"/>
          </w:tcPr>
          <w:p w:rsidR="006813C6" w:rsidRPr="0060466F" w:rsidRDefault="006813C6" w:rsidP="001E3549">
            <w:proofErr w:type="spellStart"/>
            <w:r w:rsidRPr="0060466F">
              <w:t>ECOWAS</w:t>
            </w:r>
            <w:proofErr w:type="spellEnd"/>
          </w:p>
        </w:tc>
        <w:tc>
          <w:tcPr>
            <w:tcW w:w="8517" w:type="dxa"/>
          </w:tcPr>
          <w:p w:rsidR="006813C6" w:rsidRPr="0060466F" w:rsidRDefault="006813C6" w:rsidP="001E3549">
            <w:r w:rsidRPr="0060466F">
              <w:t>Economic Community of West African States</w:t>
            </w:r>
          </w:p>
        </w:tc>
      </w:tr>
      <w:tr w:rsidR="006813C6" w:rsidRPr="0060466F" w:rsidTr="001E3549">
        <w:tc>
          <w:tcPr>
            <w:tcW w:w="1230" w:type="dxa"/>
          </w:tcPr>
          <w:p w:rsidR="006813C6" w:rsidRPr="0060466F" w:rsidRDefault="006813C6" w:rsidP="001E3549">
            <w:proofErr w:type="spellStart"/>
            <w:r w:rsidRPr="0060466F">
              <w:t>EvDO</w:t>
            </w:r>
            <w:proofErr w:type="spellEnd"/>
          </w:p>
        </w:tc>
        <w:tc>
          <w:tcPr>
            <w:tcW w:w="8517" w:type="dxa"/>
          </w:tcPr>
          <w:p w:rsidR="006813C6" w:rsidRPr="0060466F" w:rsidRDefault="006813C6" w:rsidP="001E3549">
            <w:r w:rsidRPr="0060466F">
              <w:t>Evolution – Data Optimized</w:t>
            </w:r>
          </w:p>
        </w:tc>
      </w:tr>
      <w:tr w:rsidR="006813C6" w:rsidRPr="0060466F" w:rsidTr="001E3549">
        <w:tc>
          <w:tcPr>
            <w:tcW w:w="1230" w:type="dxa"/>
          </w:tcPr>
          <w:p w:rsidR="006813C6" w:rsidRPr="0060466F" w:rsidRDefault="006813C6" w:rsidP="001E3549">
            <w:r w:rsidRPr="0060466F">
              <w:t>GDP</w:t>
            </w:r>
          </w:p>
        </w:tc>
        <w:tc>
          <w:tcPr>
            <w:tcW w:w="8517" w:type="dxa"/>
          </w:tcPr>
          <w:p w:rsidR="006813C6" w:rsidRPr="0060466F" w:rsidRDefault="006813C6" w:rsidP="001E3549">
            <w:r w:rsidRPr="0060466F">
              <w:t>Gross Domestic Product</w:t>
            </w:r>
          </w:p>
        </w:tc>
      </w:tr>
      <w:tr w:rsidR="006813C6" w:rsidRPr="0060466F" w:rsidTr="001E3549">
        <w:tc>
          <w:tcPr>
            <w:tcW w:w="1230" w:type="dxa"/>
          </w:tcPr>
          <w:p w:rsidR="006813C6" w:rsidRPr="0060466F" w:rsidRDefault="006813C6" w:rsidP="001E3549">
            <w:proofErr w:type="spellStart"/>
            <w:r w:rsidRPr="0060466F">
              <w:t>GISPA</w:t>
            </w:r>
            <w:proofErr w:type="spellEnd"/>
          </w:p>
        </w:tc>
        <w:tc>
          <w:tcPr>
            <w:tcW w:w="8517" w:type="dxa"/>
          </w:tcPr>
          <w:p w:rsidR="006813C6" w:rsidRPr="0060466F" w:rsidRDefault="006813C6" w:rsidP="001E3549">
            <w:r w:rsidRPr="0060466F">
              <w:t>Ghana Internet Service Provider Association</w:t>
            </w:r>
          </w:p>
        </w:tc>
      </w:tr>
      <w:tr w:rsidR="006813C6" w:rsidRPr="0060466F" w:rsidTr="001E3549">
        <w:tc>
          <w:tcPr>
            <w:tcW w:w="1230" w:type="dxa"/>
          </w:tcPr>
          <w:p w:rsidR="006813C6" w:rsidRPr="0060466F" w:rsidRDefault="006813C6" w:rsidP="001E3549">
            <w:proofErr w:type="spellStart"/>
            <w:r w:rsidRPr="0060466F">
              <w:t>GSM</w:t>
            </w:r>
            <w:proofErr w:type="spellEnd"/>
            <w:r w:rsidRPr="0060466F">
              <w:t xml:space="preserve"> </w:t>
            </w:r>
          </w:p>
        </w:tc>
        <w:tc>
          <w:tcPr>
            <w:tcW w:w="8517" w:type="dxa"/>
          </w:tcPr>
          <w:p w:rsidR="006813C6" w:rsidRPr="0060466F" w:rsidRDefault="006813C6" w:rsidP="001E3549">
            <w:r w:rsidRPr="0060466F">
              <w:t>Global System for Mobile Communications</w:t>
            </w:r>
          </w:p>
        </w:tc>
      </w:tr>
      <w:tr w:rsidR="006813C6" w:rsidRPr="0060466F" w:rsidTr="001E3549">
        <w:tc>
          <w:tcPr>
            <w:tcW w:w="1230" w:type="dxa"/>
          </w:tcPr>
          <w:p w:rsidR="006813C6" w:rsidRPr="0060466F" w:rsidRDefault="006813C6" w:rsidP="001E3549">
            <w:proofErr w:type="spellStart"/>
            <w:r w:rsidRPr="0060466F">
              <w:t>IAP</w:t>
            </w:r>
            <w:proofErr w:type="spellEnd"/>
          </w:p>
        </w:tc>
        <w:tc>
          <w:tcPr>
            <w:tcW w:w="8517" w:type="dxa"/>
          </w:tcPr>
          <w:p w:rsidR="006813C6" w:rsidRPr="0060466F" w:rsidRDefault="006813C6" w:rsidP="001E3549">
            <w:r w:rsidRPr="0060466F">
              <w:t xml:space="preserve">Internet Access Provider </w:t>
            </w:r>
          </w:p>
        </w:tc>
      </w:tr>
      <w:tr w:rsidR="006813C6" w:rsidRPr="0060466F" w:rsidTr="001E3549">
        <w:tc>
          <w:tcPr>
            <w:tcW w:w="1230" w:type="dxa"/>
          </w:tcPr>
          <w:p w:rsidR="006813C6" w:rsidRPr="0060466F" w:rsidRDefault="006813C6" w:rsidP="001E3549">
            <w:r w:rsidRPr="0060466F">
              <w:t>ICT</w:t>
            </w:r>
          </w:p>
        </w:tc>
        <w:tc>
          <w:tcPr>
            <w:tcW w:w="8517" w:type="dxa"/>
          </w:tcPr>
          <w:p w:rsidR="006813C6" w:rsidRPr="0060466F" w:rsidRDefault="006813C6" w:rsidP="001E3549">
            <w:r w:rsidRPr="0060466F">
              <w:t>Information and Communication Technologies</w:t>
            </w:r>
          </w:p>
        </w:tc>
      </w:tr>
      <w:tr w:rsidR="006813C6" w:rsidRPr="0060466F" w:rsidTr="001E3549">
        <w:tc>
          <w:tcPr>
            <w:tcW w:w="1230" w:type="dxa"/>
          </w:tcPr>
          <w:p w:rsidR="006813C6" w:rsidRPr="0060466F" w:rsidRDefault="006813C6" w:rsidP="001E3549">
            <w:r w:rsidRPr="0060466F">
              <w:t>ISDN</w:t>
            </w:r>
          </w:p>
        </w:tc>
        <w:tc>
          <w:tcPr>
            <w:tcW w:w="8517" w:type="dxa"/>
          </w:tcPr>
          <w:p w:rsidR="006813C6" w:rsidRPr="0060466F" w:rsidRDefault="006813C6" w:rsidP="001E3549">
            <w:r w:rsidRPr="0060466F">
              <w:t>Integrated Service Digital Network</w:t>
            </w:r>
          </w:p>
        </w:tc>
      </w:tr>
      <w:tr w:rsidR="006813C6" w:rsidRPr="0060466F" w:rsidTr="001E3549">
        <w:tc>
          <w:tcPr>
            <w:tcW w:w="1230" w:type="dxa"/>
          </w:tcPr>
          <w:p w:rsidR="006813C6" w:rsidRPr="0060466F" w:rsidRDefault="006813C6" w:rsidP="001E3549">
            <w:r w:rsidRPr="0060466F">
              <w:t>ISP</w:t>
            </w:r>
          </w:p>
        </w:tc>
        <w:tc>
          <w:tcPr>
            <w:tcW w:w="8517" w:type="dxa"/>
          </w:tcPr>
          <w:p w:rsidR="006813C6" w:rsidRPr="0060466F" w:rsidRDefault="006813C6" w:rsidP="001E3549">
            <w:r w:rsidRPr="0060466F">
              <w:t xml:space="preserve">Internet Service Provider </w:t>
            </w:r>
          </w:p>
        </w:tc>
      </w:tr>
      <w:tr w:rsidR="006813C6" w:rsidRPr="0060466F" w:rsidTr="001E3549">
        <w:tc>
          <w:tcPr>
            <w:tcW w:w="1230" w:type="dxa"/>
          </w:tcPr>
          <w:p w:rsidR="006813C6" w:rsidRPr="0060466F" w:rsidRDefault="006813C6" w:rsidP="001E3549">
            <w:r w:rsidRPr="0060466F">
              <w:t>ITU</w:t>
            </w:r>
          </w:p>
        </w:tc>
        <w:tc>
          <w:tcPr>
            <w:tcW w:w="8517" w:type="dxa"/>
          </w:tcPr>
          <w:p w:rsidR="006813C6" w:rsidRPr="0060466F" w:rsidRDefault="006813C6" w:rsidP="001E3549">
            <w:r w:rsidRPr="0060466F">
              <w:t>International Telecommunication Union</w:t>
            </w:r>
          </w:p>
        </w:tc>
      </w:tr>
      <w:tr w:rsidR="006813C6" w:rsidRPr="0060466F" w:rsidTr="001E3549">
        <w:tc>
          <w:tcPr>
            <w:tcW w:w="1230" w:type="dxa"/>
          </w:tcPr>
          <w:p w:rsidR="006813C6" w:rsidRPr="0060466F" w:rsidRDefault="006813C6" w:rsidP="001E3549">
            <w:proofErr w:type="spellStart"/>
            <w:r w:rsidRPr="0060466F">
              <w:t>KIXP</w:t>
            </w:r>
            <w:proofErr w:type="spellEnd"/>
          </w:p>
        </w:tc>
        <w:tc>
          <w:tcPr>
            <w:tcW w:w="8517" w:type="dxa"/>
          </w:tcPr>
          <w:p w:rsidR="006813C6" w:rsidRPr="0060466F" w:rsidRDefault="006813C6" w:rsidP="001E3549">
            <w:r w:rsidRPr="0060466F">
              <w:t>Kenya Internet Exchange Point</w:t>
            </w:r>
          </w:p>
        </w:tc>
      </w:tr>
      <w:tr w:rsidR="006813C6" w:rsidRPr="0060466F" w:rsidTr="001E3549">
        <w:tc>
          <w:tcPr>
            <w:tcW w:w="1230" w:type="dxa"/>
          </w:tcPr>
          <w:p w:rsidR="006813C6" w:rsidRPr="0060466F" w:rsidRDefault="006813C6" w:rsidP="001E3549">
            <w:r w:rsidRPr="0060466F">
              <w:t>NRA</w:t>
            </w:r>
          </w:p>
        </w:tc>
        <w:tc>
          <w:tcPr>
            <w:tcW w:w="8517" w:type="dxa"/>
          </w:tcPr>
          <w:p w:rsidR="006813C6" w:rsidRPr="0060466F" w:rsidRDefault="006813C6" w:rsidP="001E3549">
            <w:r w:rsidRPr="0060466F">
              <w:t xml:space="preserve">National Regulatory Authority </w:t>
            </w:r>
          </w:p>
        </w:tc>
      </w:tr>
      <w:tr w:rsidR="006813C6" w:rsidRPr="0060466F" w:rsidTr="001E3549">
        <w:tc>
          <w:tcPr>
            <w:tcW w:w="1230" w:type="dxa"/>
          </w:tcPr>
          <w:p w:rsidR="006813C6" w:rsidRPr="0060466F" w:rsidRDefault="006813C6" w:rsidP="001E3549">
            <w:r w:rsidRPr="0060466F">
              <w:t xml:space="preserve">PCMCIA </w:t>
            </w:r>
          </w:p>
        </w:tc>
        <w:tc>
          <w:tcPr>
            <w:tcW w:w="8517" w:type="dxa"/>
          </w:tcPr>
          <w:p w:rsidR="006813C6" w:rsidRPr="0060466F" w:rsidRDefault="006813C6" w:rsidP="001E3549">
            <w:r w:rsidRPr="0060466F">
              <w:t>Personal Computer Memory Card International Association</w:t>
            </w:r>
          </w:p>
        </w:tc>
      </w:tr>
      <w:tr w:rsidR="006813C6" w:rsidRPr="0060466F" w:rsidTr="001E3549">
        <w:tc>
          <w:tcPr>
            <w:tcW w:w="1230" w:type="dxa"/>
          </w:tcPr>
          <w:p w:rsidR="006813C6" w:rsidRPr="0060466F" w:rsidRDefault="006813C6" w:rsidP="001E3549">
            <w:r w:rsidRPr="0060466F">
              <w:t>POP</w:t>
            </w:r>
          </w:p>
        </w:tc>
        <w:tc>
          <w:tcPr>
            <w:tcW w:w="8517" w:type="dxa"/>
          </w:tcPr>
          <w:p w:rsidR="006813C6" w:rsidRPr="0060466F" w:rsidRDefault="006813C6" w:rsidP="001E3549">
            <w:r w:rsidRPr="0060466F">
              <w:t>Point of presence</w:t>
            </w:r>
          </w:p>
        </w:tc>
      </w:tr>
      <w:tr w:rsidR="006813C6" w:rsidRPr="0060466F" w:rsidTr="001E3549">
        <w:tc>
          <w:tcPr>
            <w:tcW w:w="1230" w:type="dxa"/>
          </w:tcPr>
          <w:p w:rsidR="006813C6" w:rsidRPr="0060466F" w:rsidRDefault="006813C6" w:rsidP="001E3549">
            <w:proofErr w:type="spellStart"/>
            <w:r w:rsidRPr="0060466F">
              <w:t>PSTN</w:t>
            </w:r>
            <w:proofErr w:type="spellEnd"/>
          </w:p>
        </w:tc>
        <w:tc>
          <w:tcPr>
            <w:tcW w:w="8517" w:type="dxa"/>
          </w:tcPr>
          <w:p w:rsidR="006813C6" w:rsidRPr="0060466F" w:rsidRDefault="006813C6" w:rsidP="001E3549">
            <w:r w:rsidRPr="0060466F">
              <w:t>Public Switched Telephone Network</w:t>
            </w:r>
          </w:p>
        </w:tc>
      </w:tr>
      <w:tr w:rsidR="006813C6" w:rsidRPr="0060466F" w:rsidTr="001E3549">
        <w:tc>
          <w:tcPr>
            <w:tcW w:w="1230" w:type="dxa"/>
          </w:tcPr>
          <w:p w:rsidR="006813C6" w:rsidRPr="0060466F" w:rsidRDefault="006813C6" w:rsidP="001E3549">
            <w:r w:rsidRPr="0060466F">
              <w:t>REC</w:t>
            </w:r>
          </w:p>
        </w:tc>
        <w:tc>
          <w:tcPr>
            <w:tcW w:w="8517" w:type="dxa"/>
          </w:tcPr>
          <w:p w:rsidR="006813C6" w:rsidRPr="0060466F" w:rsidRDefault="006813C6" w:rsidP="001E3549">
            <w:r w:rsidRPr="0060466F">
              <w:t xml:space="preserve">Regional Economic Communities </w:t>
            </w:r>
          </w:p>
        </w:tc>
      </w:tr>
      <w:tr w:rsidR="006813C6" w:rsidRPr="0060466F" w:rsidTr="001E3549">
        <w:tc>
          <w:tcPr>
            <w:tcW w:w="1230" w:type="dxa"/>
          </w:tcPr>
          <w:p w:rsidR="006813C6" w:rsidRPr="0060466F" w:rsidRDefault="006813C6" w:rsidP="001E3549">
            <w:proofErr w:type="spellStart"/>
            <w:r w:rsidRPr="0060466F">
              <w:t>SADC</w:t>
            </w:r>
            <w:proofErr w:type="spellEnd"/>
          </w:p>
        </w:tc>
        <w:tc>
          <w:tcPr>
            <w:tcW w:w="8517" w:type="dxa"/>
          </w:tcPr>
          <w:p w:rsidR="006813C6" w:rsidRPr="0060466F" w:rsidRDefault="006813C6" w:rsidP="001E3549">
            <w:r w:rsidRPr="0060466F">
              <w:t xml:space="preserve">Southern African Development Community </w:t>
            </w:r>
          </w:p>
        </w:tc>
      </w:tr>
      <w:tr w:rsidR="006813C6" w:rsidRPr="0060466F" w:rsidTr="001E3549">
        <w:tc>
          <w:tcPr>
            <w:tcW w:w="1230" w:type="dxa"/>
          </w:tcPr>
          <w:p w:rsidR="006813C6" w:rsidRPr="0060466F" w:rsidRDefault="006813C6" w:rsidP="001E3549">
            <w:proofErr w:type="spellStart"/>
            <w:r w:rsidRPr="0060466F">
              <w:t>TESPOK</w:t>
            </w:r>
            <w:proofErr w:type="spellEnd"/>
          </w:p>
        </w:tc>
        <w:tc>
          <w:tcPr>
            <w:tcW w:w="8517" w:type="dxa"/>
          </w:tcPr>
          <w:p w:rsidR="006813C6" w:rsidRPr="0060466F" w:rsidRDefault="006813C6" w:rsidP="001E3549">
            <w:r w:rsidRPr="0060466F">
              <w:t>Telecommunication Service Provider Association of Kenya</w:t>
            </w:r>
          </w:p>
        </w:tc>
      </w:tr>
      <w:tr w:rsidR="006813C6" w:rsidRPr="0060466F" w:rsidTr="001E3549">
        <w:tc>
          <w:tcPr>
            <w:tcW w:w="1230" w:type="dxa"/>
          </w:tcPr>
          <w:p w:rsidR="006813C6" w:rsidRPr="0060466F" w:rsidRDefault="006813C6" w:rsidP="001E3549">
            <w:r w:rsidRPr="0060466F">
              <w:t xml:space="preserve">USB </w:t>
            </w:r>
          </w:p>
        </w:tc>
        <w:tc>
          <w:tcPr>
            <w:tcW w:w="8517" w:type="dxa"/>
          </w:tcPr>
          <w:p w:rsidR="006813C6" w:rsidRPr="0060466F" w:rsidRDefault="006813C6" w:rsidP="001E3549">
            <w:r w:rsidRPr="0060466F">
              <w:t>Universal Serial Bus</w:t>
            </w:r>
          </w:p>
        </w:tc>
      </w:tr>
      <w:tr w:rsidR="006813C6" w:rsidRPr="0060466F" w:rsidTr="001E3549">
        <w:tc>
          <w:tcPr>
            <w:tcW w:w="1230" w:type="dxa"/>
          </w:tcPr>
          <w:p w:rsidR="006813C6" w:rsidRPr="0060466F" w:rsidRDefault="006813C6" w:rsidP="001E3549">
            <w:proofErr w:type="spellStart"/>
            <w:r w:rsidRPr="0060466F">
              <w:t>WAEMU</w:t>
            </w:r>
            <w:proofErr w:type="spellEnd"/>
          </w:p>
        </w:tc>
        <w:tc>
          <w:tcPr>
            <w:tcW w:w="8517" w:type="dxa"/>
          </w:tcPr>
          <w:p w:rsidR="006813C6" w:rsidRPr="0060466F" w:rsidRDefault="006813C6" w:rsidP="001E3549">
            <w:r w:rsidRPr="0060466F">
              <w:t xml:space="preserve">West African Economic and Monetary Union </w:t>
            </w:r>
          </w:p>
        </w:tc>
      </w:tr>
      <w:tr w:rsidR="006813C6" w:rsidRPr="00C72F75" w:rsidTr="001E3549">
        <w:tc>
          <w:tcPr>
            <w:tcW w:w="1230" w:type="dxa"/>
          </w:tcPr>
          <w:p w:rsidR="006813C6" w:rsidRPr="0060466F" w:rsidRDefault="006813C6" w:rsidP="001E3549">
            <w:proofErr w:type="spellStart"/>
            <w:r w:rsidRPr="0060466F">
              <w:t>UNITEL</w:t>
            </w:r>
            <w:proofErr w:type="spellEnd"/>
          </w:p>
        </w:tc>
        <w:tc>
          <w:tcPr>
            <w:tcW w:w="8517" w:type="dxa"/>
          </w:tcPr>
          <w:p w:rsidR="006813C6" w:rsidRPr="00C94B3B" w:rsidRDefault="006813C6" w:rsidP="001E3549">
            <w:pPr>
              <w:rPr>
                <w:lang w:val="fr-CH"/>
              </w:rPr>
            </w:pPr>
            <w:r w:rsidRPr="00C94B3B">
              <w:rPr>
                <w:lang w:val="fr-CH"/>
              </w:rPr>
              <w:t>Union Nationale des Entreprises de Télécommunications de Côte d</w:t>
            </w:r>
            <w:r>
              <w:rPr>
                <w:lang w:val="fr-CH"/>
              </w:rPr>
              <w:t>'</w:t>
            </w:r>
            <w:r w:rsidRPr="00C94B3B">
              <w:rPr>
                <w:lang w:val="fr-CH"/>
              </w:rPr>
              <w:t>Ivoire</w:t>
            </w:r>
          </w:p>
        </w:tc>
      </w:tr>
      <w:tr w:rsidR="006813C6" w:rsidRPr="0060466F" w:rsidTr="001E3549">
        <w:tc>
          <w:tcPr>
            <w:tcW w:w="1230" w:type="dxa"/>
          </w:tcPr>
          <w:p w:rsidR="006813C6" w:rsidRPr="0060466F" w:rsidRDefault="006813C6" w:rsidP="001E3549">
            <w:proofErr w:type="spellStart"/>
            <w:r w:rsidRPr="0060466F">
              <w:t>VSAT</w:t>
            </w:r>
            <w:proofErr w:type="spellEnd"/>
          </w:p>
        </w:tc>
        <w:tc>
          <w:tcPr>
            <w:tcW w:w="8517" w:type="dxa"/>
          </w:tcPr>
          <w:p w:rsidR="006813C6" w:rsidRPr="0060466F" w:rsidRDefault="006813C6" w:rsidP="001E3549">
            <w:r w:rsidRPr="0060466F">
              <w:t>Very small aperture terminal</w:t>
            </w:r>
          </w:p>
        </w:tc>
      </w:tr>
      <w:tr w:rsidR="006813C6" w:rsidRPr="0060466F" w:rsidTr="001E3549">
        <w:tc>
          <w:tcPr>
            <w:tcW w:w="1230" w:type="dxa"/>
          </w:tcPr>
          <w:p w:rsidR="006813C6" w:rsidRPr="0060466F" w:rsidRDefault="006813C6" w:rsidP="001E3549">
            <w:proofErr w:type="spellStart"/>
            <w:r w:rsidRPr="0060466F">
              <w:t>WATRA</w:t>
            </w:r>
            <w:proofErr w:type="spellEnd"/>
          </w:p>
        </w:tc>
        <w:tc>
          <w:tcPr>
            <w:tcW w:w="8517" w:type="dxa"/>
          </w:tcPr>
          <w:p w:rsidR="006813C6" w:rsidRPr="0060466F" w:rsidRDefault="006813C6" w:rsidP="001E3549">
            <w:r w:rsidRPr="0060466F">
              <w:t>West Africa Telecommunications Regulators</w:t>
            </w:r>
            <w:r>
              <w:t>'</w:t>
            </w:r>
            <w:r w:rsidRPr="0060466F">
              <w:t xml:space="preserve"> Association</w:t>
            </w:r>
          </w:p>
        </w:tc>
      </w:tr>
      <w:tr w:rsidR="006813C6" w:rsidRPr="0060466F" w:rsidTr="001E3549">
        <w:tc>
          <w:tcPr>
            <w:tcW w:w="1230" w:type="dxa"/>
          </w:tcPr>
          <w:p w:rsidR="006813C6" w:rsidRPr="0060466F" w:rsidRDefault="006813C6" w:rsidP="001E3549">
            <w:proofErr w:type="spellStart"/>
            <w:r w:rsidRPr="0060466F">
              <w:t>WiMAX</w:t>
            </w:r>
            <w:proofErr w:type="spellEnd"/>
          </w:p>
        </w:tc>
        <w:tc>
          <w:tcPr>
            <w:tcW w:w="8517" w:type="dxa"/>
          </w:tcPr>
          <w:p w:rsidR="006813C6" w:rsidRPr="0060466F" w:rsidRDefault="006813C6" w:rsidP="001E3549">
            <w:r w:rsidRPr="0060466F">
              <w:t>Worldwide Interoperability for Microwave Access</w:t>
            </w:r>
          </w:p>
        </w:tc>
      </w:tr>
      <w:tr w:rsidR="006813C6" w:rsidRPr="0060466F" w:rsidTr="001E3549">
        <w:tc>
          <w:tcPr>
            <w:tcW w:w="1230" w:type="dxa"/>
          </w:tcPr>
          <w:p w:rsidR="006813C6" w:rsidRPr="0060466F" w:rsidRDefault="006813C6" w:rsidP="001E3549">
            <w:proofErr w:type="spellStart"/>
            <w:r w:rsidRPr="0060466F">
              <w:t>WLL</w:t>
            </w:r>
            <w:proofErr w:type="spellEnd"/>
          </w:p>
        </w:tc>
        <w:tc>
          <w:tcPr>
            <w:tcW w:w="8517" w:type="dxa"/>
          </w:tcPr>
          <w:p w:rsidR="006813C6" w:rsidRPr="0060466F" w:rsidRDefault="006813C6" w:rsidP="001E3549">
            <w:r w:rsidRPr="0060466F">
              <w:t>Wireless local loop</w:t>
            </w:r>
          </w:p>
        </w:tc>
      </w:tr>
    </w:tbl>
    <w:p w:rsidR="006813C6" w:rsidRPr="0060466F" w:rsidRDefault="006813C6" w:rsidP="001E3549"/>
    <w:p w:rsidR="006813C6" w:rsidRPr="0060466F" w:rsidRDefault="006813C6" w:rsidP="001E3549"/>
    <w:p w:rsidR="006813C6" w:rsidRPr="0060466F" w:rsidRDefault="006813C6" w:rsidP="001E3549">
      <w:r w:rsidRPr="0060466F">
        <w:br w:type="page"/>
      </w:r>
    </w:p>
    <w:p w:rsidR="006813C6" w:rsidRPr="0060466F" w:rsidRDefault="006813C6" w:rsidP="00C66682">
      <w:pPr>
        <w:pStyle w:val="Heading1"/>
      </w:pPr>
      <w:bookmarkStart w:id="15" w:name="_Toc323138078"/>
      <w:bookmarkStart w:id="16" w:name="_Toc323138410"/>
      <w:bookmarkStart w:id="17" w:name="_Toc323217117"/>
      <w:r w:rsidRPr="0060466F">
        <w:lastRenderedPageBreak/>
        <w:t>List of graphics</w:t>
      </w:r>
      <w:bookmarkEnd w:id="15"/>
      <w:bookmarkEnd w:id="16"/>
      <w:bookmarkEnd w:id="17"/>
      <w:r w:rsidRPr="0060466F">
        <w:t xml:space="preserve"> </w:t>
      </w:r>
    </w:p>
    <w:p w:rsidR="006813C6" w:rsidRPr="0060466F" w:rsidRDefault="006813C6" w:rsidP="00F912AF">
      <w:pPr>
        <w:pStyle w:val="toc0"/>
        <w:keepNext/>
      </w:pPr>
      <w:r w:rsidRPr="0060466F">
        <w:tab/>
        <w:t>Page</w:t>
      </w:r>
    </w:p>
    <w:p w:rsidR="006813C6" w:rsidRPr="0060466F" w:rsidRDefault="006813C6"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r w:rsidRPr="0060466F">
        <w:fldChar w:fldCharType="begin"/>
      </w:r>
      <w:r w:rsidRPr="0060466F">
        <w:instrText xml:space="preserve"> TOC \h \z \t "Figure_No &amp; title;1" </w:instrText>
      </w:r>
      <w:r w:rsidRPr="0060466F">
        <w:fldChar w:fldCharType="separate"/>
      </w:r>
      <w:hyperlink w:anchor="_Toc323137777" w:history="1">
        <w:r w:rsidRPr="0060466F">
          <w:rPr>
            <w:rStyle w:val="Hyperlink"/>
            <w:noProof/>
          </w:rPr>
          <w:t xml:space="preserve">Graph I: </w:t>
        </w:r>
        <w:r w:rsidRPr="0060466F">
          <w:rPr>
            <w:rStyle w:val="Hyperlink"/>
            <w:noProof/>
          </w:rPr>
          <w:tab/>
          <w:t>Number of Internet users per hundred inhabitants in 2010, by country</w:t>
        </w:r>
        <w:r w:rsidRPr="0060466F">
          <w:rPr>
            <w:noProof/>
            <w:webHidden/>
          </w:rPr>
          <w:tab/>
        </w:r>
        <w:r w:rsidRPr="0060466F">
          <w:rPr>
            <w:noProof/>
            <w:webHidden/>
          </w:rPr>
          <w:tab/>
        </w:r>
        <w:r w:rsidRPr="0060466F">
          <w:rPr>
            <w:noProof/>
            <w:webHidden/>
          </w:rPr>
          <w:fldChar w:fldCharType="begin"/>
        </w:r>
        <w:r w:rsidRPr="0060466F">
          <w:rPr>
            <w:noProof/>
            <w:webHidden/>
          </w:rPr>
          <w:instrText xml:space="preserve"> PAGEREF _Toc323137777 \h </w:instrText>
        </w:r>
        <w:r w:rsidRPr="0060466F">
          <w:rPr>
            <w:noProof/>
            <w:webHidden/>
          </w:rPr>
        </w:r>
        <w:r w:rsidRPr="0060466F">
          <w:rPr>
            <w:noProof/>
            <w:webHidden/>
          </w:rPr>
          <w:fldChar w:fldCharType="separate"/>
        </w:r>
        <w:r>
          <w:rPr>
            <w:noProof/>
            <w:webHidden/>
          </w:rPr>
          <w:t>11</w:t>
        </w:r>
        <w:r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78" w:history="1">
        <w:r w:rsidR="006813C6" w:rsidRPr="0060466F">
          <w:rPr>
            <w:rStyle w:val="Hyperlink"/>
            <w:noProof/>
          </w:rPr>
          <w:t xml:space="preserve">Graph II: </w:t>
        </w:r>
        <w:r w:rsidR="006813C6" w:rsidRPr="0060466F">
          <w:rPr>
            <w:rStyle w:val="Hyperlink"/>
            <w:noProof/>
          </w:rPr>
          <w:tab/>
          <w:t>Trends in the number of Internet users per hundred people</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_Toc323137778 \h </w:instrText>
        </w:r>
        <w:r w:rsidR="006813C6" w:rsidRPr="0060466F">
          <w:rPr>
            <w:noProof/>
            <w:webHidden/>
          </w:rPr>
        </w:r>
        <w:r w:rsidR="006813C6" w:rsidRPr="0060466F">
          <w:rPr>
            <w:noProof/>
            <w:webHidden/>
          </w:rPr>
          <w:fldChar w:fldCharType="separate"/>
        </w:r>
        <w:r w:rsidR="006813C6">
          <w:rPr>
            <w:noProof/>
            <w:webHidden/>
          </w:rPr>
          <w:t>13</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79" w:history="1">
        <w:r w:rsidR="006813C6" w:rsidRPr="0060466F">
          <w:rPr>
            <w:rStyle w:val="Hyperlink"/>
            <w:noProof/>
          </w:rPr>
          <w:t xml:space="preserve">Graph III: </w:t>
        </w:r>
        <w:r w:rsidR="006813C6" w:rsidRPr="0060466F">
          <w:rPr>
            <w:rStyle w:val="Hyperlink"/>
            <w:noProof/>
          </w:rPr>
          <w:tab/>
          <w:t>Trends in the ratio of mobile users to Internet users from 2006 to 2010</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_Toc323137779 \h </w:instrText>
        </w:r>
        <w:r w:rsidR="006813C6" w:rsidRPr="0060466F">
          <w:rPr>
            <w:noProof/>
            <w:webHidden/>
          </w:rPr>
        </w:r>
        <w:r w:rsidR="006813C6" w:rsidRPr="0060466F">
          <w:rPr>
            <w:noProof/>
            <w:webHidden/>
          </w:rPr>
          <w:fldChar w:fldCharType="separate"/>
        </w:r>
        <w:r w:rsidR="006813C6">
          <w:rPr>
            <w:noProof/>
            <w:webHidden/>
          </w:rPr>
          <w:t>14</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0" w:history="1">
        <w:r w:rsidR="006813C6" w:rsidRPr="0060466F">
          <w:rPr>
            <w:rStyle w:val="Hyperlink"/>
            <w:noProof/>
          </w:rPr>
          <w:t xml:space="preserve">Graph IV: </w:t>
        </w:r>
        <w:r w:rsidR="006813C6" w:rsidRPr="0060466F">
          <w:rPr>
            <w:rStyle w:val="Hyperlink"/>
            <w:noProof/>
          </w:rPr>
          <w:tab/>
          <w:t>The top ten countries/territories in the world in terms of Internet use compared to the top ten sub-Saharan countries</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_Toc323137780 \h </w:instrText>
        </w:r>
        <w:r w:rsidR="006813C6" w:rsidRPr="0060466F">
          <w:rPr>
            <w:noProof/>
            <w:webHidden/>
          </w:rPr>
        </w:r>
        <w:r w:rsidR="006813C6" w:rsidRPr="0060466F">
          <w:rPr>
            <w:noProof/>
            <w:webHidden/>
          </w:rPr>
          <w:fldChar w:fldCharType="separate"/>
        </w:r>
        <w:r w:rsidR="006813C6">
          <w:rPr>
            <w:noProof/>
            <w:webHidden/>
          </w:rPr>
          <w:t>15</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1" w:history="1">
        <w:r w:rsidR="006813C6" w:rsidRPr="0060466F">
          <w:rPr>
            <w:rStyle w:val="Hyperlink"/>
            <w:noProof/>
          </w:rPr>
          <w:t xml:space="preserve">Map I: </w:t>
        </w:r>
        <w:r w:rsidR="006813C6" w:rsidRPr="0060466F">
          <w:rPr>
            <w:rStyle w:val="Hyperlink"/>
            <w:noProof/>
          </w:rPr>
          <w:tab/>
          <w:t>Submarine cables serving Africa in 2012</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_Toc323137781 \h </w:instrText>
        </w:r>
        <w:r w:rsidR="006813C6" w:rsidRPr="0060466F">
          <w:rPr>
            <w:noProof/>
            <w:webHidden/>
          </w:rPr>
        </w:r>
        <w:r w:rsidR="006813C6" w:rsidRPr="0060466F">
          <w:rPr>
            <w:noProof/>
            <w:webHidden/>
          </w:rPr>
          <w:fldChar w:fldCharType="separate"/>
        </w:r>
        <w:r w:rsidR="006813C6">
          <w:rPr>
            <w:noProof/>
            <w:webHidden/>
          </w:rPr>
          <w:t>21</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2" w:history="1">
        <w:r w:rsidR="006813C6" w:rsidRPr="0060466F">
          <w:rPr>
            <w:rStyle w:val="Hyperlink"/>
            <w:noProof/>
          </w:rPr>
          <w:t xml:space="preserve">Map II: </w:t>
        </w:r>
        <w:r w:rsidR="006813C6" w:rsidRPr="0060466F">
          <w:rPr>
            <w:rStyle w:val="Hyperlink"/>
            <w:noProof/>
          </w:rPr>
          <w:tab/>
          <w:t>Optical fibre links in WAEMU</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_Toc323137782 \h </w:instrText>
        </w:r>
        <w:r w:rsidR="006813C6" w:rsidRPr="0060466F">
          <w:rPr>
            <w:noProof/>
            <w:webHidden/>
          </w:rPr>
        </w:r>
        <w:r w:rsidR="006813C6" w:rsidRPr="0060466F">
          <w:rPr>
            <w:noProof/>
            <w:webHidden/>
          </w:rPr>
          <w:fldChar w:fldCharType="separate"/>
        </w:r>
        <w:r w:rsidR="006813C6">
          <w:rPr>
            <w:noProof/>
            <w:webHidden/>
          </w:rPr>
          <w:t>25</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3" w:history="1">
        <w:r w:rsidR="006813C6" w:rsidRPr="0060466F">
          <w:rPr>
            <w:rStyle w:val="Hyperlink"/>
            <w:noProof/>
          </w:rPr>
          <w:t xml:space="preserve">Graph V: </w:t>
        </w:r>
        <w:r w:rsidR="006813C6" w:rsidRPr="0060466F">
          <w:rPr>
            <w:rStyle w:val="Hyperlink"/>
            <w:noProof/>
          </w:rPr>
          <w:tab/>
          <w:t>The ten lowest tariffs for wired broadband connection in 2008</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_Toc323137783 \h </w:instrText>
        </w:r>
        <w:r w:rsidR="006813C6" w:rsidRPr="0060466F">
          <w:rPr>
            <w:noProof/>
            <w:webHidden/>
          </w:rPr>
        </w:r>
        <w:r w:rsidR="006813C6" w:rsidRPr="0060466F">
          <w:rPr>
            <w:noProof/>
            <w:webHidden/>
          </w:rPr>
          <w:fldChar w:fldCharType="separate"/>
        </w:r>
        <w:r w:rsidR="006813C6">
          <w:rPr>
            <w:noProof/>
            <w:webHidden/>
          </w:rPr>
          <w:t>31</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4" w:history="1">
        <w:r w:rsidR="006813C6" w:rsidRPr="0060466F">
          <w:rPr>
            <w:rStyle w:val="Hyperlink"/>
            <w:noProof/>
          </w:rPr>
          <w:t xml:space="preserve">Graph VI: </w:t>
        </w:r>
        <w:r w:rsidR="006813C6" w:rsidRPr="0060466F">
          <w:rPr>
            <w:rStyle w:val="Hyperlink"/>
            <w:noProof/>
          </w:rPr>
          <w:tab/>
          <w:t>Wired broadband Internet access tariff as a proportion of the minimum wage</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_Toc323137784 \h </w:instrText>
        </w:r>
        <w:r w:rsidR="006813C6" w:rsidRPr="0060466F">
          <w:rPr>
            <w:noProof/>
            <w:webHidden/>
          </w:rPr>
        </w:r>
        <w:r w:rsidR="006813C6" w:rsidRPr="0060466F">
          <w:rPr>
            <w:noProof/>
            <w:webHidden/>
          </w:rPr>
          <w:fldChar w:fldCharType="separate"/>
        </w:r>
        <w:r w:rsidR="006813C6">
          <w:rPr>
            <w:noProof/>
            <w:webHidden/>
          </w:rPr>
          <w:t>32</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5" w:history="1">
        <w:r w:rsidR="006813C6" w:rsidRPr="0060466F">
          <w:rPr>
            <w:rStyle w:val="Hyperlink"/>
            <w:noProof/>
          </w:rPr>
          <w:t xml:space="preserve">Graph VII: </w:t>
        </w:r>
        <w:r w:rsidR="006813C6" w:rsidRPr="0060466F">
          <w:rPr>
            <w:rStyle w:val="Hyperlink"/>
            <w:noProof/>
          </w:rPr>
          <w:tab/>
          <w:t>The ten lowest tariffs in sub-Saharan Africa and in the world</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_Toc323137785 \h </w:instrText>
        </w:r>
        <w:r w:rsidR="006813C6" w:rsidRPr="0060466F">
          <w:rPr>
            <w:noProof/>
            <w:webHidden/>
          </w:rPr>
        </w:r>
        <w:r w:rsidR="006813C6" w:rsidRPr="0060466F">
          <w:rPr>
            <w:noProof/>
            <w:webHidden/>
          </w:rPr>
          <w:fldChar w:fldCharType="separate"/>
        </w:r>
        <w:r w:rsidR="006813C6">
          <w:rPr>
            <w:noProof/>
            <w:webHidden/>
          </w:rPr>
          <w:t>33</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6" w:history="1">
        <w:r w:rsidR="006813C6" w:rsidRPr="0060466F">
          <w:rPr>
            <w:rStyle w:val="Hyperlink"/>
            <w:noProof/>
          </w:rPr>
          <w:t xml:space="preserve">Graph VIII: </w:t>
        </w:r>
        <w:r w:rsidR="006813C6" w:rsidRPr="0060466F">
          <w:rPr>
            <w:rStyle w:val="Hyperlink"/>
            <w:noProof/>
          </w:rPr>
          <w:tab/>
          <w:t>Proportion (%)</w:t>
        </w:r>
        <w:r w:rsidR="006813C6">
          <w:rPr>
            <w:rStyle w:val="Hyperlink"/>
            <w:noProof/>
          </w:rPr>
          <w:t xml:space="preserve"> </w:t>
        </w:r>
        <w:r w:rsidR="006813C6" w:rsidRPr="0060466F">
          <w:rPr>
            <w:rStyle w:val="Hyperlink"/>
            <w:noProof/>
          </w:rPr>
          <w:t>of the minimum wage paid for wired broadband Internet connection</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_Toc323137786 \h </w:instrText>
        </w:r>
        <w:r w:rsidR="006813C6" w:rsidRPr="0060466F">
          <w:rPr>
            <w:noProof/>
            <w:webHidden/>
          </w:rPr>
        </w:r>
        <w:r w:rsidR="006813C6" w:rsidRPr="0060466F">
          <w:rPr>
            <w:noProof/>
            <w:webHidden/>
          </w:rPr>
          <w:fldChar w:fldCharType="separate"/>
        </w:r>
        <w:r w:rsidR="006813C6">
          <w:rPr>
            <w:noProof/>
            <w:webHidden/>
          </w:rPr>
          <w:t>35</w:t>
        </w:r>
        <w:r w:rsidR="006813C6" w:rsidRPr="0060466F">
          <w:rPr>
            <w:noProof/>
            <w:webHidden/>
          </w:rPr>
          <w:fldChar w:fldCharType="end"/>
        </w:r>
      </w:hyperlink>
    </w:p>
    <w:p w:rsidR="006813C6" w:rsidRPr="0060466F" w:rsidRDefault="00C72F75" w:rsidP="00BA0B84">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7" w:history="1">
        <w:r w:rsidR="006813C6" w:rsidRPr="0060466F">
          <w:rPr>
            <w:rStyle w:val="Hyperlink"/>
            <w:noProof/>
          </w:rPr>
          <w:t xml:space="preserve">Figure I: </w:t>
        </w:r>
        <w:r w:rsidR="006813C6" w:rsidRPr="0060466F">
          <w:rPr>
            <w:rStyle w:val="Hyperlink"/>
            <w:noProof/>
          </w:rPr>
          <w:tab/>
          <w:t>Inter</w:t>
        </w:r>
        <w:r w:rsidR="006813C6">
          <w:rPr>
            <w:rStyle w:val="Hyperlink"/>
            <w:noProof/>
          </w:rPr>
          <w:t>-</w:t>
        </w:r>
        <w:r w:rsidR="006813C6" w:rsidRPr="0060466F">
          <w:rPr>
            <w:rStyle w:val="Hyperlink"/>
            <w:noProof/>
          </w:rPr>
          <w:t>regional</w:t>
        </w:r>
        <w:r w:rsidR="006813C6">
          <w:rPr>
            <w:rStyle w:val="Hyperlink"/>
            <w:noProof/>
          </w:rPr>
          <w:t xml:space="preserve"> Internet traffic flows in 2004</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_Toc323137787 \h </w:instrText>
        </w:r>
        <w:r w:rsidR="006813C6" w:rsidRPr="0060466F">
          <w:rPr>
            <w:noProof/>
            <w:webHidden/>
          </w:rPr>
        </w:r>
        <w:r w:rsidR="006813C6" w:rsidRPr="0060466F">
          <w:rPr>
            <w:noProof/>
            <w:webHidden/>
          </w:rPr>
          <w:fldChar w:fldCharType="separate"/>
        </w:r>
        <w:r w:rsidR="006813C6">
          <w:rPr>
            <w:noProof/>
            <w:webHidden/>
          </w:rPr>
          <w:t>38</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8" w:history="1">
        <w:r w:rsidR="006813C6" w:rsidRPr="0060466F">
          <w:rPr>
            <w:rStyle w:val="Hyperlink"/>
            <w:noProof/>
          </w:rPr>
          <w:t xml:space="preserve">Map III: </w:t>
        </w:r>
        <w:r w:rsidR="006813C6" w:rsidRPr="0060466F">
          <w:rPr>
            <w:rStyle w:val="Hyperlink"/>
            <w:noProof/>
          </w:rPr>
          <w:tab/>
          <w:t>Cost of leasing 2 Mbps of international bandwidth on SAT 3 in 2006</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_Toc323137788 \h </w:instrText>
        </w:r>
        <w:r w:rsidR="006813C6" w:rsidRPr="0060466F">
          <w:rPr>
            <w:noProof/>
            <w:webHidden/>
          </w:rPr>
        </w:r>
        <w:r w:rsidR="006813C6" w:rsidRPr="0060466F">
          <w:rPr>
            <w:noProof/>
            <w:webHidden/>
          </w:rPr>
          <w:fldChar w:fldCharType="separate"/>
        </w:r>
        <w:r w:rsidR="006813C6">
          <w:rPr>
            <w:noProof/>
            <w:webHidden/>
          </w:rPr>
          <w:t>41</w:t>
        </w:r>
        <w:r w:rsidR="006813C6" w:rsidRPr="0060466F">
          <w:rPr>
            <w:noProof/>
            <w:webHidden/>
          </w:rPr>
          <w:fldChar w:fldCharType="end"/>
        </w:r>
      </w:hyperlink>
    </w:p>
    <w:p w:rsidR="006813C6" w:rsidRPr="0060466F" w:rsidRDefault="00C72F75" w:rsidP="00F912AF">
      <w:pPr>
        <w:pStyle w:val="TOC1"/>
        <w:tabs>
          <w:tab w:val="clear" w:pos="964"/>
          <w:tab w:val="left" w:pos="1276"/>
        </w:tabs>
        <w:ind w:left="1276" w:hanging="1276"/>
        <w:rPr>
          <w:rFonts w:asciiTheme="minorHAnsi" w:eastAsiaTheme="minorEastAsia" w:hAnsiTheme="minorHAnsi" w:cstheme="minorBidi"/>
          <w:noProof/>
          <w:sz w:val="22"/>
          <w:szCs w:val="22"/>
          <w:lang w:eastAsia="zh-CN"/>
        </w:rPr>
      </w:pPr>
      <w:hyperlink w:anchor="_Toc323137789" w:history="1">
        <w:r w:rsidR="006813C6" w:rsidRPr="0060466F">
          <w:rPr>
            <w:rStyle w:val="Hyperlink"/>
            <w:noProof/>
          </w:rPr>
          <w:t xml:space="preserve">Graph IX: </w:t>
        </w:r>
        <w:r w:rsidR="006813C6" w:rsidRPr="0060466F">
          <w:rPr>
            <w:rStyle w:val="Hyperlink"/>
            <w:noProof/>
          </w:rPr>
          <w:tab/>
          <w:t>Cost of leasing bandwidth of 256 Kbps as a proportion of the tariff charged for a 256 Kbps wired Internet connection for the five countries offering the best tariffs in Africa, Asia and Europe</w:t>
        </w:r>
        <w:r w:rsidR="006813C6" w:rsidRPr="0060466F">
          <w:rPr>
            <w:noProof/>
            <w:webHidden/>
          </w:rPr>
          <w:tab/>
        </w:r>
        <w:r w:rsidR="006813C6" w:rsidRPr="0060466F">
          <w:rPr>
            <w:noProof/>
            <w:webHidden/>
          </w:rPr>
          <w:tab/>
        </w:r>
        <w:r w:rsidR="006813C6" w:rsidRPr="0060466F">
          <w:rPr>
            <w:noProof/>
            <w:webHidden/>
          </w:rPr>
          <w:fldChar w:fldCharType="begin"/>
        </w:r>
        <w:r w:rsidR="006813C6" w:rsidRPr="0060466F">
          <w:rPr>
            <w:noProof/>
            <w:webHidden/>
          </w:rPr>
          <w:instrText xml:space="preserve"> PAGEREF _Toc323137789 \h </w:instrText>
        </w:r>
        <w:r w:rsidR="006813C6" w:rsidRPr="0060466F">
          <w:rPr>
            <w:noProof/>
            <w:webHidden/>
          </w:rPr>
        </w:r>
        <w:r w:rsidR="006813C6" w:rsidRPr="0060466F">
          <w:rPr>
            <w:noProof/>
            <w:webHidden/>
          </w:rPr>
          <w:fldChar w:fldCharType="separate"/>
        </w:r>
        <w:r w:rsidR="006813C6">
          <w:rPr>
            <w:noProof/>
            <w:webHidden/>
          </w:rPr>
          <w:t>42</w:t>
        </w:r>
        <w:r w:rsidR="006813C6" w:rsidRPr="0060466F">
          <w:rPr>
            <w:noProof/>
            <w:webHidden/>
          </w:rPr>
          <w:fldChar w:fldCharType="end"/>
        </w:r>
      </w:hyperlink>
    </w:p>
    <w:p w:rsidR="006813C6" w:rsidRPr="0060466F" w:rsidRDefault="006813C6" w:rsidP="00F912AF">
      <w:pPr>
        <w:tabs>
          <w:tab w:val="left" w:pos="1276"/>
        </w:tabs>
        <w:ind w:left="1276" w:hanging="1276"/>
      </w:pPr>
      <w:r w:rsidRPr="0060466F">
        <w:fldChar w:fldCharType="end"/>
      </w:r>
    </w:p>
    <w:p w:rsidR="006813C6" w:rsidRPr="0060466F" w:rsidRDefault="006813C6" w:rsidP="001E3549">
      <w:r w:rsidRPr="0060466F">
        <w:br w:type="page"/>
      </w:r>
    </w:p>
    <w:p w:rsidR="006813C6" w:rsidRPr="0060466F" w:rsidRDefault="006813C6" w:rsidP="00C66682">
      <w:pPr>
        <w:pStyle w:val="Heading1"/>
      </w:pPr>
      <w:bookmarkStart w:id="18" w:name="_Toc323138079"/>
      <w:bookmarkStart w:id="19" w:name="_Toc323138411"/>
      <w:bookmarkStart w:id="20" w:name="_Toc323217118"/>
      <w:r w:rsidRPr="0060466F">
        <w:lastRenderedPageBreak/>
        <w:t>I</w:t>
      </w:r>
      <w:r w:rsidRPr="0060466F">
        <w:tab/>
        <w:t>Introduction</w:t>
      </w:r>
      <w:bookmarkEnd w:id="18"/>
      <w:bookmarkEnd w:id="19"/>
      <w:bookmarkEnd w:id="20"/>
      <w:r w:rsidRPr="0060466F">
        <w:t xml:space="preserve"> </w:t>
      </w:r>
    </w:p>
    <w:p w:rsidR="006813C6" w:rsidRPr="0060466F" w:rsidRDefault="006813C6" w:rsidP="00C66682">
      <w:r w:rsidRPr="0060466F">
        <w:t>Information and communication technologies (</w:t>
      </w:r>
      <w:proofErr w:type="spellStart"/>
      <w:r w:rsidRPr="0060466F">
        <w:t>ICTs</w:t>
      </w:r>
      <w:proofErr w:type="spellEnd"/>
      <w:r w:rsidRPr="0060466F">
        <w:t>) have undergone a tremendous expansion in the past decade thanks to the mobile phone revolution and the exponential growth of the Internet. Information is now available instantly and globally. There were more than 6 billion mobile phones worldwide at the beginning of the current year, and over 1 billion people now use the Internet.</w:t>
      </w:r>
    </w:p>
    <w:p w:rsidR="006813C6" w:rsidRPr="0060466F" w:rsidRDefault="006813C6" w:rsidP="00C66682">
      <w:r w:rsidRPr="0060466F">
        <w:t>This digital revolution of the 21st century is based on the Internet, which is the revolution</w:t>
      </w:r>
      <w:r>
        <w:t>'</w:t>
      </w:r>
      <w:r w:rsidRPr="0060466F">
        <w:t>s driving force. Without a high-speed Internet connection or at least a mobile telephone, the citizen is excluded from today</w:t>
      </w:r>
      <w:r>
        <w:t>'</w:t>
      </w:r>
      <w:r w:rsidRPr="0060466F">
        <w:t>s information society. In some countries, the essential role of this tool is well understood and the right to means of communication and to broadband Internet access is spoken of as a fundamental right.</w:t>
      </w:r>
    </w:p>
    <w:p w:rsidR="006813C6" w:rsidRPr="0060466F" w:rsidRDefault="006813C6" w:rsidP="00C66682">
      <w:r w:rsidRPr="0060466F">
        <w:t>Discussions on this information revolution in sub-Saharan Africa involve much talk of the rapid development of mobile telephony. Internet connectivity on the other hand is seldom mentioned as evidence that sub-Saharan Africa has successfully entered the information society, and indeed the Internet is poorly developed in that region.</w:t>
      </w:r>
    </w:p>
    <w:p w:rsidR="006813C6" w:rsidRPr="0060466F" w:rsidRDefault="006813C6" w:rsidP="00C66682">
      <w:r w:rsidRPr="0060466F">
        <w:t>So is sub-Saharan Africa becoming marginalized because of its lack of Internet connectivity?</w:t>
      </w:r>
    </w:p>
    <w:p w:rsidR="006813C6" w:rsidRPr="0060466F" w:rsidRDefault="006813C6" w:rsidP="00C66682">
      <w:r w:rsidRPr="0060466F">
        <w:t>The subject will be covered in this study in four main chapters. The first of these (Chapter II) will be devoted to an overview of Internet connection in sub-Saharan Africa. In its first part, it describes the various types of Internet connection in Africa and likely future developments. Its second part focuses on Internet use in sub-Saharan Africa and draws comparisons with the rest of the world.</w:t>
      </w:r>
    </w:p>
    <w:p w:rsidR="006813C6" w:rsidRPr="0060466F" w:rsidRDefault="006813C6" w:rsidP="00C66682">
      <w:r w:rsidRPr="0060466F">
        <w:t xml:space="preserve">Available literature classes Internet connection in sub-Saharan Africa as being among the most expensive in the world. In Chapter III, we address this issue of costs by first </w:t>
      </w:r>
      <w:proofErr w:type="spellStart"/>
      <w:r w:rsidRPr="0060466F">
        <w:t>analysing</w:t>
      </w:r>
      <w:proofErr w:type="spellEnd"/>
      <w:r w:rsidRPr="0060466F">
        <w:t xml:space="preserve"> the Internet access value chain. This analysis covers the various actors in the provision of Internet connection and the role played by each one. The various bottlenecks that can lead to inefficiencies and associated costs are considered in the second part of that chapter.</w:t>
      </w:r>
    </w:p>
    <w:p w:rsidR="006813C6" w:rsidRPr="0060466F" w:rsidRDefault="006813C6" w:rsidP="00C66682">
      <w:proofErr w:type="spellStart"/>
      <w:r w:rsidRPr="0060466F">
        <w:t>Analysing</w:t>
      </w:r>
      <w:proofErr w:type="spellEnd"/>
      <w:r w:rsidRPr="0060466F">
        <w:t xml:space="preserve"> the value chain for the provision of Internet connection enables us, in Chapter IV, to tackle the various reasons for the high cost of Internet access in the sub-Saharan region. We consider Internet tariffs in the region based on a particular type of offer (wired broadband Internet connection) and draw comparisons between countries within the region and between them and the rest of the world. Tariffs are compared with the minimum wage for the countries of the region concerned in order to show the relative cost of Internet use in relation to consumers</w:t>
      </w:r>
      <w:r>
        <w:t>'</w:t>
      </w:r>
      <w:r w:rsidRPr="0060466F">
        <w:t xml:space="preserve"> purchasing power. The final section of the chapter examines the causes of the high cost of Internet connection in sub-Saharan Africa with a view to making some specific recommendations.</w:t>
      </w:r>
    </w:p>
    <w:p w:rsidR="006813C6" w:rsidRPr="0060466F" w:rsidRDefault="006813C6" w:rsidP="00C66682">
      <w:r w:rsidRPr="0060466F">
        <w:t>Chapter V sets out those concrete recommendations to reduce the cost of Internet connection and to create conditions conducive to vibrant and healthy competition. These proposals also cover measures that will be needed to encourage the mass use of the Internet.</w:t>
      </w:r>
    </w:p>
    <w:p w:rsidR="006813C6" w:rsidRPr="0060466F" w:rsidRDefault="006813C6" w:rsidP="00C66682">
      <w:pPr>
        <w:pStyle w:val="Heading1"/>
      </w:pPr>
      <w:bookmarkStart w:id="21" w:name="_Toc323133737"/>
      <w:bookmarkStart w:id="22" w:name="_Toc323138080"/>
      <w:bookmarkStart w:id="23" w:name="_Toc323138412"/>
      <w:bookmarkStart w:id="24" w:name="_Toc323217119"/>
      <w:r w:rsidRPr="0060466F">
        <w:t>II</w:t>
      </w:r>
      <w:r w:rsidRPr="0060466F">
        <w:tab/>
        <w:t>Focus on Internet connection in sub-Saharan Africa</w:t>
      </w:r>
      <w:bookmarkEnd w:id="21"/>
      <w:bookmarkEnd w:id="22"/>
      <w:bookmarkEnd w:id="23"/>
      <w:bookmarkEnd w:id="24"/>
      <w:r w:rsidRPr="0060466F">
        <w:t xml:space="preserve"> </w:t>
      </w:r>
    </w:p>
    <w:p w:rsidR="006813C6" w:rsidRPr="0060466F" w:rsidRDefault="006813C6" w:rsidP="001E3549">
      <w:r w:rsidRPr="0060466F">
        <w:t>The Internet arrived in sub-Saharan Africa from the early 1990s onwards: Kenya in 1993, Uganda and Nigeria in 1995, Togo in 1996. In most of those countries, Internet connection began with analogue telephone lines.</w:t>
      </w:r>
    </w:p>
    <w:p w:rsidR="006813C6" w:rsidRPr="0060466F" w:rsidRDefault="006813C6" w:rsidP="001E3549">
      <w:r w:rsidRPr="0060466F">
        <w:lastRenderedPageBreak/>
        <w:t xml:space="preserve">In this section, we will consider the different existing forms of Internet connection in the </w:t>
      </w:r>
      <w:proofErr w:type="spellStart"/>
      <w:r w:rsidRPr="0060466F">
        <w:t>subregion</w:t>
      </w:r>
      <w:proofErr w:type="spellEnd"/>
      <w:r w:rsidRPr="0060466F">
        <w:t>. This is followed in the second part by a study of Internet use based on an analysis of the number of Internet users per hundred inhabitants. The final section focuses on possible links between levels of Internet use and factors such as a country</w:t>
      </w:r>
      <w:r>
        <w:t>'</w:t>
      </w:r>
      <w:r w:rsidRPr="0060466F">
        <w:t>s relative wealth, population and geographical area.</w:t>
      </w:r>
    </w:p>
    <w:p w:rsidR="006813C6" w:rsidRPr="0060466F" w:rsidRDefault="006813C6" w:rsidP="00C66682">
      <w:pPr>
        <w:pStyle w:val="Heading2"/>
      </w:pPr>
      <w:bookmarkStart w:id="25" w:name="_Toc312314242"/>
      <w:bookmarkStart w:id="26" w:name="_Toc323133738"/>
      <w:bookmarkStart w:id="27" w:name="_Toc323138413"/>
      <w:bookmarkStart w:id="28" w:name="_Toc323217120"/>
      <w:r w:rsidRPr="0060466F">
        <w:t>II.1</w:t>
      </w:r>
      <w:r w:rsidRPr="0060466F">
        <w:tab/>
        <w:t>The different forms of Internet connection in sub-Saharan Africa</w:t>
      </w:r>
      <w:bookmarkEnd w:id="25"/>
      <w:bookmarkEnd w:id="26"/>
      <w:bookmarkEnd w:id="27"/>
      <w:bookmarkEnd w:id="28"/>
    </w:p>
    <w:p w:rsidR="006813C6" w:rsidRPr="0060466F" w:rsidRDefault="006813C6" w:rsidP="001E3549">
      <w:r w:rsidRPr="0060466F">
        <w:t>Nowadays, we find two types of Internet connection: wired connection and wireless connection.</w:t>
      </w:r>
    </w:p>
    <w:p w:rsidR="006813C6" w:rsidRPr="0060466F" w:rsidRDefault="006813C6" w:rsidP="00C66682">
      <w:pPr>
        <w:pStyle w:val="Heading3"/>
      </w:pPr>
      <w:bookmarkStart w:id="29" w:name="_Toc312314243"/>
      <w:bookmarkStart w:id="30" w:name="_Toc323133739"/>
      <w:bookmarkStart w:id="31" w:name="_Toc323138414"/>
      <w:bookmarkStart w:id="32" w:name="_Toc323217121"/>
      <w:r w:rsidRPr="0060466F">
        <w:t>II.1.1</w:t>
      </w:r>
      <w:r w:rsidRPr="0060466F">
        <w:tab/>
        <w:t>Wired Internet connection</w:t>
      </w:r>
      <w:bookmarkEnd w:id="29"/>
      <w:bookmarkEnd w:id="30"/>
      <w:bookmarkEnd w:id="31"/>
      <w:bookmarkEnd w:id="32"/>
    </w:p>
    <w:p w:rsidR="006813C6" w:rsidRPr="0060466F" w:rsidRDefault="006813C6" w:rsidP="001E3549">
      <w:r w:rsidRPr="0060466F">
        <w:t xml:space="preserve">There are two forms of wired connection: switched and non-switched connection. In the former, a switch routes Internet traffic to an Internet node, while in the latter, devices such as </w:t>
      </w:r>
      <w:proofErr w:type="spellStart"/>
      <w:r w:rsidRPr="0060466F">
        <w:t>DSLAMs</w:t>
      </w:r>
      <w:proofErr w:type="spellEnd"/>
      <w:r w:rsidRPr="0060466F">
        <w:t xml:space="preserve"> (Digital Subscriber Line Access Multiplexers) are used to route traffic to the Internet node.</w:t>
      </w:r>
    </w:p>
    <w:p w:rsidR="006813C6" w:rsidRPr="0060466F" w:rsidRDefault="006813C6" w:rsidP="00C66682">
      <w:pPr>
        <w:pStyle w:val="Heading4"/>
      </w:pPr>
      <w:bookmarkStart w:id="33" w:name="_Toc312314244"/>
      <w:bookmarkStart w:id="34" w:name="_Toc323133740"/>
      <w:bookmarkStart w:id="35" w:name="_Toc323138415"/>
      <w:bookmarkStart w:id="36" w:name="_Toc323217122"/>
      <w:r w:rsidRPr="0060466F">
        <w:t>II.1.1.1</w:t>
      </w:r>
      <w:r w:rsidRPr="0060466F">
        <w:tab/>
        <w:t>Switched wired Internet connection</w:t>
      </w:r>
      <w:bookmarkEnd w:id="33"/>
      <w:bookmarkEnd w:id="34"/>
      <w:bookmarkEnd w:id="35"/>
      <w:bookmarkEnd w:id="36"/>
    </w:p>
    <w:p w:rsidR="006813C6" w:rsidRPr="0060466F" w:rsidRDefault="006813C6" w:rsidP="001E3549">
      <w:r w:rsidRPr="0060466F">
        <w:t xml:space="preserve">There are two forms of switched Internet connection: analogue connection, and connection via an Integrated Service Digital Network (ISDN) system. </w:t>
      </w:r>
    </w:p>
    <w:p w:rsidR="006813C6" w:rsidRPr="0060466F" w:rsidRDefault="006813C6" w:rsidP="001E3549">
      <w:r w:rsidRPr="0060466F">
        <w:t xml:space="preserve">Analogue connection uses an analogue telephone line and offers a theoretical bit rate of 56 Kbps, although in practice customers can obtain an effective rate of not more than 45 Kbps, depending on the quality of the copper wire. </w:t>
      </w:r>
    </w:p>
    <w:p w:rsidR="006813C6" w:rsidRPr="0060466F" w:rsidRDefault="006813C6" w:rsidP="001E3549">
      <w:r w:rsidRPr="0060466F">
        <w:t>By contrast, ISDN connection provides a bit rate of up to 128 Kbps by simultaneously using the two 64 Kbps channels provided by the digital connection mode. It constitutes a clear improvement over analogue connection. This form of connection is offered throughout sub-Saharan Africa except in one or two countries in which social problems over a number of years have led to the decline of the wired network.</w:t>
      </w:r>
    </w:p>
    <w:p w:rsidR="006813C6" w:rsidRPr="0060466F" w:rsidRDefault="006813C6" w:rsidP="001E3549">
      <w:r w:rsidRPr="0060466F">
        <w:t xml:space="preserve">Switched Internet connections are billed as local phone or trunk (intercity) calls. This penalizes users in provincial areas: the Internet node is often installed in a capital, so that all users connecting to the Internet server from outside that area are billed for trunk calls, which are more expensive for these users. </w:t>
      </w:r>
    </w:p>
    <w:p w:rsidR="006813C6" w:rsidRPr="0060466F" w:rsidRDefault="006813C6" w:rsidP="001E3549">
      <w:r w:rsidRPr="0060466F">
        <w:t>This kind of invoicing has been rectified in many West African countries by setting a single national tariff, less expensive than a local call, in order to promote Internet access.</w:t>
      </w:r>
    </w:p>
    <w:p w:rsidR="006813C6" w:rsidRPr="0060466F" w:rsidRDefault="006813C6" w:rsidP="001E3549">
      <w:r w:rsidRPr="0060466F">
        <w:t>In Togo, for example, a national number (808 80 80)</w:t>
      </w:r>
      <w:r w:rsidRPr="0060466F">
        <w:rPr>
          <w:rStyle w:val="FootnoteReference"/>
        </w:rPr>
        <w:footnoteReference w:id="1"/>
      </w:r>
      <w:r w:rsidRPr="0060466F">
        <w:t xml:space="preserve"> has been set up to allow connection to the Internet. It is charged at USD 0.01 (one cent) for three minutes at peak time, for 4.5 minutes in the first off-peak hour and for 6 minutes in subsequent off-peak hours. At the time this number was set up, local calls cost USD 0.01 for 1.5 </w:t>
      </w:r>
      <w:proofErr w:type="gramStart"/>
      <w:r w:rsidRPr="0060466F">
        <w:t>minutes.</w:t>
      </w:r>
      <w:proofErr w:type="gramEnd"/>
    </w:p>
    <w:p w:rsidR="006813C6" w:rsidRPr="0060466F" w:rsidRDefault="006813C6" w:rsidP="00C66682">
      <w:pPr>
        <w:pStyle w:val="Heading4"/>
      </w:pPr>
      <w:bookmarkStart w:id="37" w:name="_Toc312314245"/>
      <w:bookmarkStart w:id="38" w:name="_Toc323133741"/>
      <w:bookmarkStart w:id="39" w:name="_Toc323138416"/>
      <w:bookmarkStart w:id="40" w:name="_Toc323217123"/>
      <w:r w:rsidRPr="0060466F">
        <w:t>II.1.1.2</w:t>
      </w:r>
      <w:r w:rsidRPr="0060466F">
        <w:tab/>
        <w:t>Non-switched wired Internet connection</w:t>
      </w:r>
      <w:bookmarkEnd w:id="37"/>
      <w:bookmarkEnd w:id="38"/>
      <w:bookmarkEnd w:id="39"/>
      <w:bookmarkEnd w:id="40"/>
    </w:p>
    <w:p w:rsidR="006813C6" w:rsidRPr="0060466F" w:rsidRDefault="006813C6" w:rsidP="001E3549">
      <w:r w:rsidRPr="0060466F">
        <w:t>Non-switched Internet connection includes leased lines (dedicated lines in some countries) and ADSL (Asymmetric Digital Subscriber Line). A leased line involves leasing under contract of a cable by a wired network operator to a company for the purpose of connection to the Internet.</w:t>
      </w:r>
    </w:p>
    <w:p w:rsidR="006813C6" w:rsidRPr="0060466F" w:rsidRDefault="006813C6" w:rsidP="001E3549">
      <w:r w:rsidRPr="0060466F">
        <w:t xml:space="preserve">ADSL is available in most countries of sub-Saharan Africa. However, its expansion is generally hampered by the small size of the pool of subscribers. In addition, the </w:t>
      </w:r>
      <w:proofErr w:type="gramStart"/>
      <w:r w:rsidRPr="0060466F">
        <w:t>lack</w:t>
      </w:r>
      <w:proofErr w:type="gramEnd"/>
      <w:r w:rsidRPr="0060466F">
        <w:t xml:space="preserve"> of regulations on local loop unbundling, or ineffective enforcement where such regulations exist, also impede the rapid development of ADSL in most countries south of the Sahara.</w:t>
      </w:r>
    </w:p>
    <w:p w:rsidR="006813C6" w:rsidRPr="0060466F" w:rsidRDefault="006813C6" w:rsidP="00C66682">
      <w:pPr>
        <w:pStyle w:val="Heading3"/>
      </w:pPr>
      <w:bookmarkStart w:id="41" w:name="_Toc323133742"/>
      <w:bookmarkStart w:id="42" w:name="_Toc323138417"/>
      <w:bookmarkStart w:id="43" w:name="_Toc323217124"/>
      <w:bookmarkStart w:id="44" w:name="_Toc312314246"/>
      <w:r w:rsidRPr="0060466F">
        <w:lastRenderedPageBreak/>
        <w:t>II.1.2</w:t>
      </w:r>
      <w:r w:rsidRPr="0060466F">
        <w:tab/>
        <w:t>Wireless (or radio) Internet connection</w:t>
      </w:r>
      <w:bookmarkEnd w:id="41"/>
      <w:bookmarkEnd w:id="42"/>
      <w:bookmarkEnd w:id="43"/>
      <w:r w:rsidRPr="0060466F">
        <w:t xml:space="preserve"> </w:t>
      </w:r>
      <w:bookmarkEnd w:id="44"/>
    </w:p>
    <w:p w:rsidR="006813C6" w:rsidRPr="0060466F" w:rsidRDefault="006813C6" w:rsidP="001E3549">
      <w:r w:rsidRPr="0060466F">
        <w:t>Wireless (or radio) Internet connection can be based on any one of four technologies: Wireless Local Loop (</w:t>
      </w:r>
      <w:proofErr w:type="spellStart"/>
      <w:r w:rsidRPr="0060466F">
        <w:t>WLL</w:t>
      </w:r>
      <w:proofErr w:type="spellEnd"/>
      <w:r w:rsidRPr="0060466F">
        <w:t xml:space="preserve">), </w:t>
      </w:r>
      <w:proofErr w:type="spellStart"/>
      <w:r w:rsidRPr="0060466F">
        <w:t>GSM</w:t>
      </w:r>
      <w:proofErr w:type="spellEnd"/>
      <w:r w:rsidRPr="0060466F">
        <w:t xml:space="preserve"> (Global System for Mobile Communications), CDMA (Code Division Multiple Access) and </w:t>
      </w:r>
      <w:proofErr w:type="spellStart"/>
      <w:r w:rsidRPr="0060466F">
        <w:t>WiMAX</w:t>
      </w:r>
      <w:proofErr w:type="spellEnd"/>
      <w:r w:rsidRPr="0060466F">
        <w:t xml:space="preserve"> (Worldwide Interoperability for Microwave Access).</w:t>
      </w:r>
    </w:p>
    <w:p w:rsidR="006813C6" w:rsidRPr="0060466F" w:rsidRDefault="006813C6" w:rsidP="0050746C">
      <w:pPr>
        <w:pStyle w:val="Heading4"/>
      </w:pPr>
      <w:bookmarkStart w:id="45" w:name="_Toc312314247"/>
      <w:bookmarkStart w:id="46" w:name="_Toc323133743"/>
      <w:bookmarkStart w:id="47" w:name="_Toc323138418"/>
      <w:bookmarkStart w:id="48" w:name="_Toc323217125"/>
      <w:r w:rsidRPr="0060466F">
        <w:t>II.1.2.1</w:t>
      </w:r>
      <w:r w:rsidRPr="0060466F">
        <w:tab/>
        <w:t>Wireless Local Loop</w:t>
      </w:r>
      <w:bookmarkEnd w:id="45"/>
      <w:bookmarkEnd w:id="46"/>
      <w:bookmarkEnd w:id="47"/>
      <w:bookmarkEnd w:id="48"/>
    </w:p>
    <w:p w:rsidR="006813C6" w:rsidRPr="0060466F" w:rsidRDefault="006813C6" w:rsidP="001E3549">
      <w:r w:rsidRPr="0060466F">
        <w:t xml:space="preserve">The local loop is used to serve localities or areas without wired telephone lines. It is often used by Internet service providers (ISPs). This is the case, for example, of Café </w:t>
      </w:r>
      <w:proofErr w:type="spellStart"/>
      <w:r w:rsidRPr="0060466F">
        <w:t>Informatique</w:t>
      </w:r>
      <w:proofErr w:type="spellEnd"/>
      <w:r w:rsidRPr="0060466F">
        <w:t xml:space="preserve"> in Togo or </w:t>
      </w:r>
      <w:proofErr w:type="spellStart"/>
      <w:r w:rsidRPr="0060466F">
        <w:t>Connecteo</w:t>
      </w:r>
      <w:proofErr w:type="spellEnd"/>
      <w:r w:rsidRPr="0060466F">
        <w:t xml:space="preserve"> in Burkina Faso. In general, those ISPs have a </w:t>
      </w:r>
      <w:proofErr w:type="spellStart"/>
      <w:r w:rsidRPr="0060466F">
        <w:t>licence</w:t>
      </w:r>
      <w:proofErr w:type="spellEnd"/>
      <w:r w:rsidRPr="0060466F">
        <w:t xml:space="preserve"> and are allocated a frequency by the national regulatory authority (NRA).</w:t>
      </w:r>
    </w:p>
    <w:p w:rsidR="006813C6" w:rsidRPr="0060466F" w:rsidRDefault="006813C6" w:rsidP="0050746C">
      <w:pPr>
        <w:pStyle w:val="Heading4"/>
      </w:pPr>
      <w:bookmarkStart w:id="49" w:name="_Toc312314248"/>
      <w:bookmarkStart w:id="50" w:name="_Toc323133744"/>
      <w:bookmarkStart w:id="51" w:name="_Toc323138419"/>
      <w:bookmarkStart w:id="52" w:name="_Toc323217126"/>
      <w:r w:rsidRPr="0060466F">
        <w:t>II.1.2.2</w:t>
      </w:r>
      <w:r w:rsidRPr="0060466F">
        <w:tab/>
        <w:t>Internet connection with GSM</w:t>
      </w:r>
      <w:bookmarkEnd w:id="49"/>
      <w:bookmarkEnd w:id="50"/>
      <w:bookmarkEnd w:id="51"/>
      <w:bookmarkEnd w:id="52"/>
    </w:p>
    <w:p w:rsidR="006813C6" w:rsidRPr="0060466F" w:rsidRDefault="006813C6" w:rsidP="001E3549">
      <w:proofErr w:type="spellStart"/>
      <w:r w:rsidRPr="0060466F">
        <w:t>GSM</w:t>
      </w:r>
      <w:proofErr w:type="spellEnd"/>
      <w:r w:rsidRPr="0060466F">
        <w:t xml:space="preserve"> also provides Internet connection using </w:t>
      </w:r>
      <w:proofErr w:type="spellStart"/>
      <w:r w:rsidRPr="0060466F">
        <w:t>GPRS</w:t>
      </w:r>
      <w:proofErr w:type="spellEnd"/>
      <w:r w:rsidRPr="0060466F">
        <w:t xml:space="preserve"> (General Packet Radio Service), EDGE (Enhanced Data Rates for Global Evolution) and 3G. The service uses a PCMCIA (Personal Computer Memory Card International Association) modem or a USB (Universal Serial Bus) key.</w:t>
      </w:r>
    </w:p>
    <w:p w:rsidR="006813C6" w:rsidRPr="0060466F" w:rsidRDefault="006813C6" w:rsidP="001E3549">
      <w:r w:rsidRPr="0060466F">
        <w:t xml:space="preserve">The future of broadband Internet connection </w:t>
      </w:r>
      <w:proofErr w:type="gramStart"/>
      <w:r w:rsidRPr="0060466F">
        <w:t>lies</w:t>
      </w:r>
      <w:proofErr w:type="gramEnd"/>
      <w:r w:rsidRPr="0060466F">
        <w:t xml:space="preserve"> essentially with </w:t>
      </w:r>
      <w:proofErr w:type="spellStart"/>
      <w:r w:rsidRPr="0060466F">
        <w:t>GSM</w:t>
      </w:r>
      <w:proofErr w:type="spellEnd"/>
      <w:r w:rsidRPr="0060466F">
        <w:t xml:space="preserve"> 3G because it is the most widespread network in sub-Saharan Africa. 3G is already in operation in some countries such as Nigeria, Ghana and Kenya. Studies are under way with a view to </w:t>
      </w:r>
      <w:proofErr w:type="gramStart"/>
      <w:r w:rsidRPr="0060466F">
        <w:t>its</w:t>
      </w:r>
      <w:proofErr w:type="gramEnd"/>
      <w:r w:rsidRPr="0060466F">
        <w:t xml:space="preserve"> eventually introduction in Niger, the Democratic Republic of the Congo or Benin.</w:t>
      </w:r>
    </w:p>
    <w:p w:rsidR="006813C6" w:rsidRPr="0060466F" w:rsidRDefault="006813C6" w:rsidP="0050746C">
      <w:pPr>
        <w:pStyle w:val="Heading4"/>
      </w:pPr>
      <w:bookmarkStart w:id="53" w:name="_Toc312314249"/>
      <w:bookmarkStart w:id="54" w:name="_Toc323133745"/>
      <w:bookmarkStart w:id="55" w:name="_Toc323138420"/>
      <w:bookmarkStart w:id="56" w:name="_Toc323217127"/>
      <w:r w:rsidRPr="0060466F">
        <w:t>II.1.2.3</w:t>
      </w:r>
      <w:r w:rsidRPr="0060466F">
        <w:tab/>
        <w:t>Internet connection with CDMA</w:t>
      </w:r>
      <w:bookmarkEnd w:id="53"/>
      <w:bookmarkEnd w:id="54"/>
      <w:bookmarkEnd w:id="55"/>
      <w:bookmarkEnd w:id="56"/>
    </w:p>
    <w:p w:rsidR="006813C6" w:rsidRPr="0060466F" w:rsidRDefault="006813C6" w:rsidP="001E3549">
      <w:r w:rsidRPr="0060466F">
        <w:t>CDMA technology has been adopted by many incumbent operators in an effort to make up for delays in constructing wired networks and reduce waiting lists of applicants for wired lines by providing a fixed wireless line. This technology has been used with some degree of success by some operators in order to offer Internet access to users.</w:t>
      </w:r>
    </w:p>
    <w:p w:rsidR="006813C6" w:rsidRPr="0060466F" w:rsidRDefault="006813C6" w:rsidP="001E3549">
      <w:r w:rsidRPr="0060466F">
        <w:t xml:space="preserve">Two types of Internet connection are available with this technology: low-speed connection (up to 256 Kbps), and the </w:t>
      </w:r>
      <w:proofErr w:type="spellStart"/>
      <w:r w:rsidRPr="0060466F">
        <w:t>EVDO</w:t>
      </w:r>
      <w:proofErr w:type="spellEnd"/>
      <w:r w:rsidRPr="0060466F">
        <w:t xml:space="preserve"> (Evolution – Data Optimized) version offering speeds of up to 2 Mbps and beyond, depending on the particular variant used.</w:t>
      </w:r>
    </w:p>
    <w:p w:rsidR="006813C6" w:rsidRPr="0060466F" w:rsidRDefault="006813C6" w:rsidP="0050746C">
      <w:pPr>
        <w:pStyle w:val="Heading4"/>
      </w:pPr>
      <w:bookmarkStart w:id="57" w:name="_Toc312314250"/>
      <w:bookmarkStart w:id="58" w:name="_Toc323133746"/>
      <w:bookmarkStart w:id="59" w:name="_Toc323138421"/>
      <w:bookmarkStart w:id="60" w:name="_Toc323217128"/>
      <w:r w:rsidRPr="0060466F">
        <w:t>II.1.2.4</w:t>
      </w:r>
      <w:r w:rsidRPr="0060466F">
        <w:tab/>
        <w:t xml:space="preserve">Internet connection with </w:t>
      </w:r>
      <w:bookmarkEnd w:id="57"/>
      <w:proofErr w:type="spellStart"/>
      <w:r w:rsidRPr="0060466F">
        <w:t>WiMAX</w:t>
      </w:r>
      <w:bookmarkEnd w:id="58"/>
      <w:bookmarkEnd w:id="59"/>
      <w:bookmarkEnd w:id="60"/>
      <w:proofErr w:type="spellEnd"/>
    </w:p>
    <w:p w:rsidR="006813C6" w:rsidRPr="0060466F" w:rsidRDefault="006813C6" w:rsidP="001E3549">
      <w:proofErr w:type="spellStart"/>
      <w:r w:rsidRPr="0060466F">
        <w:t>WiMAX</w:t>
      </w:r>
      <w:proofErr w:type="spellEnd"/>
      <w:r w:rsidRPr="0060466F">
        <w:t xml:space="preserve"> appeared in the sub-Saharan region from around 2005 onwards and dozens of such networks now exist in the region. The future of this type of connection in sub-Saharan Africa will depend on the evolution of this technology worldwide.</w:t>
      </w:r>
    </w:p>
    <w:p w:rsidR="006813C6" w:rsidRPr="0060466F" w:rsidRDefault="006813C6" w:rsidP="001E3549">
      <w:r w:rsidRPr="0060466F">
        <w:t xml:space="preserve">Internet connection in sub-Saharan Africa will undoubtedly continue to </w:t>
      </w:r>
      <w:proofErr w:type="spellStart"/>
      <w:r w:rsidRPr="0060466F">
        <w:t>favour</w:t>
      </w:r>
      <w:proofErr w:type="spellEnd"/>
      <w:r w:rsidRPr="0060466F">
        <w:t xml:space="preserve"> wireless systems owing to the low telephone land line density. In </w:t>
      </w:r>
      <w:proofErr w:type="spellStart"/>
      <w:r w:rsidRPr="0060466F">
        <w:t>WAEMU</w:t>
      </w:r>
      <w:proofErr w:type="spellEnd"/>
      <w:r w:rsidRPr="0060466F">
        <w:t xml:space="preserve"> (West African Economic and Monetary Union) countries, for example, there were only about 1.5 million land lines in 2010 for nearly 90 million people; clearly, sub-Saharan Africa will not be able to provide its entire population with Internet access using wired lines.</w:t>
      </w:r>
    </w:p>
    <w:p w:rsidR="006813C6" w:rsidRPr="0060466F" w:rsidRDefault="006813C6" w:rsidP="001E3549">
      <w:r w:rsidRPr="0060466F">
        <w:t xml:space="preserve">Furthermore, the trend will undoubtedly be towards mobile systems based on the </w:t>
      </w:r>
      <w:proofErr w:type="spellStart"/>
      <w:r w:rsidRPr="0060466F">
        <w:t>GSM</w:t>
      </w:r>
      <w:proofErr w:type="spellEnd"/>
      <w:r w:rsidRPr="0060466F">
        <w:t xml:space="preserve"> standard, since this is the most developed network in sub-Saharan Africa. This will make use of 3G, which is already available in some countries (Ghana, Nigeria, Kenya, Senegal, </w:t>
      </w:r>
      <w:proofErr w:type="gramStart"/>
      <w:r w:rsidRPr="0060466F">
        <w:t>Mali</w:t>
      </w:r>
      <w:proofErr w:type="gramEnd"/>
      <w:r w:rsidRPr="0060466F">
        <w:t xml:space="preserve">). </w:t>
      </w:r>
      <w:proofErr w:type="spellStart"/>
      <w:r w:rsidRPr="0060466F">
        <w:t>Licences</w:t>
      </w:r>
      <w:proofErr w:type="spellEnd"/>
      <w:r w:rsidRPr="0060466F">
        <w:t xml:space="preserve"> are being granted in many other countries. </w:t>
      </w:r>
    </w:p>
    <w:p w:rsidR="006813C6" w:rsidRPr="0060466F" w:rsidRDefault="006813C6" w:rsidP="001E3549">
      <w:r w:rsidRPr="0060466F">
        <w:t xml:space="preserve">We will also find CDMA, which is currently the second network in terms of the number of subscribers. The broadband version of CDMA with </w:t>
      </w:r>
      <w:proofErr w:type="spellStart"/>
      <w:r w:rsidRPr="0060466F">
        <w:t>EVDO</w:t>
      </w:r>
      <w:proofErr w:type="spellEnd"/>
      <w:r w:rsidRPr="0060466F">
        <w:t xml:space="preserve"> is being used in some countries (Togo, Burkina Faso, Uganda and Benin).</w:t>
      </w:r>
    </w:p>
    <w:p w:rsidR="006813C6" w:rsidRPr="0060466F" w:rsidRDefault="006813C6" w:rsidP="001E3549">
      <w:r w:rsidRPr="0060466F">
        <w:lastRenderedPageBreak/>
        <w:t>Finally, ADSL will also remain in use as it offers a better quality than wireless systems. However, growth here will depend on the resumption of investment in the wired network.</w:t>
      </w:r>
    </w:p>
    <w:p w:rsidR="006813C6" w:rsidRPr="0060466F" w:rsidRDefault="006813C6" w:rsidP="0050746C">
      <w:pPr>
        <w:pStyle w:val="Heading2"/>
      </w:pPr>
      <w:bookmarkStart w:id="61" w:name="_Toc312314251"/>
      <w:bookmarkStart w:id="62" w:name="_Toc323133747"/>
      <w:bookmarkStart w:id="63" w:name="_Toc323138422"/>
      <w:bookmarkStart w:id="64" w:name="_Toc323217129"/>
      <w:r w:rsidRPr="0060466F">
        <w:t>II.2</w:t>
      </w:r>
      <w:r w:rsidRPr="0060466F">
        <w:tab/>
        <w:t>Internet use in sub-Saharan Africa</w:t>
      </w:r>
      <w:bookmarkEnd w:id="61"/>
      <w:bookmarkEnd w:id="62"/>
      <w:bookmarkEnd w:id="63"/>
      <w:bookmarkEnd w:id="64"/>
    </w:p>
    <w:p w:rsidR="006813C6" w:rsidRPr="0060466F" w:rsidRDefault="006813C6" w:rsidP="001E3549">
      <w:r w:rsidRPr="0060466F">
        <w:t>It is not easy to determine the actual Internet penetration in sub-Saharan Africa. Internet subscriptions do not accurately reflect Internet use in the region because in general, an Internet subscription (fixed or mobile) is shared by several people.</w:t>
      </w:r>
    </w:p>
    <w:p w:rsidR="006813C6" w:rsidRPr="0060466F" w:rsidRDefault="006813C6" w:rsidP="001E3549">
      <w:r w:rsidRPr="0060466F">
        <w:t xml:space="preserve">In addition, many people have access to the Internet through their jobs or at schools and colleges, especially at university level. Furthermore, the primary source of Internet connectivity in many countries is cybercafés. In several countries, CMC (Community Multimedia </w:t>
      </w:r>
      <w:proofErr w:type="spellStart"/>
      <w:r w:rsidRPr="0060466F">
        <w:t>Centres</w:t>
      </w:r>
      <w:proofErr w:type="spellEnd"/>
      <w:r w:rsidRPr="0060466F">
        <w:t>) are created mainly in rural areas to facilitate Internet access for rural populations</w:t>
      </w:r>
    </w:p>
    <w:p w:rsidR="006813C6" w:rsidRPr="0060466F" w:rsidRDefault="006813C6" w:rsidP="001E3549">
      <w:r w:rsidRPr="0060466F">
        <w:t xml:space="preserve">In the face of this difficulty, we will use the number of Internet users per hundred inhabitants as defined and used by the International Telecommunication Union (ITU). The data used are from the </w:t>
      </w:r>
      <w:proofErr w:type="spellStart"/>
      <w:r w:rsidRPr="0060466F">
        <w:t>ITU</w:t>
      </w:r>
      <w:r>
        <w:t>'</w:t>
      </w:r>
      <w:r w:rsidRPr="0060466F">
        <w:t>s</w:t>
      </w:r>
      <w:proofErr w:type="spellEnd"/>
      <w:r w:rsidRPr="0060466F">
        <w:t xml:space="preserve"> database.</w:t>
      </w:r>
    </w:p>
    <w:p w:rsidR="006813C6" w:rsidRPr="0060466F" w:rsidRDefault="006813C6" w:rsidP="0050746C">
      <w:pPr>
        <w:pStyle w:val="Heading3"/>
      </w:pPr>
      <w:bookmarkStart w:id="65" w:name="_Toc312314252"/>
      <w:bookmarkStart w:id="66" w:name="_Toc323133748"/>
      <w:bookmarkStart w:id="67" w:name="_Toc323138423"/>
      <w:bookmarkStart w:id="68" w:name="_Toc323217130"/>
      <w:r w:rsidRPr="0060466F">
        <w:t>II.2.1</w:t>
      </w:r>
      <w:r w:rsidRPr="0060466F">
        <w:tab/>
        <w:t>The number of users per hundred inhabitants in sub-Saharan Africa</w:t>
      </w:r>
      <w:bookmarkEnd w:id="65"/>
      <w:bookmarkEnd w:id="66"/>
      <w:bookmarkEnd w:id="67"/>
      <w:bookmarkEnd w:id="68"/>
    </w:p>
    <w:p w:rsidR="006813C6" w:rsidRPr="0060466F" w:rsidRDefault="006813C6" w:rsidP="001E3549">
      <w:r w:rsidRPr="0060466F">
        <w:t>Internet penetration in sub-Saharan Africa remains very low. The chart below shows the number of users per hundred inhabitants for all 45 countries of sub-Saharan Africa.</w:t>
      </w:r>
    </w:p>
    <w:p w:rsidR="006813C6" w:rsidRPr="0060466F" w:rsidRDefault="006813C6" w:rsidP="0050746C"/>
    <w:p w:rsidR="006813C6" w:rsidRPr="0060466F" w:rsidRDefault="006813C6" w:rsidP="001E3549">
      <w:pPr>
        <w:pStyle w:val="FigureNotitle"/>
      </w:pPr>
      <w:bookmarkStart w:id="69" w:name="_Toc323137777"/>
      <w:r w:rsidRPr="0060466F">
        <w:lastRenderedPageBreak/>
        <w:t>Graph I: Number of Internet users per hundred inhabitants in 2010, by country</w:t>
      </w:r>
      <w:bookmarkEnd w:id="69"/>
    </w:p>
    <w:p w:rsidR="006813C6" w:rsidRPr="0060466F" w:rsidRDefault="006813C6" w:rsidP="0050746C">
      <w:pPr>
        <w:jc w:val="center"/>
      </w:pPr>
      <w:r w:rsidRPr="0060466F">
        <w:rPr>
          <w:noProof/>
        </w:rPr>
        <w:drawing>
          <wp:inline distT="0" distB="0" distL="0" distR="0" wp14:anchorId="79F43736" wp14:editId="28F6F9F2">
            <wp:extent cx="5760720" cy="6814601"/>
            <wp:effectExtent l="0" t="0" r="0" b="5715"/>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13C6" w:rsidRPr="0060466F" w:rsidRDefault="006813C6" w:rsidP="006475A5">
      <w:pPr>
        <w:pStyle w:val="Figurelegend"/>
      </w:pPr>
      <w:r w:rsidRPr="0060466F">
        <w:tab/>
        <w:t>Source: ITU database.</w:t>
      </w:r>
      <w:r w:rsidRPr="0060466F">
        <w:rPr>
          <w:rStyle w:val="FootnoteReference"/>
        </w:rPr>
        <w:footnoteReference w:id="2"/>
      </w:r>
    </w:p>
    <w:p w:rsidR="006813C6" w:rsidRPr="0060466F" w:rsidRDefault="006813C6" w:rsidP="0050746C"/>
    <w:p w:rsidR="006813C6" w:rsidRPr="0060466F" w:rsidRDefault="006813C6" w:rsidP="001E3549">
      <w:r w:rsidRPr="0060466F">
        <w:t xml:space="preserve">The statistics on the number of Internet users per hundred inhabitants show that for all countries in sub-Saharan Africa, only Cape Verde (30 users) and Seychelles (41 users) crossed the </w:t>
      </w:r>
      <w:r>
        <w:t>"</w:t>
      </w:r>
      <w:r w:rsidRPr="0060466F">
        <w:t>bar</w:t>
      </w:r>
      <w:r>
        <w:t>"</w:t>
      </w:r>
      <w:r w:rsidRPr="0060466F">
        <w:t xml:space="preserve"> of 30. To both countries, we may add Nigeria (28.43) and Mauritius (24.90). These four countries constitute the </w:t>
      </w:r>
      <w:r>
        <w:t>"</w:t>
      </w:r>
      <w:r w:rsidRPr="0060466F">
        <w:t>top four</w:t>
      </w:r>
      <w:r>
        <w:t>"</w:t>
      </w:r>
      <w:r w:rsidRPr="0060466F">
        <w:t xml:space="preserve"> and are clearly well ahead of the others.</w:t>
      </w:r>
    </w:p>
    <w:p w:rsidR="006813C6" w:rsidRPr="0060466F" w:rsidRDefault="006813C6" w:rsidP="001E3549">
      <w:r w:rsidRPr="0060466F">
        <w:lastRenderedPageBreak/>
        <w:t>Another group of countries can be considered to have an average of between 10 and 25 users per 100 inhabitants. These include Angola (10), Kenya (20.98), Senegal (16), Uganda (12.50), Tanzania (11) and Zimbabwe (11.5).</w:t>
      </w:r>
    </w:p>
    <w:p w:rsidR="006813C6" w:rsidRPr="0060466F" w:rsidRDefault="006813C6" w:rsidP="001E3549">
      <w:r w:rsidRPr="0060466F">
        <w:t>At the lower end of the cohort, there are countries with barely more than one user per hundred inhabitants. Their situation can be described as alarming and urgent action must be taken to create a genuine information society in those countries. Examples are Guinea (0.9), Niger (0.83), the Democratic Republic of the Congo (0.72) and Liberia (0.07).</w:t>
      </w:r>
    </w:p>
    <w:p w:rsidR="006813C6" w:rsidRPr="0060466F" w:rsidRDefault="006813C6" w:rsidP="001E3549">
      <w:r w:rsidRPr="0060466F">
        <w:t xml:space="preserve">These statistics show that the number of Internet users per hundred inhabitants remains low for all countries in sub-Saharan Africa. With this rate of Internet use, it will be difficult to create a genuine information society or to use </w:t>
      </w:r>
      <w:proofErr w:type="spellStart"/>
      <w:r w:rsidRPr="0060466F">
        <w:t>ICTs</w:t>
      </w:r>
      <w:proofErr w:type="spellEnd"/>
      <w:r w:rsidRPr="0060466F">
        <w:t xml:space="preserve"> (Information and Communication Technologies) as a tool for economic and social development.</w:t>
      </w:r>
    </w:p>
    <w:p w:rsidR="006813C6" w:rsidRPr="0060466F" w:rsidRDefault="006813C6" w:rsidP="005C4F20">
      <w:pPr>
        <w:pStyle w:val="Heading3"/>
      </w:pPr>
      <w:bookmarkStart w:id="70" w:name="_Toc312314253"/>
      <w:bookmarkStart w:id="71" w:name="_Toc323133749"/>
      <w:bookmarkStart w:id="72" w:name="_Toc323138424"/>
      <w:bookmarkStart w:id="73" w:name="_Toc323217131"/>
      <w:r w:rsidRPr="0060466F">
        <w:t>II.2.2</w:t>
      </w:r>
      <w:r w:rsidRPr="0060466F">
        <w:tab/>
        <w:t>Trends in the number of Internet users per hundred inhabitants</w:t>
      </w:r>
      <w:bookmarkEnd w:id="70"/>
      <w:bookmarkEnd w:id="71"/>
      <w:bookmarkEnd w:id="72"/>
      <w:bookmarkEnd w:id="73"/>
    </w:p>
    <w:p w:rsidR="006813C6" w:rsidRPr="0060466F" w:rsidRDefault="006813C6" w:rsidP="001E3549">
      <w:r w:rsidRPr="0060466F">
        <w:t xml:space="preserve">The observation made in the preceding paragraph refers to the situation as it was in 2010; we may ask whether there are in fact more encouraging signs now. In an effort to answer this question we will </w:t>
      </w:r>
      <w:proofErr w:type="spellStart"/>
      <w:r w:rsidRPr="0060466F">
        <w:t>analyse</w:t>
      </w:r>
      <w:proofErr w:type="spellEnd"/>
      <w:r w:rsidRPr="0060466F">
        <w:t xml:space="preserve"> the evolution of this indicator over the period 2006 to 2010.</w:t>
      </w:r>
    </w:p>
    <w:p w:rsidR="006813C6" w:rsidRPr="0060466F" w:rsidRDefault="006813C6" w:rsidP="001E3549">
      <w:r w:rsidRPr="0060466F">
        <w:t>Average growth in the number of Internet users in sub-Saharan Africa over that period was about 35 per cent, which is relatively satisfactory. However, it conceals significant disparities between countries.</w:t>
      </w:r>
    </w:p>
    <w:p w:rsidR="006813C6" w:rsidRPr="0060466F" w:rsidRDefault="006813C6" w:rsidP="001E3549">
      <w:r w:rsidRPr="0060466F">
        <w:t>The average growth is actually carried by some ten countries with growth rates above 50 per cent. They include the Central African Republic (160 per cent), Malawi (106 per cent), Angola (106 per cent), Nigeria (103 per cent) and Mozambique (99 per cent).</w:t>
      </w:r>
    </w:p>
    <w:p w:rsidR="006813C6" w:rsidRPr="0060466F" w:rsidRDefault="006813C6" w:rsidP="001E3549">
      <w:r w:rsidRPr="0060466F">
        <w:t>Among the ten countries that are actually carrying the overall growth, seven have an Internet usage rate of less than 10 per cent. The Central African Republic and Malawi, despite high average growth over the period 2006-2010, have very low rates of Internet use (2.3 and 2.26 per cent respectively).</w:t>
      </w:r>
    </w:p>
    <w:p w:rsidR="006813C6" w:rsidRPr="0060466F" w:rsidRDefault="006813C6" w:rsidP="001E3549">
      <w:r w:rsidRPr="0060466F">
        <w:t>Finally, there are some ten countries for which growth rates barely exceed 10 per cent. They include the Seychelles (4.33 per cent), Zimbabwe (4.37 per cent), Guinea Bissau (4.37 per cent) and Togo (6.28 per cent).</w:t>
      </w:r>
    </w:p>
    <w:p w:rsidR="006813C6" w:rsidRPr="0060466F" w:rsidRDefault="006813C6" w:rsidP="001E3549">
      <w:r w:rsidRPr="0060466F">
        <w:t xml:space="preserve">The low growth in the number of users in the Seychelles can be explained by the slow-down that normally occurs once the rate of use has risen to a certain level. </w:t>
      </w:r>
    </w:p>
    <w:p w:rsidR="006813C6" w:rsidRPr="0060466F" w:rsidRDefault="006813C6" w:rsidP="001E3549">
      <w:r w:rsidRPr="0060466F">
        <w:t xml:space="preserve">To perform a detailed analysis and show these disparities, we will study this indicator for a number of countries selected on the basis of location, in order to cover the entire sub-Saharan region, and on the basis of geographical size (area) and national trends in </w:t>
      </w:r>
      <w:proofErr w:type="spellStart"/>
      <w:r w:rsidRPr="0060466F">
        <w:t>ICTs</w:t>
      </w:r>
      <w:proofErr w:type="spellEnd"/>
      <w:r w:rsidRPr="0060466F">
        <w:t>.</w:t>
      </w:r>
    </w:p>
    <w:p w:rsidR="006813C6" w:rsidRPr="0060466F" w:rsidRDefault="006813C6" w:rsidP="001E3549">
      <w:r w:rsidRPr="0060466F">
        <w:t>The graph below shows trends in the number of Internet users per hundred inhabitants for the twelve selected countries.</w:t>
      </w:r>
    </w:p>
    <w:p w:rsidR="006813C6" w:rsidRPr="0060466F" w:rsidRDefault="006813C6" w:rsidP="001E3549"/>
    <w:p w:rsidR="006813C6" w:rsidRPr="0060466F" w:rsidRDefault="006813C6" w:rsidP="009569F6">
      <w:pPr>
        <w:pStyle w:val="FigureNotitle"/>
      </w:pPr>
      <w:bookmarkStart w:id="74" w:name="_Toc323137778"/>
      <w:r w:rsidRPr="0060466F">
        <w:lastRenderedPageBreak/>
        <w:t>Graph II: Trends in the number of Internet users per hundred people</w:t>
      </w:r>
      <w:bookmarkEnd w:id="74"/>
    </w:p>
    <w:p w:rsidR="006813C6" w:rsidRDefault="006813C6" w:rsidP="009569F6">
      <w:pPr>
        <w:jc w:val="center"/>
      </w:pPr>
      <w:r w:rsidRPr="0060466F">
        <w:rPr>
          <w:noProof/>
        </w:rPr>
        <w:drawing>
          <wp:inline distT="0" distB="0" distL="0" distR="0" wp14:anchorId="25DF7EF9" wp14:editId="0A16E9EE">
            <wp:extent cx="4886325" cy="307657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13C6" w:rsidRPr="0060466F" w:rsidRDefault="006813C6" w:rsidP="006475A5">
      <w:pPr>
        <w:pStyle w:val="Figurelegend"/>
      </w:pPr>
      <w:r w:rsidRPr="0060466F">
        <w:tab/>
        <w:t>Source: ITU database.</w:t>
      </w:r>
    </w:p>
    <w:p w:rsidR="006813C6" w:rsidRPr="0060466F" w:rsidRDefault="006813C6" w:rsidP="006475A5"/>
    <w:p w:rsidR="006813C6" w:rsidRPr="0060466F" w:rsidRDefault="006813C6" w:rsidP="001E3549">
      <w:r w:rsidRPr="0060466F">
        <w:t>The performance of Nigeria (between 2008 and 2009) and Kenya (between 2009 and 2010) are remarkable and deserve to be highlighted. Both countries have doubled the number of Internet users per hundred inhabitants over the respective periods. Growth for Nigeria in 2010 was almost zero; this can be explained by poor information or by network problems due to the strong growth in 2009.</w:t>
      </w:r>
    </w:p>
    <w:p w:rsidR="006813C6" w:rsidRPr="0060466F" w:rsidRDefault="006813C6" w:rsidP="001E3549">
      <w:r w:rsidRPr="0060466F">
        <w:t>Senegal, Uganda and Ghana have also experienced steady growth, which suggests that they may significantly increase Internet use by their citizens.</w:t>
      </w:r>
    </w:p>
    <w:p w:rsidR="006813C6" w:rsidRPr="0060466F" w:rsidRDefault="006813C6" w:rsidP="001E3549">
      <w:r w:rsidRPr="0060466F">
        <w:t>For Togo and Cameroon, growth rates fell over the period in question. This is worrying because the Internet market is far from being saturated, as the number of Internet users per hundred inhabitants barely exceeds 5 per cent in either country.</w:t>
      </w:r>
    </w:p>
    <w:p w:rsidR="006813C6" w:rsidRPr="0060466F" w:rsidRDefault="006813C6" w:rsidP="001E3549">
      <w:r w:rsidRPr="0060466F">
        <w:t>On the other hand, Benin, Burkina Faso, Mali and Niger are also experiencing steady but low growth. The rate of Internet use is still low in those countries and it is not possible to predict with any certainty that the Internet market will become more dynamic and competitive.</w:t>
      </w:r>
    </w:p>
    <w:p w:rsidR="006813C6" w:rsidRPr="0060466F" w:rsidRDefault="006813C6" w:rsidP="00B50392">
      <w:pPr>
        <w:pStyle w:val="Heading3"/>
      </w:pPr>
      <w:bookmarkStart w:id="75" w:name="_Toc323133750"/>
      <w:bookmarkStart w:id="76" w:name="_Toc323138425"/>
      <w:bookmarkStart w:id="77" w:name="_Toc323217132"/>
      <w:bookmarkStart w:id="78" w:name="_Toc312314254"/>
      <w:r w:rsidRPr="0060466F">
        <w:t>II.2.3</w:t>
      </w:r>
      <w:r w:rsidRPr="0060466F">
        <w:tab/>
        <w:t>Comparison of numbers of Internet users vs. mobile phone users per hundred inhabitants</w:t>
      </w:r>
      <w:bookmarkEnd w:id="75"/>
      <w:bookmarkEnd w:id="76"/>
      <w:bookmarkEnd w:id="77"/>
      <w:r w:rsidRPr="0060466F">
        <w:t xml:space="preserve"> </w:t>
      </w:r>
      <w:bookmarkEnd w:id="78"/>
    </w:p>
    <w:p w:rsidR="006813C6" w:rsidRPr="0060466F" w:rsidRDefault="006813C6" w:rsidP="001E3549">
      <w:r w:rsidRPr="0060466F">
        <w:t>To measure the low level of Internet use, we compared the Internet and mobile markets, using the ratio of mobile users to Internet users in each country. Given that the mobile market is very competitive and sets a standard to follow in the Internet sphere, this ratio is an indicator of the effort being made to improve Internet access.</w:t>
      </w:r>
    </w:p>
    <w:p w:rsidR="006813C6" w:rsidRPr="0060466F" w:rsidRDefault="006813C6" w:rsidP="001E3549">
      <w:r w:rsidRPr="0060466F">
        <w:t>A high ratio shows that the Internet market is atrophied or that the mobile market is more dynamic and competitive than the Internet market. If the ratio is low, it indicates that the Internet market is close to that of mobile in terms of competitiveness.</w:t>
      </w:r>
    </w:p>
    <w:p w:rsidR="006813C6" w:rsidRPr="0060466F" w:rsidRDefault="006813C6" w:rsidP="001E3549">
      <w:r w:rsidRPr="0060466F">
        <w:lastRenderedPageBreak/>
        <w:t>In the long term, that ratio should ideally decrease from one year to the next, to reflect an Internet market that is growing faster than the mobile market. An increase in this ratio over time would, on the other hand, show that the mobile market continues to grow faster than the Internet market.</w:t>
      </w:r>
    </w:p>
    <w:p w:rsidR="006813C6" w:rsidRPr="0060466F" w:rsidRDefault="006813C6" w:rsidP="00583B4B">
      <w:r w:rsidRPr="0060466F">
        <w:t>The graph below shows the general trend in this ratio for the 12 selected countries over the period 2006</w:t>
      </w:r>
      <w:r>
        <w:t>-</w:t>
      </w:r>
      <w:r w:rsidRPr="0060466F">
        <w:t>2010</w:t>
      </w:r>
      <w:r>
        <w:t>.</w:t>
      </w:r>
    </w:p>
    <w:p w:rsidR="006813C6" w:rsidRPr="0060466F" w:rsidRDefault="006813C6" w:rsidP="001E3549"/>
    <w:p w:rsidR="006813C6" w:rsidRPr="0060466F" w:rsidRDefault="006813C6" w:rsidP="00B50392">
      <w:pPr>
        <w:pStyle w:val="FigureNotitle"/>
      </w:pPr>
      <w:bookmarkStart w:id="79" w:name="_Toc323137779"/>
      <w:r w:rsidRPr="0060466F">
        <w:t>Graph III: Trends in the ratio of mobile users to Internet users from 2006 to 2010</w:t>
      </w:r>
      <w:bookmarkEnd w:id="79"/>
    </w:p>
    <w:p w:rsidR="006813C6" w:rsidRPr="0060466F" w:rsidRDefault="006813C6" w:rsidP="00B50392">
      <w:pPr>
        <w:jc w:val="center"/>
      </w:pPr>
      <w:r w:rsidRPr="0060466F">
        <w:rPr>
          <w:noProof/>
        </w:rPr>
        <w:drawing>
          <wp:inline distT="0" distB="0" distL="0" distR="0" wp14:anchorId="2C191047" wp14:editId="58922BD7">
            <wp:extent cx="5394960" cy="2971800"/>
            <wp:effectExtent l="0" t="0" r="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3C6" w:rsidRPr="0060466F" w:rsidRDefault="006813C6" w:rsidP="00F017C2">
      <w:pPr>
        <w:pStyle w:val="Figurelegend"/>
      </w:pPr>
      <w:r w:rsidRPr="0060466F">
        <w:tab/>
        <w:t xml:space="preserve">Source: based on ITU data. </w:t>
      </w:r>
    </w:p>
    <w:p w:rsidR="006813C6" w:rsidRPr="0060466F" w:rsidRDefault="006813C6" w:rsidP="00F017C2"/>
    <w:p w:rsidR="006813C6" w:rsidRPr="0060466F" w:rsidRDefault="006813C6" w:rsidP="001E3549">
      <w:r w:rsidRPr="0060466F">
        <w:t>Among the selected countries, Benin, Burkina Faso, Côte d</w:t>
      </w:r>
      <w:r>
        <w:t>'</w:t>
      </w:r>
      <w:r w:rsidRPr="0060466F">
        <w:t>Ivoire, Mali and Niger have a ratio that is too high and indicates that the Internet market is not sufficiently dynamic and competitive. That is especially the case in Niger, where there are thirty times more mobile users than Internet users.</w:t>
      </w:r>
    </w:p>
    <w:p w:rsidR="006813C6" w:rsidRPr="0060466F" w:rsidRDefault="006813C6" w:rsidP="001E3549">
      <w:r w:rsidRPr="0060466F">
        <w:t>By contrast, Nigeria, Uganda, Kenya, Senegal and, to a lesser extent, Togo and Ghana, all have relatively low ratios: in these countries there are around five times more mobile users than Internet users.</w:t>
      </w:r>
    </w:p>
    <w:p w:rsidR="006813C6" w:rsidRPr="0060466F" w:rsidRDefault="006813C6" w:rsidP="00882C79">
      <w:r w:rsidRPr="0060466F">
        <w:t>Over the study period (2006-2010) this ratio increased significantly for Burkina Faso, Côte d</w:t>
      </w:r>
      <w:r>
        <w:t>'</w:t>
      </w:r>
      <w:r w:rsidRPr="0060466F">
        <w:t>Ivoire and Niger. That growth indicates that the mobile market is actually becoming more competitive than the Internet.</w:t>
      </w:r>
    </w:p>
    <w:p w:rsidR="006813C6" w:rsidRPr="0060466F" w:rsidRDefault="006813C6" w:rsidP="001E3549">
      <w:r w:rsidRPr="0060466F">
        <w:t>The number of mobile users compared to the number of Internet users increased slightly in Cameroon and Togo.</w:t>
      </w:r>
    </w:p>
    <w:p w:rsidR="006813C6" w:rsidRPr="0060466F" w:rsidRDefault="006813C6" w:rsidP="001E3549">
      <w:r w:rsidRPr="0060466F">
        <w:t>Finally, we should note the case of Nigeria and Kenya, which show declining ratios for the last two years of the study period. The ratio for Nigeria in 2010 was lower than in 2006. This demonstrates that the Internet market in both countries has become dynamic and competitive.</w:t>
      </w:r>
    </w:p>
    <w:p w:rsidR="006813C6" w:rsidRPr="0060466F" w:rsidRDefault="006813C6" w:rsidP="00C94B3B">
      <w:pPr>
        <w:pStyle w:val="Heading3"/>
      </w:pPr>
      <w:bookmarkStart w:id="80" w:name="_Toc312314255"/>
      <w:bookmarkStart w:id="81" w:name="_Toc323133751"/>
      <w:bookmarkStart w:id="82" w:name="_Toc323138426"/>
      <w:bookmarkStart w:id="83" w:name="_Toc323217133"/>
      <w:r w:rsidRPr="0060466F">
        <w:lastRenderedPageBreak/>
        <w:t>II.2.</w:t>
      </w:r>
      <w:r>
        <w:t>4</w:t>
      </w:r>
      <w:r w:rsidRPr="0060466F">
        <w:tab/>
        <w:t>Comparison of the number of Internet users per hundred inhabitants with the rest of the world</w:t>
      </w:r>
      <w:bookmarkEnd w:id="80"/>
      <w:bookmarkEnd w:id="81"/>
      <w:bookmarkEnd w:id="82"/>
      <w:bookmarkEnd w:id="83"/>
    </w:p>
    <w:p w:rsidR="006813C6" w:rsidRPr="0060466F" w:rsidRDefault="006813C6" w:rsidP="001E3549">
      <w:r w:rsidRPr="0060466F">
        <w:t>Having compared the number of Internet users to that of mobile users, we believed it would be useful to compare that ratio with the rest of the world. To do this, we made a comparison with ten top countries in the world in terms of Internet use. Graph IV compares the top ten countries/territories in the world with the top ten in sub-Saharan Africa in terms of rankings.</w:t>
      </w:r>
    </w:p>
    <w:p w:rsidR="006813C6" w:rsidRPr="0060466F" w:rsidRDefault="006813C6" w:rsidP="001E3549"/>
    <w:p w:rsidR="006813C6" w:rsidRPr="0060466F" w:rsidRDefault="006813C6" w:rsidP="007F64EB">
      <w:pPr>
        <w:pStyle w:val="FigureNotitle"/>
      </w:pPr>
      <w:bookmarkStart w:id="84" w:name="_Toc323137780"/>
      <w:r w:rsidRPr="0060466F">
        <w:t>Graph IV: The top ten countries/territories in the world in terms of Internet use compared to the top ten sub-Saharan countries</w:t>
      </w:r>
      <w:bookmarkEnd w:id="84"/>
    </w:p>
    <w:p w:rsidR="006813C6" w:rsidRPr="0060466F" w:rsidRDefault="006813C6" w:rsidP="007F64EB">
      <w:pPr>
        <w:jc w:val="center"/>
      </w:pPr>
      <w:r w:rsidRPr="0060466F">
        <w:rPr>
          <w:noProof/>
        </w:rPr>
        <w:drawing>
          <wp:inline distT="0" distB="0" distL="0" distR="0" wp14:anchorId="7AA8ABD9" wp14:editId="33D58E62">
            <wp:extent cx="5702400" cy="2869200"/>
            <wp:effectExtent l="0" t="0" r="0" b="762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13C6" w:rsidRPr="0060466F" w:rsidRDefault="006813C6" w:rsidP="007F64EB"/>
    <w:p w:rsidR="006813C6" w:rsidRPr="0060466F" w:rsidRDefault="006813C6" w:rsidP="001E3549">
      <w:r w:rsidRPr="0060466F">
        <w:t xml:space="preserve">Two observations can be made: the rate of Internet use remains low in sub-Saharan Africa compared to the rest of the world; and the gap widens as one </w:t>
      </w:r>
      <w:proofErr w:type="gramStart"/>
      <w:r w:rsidRPr="0060466F">
        <w:t>moves</w:t>
      </w:r>
      <w:proofErr w:type="gramEnd"/>
      <w:r w:rsidRPr="0060466F">
        <w:t xml:space="preserve"> down the rankings.</w:t>
      </w:r>
    </w:p>
    <w:p w:rsidR="006813C6" w:rsidRPr="0060466F" w:rsidRDefault="006813C6" w:rsidP="001E3549">
      <w:r w:rsidRPr="0060466F">
        <w:t xml:space="preserve">Thus the ratio for the Seychelles (the top of the Internet use ranking for the sub-Saharan African countries) is about 43 per cent of that of the Falkland Islands (which leads the rest of the world in that respect). </w:t>
      </w:r>
      <w:proofErr w:type="gramStart"/>
      <w:r w:rsidRPr="0060466F">
        <w:t>However the ratio for Zimbabwe (tenth in sub-Saharan Africa) is only 14 per cent that of Switzerland (tenth in the world).</w:t>
      </w:r>
      <w:proofErr w:type="gramEnd"/>
    </w:p>
    <w:p w:rsidR="006813C6" w:rsidRPr="0060466F" w:rsidRDefault="006813C6" w:rsidP="001E3549">
      <w:r w:rsidRPr="0060466F">
        <w:t>Finally, we must note that the difference between the first and the tenth in the rest of the world is 10 points, while the analogous gap in sub-Saharan Africa is 30 points.</w:t>
      </w:r>
    </w:p>
    <w:p w:rsidR="006813C6" w:rsidRPr="0060466F" w:rsidRDefault="006813C6" w:rsidP="00BF3139">
      <w:pPr>
        <w:pStyle w:val="Heading2"/>
      </w:pPr>
      <w:bookmarkStart w:id="85" w:name="_Toc312314256"/>
      <w:bookmarkStart w:id="86" w:name="_Toc323133752"/>
      <w:bookmarkStart w:id="87" w:name="_Toc323138427"/>
      <w:bookmarkStart w:id="88" w:name="_Toc323217134"/>
      <w:r w:rsidRPr="0060466F">
        <w:t>II.3</w:t>
      </w:r>
      <w:r w:rsidRPr="0060466F">
        <w:tab/>
        <w:t>Correlation between Internet use and other factors</w:t>
      </w:r>
      <w:bookmarkEnd w:id="85"/>
      <w:bookmarkEnd w:id="86"/>
      <w:bookmarkEnd w:id="87"/>
      <w:bookmarkEnd w:id="88"/>
    </w:p>
    <w:p w:rsidR="006813C6" w:rsidRPr="0060466F" w:rsidRDefault="006813C6" w:rsidP="001E3549">
      <w:r w:rsidRPr="0060466F">
        <w:t>For this, we took natural factors, namely, a country</w:t>
      </w:r>
      <w:r>
        <w:t>'</w:t>
      </w:r>
      <w:r w:rsidRPr="0060466F">
        <w:t>s wealth measured in terms of GDP (Gross Domestic Product), geographical area and population.</w:t>
      </w:r>
    </w:p>
    <w:p w:rsidR="006813C6" w:rsidRPr="0060466F" w:rsidRDefault="006813C6" w:rsidP="001E3549">
      <w:r w:rsidRPr="0060466F">
        <w:t>Among the ten countries with the highest GDP in sub-Saharan Africa, only Mauritius and the Seychelles are among the countries that make most use of the Internet. Equatorial Guinea, Gabon and Botswana, which are among the five countries with the highest GDP, have low ratios (between 6 and 8).</w:t>
      </w:r>
    </w:p>
    <w:p w:rsidR="006813C6" w:rsidRPr="0060466F" w:rsidRDefault="006813C6" w:rsidP="001E3549">
      <w:r w:rsidRPr="0060466F">
        <w:lastRenderedPageBreak/>
        <w:t>On the other hand, Zimbabwe and Mozambique, which are among the bottom 15 African nations in terms of GDP, have Internet use rates that place them among the top 15 African nations.</w:t>
      </w:r>
    </w:p>
    <w:p w:rsidR="006813C6" w:rsidRPr="0060466F" w:rsidRDefault="006813C6" w:rsidP="001E3549">
      <w:r w:rsidRPr="0060466F">
        <w:t>We can therefore conclude that the number of Internet users per hundred inhabitants is not necessarily linked to a country</w:t>
      </w:r>
      <w:r>
        <w:t>'</w:t>
      </w:r>
      <w:r w:rsidRPr="0060466F">
        <w:t>s wealth.</w:t>
      </w:r>
    </w:p>
    <w:p w:rsidR="006813C6" w:rsidRPr="0060466F" w:rsidRDefault="006813C6" w:rsidP="001E3549">
      <w:r w:rsidRPr="0060466F">
        <w:t>Is a country</w:t>
      </w:r>
      <w:r>
        <w:t>'</w:t>
      </w:r>
      <w:r w:rsidRPr="0060466F">
        <w:t>s geographical size (area) a handicap to Internet use? We could mention the difficulties facing communications networks in large developing countries such as Sudan, the Democratic Republic of the Congo (DRC) or Niger. However, Nigeria, Angola and Tanzania are among the ten largest countries in sub-Saharan Africa but have an acceptable ratio.</w:t>
      </w:r>
    </w:p>
    <w:p w:rsidR="006813C6" w:rsidRPr="0060466F" w:rsidRDefault="006813C6" w:rsidP="001E3549">
      <w:r w:rsidRPr="0060466F">
        <w:t>Conversely, a small geographical area, which may be easier for operators to cover, is not synonymous with a high rate of Internet use. While the two leading countries in sub-Saharan Africa in terms of Internet use rates (Cape Verde and the Seychelles) are small in terms of area, many other small countries have very low rates of Internet use (Gambia, Guinea Bissau and Burundi).</w:t>
      </w:r>
    </w:p>
    <w:p w:rsidR="006813C6" w:rsidRPr="0060466F" w:rsidRDefault="006813C6" w:rsidP="001E3549">
      <w:r w:rsidRPr="0060466F">
        <w:t>The final criterion, population, does not prove to be a factor in the rate of Internet use, either. Countries such as Gabon, Lesotho and Guinea Bissau, with populations of less than 5 million, have low levels of Internet use, while Nigeria, the most populous country on the continent, is among the top five sub-Saharan countries in terms of rates of Internet use.</w:t>
      </w:r>
    </w:p>
    <w:p w:rsidR="006813C6" w:rsidRPr="0060466F" w:rsidRDefault="006813C6" w:rsidP="001E3549">
      <w:r w:rsidRPr="0060466F">
        <w:t xml:space="preserve">Internet use in a country depends on the will of the public authorities to provide citizens with the means to connect to the Internet for their economic and social development. That will is reflected in the establishment of legal and regulatory conditions that promote competition in the provision of services, the adoption of the economic and fiscal measures needed to facilitate access to services, and the implementation of </w:t>
      </w:r>
      <w:proofErr w:type="spellStart"/>
      <w:r w:rsidRPr="0060466F">
        <w:t>programmes</w:t>
      </w:r>
      <w:proofErr w:type="spellEnd"/>
      <w:r w:rsidRPr="0060466F">
        <w:t xml:space="preserve"> and projects to achieve rapid development of basic infrastructure.</w:t>
      </w:r>
    </w:p>
    <w:p w:rsidR="006813C6" w:rsidRPr="0060466F" w:rsidRDefault="006813C6" w:rsidP="003260F2">
      <w:pPr>
        <w:pStyle w:val="Heading1"/>
      </w:pPr>
      <w:bookmarkStart w:id="89" w:name="_Toc323133753"/>
      <w:bookmarkStart w:id="90" w:name="_Toc323138081"/>
      <w:bookmarkStart w:id="91" w:name="_Toc323138428"/>
      <w:bookmarkStart w:id="92" w:name="_Toc323217135"/>
      <w:r w:rsidRPr="0060466F">
        <w:t>III</w:t>
      </w:r>
      <w:r w:rsidRPr="0060466F">
        <w:tab/>
        <w:t>Analysis of the value chain in the provision of Internet access in sub-Saharan Africa</w:t>
      </w:r>
      <w:bookmarkEnd w:id="89"/>
      <w:bookmarkEnd w:id="90"/>
      <w:bookmarkEnd w:id="91"/>
      <w:bookmarkEnd w:id="92"/>
    </w:p>
    <w:p w:rsidR="006813C6" w:rsidRPr="0060466F" w:rsidRDefault="006813C6" w:rsidP="001E3549">
      <w:r w:rsidRPr="0060466F">
        <w:t xml:space="preserve">Low levels of Internet use may be partly explained by the way in which the Internet connection market functions. For this reason, we </w:t>
      </w:r>
      <w:proofErr w:type="spellStart"/>
      <w:r w:rsidRPr="0060466F">
        <w:t>analyse</w:t>
      </w:r>
      <w:proofErr w:type="spellEnd"/>
      <w:r w:rsidRPr="0060466F">
        <w:t xml:space="preserve"> the value chain for the provision of Internet connection in the first section, identifying the relevant players and their respective roles.</w:t>
      </w:r>
    </w:p>
    <w:p w:rsidR="006813C6" w:rsidRPr="0060466F" w:rsidRDefault="006813C6" w:rsidP="001E3549">
      <w:r w:rsidRPr="0060466F">
        <w:t>We highlight the potential barriers to competition that might exist in different segments of the Internet connection market.</w:t>
      </w:r>
    </w:p>
    <w:p w:rsidR="006813C6" w:rsidRPr="0060466F" w:rsidRDefault="006813C6" w:rsidP="001E3549">
      <w:r w:rsidRPr="0060466F">
        <w:t xml:space="preserve">We will also </w:t>
      </w:r>
      <w:proofErr w:type="spellStart"/>
      <w:r w:rsidRPr="0060466F">
        <w:t>analyse</w:t>
      </w:r>
      <w:proofErr w:type="spellEnd"/>
      <w:r w:rsidRPr="0060466F">
        <w:t xml:space="preserve"> the internal and external causes of those problems and their possible implications for the Internet connection market.</w:t>
      </w:r>
    </w:p>
    <w:p w:rsidR="006813C6" w:rsidRPr="0060466F" w:rsidRDefault="006813C6" w:rsidP="003260F2">
      <w:pPr>
        <w:pStyle w:val="Heading2"/>
      </w:pPr>
      <w:bookmarkStart w:id="93" w:name="_Toc312314258"/>
      <w:bookmarkStart w:id="94" w:name="_Toc323133754"/>
      <w:bookmarkStart w:id="95" w:name="_Toc323138429"/>
      <w:bookmarkStart w:id="96" w:name="_Toc323217136"/>
      <w:r w:rsidRPr="0060466F">
        <w:t>III.1</w:t>
      </w:r>
      <w:r w:rsidRPr="0060466F">
        <w:tab/>
        <w:t>Key players in the provision of Internet connectivity</w:t>
      </w:r>
      <w:bookmarkEnd w:id="93"/>
      <w:bookmarkEnd w:id="94"/>
      <w:bookmarkEnd w:id="95"/>
      <w:bookmarkEnd w:id="96"/>
    </w:p>
    <w:p w:rsidR="006813C6" w:rsidRPr="0060466F" w:rsidRDefault="006813C6" w:rsidP="001E3549">
      <w:r w:rsidRPr="0060466F">
        <w:t>An analysis of the Internet supply chain in sub-Saharan Africa indicates that there are three main categories of stakeholder: institutional stakeholders; operators and suppliers; and interest groups.</w:t>
      </w:r>
      <w:bookmarkStart w:id="97" w:name="_Toc312314259"/>
      <w:bookmarkStart w:id="98" w:name="_Toc323133755"/>
    </w:p>
    <w:p w:rsidR="006813C6" w:rsidRPr="0060466F" w:rsidRDefault="006813C6" w:rsidP="003260F2">
      <w:pPr>
        <w:pStyle w:val="Heading3"/>
      </w:pPr>
      <w:bookmarkStart w:id="99" w:name="_Toc323138430"/>
      <w:bookmarkStart w:id="100" w:name="_Toc323217137"/>
      <w:r w:rsidRPr="0060466F">
        <w:t>III.1.1</w:t>
      </w:r>
      <w:r w:rsidRPr="0060466F">
        <w:tab/>
        <w:t xml:space="preserve">Institutional </w:t>
      </w:r>
      <w:bookmarkEnd w:id="97"/>
      <w:r w:rsidRPr="0060466F">
        <w:t>stakeholders</w:t>
      </w:r>
      <w:bookmarkEnd w:id="98"/>
      <w:bookmarkEnd w:id="99"/>
      <w:bookmarkEnd w:id="100"/>
    </w:p>
    <w:p w:rsidR="006813C6" w:rsidRPr="0060466F" w:rsidRDefault="006813C6" w:rsidP="001E3549">
      <w:r w:rsidRPr="0060466F">
        <w:t>These include States (governments), national regulatory authorities (</w:t>
      </w:r>
      <w:proofErr w:type="spellStart"/>
      <w:r w:rsidRPr="0060466F">
        <w:t>NRAs</w:t>
      </w:r>
      <w:proofErr w:type="spellEnd"/>
      <w:r w:rsidRPr="0060466F">
        <w:t>) and regional economic communities (</w:t>
      </w:r>
      <w:proofErr w:type="spellStart"/>
      <w:r w:rsidRPr="0060466F">
        <w:t>RECs</w:t>
      </w:r>
      <w:proofErr w:type="spellEnd"/>
      <w:r w:rsidRPr="0060466F">
        <w:t>). These institutional players at their respective levels make the laws and regulations that influence the functioning of the market.</w:t>
      </w:r>
    </w:p>
    <w:p w:rsidR="006813C6" w:rsidRPr="0060466F" w:rsidRDefault="006813C6" w:rsidP="003260F2">
      <w:pPr>
        <w:pStyle w:val="Heading4"/>
      </w:pPr>
      <w:bookmarkStart w:id="101" w:name="_Toc312314260"/>
      <w:bookmarkStart w:id="102" w:name="_Toc323133756"/>
      <w:bookmarkStart w:id="103" w:name="_Toc323138431"/>
      <w:bookmarkStart w:id="104" w:name="_Toc323217138"/>
      <w:r w:rsidRPr="0060466F">
        <w:lastRenderedPageBreak/>
        <w:t>III.1.1.1</w:t>
      </w:r>
      <w:r w:rsidRPr="0060466F">
        <w:tab/>
        <w:t xml:space="preserve">State </w:t>
      </w:r>
      <w:bookmarkEnd w:id="101"/>
      <w:r w:rsidRPr="0060466F">
        <w:t>stakeholders</w:t>
      </w:r>
      <w:bookmarkEnd w:id="102"/>
      <w:bookmarkEnd w:id="103"/>
      <w:bookmarkEnd w:id="104"/>
    </w:p>
    <w:p w:rsidR="006813C6" w:rsidRPr="0060466F" w:rsidRDefault="006813C6" w:rsidP="001E3549">
      <w:r w:rsidRPr="0060466F">
        <w:t xml:space="preserve">States decree policies in the field of ICT through sector-based statements of policy. These statements embody their vision for the ICT sector and take the form of strategies and plans of action for the sector. As a result, States are major </w:t>
      </w:r>
      <w:r>
        <w:t>"</w:t>
      </w:r>
      <w:proofErr w:type="spellStart"/>
      <w:r w:rsidRPr="0060466F">
        <w:t>centre</w:t>
      </w:r>
      <w:proofErr w:type="spellEnd"/>
      <w:r w:rsidRPr="0060466F">
        <w:t xml:space="preserve"> stage</w:t>
      </w:r>
      <w:r>
        <w:t>"</w:t>
      </w:r>
      <w:r w:rsidRPr="0060466F">
        <w:t xml:space="preserve"> players, as their policy statements in the ICT sector constitute the framework for developments in the industry.</w:t>
      </w:r>
    </w:p>
    <w:p w:rsidR="006813C6" w:rsidRPr="0060466F" w:rsidRDefault="006813C6" w:rsidP="001E3549">
      <w:r w:rsidRPr="0060466F">
        <w:t xml:space="preserve">In Benin, for example, the </w:t>
      </w:r>
      <w:r>
        <w:t>"</w:t>
      </w:r>
      <w:r w:rsidRPr="0060466F">
        <w:t>Policy and Strategy Document for the Telecommunications, ICT and Postal Sector</w:t>
      </w:r>
      <w:r>
        <w:t>"</w:t>
      </w:r>
      <w:r w:rsidRPr="0060466F">
        <w:t xml:space="preserve">, which is the main statement of policy for the sector, devotes its first two strategies to the legal and institutional framework and to infrastructure. In this way, the Government of Benin intends to establish a new legal framework with a </w:t>
      </w:r>
      <w:r>
        <w:t>"</w:t>
      </w:r>
      <w:r w:rsidRPr="0060466F">
        <w:t>Code of electronic communications and postal services</w:t>
      </w:r>
      <w:r>
        <w:t>"</w:t>
      </w:r>
      <w:r w:rsidRPr="0060466F">
        <w:t xml:space="preserve"> which will rationalize the sector by defining transparent ground rules.</w:t>
      </w:r>
    </w:p>
    <w:p w:rsidR="006813C6" w:rsidRPr="0060466F" w:rsidRDefault="006813C6" w:rsidP="001E3549">
      <w:r w:rsidRPr="0060466F">
        <w:t>Governments also influence the sector by constructing government infrastructure in the context of e-government policies. For example, Togo and Burkina Faso have started to develop a national broadband infrastructure, which may be open to private companies.</w:t>
      </w:r>
    </w:p>
    <w:p w:rsidR="006813C6" w:rsidRPr="0060466F" w:rsidRDefault="006813C6" w:rsidP="001E3549">
      <w:r w:rsidRPr="0060466F">
        <w:t xml:space="preserve">In order to reduce the negative effects of territorial isolation, the Government of Mali has decided to fund the optical </w:t>
      </w:r>
      <w:proofErr w:type="spellStart"/>
      <w:r w:rsidRPr="0060466F">
        <w:t>fibre</w:t>
      </w:r>
      <w:proofErr w:type="spellEnd"/>
      <w:r w:rsidRPr="0060466F">
        <w:t xml:space="preserve"> link between Bamako and Niamey. Similarly, the Government of Niger is also involved in the construction of the </w:t>
      </w:r>
      <w:proofErr w:type="spellStart"/>
      <w:r w:rsidRPr="0060466F">
        <w:t>Zinder</w:t>
      </w:r>
      <w:proofErr w:type="spellEnd"/>
      <w:r w:rsidRPr="0060466F">
        <w:t xml:space="preserve"> – Algiers – Abuja optical </w:t>
      </w:r>
      <w:proofErr w:type="spellStart"/>
      <w:r w:rsidRPr="0060466F">
        <w:t>fibre</w:t>
      </w:r>
      <w:proofErr w:type="spellEnd"/>
      <w:r w:rsidRPr="0060466F">
        <w:t xml:space="preserve"> line.</w:t>
      </w:r>
    </w:p>
    <w:p w:rsidR="006813C6" w:rsidRPr="0060466F" w:rsidRDefault="006813C6" w:rsidP="001E3549">
      <w:r w:rsidRPr="0060466F">
        <w:t xml:space="preserve">In addition, some states have established ICT development agencies. </w:t>
      </w:r>
      <w:r w:rsidRPr="00C94B3B">
        <w:rPr>
          <w:lang w:val="fr-CH"/>
        </w:rPr>
        <w:t xml:space="preserve">Mention </w:t>
      </w:r>
      <w:proofErr w:type="spellStart"/>
      <w:r w:rsidRPr="00C94B3B">
        <w:rPr>
          <w:lang w:val="fr-CH"/>
        </w:rPr>
        <w:t>can</w:t>
      </w:r>
      <w:proofErr w:type="spellEnd"/>
      <w:r w:rsidRPr="00C94B3B">
        <w:rPr>
          <w:lang w:val="fr-CH"/>
        </w:rPr>
        <w:t xml:space="preserve"> </w:t>
      </w:r>
      <w:proofErr w:type="spellStart"/>
      <w:r w:rsidRPr="00C94B3B">
        <w:rPr>
          <w:lang w:val="fr-CH"/>
        </w:rPr>
        <w:t>be</w:t>
      </w:r>
      <w:proofErr w:type="spellEnd"/>
      <w:r w:rsidRPr="00C94B3B">
        <w:rPr>
          <w:lang w:val="fr-CH"/>
        </w:rPr>
        <w:t xml:space="preserve"> made </w:t>
      </w:r>
      <w:proofErr w:type="spellStart"/>
      <w:r w:rsidRPr="00C94B3B">
        <w:rPr>
          <w:lang w:val="fr-CH"/>
        </w:rPr>
        <w:t>here</w:t>
      </w:r>
      <w:proofErr w:type="spellEnd"/>
      <w:r w:rsidRPr="00C94B3B">
        <w:rPr>
          <w:lang w:val="fr-CH"/>
        </w:rPr>
        <w:t xml:space="preserve"> of </w:t>
      </w:r>
      <w:proofErr w:type="spellStart"/>
      <w:r w:rsidRPr="00C94B3B">
        <w:rPr>
          <w:lang w:val="fr-CH"/>
        </w:rPr>
        <w:t>AgeTIC</w:t>
      </w:r>
      <w:proofErr w:type="spellEnd"/>
      <w:r w:rsidRPr="00C94B3B">
        <w:rPr>
          <w:lang w:val="fr-CH"/>
        </w:rPr>
        <w:t xml:space="preserve"> (</w:t>
      </w:r>
      <w:r w:rsidRPr="00C94B3B">
        <w:rPr>
          <w:i/>
          <w:iCs/>
          <w:lang w:val="fr-CH"/>
        </w:rPr>
        <w:t>Agence des Technologies de l</w:t>
      </w:r>
      <w:r>
        <w:rPr>
          <w:i/>
          <w:iCs/>
          <w:lang w:val="fr-CH"/>
        </w:rPr>
        <w:t>'</w:t>
      </w:r>
      <w:r w:rsidRPr="00C94B3B">
        <w:rPr>
          <w:i/>
          <w:iCs/>
          <w:lang w:val="fr-CH"/>
        </w:rPr>
        <w:t>Information et de la Communication</w:t>
      </w:r>
      <w:r w:rsidRPr="00C94B3B">
        <w:rPr>
          <w:lang w:val="fr-CH"/>
        </w:rPr>
        <w:t xml:space="preserve">) in Mali, and </w:t>
      </w:r>
      <w:proofErr w:type="spellStart"/>
      <w:r w:rsidRPr="00C94B3B">
        <w:rPr>
          <w:lang w:val="fr-CH"/>
        </w:rPr>
        <w:t>AgeNTIC</w:t>
      </w:r>
      <w:proofErr w:type="spellEnd"/>
      <w:r w:rsidRPr="00C94B3B">
        <w:rPr>
          <w:lang w:val="fr-CH"/>
        </w:rPr>
        <w:t xml:space="preserve"> (</w:t>
      </w:r>
      <w:r w:rsidRPr="00C94B3B">
        <w:rPr>
          <w:i/>
          <w:iCs/>
          <w:lang w:val="fr-CH"/>
        </w:rPr>
        <w:t>Agence Nationale des Technologies de l</w:t>
      </w:r>
      <w:r>
        <w:rPr>
          <w:i/>
          <w:iCs/>
          <w:lang w:val="fr-CH"/>
        </w:rPr>
        <w:t>'</w:t>
      </w:r>
      <w:r w:rsidRPr="00C94B3B">
        <w:rPr>
          <w:i/>
          <w:iCs/>
          <w:lang w:val="fr-CH"/>
        </w:rPr>
        <w:t>Information et de la Communication</w:t>
      </w:r>
      <w:r w:rsidRPr="00C94B3B">
        <w:rPr>
          <w:lang w:val="fr-CH"/>
        </w:rPr>
        <w:t xml:space="preserve">) in Benin. </w:t>
      </w:r>
      <w:r w:rsidRPr="0060466F">
        <w:t xml:space="preserve">These agencies work for the development of </w:t>
      </w:r>
      <w:proofErr w:type="spellStart"/>
      <w:r w:rsidRPr="0060466F">
        <w:t>ICTs</w:t>
      </w:r>
      <w:proofErr w:type="spellEnd"/>
      <w:r w:rsidRPr="0060466F">
        <w:t xml:space="preserve"> in their countries and act as implementing agencies of government projects in the field of ICT.</w:t>
      </w:r>
    </w:p>
    <w:p w:rsidR="006813C6" w:rsidRPr="0060466F" w:rsidRDefault="006813C6" w:rsidP="00C33BA0">
      <w:pPr>
        <w:pStyle w:val="Heading4"/>
      </w:pPr>
      <w:bookmarkStart w:id="105" w:name="_Toc323133757"/>
      <w:bookmarkStart w:id="106" w:name="_Toc323138432"/>
      <w:bookmarkStart w:id="107" w:name="_Toc323217139"/>
      <w:bookmarkStart w:id="108" w:name="_Toc312314261"/>
      <w:r w:rsidRPr="0060466F">
        <w:t>III.1.1.2</w:t>
      </w:r>
      <w:r w:rsidRPr="0060466F">
        <w:tab/>
        <w:t>National regulatory authorities</w:t>
      </w:r>
      <w:bookmarkEnd w:id="105"/>
      <w:bookmarkEnd w:id="106"/>
      <w:bookmarkEnd w:id="107"/>
      <w:r w:rsidRPr="0060466F">
        <w:t xml:space="preserve"> </w:t>
      </w:r>
      <w:bookmarkEnd w:id="108"/>
    </w:p>
    <w:p w:rsidR="006813C6" w:rsidRPr="0060466F" w:rsidRDefault="006813C6" w:rsidP="001E3549">
      <w:r w:rsidRPr="0060466F">
        <w:t>With the exception of the Republic of Guinea, all countries in sub-Saharan Africa have an autonomous and independent national regulatory authority (NRA). In the Republic of Guinea, the national regulatory authority is under the direct supervision of the telecommunications ministry.</w:t>
      </w:r>
    </w:p>
    <w:p w:rsidR="006813C6" w:rsidRPr="0060466F" w:rsidRDefault="006813C6" w:rsidP="001E3549">
      <w:r w:rsidRPr="0060466F">
        <w:t>National regulatory authorities are responsible among other things for:</w:t>
      </w:r>
    </w:p>
    <w:p w:rsidR="006813C6" w:rsidRPr="0060466F" w:rsidRDefault="006813C6" w:rsidP="00C33BA0">
      <w:pPr>
        <w:pStyle w:val="enumlev1"/>
      </w:pPr>
      <w:r w:rsidRPr="0060466F">
        <w:t xml:space="preserve">• </w:t>
      </w:r>
      <w:r w:rsidRPr="0060466F">
        <w:tab/>
        <w:t>Facilitating universal access to basic telecommunication services;</w:t>
      </w:r>
    </w:p>
    <w:p w:rsidR="006813C6" w:rsidRPr="0060466F" w:rsidRDefault="006813C6" w:rsidP="00C33BA0">
      <w:pPr>
        <w:pStyle w:val="enumlev1"/>
      </w:pPr>
      <w:r w:rsidRPr="0060466F">
        <w:t xml:space="preserve">• </w:t>
      </w:r>
      <w:r w:rsidRPr="0060466F">
        <w:tab/>
        <w:t>Creating conditions for competition between different stakeholders and preventing malpractice or anti-competitive practices by dominant operators;</w:t>
      </w:r>
    </w:p>
    <w:p w:rsidR="006813C6" w:rsidRPr="0060466F" w:rsidRDefault="006813C6" w:rsidP="00C33BA0">
      <w:pPr>
        <w:pStyle w:val="enumlev1"/>
      </w:pPr>
      <w:r w:rsidRPr="0060466F">
        <w:t xml:space="preserve">• </w:t>
      </w:r>
      <w:r w:rsidRPr="0060466F">
        <w:tab/>
        <w:t xml:space="preserve">Creating a climate conducive to investment in telecommunications and </w:t>
      </w:r>
      <w:proofErr w:type="spellStart"/>
      <w:r w:rsidRPr="0060466F">
        <w:t>ICTs</w:t>
      </w:r>
      <w:proofErr w:type="spellEnd"/>
      <w:r w:rsidRPr="0060466F">
        <w:t>;</w:t>
      </w:r>
    </w:p>
    <w:p w:rsidR="006813C6" w:rsidRPr="0060466F" w:rsidRDefault="006813C6" w:rsidP="00C33BA0">
      <w:pPr>
        <w:pStyle w:val="enumlev1"/>
      </w:pPr>
      <w:r w:rsidRPr="0060466F">
        <w:t xml:space="preserve">• </w:t>
      </w:r>
      <w:r w:rsidRPr="0060466F">
        <w:tab/>
        <w:t>Increasing public confidence in telecommunications markets by implementing transparent regulatory policies;</w:t>
      </w:r>
    </w:p>
    <w:p w:rsidR="006813C6" w:rsidRPr="0060466F" w:rsidRDefault="006813C6" w:rsidP="00C33BA0">
      <w:pPr>
        <w:pStyle w:val="enumlev1"/>
      </w:pPr>
      <w:r w:rsidRPr="0060466F">
        <w:t xml:space="preserve">• </w:t>
      </w:r>
      <w:r w:rsidRPr="0060466F">
        <w:tab/>
        <w:t>Protecting users</w:t>
      </w:r>
      <w:r>
        <w:t>'</w:t>
      </w:r>
      <w:r w:rsidRPr="0060466F">
        <w:t xml:space="preserve"> rights, including rights to protection of personal data;</w:t>
      </w:r>
    </w:p>
    <w:p w:rsidR="006813C6" w:rsidRPr="0060466F" w:rsidRDefault="006813C6" w:rsidP="00C33BA0">
      <w:pPr>
        <w:pStyle w:val="enumlev1"/>
      </w:pPr>
      <w:r w:rsidRPr="0060466F">
        <w:t xml:space="preserve">• </w:t>
      </w:r>
      <w:r w:rsidRPr="0060466F">
        <w:tab/>
        <w:t>Increasing the telecommunications connectivity of all users by implementing effective interconnection procedures;</w:t>
      </w:r>
    </w:p>
    <w:p w:rsidR="006813C6" w:rsidRPr="0060466F" w:rsidRDefault="006813C6" w:rsidP="00C33BA0">
      <w:pPr>
        <w:pStyle w:val="enumlev1"/>
      </w:pPr>
      <w:r w:rsidRPr="0060466F">
        <w:t xml:space="preserve">• </w:t>
      </w:r>
      <w:r w:rsidRPr="0060466F">
        <w:tab/>
        <w:t>Optimizing the use of scarce resources such as the radio spectrum and numbering.</w:t>
      </w:r>
    </w:p>
    <w:p w:rsidR="006813C6" w:rsidRPr="0060466F" w:rsidRDefault="006813C6" w:rsidP="001E3549">
      <w:proofErr w:type="spellStart"/>
      <w:r w:rsidRPr="0060466F">
        <w:t>NRAs</w:t>
      </w:r>
      <w:proofErr w:type="spellEnd"/>
      <w:r w:rsidRPr="0060466F">
        <w:t xml:space="preserve"> intervene in the Internet access market by controlling wholesale and retail prices and enforcing regulations.</w:t>
      </w:r>
    </w:p>
    <w:p w:rsidR="006813C6" w:rsidRPr="0060466F" w:rsidRDefault="006813C6" w:rsidP="001E3549">
      <w:r w:rsidRPr="0060466F">
        <w:t xml:space="preserve">In this sense, the </w:t>
      </w:r>
      <w:proofErr w:type="spellStart"/>
      <w:r w:rsidRPr="0060466F">
        <w:t>NRAs</w:t>
      </w:r>
      <w:proofErr w:type="spellEnd"/>
      <w:r w:rsidRPr="0060466F">
        <w:t xml:space="preserve"> have to ensure interconnectivity of networks and infrastructure sharing, and these are legal requirements under the telecommunications codes of many countries. These two aspects of </w:t>
      </w:r>
      <w:r w:rsidRPr="0060466F">
        <w:lastRenderedPageBreak/>
        <w:t>regulation are necessary for the rapid development of Internet connectivity in sub-Saharan Africa and will be considered in depth in subsequent paragraphs that focus on factors that tend to impede growth in Internet use.</w:t>
      </w:r>
    </w:p>
    <w:p w:rsidR="006813C6" w:rsidRPr="0060466F" w:rsidRDefault="006813C6" w:rsidP="00C33BA0">
      <w:pPr>
        <w:pStyle w:val="Heading4"/>
      </w:pPr>
      <w:bookmarkStart w:id="109" w:name="_Toc323133758"/>
      <w:bookmarkStart w:id="110" w:name="_Toc312314262"/>
      <w:bookmarkStart w:id="111" w:name="_Toc323138433"/>
      <w:bookmarkStart w:id="112" w:name="_Toc323217140"/>
      <w:r w:rsidRPr="0060466F">
        <w:t>III.1.1.3</w:t>
      </w:r>
      <w:r w:rsidRPr="0060466F">
        <w:tab/>
        <w:t>Regional economic communities</w:t>
      </w:r>
      <w:bookmarkEnd w:id="109"/>
      <w:bookmarkEnd w:id="110"/>
      <w:bookmarkEnd w:id="111"/>
      <w:bookmarkEnd w:id="112"/>
      <w:r w:rsidRPr="0060466F">
        <w:t xml:space="preserve"> </w:t>
      </w:r>
    </w:p>
    <w:p w:rsidR="006813C6" w:rsidRPr="0060466F" w:rsidRDefault="006813C6" w:rsidP="001E3549">
      <w:r w:rsidRPr="0060466F">
        <w:t>There are over ten regional economic communities (</w:t>
      </w:r>
      <w:proofErr w:type="spellStart"/>
      <w:r w:rsidRPr="0060466F">
        <w:t>RECs</w:t>
      </w:r>
      <w:proofErr w:type="spellEnd"/>
      <w:r w:rsidRPr="0060466F">
        <w:t>) in sub-Saharan Africa. Most have a mechanism for defining and implementing a regional ICT policy.</w:t>
      </w:r>
    </w:p>
    <w:p w:rsidR="006813C6" w:rsidRPr="0060466F" w:rsidRDefault="006813C6" w:rsidP="001E3549">
      <w:r w:rsidRPr="0060466F">
        <w:t>In general, this policy is based on the adoption of regulatory provisions allowing an open market and free competition in order to attract investment, harmonization of regulations, and development of infrastructure and services.</w:t>
      </w:r>
    </w:p>
    <w:p w:rsidR="006813C6" w:rsidRPr="0060466F" w:rsidRDefault="006813C6" w:rsidP="001E3549">
      <w:r w:rsidRPr="0060466F">
        <w:t xml:space="preserve">Regional economic communities are also involved in the market through infrastructure development or ICT promotion </w:t>
      </w:r>
      <w:proofErr w:type="spellStart"/>
      <w:r w:rsidRPr="0060466F">
        <w:t>programmes</w:t>
      </w:r>
      <w:proofErr w:type="spellEnd"/>
      <w:r w:rsidRPr="0060466F">
        <w:t xml:space="preserve">. </w:t>
      </w:r>
    </w:p>
    <w:p w:rsidR="006813C6" w:rsidRPr="0060466F" w:rsidRDefault="006813C6" w:rsidP="001E3549">
      <w:r w:rsidRPr="0060466F">
        <w:t xml:space="preserve">The </w:t>
      </w:r>
      <w:proofErr w:type="spellStart"/>
      <w:r w:rsidRPr="0060466F">
        <w:t>WAEMU</w:t>
      </w:r>
      <w:proofErr w:type="spellEnd"/>
      <w:r w:rsidRPr="0060466F">
        <w:rPr>
          <w:rStyle w:val="FootnoteReference"/>
        </w:rPr>
        <w:footnoteReference w:id="3"/>
      </w:r>
      <w:r w:rsidRPr="0060466F">
        <w:t xml:space="preserve"> in 2006 launched a programme to modernize inter-state links with the aim of creating an optical </w:t>
      </w:r>
      <w:proofErr w:type="spellStart"/>
      <w:r w:rsidRPr="0060466F">
        <w:t>fibre</w:t>
      </w:r>
      <w:proofErr w:type="spellEnd"/>
      <w:r w:rsidRPr="0060466F">
        <w:t xml:space="preserve"> network linking pairs of Member States. This programme is not yet completed. There are still two missing links, namely the optical </w:t>
      </w:r>
      <w:proofErr w:type="spellStart"/>
      <w:r w:rsidRPr="0060466F">
        <w:t>fibre</w:t>
      </w:r>
      <w:proofErr w:type="spellEnd"/>
      <w:r w:rsidRPr="0060466F">
        <w:t xml:space="preserve"> links between Burkina Faso and Benin and between Mali and Niger.</w:t>
      </w:r>
    </w:p>
    <w:p w:rsidR="006813C6" w:rsidRPr="0060466F" w:rsidRDefault="006813C6" w:rsidP="001E3549">
      <w:r w:rsidRPr="0060466F">
        <w:t xml:space="preserve">The </w:t>
      </w:r>
      <w:proofErr w:type="spellStart"/>
      <w:r w:rsidRPr="0060466F">
        <w:t>EMCCA</w:t>
      </w:r>
      <w:proofErr w:type="spellEnd"/>
      <w:r w:rsidRPr="0060466F">
        <w:rPr>
          <w:rStyle w:val="FootnoteReference"/>
        </w:rPr>
        <w:footnoteReference w:id="4"/>
      </w:r>
      <w:r w:rsidRPr="0060466F">
        <w:t xml:space="preserve"> launched the CAB (Central Africa Backbone) which will connect, in the first phase, Cameroon, Chad and Central African Republic, and in the second phase, the Republic of the Congo, Gabon, Equatorial Guinea, the Democratic Republic of the Congo, and Sao Tome and Principe. Niger, Nigeria and Sudan may join later on.</w:t>
      </w:r>
    </w:p>
    <w:p w:rsidR="006813C6" w:rsidRPr="0060466F" w:rsidRDefault="006813C6" w:rsidP="001E3549">
      <w:r w:rsidRPr="0060466F">
        <w:t>A number of regional communities have also established regulators</w:t>
      </w:r>
      <w:r>
        <w:t>'</w:t>
      </w:r>
      <w:r w:rsidRPr="0060466F">
        <w:t xml:space="preserve"> associations. We may mention </w:t>
      </w:r>
      <w:proofErr w:type="spellStart"/>
      <w:r w:rsidRPr="0060466F">
        <w:t>WATRA</w:t>
      </w:r>
      <w:proofErr w:type="spellEnd"/>
      <w:r w:rsidRPr="0060466F">
        <w:t xml:space="preserve"> (the West Africa Telecommunications Regulators</w:t>
      </w:r>
      <w:r>
        <w:t>'</w:t>
      </w:r>
      <w:r w:rsidRPr="0060466F">
        <w:t xml:space="preserve"> Association) of </w:t>
      </w:r>
      <w:proofErr w:type="spellStart"/>
      <w:r w:rsidRPr="0060466F">
        <w:t>ECOWAS</w:t>
      </w:r>
      <w:proofErr w:type="spellEnd"/>
      <w:r w:rsidRPr="0060466F">
        <w:t>,</w:t>
      </w:r>
      <w:r w:rsidRPr="0060466F">
        <w:rPr>
          <w:rStyle w:val="FootnoteReference"/>
        </w:rPr>
        <w:footnoteReference w:id="5"/>
      </w:r>
      <w:r w:rsidRPr="0060466F">
        <w:t xml:space="preserve"> </w:t>
      </w:r>
      <w:proofErr w:type="spellStart"/>
      <w:r w:rsidRPr="0060466F">
        <w:t>ARICEA</w:t>
      </w:r>
      <w:proofErr w:type="spellEnd"/>
      <w:r w:rsidRPr="0060466F">
        <w:t xml:space="preserve"> (the Association of Regulators in Information and Communications for Eastern and Southern Africa) of </w:t>
      </w:r>
      <w:proofErr w:type="spellStart"/>
      <w:r w:rsidRPr="0060466F">
        <w:t>COMESA</w:t>
      </w:r>
      <w:proofErr w:type="spellEnd"/>
      <w:r w:rsidRPr="0060466F">
        <w:t>,</w:t>
      </w:r>
      <w:r w:rsidRPr="0060466F">
        <w:rPr>
          <w:rStyle w:val="FootnoteReference"/>
        </w:rPr>
        <w:footnoteReference w:id="6"/>
      </w:r>
      <w:r w:rsidRPr="0060466F">
        <w:t xml:space="preserve"> </w:t>
      </w:r>
      <w:proofErr w:type="spellStart"/>
      <w:r w:rsidRPr="0060466F">
        <w:t>CRASA</w:t>
      </w:r>
      <w:proofErr w:type="spellEnd"/>
      <w:r w:rsidRPr="0060466F">
        <w:t xml:space="preserve"> (the Association of Regulators in Communications in southern Africa) of </w:t>
      </w:r>
      <w:proofErr w:type="spellStart"/>
      <w:r w:rsidRPr="0060466F">
        <w:t>SADC</w:t>
      </w:r>
      <w:proofErr w:type="spellEnd"/>
      <w:r w:rsidRPr="0060466F">
        <w:t>,</w:t>
      </w:r>
      <w:r w:rsidRPr="0060466F">
        <w:rPr>
          <w:rStyle w:val="FootnoteReference"/>
        </w:rPr>
        <w:footnoteReference w:id="7"/>
      </w:r>
      <w:r w:rsidRPr="0060466F">
        <w:t xml:space="preserve"> and </w:t>
      </w:r>
      <w:proofErr w:type="spellStart"/>
      <w:r w:rsidRPr="0060466F">
        <w:t>ARTAC</w:t>
      </w:r>
      <w:proofErr w:type="spellEnd"/>
      <w:r w:rsidRPr="0060466F">
        <w:t xml:space="preserve"> (the Telecommunications Regulators</w:t>
      </w:r>
      <w:r>
        <w:t>'</w:t>
      </w:r>
      <w:r w:rsidRPr="0060466F">
        <w:t xml:space="preserve"> Association of Central Africa) of </w:t>
      </w:r>
      <w:proofErr w:type="spellStart"/>
      <w:r w:rsidRPr="0060466F">
        <w:t>ECCAS</w:t>
      </w:r>
      <w:proofErr w:type="spellEnd"/>
      <w:r w:rsidRPr="0060466F">
        <w:t>.</w:t>
      </w:r>
      <w:r w:rsidRPr="0060466F">
        <w:rPr>
          <w:rStyle w:val="FootnoteReference"/>
        </w:rPr>
        <w:footnoteReference w:id="8"/>
      </w:r>
    </w:p>
    <w:p w:rsidR="006813C6" w:rsidRPr="0060466F" w:rsidRDefault="006813C6" w:rsidP="001E3549">
      <w:r w:rsidRPr="0060466F">
        <w:t xml:space="preserve">The African Union in June 2008 established the </w:t>
      </w:r>
      <w:proofErr w:type="spellStart"/>
      <w:r w:rsidRPr="0060466F">
        <w:t>AATR</w:t>
      </w:r>
      <w:proofErr w:type="spellEnd"/>
      <w:r w:rsidRPr="0060466F">
        <w:t xml:space="preserve"> (African Assembly of Telecommunications Regulators). It is not yet very active in the African regional Internet connection market.</w:t>
      </w:r>
    </w:p>
    <w:p w:rsidR="006813C6" w:rsidRPr="0060466F" w:rsidRDefault="006813C6" w:rsidP="005C6172">
      <w:pPr>
        <w:pStyle w:val="Heading3"/>
      </w:pPr>
      <w:bookmarkStart w:id="113" w:name="_Toc323138434"/>
      <w:bookmarkStart w:id="114" w:name="_Toc323217141"/>
      <w:r w:rsidRPr="0060466F">
        <w:t>III.1.2</w:t>
      </w:r>
      <w:r w:rsidRPr="0060466F">
        <w:tab/>
        <w:t>Operators and providers</w:t>
      </w:r>
      <w:bookmarkEnd w:id="113"/>
      <w:bookmarkEnd w:id="114"/>
    </w:p>
    <w:p w:rsidR="006813C6" w:rsidRPr="0060466F" w:rsidRDefault="006813C6" w:rsidP="001E3549">
      <w:r w:rsidRPr="0060466F">
        <w:t>There are three main stakeholders, depending on the state of development of the markets studied:</w:t>
      </w:r>
    </w:p>
    <w:p w:rsidR="006813C6" w:rsidRPr="0060466F" w:rsidRDefault="006813C6" w:rsidP="005C6172">
      <w:pPr>
        <w:pStyle w:val="enumlev1"/>
      </w:pPr>
      <w:r w:rsidRPr="0060466F">
        <w:t>•</w:t>
      </w:r>
      <w:r w:rsidRPr="0060466F">
        <w:tab/>
      </w:r>
      <w:proofErr w:type="gramStart"/>
      <w:r w:rsidRPr="0060466F">
        <w:t>the</w:t>
      </w:r>
      <w:proofErr w:type="gramEnd"/>
      <w:r w:rsidRPr="0060466F">
        <w:t xml:space="preserve"> Internet service provider;</w:t>
      </w:r>
    </w:p>
    <w:p w:rsidR="006813C6" w:rsidRPr="0060466F" w:rsidRDefault="006813C6" w:rsidP="005C6172">
      <w:pPr>
        <w:pStyle w:val="enumlev1"/>
      </w:pPr>
      <w:r w:rsidRPr="0060466F">
        <w:t>•</w:t>
      </w:r>
      <w:r w:rsidRPr="0060466F">
        <w:tab/>
      </w:r>
      <w:proofErr w:type="gramStart"/>
      <w:r w:rsidRPr="0060466F">
        <w:t>the</w:t>
      </w:r>
      <w:proofErr w:type="gramEnd"/>
      <w:r w:rsidRPr="0060466F">
        <w:t xml:space="preserve"> national or international backbone provider;</w:t>
      </w:r>
    </w:p>
    <w:p w:rsidR="006813C6" w:rsidRPr="0060466F" w:rsidRDefault="006813C6" w:rsidP="005C6172">
      <w:pPr>
        <w:pStyle w:val="enumlev1"/>
      </w:pPr>
      <w:r w:rsidRPr="0060466F">
        <w:t>•</w:t>
      </w:r>
      <w:r w:rsidRPr="0060466F">
        <w:tab/>
      </w:r>
      <w:proofErr w:type="gramStart"/>
      <w:r w:rsidRPr="0060466F">
        <w:t>the</w:t>
      </w:r>
      <w:proofErr w:type="gramEnd"/>
      <w:r w:rsidRPr="0060466F">
        <w:t xml:space="preserve"> Internet access provider.</w:t>
      </w:r>
    </w:p>
    <w:p w:rsidR="006813C6" w:rsidRPr="0060466F" w:rsidRDefault="006813C6" w:rsidP="001E3549">
      <w:r w:rsidRPr="0060466F">
        <w:lastRenderedPageBreak/>
        <w:t>In some closed markets, these three players may be subsumed in a single operator. In such cases, the operator controls the service within the supply chain from end to end.</w:t>
      </w:r>
    </w:p>
    <w:p w:rsidR="006813C6" w:rsidRPr="0060466F" w:rsidRDefault="006813C6" w:rsidP="001E3549">
      <w:r w:rsidRPr="0060466F">
        <w:t>In some countries, the incumbent operator is present in all segments of the Internet connection market, with or without an affiliated subsidiary.</w:t>
      </w:r>
    </w:p>
    <w:p w:rsidR="006813C6" w:rsidRPr="0060466F" w:rsidRDefault="006813C6" w:rsidP="005C6172">
      <w:pPr>
        <w:pStyle w:val="Heading4"/>
      </w:pPr>
      <w:bookmarkStart w:id="115" w:name="_Toc323133759"/>
      <w:bookmarkStart w:id="116" w:name="_Toc312314263"/>
      <w:bookmarkStart w:id="117" w:name="_Toc323138435"/>
      <w:bookmarkStart w:id="118" w:name="_Toc323217142"/>
      <w:r w:rsidRPr="0060466F">
        <w:t>III.1.2.1</w:t>
      </w:r>
      <w:r w:rsidRPr="0060466F">
        <w:tab/>
        <w:t>Internet service provider</w:t>
      </w:r>
      <w:bookmarkEnd w:id="115"/>
      <w:bookmarkEnd w:id="116"/>
      <w:bookmarkEnd w:id="117"/>
      <w:bookmarkEnd w:id="118"/>
      <w:r w:rsidRPr="0060466F">
        <w:t xml:space="preserve"> </w:t>
      </w:r>
    </w:p>
    <w:p w:rsidR="006813C6" w:rsidRPr="0060466F" w:rsidRDefault="006813C6" w:rsidP="001E3549">
      <w:r w:rsidRPr="0060466F">
        <w:t xml:space="preserve">The Internet service provider (ISP) provides the service to the end user, and provides the necessary equipment to connect to the Internet as well as services such as </w:t>
      </w:r>
      <w:r>
        <w:t>website</w:t>
      </w:r>
      <w:r w:rsidRPr="0060466F">
        <w:t xml:space="preserve"> hosting, email and technical systems management.</w:t>
      </w:r>
    </w:p>
    <w:p w:rsidR="006813C6" w:rsidRPr="0060466F" w:rsidRDefault="006813C6" w:rsidP="001E3549">
      <w:r w:rsidRPr="0060466F">
        <w:t>The ISP registers with an Internet access provider (</w:t>
      </w:r>
      <w:proofErr w:type="spellStart"/>
      <w:r w:rsidRPr="0060466F">
        <w:t>IAP</w:t>
      </w:r>
      <w:proofErr w:type="spellEnd"/>
      <w:r w:rsidRPr="0060466F">
        <w:t>) responsible for providing access and carrying customers</w:t>
      </w:r>
      <w:r>
        <w:t>'</w:t>
      </w:r>
      <w:r w:rsidRPr="0060466F">
        <w:t xml:space="preserve"> traffic. As a result, the service provider is highly dependent on the access provider. </w:t>
      </w:r>
    </w:p>
    <w:p w:rsidR="006813C6" w:rsidRPr="0060466F" w:rsidRDefault="006813C6" w:rsidP="001E3549">
      <w:r w:rsidRPr="0060466F">
        <w:t>The work of the service provider does not require a major start-up investment. A server, authentication software and a connection with the access provider are sufficient. There is thus no economic (or financial) barrier to entering this market. This should make for strong competition in this market segment, with benefits to customers.</w:t>
      </w:r>
    </w:p>
    <w:p w:rsidR="006813C6" w:rsidRPr="0060466F" w:rsidRDefault="006813C6" w:rsidP="001E3549">
      <w:r w:rsidRPr="0060466F">
        <w:t>Unfortunately, the market in sub-Saharan Africa is not as competitive as it should be. The reasons are often attributable to fact that the access providers, in most cases the former incumbent operators, retain a monopoly or significant market power. An analysis of the difficulties affecting the functioning of this market segment is made in the second part of this chapter.</w:t>
      </w:r>
    </w:p>
    <w:p w:rsidR="006813C6" w:rsidRPr="0060466F" w:rsidRDefault="006813C6" w:rsidP="005C6172">
      <w:pPr>
        <w:pStyle w:val="Heading4"/>
      </w:pPr>
      <w:bookmarkStart w:id="119" w:name="_Toc312314264"/>
      <w:bookmarkStart w:id="120" w:name="_Toc323133760"/>
      <w:bookmarkStart w:id="121" w:name="_Toc323138436"/>
      <w:bookmarkStart w:id="122" w:name="_Toc323217143"/>
      <w:r w:rsidRPr="0060466F">
        <w:t>III.1.2.2</w:t>
      </w:r>
      <w:r w:rsidRPr="0060466F">
        <w:tab/>
        <w:t>National or international backbone provider</w:t>
      </w:r>
      <w:bookmarkEnd w:id="119"/>
      <w:bookmarkEnd w:id="120"/>
      <w:bookmarkEnd w:id="121"/>
      <w:bookmarkEnd w:id="122"/>
    </w:p>
    <w:p w:rsidR="006813C6" w:rsidRPr="0060466F" w:rsidRDefault="006813C6" w:rsidP="001E3549">
      <w:r w:rsidRPr="0060466F">
        <w:t>The national backbone provider plays a vital role in providing access to the Internet, acting as the intermediary between the local or national access provider and the international access provider. The national backbone provider</w:t>
      </w:r>
      <w:r>
        <w:t>'</w:t>
      </w:r>
      <w:r w:rsidRPr="0060466F">
        <w:t xml:space="preserve">s optical </w:t>
      </w:r>
      <w:proofErr w:type="spellStart"/>
      <w:r w:rsidRPr="0060466F">
        <w:t>fibre</w:t>
      </w:r>
      <w:proofErr w:type="spellEnd"/>
      <w:r w:rsidRPr="0060466F">
        <w:t xml:space="preserve"> network carries the client</w:t>
      </w:r>
      <w:r>
        <w:t>'</w:t>
      </w:r>
      <w:r w:rsidRPr="0060466F">
        <w:t>s Internet traffic from the local or national level to the international Internet access provider.</w:t>
      </w:r>
    </w:p>
    <w:p w:rsidR="006813C6" w:rsidRPr="0060466F" w:rsidRDefault="006813C6" w:rsidP="001E3549">
      <w:r w:rsidRPr="0060466F">
        <w:t>The role of this intermediary is important in the sub-Saharan region, particularly for landlocked countries that need access to a submarine cable landing station.</w:t>
      </w:r>
    </w:p>
    <w:p w:rsidR="006813C6" w:rsidRPr="0060466F" w:rsidRDefault="006813C6" w:rsidP="001E3549">
      <w:r w:rsidRPr="0060466F">
        <w:t>With the exception of a few countries, including Chad and the Central African Republic, all African countries are connected to the Internet via a submarine cable landing station. Landlocked countries are connected through a backbone provider in the same way as coastal countries that do not have a landing station.</w:t>
      </w:r>
    </w:p>
    <w:p w:rsidR="006813C6" w:rsidRPr="0060466F" w:rsidRDefault="006813C6" w:rsidP="001E3549">
      <w:r w:rsidRPr="0060466F">
        <w:t>Because of this dependence and the higher cost of satellite bandwidth charged in the sub-Saharan region, we undertake a special analysis of Internet connection via submarine cable.</w:t>
      </w:r>
    </w:p>
    <w:p w:rsidR="006813C6" w:rsidRPr="0060466F" w:rsidRDefault="006813C6" w:rsidP="005C6172">
      <w:pPr>
        <w:pStyle w:val="Heading4"/>
      </w:pPr>
      <w:bookmarkStart w:id="123" w:name="_Toc312314265"/>
      <w:bookmarkStart w:id="124" w:name="_Toc323133761"/>
      <w:bookmarkStart w:id="125" w:name="_Toc323138437"/>
      <w:bookmarkStart w:id="126" w:name="_Toc323217144"/>
      <w:r w:rsidRPr="0060466F">
        <w:t>III.1.2.3</w:t>
      </w:r>
      <w:r w:rsidRPr="0060466F">
        <w:tab/>
        <w:t>Internet access provider</w:t>
      </w:r>
      <w:bookmarkEnd w:id="123"/>
      <w:bookmarkEnd w:id="124"/>
      <w:bookmarkEnd w:id="125"/>
      <w:bookmarkEnd w:id="126"/>
    </w:p>
    <w:p w:rsidR="006813C6" w:rsidRPr="0060466F" w:rsidRDefault="006813C6" w:rsidP="001E3549">
      <w:r w:rsidRPr="0060466F">
        <w:t>Internet access providers fall into three main categories:</w:t>
      </w:r>
    </w:p>
    <w:p w:rsidR="006813C6" w:rsidRPr="0060466F" w:rsidRDefault="006813C6" w:rsidP="005C6172">
      <w:pPr>
        <w:pStyle w:val="enumlev1"/>
      </w:pPr>
      <w:r w:rsidRPr="0060466F">
        <w:t>•</w:t>
      </w:r>
      <w:r w:rsidRPr="0060466F">
        <w:tab/>
        <w:t xml:space="preserve">Global Internet access providers; </w:t>
      </w:r>
    </w:p>
    <w:p w:rsidR="006813C6" w:rsidRPr="0060466F" w:rsidRDefault="006813C6" w:rsidP="005C6172">
      <w:pPr>
        <w:pStyle w:val="enumlev1"/>
      </w:pPr>
      <w:r w:rsidRPr="0060466F">
        <w:t>•</w:t>
      </w:r>
      <w:r w:rsidRPr="0060466F">
        <w:tab/>
        <w:t xml:space="preserve">Regional Internet access providers; </w:t>
      </w:r>
    </w:p>
    <w:p w:rsidR="006813C6" w:rsidRPr="0060466F" w:rsidRDefault="006813C6" w:rsidP="005C6172">
      <w:pPr>
        <w:pStyle w:val="enumlev1"/>
      </w:pPr>
      <w:r w:rsidRPr="0060466F">
        <w:t>•</w:t>
      </w:r>
      <w:r w:rsidRPr="0060466F">
        <w:tab/>
        <w:t>National Internet access providers.</w:t>
      </w:r>
    </w:p>
    <w:p w:rsidR="006813C6" w:rsidRPr="0060466F" w:rsidRDefault="006813C6" w:rsidP="005C6172">
      <w:pPr>
        <w:pStyle w:val="Heading5"/>
      </w:pPr>
      <w:bookmarkStart w:id="127" w:name="_Toc312314266"/>
      <w:bookmarkStart w:id="128" w:name="_Toc323133762"/>
      <w:bookmarkStart w:id="129" w:name="_Toc323217145"/>
      <w:r w:rsidRPr="0060466F">
        <w:lastRenderedPageBreak/>
        <w:t>III.1.2.3.1</w:t>
      </w:r>
      <w:r w:rsidRPr="0060466F">
        <w:tab/>
        <w:t>Global Internet access provider</w:t>
      </w:r>
      <w:bookmarkEnd w:id="127"/>
      <w:r w:rsidRPr="0060466F">
        <w:t>s</w:t>
      </w:r>
      <w:bookmarkEnd w:id="128"/>
      <w:bookmarkEnd w:id="129"/>
    </w:p>
    <w:p w:rsidR="006813C6" w:rsidRPr="0060466F" w:rsidRDefault="006813C6" w:rsidP="001E3549">
      <w:r w:rsidRPr="0060466F">
        <w:t xml:space="preserve">These providers have a worldwide Internet network and peering agreements in several regions of the world. They therefore have the technical means to access all Internet networks without paying additional fees. They are classed as </w:t>
      </w:r>
      <w:r>
        <w:t>"</w:t>
      </w:r>
      <w:r w:rsidRPr="0060466F">
        <w:t>type I</w:t>
      </w:r>
      <w:r>
        <w:t>"</w:t>
      </w:r>
      <w:r w:rsidRPr="0060466F">
        <w:t xml:space="preserve"> providers. There are as yet no providers of this magnitude in sub-Saharan Africa.</w:t>
      </w:r>
    </w:p>
    <w:p w:rsidR="006813C6" w:rsidRPr="0060466F" w:rsidRDefault="006813C6" w:rsidP="005C6172">
      <w:pPr>
        <w:pStyle w:val="Heading5"/>
      </w:pPr>
      <w:bookmarkStart w:id="130" w:name="_Toc312314267"/>
      <w:bookmarkStart w:id="131" w:name="_Toc323133763"/>
      <w:bookmarkStart w:id="132" w:name="_Toc323217146"/>
      <w:r w:rsidRPr="0060466F">
        <w:t>III.1.2.3.2</w:t>
      </w:r>
      <w:r w:rsidRPr="0060466F">
        <w:tab/>
        <w:t>Regional Internet access providers</w:t>
      </w:r>
      <w:bookmarkEnd w:id="130"/>
      <w:bookmarkEnd w:id="131"/>
      <w:bookmarkEnd w:id="132"/>
    </w:p>
    <w:p w:rsidR="006813C6" w:rsidRPr="0060466F" w:rsidRDefault="006813C6" w:rsidP="001E3549">
      <w:r w:rsidRPr="0060466F">
        <w:t xml:space="preserve">These providers operate within a region. They have either a traffic exchange agreement or a transit agreement with a type I provider and in turn provide services to national or local access providers. They are called </w:t>
      </w:r>
      <w:r>
        <w:t>"</w:t>
      </w:r>
      <w:r w:rsidRPr="0060466F">
        <w:t>type II</w:t>
      </w:r>
      <w:r>
        <w:t>"</w:t>
      </w:r>
      <w:r w:rsidRPr="0060466F">
        <w:t xml:space="preserve"> providers.</w:t>
      </w:r>
    </w:p>
    <w:p w:rsidR="006813C6" w:rsidRPr="0060466F" w:rsidRDefault="006813C6" w:rsidP="001E3549">
      <w:r w:rsidRPr="0060466F">
        <w:t>There are still no providers of this kind in sub-Saharan Africa. This may change with the appearance of telecommunication groups (consortia) in Africa and initiatives regarding Internet bandwidth management. Three examples of this type of initiative can be cited: the Mombasa Internet Exchange Point (</w:t>
      </w:r>
      <w:proofErr w:type="spellStart"/>
      <w:r w:rsidRPr="0060466F">
        <w:t>IXP</w:t>
      </w:r>
      <w:proofErr w:type="spellEnd"/>
      <w:r w:rsidRPr="0060466F">
        <w:t xml:space="preserve">) in Kenya; the Orange – </w:t>
      </w:r>
      <w:proofErr w:type="spellStart"/>
      <w:r w:rsidRPr="0060466F">
        <w:t>Sonatel</w:t>
      </w:r>
      <w:proofErr w:type="spellEnd"/>
      <w:r w:rsidRPr="0060466F">
        <w:t xml:space="preserve"> group; and the </w:t>
      </w:r>
      <w:proofErr w:type="spellStart"/>
      <w:r w:rsidRPr="0060466F">
        <w:t>MTN</w:t>
      </w:r>
      <w:proofErr w:type="spellEnd"/>
      <w:r w:rsidRPr="0060466F">
        <w:t xml:space="preserve"> group.</w:t>
      </w:r>
    </w:p>
    <w:p w:rsidR="006813C6" w:rsidRPr="0060466F" w:rsidRDefault="006813C6" w:rsidP="001E3549">
      <w:r w:rsidRPr="0060466F">
        <w:t xml:space="preserve">The Mombasa </w:t>
      </w:r>
      <w:proofErr w:type="spellStart"/>
      <w:r w:rsidRPr="0060466F">
        <w:t>IXP</w:t>
      </w:r>
      <w:proofErr w:type="spellEnd"/>
      <w:r w:rsidRPr="0060466F">
        <w:t xml:space="preserve"> is regional in scope and has the advantage of being located in a city which is the landing point of a number of submarine cables that serve almost all the countries of East Africa. The </w:t>
      </w:r>
      <w:proofErr w:type="spellStart"/>
      <w:r w:rsidRPr="0060466F">
        <w:t>IXP</w:t>
      </w:r>
      <w:proofErr w:type="spellEnd"/>
      <w:r w:rsidRPr="0060466F">
        <w:t xml:space="preserve"> can promote the development of activities by exchanging regional traffic and becoming a regional Internet access provider or even a global provider, through peering agreements.</w:t>
      </w:r>
    </w:p>
    <w:p w:rsidR="006813C6" w:rsidRPr="0060466F" w:rsidRDefault="006813C6" w:rsidP="001E3549">
      <w:r w:rsidRPr="0060466F">
        <w:t xml:space="preserve">The Orange – </w:t>
      </w:r>
      <w:proofErr w:type="spellStart"/>
      <w:r w:rsidRPr="0060466F">
        <w:t>Sonatel</w:t>
      </w:r>
      <w:proofErr w:type="spellEnd"/>
      <w:r w:rsidRPr="0060466F">
        <w:t xml:space="preserve"> Group might be the prototype of this type of access provider, for three reasons: </w:t>
      </w:r>
    </w:p>
    <w:p w:rsidR="006813C6" w:rsidRPr="0060466F" w:rsidRDefault="006813C6" w:rsidP="005C6172">
      <w:pPr>
        <w:pStyle w:val="enumlev1"/>
      </w:pPr>
      <w:r w:rsidRPr="0060466F">
        <w:t>•</w:t>
      </w:r>
      <w:r w:rsidRPr="0060466F">
        <w:tab/>
        <w:t xml:space="preserve">Its membership of a global group; </w:t>
      </w:r>
    </w:p>
    <w:p w:rsidR="006813C6" w:rsidRPr="0060466F" w:rsidRDefault="006813C6" w:rsidP="005C6172">
      <w:pPr>
        <w:pStyle w:val="enumlev1"/>
      </w:pPr>
      <w:r w:rsidRPr="0060466F">
        <w:t>•</w:t>
      </w:r>
      <w:r w:rsidRPr="0060466F">
        <w:tab/>
        <w:t xml:space="preserve">The value of the network through its subsidiaries Orange Mali, Orange Niger, Orange Guinea and Orange Guinea Bissau; </w:t>
      </w:r>
    </w:p>
    <w:p w:rsidR="006813C6" w:rsidRPr="0060466F" w:rsidRDefault="006813C6" w:rsidP="005C6172">
      <w:pPr>
        <w:pStyle w:val="enumlev1"/>
      </w:pPr>
      <w:r w:rsidRPr="0060466F">
        <w:t>•</w:t>
      </w:r>
      <w:r w:rsidRPr="0060466F">
        <w:tab/>
        <w:t xml:space="preserve">The availability of infrastructure through participation in the Atlantis, </w:t>
      </w:r>
      <w:proofErr w:type="spellStart"/>
      <w:r w:rsidRPr="0060466F">
        <w:t>SAT</w:t>
      </w:r>
      <w:proofErr w:type="spellEnd"/>
      <w:r w:rsidRPr="0060466F">
        <w:t xml:space="preserve"> 3 and ACE submarine cables. </w:t>
      </w:r>
    </w:p>
    <w:p w:rsidR="006813C6" w:rsidRPr="0060466F" w:rsidRDefault="006813C6" w:rsidP="001E3549">
      <w:r w:rsidRPr="0060466F">
        <w:t xml:space="preserve">The </w:t>
      </w:r>
      <w:proofErr w:type="spellStart"/>
      <w:r w:rsidRPr="0060466F">
        <w:t>MTN</w:t>
      </w:r>
      <w:proofErr w:type="spellEnd"/>
      <w:r w:rsidRPr="0060466F">
        <w:t xml:space="preserve"> Group, which is mainly a mobile telecommunications provider, could take advantage of its position through its subsidiaries in the coastal countries of West Africa (Nigeria, Ghana, Benin, Côte d</w:t>
      </w:r>
      <w:r>
        <w:t>'</w:t>
      </w:r>
      <w:r w:rsidRPr="0060466F">
        <w:t xml:space="preserve">Ivoire, </w:t>
      </w:r>
      <w:proofErr w:type="gramStart"/>
      <w:r w:rsidRPr="0060466F">
        <w:t>Liberia</w:t>
      </w:r>
      <w:proofErr w:type="gramEnd"/>
      <w:r w:rsidRPr="0060466F">
        <w:t>), central Africa (Congo and Cameroon) and East Africa (Sudan), in order to become a regional access provider.</w:t>
      </w:r>
    </w:p>
    <w:p w:rsidR="006813C6" w:rsidRPr="0060466F" w:rsidRDefault="006813C6" w:rsidP="001E3549">
      <w:r w:rsidRPr="0060466F">
        <w:t xml:space="preserve">The </w:t>
      </w:r>
      <w:proofErr w:type="spellStart"/>
      <w:r w:rsidRPr="0060466F">
        <w:t>MTN</w:t>
      </w:r>
      <w:proofErr w:type="spellEnd"/>
      <w:r w:rsidRPr="0060466F">
        <w:t xml:space="preserve"> group has more subsidiaries than Orange </w:t>
      </w:r>
      <w:proofErr w:type="spellStart"/>
      <w:r w:rsidRPr="0060466F">
        <w:t>Sonatel</w:t>
      </w:r>
      <w:proofErr w:type="spellEnd"/>
      <w:r w:rsidRPr="0060466F">
        <w:t xml:space="preserve"> and its network has considerable higher net worth. In addition, </w:t>
      </w:r>
      <w:proofErr w:type="spellStart"/>
      <w:r w:rsidRPr="0060466F">
        <w:t>MTN</w:t>
      </w:r>
      <w:proofErr w:type="spellEnd"/>
      <w:r w:rsidRPr="0060466F">
        <w:t xml:space="preserve"> could, from South Africa, connect directly to Asia as well as Europe.</w:t>
      </w:r>
    </w:p>
    <w:p w:rsidR="006813C6" w:rsidRPr="0060466F" w:rsidRDefault="006813C6" w:rsidP="001B6A7A">
      <w:pPr>
        <w:pStyle w:val="Heading5"/>
        <w:rPr>
          <w:rFonts w:eastAsiaTheme="majorEastAsia"/>
        </w:rPr>
      </w:pPr>
      <w:bookmarkStart w:id="133" w:name="_Toc312314268"/>
      <w:bookmarkStart w:id="134" w:name="_Toc323217147"/>
      <w:r w:rsidRPr="0060466F">
        <w:t>III.1.2.3.3</w:t>
      </w:r>
      <w:r w:rsidRPr="0060466F">
        <w:tab/>
        <w:t>National Internet access providers</w:t>
      </w:r>
      <w:bookmarkEnd w:id="133"/>
      <w:bookmarkEnd w:id="134"/>
    </w:p>
    <w:p w:rsidR="006813C6" w:rsidRPr="0060466F" w:rsidRDefault="006813C6" w:rsidP="001E3549">
      <w:r w:rsidRPr="0060466F">
        <w:t xml:space="preserve">In sub-Saharan Africa, we can distinguish between two types of such national providers depending on the type of their Internet connection. In general, new entrants use a satellite connection. Groups have been set up, such as Africa on Line, A Link (a subsidiary of the Atlantic Telecom group) and </w:t>
      </w:r>
      <w:proofErr w:type="spellStart"/>
      <w:r w:rsidRPr="0060466F">
        <w:t>Connecteo</w:t>
      </w:r>
      <w:proofErr w:type="spellEnd"/>
      <w:r w:rsidRPr="0060466F">
        <w:t>, but are still far from dominating the Internet connection market in the way mobile phone operators dominate theirs.</w:t>
      </w:r>
    </w:p>
    <w:p w:rsidR="006813C6" w:rsidRPr="0060466F" w:rsidRDefault="006813C6" w:rsidP="001E3549">
      <w:r w:rsidRPr="0060466F">
        <w:t>The great majority of incumbent operators use a submarine cable for international Internet connection.</w:t>
      </w:r>
    </w:p>
    <w:p w:rsidR="006813C6" w:rsidRPr="0060466F" w:rsidRDefault="006813C6" w:rsidP="001E3549">
      <w:r w:rsidRPr="0060466F">
        <w:t>All the national access providers operate at national or local level and do not have any international infrastructure. They conclude transit agreements with type I or type II providers and pay transit fees.</w:t>
      </w:r>
    </w:p>
    <w:p w:rsidR="006813C6" w:rsidRPr="0060466F" w:rsidRDefault="006813C6" w:rsidP="001B6A7A">
      <w:pPr>
        <w:pStyle w:val="Heading5"/>
      </w:pPr>
      <w:bookmarkStart w:id="135" w:name="_Toc312314269"/>
      <w:bookmarkStart w:id="136" w:name="_Toc323133764"/>
      <w:bookmarkStart w:id="137" w:name="_Toc323217148"/>
      <w:r w:rsidRPr="0060466F">
        <w:t>III.1.2.3.4</w:t>
      </w:r>
      <w:r w:rsidRPr="0060466F">
        <w:tab/>
        <w:t>Providers of Internet access via submarine cable</w:t>
      </w:r>
      <w:bookmarkEnd w:id="135"/>
      <w:bookmarkEnd w:id="136"/>
      <w:bookmarkEnd w:id="137"/>
      <w:r w:rsidRPr="0060466F">
        <w:t xml:space="preserve"> </w:t>
      </w:r>
    </w:p>
    <w:p w:rsidR="006813C6" w:rsidRPr="0060466F" w:rsidRDefault="006813C6" w:rsidP="001E3549">
      <w:r w:rsidRPr="0060466F">
        <w:t xml:space="preserve">In 2002, there was only one submarine cable – SAT 3 – along the West African coast for Internet connection. Telecommunications operators that participated in a consortium for construction and maintenance of the </w:t>
      </w:r>
      <w:r w:rsidRPr="0060466F">
        <w:lastRenderedPageBreak/>
        <w:t xml:space="preserve">submarine cable are all incumbent operators. Landlocked West African countries that are not members of the consortium have thus become dependent on SAT 3, which remains indispensable in the provision of international Internet connection. These countries have developed terrestrial optical </w:t>
      </w:r>
      <w:proofErr w:type="spellStart"/>
      <w:r w:rsidRPr="0060466F">
        <w:t>fibre</w:t>
      </w:r>
      <w:proofErr w:type="spellEnd"/>
      <w:r w:rsidRPr="0060466F">
        <w:t xml:space="preserve"> infrastructure to connect to SAT 3 in order to minimize the relatively high costs of satellite connection and ensure better quality of service with the submarine cable.</w:t>
      </w:r>
    </w:p>
    <w:p w:rsidR="006813C6" w:rsidRPr="0060466F" w:rsidRDefault="006813C6" w:rsidP="00C64C96">
      <w:r w:rsidRPr="0060466F">
        <w:t>Prices recorded in 2006 for international Internet connection on SAT 3 in Angola, Cameroon, Ghana and Senegal varied between USD 3 000 and USD 15 000 for a bandwidth of 2 Mbps, while prices recorded for 2 Mbps via satellite varied between USD 7 000 and USD</w:t>
      </w:r>
      <w:r>
        <w:t> </w:t>
      </w:r>
      <w:r w:rsidRPr="0060466F">
        <w:t>24</w:t>
      </w:r>
      <w:r>
        <w:t> </w:t>
      </w:r>
      <w:r w:rsidRPr="0060466F">
        <w:t>000, in other words, up to three times more expensive than SAT 3.</w:t>
      </w:r>
    </w:p>
    <w:p w:rsidR="006813C6" w:rsidRPr="0060466F" w:rsidRDefault="006813C6" w:rsidP="001E3549">
      <w:r w:rsidRPr="0060466F">
        <w:t xml:space="preserve">It took until 2009, with the arrival of the </w:t>
      </w:r>
      <w:proofErr w:type="spellStart"/>
      <w:r w:rsidRPr="0060466F">
        <w:t>SEACOM</w:t>
      </w:r>
      <w:proofErr w:type="spellEnd"/>
      <w:r w:rsidRPr="0060466F">
        <w:t xml:space="preserve"> cable, and subsequently </w:t>
      </w:r>
      <w:proofErr w:type="spellStart"/>
      <w:r w:rsidRPr="0060466F">
        <w:t>EASSy</w:t>
      </w:r>
      <w:proofErr w:type="spellEnd"/>
      <w:r w:rsidRPr="0060466F">
        <w:t xml:space="preserve"> in 2010, bringing Internet connection to the southern and eastern coasts of Africa, for the incumbent operators</w:t>
      </w:r>
      <w:r>
        <w:t>'</w:t>
      </w:r>
      <w:r w:rsidRPr="0060466F">
        <w:t xml:space="preserve"> monopoly to be challenged.</w:t>
      </w:r>
    </w:p>
    <w:p w:rsidR="006813C6" w:rsidRPr="0060466F" w:rsidRDefault="006813C6" w:rsidP="001E3549">
      <w:r w:rsidRPr="0060466F">
        <w:t>The map below shows the different submarine cables that will serve the sub-Saharan Africa coasts in 2013.</w:t>
      </w:r>
    </w:p>
    <w:p w:rsidR="006813C6" w:rsidRPr="0060466F" w:rsidRDefault="006813C6" w:rsidP="001E3549"/>
    <w:p w:rsidR="006813C6" w:rsidRPr="0060466F" w:rsidRDefault="006813C6" w:rsidP="001B6A7A">
      <w:pPr>
        <w:pStyle w:val="FigureNotitle"/>
      </w:pPr>
      <w:bookmarkStart w:id="138" w:name="_Toc323137781"/>
      <w:r w:rsidRPr="0060466F">
        <w:t>Map I: Submarine cables serving Africa in 2012</w:t>
      </w:r>
      <w:bookmarkEnd w:id="138"/>
    </w:p>
    <w:p w:rsidR="006813C6" w:rsidRPr="0060466F" w:rsidRDefault="006813C6" w:rsidP="001B6A7A">
      <w:pPr>
        <w:jc w:val="center"/>
      </w:pPr>
      <w:r w:rsidRPr="0060466F">
        <w:rPr>
          <w:noProof/>
        </w:rPr>
        <w:drawing>
          <wp:inline distT="0" distB="0" distL="0" distR="0" wp14:anchorId="7C200A11" wp14:editId="742F1B1E">
            <wp:extent cx="5756910" cy="508889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6910" cy="5088890"/>
                    </a:xfrm>
                    <a:prstGeom prst="rect">
                      <a:avLst/>
                    </a:prstGeom>
                    <a:noFill/>
                    <a:ln>
                      <a:noFill/>
                    </a:ln>
                  </pic:spPr>
                </pic:pic>
              </a:graphicData>
            </a:graphic>
          </wp:inline>
        </w:drawing>
      </w:r>
    </w:p>
    <w:p w:rsidR="006813C6" w:rsidRPr="0060466F" w:rsidRDefault="006813C6" w:rsidP="001E3549"/>
    <w:p w:rsidR="006813C6" w:rsidRPr="0060466F" w:rsidRDefault="006813C6" w:rsidP="001E3549">
      <w:r w:rsidRPr="0060466F">
        <w:t xml:space="preserve">Internet connection via international submarine cable will become more widely available when the West African coast, from 2012 onwards, is served mainly by five submarine cables (SAT3, Main One, </w:t>
      </w:r>
      <w:proofErr w:type="spellStart"/>
      <w:r w:rsidRPr="0060466F">
        <w:t>Glo</w:t>
      </w:r>
      <w:proofErr w:type="spellEnd"/>
      <w:r w:rsidRPr="0060466F">
        <w:t xml:space="preserve"> One, </w:t>
      </w:r>
      <w:proofErr w:type="spellStart"/>
      <w:r w:rsidRPr="0060466F">
        <w:t>WACS</w:t>
      </w:r>
      <w:proofErr w:type="spellEnd"/>
      <w:r w:rsidRPr="0060466F">
        <w:t xml:space="preserve"> and ACE). The East African coast will be served mainly by three submarine cables (</w:t>
      </w:r>
      <w:proofErr w:type="spellStart"/>
      <w:r w:rsidRPr="0060466F">
        <w:t>SEACOM</w:t>
      </w:r>
      <w:proofErr w:type="spellEnd"/>
      <w:r w:rsidRPr="0060466F">
        <w:t xml:space="preserve">, </w:t>
      </w:r>
      <w:proofErr w:type="spellStart"/>
      <w:r w:rsidRPr="0060466F">
        <w:t>EASSy</w:t>
      </w:r>
      <w:proofErr w:type="spellEnd"/>
      <w:r w:rsidRPr="0060466F">
        <w:t xml:space="preserve"> and LION 2).</w:t>
      </w:r>
    </w:p>
    <w:p w:rsidR="006813C6" w:rsidRPr="0060466F" w:rsidRDefault="006813C6" w:rsidP="001E3549">
      <w:r w:rsidRPr="0060466F">
        <w:t>This increase in the number of submarine cables means that almost all the coastal cities will be served with the exception of Bissau. In 2012, all the coastal States will be served by a submarine cable. Landlocked countries will then have the opportunity to choose the submarine cable they want to connect to according to the price charged for international Internet bandwidth. For example, Burkina Faso may choose to connect to SAT 3 via Benin or Côte d</w:t>
      </w:r>
      <w:r>
        <w:t>'</w:t>
      </w:r>
      <w:r w:rsidRPr="0060466F">
        <w:t xml:space="preserve">Ivoire, to </w:t>
      </w:r>
      <w:proofErr w:type="spellStart"/>
      <w:r w:rsidRPr="0060466F">
        <w:t>WACS</w:t>
      </w:r>
      <w:proofErr w:type="spellEnd"/>
      <w:r w:rsidRPr="0060466F">
        <w:t xml:space="preserve"> through Togo, or to ACE via Côte d</w:t>
      </w:r>
      <w:r>
        <w:t>'</w:t>
      </w:r>
      <w:r w:rsidRPr="0060466F">
        <w:t>Ivoire or Benin.</w:t>
      </w:r>
    </w:p>
    <w:p w:rsidR="006813C6" w:rsidRPr="0060466F" w:rsidRDefault="006813C6" w:rsidP="001E3549">
      <w:r w:rsidRPr="0060466F">
        <w:t xml:space="preserve">This competition benefits coastal as well as landlocked countries. Some cities will have more than one submarine cable (SAT 3, </w:t>
      </w:r>
      <w:proofErr w:type="spellStart"/>
      <w:r w:rsidRPr="0060466F">
        <w:t>Glo</w:t>
      </w:r>
      <w:proofErr w:type="spellEnd"/>
      <w:r w:rsidRPr="0060466F">
        <w:t xml:space="preserve"> One and ACE in the case of Dakar; </w:t>
      </w:r>
      <w:proofErr w:type="spellStart"/>
      <w:r w:rsidRPr="0060466F">
        <w:t>SEACOM</w:t>
      </w:r>
      <w:proofErr w:type="spellEnd"/>
      <w:r w:rsidRPr="0060466F">
        <w:t xml:space="preserve">, </w:t>
      </w:r>
      <w:proofErr w:type="spellStart"/>
      <w:r w:rsidRPr="0060466F">
        <w:t>EASSy</w:t>
      </w:r>
      <w:proofErr w:type="spellEnd"/>
      <w:r w:rsidRPr="0060466F">
        <w:t>, TEAMS and LION 2 in the case of Mombasa). This may force consortia to compete.</w:t>
      </w:r>
    </w:p>
    <w:p w:rsidR="006813C6" w:rsidRPr="0060466F" w:rsidRDefault="006813C6" w:rsidP="001E3549">
      <w:r w:rsidRPr="0060466F">
        <w:t xml:space="preserve">The second consequence is the participation of private operators and financial institutions such as </w:t>
      </w:r>
      <w:proofErr w:type="spellStart"/>
      <w:r w:rsidRPr="0060466F">
        <w:t>GLO</w:t>
      </w:r>
      <w:proofErr w:type="spellEnd"/>
      <w:r w:rsidRPr="0060466F">
        <w:t xml:space="preserve"> (Nigeria</w:t>
      </w:r>
      <w:r>
        <w:t>'</w:t>
      </w:r>
      <w:r w:rsidRPr="0060466F">
        <w:t xml:space="preserve">s second biggest mobile operator) and </w:t>
      </w:r>
      <w:proofErr w:type="spellStart"/>
      <w:r w:rsidRPr="0060466F">
        <w:t>MTN</w:t>
      </w:r>
      <w:proofErr w:type="spellEnd"/>
      <w:r w:rsidRPr="0060466F">
        <w:t xml:space="preserve"> (a mobile operator) or </w:t>
      </w:r>
      <w:proofErr w:type="spellStart"/>
      <w:r w:rsidRPr="0060466F">
        <w:t>ADB</w:t>
      </w:r>
      <w:proofErr w:type="spellEnd"/>
      <w:r w:rsidRPr="0060466F">
        <w:t xml:space="preserve"> (the African Development Bank) in the submarine cable consortia in sub-Saharan Africa. The participation of these two categories of players will eliminate the negative effects of monopoly and lead to pricing based on actual costs incurred.</w:t>
      </w:r>
    </w:p>
    <w:p w:rsidR="006813C6" w:rsidRPr="0060466F" w:rsidRDefault="006813C6" w:rsidP="001E3549">
      <w:r w:rsidRPr="0060466F">
        <w:t>Having more submarine cables will stimulate competition and reduce the price of international Internet connection via submarine cable.</w:t>
      </w:r>
    </w:p>
    <w:p w:rsidR="006813C6" w:rsidRPr="0060466F" w:rsidRDefault="006813C6" w:rsidP="001B6A7A">
      <w:pPr>
        <w:pStyle w:val="Heading3"/>
      </w:pPr>
      <w:bookmarkStart w:id="139" w:name="_Toc312314270"/>
      <w:bookmarkStart w:id="140" w:name="_Toc323133765"/>
      <w:bookmarkStart w:id="141" w:name="_Toc323138438"/>
      <w:bookmarkStart w:id="142" w:name="_Toc323217149"/>
      <w:r w:rsidRPr="0060466F">
        <w:t>III.1.3</w:t>
      </w:r>
      <w:r w:rsidRPr="0060466F">
        <w:tab/>
        <w:t>Interest groups</w:t>
      </w:r>
      <w:bookmarkEnd w:id="139"/>
      <w:bookmarkEnd w:id="140"/>
      <w:bookmarkEnd w:id="141"/>
      <w:bookmarkEnd w:id="142"/>
    </w:p>
    <w:p w:rsidR="006813C6" w:rsidRPr="0060466F" w:rsidRDefault="006813C6" w:rsidP="001E3549">
      <w:r w:rsidRPr="0060466F">
        <w:t xml:space="preserve">Interest groups often have considerable bargaining power and can influence the functioning of the Internet connection market. In this section, we look at specific examples of associations of operators, service providers and consumers. </w:t>
      </w:r>
    </w:p>
    <w:p w:rsidR="006813C6" w:rsidRPr="0060466F" w:rsidRDefault="006813C6" w:rsidP="001B6A7A">
      <w:pPr>
        <w:pStyle w:val="Heading4"/>
      </w:pPr>
      <w:bookmarkStart w:id="143" w:name="_Toc312314271"/>
      <w:bookmarkStart w:id="144" w:name="_Toc323133766"/>
      <w:bookmarkStart w:id="145" w:name="_Toc323138439"/>
      <w:bookmarkStart w:id="146" w:name="_Toc323217150"/>
      <w:r w:rsidRPr="0060466F">
        <w:t>III.1.3.1</w:t>
      </w:r>
      <w:r w:rsidRPr="0060466F">
        <w:tab/>
        <w:t>Operators</w:t>
      </w:r>
      <w:r>
        <w:t>'</w:t>
      </w:r>
      <w:r w:rsidRPr="0060466F">
        <w:t xml:space="preserve"> associations</w:t>
      </w:r>
      <w:bookmarkEnd w:id="143"/>
      <w:bookmarkEnd w:id="144"/>
      <w:bookmarkEnd w:id="145"/>
      <w:bookmarkEnd w:id="146"/>
    </w:p>
    <w:p w:rsidR="006813C6" w:rsidRPr="0060466F" w:rsidRDefault="006813C6" w:rsidP="001E3549">
      <w:r w:rsidRPr="0060466F">
        <w:t>Operators</w:t>
      </w:r>
      <w:r>
        <w:t>'</w:t>
      </w:r>
      <w:r w:rsidRPr="0060466F">
        <w:t xml:space="preserve"> associations are able to influence decisions in the ICT sector. Some of these associations are national, as in the case of Côte d</w:t>
      </w:r>
      <w:r>
        <w:t>'</w:t>
      </w:r>
      <w:r w:rsidRPr="0060466F">
        <w:t>Ivoire</w:t>
      </w:r>
      <w:r>
        <w:t>'</w:t>
      </w:r>
      <w:r w:rsidRPr="0060466F">
        <w:t xml:space="preserve">s </w:t>
      </w:r>
      <w:proofErr w:type="spellStart"/>
      <w:r w:rsidRPr="0060466F">
        <w:t>UNITEL</w:t>
      </w:r>
      <w:proofErr w:type="spellEnd"/>
      <w:r w:rsidRPr="0060466F">
        <w:t xml:space="preserve"> (National Union of Telecommunications Companies). </w:t>
      </w:r>
      <w:proofErr w:type="spellStart"/>
      <w:r w:rsidRPr="0060466F">
        <w:t>UNITEL</w:t>
      </w:r>
      <w:proofErr w:type="spellEnd"/>
      <w:r w:rsidRPr="0060466F">
        <w:t xml:space="preserve"> campaigns among other things to persuade the Ivorian Government to lower taxes and duties on telecommunications. In August 2010 it succeeded in bringing about a suspension of duties on incoming international traffic.</w:t>
      </w:r>
    </w:p>
    <w:p w:rsidR="006813C6" w:rsidRPr="0060466F" w:rsidRDefault="006813C6" w:rsidP="001E3549">
      <w:r w:rsidRPr="0060466F">
        <w:t xml:space="preserve">Other associations such as </w:t>
      </w:r>
      <w:proofErr w:type="spellStart"/>
      <w:r w:rsidRPr="0060466F">
        <w:t>WATC</w:t>
      </w:r>
      <w:proofErr w:type="spellEnd"/>
      <w:r w:rsidRPr="0060466F">
        <w:t xml:space="preserve"> (West African Telecommunications Conference),</w:t>
      </w:r>
      <w:r w:rsidRPr="0060466F">
        <w:rPr>
          <w:rStyle w:val="FootnoteReference"/>
        </w:rPr>
        <w:footnoteReference w:id="9"/>
      </w:r>
      <w:r w:rsidRPr="0060466F">
        <w:t xml:space="preserve"> on the other hand, are regional in scope. The </w:t>
      </w:r>
      <w:proofErr w:type="spellStart"/>
      <w:r w:rsidRPr="0060466F">
        <w:t>WATC</w:t>
      </w:r>
      <w:proofErr w:type="spellEnd"/>
      <w:r w:rsidRPr="0060466F">
        <w:t xml:space="preserve"> helped to reduce right-of-way charges in the West African </w:t>
      </w:r>
      <w:proofErr w:type="spellStart"/>
      <w:r w:rsidRPr="0060466F">
        <w:t>subregion</w:t>
      </w:r>
      <w:proofErr w:type="spellEnd"/>
      <w:r w:rsidRPr="0060466F">
        <w:t xml:space="preserve"> by over 40 per cent between 2006 and 2011. This joint action has reduced the transit costs incurred by landlocked countries of West Africa seeking access to the submarine cable.</w:t>
      </w:r>
    </w:p>
    <w:p w:rsidR="006813C6" w:rsidRPr="0060466F" w:rsidRDefault="006813C6" w:rsidP="001B6A7A">
      <w:pPr>
        <w:pStyle w:val="Heading4"/>
      </w:pPr>
      <w:bookmarkStart w:id="147" w:name="_Toc312314272"/>
      <w:bookmarkStart w:id="148" w:name="_Toc323133767"/>
      <w:bookmarkStart w:id="149" w:name="_Toc323138440"/>
      <w:bookmarkStart w:id="150" w:name="_Toc323217151"/>
      <w:r w:rsidRPr="0060466F">
        <w:lastRenderedPageBreak/>
        <w:t>III.1.3.2</w:t>
      </w:r>
      <w:r w:rsidRPr="0060466F">
        <w:tab/>
        <w:t xml:space="preserve">Associations of service </w:t>
      </w:r>
      <w:bookmarkEnd w:id="147"/>
      <w:r w:rsidRPr="0060466F">
        <w:t>providers</w:t>
      </w:r>
      <w:bookmarkEnd w:id="148"/>
      <w:bookmarkEnd w:id="149"/>
      <w:bookmarkEnd w:id="150"/>
    </w:p>
    <w:p w:rsidR="006813C6" w:rsidRPr="0060466F" w:rsidRDefault="006813C6" w:rsidP="001E3549">
      <w:r w:rsidRPr="0060466F">
        <w:t>There are many associations of Internet service providers in sub-Saharan Africa, particularly in English-speaking countries. The main goal of those associations is to protect their members</w:t>
      </w:r>
      <w:r>
        <w:t>'</w:t>
      </w:r>
      <w:r w:rsidRPr="0060466F">
        <w:t xml:space="preserve"> interests and to promote their technical and managerial activities.</w:t>
      </w:r>
    </w:p>
    <w:p w:rsidR="006813C6" w:rsidRPr="0060466F" w:rsidRDefault="006813C6" w:rsidP="001E3549">
      <w:r w:rsidRPr="0060466F">
        <w:t xml:space="preserve">These associations have amalgamated at the African level to form the </w:t>
      </w:r>
      <w:proofErr w:type="spellStart"/>
      <w:r w:rsidRPr="0060466F">
        <w:t>AfrISPA</w:t>
      </w:r>
      <w:proofErr w:type="spellEnd"/>
      <w:r w:rsidRPr="0060466F">
        <w:t xml:space="preserve"> (African Internet Service Providers</w:t>
      </w:r>
      <w:r>
        <w:t>'</w:t>
      </w:r>
      <w:r w:rsidRPr="0060466F">
        <w:t xml:space="preserve"> Association).</w:t>
      </w:r>
    </w:p>
    <w:p w:rsidR="006813C6" w:rsidRPr="0060466F" w:rsidRDefault="006813C6" w:rsidP="001E3549">
      <w:r w:rsidRPr="0060466F">
        <w:t>Some associations of Internet service providers have a real influence on the Internet connection sector. To illustrate this, we will take the example of Kenya.</w:t>
      </w:r>
    </w:p>
    <w:p w:rsidR="006813C6" w:rsidRPr="0060466F" w:rsidRDefault="006813C6" w:rsidP="001E3549">
      <w:r w:rsidRPr="0060466F">
        <w:t>Kenya has two Internet exchange points, the first in Nairobi and the second in Mombasa. The latter is managed by the Telecommunications Service Providers</w:t>
      </w:r>
      <w:r>
        <w:t>'</w:t>
      </w:r>
      <w:r w:rsidRPr="0060466F">
        <w:t xml:space="preserve"> Association of Kenya (</w:t>
      </w:r>
      <w:proofErr w:type="spellStart"/>
      <w:r w:rsidRPr="0060466F">
        <w:t>TESPOK</w:t>
      </w:r>
      <w:proofErr w:type="spellEnd"/>
      <w:r w:rsidRPr="0060466F">
        <w:t>), a non-profit organization representing ISPs and telecom operators.</w:t>
      </w:r>
    </w:p>
    <w:p w:rsidR="006813C6" w:rsidRPr="0060466F" w:rsidRDefault="006813C6" w:rsidP="001E3549">
      <w:r w:rsidRPr="0060466F">
        <w:t>The first Kenya Internet exchange point (</w:t>
      </w:r>
      <w:proofErr w:type="spellStart"/>
      <w:r w:rsidRPr="0060466F">
        <w:t>KIXP</w:t>
      </w:r>
      <w:proofErr w:type="spellEnd"/>
      <w:r w:rsidRPr="0060466F">
        <w:t xml:space="preserve">) was launched in Nairobi in 2000 before the full liberalization of the telecommunications market. The same year, the </w:t>
      </w:r>
      <w:proofErr w:type="spellStart"/>
      <w:r w:rsidRPr="0060466F">
        <w:t>KIXP</w:t>
      </w:r>
      <w:proofErr w:type="spellEnd"/>
      <w:r w:rsidRPr="0060466F">
        <w:t xml:space="preserve"> was forced to suspend its operations by order of the Communications Commission of Kenya (</w:t>
      </w:r>
      <w:proofErr w:type="spellStart"/>
      <w:r w:rsidRPr="0060466F">
        <w:t>CCK</w:t>
      </w:r>
      <w:proofErr w:type="spellEnd"/>
      <w:r w:rsidRPr="0060466F">
        <w:t>), the national regulatory agency, following a complaint from Telkom Kenya (Kenya</w:t>
      </w:r>
      <w:r>
        <w:t>'</w:t>
      </w:r>
      <w:r w:rsidRPr="0060466F">
        <w:t>s incumbent operator) alleging infringement of its monopoly on routing of international traffic.</w:t>
      </w:r>
    </w:p>
    <w:p w:rsidR="006813C6" w:rsidRPr="0060466F" w:rsidRDefault="006813C6" w:rsidP="001E3549">
      <w:r w:rsidRPr="0060466F">
        <w:t xml:space="preserve">After a year of talks, </w:t>
      </w:r>
      <w:proofErr w:type="spellStart"/>
      <w:r w:rsidRPr="0060466F">
        <w:t>CCK</w:t>
      </w:r>
      <w:proofErr w:type="spellEnd"/>
      <w:r w:rsidRPr="0060466F">
        <w:t xml:space="preserve"> in November 2001 granted </w:t>
      </w:r>
      <w:proofErr w:type="spellStart"/>
      <w:r w:rsidRPr="0060466F">
        <w:t>KIXP</w:t>
      </w:r>
      <w:proofErr w:type="spellEnd"/>
      <w:r w:rsidRPr="0060466F">
        <w:t xml:space="preserve"> a </w:t>
      </w:r>
      <w:proofErr w:type="spellStart"/>
      <w:r w:rsidRPr="0060466F">
        <w:t>licence</w:t>
      </w:r>
      <w:proofErr w:type="spellEnd"/>
      <w:r w:rsidRPr="0060466F">
        <w:t xml:space="preserve">, making Kenya the first country in the world to license an </w:t>
      </w:r>
      <w:proofErr w:type="spellStart"/>
      <w:r w:rsidRPr="0060466F">
        <w:t>IXP</w:t>
      </w:r>
      <w:proofErr w:type="spellEnd"/>
      <w:r w:rsidRPr="0060466F">
        <w:t>.</w:t>
      </w:r>
    </w:p>
    <w:p w:rsidR="006813C6" w:rsidRPr="0060466F" w:rsidRDefault="006813C6" w:rsidP="001B6A7A">
      <w:pPr>
        <w:pStyle w:val="Heading4"/>
      </w:pPr>
      <w:bookmarkStart w:id="151" w:name="_Toc312314273"/>
      <w:bookmarkStart w:id="152" w:name="_Toc323133768"/>
      <w:bookmarkStart w:id="153" w:name="_Toc323138441"/>
      <w:bookmarkStart w:id="154" w:name="_Toc323217152"/>
      <w:r w:rsidRPr="0060466F">
        <w:t>III.1.3.3</w:t>
      </w:r>
      <w:r w:rsidRPr="0060466F">
        <w:tab/>
        <w:t>Consumers</w:t>
      </w:r>
      <w:r>
        <w:t>'</w:t>
      </w:r>
      <w:r w:rsidRPr="0060466F">
        <w:t xml:space="preserve"> association</w:t>
      </w:r>
      <w:bookmarkEnd w:id="151"/>
      <w:r w:rsidRPr="0060466F">
        <w:t>s</w:t>
      </w:r>
      <w:bookmarkEnd w:id="152"/>
      <w:bookmarkEnd w:id="153"/>
      <w:bookmarkEnd w:id="154"/>
    </w:p>
    <w:p w:rsidR="006813C6" w:rsidRPr="0060466F" w:rsidRDefault="006813C6" w:rsidP="001E3549">
      <w:r w:rsidRPr="0060466F">
        <w:t>Some consumer groups have a general influence on the telecommunications market. Their actions focus on quality of service and especially prices of products and telecommunication services.</w:t>
      </w:r>
    </w:p>
    <w:p w:rsidR="006813C6" w:rsidRPr="0060466F" w:rsidRDefault="006813C6" w:rsidP="001E3549">
      <w:r w:rsidRPr="0060466F">
        <w:t>In some countries, consumer associations are represented on the governing bodies of national regulatory authorities.</w:t>
      </w:r>
    </w:p>
    <w:p w:rsidR="006813C6" w:rsidRPr="0060466F" w:rsidRDefault="006813C6" w:rsidP="000E0E20">
      <w:pPr>
        <w:pStyle w:val="Heading2"/>
      </w:pPr>
      <w:bookmarkStart w:id="155" w:name="_Toc312314274"/>
      <w:bookmarkStart w:id="156" w:name="_Toc323138442"/>
      <w:bookmarkStart w:id="157" w:name="_Toc323217153"/>
      <w:r w:rsidRPr="0060466F">
        <w:t>III.2</w:t>
      </w:r>
      <w:r w:rsidRPr="0060466F">
        <w:tab/>
        <w:t>Bottlenecks in the provision of Internet connectivity</w:t>
      </w:r>
      <w:bookmarkEnd w:id="155"/>
      <w:bookmarkEnd w:id="156"/>
      <w:bookmarkEnd w:id="157"/>
    </w:p>
    <w:p w:rsidR="006813C6" w:rsidRPr="0060466F" w:rsidRDefault="006813C6" w:rsidP="001E3549">
      <w:r w:rsidRPr="0060466F">
        <w:t>The bottlenecks in question are due mainly to the fact that the entire infrastructure used in providing the Internet connection is in the hands of the incumbent operator. In the value chain, these companies are vertically integrated and control the process from end to end.</w:t>
      </w:r>
    </w:p>
    <w:p w:rsidR="006813C6" w:rsidRPr="0060466F" w:rsidRDefault="006813C6" w:rsidP="001E3549">
      <w:r w:rsidRPr="0060466F">
        <w:t>Competition is sometimes imperfect and incumbents may use a number of ploys to restrict competition.</w:t>
      </w:r>
    </w:p>
    <w:p w:rsidR="006813C6" w:rsidRPr="0060466F" w:rsidRDefault="006813C6" w:rsidP="000E0E20">
      <w:pPr>
        <w:pStyle w:val="Heading3"/>
      </w:pPr>
      <w:bookmarkStart w:id="158" w:name="_Toc312314275"/>
      <w:bookmarkStart w:id="159" w:name="_Toc323133769"/>
      <w:bookmarkStart w:id="160" w:name="_Toc323138443"/>
      <w:bookmarkStart w:id="161" w:name="_Toc323217154"/>
      <w:r w:rsidRPr="0060466F">
        <w:t>III.2.1</w:t>
      </w:r>
      <w:r w:rsidRPr="0060466F">
        <w:tab/>
        <w:t>The Internet service provision</w:t>
      </w:r>
      <w:bookmarkEnd w:id="158"/>
      <w:r w:rsidRPr="0060466F">
        <w:t xml:space="preserve"> market</w:t>
      </w:r>
      <w:bookmarkEnd w:id="159"/>
      <w:bookmarkEnd w:id="160"/>
      <w:bookmarkEnd w:id="161"/>
    </w:p>
    <w:p w:rsidR="006813C6" w:rsidRPr="0060466F" w:rsidRDefault="006813C6" w:rsidP="001E3549">
      <w:r w:rsidRPr="0060466F">
        <w:t>The dependence of Internet service providers on Internet access providers makes them vulnerable.</w:t>
      </w:r>
    </w:p>
    <w:p w:rsidR="006813C6" w:rsidRPr="0060466F" w:rsidRDefault="006813C6" w:rsidP="001E3549">
      <w:r w:rsidRPr="0060466F">
        <w:t xml:space="preserve">The reasons include: </w:t>
      </w:r>
    </w:p>
    <w:p w:rsidR="006813C6" w:rsidRPr="0060466F" w:rsidRDefault="006813C6" w:rsidP="000E0E20">
      <w:pPr>
        <w:pStyle w:val="enumlev1"/>
      </w:pPr>
      <w:r w:rsidRPr="0060466F">
        <w:t>•</w:t>
      </w:r>
      <w:r w:rsidRPr="0060466F">
        <w:tab/>
      </w:r>
      <w:proofErr w:type="gramStart"/>
      <w:r w:rsidRPr="0060466F">
        <w:t>anti-competitive</w:t>
      </w:r>
      <w:proofErr w:type="gramEnd"/>
      <w:r w:rsidRPr="0060466F">
        <w:t xml:space="preserve"> practices; </w:t>
      </w:r>
    </w:p>
    <w:p w:rsidR="006813C6" w:rsidRPr="0060466F" w:rsidRDefault="006813C6" w:rsidP="000E0E20">
      <w:pPr>
        <w:pStyle w:val="enumlev1"/>
      </w:pPr>
      <w:r w:rsidRPr="0060466F">
        <w:t>•</w:t>
      </w:r>
      <w:r w:rsidRPr="0060466F">
        <w:tab/>
      </w:r>
      <w:proofErr w:type="gramStart"/>
      <w:r w:rsidRPr="0060466F">
        <w:t>denial</w:t>
      </w:r>
      <w:proofErr w:type="gramEnd"/>
      <w:r w:rsidRPr="0060466F">
        <w:t xml:space="preserve"> of access to the wired local loop; </w:t>
      </w:r>
    </w:p>
    <w:p w:rsidR="006813C6" w:rsidRPr="0060466F" w:rsidRDefault="006813C6" w:rsidP="000E0E20">
      <w:pPr>
        <w:pStyle w:val="enumlev1"/>
      </w:pPr>
      <w:r w:rsidRPr="0060466F">
        <w:t>•</w:t>
      </w:r>
      <w:r w:rsidRPr="0060466F">
        <w:tab/>
      </w:r>
      <w:proofErr w:type="gramStart"/>
      <w:r w:rsidRPr="0060466F">
        <w:t>incumbent</w:t>
      </w:r>
      <w:proofErr w:type="gramEnd"/>
      <w:r w:rsidRPr="0060466F">
        <w:t xml:space="preserve"> operators competing with service providers; </w:t>
      </w:r>
    </w:p>
    <w:p w:rsidR="006813C6" w:rsidRPr="0060466F" w:rsidRDefault="006813C6" w:rsidP="000E0E20">
      <w:pPr>
        <w:pStyle w:val="enumlev1"/>
      </w:pPr>
      <w:r w:rsidRPr="0060466F">
        <w:t>•</w:t>
      </w:r>
      <w:r w:rsidRPr="0060466F">
        <w:tab/>
      </w:r>
      <w:proofErr w:type="gramStart"/>
      <w:r w:rsidRPr="0060466F">
        <w:t>refusal</w:t>
      </w:r>
      <w:proofErr w:type="gramEnd"/>
      <w:r w:rsidRPr="0060466F">
        <w:t xml:space="preserve"> to lease international bandwidth.</w:t>
      </w:r>
    </w:p>
    <w:p w:rsidR="006813C6" w:rsidRPr="0060466F" w:rsidRDefault="006813C6" w:rsidP="000E0E20">
      <w:pPr>
        <w:pStyle w:val="Heading4"/>
      </w:pPr>
      <w:bookmarkStart w:id="162" w:name="_Toc312314276"/>
      <w:bookmarkStart w:id="163" w:name="_Toc323133770"/>
      <w:bookmarkStart w:id="164" w:name="_Toc323138444"/>
      <w:bookmarkStart w:id="165" w:name="_Toc323217155"/>
      <w:r w:rsidRPr="0060466F">
        <w:lastRenderedPageBreak/>
        <w:t>III.2.1.1</w:t>
      </w:r>
      <w:r w:rsidRPr="0060466F">
        <w:tab/>
        <w:t>Anti-competitive practices</w:t>
      </w:r>
      <w:bookmarkEnd w:id="162"/>
      <w:bookmarkEnd w:id="163"/>
      <w:bookmarkEnd w:id="164"/>
      <w:bookmarkEnd w:id="165"/>
    </w:p>
    <w:p w:rsidR="006813C6" w:rsidRPr="0060466F" w:rsidRDefault="006813C6" w:rsidP="001E3549">
      <w:r w:rsidRPr="0060466F">
        <w:t xml:space="preserve">These occur routinely and are mainly related to the wired local loop. They may take the form of unacceptable delays in conversion to ADSL or in creating user names and passwords on dedicated servers, in the case of low-speed </w:t>
      </w:r>
      <w:proofErr w:type="spellStart"/>
      <w:r w:rsidRPr="0060466F">
        <w:t>PSTN</w:t>
      </w:r>
      <w:proofErr w:type="spellEnd"/>
      <w:r w:rsidRPr="0060466F">
        <w:t xml:space="preserve"> connections.</w:t>
      </w:r>
    </w:p>
    <w:p w:rsidR="006813C6" w:rsidRPr="0060466F" w:rsidRDefault="006813C6" w:rsidP="001E3549">
      <w:r w:rsidRPr="0060466F">
        <w:t>Such practices are also perpetrated by technicians employed by incumbent operators when failures occur on customers</w:t>
      </w:r>
      <w:r>
        <w:t>'</w:t>
      </w:r>
      <w:r w:rsidRPr="0060466F">
        <w:t xml:space="preserve"> lines, and repair times may be abnormally long.</w:t>
      </w:r>
    </w:p>
    <w:p w:rsidR="006813C6" w:rsidRPr="0060466F" w:rsidRDefault="006813C6" w:rsidP="001E3549">
      <w:r w:rsidRPr="0060466F">
        <w:t>As mentioned in the previous chapter, some incumbent operators have established a national number with uniform pricing to encourage Internet connection from analogue telephone lines. Unfortunately, this advantageous pricing is not passed on to the customers of Internet service providers. As a result, customers of ISPs are penalized as regards Internet connection and are obliged to subscribe to the incumbent operator. This discriminatory practice distorts competition.</w:t>
      </w:r>
    </w:p>
    <w:p w:rsidR="006813C6" w:rsidRPr="0060466F" w:rsidRDefault="006813C6" w:rsidP="001E3549">
      <w:r w:rsidRPr="0060466F">
        <w:t>In good practice, ISPs would be charged wholesale rates and would undertake to sell to their customers at retail prices based on actual costs incurred. Many ISPs have suffered from this situation and been forced out of the market.</w:t>
      </w:r>
    </w:p>
    <w:p w:rsidR="006813C6" w:rsidRPr="0060466F" w:rsidRDefault="006813C6" w:rsidP="000E0E20">
      <w:pPr>
        <w:pStyle w:val="Heading4"/>
      </w:pPr>
      <w:bookmarkStart w:id="166" w:name="_Toc312314277"/>
      <w:bookmarkStart w:id="167" w:name="_Toc323133771"/>
      <w:bookmarkStart w:id="168" w:name="_Toc323138445"/>
      <w:bookmarkStart w:id="169" w:name="_Toc323217156"/>
      <w:r w:rsidRPr="0060466F">
        <w:t>III.2.1.2</w:t>
      </w:r>
      <w:r w:rsidRPr="0060466F">
        <w:tab/>
        <w:t>Denial of access to the local loop</w:t>
      </w:r>
      <w:bookmarkEnd w:id="166"/>
      <w:bookmarkEnd w:id="167"/>
      <w:bookmarkEnd w:id="168"/>
      <w:bookmarkEnd w:id="169"/>
    </w:p>
    <w:p w:rsidR="006813C6" w:rsidRPr="0060466F" w:rsidRDefault="006813C6" w:rsidP="001E3549">
      <w:r w:rsidRPr="0060466F">
        <w:t>Denial of access to the local loop used by incumbents is a violation of regulatory provisions and delays the population</w:t>
      </w:r>
      <w:r>
        <w:t>'</w:t>
      </w:r>
      <w:r w:rsidRPr="0060466F">
        <w:t>s access to broadband. It hinders competition, and does not promote lower fares.</w:t>
      </w:r>
    </w:p>
    <w:p w:rsidR="006813C6" w:rsidRPr="0060466F" w:rsidRDefault="006813C6" w:rsidP="000E0E20">
      <w:r w:rsidRPr="0060466F">
        <w:t xml:space="preserve">The Additional Act A/SA of 02.01.2007 on access and interconnection of networks and services in the ICT sector in </w:t>
      </w:r>
      <w:proofErr w:type="spellStart"/>
      <w:r w:rsidRPr="0060466F">
        <w:t>ECOWAS</w:t>
      </w:r>
      <w:proofErr w:type="spellEnd"/>
      <w:r w:rsidRPr="0060466F">
        <w:rPr>
          <w:rStyle w:val="FootnoteReference"/>
        </w:rPr>
        <w:footnoteReference w:id="10"/>
      </w:r>
      <w:r w:rsidRPr="0060466F">
        <w:rPr>
          <w:rStyle w:val="FootnoteReference"/>
        </w:rPr>
        <w:t xml:space="preserve"> </w:t>
      </w:r>
      <w:r w:rsidRPr="0060466F">
        <w:t xml:space="preserve">established the principle of unbundling the wired local loop. Article 26: </w:t>
      </w:r>
      <w:r w:rsidRPr="0060466F">
        <w:rPr>
          <w:i/>
          <w:iCs/>
        </w:rPr>
        <w:t xml:space="preserve">Local loop </w:t>
      </w:r>
      <w:proofErr w:type="gramStart"/>
      <w:r w:rsidRPr="0060466F">
        <w:rPr>
          <w:i/>
          <w:iCs/>
        </w:rPr>
        <w:t>unbundling</w:t>
      </w:r>
      <w:r w:rsidRPr="0060466F">
        <w:t>,</w:t>
      </w:r>
      <w:proofErr w:type="gramEnd"/>
      <w:r w:rsidRPr="0060466F">
        <w:t xml:space="preserve"> requires that States ensure that their regulations guarantee that: </w:t>
      </w:r>
    </w:p>
    <w:p w:rsidR="006813C6" w:rsidRPr="0060466F" w:rsidRDefault="006813C6" w:rsidP="000E0E20">
      <w:pPr>
        <w:pStyle w:val="enumlev1"/>
      </w:pPr>
      <w:r w:rsidRPr="0060466F">
        <w:t>a)</w:t>
      </w:r>
      <w:r w:rsidRPr="0060466F">
        <w:tab/>
      </w:r>
      <w:proofErr w:type="gramStart"/>
      <w:r w:rsidRPr="0060466F">
        <w:t>new</w:t>
      </w:r>
      <w:proofErr w:type="gramEnd"/>
      <w:r w:rsidRPr="0060466F">
        <w:t xml:space="preserve"> entrants are allowed to access the local loop in a predefined schedule;</w:t>
      </w:r>
    </w:p>
    <w:p w:rsidR="006813C6" w:rsidRPr="0060466F" w:rsidRDefault="006813C6" w:rsidP="000E0E20">
      <w:pPr>
        <w:pStyle w:val="enumlev1"/>
      </w:pPr>
      <w:r w:rsidRPr="0060466F">
        <w:t>b)</w:t>
      </w:r>
      <w:r w:rsidRPr="0060466F">
        <w:tab/>
        <w:t>the new entrant is committed, by the terms and conditions of service, to a minimum level of infrastructure deployment, while dominant operators are committed to providing the new entrant with access to copper pairs together with the possibility of co-siting on its own premises to facilitate unbundling;</w:t>
      </w:r>
    </w:p>
    <w:p w:rsidR="006813C6" w:rsidRPr="0060466F" w:rsidRDefault="006813C6" w:rsidP="000E0E20">
      <w:pPr>
        <w:pStyle w:val="enumlev1"/>
      </w:pPr>
      <w:r w:rsidRPr="0060466F">
        <w:t>c)</w:t>
      </w:r>
      <w:r w:rsidRPr="0060466F">
        <w:tab/>
      </w:r>
      <w:proofErr w:type="gramStart"/>
      <w:r w:rsidRPr="0060466F">
        <w:t>the</w:t>
      </w:r>
      <w:proofErr w:type="gramEnd"/>
      <w:r w:rsidRPr="0060466F">
        <w:t xml:space="preserve"> unbundling tariff and technique including services on request of the national regulatory authority (NRA), are approved by the latter;</w:t>
      </w:r>
    </w:p>
    <w:p w:rsidR="006813C6" w:rsidRPr="0060466F" w:rsidRDefault="006813C6" w:rsidP="000E0E20">
      <w:pPr>
        <w:pStyle w:val="enumlev1"/>
      </w:pPr>
      <w:r w:rsidRPr="0060466F">
        <w:t>d)</w:t>
      </w:r>
      <w:r w:rsidRPr="0060466F">
        <w:tab/>
        <w:t>the national regulatory authority is required to ensure that new entrants have access to relevant information needed for unbundling, dominant operators are required to undertake electronic exchange with their competitors of information on unbundling, and there are provisions for establishing an unbundling schedule with a view to liberalizing fixed lines, priority being given initially to shared access unbundling;</w:t>
      </w:r>
    </w:p>
    <w:p w:rsidR="006813C6" w:rsidRPr="0060466F" w:rsidRDefault="006813C6" w:rsidP="000E0E20">
      <w:pPr>
        <w:pStyle w:val="enumlev1"/>
      </w:pPr>
      <w:r w:rsidRPr="0060466F">
        <w:t>e)</w:t>
      </w:r>
      <w:r w:rsidRPr="0060466F">
        <w:tab/>
      </w:r>
      <w:proofErr w:type="gramStart"/>
      <w:r w:rsidRPr="0060466F">
        <w:t>recommendations</w:t>
      </w:r>
      <w:proofErr w:type="gramEnd"/>
      <w:r w:rsidRPr="0060466F">
        <w:t xml:space="preserve"> are made on </w:t>
      </w:r>
      <w:r>
        <w:t>"</w:t>
      </w:r>
      <w:r w:rsidRPr="0060466F">
        <w:t>scissors</w:t>
      </w:r>
      <w:r>
        <w:t>"</w:t>
      </w:r>
      <w:r w:rsidRPr="0060466F">
        <w:t xml:space="preserve"> tests to compare retail and unbundling prices to eliminate anti-competitive behaviour by dominant operators.</w:t>
      </w:r>
    </w:p>
    <w:p w:rsidR="006813C6" w:rsidRPr="0060466F" w:rsidRDefault="006813C6" w:rsidP="001E3549">
      <w:r w:rsidRPr="0060466F">
        <w:t xml:space="preserve">This directive has unfortunately been implemented in few if any member countries of </w:t>
      </w:r>
      <w:proofErr w:type="spellStart"/>
      <w:r w:rsidRPr="0060466F">
        <w:t>ECOWAS</w:t>
      </w:r>
      <w:proofErr w:type="spellEnd"/>
      <w:r w:rsidRPr="0060466F">
        <w:t>.</w:t>
      </w:r>
    </w:p>
    <w:p w:rsidR="006813C6" w:rsidRPr="0060466F" w:rsidRDefault="006813C6" w:rsidP="004D583C">
      <w:pPr>
        <w:pStyle w:val="Heading4"/>
      </w:pPr>
      <w:bookmarkStart w:id="170" w:name="_Toc312314278"/>
      <w:bookmarkStart w:id="171" w:name="_Toc323133772"/>
      <w:bookmarkStart w:id="172" w:name="_Toc323138446"/>
      <w:bookmarkStart w:id="173" w:name="_Toc323217157"/>
      <w:r w:rsidRPr="0060466F">
        <w:t>III.2.1.3</w:t>
      </w:r>
      <w:r w:rsidRPr="0060466F">
        <w:tab/>
        <w:t>Competition with ISPs by incumbent</w:t>
      </w:r>
      <w:bookmarkEnd w:id="170"/>
      <w:r w:rsidRPr="0060466F">
        <w:t xml:space="preserve"> operators</w:t>
      </w:r>
      <w:bookmarkEnd w:id="171"/>
      <w:bookmarkEnd w:id="172"/>
      <w:bookmarkEnd w:id="173"/>
    </w:p>
    <w:p w:rsidR="006813C6" w:rsidRPr="0060466F" w:rsidRDefault="006813C6" w:rsidP="001E3549">
      <w:r w:rsidRPr="0060466F">
        <w:t xml:space="preserve">In many countries, incumbent operators are direct competitors with their own customers, competing, through the parent organization or a subsidiary, with the Internet service providers. This competition might </w:t>
      </w:r>
      <w:r w:rsidRPr="0060466F">
        <w:lastRenderedPageBreak/>
        <w:t xml:space="preserve">be beneficial if the incumbent operator in the Internet connection market were set up as an independent subsidiary, with separate accounts and its own independent human, logistical and even technical resources. </w:t>
      </w:r>
    </w:p>
    <w:p w:rsidR="006813C6" w:rsidRPr="0060466F" w:rsidRDefault="006813C6" w:rsidP="000E0E20">
      <w:pPr>
        <w:pStyle w:val="Heading4"/>
      </w:pPr>
      <w:bookmarkStart w:id="174" w:name="_Toc312314279"/>
      <w:bookmarkStart w:id="175" w:name="_Toc323133773"/>
      <w:bookmarkStart w:id="176" w:name="_Toc323138447"/>
      <w:bookmarkStart w:id="177" w:name="_Toc323217158"/>
      <w:proofErr w:type="gramStart"/>
      <w:r w:rsidRPr="0060466F">
        <w:t>III.2.1.4</w:t>
      </w:r>
      <w:r w:rsidRPr="0060466F">
        <w:tab/>
        <w:t>Refusal to lease international bandwidth.</w:t>
      </w:r>
      <w:bookmarkEnd w:id="174"/>
      <w:bookmarkEnd w:id="175"/>
      <w:bookmarkEnd w:id="176"/>
      <w:bookmarkEnd w:id="177"/>
      <w:proofErr w:type="gramEnd"/>
    </w:p>
    <w:p w:rsidR="006813C6" w:rsidRPr="00D70F8D" w:rsidRDefault="006813C6" w:rsidP="001E3549">
      <w:r w:rsidRPr="00D70F8D">
        <w:t xml:space="preserve">Refusal to lease international bandwidth has been used to restrain competition in the Internet access market. This refusal has taken two forms. One is a categorical refusal on the grounds that the service provider does not have a license to provide telecommunications services to the public. </w:t>
      </w:r>
    </w:p>
    <w:p w:rsidR="006813C6" w:rsidRPr="00D70F8D" w:rsidRDefault="006813C6" w:rsidP="001E3549">
      <w:r w:rsidRPr="00D70F8D">
        <w:t xml:space="preserve">In some countries, on the other hand, the tariffs are set prohibitively high for small service providers. In Ghana, </w:t>
      </w:r>
      <w:proofErr w:type="spellStart"/>
      <w:r w:rsidRPr="00D70F8D">
        <w:t>GISPA</w:t>
      </w:r>
      <w:proofErr w:type="spellEnd"/>
      <w:r w:rsidRPr="00D70F8D">
        <w:t xml:space="preserve"> (the Ghana Internet Service Provider Association) has decided to consolidate all service providers and to lease bandwidth on a wholesale basis. This has resulted in lower prices for its members, averting a situation in which some would be unable to compete.</w:t>
      </w:r>
    </w:p>
    <w:p w:rsidR="006813C6" w:rsidRPr="0060466F" w:rsidRDefault="006813C6" w:rsidP="001E3549">
      <w:proofErr w:type="spellStart"/>
      <w:r w:rsidRPr="00D70F8D">
        <w:t>GISPA</w:t>
      </w:r>
      <w:proofErr w:type="spellEnd"/>
      <w:r w:rsidRPr="00D70F8D">
        <w:t xml:space="preserve"> was able to obtain from Ghana Telecom, the incumbent operator, a reduction of 40 per cent of the lease price of international bandwidth on SAT 3 for its members.</w:t>
      </w:r>
    </w:p>
    <w:p w:rsidR="006813C6" w:rsidRPr="0060466F" w:rsidRDefault="006813C6" w:rsidP="000E0E20">
      <w:pPr>
        <w:pStyle w:val="Heading3"/>
      </w:pPr>
      <w:bookmarkStart w:id="178" w:name="_Toc312314280"/>
      <w:bookmarkStart w:id="179" w:name="_Toc323138448"/>
      <w:bookmarkStart w:id="180" w:name="_Toc323217159"/>
      <w:r w:rsidRPr="0060466F">
        <w:t>III.2.2</w:t>
      </w:r>
      <w:r w:rsidRPr="0060466F">
        <w:tab/>
        <w:t>The market for Internet backbone provision</w:t>
      </w:r>
      <w:bookmarkEnd w:id="178"/>
      <w:bookmarkEnd w:id="179"/>
      <w:bookmarkEnd w:id="180"/>
    </w:p>
    <w:p w:rsidR="006813C6" w:rsidRPr="0060466F" w:rsidRDefault="006813C6" w:rsidP="001E3549">
      <w:r w:rsidRPr="0060466F">
        <w:t>Two key factors make this market uncompetitive. First, the lack of infrastructure resulting in poor interconnection between countries; and second, the ownership of almost all infrastructure by former incumbent operators which engage in monopolistic practices with regard to infrastructure access.</w:t>
      </w:r>
    </w:p>
    <w:p w:rsidR="006813C6" w:rsidRPr="0060466F" w:rsidRDefault="006813C6" w:rsidP="000E0E20">
      <w:pPr>
        <w:pStyle w:val="Heading4"/>
      </w:pPr>
      <w:bookmarkStart w:id="181" w:name="_Toc312314281"/>
      <w:bookmarkStart w:id="182" w:name="_Toc323133774"/>
      <w:bookmarkStart w:id="183" w:name="_Toc323138449"/>
      <w:bookmarkStart w:id="184" w:name="_Toc323217160"/>
      <w:r w:rsidRPr="0060466F">
        <w:t>III.2.2.1</w:t>
      </w:r>
      <w:r w:rsidRPr="0060466F">
        <w:tab/>
        <w:t>Lack of infrastructure</w:t>
      </w:r>
      <w:bookmarkEnd w:id="181"/>
      <w:bookmarkEnd w:id="182"/>
      <w:bookmarkEnd w:id="183"/>
      <w:bookmarkEnd w:id="184"/>
      <w:r w:rsidRPr="0060466F">
        <w:t xml:space="preserve"> </w:t>
      </w:r>
    </w:p>
    <w:p w:rsidR="006813C6" w:rsidRPr="0060466F" w:rsidRDefault="006813C6" w:rsidP="001E3549">
      <w:r w:rsidRPr="0060466F">
        <w:t>The infrastructure leasing market is generally uncompetitive as a result of the lack of broadband infrastructure.</w:t>
      </w:r>
    </w:p>
    <w:p w:rsidR="006813C6" w:rsidRPr="0060466F" w:rsidRDefault="006813C6" w:rsidP="001E3549">
      <w:r w:rsidRPr="0060466F">
        <w:t xml:space="preserve">To illustrate this, we will take the case of Niger in West Africa. Niger is a landlocked country that borders on seven countries (Algeria, </w:t>
      </w:r>
      <w:r>
        <w:t xml:space="preserve">Chad, </w:t>
      </w:r>
      <w:r w:rsidRPr="0060466F">
        <w:t>Libya, Mali, Burkina Faso, Nigeria and Benin). Among those seven countries, four (Nigeria, Benin, Libya and Algeria) are coastal countries with submarine cable landing stations.</w:t>
      </w:r>
    </w:p>
    <w:p w:rsidR="006813C6" w:rsidRPr="0060466F" w:rsidRDefault="006813C6" w:rsidP="001E3549">
      <w:r w:rsidRPr="0060466F">
        <w:t xml:space="preserve">The lack of infrastructure between Niger and its </w:t>
      </w:r>
      <w:proofErr w:type="spellStart"/>
      <w:r w:rsidRPr="0060466F">
        <w:t>neighbours</w:t>
      </w:r>
      <w:proofErr w:type="spellEnd"/>
      <w:r w:rsidRPr="0060466F">
        <w:t xml:space="preserve"> effectively forces Niger to use the </w:t>
      </w:r>
      <w:proofErr w:type="spellStart"/>
      <w:r w:rsidRPr="0060466F">
        <w:t>Cotonou</w:t>
      </w:r>
      <w:proofErr w:type="spellEnd"/>
      <w:r w:rsidRPr="0060466F">
        <w:t xml:space="preserve"> landing station of the SAT 3 submarine cable because the country is connected only via Benin. Niger is therefore chronically dependent on the </w:t>
      </w:r>
      <w:proofErr w:type="spellStart"/>
      <w:r w:rsidRPr="0060466F">
        <w:t>Cotonou</w:t>
      </w:r>
      <w:proofErr w:type="spellEnd"/>
      <w:r w:rsidRPr="0060466F">
        <w:t xml:space="preserve"> landing station and cannot take advantage of competition to negotiate a lower price.</w:t>
      </w:r>
    </w:p>
    <w:p w:rsidR="006813C6" w:rsidRPr="0060466F" w:rsidRDefault="006813C6" w:rsidP="001E3549">
      <w:r w:rsidRPr="0060466F">
        <w:t xml:space="preserve">Competition is, however, theoretically possible for Niger because </w:t>
      </w:r>
      <w:proofErr w:type="spellStart"/>
      <w:r w:rsidRPr="0060466F">
        <w:t>Sonitel</w:t>
      </w:r>
      <w:proofErr w:type="spellEnd"/>
      <w:r w:rsidRPr="0060466F">
        <w:t xml:space="preserve"> (the incumbent operator) has built an optical </w:t>
      </w:r>
      <w:proofErr w:type="spellStart"/>
      <w:r w:rsidRPr="0060466F">
        <w:t>fibre</w:t>
      </w:r>
      <w:proofErr w:type="spellEnd"/>
      <w:r w:rsidRPr="0060466F">
        <w:t xml:space="preserve"> link to the border of Burkina Faso. Unfortunately, </w:t>
      </w:r>
      <w:proofErr w:type="spellStart"/>
      <w:r w:rsidRPr="0060466F">
        <w:t>Onatel</w:t>
      </w:r>
      <w:proofErr w:type="spellEnd"/>
      <w:r w:rsidRPr="0060466F">
        <w:t xml:space="preserve"> (Burkina Faso</w:t>
      </w:r>
      <w:r>
        <w:t>'</w:t>
      </w:r>
      <w:r w:rsidRPr="0060466F">
        <w:t xml:space="preserve">s incumbent operator, now privatized) has not completed the section to the border with Niger. This stretch of optical </w:t>
      </w:r>
      <w:proofErr w:type="spellStart"/>
      <w:r w:rsidRPr="0060466F">
        <w:t>fibre</w:t>
      </w:r>
      <w:proofErr w:type="spellEnd"/>
      <w:r w:rsidRPr="0060466F">
        <w:t xml:space="preserve"> is not a priority for </w:t>
      </w:r>
      <w:proofErr w:type="spellStart"/>
      <w:r w:rsidRPr="0060466F">
        <w:t>Onatel</w:t>
      </w:r>
      <w:proofErr w:type="spellEnd"/>
      <w:r w:rsidRPr="0060466F">
        <w:t xml:space="preserve">, which has other optical </w:t>
      </w:r>
      <w:proofErr w:type="spellStart"/>
      <w:r w:rsidRPr="0060466F">
        <w:t>fibre</w:t>
      </w:r>
      <w:proofErr w:type="spellEnd"/>
      <w:r w:rsidRPr="0060466F">
        <w:t xml:space="preserve"> links with Togo, Côte d</w:t>
      </w:r>
      <w:r>
        <w:t>'</w:t>
      </w:r>
      <w:r w:rsidRPr="0060466F">
        <w:t>Ivoire and Mali.</w:t>
      </w:r>
    </w:p>
    <w:p w:rsidR="006813C6" w:rsidRPr="0060466F" w:rsidRDefault="006813C6" w:rsidP="001E3549">
      <w:r w:rsidRPr="0060466F">
        <w:t xml:space="preserve">The map below of the </w:t>
      </w:r>
      <w:proofErr w:type="spellStart"/>
      <w:r w:rsidRPr="0060466F">
        <w:t>WAEMU</w:t>
      </w:r>
      <w:proofErr w:type="spellEnd"/>
      <w:r w:rsidRPr="0060466F">
        <w:t xml:space="preserve"> intra-community optical </w:t>
      </w:r>
      <w:proofErr w:type="spellStart"/>
      <w:r w:rsidRPr="0060466F">
        <w:t>fibre</w:t>
      </w:r>
      <w:proofErr w:type="spellEnd"/>
      <w:r w:rsidRPr="0060466F">
        <w:t xml:space="preserve"> network shows Niger and its </w:t>
      </w:r>
      <w:proofErr w:type="spellStart"/>
      <w:r w:rsidRPr="0060466F">
        <w:t>neighbouring</w:t>
      </w:r>
      <w:proofErr w:type="spellEnd"/>
      <w:r w:rsidRPr="0060466F">
        <w:t xml:space="preserve"> countries, with sections that are in use or planned.</w:t>
      </w:r>
    </w:p>
    <w:p w:rsidR="006813C6" w:rsidRPr="0060466F" w:rsidRDefault="006813C6" w:rsidP="001E3549"/>
    <w:p w:rsidR="006813C6" w:rsidRPr="0060466F" w:rsidRDefault="006813C6" w:rsidP="000E0E20">
      <w:pPr>
        <w:pStyle w:val="FigureNotitle"/>
      </w:pPr>
      <w:bookmarkStart w:id="185" w:name="_Toc323137782"/>
      <w:r w:rsidRPr="0060466F">
        <w:lastRenderedPageBreak/>
        <w:t xml:space="preserve">Map II: Optical fibre links in </w:t>
      </w:r>
      <w:proofErr w:type="spellStart"/>
      <w:r w:rsidRPr="0060466F">
        <w:t>WAEMU</w:t>
      </w:r>
      <w:bookmarkEnd w:id="185"/>
      <w:proofErr w:type="spellEnd"/>
    </w:p>
    <w:p w:rsidR="006813C6" w:rsidRPr="0060466F" w:rsidRDefault="00C72F75" w:rsidP="000E0E20">
      <w:pPr>
        <w:jc w:val="center"/>
      </w:pPr>
      <w:r>
        <w:pict>
          <v:group id="_x0000_s1026" editas="canvas" style="width:460.15pt;height:321.2pt;mso-position-horizontal-relative:char;mso-position-vertical-relative:line" coordsize="9203,64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03;height:6424" o:preferrelative="f">
              <v:fill o:detectmouseclick="t"/>
              <v:path o:extrusionok="t" o:connecttype="none"/>
              <o:lock v:ext="edit" text="t"/>
            </v:shape>
            <v:shape id="_x0000_s1028" type="#_x0000_t75" style="position:absolute;left:12;top:12;width:9191;height:6412">
              <v:imagedata r:id="rId14" o:title=""/>
            </v:shape>
            <v:shape id="_x0000_s1029" type="#_x0000_t75" style="position:absolute;left:12;top:12;width:9191;height:6412">
              <v:imagedata r:id="rId15" o:title=""/>
            </v:shape>
            <v:shapetype id="_x0000_t202" coordsize="21600,21600" o:spt="202" path="m,l,21600r21600,l21600,xe">
              <v:stroke joinstyle="miter"/>
              <v:path gradientshapeok="t" o:connecttype="rect"/>
            </v:shapetype>
            <v:shape id="_x0000_s1030" type="#_x0000_t202" style="position:absolute;left:362;top:211;width:2940;height:225" fillcolor="white [3212]" stroked="f">
              <v:textbox inset="0,0,0,0">
                <w:txbxContent>
                  <w:p w:rsidR="006813C6" w:rsidRPr="00C64C96" w:rsidRDefault="006813C6" w:rsidP="00C64C96">
                    <w:pPr>
                      <w:rPr>
                        <w:rFonts w:cstheme="minorHAnsi"/>
                        <w:b/>
                        <w:bCs/>
                        <w:color w:val="FF33CC"/>
                        <w:sz w:val="18"/>
                        <w:szCs w:val="18"/>
                      </w:rPr>
                    </w:pPr>
                    <w:proofErr w:type="spellStart"/>
                    <w:r w:rsidRPr="00C64C96">
                      <w:rPr>
                        <w:rFonts w:cstheme="minorHAnsi"/>
                        <w:b/>
                        <w:bCs/>
                        <w:color w:val="FF33CC"/>
                        <w:sz w:val="18"/>
                        <w:szCs w:val="18"/>
                      </w:rPr>
                      <w:t>Fibre</w:t>
                    </w:r>
                    <w:proofErr w:type="spellEnd"/>
                    <w:r w:rsidRPr="00C64C96">
                      <w:rPr>
                        <w:rFonts w:cstheme="minorHAnsi"/>
                        <w:b/>
                        <w:bCs/>
                        <w:color w:val="FF33CC"/>
                        <w:sz w:val="18"/>
                        <w:szCs w:val="18"/>
                      </w:rPr>
                      <w:t xml:space="preserve">-optic links in the </w:t>
                    </w:r>
                    <w:proofErr w:type="spellStart"/>
                    <w:r w:rsidRPr="00C64C96">
                      <w:rPr>
                        <w:rFonts w:cstheme="minorHAnsi"/>
                        <w:b/>
                        <w:bCs/>
                        <w:color w:val="FF33CC"/>
                        <w:sz w:val="18"/>
                        <w:szCs w:val="18"/>
                      </w:rPr>
                      <w:t>WAEMU</w:t>
                    </w:r>
                    <w:proofErr w:type="spellEnd"/>
                    <w:r w:rsidRPr="00C64C96">
                      <w:rPr>
                        <w:rFonts w:cstheme="minorHAnsi"/>
                        <w:b/>
                        <w:bCs/>
                        <w:color w:val="FF33CC"/>
                        <w:sz w:val="18"/>
                        <w:szCs w:val="18"/>
                      </w:rPr>
                      <w:t xml:space="preserve"> area </w:t>
                    </w:r>
                  </w:p>
                </w:txbxContent>
              </v:textbox>
            </v:shape>
            <w10:wrap type="none"/>
            <w10:anchorlock/>
          </v:group>
        </w:pict>
      </w:r>
    </w:p>
    <w:p w:rsidR="006813C6" w:rsidRPr="0060466F" w:rsidRDefault="006813C6" w:rsidP="000E0E20">
      <w:pPr>
        <w:pStyle w:val="Figurelegend"/>
      </w:pPr>
      <w:r w:rsidRPr="0060466F">
        <w:tab/>
        <w:t xml:space="preserve">Source: </w:t>
      </w:r>
      <w:proofErr w:type="spellStart"/>
      <w:r w:rsidRPr="0060466F">
        <w:t>WAEMU</w:t>
      </w:r>
      <w:proofErr w:type="spellEnd"/>
      <w:r w:rsidRPr="0060466F">
        <w:t xml:space="preserve"> Commission.</w:t>
      </w:r>
    </w:p>
    <w:p w:rsidR="006813C6" w:rsidRPr="0060466F" w:rsidRDefault="006813C6" w:rsidP="000E0E20"/>
    <w:p w:rsidR="006813C6" w:rsidRPr="0060466F" w:rsidRDefault="006813C6" w:rsidP="001E3549">
      <w:r w:rsidRPr="0060466F">
        <w:t>The construction of Burkina Faso</w:t>
      </w:r>
      <w:r>
        <w:t>'</w:t>
      </w:r>
      <w:r w:rsidRPr="0060466F">
        <w:t>s link to the Niger border will offer Niger the choice of connection to Togo, Côte d</w:t>
      </w:r>
      <w:r>
        <w:t>'</w:t>
      </w:r>
      <w:r w:rsidRPr="0060466F">
        <w:t xml:space="preserve">Ivoire and Senegal via Mali. Niger will be able to use that competition to leverage lower prices, securing its Internet connection and even that of </w:t>
      </w:r>
      <w:proofErr w:type="spellStart"/>
      <w:r w:rsidRPr="0060466F">
        <w:t>neighbouring</w:t>
      </w:r>
      <w:proofErr w:type="spellEnd"/>
      <w:r w:rsidRPr="0060466F">
        <w:t xml:space="preserve"> countries. In July 2009 and January 2010, technical problems affecting SAT 3 in </w:t>
      </w:r>
      <w:proofErr w:type="spellStart"/>
      <w:r w:rsidRPr="0060466F">
        <w:t>Cotonou</w:t>
      </w:r>
      <w:proofErr w:type="spellEnd"/>
      <w:r w:rsidRPr="0060466F">
        <w:t xml:space="preserve"> left the country completely isolated and reliant on satellite links to the outside world.</w:t>
      </w:r>
    </w:p>
    <w:p w:rsidR="006813C6" w:rsidRPr="0060466F" w:rsidRDefault="006813C6" w:rsidP="001E3549">
      <w:r w:rsidRPr="0060466F">
        <w:t>By developing sections that have been planned, Niger will move from a position of dependence to one of a transit country with a backup capability in the event of technical failures. Niger could then provide a backup service for Benin, Côte d</w:t>
      </w:r>
      <w:r>
        <w:t>'</w:t>
      </w:r>
      <w:r w:rsidRPr="0060466F">
        <w:t>Ivoire and Togo if SAT 3 breaks down.</w:t>
      </w:r>
    </w:p>
    <w:p w:rsidR="006813C6" w:rsidRPr="0060466F" w:rsidRDefault="006813C6" w:rsidP="000E0E20">
      <w:pPr>
        <w:pStyle w:val="Heading4"/>
      </w:pPr>
      <w:bookmarkStart w:id="186" w:name="_Toc312314282"/>
      <w:bookmarkStart w:id="187" w:name="_Toc323133775"/>
      <w:bookmarkStart w:id="188" w:name="_Toc323138450"/>
      <w:bookmarkStart w:id="189" w:name="_Toc323217161"/>
      <w:r w:rsidRPr="0060466F">
        <w:t>III.2.2.2</w:t>
      </w:r>
      <w:r w:rsidRPr="0060466F">
        <w:tab/>
        <w:t>Monopoly of existing infrastructure</w:t>
      </w:r>
      <w:bookmarkEnd w:id="186"/>
      <w:bookmarkEnd w:id="187"/>
      <w:bookmarkEnd w:id="188"/>
      <w:bookmarkEnd w:id="189"/>
    </w:p>
    <w:p w:rsidR="006813C6" w:rsidRPr="0060466F" w:rsidRDefault="006813C6" w:rsidP="001E3549">
      <w:r w:rsidRPr="0060466F">
        <w:t xml:space="preserve">This monopoly has resulted in the refusal to lease bandwidth on optical </w:t>
      </w:r>
      <w:proofErr w:type="spellStart"/>
      <w:r w:rsidRPr="0060466F">
        <w:t>fibre</w:t>
      </w:r>
      <w:proofErr w:type="spellEnd"/>
      <w:r w:rsidRPr="0060466F">
        <w:t xml:space="preserve"> or radio relay links, despite the available spare capacity. For example, in some countries in West Africa, mobile operators do not have access to incumbent operators</w:t>
      </w:r>
      <w:r>
        <w:t>'</w:t>
      </w:r>
      <w:r w:rsidRPr="0060466F">
        <w:t xml:space="preserve"> infrastructure which they need in order to use the international Internet bandwidth. In some countries, they have to go through a </w:t>
      </w:r>
      <w:proofErr w:type="spellStart"/>
      <w:r w:rsidRPr="0060466F">
        <w:t>VSAT</w:t>
      </w:r>
      <w:proofErr w:type="spellEnd"/>
      <w:r w:rsidRPr="0060466F">
        <w:t xml:space="preserve"> link, which costs more. This situation has also been noted in central Africa.</w:t>
      </w:r>
    </w:p>
    <w:p w:rsidR="006813C6" w:rsidRPr="0060466F" w:rsidRDefault="006813C6" w:rsidP="00737C1D">
      <w:r w:rsidRPr="0060466F">
        <w:t>However, article 3 (</w:t>
      </w:r>
      <w:r>
        <w:t>"</w:t>
      </w:r>
      <w:r w:rsidRPr="0060466F">
        <w:t>Processing of requests for interconnection and negotiations</w:t>
      </w:r>
      <w:r>
        <w:t>"</w:t>
      </w:r>
      <w:r w:rsidRPr="0060466F">
        <w:t>) of Directive No.</w:t>
      </w:r>
      <w:r>
        <w:t> </w:t>
      </w:r>
      <w:r w:rsidRPr="0060466F">
        <w:t xml:space="preserve">08/08-UEAC-133-CM-18 of November 2008 concerning interconnection and access to networks and electronic communication services in the member countries of </w:t>
      </w:r>
      <w:proofErr w:type="spellStart"/>
      <w:r w:rsidRPr="0060466F">
        <w:t>CEMAC</w:t>
      </w:r>
      <w:proofErr w:type="spellEnd"/>
      <w:r w:rsidRPr="0060466F">
        <w:t xml:space="preserve"> makes the following stipulations: </w:t>
      </w:r>
    </w:p>
    <w:p w:rsidR="006813C6" w:rsidRPr="0060466F" w:rsidRDefault="006813C6" w:rsidP="000E0E20">
      <w:pPr>
        <w:pStyle w:val="enumlev1"/>
      </w:pPr>
      <w:r w:rsidRPr="0060466F">
        <w:lastRenderedPageBreak/>
        <w:t>1)</w:t>
      </w:r>
      <w:r w:rsidRPr="0060466F">
        <w:tab/>
        <w:t xml:space="preserve">The operators of electronic communications networks open to the public shall grant interconnection requests from other public network operators or providers of electronic communications services of the same State or another Member State of the Community. </w:t>
      </w:r>
    </w:p>
    <w:p w:rsidR="006813C6" w:rsidRPr="0060466F" w:rsidRDefault="006813C6" w:rsidP="000E0E20">
      <w:pPr>
        <w:pStyle w:val="enumlev1"/>
      </w:pPr>
      <w:r w:rsidRPr="0060466F">
        <w:tab/>
        <w:t>The technical and financial terms and conditions of interconnection services, including the technical quality of services provided, time allowed for making services available to customers and availability of services, shall be determined by these operators under transparent and non-discriminatory conditions that are at least equivalent to those applied to their own services or those of their subsidiaries or partners.</w:t>
      </w:r>
    </w:p>
    <w:p w:rsidR="006813C6" w:rsidRPr="0060466F" w:rsidRDefault="006813C6" w:rsidP="000E0E20">
      <w:pPr>
        <w:pStyle w:val="enumlev1"/>
      </w:pPr>
      <w:r w:rsidRPr="0060466F">
        <w:t>2)</w:t>
      </w:r>
      <w:r w:rsidRPr="0060466F">
        <w:tab/>
        <w:t>Operators of public electronic communications networks receiving an application for interconnection shall negotiate in good faith. Member States shall determine, in their national regulations, the period within which replies shall be given to such applications. That period shall not exceed two months.</w:t>
      </w:r>
    </w:p>
    <w:p w:rsidR="006813C6" w:rsidRPr="0060466F" w:rsidRDefault="006813C6" w:rsidP="000E0E20">
      <w:pPr>
        <w:pStyle w:val="enumlev1"/>
      </w:pPr>
      <w:r w:rsidRPr="0060466F">
        <w:tab/>
        <w:t>The duration of negotiations may not exceed three months from the date of the application for interconnection. At the end of three months, the negotiations shall be deemed to have failed if no agreement has been reached.</w:t>
      </w:r>
    </w:p>
    <w:p w:rsidR="006813C6" w:rsidRPr="0060466F" w:rsidRDefault="006813C6" w:rsidP="000E0E20">
      <w:pPr>
        <w:pStyle w:val="enumlev1"/>
      </w:pPr>
      <w:r w:rsidRPr="0060466F">
        <w:t>3)</w:t>
      </w:r>
      <w:r w:rsidRPr="0060466F">
        <w:tab/>
        <w:t>Interconnection may be refused only if the application is unreasonable, particularly with regard to interoperability or compatibility and if the operator does not have the necessary technical capacity. Any refusal must be duly justified and notified by the operator concerned. The national regulatory authority shall be informed of any refusal to provide interconnection.</w:t>
      </w:r>
    </w:p>
    <w:p w:rsidR="006813C6" w:rsidRPr="0060466F" w:rsidRDefault="006813C6" w:rsidP="000E0E20">
      <w:pPr>
        <w:pStyle w:val="enumlev1"/>
      </w:pPr>
      <w:r w:rsidRPr="0060466F">
        <w:t>4)</w:t>
      </w:r>
      <w:r w:rsidRPr="0060466F">
        <w:tab/>
        <w:t>Any national regulatory authority may require, subject where necessary to financial penalties, that interconnection be carried out immediately pending the conclusion of an interconnection agreement, if it considers urgent action to be necessary in order to preserve competition and protect the interests of users. The decision by the national regulatory authority shall be reasoned and may be taken only after the parties have had an opportunity to submit their own observations.</w:t>
      </w:r>
    </w:p>
    <w:p w:rsidR="006813C6" w:rsidRPr="0060466F" w:rsidRDefault="006813C6" w:rsidP="000E0E20">
      <w:pPr>
        <w:pStyle w:val="enumlev1"/>
      </w:pPr>
      <w:r w:rsidRPr="0060466F">
        <w:t>5)</w:t>
      </w:r>
      <w:r w:rsidRPr="0060466F">
        <w:tab/>
        <w:t>Operators in possession of information as a result of negotiations or the implementation of interconnection agreements may use it only for purposes expressly provided for when that information is communicated. Such information may not be disclosed to other services, subsidiaries or partners for which it might provide a competitive advantage.</w:t>
      </w:r>
    </w:p>
    <w:p w:rsidR="006813C6" w:rsidRPr="0060466F" w:rsidRDefault="006813C6" w:rsidP="001E3549">
      <w:r w:rsidRPr="0060466F">
        <w:t xml:space="preserve">There should be no difficulties with regard to leasing of infrastructure. </w:t>
      </w:r>
      <w:proofErr w:type="spellStart"/>
      <w:r w:rsidRPr="0060466F">
        <w:t>CEMAC</w:t>
      </w:r>
      <w:proofErr w:type="spellEnd"/>
      <w:r w:rsidRPr="0060466F">
        <w:t xml:space="preserve"> and </w:t>
      </w:r>
      <w:proofErr w:type="spellStart"/>
      <w:r w:rsidRPr="0060466F">
        <w:t>ECOWAS</w:t>
      </w:r>
      <w:proofErr w:type="spellEnd"/>
      <w:r w:rsidRPr="0060466F">
        <w:t xml:space="preserve"> guidelines have resolved the issues related to the sharing and leasing of basic infrastructure.</w:t>
      </w:r>
    </w:p>
    <w:p w:rsidR="006813C6" w:rsidRPr="0060466F" w:rsidRDefault="006813C6" w:rsidP="00737C1D">
      <w:pPr>
        <w:pStyle w:val="Heading2"/>
      </w:pPr>
      <w:bookmarkStart w:id="190" w:name="_Toc312314283"/>
      <w:bookmarkStart w:id="191" w:name="_Toc323133776"/>
      <w:bookmarkStart w:id="192" w:name="_Toc323217162"/>
      <w:r w:rsidRPr="0060466F">
        <w:t>III.3</w:t>
      </w:r>
      <w:r w:rsidRPr="0060466F">
        <w:tab/>
        <w:t>Causes of dysfunctions in the Internet connection</w:t>
      </w:r>
      <w:bookmarkEnd w:id="190"/>
      <w:r w:rsidRPr="0060466F">
        <w:t xml:space="preserve"> market</w:t>
      </w:r>
      <w:bookmarkEnd w:id="191"/>
      <w:bookmarkEnd w:id="192"/>
    </w:p>
    <w:p w:rsidR="006813C6" w:rsidRPr="0060466F" w:rsidRDefault="006813C6" w:rsidP="001E3549">
      <w:r w:rsidRPr="0060466F">
        <w:t xml:space="preserve">The reasons for dysfunctions are historical, regulatory, and sometimes political in nature. These </w:t>
      </w:r>
      <w:r>
        <w:t>"</w:t>
      </w:r>
      <w:r w:rsidRPr="0060466F">
        <w:t>endogenous</w:t>
      </w:r>
      <w:r>
        <w:t>"</w:t>
      </w:r>
      <w:r w:rsidRPr="0060466F">
        <w:t xml:space="preserve"> factors are </w:t>
      </w:r>
      <w:proofErr w:type="spellStart"/>
      <w:r w:rsidRPr="0060466F">
        <w:t>analysed</w:t>
      </w:r>
      <w:proofErr w:type="spellEnd"/>
      <w:r w:rsidRPr="0060466F">
        <w:t xml:space="preserve"> in the first part of this section.</w:t>
      </w:r>
    </w:p>
    <w:p w:rsidR="006813C6" w:rsidRPr="0060466F" w:rsidRDefault="006813C6" w:rsidP="001E3549">
      <w:r w:rsidRPr="0060466F">
        <w:t xml:space="preserve">There are also external or </w:t>
      </w:r>
      <w:r>
        <w:t>"</w:t>
      </w:r>
      <w:r w:rsidRPr="0060466F">
        <w:t>exogenous</w:t>
      </w:r>
      <w:r>
        <w:t>"</w:t>
      </w:r>
      <w:r w:rsidRPr="0060466F">
        <w:t xml:space="preserve"> obstacles to the development of connectivity. These impediments will be considered in the second part.</w:t>
      </w:r>
    </w:p>
    <w:p w:rsidR="006813C6" w:rsidRPr="0060466F" w:rsidRDefault="006813C6" w:rsidP="000E0E20">
      <w:pPr>
        <w:pStyle w:val="Heading3"/>
      </w:pPr>
      <w:bookmarkStart w:id="193" w:name="_Toc312314284"/>
      <w:bookmarkStart w:id="194" w:name="_Toc323133777"/>
      <w:bookmarkStart w:id="195" w:name="_Toc323138451"/>
      <w:bookmarkStart w:id="196" w:name="_Toc323217163"/>
      <w:r w:rsidRPr="0060466F">
        <w:t>III.3.1</w:t>
      </w:r>
      <w:r w:rsidRPr="0060466F">
        <w:tab/>
        <w:t>Endogenous reasons for observed dysfunctions</w:t>
      </w:r>
      <w:bookmarkEnd w:id="193"/>
      <w:bookmarkEnd w:id="194"/>
      <w:bookmarkEnd w:id="195"/>
      <w:bookmarkEnd w:id="196"/>
    </w:p>
    <w:p w:rsidR="006813C6" w:rsidRPr="0060466F" w:rsidRDefault="006813C6" w:rsidP="001E3549">
      <w:r w:rsidRPr="0060466F">
        <w:t>Historical factors, difficulties in applying regulations, and a lack of political will, are the main endogenous causes of dysfunctions in the Internet connection market.</w:t>
      </w:r>
    </w:p>
    <w:p w:rsidR="006813C6" w:rsidRPr="0060466F" w:rsidRDefault="006813C6" w:rsidP="000E0E20">
      <w:pPr>
        <w:pStyle w:val="Heading4"/>
      </w:pPr>
      <w:bookmarkStart w:id="197" w:name="_Toc312314285"/>
      <w:bookmarkStart w:id="198" w:name="_Toc323133778"/>
      <w:bookmarkStart w:id="199" w:name="_Toc323138452"/>
      <w:bookmarkStart w:id="200" w:name="_Toc323217164"/>
      <w:r w:rsidRPr="0060466F">
        <w:t>III.3.1.1</w:t>
      </w:r>
      <w:r w:rsidRPr="0060466F">
        <w:tab/>
        <w:t xml:space="preserve">Historical </w:t>
      </w:r>
      <w:bookmarkEnd w:id="197"/>
      <w:r w:rsidRPr="0060466F">
        <w:t>factors</w:t>
      </w:r>
      <w:bookmarkEnd w:id="198"/>
      <w:bookmarkEnd w:id="199"/>
      <w:bookmarkEnd w:id="200"/>
    </w:p>
    <w:p w:rsidR="006813C6" w:rsidRPr="0060466F" w:rsidRDefault="006813C6" w:rsidP="001E3549">
      <w:r w:rsidRPr="0060466F">
        <w:t>The historical factors arise from the fact that incumbent operators that ran the telecommunications sector for States remain, in many countries, the major players in the industry and tend to behave in a monopolistic way.</w:t>
      </w:r>
    </w:p>
    <w:p w:rsidR="006813C6" w:rsidRPr="0060466F" w:rsidRDefault="006813C6" w:rsidP="001E3549">
      <w:r w:rsidRPr="0060466F">
        <w:lastRenderedPageBreak/>
        <w:t>In many countries, these operators own the basic infrastructure and make access to these facilities difficult or impossible for other competitors.</w:t>
      </w:r>
    </w:p>
    <w:p w:rsidR="006813C6" w:rsidRPr="0060466F" w:rsidRDefault="006813C6" w:rsidP="001E3549">
      <w:r w:rsidRPr="0060466F">
        <w:t>Some of these incumbents have not been privatized and are owned entirely by the State. In other countries, governments still hold a proportion of the shares in the incumbent operator.</w:t>
      </w:r>
    </w:p>
    <w:p w:rsidR="006813C6" w:rsidRPr="0060466F" w:rsidRDefault="006813C6" w:rsidP="000E0E20">
      <w:pPr>
        <w:pStyle w:val="Heading4"/>
      </w:pPr>
      <w:bookmarkStart w:id="201" w:name="_Toc312314286"/>
      <w:bookmarkStart w:id="202" w:name="_Toc323133779"/>
      <w:bookmarkStart w:id="203" w:name="_Toc323138453"/>
      <w:bookmarkStart w:id="204" w:name="_Toc323217165"/>
      <w:r w:rsidRPr="0060466F">
        <w:t>III.3.1.2</w:t>
      </w:r>
      <w:r w:rsidRPr="0060466F">
        <w:tab/>
        <w:t>Regulatory challenges</w:t>
      </w:r>
      <w:bookmarkEnd w:id="201"/>
      <w:bookmarkEnd w:id="202"/>
      <w:bookmarkEnd w:id="203"/>
      <w:bookmarkEnd w:id="204"/>
    </w:p>
    <w:p w:rsidR="006813C6" w:rsidRPr="0060466F" w:rsidRDefault="006813C6" w:rsidP="001E3549">
      <w:r w:rsidRPr="0060466F">
        <w:t>There are major difficulties in applying regulations in sub-Saharan Africa. These are related to the question of the independence of the regulatory authorities.</w:t>
      </w:r>
    </w:p>
    <w:p w:rsidR="006813C6" w:rsidRPr="0060466F" w:rsidRDefault="006813C6" w:rsidP="001E3549">
      <w:r w:rsidRPr="0060466F">
        <w:t>Directive 01/2006/CM/</w:t>
      </w:r>
      <w:proofErr w:type="spellStart"/>
      <w:r w:rsidRPr="0060466F">
        <w:t>WAEMU</w:t>
      </w:r>
      <w:proofErr w:type="spellEnd"/>
      <w:r w:rsidRPr="0060466F">
        <w:t xml:space="preserve"> on harmonization of policy for control and regulation of the telecommunication sector stipulates specific rules which are intended to ensure the independence of the regulatory authorities. Article 4, concerning </w:t>
      </w:r>
      <w:r>
        <w:t>"</w:t>
      </w:r>
      <w:r w:rsidRPr="0060466F">
        <w:t>Status, independence and transparency</w:t>
      </w:r>
      <w:r>
        <w:t>"</w:t>
      </w:r>
      <w:r w:rsidRPr="0060466F">
        <w:t>, states that:</w:t>
      </w:r>
    </w:p>
    <w:p w:rsidR="006813C6" w:rsidRPr="0060466F" w:rsidRDefault="006813C6" w:rsidP="001E3549">
      <w:r>
        <w:t>"</w:t>
      </w:r>
      <w:r w:rsidRPr="0060466F">
        <w:t>Member States shall guarantee the independence of national regulatory authorities from the political authorities, from any organization responsible for providing the networks, equipment or telecommunications services, and from any other organization involved in the sector, by ensuring that these authorities are legally distinct and functionally independent.</w:t>
      </w:r>
    </w:p>
    <w:p w:rsidR="006813C6" w:rsidRPr="0060466F" w:rsidRDefault="006813C6" w:rsidP="001E3549">
      <w:r w:rsidRPr="0060466F">
        <w:t>In particular, Member States that retain ownership or control over companies that provide the network and /or telecommunication services in the sector shall ensure the full and effective separation of regulatory functions, on the one hand, and activities associated with ownership or management of companies, on the other.</w:t>
      </w:r>
    </w:p>
    <w:p w:rsidR="006813C6" w:rsidRPr="0060466F" w:rsidRDefault="006813C6" w:rsidP="001E3549">
      <w:r w:rsidRPr="0060466F">
        <w:t>To that end, Member States shall adopt the necessary measures to ensure:</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collegial nature of any decisions by their deliberative bodies;</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incompatibility of holding office as a member of any of their decision-making bodies with any other activity in the same area and with any governmental function;</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establishment of a system of fixed remuneration for members;</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recruitment of members through a transparent call for applications;</w:t>
      </w:r>
    </w:p>
    <w:p w:rsidR="006813C6" w:rsidRPr="0060466F" w:rsidRDefault="006813C6" w:rsidP="000E0E20">
      <w:pPr>
        <w:pStyle w:val="enumlev1"/>
      </w:pPr>
      <w:r w:rsidRPr="0060466F">
        <w:t>–</w:t>
      </w:r>
      <w:r w:rsidRPr="0060466F">
        <w:tab/>
      </w:r>
      <w:proofErr w:type="gramStart"/>
      <w:r w:rsidRPr="0060466F">
        <w:t>immunity</w:t>
      </w:r>
      <w:proofErr w:type="gramEnd"/>
      <w:r w:rsidRPr="0060466F">
        <w:t xml:space="preserve"> of members from dismissal, except in cases of proven serious misconduct;</w:t>
      </w:r>
    </w:p>
    <w:p w:rsidR="006813C6" w:rsidRPr="0060466F" w:rsidRDefault="006813C6" w:rsidP="000E0E20">
      <w:pPr>
        <w:pStyle w:val="enumlev1"/>
      </w:pPr>
      <w:r w:rsidRPr="0060466F">
        <w:t>–</w:t>
      </w:r>
      <w:r w:rsidRPr="0060466F">
        <w:tab/>
      </w:r>
      <w:proofErr w:type="gramStart"/>
      <w:r w:rsidRPr="0060466F">
        <w:t>that</w:t>
      </w:r>
      <w:proofErr w:type="gramEnd"/>
      <w:r w:rsidRPr="0060466F">
        <w:t xml:space="preserve"> terms of office may be renewed no more than once;</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prohibition for staff to hold any other remunerated position or any direct or indirect interest in companies in this sector;</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implementation of monitoring activities by properly certified staff;</w:t>
      </w:r>
    </w:p>
    <w:p w:rsidR="006813C6" w:rsidRPr="0060466F" w:rsidRDefault="006813C6" w:rsidP="000E0E20">
      <w:pPr>
        <w:pStyle w:val="enumlev1"/>
      </w:pPr>
      <w:r w:rsidRPr="0060466F">
        <w:t>–</w:t>
      </w:r>
      <w:r w:rsidRPr="0060466F">
        <w:tab/>
      </w:r>
      <w:proofErr w:type="gramStart"/>
      <w:r w:rsidRPr="0060466F">
        <w:t>the</w:t>
      </w:r>
      <w:proofErr w:type="gramEnd"/>
      <w:r w:rsidRPr="0060466F">
        <w:t xml:space="preserve"> publication of an annual report;</w:t>
      </w:r>
    </w:p>
    <w:p w:rsidR="006813C6" w:rsidRPr="0060466F" w:rsidRDefault="006813C6" w:rsidP="000E0E20">
      <w:pPr>
        <w:pStyle w:val="enumlev1"/>
      </w:pPr>
      <w:proofErr w:type="gramStart"/>
      <w:r w:rsidRPr="0060466F">
        <w:t>–</w:t>
      </w:r>
      <w:r w:rsidRPr="0060466F">
        <w:tab/>
        <w:t>the establishment of procedures for c</w:t>
      </w:r>
      <w:r>
        <w:t>onsultations with stakeholders."</w:t>
      </w:r>
      <w:proofErr w:type="gramEnd"/>
    </w:p>
    <w:p w:rsidR="006813C6" w:rsidRPr="0060466F" w:rsidRDefault="006813C6" w:rsidP="001E3549">
      <w:r w:rsidRPr="0060466F">
        <w:t>In some countries, these provisions have not all been respected, particularly those relating to recruitment, incompatibility of functions, immunity from dismissal and renewal of terms of office of members of regulatory authorities.</w:t>
      </w:r>
    </w:p>
    <w:p w:rsidR="006813C6" w:rsidRPr="0060466F" w:rsidRDefault="006813C6" w:rsidP="001E3549">
      <w:r w:rsidRPr="0060466F">
        <w:t xml:space="preserve">In one country, the director of the regulatory authority was dismissed by presidential decree. In another, a director held a senior position in the ruling party. In many </w:t>
      </w:r>
      <w:proofErr w:type="spellStart"/>
      <w:r w:rsidRPr="0060466F">
        <w:t>WAEMU</w:t>
      </w:r>
      <w:proofErr w:type="spellEnd"/>
      <w:r w:rsidRPr="0060466F">
        <w:t xml:space="preserve"> countries, general directors of regulatory authorities have not been recruited through a transparent call for applications.</w:t>
      </w:r>
    </w:p>
    <w:p w:rsidR="006813C6" w:rsidRPr="0060466F" w:rsidRDefault="006813C6" w:rsidP="00E35AC5">
      <w:pPr>
        <w:pStyle w:val="Heading4"/>
      </w:pPr>
      <w:bookmarkStart w:id="205" w:name="_Toc312314287"/>
      <w:bookmarkStart w:id="206" w:name="_Toc323133780"/>
      <w:bookmarkStart w:id="207" w:name="_Toc323138454"/>
      <w:bookmarkStart w:id="208" w:name="_Toc323217166"/>
      <w:r w:rsidRPr="0060466F">
        <w:lastRenderedPageBreak/>
        <w:t>III.3.1.3</w:t>
      </w:r>
      <w:r w:rsidRPr="0060466F">
        <w:tab/>
        <w:t>Lack of political will</w:t>
      </w:r>
      <w:bookmarkEnd w:id="205"/>
      <w:bookmarkEnd w:id="206"/>
      <w:bookmarkEnd w:id="207"/>
      <w:bookmarkEnd w:id="208"/>
    </w:p>
    <w:p w:rsidR="006813C6" w:rsidRPr="0060466F" w:rsidRDefault="006813C6" w:rsidP="001E3549">
      <w:r w:rsidRPr="0060466F">
        <w:t>The situation in a number of countries suggests a lack of political will to achieve rapid advances. The economic situation of States has often given rise to practices which might suggest that there is no real will to achieve progress.</w:t>
      </w:r>
    </w:p>
    <w:p w:rsidR="006813C6" w:rsidRPr="0060466F" w:rsidRDefault="006813C6" w:rsidP="001E3549">
      <w:r w:rsidRPr="0060466F">
        <w:t xml:space="preserve">Our claims here are supported by three main findings concerning: the implementation of regulations adopted at the economic community level in national law; the implementation of certain decisions; and the renewal of </w:t>
      </w:r>
      <w:proofErr w:type="spellStart"/>
      <w:r w:rsidRPr="0060466F">
        <w:t>licences</w:t>
      </w:r>
      <w:proofErr w:type="spellEnd"/>
      <w:r w:rsidRPr="0060466F">
        <w:t xml:space="preserve"> for mobile phone operators and the award of 3G </w:t>
      </w:r>
      <w:proofErr w:type="spellStart"/>
      <w:r w:rsidRPr="0060466F">
        <w:t>licences</w:t>
      </w:r>
      <w:proofErr w:type="spellEnd"/>
      <w:r w:rsidRPr="0060466F">
        <w:t>.</w:t>
      </w:r>
    </w:p>
    <w:p w:rsidR="006813C6" w:rsidRPr="0060466F" w:rsidRDefault="006813C6" w:rsidP="001E3549">
      <w:r w:rsidRPr="0060466F">
        <w:t xml:space="preserve">For example, within the </w:t>
      </w:r>
      <w:proofErr w:type="spellStart"/>
      <w:r w:rsidRPr="0060466F">
        <w:t>WAEMU</w:t>
      </w:r>
      <w:proofErr w:type="spellEnd"/>
      <w:r w:rsidRPr="0060466F">
        <w:t>, laws and regulations adopted by the community since 2007 have been given effect in the national legislation of only three of the eight member countries.</w:t>
      </w:r>
    </w:p>
    <w:p w:rsidR="006813C6" w:rsidRPr="0060466F" w:rsidRDefault="006813C6" w:rsidP="001E3549">
      <w:proofErr w:type="spellStart"/>
      <w:r w:rsidRPr="0060466F">
        <w:t>Licence</w:t>
      </w:r>
      <w:proofErr w:type="spellEnd"/>
      <w:r w:rsidRPr="0060466F">
        <w:t xml:space="preserve"> renewals have caused problems in most of the </w:t>
      </w:r>
      <w:proofErr w:type="gramStart"/>
      <w:r w:rsidRPr="0060466F">
        <w:t>west</w:t>
      </w:r>
      <w:proofErr w:type="gramEnd"/>
      <w:r w:rsidRPr="0060466F">
        <w:t xml:space="preserve"> African countries. Mobile operators have on occasion been suspended for days on end, causing inconvenience for customers and loss of revenue for all the stakeholders concerned.</w:t>
      </w:r>
    </w:p>
    <w:p w:rsidR="006813C6" w:rsidRPr="0060466F" w:rsidRDefault="006813C6" w:rsidP="001E3549">
      <w:r w:rsidRPr="0060466F">
        <w:t xml:space="preserve">The fixing of 3G </w:t>
      </w:r>
      <w:proofErr w:type="spellStart"/>
      <w:r w:rsidRPr="0060466F">
        <w:t>licence</w:t>
      </w:r>
      <w:proofErr w:type="spellEnd"/>
      <w:r w:rsidRPr="0060466F">
        <w:t xml:space="preserve"> fees also suggests a reluctance to make rapid progress in the ICT market, especially that of Internet connection, which is the driver of growth for other sectors of the economy.</w:t>
      </w:r>
    </w:p>
    <w:p w:rsidR="006813C6" w:rsidRPr="0060466F" w:rsidRDefault="006813C6" w:rsidP="00E35AC5">
      <w:pPr>
        <w:pStyle w:val="Heading3"/>
      </w:pPr>
      <w:bookmarkStart w:id="209" w:name="_Toc312314288"/>
      <w:bookmarkStart w:id="210" w:name="_Toc323133781"/>
      <w:bookmarkStart w:id="211" w:name="_Toc323138455"/>
      <w:bookmarkStart w:id="212" w:name="_Toc323217167"/>
      <w:r w:rsidRPr="0060466F">
        <w:t>III.3.2</w:t>
      </w:r>
      <w:r w:rsidRPr="0060466F">
        <w:tab/>
        <w:t>Exogenous factors impeding the development of Internet connection</w:t>
      </w:r>
      <w:bookmarkEnd w:id="209"/>
      <w:bookmarkEnd w:id="210"/>
      <w:bookmarkEnd w:id="211"/>
      <w:bookmarkEnd w:id="212"/>
    </w:p>
    <w:p w:rsidR="006813C6" w:rsidRPr="0060466F" w:rsidRDefault="006813C6" w:rsidP="00E35AC5">
      <w:r w:rsidRPr="0060466F">
        <w:t>Several exogenous factors also limit access to the Internet in sub-Saharan Africa, namely:</w:t>
      </w:r>
    </w:p>
    <w:p w:rsidR="006813C6" w:rsidRPr="0060466F" w:rsidRDefault="006813C6" w:rsidP="00E35AC5">
      <w:pPr>
        <w:pStyle w:val="enumlev1"/>
      </w:pPr>
      <w:r w:rsidRPr="0060466F">
        <w:t>•</w:t>
      </w:r>
      <w:r w:rsidRPr="0060466F">
        <w:tab/>
      </w:r>
      <w:proofErr w:type="gramStart"/>
      <w:r w:rsidRPr="0060466F">
        <w:t>the</w:t>
      </w:r>
      <w:proofErr w:type="gramEnd"/>
      <w:r w:rsidRPr="0060466F">
        <w:t xml:space="preserve"> cost of access to Internet connection; </w:t>
      </w:r>
    </w:p>
    <w:p w:rsidR="006813C6" w:rsidRPr="0060466F" w:rsidRDefault="006813C6" w:rsidP="00E35AC5">
      <w:pPr>
        <w:pStyle w:val="enumlev1"/>
      </w:pPr>
      <w:r w:rsidRPr="0060466F">
        <w:t>•</w:t>
      </w:r>
      <w:r w:rsidRPr="0060466F">
        <w:tab/>
      </w:r>
      <w:proofErr w:type="gramStart"/>
      <w:r w:rsidRPr="0060466F">
        <w:t>non-availability</w:t>
      </w:r>
      <w:proofErr w:type="gramEnd"/>
      <w:r w:rsidRPr="0060466F">
        <w:t xml:space="preserve"> of an energy source; </w:t>
      </w:r>
    </w:p>
    <w:p w:rsidR="006813C6" w:rsidRPr="0060466F" w:rsidRDefault="006813C6" w:rsidP="00E35AC5">
      <w:pPr>
        <w:pStyle w:val="enumlev1"/>
      </w:pPr>
      <w:r w:rsidRPr="0060466F">
        <w:t>•</w:t>
      </w:r>
      <w:r w:rsidRPr="0060466F">
        <w:tab/>
      </w:r>
      <w:proofErr w:type="gramStart"/>
      <w:r w:rsidRPr="0060466F">
        <w:t>illiteracy</w:t>
      </w:r>
      <w:proofErr w:type="gramEnd"/>
      <w:r w:rsidRPr="0060466F">
        <w:t>.</w:t>
      </w:r>
    </w:p>
    <w:p w:rsidR="006813C6" w:rsidRPr="0060466F" w:rsidRDefault="006813C6" w:rsidP="00F41784">
      <w:pPr>
        <w:pStyle w:val="Heading4"/>
      </w:pPr>
      <w:bookmarkStart w:id="213" w:name="_Toc323138456"/>
      <w:bookmarkStart w:id="214" w:name="_Toc323217168"/>
      <w:r>
        <w:t>I</w:t>
      </w:r>
      <w:r w:rsidRPr="0060466F">
        <w:t>II.3.2.1</w:t>
      </w:r>
      <w:r w:rsidRPr="0060466F">
        <w:tab/>
        <w:t>Cost of Internet access</w:t>
      </w:r>
      <w:bookmarkEnd w:id="213"/>
      <w:bookmarkEnd w:id="214"/>
    </w:p>
    <w:p w:rsidR="006813C6" w:rsidRPr="0060466F" w:rsidRDefault="006813C6" w:rsidP="001E3549">
      <w:r w:rsidRPr="0060466F">
        <w:t>The cost of Internet connection for a user comprises two elements: the cost of equipment and the monthly fees payable for Internet connection.</w:t>
      </w:r>
    </w:p>
    <w:p w:rsidR="006813C6" w:rsidRPr="0060466F" w:rsidRDefault="006813C6" w:rsidP="00F41784">
      <w:r w:rsidRPr="0060466F">
        <w:t xml:space="preserve">Access to mobile communications can be obtained in many countries in sub-Saharan Africa for less than USD 20, which includes a mobile terminal (basic model), a </w:t>
      </w:r>
      <w:proofErr w:type="spellStart"/>
      <w:r w:rsidRPr="0060466F">
        <w:t>SIM</w:t>
      </w:r>
      <w:proofErr w:type="spellEnd"/>
      <w:r w:rsidRPr="0060466F">
        <w:t xml:space="preserve"> card provided by the mobile operator, and call credit of up to USD 2. Billing is based on prepaid subscription; a minimum of USD 1 worth of calls per month guarantees continuity of the subscription. This type of package is available with several operators in Burkina Faso, Côte d</w:t>
      </w:r>
      <w:r>
        <w:t>'</w:t>
      </w:r>
      <w:r w:rsidRPr="0060466F">
        <w:t>Ivoire and Togo.</w:t>
      </w:r>
    </w:p>
    <w:p w:rsidR="006813C6" w:rsidRPr="0060466F" w:rsidRDefault="006813C6" w:rsidP="001E3549">
      <w:r w:rsidRPr="0060466F">
        <w:t>Unfortunately this arrangement does not apply to Internet connection, for which a terminal (smartphone, tablet, laptop or desktop) is required.</w:t>
      </w:r>
    </w:p>
    <w:p w:rsidR="006813C6" w:rsidRPr="0060466F" w:rsidRDefault="006813C6" w:rsidP="001E3549">
      <w:r w:rsidRPr="0060466F">
        <w:t>At least USD 120 has to be paid for a smartphone,</w:t>
      </w:r>
      <w:r w:rsidRPr="0060466F">
        <w:rPr>
          <w:rStyle w:val="FootnoteReference"/>
        </w:rPr>
        <w:footnoteReference w:id="11"/>
      </w:r>
      <w:r w:rsidRPr="0060466F">
        <w:t xml:space="preserve"> which is more than six times the cost of a basic mobile device offered by mobile telephony operators. A tablet, laptop or desktop computer costs at least USD 500.</w:t>
      </w:r>
      <w:r w:rsidRPr="0060466F">
        <w:rPr>
          <w:rStyle w:val="FootnoteReference"/>
        </w:rPr>
        <w:footnoteReference w:id="12"/>
      </w:r>
      <w:r w:rsidRPr="0060466F">
        <w:t xml:space="preserve"> If you have a computer, you must purchase a USB stick for the mobile Internet and buy a subscription, which will cost at least USD 30. A monthly flat-rate subscription for a mobile Internet connection will cost at least USD 20 a month.</w:t>
      </w:r>
    </w:p>
    <w:p w:rsidR="006813C6" w:rsidRPr="0060466F" w:rsidRDefault="006813C6" w:rsidP="001E3549">
      <w:r w:rsidRPr="0060466F">
        <w:lastRenderedPageBreak/>
        <w:t>In general, a mobile Internet subscription costs up to seven times more than a mobile telephone subscription. It should be noted that operators have begun to issue scratch cards for hourly, daily and weekly Internet connection packages.</w:t>
      </w:r>
    </w:p>
    <w:p w:rsidR="006813C6" w:rsidRPr="0060466F" w:rsidRDefault="006813C6" w:rsidP="0099679F">
      <w:pPr>
        <w:pStyle w:val="Heading4"/>
      </w:pPr>
      <w:bookmarkStart w:id="215" w:name="_Toc312314289"/>
      <w:bookmarkStart w:id="216" w:name="_Toc323133782"/>
      <w:bookmarkStart w:id="217" w:name="_Toc323138457"/>
      <w:bookmarkStart w:id="218" w:name="_Toc323217169"/>
      <w:r w:rsidRPr="0060466F">
        <w:t>III.3.2.2</w:t>
      </w:r>
      <w:r w:rsidRPr="0060466F">
        <w:tab/>
        <w:t>Difficulties of access</w:t>
      </w:r>
      <w:bookmarkEnd w:id="215"/>
      <w:r w:rsidRPr="0060466F">
        <w:t xml:space="preserve"> to a power supply</w:t>
      </w:r>
      <w:bookmarkEnd w:id="216"/>
      <w:bookmarkEnd w:id="217"/>
      <w:bookmarkEnd w:id="218"/>
    </w:p>
    <w:p w:rsidR="006813C6" w:rsidRPr="0060466F" w:rsidRDefault="006813C6" w:rsidP="001E3549">
      <w:r w:rsidRPr="0060466F">
        <w:t xml:space="preserve">A second factor limiting access to the Internet concerns the availability of an energy source. In the </w:t>
      </w:r>
      <w:proofErr w:type="spellStart"/>
      <w:r w:rsidRPr="0060466F">
        <w:t>ECCAS</w:t>
      </w:r>
      <w:proofErr w:type="spellEnd"/>
      <w:r w:rsidRPr="0060466F">
        <w:t xml:space="preserve"> area the rate of household electrification varies from 3 to 35 per cent.</w:t>
      </w:r>
      <w:r w:rsidRPr="0060466F">
        <w:rPr>
          <w:rStyle w:val="FootnoteReference"/>
        </w:rPr>
        <w:footnoteReference w:id="13"/>
      </w:r>
      <w:r w:rsidRPr="0060466F">
        <w:t xml:space="preserve"> For mobile networks, users have managed to find solutions and portable phone charging has become an established activity, using solar chargers or car batteries; for USD 0.10, you can charge </w:t>
      </w:r>
      <w:proofErr w:type="gramStart"/>
      <w:r w:rsidRPr="0060466F">
        <w:t>your</w:t>
      </w:r>
      <w:proofErr w:type="gramEnd"/>
      <w:r w:rsidRPr="0060466F">
        <w:t xml:space="preserve"> mobile. In many rural areas, the power networks of the mobile operators are used to charge mobile phones.</w:t>
      </w:r>
    </w:p>
    <w:p w:rsidR="006813C6" w:rsidRPr="0060466F" w:rsidRDefault="006813C6" w:rsidP="001E3549">
      <w:r w:rsidRPr="0060466F">
        <w:t>Those solutions cannot be applied to laptop computers, with their high energy consumption and relatively low autonomy. Smartphones also require more frequent charging, increasing users</w:t>
      </w:r>
      <w:r>
        <w:t>'</w:t>
      </w:r>
      <w:r w:rsidRPr="0060466F">
        <w:t xml:space="preserve"> costs in relation to their purchasing power.</w:t>
      </w:r>
    </w:p>
    <w:p w:rsidR="006813C6" w:rsidRPr="0060466F" w:rsidRDefault="006813C6" w:rsidP="0099679F">
      <w:pPr>
        <w:pStyle w:val="Heading4"/>
      </w:pPr>
      <w:bookmarkStart w:id="219" w:name="_Toc312314290"/>
      <w:bookmarkStart w:id="220" w:name="_Toc323133783"/>
      <w:bookmarkStart w:id="221" w:name="_Toc323138458"/>
      <w:bookmarkStart w:id="222" w:name="_Toc323217170"/>
      <w:r w:rsidRPr="0060466F">
        <w:t>III.3.2.3</w:t>
      </w:r>
      <w:r w:rsidRPr="0060466F">
        <w:tab/>
        <w:t>The problem of illiteracy</w:t>
      </w:r>
      <w:bookmarkEnd w:id="219"/>
      <w:bookmarkEnd w:id="220"/>
      <w:bookmarkEnd w:id="221"/>
      <w:bookmarkEnd w:id="222"/>
    </w:p>
    <w:p w:rsidR="006813C6" w:rsidRPr="0060466F" w:rsidRDefault="006813C6" w:rsidP="001E3549">
      <w:r w:rsidRPr="0060466F">
        <w:t xml:space="preserve">A final factor that hinders the development of the Internet is illiteracy. In the </w:t>
      </w:r>
      <w:proofErr w:type="spellStart"/>
      <w:r w:rsidRPr="0060466F">
        <w:t>WAEMU</w:t>
      </w:r>
      <w:proofErr w:type="spellEnd"/>
      <w:r w:rsidRPr="0060466F">
        <w:t xml:space="preserve"> area, the average rate of illiteracy is around 33 per cent for adults, so theoretically, one in every three potential Internet customers is unable to use the service because he or she can neither read nor write.</w:t>
      </w:r>
    </w:p>
    <w:p w:rsidR="006813C6" w:rsidRPr="0060466F" w:rsidRDefault="006813C6" w:rsidP="001E3549">
      <w:r w:rsidRPr="0060466F">
        <w:t>The market for Internet connection emerged in sub-Saharan Africa in the mid-1990s, at the same time as the mobile phone market. However, it has not experienced the same growth as that of mobile telephony, for several reasons.</w:t>
      </w:r>
    </w:p>
    <w:p w:rsidR="006813C6" w:rsidRPr="0060466F" w:rsidRDefault="006813C6" w:rsidP="001E3549">
      <w:r w:rsidRPr="0060466F">
        <w:t>The first is that this market is not competitive and is still dominated by the incumbent operators. It is rare to find, in a sub-Saharan African country, a new entrant to the Internet market becoming a dominant player, as has happened in the mobile telephony market, where new entrants have become market leaders; indeed major telecommunications consortia have even become established in a number of countries.</w:t>
      </w:r>
    </w:p>
    <w:p w:rsidR="006813C6" w:rsidRPr="0060466F" w:rsidRDefault="006813C6" w:rsidP="001E3549">
      <w:r w:rsidRPr="0060466F">
        <w:t>The second reason is the dependence of any new entrant on the basic infrastructure, which remains the property of the incumbent operators. The latter often use all available means to restrict access by other operators.</w:t>
      </w:r>
    </w:p>
    <w:p w:rsidR="006813C6" w:rsidRPr="0060466F" w:rsidRDefault="006813C6" w:rsidP="001E3549">
      <w:r w:rsidRPr="0060466F">
        <w:t>An analysis of the value chain for Internet connection shows that all the players necessary for the proper functioning of this market are present. In general, the operating rules of this market have often been established at both national and regional levels.</w:t>
      </w:r>
    </w:p>
    <w:p w:rsidR="006813C6" w:rsidRPr="0060466F" w:rsidRDefault="006813C6" w:rsidP="001E3549">
      <w:r w:rsidRPr="0060466F">
        <w:t>But mechanisms are still needed to ensure that those regulations are enforced at the national level. Where regulations exist, ways and means have to be found to activate the enforcement mechanisms when the market fails to function as it should.</w:t>
      </w:r>
    </w:p>
    <w:p w:rsidR="006813C6" w:rsidRPr="0060466F" w:rsidRDefault="006813C6" w:rsidP="001E3549">
      <w:r w:rsidRPr="0060466F">
        <w:t>Finally, at the regional level, consideration should be given to enacting laws and regulations that can enforce compliance in the event that market players (the State, operators or service providers) are found to be in contravention of the regulations.</w:t>
      </w:r>
    </w:p>
    <w:p w:rsidR="006813C6" w:rsidRPr="0060466F" w:rsidRDefault="006813C6" w:rsidP="0099679F">
      <w:pPr>
        <w:pStyle w:val="Heading1"/>
      </w:pPr>
      <w:bookmarkStart w:id="223" w:name="_Toc323133784"/>
      <w:bookmarkStart w:id="224" w:name="_Toc323138082"/>
      <w:bookmarkStart w:id="225" w:name="_Toc323138459"/>
      <w:bookmarkStart w:id="226" w:name="_Toc323217171"/>
      <w:r w:rsidRPr="0060466F">
        <w:lastRenderedPageBreak/>
        <w:t>IV</w:t>
      </w:r>
      <w:r w:rsidRPr="0060466F">
        <w:tab/>
        <w:t>Reasons for the high cost of Internet connection</w:t>
      </w:r>
      <w:bookmarkEnd w:id="223"/>
      <w:bookmarkEnd w:id="224"/>
      <w:bookmarkEnd w:id="225"/>
      <w:bookmarkEnd w:id="226"/>
    </w:p>
    <w:p w:rsidR="006813C6" w:rsidRPr="0060466F" w:rsidRDefault="006813C6" w:rsidP="001E3549">
      <w:r w:rsidRPr="0060466F">
        <w:t xml:space="preserve">Internet connection in sub-Saharan Africa is more expensive than in the rest of the world. In this section we will show, first, that tariffs in general use in sub-Saharan Africa are high, and secondly, we will </w:t>
      </w:r>
      <w:proofErr w:type="spellStart"/>
      <w:r w:rsidRPr="0060466F">
        <w:t>analyse</w:t>
      </w:r>
      <w:proofErr w:type="spellEnd"/>
      <w:r w:rsidRPr="0060466F">
        <w:t xml:space="preserve"> the possible reasons for these high costs.</w:t>
      </w:r>
    </w:p>
    <w:p w:rsidR="006813C6" w:rsidRPr="0060466F" w:rsidRDefault="006813C6" w:rsidP="0099679F">
      <w:pPr>
        <w:pStyle w:val="Heading2"/>
      </w:pPr>
      <w:bookmarkStart w:id="227" w:name="_Toc312314292"/>
      <w:bookmarkStart w:id="228" w:name="_Toc323133785"/>
      <w:bookmarkStart w:id="229" w:name="_Toc323138460"/>
      <w:bookmarkStart w:id="230" w:name="_Toc323217172"/>
      <w:r w:rsidRPr="0060466F">
        <w:t>IV.1</w:t>
      </w:r>
      <w:r w:rsidRPr="0060466F">
        <w:tab/>
        <w:t>The cost of Internet connection in sub-Saharan Africa</w:t>
      </w:r>
      <w:bookmarkEnd w:id="227"/>
      <w:bookmarkEnd w:id="228"/>
      <w:bookmarkEnd w:id="229"/>
      <w:bookmarkEnd w:id="230"/>
    </w:p>
    <w:p w:rsidR="006813C6" w:rsidRPr="0060466F" w:rsidRDefault="006813C6" w:rsidP="001E3549">
      <w:r w:rsidRPr="0060466F">
        <w:t xml:space="preserve">To show that the charges for Internet connection remain very high in sub-Saharan Africa, we consider in the first section the lowest rates in the </w:t>
      </w:r>
      <w:proofErr w:type="spellStart"/>
      <w:r w:rsidRPr="0060466F">
        <w:t>subregion</w:t>
      </w:r>
      <w:proofErr w:type="spellEnd"/>
      <w:r w:rsidRPr="0060466F">
        <w:t xml:space="preserve">. We then </w:t>
      </w:r>
      <w:proofErr w:type="spellStart"/>
      <w:r w:rsidRPr="0060466F">
        <w:t>analyse</w:t>
      </w:r>
      <w:proofErr w:type="spellEnd"/>
      <w:r w:rsidRPr="0060466F">
        <w:t xml:space="preserve"> those tariffs by comparing them with the minimum wage in countries where Internet connection costs less.</w:t>
      </w:r>
    </w:p>
    <w:p w:rsidR="006813C6" w:rsidRPr="0060466F" w:rsidRDefault="006813C6" w:rsidP="001E3549">
      <w:r w:rsidRPr="0060466F">
        <w:t>In the second section, we compare the best prices for Internet connection in sub-Saharan Africa with those in the rest of the world. We compare the Internet connection price to minimum wage ratio for countries that charge the best prices in Africa.</w:t>
      </w:r>
    </w:p>
    <w:p w:rsidR="006813C6" w:rsidRPr="0060466F" w:rsidRDefault="006813C6" w:rsidP="0099679F">
      <w:pPr>
        <w:pStyle w:val="Heading3"/>
      </w:pPr>
      <w:bookmarkStart w:id="231" w:name="_Toc312314293"/>
      <w:bookmarkStart w:id="232" w:name="_Toc323133786"/>
      <w:bookmarkStart w:id="233" w:name="_Toc323138461"/>
      <w:bookmarkStart w:id="234" w:name="_Toc323217173"/>
      <w:r w:rsidRPr="0060466F">
        <w:t>IV.1.1</w:t>
      </w:r>
      <w:r w:rsidRPr="0060466F">
        <w:tab/>
        <w:t>Charges for wired broadband Internet connection</w:t>
      </w:r>
      <w:bookmarkEnd w:id="231"/>
      <w:bookmarkEnd w:id="232"/>
      <w:bookmarkEnd w:id="233"/>
      <w:bookmarkEnd w:id="234"/>
    </w:p>
    <w:p w:rsidR="006813C6" w:rsidRPr="0060466F" w:rsidRDefault="006813C6" w:rsidP="001E3549">
      <w:r w:rsidRPr="0060466F">
        <w:t>Internet connection in sub-Saharan Africa is expensive in both absolute and relative terms. To support this claim, we will study the tariffs for access to wired broadband applied in different countries in sub-Saharan Africa.</w:t>
      </w:r>
    </w:p>
    <w:p w:rsidR="006813C6" w:rsidRPr="0060466F" w:rsidRDefault="006813C6" w:rsidP="001E3549">
      <w:r w:rsidRPr="0060466F">
        <w:t>The price of Internet connection used for this analysis is the minimum tariff, i.e. the lowest that one can expect to pay for access to the service. If in a given country the service is provided as a package (double play, triple play or quadruple play) or by bandwidth class, the tariff chosen is the lowest one available.</w:t>
      </w:r>
    </w:p>
    <w:p w:rsidR="006813C6" w:rsidRPr="0060466F" w:rsidRDefault="006813C6" w:rsidP="00ED5971">
      <w:r w:rsidRPr="0060466F">
        <w:t xml:space="preserve">Broadband is defined as a connection of 256 Kbps. The tariffs studied are those applied to residential customers for an </w:t>
      </w:r>
      <w:r>
        <w:t>"</w:t>
      </w:r>
      <w:r w:rsidRPr="0060466F">
        <w:t>unlimited</w:t>
      </w:r>
      <w:r>
        <w:t>"</w:t>
      </w:r>
      <w:r w:rsidRPr="0060466F">
        <w:t xml:space="preserve"> monthly package. Promotional or exceptional rates are outside the scope of this analysis.</w:t>
      </w:r>
    </w:p>
    <w:p w:rsidR="006813C6" w:rsidRPr="0060466F" w:rsidRDefault="006813C6" w:rsidP="001E3549">
      <w:r w:rsidRPr="0060466F">
        <w:t>The analysis covers the ten countries with the lowest tariffs in sub-Saharan Africa and the ten with the highest tariffs. Attention is focused more on the ten countries with the lowest tariff for wired broadband Internet connection.</w:t>
      </w:r>
    </w:p>
    <w:p w:rsidR="006813C6" w:rsidRPr="0060466F" w:rsidRDefault="006813C6" w:rsidP="001E3549">
      <w:r w:rsidRPr="0060466F">
        <w:t>Graph V shows the ten lowest tariffs for wired broadband Internet connection in sub-Saharan Africa.</w:t>
      </w:r>
    </w:p>
    <w:p w:rsidR="006813C6" w:rsidRPr="0060466F" w:rsidRDefault="006813C6" w:rsidP="001E3549"/>
    <w:p w:rsidR="006813C6" w:rsidRPr="0060466F" w:rsidRDefault="006813C6" w:rsidP="0099679F">
      <w:pPr>
        <w:pStyle w:val="FigureNotitle"/>
      </w:pPr>
      <w:bookmarkStart w:id="235" w:name="_Toc323137783"/>
      <w:r w:rsidRPr="0060466F">
        <w:t>Graph V: The ten lowest tariffs for wired broadband connection in 2008</w:t>
      </w:r>
      <w:bookmarkEnd w:id="235"/>
    </w:p>
    <w:p w:rsidR="006813C6" w:rsidRPr="0060466F" w:rsidRDefault="006813C6" w:rsidP="0099679F">
      <w:pPr>
        <w:jc w:val="center"/>
      </w:pPr>
      <w:r w:rsidRPr="0060466F">
        <w:rPr>
          <w:noProof/>
        </w:rPr>
        <w:drawing>
          <wp:inline distT="0" distB="0" distL="0" distR="0" wp14:anchorId="4E305225" wp14:editId="2ECC4636">
            <wp:extent cx="4572000" cy="2349500"/>
            <wp:effectExtent l="19050" t="0" r="1905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13C6" w:rsidRPr="0060466F" w:rsidRDefault="006813C6" w:rsidP="00ED5971">
      <w:pPr>
        <w:pStyle w:val="Figurelegend"/>
      </w:pPr>
      <w:r w:rsidRPr="0060466F">
        <w:lastRenderedPageBreak/>
        <w:tab/>
        <w:t>Source: ITU.</w:t>
      </w:r>
    </w:p>
    <w:p w:rsidR="006813C6" w:rsidRPr="0060466F" w:rsidRDefault="006813C6" w:rsidP="001E3549"/>
    <w:p w:rsidR="006813C6" w:rsidRPr="0060466F" w:rsidRDefault="006813C6" w:rsidP="001E3549">
      <w:r w:rsidRPr="0060466F">
        <w:t>Among those ten countries, there are five that are among the top ten countries for the rate of Internet use. These are South Africa, Cape Verde, the Seychelles, Mauritius and Senegal. We can assume that low Internet connection costs area a significant factor in increasing the demand for Internet connection in a country.</w:t>
      </w:r>
    </w:p>
    <w:p w:rsidR="006813C6" w:rsidRPr="0060466F" w:rsidRDefault="006813C6" w:rsidP="00ED5971">
      <w:r w:rsidRPr="0060466F">
        <w:t xml:space="preserve">The absence of Nigeria in this classification is due to the relatively poorly developed wired network compared to the mobile sector. The same is true of Kenya, where many customers are cancelling their wired Internet subscription in </w:t>
      </w:r>
      <w:proofErr w:type="spellStart"/>
      <w:r w:rsidRPr="0060466F">
        <w:t>favour</w:t>
      </w:r>
      <w:proofErr w:type="spellEnd"/>
      <w:r w:rsidRPr="0060466F">
        <w:t xml:space="preserve"> of 3G mobile Internet subscriptions.</w:t>
      </w:r>
    </w:p>
    <w:p w:rsidR="006813C6" w:rsidRPr="0060466F" w:rsidRDefault="006813C6" w:rsidP="001E3549">
      <w:r w:rsidRPr="0060466F">
        <w:t>The ten lowest tariffs for Internet access range from USD 26.31 in South Africa to USD 58.16 in Mali, which means a relatively large differential of USD 32.15 between the price of South Africa and that of Mali. Similarly, the tariff is USD 29.64 in Botswana and USD 46.53 in Côte d</w:t>
      </w:r>
      <w:r>
        <w:t>'</w:t>
      </w:r>
      <w:r w:rsidRPr="0060466F">
        <w:t>Ivoire.</w:t>
      </w:r>
    </w:p>
    <w:p w:rsidR="006813C6" w:rsidRPr="0060466F" w:rsidRDefault="006813C6" w:rsidP="00E53F75">
      <w:r w:rsidRPr="0060466F">
        <w:t>The ten highest tariffs, according to these data, range from USD 170 in Uganda to over USD 1</w:t>
      </w:r>
      <w:r>
        <w:t> </w:t>
      </w:r>
      <w:r w:rsidRPr="0060466F">
        <w:t>000 in Burkina Faso. These tariffs were applied to leased lines intended mainly for businesses; at that time, wired broadband was not available to households. These tariffs were very high, even for businesses.</w:t>
      </w:r>
    </w:p>
    <w:p w:rsidR="006813C6" w:rsidRPr="0060466F" w:rsidRDefault="006813C6" w:rsidP="001E3549">
      <w:r w:rsidRPr="0060466F">
        <w:t>There is evidently no direct correlation between the tariff charged and indicators such as population and per capita GDP. The population gives an idea of the potential market, and per capita GDP an impression of the financial capacity of the public to subscribe to a broadband Internet connection. We use the examples of Côte d</w:t>
      </w:r>
      <w:r>
        <w:t>'</w:t>
      </w:r>
      <w:r w:rsidRPr="0060466F">
        <w:t>Ivoire and Senegal to show that this correlation is not a direct one.</w:t>
      </w:r>
    </w:p>
    <w:p w:rsidR="006813C6" w:rsidRPr="0060466F" w:rsidRDefault="006813C6" w:rsidP="00E53F75">
      <w:r w:rsidRPr="0060466F">
        <w:t>Côte d</w:t>
      </w:r>
      <w:r>
        <w:t>'</w:t>
      </w:r>
      <w:r w:rsidRPr="0060466F">
        <w:t>Ivoire in 2009 had an estimated population of 21.4 million and a per capita GDP of USD 1</w:t>
      </w:r>
      <w:r>
        <w:t> </w:t>
      </w:r>
      <w:r w:rsidRPr="0060466F">
        <w:t>052. In 2009, Senegal</w:t>
      </w:r>
      <w:r>
        <w:t>'</w:t>
      </w:r>
      <w:r w:rsidRPr="0060466F">
        <w:t>s population was 12.2 million people and its per capita GDP was USD 968. Côte d</w:t>
      </w:r>
      <w:r>
        <w:t>'</w:t>
      </w:r>
      <w:r w:rsidRPr="0060466F">
        <w:t>Ivoire thus has a larger potential market and its population a greater financial capacity than Senegal, and yet the tariff applied in Côte d</w:t>
      </w:r>
      <w:r>
        <w:t>'</w:t>
      </w:r>
      <w:r w:rsidRPr="0060466F">
        <w:t>Ivoire is one and a half times higher than in Senegal.</w:t>
      </w:r>
    </w:p>
    <w:p w:rsidR="006813C6" w:rsidRPr="0060466F" w:rsidRDefault="006813C6" w:rsidP="001E3549">
      <w:r w:rsidRPr="0060466F">
        <w:t>Given that in many countries in sub-Saharan Africa, a large part of the population lives on less than two US dollars a day, these tariffs are high indeed.</w:t>
      </w:r>
    </w:p>
    <w:p w:rsidR="006813C6" w:rsidRPr="0060466F" w:rsidRDefault="006813C6" w:rsidP="00ED5971">
      <w:pPr>
        <w:pStyle w:val="Heading3"/>
      </w:pPr>
      <w:bookmarkStart w:id="236" w:name="_Toc312314294"/>
      <w:bookmarkStart w:id="237" w:name="_Toc323133787"/>
      <w:bookmarkStart w:id="238" w:name="_Toc323138462"/>
      <w:bookmarkStart w:id="239" w:name="_Toc323217174"/>
      <w:r w:rsidRPr="0060466F">
        <w:t>IV.1.2</w:t>
      </w:r>
      <w:r w:rsidRPr="0060466F">
        <w:tab/>
        <w:t>Tariffs for wired broadband Internet connection and the minimum wage</w:t>
      </w:r>
      <w:bookmarkEnd w:id="236"/>
      <w:bookmarkEnd w:id="237"/>
      <w:bookmarkEnd w:id="238"/>
      <w:bookmarkEnd w:id="239"/>
    </w:p>
    <w:p w:rsidR="006813C6" w:rsidRPr="0060466F" w:rsidRDefault="006813C6" w:rsidP="001E3549">
      <w:r w:rsidRPr="0060466F">
        <w:t>Internet connection tariffs may seem high in themselves but more reasonable in relation to purchasing power, if the Internet connection tariff represents only a very small proportion of purchasing power as reflected by the minimum wage.</w:t>
      </w:r>
    </w:p>
    <w:p w:rsidR="006813C6" w:rsidRPr="0060466F" w:rsidRDefault="006813C6" w:rsidP="001E3549">
      <w:r w:rsidRPr="0060466F">
        <w:t xml:space="preserve">For this analysis, we used the minimum wage as defined by the International </w:t>
      </w:r>
      <w:proofErr w:type="spellStart"/>
      <w:r w:rsidRPr="0060466F">
        <w:t>Labour</w:t>
      </w:r>
      <w:proofErr w:type="spellEnd"/>
      <w:r w:rsidRPr="0060466F">
        <w:t xml:space="preserve"> Office.</w:t>
      </w:r>
      <w:r w:rsidRPr="0060466F">
        <w:rPr>
          <w:rStyle w:val="FootnoteReference"/>
        </w:rPr>
        <w:footnoteReference w:id="14"/>
      </w:r>
      <w:r w:rsidRPr="0060466F">
        <w:t xml:space="preserve"> The minimum wage was preferred to the average wage because in a genuine information society it is assumed that any citizen should have access to </w:t>
      </w:r>
      <w:proofErr w:type="spellStart"/>
      <w:r w:rsidRPr="0060466F">
        <w:t>ICTs</w:t>
      </w:r>
      <w:proofErr w:type="spellEnd"/>
      <w:r w:rsidRPr="0060466F">
        <w:t>, and the minimum wage represents the part of the population with the lowest purchasing power.</w:t>
      </w:r>
    </w:p>
    <w:p w:rsidR="006813C6" w:rsidRPr="0060466F" w:rsidRDefault="006813C6" w:rsidP="001E3549">
      <w:r w:rsidRPr="0060466F">
        <w:t>We used the ratio of the wired broadband Internet access tariff to minimum wage, i.e. the proportion of the minimum wage that will be spent on a broadband Internet subscription.</w:t>
      </w:r>
    </w:p>
    <w:p w:rsidR="006813C6" w:rsidRPr="0060466F" w:rsidRDefault="006813C6" w:rsidP="001E3549">
      <w:r w:rsidRPr="0060466F">
        <w:lastRenderedPageBreak/>
        <w:t xml:space="preserve">As data on the minimum wage for Cape Verde, the Seychelles and Namibia were not </w:t>
      </w:r>
      <w:proofErr w:type="gramStart"/>
      <w:r w:rsidRPr="0060466F">
        <w:t>available,</w:t>
      </w:r>
      <w:proofErr w:type="gramEnd"/>
      <w:r w:rsidRPr="0060466F">
        <w:t xml:space="preserve"> these countries have been replaced by Ghana, Niger and Mauritania.</w:t>
      </w:r>
    </w:p>
    <w:p w:rsidR="006813C6" w:rsidRPr="0060466F" w:rsidRDefault="006813C6" w:rsidP="001E3549">
      <w:r w:rsidRPr="0060466F">
        <w:t>Graph VI shows this ratio for the ten countries with the lowest tariffs.</w:t>
      </w:r>
    </w:p>
    <w:p w:rsidR="006813C6" w:rsidRPr="0060466F" w:rsidRDefault="006813C6" w:rsidP="001E3549"/>
    <w:p w:rsidR="006813C6" w:rsidRPr="0060466F" w:rsidRDefault="006813C6" w:rsidP="00ED5971">
      <w:pPr>
        <w:pStyle w:val="FigureNotitle"/>
      </w:pPr>
      <w:bookmarkStart w:id="240" w:name="_Toc323137784"/>
      <w:r w:rsidRPr="0060466F">
        <w:t>Graph VI: Wired broadband Internet access tariff as a proportion of the minimum wage</w:t>
      </w:r>
      <w:bookmarkEnd w:id="240"/>
      <w:r w:rsidRPr="0060466F">
        <w:t xml:space="preserve"> </w:t>
      </w:r>
    </w:p>
    <w:p w:rsidR="006813C6" w:rsidRPr="0060466F" w:rsidRDefault="006813C6" w:rsidP="00ED5971">
      <w:pPr>
        <w:jc w:val="center"/>
      </w:pPr>
      <w:r w:rsidRPr="0060466F">
        <w:rPr>
          <w:noProof/>
        </w:rPr>
        <w:drawing>
          <wp:inline distT="0" distB="0" distL="0" distR="0" wp14:anchorId="6DAE4740" wp14:editId="51F066F2">
            <wp:extent cx="4754880" cy="2628900"/>
            <wp:effectExtent l="19050" t="0" r="26670" b="0"/>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13C6" w:rsidRPr="0060466F" w:rsidRDefault="006813C6" w:rsidP="00ED5971">
      <w:pPr>
        <w:pStyle w:val="Figurelegend"/>
      </w:pPr>
      <w:r w:rsidRPr="0060466F">
        <w:tab/>
        <w:t xml:space="preserve">Source: Based on data from ITU and </w:t>
      </w:r>
      <w:proofErr w:type="spellStart"/>
      <w:r w:rsidRPr="0060466F">
        <w:t>ILO</w:t>
      </w:r>
      <w:proofErr w:type="spellEnd"/>
      <w:r w:rsidRPr="0060466F">
        <w:t>.</w:t>
      </w:r>
    </w:p>
    <w:p w:rsidR="006813C6" w:rsidRPr="0060466F" w:rsidRDefault="006813C6" w:rsidP="001E3549"/>
    <w:p w:rsidR="006813C6" w:rsidRPr="0060466F" w:rsidRDefault="006813C6" w:rsidP="001E3549">
      <w:r w:rsidRPr="0060466F">
        <w:t>The proportion of the minimum wage represented by the broadband Internet access tariff varies from 6.75 per cent in South Africa to 59.96 per cent in Mali. Within that range, it is 24.85 per cent in Senegal and 52.35 per cent in Ghana. Over one third (34.70 per cent) of the minimum wage in Sudan, and almost two-thirds in Mali, must be spent in order to obtain a wired internet broadband connection.</w:t>
      </w:r>
    </w:p>
    <w:p w:rsidR="006813C6" w:rsidRPr="0060466F" w:rsidRDefault="006813C6" w:rsidP="001E3549">
      <w:r w:rsidRPr="0060466F">
        <w:t>These percentages are very high and give a clear idea of the high cost of Internet connection. It is easy to imagine that for much of the population in sub-Saharan Africa, having an unlimited Internet connection is a pipe dream.</w:t>
      </w:r>
    </w:p>
    <w:p w:rsidR="006813C6" w:rsidRPr="0060466F" w:rsidRDefault="006813C6" w:rsidP="00B476F8">
      <w:pPr>
        <w:pStyle w:val="Heading3"/>
      </w:pPr>
      <w:bookmarkStart w:id="241" w:name="_Toc312314295"/>
      <w:bookmarkStart w:id="242" w:name="_Toc323133788"/>
      <w:bookmarkStart w:id="243" w:name="_Toc323138463"/>
      <w:bookmarkStart w:id="244" w:name="_Toc323217175"/>
      <w:r w:rsidRPr="0060466F">
        <w:t>IV.1.3</w:t>
      </w:r>
      <w:r w:rsidRPr="0060466F">
        <w:tab/>
        <w:t>Comparison of wired broadband tariffs with those applied elsewhere in the world</w:t>
      </w:r>
      <w:bookmarkEnd w:id="241"/>
      <w:bookmarkEnd w:id="242"/>
      <w:bookmarkEnd w:id="243"/>
      <w:bookmarkEnd w:id="244"/>
    </w:p>
    <w:p w:rsidR="006813C6" w:rsidRPr="0060466F" w:rsidRDefault="006813C6" w:rsidP="001E3549">
      <w:r w:rsidRPr="0060466F">
        <w:t>It was shown in the previous paragraph that the tariff for wired broadband Internet connection is very high in Africa, and a substantial portion of the minimum wage is required for a wired broadband Internet subscription.</w:t>
      </w:r>
    </w:p>
    <w:p w:rsidR="006813C6" w:rsidRPr="0060466F" w:rsidRDefault="006813C6" w:rsidP="001E3549">
      <w:r w:rsidRPr="0060466F">
        <w:t>In this section, we compare the best tariffs applied in sub-Saharan Africa to the best elsewhere in the world. This will enable us to gauge the gap between those tariffs and the efforts needed to lower the prices to levels that are acceptable for more of the population.</w:t>
      </w:r>
    </w:p>
    <w:p w:rsidR="006813C6" w:rsidRPr="0060466F" w:rsidRDefault="006813C6" w:rsidP="001E3549">
      <w:r w:rsidRPr="0060466F">
        <w:t>Graph VII shows the ten best tariffs for wired broadband Internet connection for sub-Saharan Africa and for the world, in order of ranking.</w:t>
      </w:r>
    </w:p>
    <w:p w:rsidR="006813C6" w:rsidRPr="0060466F" w:rsidRDefault="006813C6" w:rsidP="001E3549"/>
    <w:p w:rsidR="006813C6" w:rsidRPr="0060466F" w:rsidRDefault="006813C6" w:rsidP="00B476F8">
      <w:pPr>
        <w:pStyle w:val="FigureNotitle"/>
      </w:pPr>
      <w:bookmarkStart w:id="245" w:name="_Toc323137785"/>
      <w:r w:rsidRPr="0060466F">
        <w:lastRenderedPageBreak/>
        <w:t>Graph VII: The ten lowest tariffs in sub-Saharan Africa and in the world</w:t>
      </w:r>
      <w:bookmarkEnd w:id="245"/>
    </w:p>
    <w:p w:rsidR="006813C6" w:rsidRPr="0060466F" w:rsidRDefault="006813C6" w:rsidP="00B476F8">
      <w:pPr>
        <w:jc w:val="center"/>
      </w:pPr>
      <w:r w:rsidRPr="0060466F">
        <w:rPr>
          <w:noProof/>
        </w:rPr>
        <w:drawing>
          <wp:inline distT="0" distB="0" distL="0" distR="0" wp14:anchorId="0EAA4622" wp14:editId="35512F43">
            <wp:extent cx="5760720" cy="3035300"/>
            <wp:effectExtent l="19050" t="0" r="11430" b="0"/>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13C6" w:rsidRPr="0060466F" w:rsidRDefault="006813C6" w:rsidP="00B476F8">
      <w:pPr>
        <w:pStyle w:val="Figurelegend"/>
      </w:pPr>
      <w:r w:rsidRPr="0060466F">
        <w:tab/>
        <w:t>Source: Based on ITU data.</w:t>
      </w:r>
    </w:p>
    <w:p w:rsidR="006813C6" w:rsidRPr="0060466F" w:rsidRDefault="006813C6" w:rsidP="001E3549"/>
    <w:p w:rsidR="006813C6" w:rsidRPr="0060466F" w:rsidRDefault="006813C6" w:rsidP="001E3549">
      <w:r w:rsidRPr="0060466F">
        <w:t>South Africa, with the best tariff for wired 256 Kbps connection in sub-Saharan Africa, occupies 50th place in the world ranking, while Senegal, the second country in sub-Saharan Africa, is in 60th place.</w:t>
      </w:r>
    </w:p>
    <w:p w:rsidR="006813C6" w:rsidRPr="0060466F" w:rsidRDefault="006813C6" w:rsidP="001E3549">
      <w:r w:rsidRPr="0060466F">
        <w:t>Of the ten most expensive countries for wired 256 Kbps connection, eight are in sub-Saharan Africa. If we take the 20 most expensive countries in the world for wired 256 Kbps connection, fourteen are African countries located south of the Sahara.</w:t>
      </w:r>
    </w:p>
    <w:p w:rsidR="006813C6" w:rsidRPr="0060466F" w:rsidRDefault="006813C6" w:rsidP="001E3549">
      <w:r w:rsidRPr="0060466F">
        <w:t>The ten lowest tariffs in the world range relatively little, from USD 8.44 in Egypt to USD 14.95 in Panama; the difference between the price of Egypt and that of Panama is USD 6.51. By contrast the gap between South Africa and Mali is USD 31.85.</w:t>
      </w:r>
    </w:p>
    <w:p w:rsidR="006813C6" w:rsidRPr="0060466F" w:rsidRDefault="006813C6" w:rsidP="001E3549">
      <w:r w:rsidRPr="0060466F">
        <w:t>The ten best tariffs in sub-Saharan Africa are three times higher than the best applied elsewhere in the world: the tariff applied in South Africa (best tariff in sub-Saharan Africa) is three times higher than the one applied in Egypt (best in the world), and similarly, the tariff in Mali (the tenth lowest in sub-Saharan Africa) is three times that of Panama.</w:t>
      </w:r>
    </w:p>
    <w:p w:rsidR="006813C6" w:rsidRPr="0060466F" w:rsidRDefault="006813C6" w:rsidP="001E3549">
      <w:r w:rsidRPr="0060466F">
        <w:t>It should be noted that countries which are major Internet users, such as Iceland, the Netherlands or Luxembourg, are not included in this ranking. In these countries, Internet connection is part of a package that includes triple play or quadruple play, which slightly increases the minimum price paid for Internet connection.</w:t>
      </w:r>
    </w:p>
    <w:p w:rsidR="006813C6" w:rsidRPr="0060466F" w:rsidRDefault="006813C6" w:rsidP="00DC4F37">
      <w:pPr>
        <w:pStyle w:val="Heading3"/>
      </w:pPr>
      <w:bookmarkStart w:id="246" w:name="_Toc323133789"/>
      <w:bookmarkStart w:id="247" w:name="_Toc323138464"/>
      <w:bookmarkStart w:id="248" w:name="_Toc323217176"/>
      <w:bookmarkStart w:id="249" w:name="_Toc312314296"/>
      <w:r w:rsidRPr="0060466F">
        <w:t>IV.1.4</w:t>
      </w:r>
      <w:r w:rsidRPr="0060466F">
        <w:tab/>
        <w:t>Comparison of tariffs for wired broadband Internet connection with the minimum wage in Africa and the rest of the world</w:t>
      </w:r>
      <w:bookmarkEnd w:id="246"/>
      <w:bookmarkEnd w:id="247"/>
      <w:bookmarkEnd w:id="248"/>
      <w:r w:rsidRPr="0060466F">
        <w:t xml:space="preserve"> </w:t>
      </w:r>
      <w:bookmarkEnd w:id="249"/>
    </w:p>
    <w:p w:rsidR="006813C6" w:rsidRPr="0060466F" w:rsidRDefault="006813C6" w:rsidP="001E3549">
      <w:r w:rsidRPr="0060466F">
        <w:t>The relative proportion of the minimum wage represented by tariffs for wired broadband Internet connection in sub-Saharan Africa and the rest of the world were compared.</w:t>
      </w:r>
    </w:p>
    <w:p w:rsidR="006813C6" w:rsidRPr="0060466F" w:rsidRDefault="006813C6" w:rsidP="001E3549">
      <w:r w:rsidRPr="0060466F">
        <w:lastRenderedPageBreak/>
        <w:t>In the absence of data on the minimum wage in some countries that have the world</w:t>
      </w:r>
      <w:r>
        <w:t>'</w:t>
      </w:r>
      <w:r w:rsidRPr="0060466F">
        <w:t>s lowest tariffs for wired broadband Internet connection, we substituted the ten countries in the world with the highest minimum wage.</w:t>
      </w:r>
    </w:p>
    <w:p w:rsidR="006813C6" w:rsidRPr="0060466F" w:rsidRDefault="006813C6" w:rsidP="001E3549">
      <w:r w:rsidRPr="0060466F">
        <w:t>It may seem logical in a sense for the wealthiest to pay more to connect to the Internet. We therefore made a comparison with the ten countries in sub-Saharan Africa that have the lowest tariffs.</w:t>
      </w:r>
    </w:p>
    <w:p w:rsidR="006813C6" w:rsidRPr="0060466F" w:rsidRDefault="006813C6" w:rsidP="001E3549">
      <w:r w:rsidRPr="0060466F">
        <w:t>The graph below shows the ranking for sub Saharan Africa and the rest of the world.</w:t>
      </w:r>
    </w:p>
    <w:p w:rsidR="006813C6" w:rsidRPr="0060466F" w:rsidRDefault="006813C6" w:rsidP="001E3549"/>
    <w:p w:rsidR="006813C6" w:rsidRPr="0060466F" w:rsidRDefault="006813C6" w:rsidP="00DC4F37">
      <w:pPr>
        <w:pStyle w:val="FigureNotitle"/>
      </w:pPr>
      <w:bookmarkStart w:id="250" w:name="_Toc323137786"/>
      <w:r w:rsidRPr="0060466F">
        <w:t>Graph VIII: Proportion (%)</w:t>
      </w:r>
      <w:r>
        <w:t xml:space="preserve"> </w:t>
      </w:r>
      <w:r w:rsidRPr="0060466F">
        <w:t>of the minimum wage paid for wired broadband Internet connection</w:t>
      </w:r>
      <w:bookmarkEnd w:id="250"/>
    </w:p>
    <w:p w:rsidR="006813C6" w:rsidRPr="0060466F" w:rsidRDefault="006813C6" w:rsidP="00F46FD4">
      <w:pPr>
        <w:keepNext/>
        <w:jc w:val="center"/>
      </w:pPr>
      <w:r w:rsidRPr="0060466F">
        <w:rPr>
          <w:noProof/>
        </w:rPr>
        <w:drawing>
          <wp:inline distT="0" distB="0" distL="0" distR="0" wp14:anchorId="068EFDED" wp14:editId="36B025BF">
            <wp:extent cx="5760720" cy="5760720"/>
            <wp:effectExtent l="0" t="0" r="0" b="0"/>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13C6" w:rsidRPr="0060466F" w:rsidRDefault="006813C6" w:rsidP="00975930">
      <w:pPr>
        <w:pStyle w:val="Figurelegend"/>
        <w:keepNext w:val="0"/>
        <w:keepLines w:val="0"/>
      </w:pPr>
      <w:r w:rsidRPr="0060466F">
        <w:tab/>
        <w:t xml:space="preserve">Source: Based on data from ITU and </w:t>
      </w:r>
      <w:proofErr w:type="spellStart"/>
      <w:r w:rsidRPr="0060466F">
        <w:t>ILO</w:t>
      </w:r>
      <w:proofErr w:type="spellEnd"/>
      <w:r w:rsidRPr="0060466F">
        <w:t>.</w:t>
      </w:r>
    </w:p>
    <w:p w:rsidR="006813C6" w:rsidRPr="0060466F" w:rsidRDefault="006813C6" w:rsidP="00F46FD4"/>
    <w:p w:rsidR="006813C6" w:rsidRPr="0060466F" w:rsidRDefault="006813C6" w:rsidP="001E3549">
      <w:r w:rsidRPr="0060466F">
        <w:lastRenderedPageBreak/>
        <w:t>Internet connection accounts for a relatively low proportion of purchasing power in the ten countries in the world with the highest minimum wage. That proportion ranges from 1.19 per cent in the United States to 2.63 per cent in France. The overall range for these top ten in the world for this ratio is thus slightly more than one percentage point, but more than 53 percentage points for the top ten countries in sub-Saharan Africa (between South Africa and Mali).</w:t>
      </w:r>
    </w:p>
    <w:p w:rsidR="006813C6" w:rsidRPr="0060466F" w:rsidRDefault="006813C6" w:rsidP="001E3549">
      <w:r w:rsidRPr="0060466F">
        <w:t>The gap also widens between the best in the world for this ratio and the best in sub-Saharan Africa. The gap between South Africa and the United States is 5.56 points, but 57.33 points between France and Mali.</w:t>
      </w:r>
    </w:p>
    <w:p w:rsidR="006813C6" w:rsidRPr="0060466F" w:rsidRDefault="006813C6" w:rsidP="001E3549">
      <w:r w:rsidRPr="0060466F">
        <w:t xml:space="preserve">The tariffs of the top ten countries with the highest minimum wage are for </w:t>
      </w:r>
      <w:r>
        <w:t>"</w:t>
      </w:r>
      <w:r w:rsidRPr="0060466F">
        <w:t>triple play</w:t>
      </w:r>
      <w:r>
        <w:t>"</w:t>
      </w:r>
      <w:r w:rsidRPr="0060466F">
        <w:t xml:space="preserve"> Internet service offers. These tariffs provide access to a broadband Internet connection (at least 2 Mbps), unlimited telephone calls over the wired </w:t>
      </w:r>
      <w:proofErr w:type="gramStart"/>
      <w:r w:rsidRPr="0060466F">
        <w:t>network,</w:t>
      </w:r>
      <w:proofErr w:type="gramEnd"/>
      <w:r w:rsidRPr="0060466F">
        <w:t xml:space="preserve"> and an agreed fixed amount of telephone calls over the mobile network (depending on the operators).</w:t>
      </w:r>
    </w:p>
    <w:p w:rsidR="006813C6" w:rsidRPr="0060466F" w:rsidRDefault="006813C6" w:rsidP="001E3549">
      <w:r w:rsidRPr="0060466F">
        <w:t>The tariffs of the top ten countries in sub-Saharan Africa are for wired broadband Internet only. To create a package that is more or less comparable to those of European countries, we have incorporated in the price of wired broadband Internet connection the cost of six hours</w:t>
      </w:r>
      <w:r>
        <w:t>'</w:t>
      </w:r>
      <w:r w:rsidRPr="0060466F">
        <w:t xml:space="preserve"> worth of calls over the wired network and three hours</w:t>
      </w:r>
      <w:r>
        <w:t>'</w:t>
      </w:r>
      <w:r w:rsidRPr="0060466F">
        <w:t xml:space="preserve"> worth of calls over the mobile network.</w:t>
      </w:r>
    </w:p>
    <w:p w:rsidR="006813C6" w:rsidRPr="0060466F" w:rsidRDefault="006813C6" w:rsidP="001E3549">
      <w:r w:rsidRPr="0060466F">
        <w:t>Prices for this package are at least twice as high in South Africa and Senegal and almost three times higher in Côte d</w:t>
      </w:r>
      <w:r>
        <w:t>'</w:t>
      </w:r>
      <w:r w:rsidRPr="0060466F">
        <w:t>Ivoire, than the tariff for wired broadband Internet connection.</w:t>
      </w:r>
    </w:p>
    <w:p w:rsidR="006813C6" w:rsidRPr="0060466F" w:rsidRDefault="006813C6" w:rsidP="001E3549">
      <w:r w:rsidRPr="0060466F">
        <w:t>It has been shown in this section that tariffs for wired broadband Internet connection in sub-Saharan Africa are very high by comparison with those charged worldwide. The high cost of that tariff was also illustrated by its share in the purchasing power of low-income populations as represented by the minimum wage.</w:t>
      </w:r>
    </w:p>
    <w:p w:rsidR="006813C6" w:rsidRPr="0060466F" w:rsidRDefault="006813C6" w:rsidP="0046768E">
      <w:r w:rsidRPr="0060466F">
        <w:t>Unlimited Internet connection is not necessarily the best option for people with low purchasing power and may be ill-suited to their real needs. For most people, use of the Internet is limited to e</w:t>
      </w:r>
      <w:r>
        <w:noBreakHyphen/>
      </w:r>
      <w:r w:rsidRPr="0060466F">
        <w:t>mail.</w:t>
      </w:r>
    </w:p>
    <w:p w:rsidR="006813C6" w:rsidRPr="0060466F" w:rsidRDefault="006813C6" w:rsidP="001E3549">
      <w:r w:rsidRPr="0060466F">
        <w:t>We should therefore consider the option of monthly packages comprising a number of hours</w:t>
      </w:r>
      <w:r>
        <w:t>'</w:t>
      </w:r>
      <w:r w:rsidRPr="0060466F">
        <w:t xml:space="preserve"> worth of connection with variable bit rates. Some mobile operators have taken into account the needs of this population group by offering prepaid Internet connection at fixed hourly rates.</w:t>
      </w:r>
    </w:p>
    <w:p w:rsidR="006813C6" w:rsidRPr="0060466F" w:rsidRDefault="006813C6" w:rsidP="00D06E69">
      <w:pPr>
        <w:pStyle w:val="Heading2"/>
      </w:pPr>
      <w:bookmarkStart w:id="251" w:name="_Toc312314297"/>
      <w:bookmarkStart w:id="252" w:name="_Toc323133790"/>
      <w:bookmarkStart w:id="253" w:name="_Toc323138465"/>
      <w:bookmarkStart w:id="254" w:name="_Toc323217177"/>
      <w:r w:rsidRPr="0060466F">
        <w:t>IV.2</w:t>
      </w:r>
      <w:r w:rsidRPr="0060466F">
        <w:tab/>
        <w:t>Reasons for the high cost of Internet connection in sub-Saharan Africa</w:t>
      </w:r>
      <w:bookmarkEnd w:id="251"/>
      <w:bookmarkEnd w:id="252"/>
      <w:bookmarkEnd w:id="253"/>
      <w:bookmarkEnd w:id="254"/>
    </w:p>
    <w:p w:rsidR="006813C6" w:rsidRPr="0060466F" w:rsidRDefault="006813C6" w:rsidP="001E3549">
      <w:r w:rsidRPr="0060466F">
        <w:t>Several reasons can be cited for the high Internet access tariffs in sub-Saharan Africa, including:</w:t>
      </w:r>
    </w:p>
    <w:p w:rsidR="006813C6" w:rsidRPr="0060466F" w:rsidRDefault="006813C6" w:rsidP="00D06E69">
      <w:pPr>
        <w:pStyle w:val="enumlev1"/>
      </w:pPr>
      <w:r w:rsidRPr="0060466F">
        <w:t>•</w:t>
      </w:r>
      <w:r w:rsidRPr="0060466F">
        <w:tab/>
        <w:t>Inadequate investment in telecommunications;</w:t>
      </w:r>
    </w:p>
    <w:p w:rsidR="006813C6" w:rsidRPr="0060466F" w:rsidRDefault="006813C6" w:rsidP="00D06E69">
      <w:pPr>
        <w:pStyle w:val="enumlev1"/>
      </w:pPr>
      <w:r w:rsidRPr="0060466F">
        <w:t>•</w:t>
      </w:r>
      <w:r w:rsidRPr="0060466F">
        <w:tab/>
        <w:t>Unfavourable economic market conditions;</w:t>
      </w:r>
    </w:p>
    <w:p w:rsidR="006813C6" w:rsidRPr="0060466F" w:rsidRDefault="006813C6" w:rsidP="00D06E69">
      <w:pPr>
        <w:pStyle w:val="enumlev1"/>
      </w:pPr>
      <w:r w:rsidRPr="0060466F">
        <w:t>•</w:t>
      </w:r>
      <w:r w:rsidRPr="0060466F">
        <w:tab/>
        <w:t>Lack of competition in some market segments;</w:t>
      </w:r>
    </w:p>
    <w:p w:rsidR="006813C6" w:rsidRPr="0060466F" w:rsidRDefault="006813C6" w:rsidP="00D06E69">
      <w:pPr>
        <w:pStyle w:val="enumlev1"/>
      </w:pPr>
      <w:r w:rsidRPr="0060466F">
        <w:t>•</w:t>
      </w:r>
      <w:r w:rsidRPr="0060466F">
        <w:tab/>
        <w:t>International Internet connection costs.</w:t>
      </w:r>
    </w:p>
    <w:p w:rsidR="006813C6" w:rsidRPr="0060466F" w:rsidRDefault="006813C6" w:rsidP="00D06E69">
      <w:pPr>
        <w:pStyle w:val="Heading3"/>
      </w:pPr>
      <w:bookmarkStart w:id="255" w:name="_Toc312314298"/>
      <w:bookmarkStart w:id="256" w:name="_Toc323133791"/>
      <w:bookmarkStart w:id="257" w:name="_Toc323138466"/>
      <w:bookmarkStart w:id="258" w:name="_Toc323217178"/>
      <w:r w:rsidRPr="0060466F">
        <w:t>IV.2.1</w:t>
      </w:r>
      <w:r w:rsidRPr="0060466F">
        <w:tab/>
        <w:t>Inadequate investment in basic infrastructure</w:t>
      </w:r>
      <w:bookmarkEnd w:id="255"/>
      <w:bookmarkEnd w:id="256"/>
      <w:bookmarkEnd w:id="257"/>
      <w:bookmarkEnd w:id="258"/>
    </w:p>
    <w:p w:rsidR="006813C6" w:rsidRPr="0060466F" w:rsidRDefault="006813C6" w:rsidP="001E3549">
      <w:r w:rsidRPr="0060466F">
        <w:t xml:space="preserve">One reason often given for the lack of investment in basic infrastructure has been the structural adjustment </w:t>
      </w:r>
      <w:proofErr w:type="spellStart"/>
      <w:r w:rsidRPr="0060466F">
        <w:t>programmes</w:t>
      </w:r>
      <w:proofErr w:type="spellEnd"/>
      <w:r w:rsidRPr="0060466F">
        <w:t xml:space="preserve"> undertaken by governments in the early 1980s on the recommendation of the International Monetary Fund and World Bank.</w:t>
      </w:r>
    </w:p>
    <w:p w:rsidR="006813C6" w:rsidRPr="0060466F" w:rsidRDefault="006813C6" w:rsidP="001E3549">
      <w:r w:rsidRPr="0060466F">
        <w:t xml:space="preserve">In the light of the difficulties faced by most sub-Saharan African countries during the 1980s, and by Greece and other European countries in 2010 and 2011, the Bretton Woods institutions imposed structural </w:t>
      </w:r>
      <w:r w:rsidRPr="0060466F">
        <w:lastRenderedPageBreak/>
        <w:t xml:space="preserve">adjustment </w:t>
      </w:r>
      <w:proofErr w:type="spellStart"/>
      <w:r w:rsidRPr="0060466F">
        <w:t>programmes</w:t>
      </w:r>
      <w:proofErr w:type="spellEnd"/>
      <w:r w:rsidRPr="0060466F">
        <w:t xml:space="preserve"> which prohibited any investment in parts of the telecommunication sector deemed to be </w:t>
      </w:r>
      <w:r>
        <w:t>"</w:t>
      </w:r>
      <w:r w:rsidRPr="0060466F">
        <w:t>profitable</w:t>
      </w:r>
      <w:r>
        <w:t>"</w:t>
      </w:r>
      <w:r w:rsidRPr="0060466F">
        <w:t xml:space="preserve">. As a result, investment was halted pending liberalization of the sector. </w:t>
      </w:r>
    </w:p>
    <w:p w:rsidR="006813C6" w:rsidRPr="0060466F" w:rsidRDefault="006813C6" w:rsidP="001E3549">
      <w:r w:rsidRPr="0060466F">
        <w:t xml:space="preserve">Because of these structural adjustment </w:t>
      </w:r>
      <w:proofErr w:type="spellStart"/>
      <w:r w:rsidRPr="0060466F">
        <w:t>programmes</w:t>
      </w:r>
      <w:proofErr w:type="spellEnd"/>
      <w:r w:rsidRPr="0060466F">
        <w:t xml:space="preserve"> and the reform of the telecommunications sector, investment in national backbones has not been sufficient to serve suburban or rural areas and provide innovative and quality services for people living there. Most of the population is excluded from the use of </w:t>
      </w:r>
      <w:proofErr w:type="spellStart"/>
      <w:r w:rsidRPr="0060466F">
        <w:t>ICTs</w:t>
      </w:r>
      <w:proofErr w:type="spellEnd"/>
      <w:r w:rsidRPr="0060466F">
        <w:t xml:space="preserve"> because there is no infrastructure.</w:t>
      </w:r>
    </w:p>
    <w:p w:rsidR="006813C6" w:rsidRPr="0060466F" w:rsidRDefault="006813C6" w:rsidP="001E3549">
      <w:r w:rsidRPr="0060466F">
        <w:t xml:space="preserve">Another reason is the </w:t>
      </w:r>
      <w:r>
        <w:t>"</w:t>
      </w:r>
      <w:r w:rsidRPr="0060466F">
        <w:t>shift in investment</w:t>
      </w:r>
      <w:r>
        <w:t>"</w:t>
      </w:r>
      <w:r w:rsidRPr="0060466F">
        <w:t xml:space="preserve"> by the former incumbent operators in response to the competition introduced into the telecommunications sector in the late 1990s. In the 1980s, many countries in West Africa had transformed their postal and telecommunications administrations into public companies responsible for managing postal and telecommunication services. Those companies have begun once again to invest in the sector.</w:t>
      </w:r>
    </w:p>
    <w:p w:rsidR="006813C6" w:rsidRPr="0060466F" w:rsidRDefault="006813C6" w:rsidP="001E3549">
      <w:r w:rsidRPr="0060466F">
        <w:t xml:space="preserve">However, reforms in a number of countries led to competition and privatization of the former incumbent operators. In order to compete, the former incumbent operators in almost all cases were obliged to invest in </w:t>
      </w:r>
      <w:proofErr w:type="spellStart"/>
      <w:r w:rsidRPr="0060466F">
        <w:t>GSM</w:t>
      </w:r>
      <w:proofErr w:type="spellEnd"/>
      <w:r w:rsidRPr="0060466F">
        <w:t>-standard wireless networks (</w:t>
      </w:r>
      <w:proofErr w:type="spellStart"/>
      <w:r w:rsidRPr="0060466F">
        <w:t>Sonatel</w:t>
      </w:r>
      <w:proofErr w:type="spellEnd"/>
      <w:r w:rsidRPr="0060466F">
        <w:t xml:space="preserve"> in 1996, Togo Telecom in 1997, </w:t>
      </w:r>
      <w:proofErr w:type="spellStart"/>
      <w:r w:rsidRPr="0060466F">
        <w:t>Onatel</w:t>
      </w:r>
      <w:proofErr w:type="spellEnd"/>
      <w:r w:rsidRPr="0060466F">
        <w:t xml:space="preserve"> in 1996). Similarly, in order to cope with the backlog of applications for access to the wired network, incumbent operators also invested in CDMA wireless networks (Togo Telecom in 2005, </w:t>
      </w:r>
      <w:proofErr w:type="spellStart"/>
      <w:r w:rsidRPr="0060466F">
        <w:t>Sonitel</w:t>
      </w:r>
      <w:proofErr w:type="spellEnd"/>
      <w:r w:rsidRPr="0060466F">
        <w:t xml:space="preserve"> in 2006).</w:t>
      </w:r>
    </w:p>
    <w:p w:rsidR="006813C6" w:rsidRPr="0060466F" w:rsidRDefault="006813C6" w:rsidP="001E3549">
      <w:r w:rsidRPr="0060466F">
        <w:t xml:space="preserve">Following privatization of some incumbent operators, the buyers pursued a policy of maximizing returns on the substantial investment which they had agreed to make as a condition of purchase (usually 51 per cent of the capital) and in order to upgrade infrastructure (access network, core network, and information system). As a result of this policy, some investment was shelved or postponed indefinitely. The clearest example of this is the suspension of work on the planned optical </w:t>
      </w:r>
      <w:proofErr w:type="spellStart"/>
      <w:r w:rsidRPr="0060466F">
        <w:t>fibre</w:t>
      </w:r>
      <w:proofErr w:type="spellEnd"/>
      <w:r w:rsidRPr="0060466F">
        <w:t xml:space="preserve"> links between Burkina Faso and Niger and between Burkina Faso and Benin. Both are planned as part of a </w:t>
      </w:r>
      <w:proofErr w:type="spellStart"/>
      <w:r w:rsidRPr="0060466F">
        <w:t>WAEMU</w:t>
      </w:r>
      <w:proofErr w:type="spellEnd"/>
      <w:r w:rsidRPr="0060466F">
        <w:t xml:space="preserve"> regional programme of state construction, and sections are being built at the Benin – Niger border by the incumbent operators of Niger (</w:t>
      </w:r>
      <w:proofErr w:type="spellStart"/>
      <w:r w:rsidRPr="0060466F">
        <w:t>Sonitel</w:t>
      </w:r>
      <w:proofErr w:type="spellEnd"/>
      <w:r w:rsidRPr="0060466F">
        <w:t xml:space="preserve">) and Benin (Benin Telecoms), but privatization of the operator </w:t>
      </w:r>
      <w:proofErr w:type="spellStart"/>
      <w:r w:rsidRPr="0060466F">
        <w:t>Burkinabé</w:t>
      </w:r>
      <w:proofErr w:type="spellEnd"/>
      <w:r w:rsidRPr="0060466F">
        <w:t xml:space="preserve"> </w:t>
      </w:r>
      <w:proofErr w:type="spellStart"/>
      <w:r w:rsidRPr="0060466F">
        <w:t>Onatel</w:t>
      </w:r>
      <w:proofErr w:type="spellEnd"/>
      <w:r w:rsidRPr="0060466F">
        <w:t xml:space="preserve"> is delaying construction work.</w:t>
      </w:r>
    </w:p>
    <w:p w:rsidR="006813C6" w:rsidRPr="0060466F" w:rsidRDefault="006813C6" w:rsidP="001E3549">
      <w:r w:rsidRPr="0060466F">
        <w:t>In general, investment in telecommunications in sub-Saharan Africa remains low. According to ITU data, total investment in 2002 amounted to USD 3.644 billion, of which more than half went to countries in North Africa and to South Africa.</w:t>
      </w:r>
    </w:p>
    <w:p w:rsidR="006813C6" w:rsidRPr="0060466F" w:rsidRDefault="006813C6" w:rsidP="001E3549">
      <w:r w:rsidRPr="0060466F">
        <w:t>In 2004, total investment amounted to USD 3.918 billion, reflecting an annual increase of 3.75 per cent over the 2002 figure. Compared to total world investment of USD 182.002 billion, that figure is still very low, representing only 2.12 per cent of total world investment. Per capita investment in telecommunications is lower in Africa than anywhere else: USD5.7, compared to USD 19.7 in Asia and USD 82.5 in Europe.</w:t>
      </w:r>
    </w:p>
    <w:p w:rsidR="006813C6" w:rsidRPr="0060466F" w:rsidRDefault="006813C6" w:rsidP="001E3549">
      <w:r w:rsidRPr="0060466F">
        <w:t>The share of the total investment figure cited above that goes to sub-Saharan Africa (excluding South Africa) is US 1.969 billion, or just over 54 per cent. The period under review corresponds to the boom in mobile telephony in sub-Saharan Africa, and much of the investment is intended for mobile networks.</w:t>
      </w:r>
    </w:p>
    <w:p w:rsidR="006813C6" w:rsidRPr="0060466F" w:rsidRDefault="006813C6" w:rsidP="001E3549">
      <w:r w:rsidRPr="0060466F">
        <w:t>Over the past five years, investment has been greater, particularly in the international Internet connection network. A total of about USD 4 billion, or on average USD 800 million per year, has been invested the construction of submarine cables.</w:t>
      </w:r>
    </w:p>
    <w:p w:rsidR="006813C6" w:rsidRPr="0060466F" w:rsidRDefault="006813C6" w:rsidP="00D06E69">
      <w:pPr>
        <w:pStyle w:val="Heading3"/>
      </w:pPr>
      <w:bookmarkStart w:id="259" w:name="_Toc312314299"/>
      <w:bookmarkStart w:id="260" w:name="_Toc323133792"/>
      <w:bookmarkStart w:id="261" w:name="_Toc323138467"/>
      <w:bookmarkStart w:id="262" w:name="_Toc323217179"/>
      <w:r w:rsidRPr="0060466F">
        <w:lastRenderedPageBreak/>
        <w:t>IV.2.2</w:t>
      </w:r>
      <w:r w:rsidRPr="0060466F">
        <w:tab/>
        <w:t>Unfavourable economic market conditions</w:t>
      </w:r>
      <w:bookmarkEnd w:id="259"/>
      <w:bookmarkEnd w:id="260"/>
      <w:bookmarkEnd w:id="261"/>
      <w:bookmarkEnd w:id="262"/>
    </w:p>
    <w:p w:rsidR="006813C6" w:rsidRPr="0060466F" w:rsidRDefault="006813C6" w:rsidP="001E3549">
      <w:r w:rsidRPr="0060466F">
        <w:t xml:space="preserve">Three points will be developed in this section, namely: </w:t>
      </w:r>
    </w:p>
    <w:p w:rsidR="006813C6" w:rsidRPr="0060466F" w:rsidRDefault="006813C6" w:rsidP="00D06E69">
      <w:pPr>
        <w:pStyle w:val="enumlev1"/>
      </w:pPr>
      <w:r w:rsidRPr="0060466F">
        <w:t xml:space="preserve">• </w:t>
      </w:r>
      <w:r w:rsidRPr="0060466F">
        <w:tab/>
        <w:t xml:space="preserve">The lack of an ICT production industry; </w:t>
      </w:r>
    </w:p>
    <w:p w:rsidR="006813C6" w:rsidRPr="0060466F" w:rsidRDefault="006813C6" w:rsidP="00D06E69">
      <w:pPr>
        <w:pStyle w:val="enumlev1"/>
      </w:pPr>
      <w:r w:rsidRPr="0060466F">
        <w:t xml:space="preserve">• </w:t>
      </w:r>
      <w:r w:rsidRPr="0060466F">
        <w:tab/>
        <w:t xml:space="preserve">Insufficient demand for Internet connection; </w:t>
      </w:r>
    </w:p>
    <w:p w:rsidR="006813C6" w:rsidRPr="0060466F" w:rsidRDefault="006813C6" w:rsidP="00D06E69">
      <w:pPr>
        <w:pStyle w:val="enumlev1"/>
      </w:pPr>
      <w:r w:rsidRPr="0060466F">
        <w:t xml:space="preserve">• </w:t>
      </w:r>
      <w:r w:rsidRPr="0060466F">
        <w:tab/>
        <w:t>Limited market size.</w:t>
      </w:r>
    </w:p>
    <w:p w:rsidR="006813C6" w:rsidRPr="0060466F" w:rsidRDefault="006813C6" w:rsidP="00D06E69">
      <w:pPr>
        <w:pStyle w:val="Heading4"/>
      </w:pPr>
      <w:bookmarkStart w:id="263" w:name="_Toc312314300"/>
      <w:bookmarkStart w:id="264" w:name="_Toc323133793"/>
      <w:bookmarkStart w:id="265" w:name="_Toc323138468"/>
      <w:bookmarkStart w:id="266" w:name="_Toc323217180"/>
      <w:r w:rsidRPr="0060466F">
        <w:t>IV.2.2.1</w:t>
      </w:r>
      <w:r w:rsidRPr="0060466F">
        <w:tab/>
        <w:t>The lack of an ICT production industry</w:t>
      </w:r>
      <w:bookmarkEnd w:id="263"/>
      <w:bookmarkEnd w:id="264"/>
      <w:bookmarkEnd w:id="265"/>
      <w:bookmarkEnd w:id="266"/>
    </w:p>
    <w:p w:rsidR="006813C6" w:rsidRPr="0060466F" w:rsidRDefault="006813C6" w:rsidP="001E3549">
      <w:r w:rsidRPr="0060466F">
        <w:t>There are almost no ICT manufacturing industries in sub-Saharan Africa, with the notable exception of South Africa. All products, software and hardware, are imported. These products are subject to freight, insurance and customs charges, all of which add to the cost of telecommunications services.</w:t>
      </w:r>
    </w:p>
    <w:p w:rsidR="006813C6" w:rsidRPr="0060466F" w:rsidRDefault="006813C6" w:rsidP="001E3549">
      <w:r w:rsidRPr="0060466F">
        <w:t>Deliveries of telecommunications equipment by manufacturers is subject to support and maintenance contracts, which also add to production costs.</w:t>
      </w:r>
    </w:p>
    <w:p w:rsidR="006813C6" w:rsidRPr="0060466F" w:rsidRDefault="006813C6" w:rsidP="001E3549">
      <w:r w:rsidRPr="0060466F">
        <w:t>Software, which accounts for a growing proportion of investment in telecommunications, has an ever diminishing useful life because of manufacturers</w:t>
      </w:r>
      <w:r>
        <w:t>'</w:t>
      </w:r>
      <w:r w:rsidRPr="0060466F">
        <w:t xml:space="preserve"> commercial policies: mobile operators in the region have indicated that the average useful life of a software package is about eighteen months, at which point a new version is produced.</w:t>
      </w:r>
    </w:p>
    <w:p w:rsidR="006813C6" w:rsidRPr="0060466F" w:rsidRDefault="006813C6" w:rsidP="00D06E69">
      <w:pPr>
        <w:pStyle w:val="Heading4"/>
      </w:pPr>
      <w:bookmarkStart w:id="267" w:name="_Toc312314301"/>
      <w:bookmarkStart w:id="268" w:name="_Toc323133794"/>
      <w:bookmarkStart w:id="269" w:name="_Toc323138469"/>
      <w:bookmarkStart w:id="270" w:name="_Toc323217181"/>
      <w:r w:rsidRPr="0060466F">
        <w:t>IV.2.2.2</w:t>
      </w:r>
      <w:r w:rsidRPr="0060466F">
        <w:tab/>
        <w:t>Insufficient demand for Internet connection</w:t>
      </w:r>
      <w:bookmarkEnd w:id="267"/>
      <w:bookmarkEnd w:id="268"/>
      <w:bookmarkEnd w:id="269"/>
      <w:bookmarkEnd w:id="270"/>
    </w:p>
    <w:p w:rsidR="006813C6" w:rsidRPr="0060466F" w:rsidRDefault="006813C6" w:rsidP="001E3549">
      <w:r w:rsidRPr="0060466F">
        <w:t>In the first chapter, it was shown that the number of Internet users in Sub-Saharan Africa is very low. The insufficient number of Internet users has a direct impact on production costs of telecommunication services. Operators have not reached the critical mass of customers that could enable them to lower acquisition costs and benefit from economies of scale.</w:t>
      </w:r>
    </w:p>
    <w:p w:rsidR="006813C6" w:rsidRPr="0060466F" w:rsidRDefault="006813C6" w:rsidP="001E3549">
      <w:r w:rsidRPr="0060466F">
        <w:t>This low demand is disadvantageous for operators unable to negotiate directly with manufacturers. They may on occasions be entirely dependent on subcontractors which set much higher prices.</w:t>
      </w:r>
    </w:p>
    <w:p w:rsidR="006813C6" w:rsidRPr="0060466F" w:rsidRDefault="006813C6" w:rsidP="001E3549">
      <w:r w:rsidRPr="0060466F">
        <w:t>The low demand for Internet connection inevitably means a low demand for international Internet bandwidth, resulting in higher costs than in the rest of the world.</w:t>
      </w:r>
    </w:p>
    <w:p w:rsidR="006813C6" w:rsidRPr="0060466F" w:rsidRDefault="006813C6" w:rsidP="001E3549">
      <w:r w:rsidRPr="0060466F">
        <w:t xml:space="preserve">Figure I </w:t>
      </w:r>
      <w:proofErr w:type="gramStart"/>
      <w:r w:rsidRPr="0060466F">
        <w:t>shows</w:t>
      </w:r>
      <w:proofErr w:type="gramEnd"/>
      <w:r w:rsidRPr="0060466F">
        <w:t xml:space="preserve"> the distribution of demand for international bandwidth between regions.</w:t>
      </w:r>
    </w:p>
    <w:p w:rsidR="006813C6" w:rsidRPr="0060466F" w:rsidRDefault="006813C6" w:rsidP="001E3549"/>
    <w:p w:rsidR="006813C6" w:rsidRPr="0060466F" w:rsidRDefault="006813C6" w:rsidP="00D06E69">
      <w:pPr>
        <w:pStyle w:val="FigureNotitle"/>
      </w:pPr>
      <w:bookmarkStart w:id="271" w:name="_Toc323137787"/>
      <w:r w:rsidRPr="0060466F">
        <w:lastRenderedPageBreak/>
        <w:t xml:space="preserve">Figure I: </w:t>
      </w:r>
      <w:r>
        <w:t>Inter-</w:t>
      </w:r>
      <w:r w:rsidRPr="0060466F">
        <w:t>regional Internet traffic flows in 2004</w:t>
      </w:r>
      <w:bookmarkEnd w:id="271"/>
    </w:p>
    <w:p w:rsidR="006813C6" w:rsidRPr="0060466F" w:rsidRDefault="006813C6" w:rsidP="00D06E69">
      <w:pPr>
        <w:jc w:val="center"/>
      </w:pPr>
      <w:r w:rsidRPr="0060466F">
        <w:rPr>
          <w:noProof/>
        </w:rPr>
        <w:drawing>
          <wp:inline distT="0" distB="0" distL="0" distR="0" wp14:anchorId="1EA4D027" wp14:editId="33D231C0">
            <wp:extent cx="5756910" cy="4317365"/>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4317365"/>
                    </a:xfrm>
                    <a:prstGeom prst="rect">
                      <a:avLst/>
                    </a:prstGeom>
                    <a:noFill/>
                    <a:ln>
                      <a:noFill/>
                    </a:ln>
                  </pic:spPr>
                </pic:pic>
              </a:graphicData>
            </a:graphic>
          </wp:inline>
        </w:drawing>
      </w:r>
    </w:p>
    <w:p w:rsidR="006813C6" w:rsidRPr="0060466F" w:rsidRDefault="006813C6" w:rsidP="00DF01AE"/>
    <w:p w:rsidR="006813C6" w:rsidRPr="0060466F" w:rsidRDefault="006813C6" w:rsidP="001E3549">
      <w:r w:rsidRPr="0060466F">
        <w:t xml:space="preserve">In 2004, total international Internet bandwidth for the whole of Africa was 1.22 </w:t>
      </w:r>
      <w:proofErr w:type="spellStart"/>
      <w:r w:rsidRPr="0060466F">
        <w:t>Gbps</w:t>
      </w:r>
      <w:proofErr w:type="spellEnd"/>
      <w:r w:rsidRPr="0060466F">
        <w:t xml:space="preserve"> out of a world total of 219.52 </w:t>
      </w:r>
      <w:proofErr w:type="spellStart"/>
      <w:r w:rsidRPr="0060466F">
        <w:t>Gbps</w:t>
      </w:r>
      <w:proofErr w:type="spellEnd"/>
      <w:r w:rsidRPr="0060466F">
        <w:t>, or just 0.55 per cent of the total world demand. The total bandwidth for Africa includes that of the Maghreb countries and Egypt. Sub-Saharan Africa alone should make up about 0.1 per cent of the overall international bandwidth market.</w:t>
      </w:r>
    </w:p>
    <w:p w:rsidR="006813C6" w:rsidRPr="0060466F" w:rsidRDefault="006813C6" w:rsidP="001E3549">
      <w:r w:rsidRPr="0060466F">
        <w:t>With this low level of consumption, it will not be easy to attract investors quickly into this market segment and lower the cost of leasing international Internet bandwidth.</w:t>
      </w:r>
    </w:p>
    <w:p w:rsidR="006813C6" w:rsidRPr="0060466F" w:rsidRDefault="006813C6" w:rsidP="00DF01AE">
      <w:pPr>
        <w:pStyle w:val="Heading4"/>
      </w:pPr>
      <w:bookmarkStart w:id="272" w:name="_Toc312314302"/>
      <w:bookmarkStart w:id="273" w:name="_Toc323133795"/>
      <w:bookmarkStart w:id="274" w:name="_Toc323138470"/>
      <w:bookmarkStart w:id="275" w:name="_Toc323217182"/>
      <w:r w:rsidRPr="0060466F">
        <w:t>IV.2.2.3</w:t>
      </w:r>
      <w:r w:rsidRPr="0060466F">
        <w:tab/>
        <w:t>Limited market s</w:t>
      </w:r>
      <w:bookmarkEnd w:id="272"/>
      <w:r w:rsidRPr="0060466F">
        <w:t>ize</w:t>
      </w:r>
      <w:bookmarkEnd w:id="273"/>
      <w:bookmarkEnd w:id="274"/>
      <w:bookmarkEnd w:id="275"/>
    </w:p>
    <w:p w:rsidR="006813C6" w:rsidRPr="0060466F" w:rsidRDefault="006813C6" w:rsidP="001E3549">
      <w:r w:rsidRPr="0060466F">
        <w:t xml:space="preserve">The small size of the ICT market may not be conducive to lower production costs. In Germany, for example, with a population roughly equivalent to that of the eight countries of West Africa that </w:t>
      </w:r>
      <w:proofErr w:type="gramStart"/>
      <w:r w:rsidRPr="0060466F">
        <w:t>make</w:t>
      </w:r>
      <w:proofErr w:type="gramEnd"/>
      <w:r w:rsidRPr="0060466F">
        <w:t xml:space="preserve"> up the </w:t>
      </w:r>
      <w:proofErr w:type="spellStart"/>
      <w:r w:rsidRPr="0060466F">
        <w:t>WAEMU</w:t>
      </w:r>
      <w:proofErr w:type="spellEnd"/>
      <w:r w:rsidRPr="0060466F">
        <w:t xml:space="preserve">, there are four mobile telephone operators, compared to 27 in the </w:t>
      </w:r>
      <w:proofErr w:type="spellStart"/>
      <w:r w:rsidRPr="0060466F">
        <w:t>WAEMU</w:t>
      </w:r>
      <w:proofErr w:type="spellEnd"/>
      <w:r w:rsidRPr="0060466F">
        <w:t xml:space="preserve"> area.</w:t>
      </w:r>
    </w:p>
    <w:p w:rsidR="006813C6" w:rsidRPr="0060466F" w:rsidRDefault="006813C6" w:rsidP="001E3549">
      <w:r w:rsidRPr="0060466F">
        <w:t>Under these circumstances it is difficult for operators to have the critical mass that would give them bargaining power with the large supplier groups.</w:t>
      </w:r>
    </w:p>
    <w:p w:rsidR="006813C6" w:rsidRPr="0060466F" w:rsidRDefault="006813C6" w:rsidP="001E3549">
      <w:r w:rsidRPr="0060466F">
        <w:t xml:space="preserve">For the time being, the harmonization efforts made by the regional economic communities with a view to establishing regional common markets have only limited scope. The idea of granting a single regional </w:t>
      </w:r>
      <w:proofErr w:type="spellStart"/>
      <w:r w:rsidRPr="0060466F">
        <w:t>licence</w:t>
      </w:r>
      <w:proofErr w:type="spellEnd"/>
      <w:r w:rsidRPr="0060466F">
        <w:t xml:space="preserve"> is the ultimate stage in the construction of a single telecommunications market, which is increasingly discussed within the regional communities.</w:t>
      </w:r>
    </w:p>
    <w:p w:rsidR="006813C6" w:rsidRPr="0060466F" w:rsidRDefault="006813C6" w:rsidP="00DF01AE">
      <w:pPr>
        <w:pStyle w:val="Heading3"/>
      </w:pPr>
      <w:bookmarkStart w:id="276" w:name="_Toc312314303"/>
      <w:bookmarkStart w:id="277" w:name="_Toc323133796"/>
      <w:bookmarkStart w:id="278" w:name="_Toc323138471"/>
      <w:bookmarkStart w:id="279" w:name="_Toc323217183"/>
      <w:r w:rsidRPr="0060466F">
        <w:lastRenderedPageBreak/>
        <w:t>IV.2.3</w:t>
      </w:r>
      <w:r w:rsidRPr="0060466F">
        <w:tab/>
        <w:t>Insufficient competition in certain market segments</w:t>
      </w:r>
      <w:bookmarkEnd w:id="276"/>
      <w:bookmarkEnd w:id="277"/>
      <w:bookmarkEnd w:id="278"/>
      <w:bookmarkEnd w:id="279"/>
    </w:p>
    <w:p w:rsidR="006813C6" w:rsidRPr="0060466F" w:rsidRDefault="006813C6" w:rsidP="001E3549">
      <w:r w:rsidRPr="0060466F">
        <w:t>The lack of real competition was discussed in the section concerning the value chain in the provision of Internet connection. This lack of competition leads to inefficiencies resulting in costs that are in turn reflected in the prices of telecommunications services.</w:t>
      </w:r>
    </w:p>
    <w:p w:rsidR="006813C6" w:rsidRPr="0060466F" w:rsidRDefault="006813C6" w:rsidP="001E3549">
      <w:r w:rsidRPr="0060466F">
        <w:t>Competition in a market segment normally tends to bring prices down. In the absence of such competition, prices are abnormally high because of the operators</w:t>
      </w:r>
      <w:r>
        <w:t>'</w:t>
      </w:r>
      <w:r w:rsidRPr="0060466F">
        <w:t xml:space="preserve"> excessively high margins.</w:t>
      </w:r>
    </w:p>
    <w:p w:rsidR="006813C6" w:rsidRPr="0060466F" w:rsidRDefault="006813C6" w:rsidP="001E3549">
      <w:r w:rsidRPr="0060466F">
        <w:t>In the absence of effective control of retail prices by national regulatory authorities, the costs of operators</w:t>
      </w:r>
      <w:r>
        <w:t>'</w:t>
      </w:r>
      <w:r w:rsidRPr="0060466F">
        <w:t xml:space="preserve"> inefficiency are passed on to customers. Tariffs that are very high can drop significantly from one year to the next.</w:t>
      </w:r>
    </w:p>
    <w:p w:rsidR="006813C6" w:rsidRPr="0060466F" w:rsidRDefault="006813C6" w:rsidP="001E3549">
      <w:r w:rsidRPr="0060466F">
        <w:t>In Togo, for example, the price of a 256 Kbps wired Internet connection fell from USD 183.56 in 2010 to USD 77.08 in 2011. This reduction benefits the customer and is to be encouraged. It was not, however, based on purely economic considerations and the tariffs applied until 2011 were therefore excessive.</w:t>
      </w:r>
    </w:p>
    <w:p w:rsidR="006813C6" w:rsidRPr="0060466F" w:rsidRDefault="006813C6" w:rsidP="001E3549">
      <w:r w:rsidRPr="0060466F">
        <w:t xml:space="preserve">Similarly, it is difficult to understand why the equivalent tariff in Burkina Faso was USD 44.45 in 2011, one and a half times cheaper than in Togo. Operators in Burkina Faso face additional costs in order to access the submarine cable, which should prevent them from selling their product more cheaply than Togo: in order to access the submarine cable, Burkina Faso operators pay for a </w:t>
      </w:r>
      <w:r>
        <w:t>"</w:t>
      </w:r>
      <w:r w:rsidRPr="0060466F">
        <w:t>a right of way</w:t>
      </w:r>
      <w:r>
        <w:t>"</w:t>
      </w:r>
      <w:r w:rsidRPr="0060466F">
        <w:t xml:space="preserve"> over a distance of nearly a thousand </w:t>
      </w:r>
      <w:proofErr w:type="spellStart"/>
      <w:r w:rsidRPr="0060466F">
        <w:t>kilometres</w:t>
      </w:r>
      <w:proofErr w:type="spellEnd"/>
      <w:r w:rsidRPr="0060466F">
        <w:t>.</w:t>
      </w:r>
    </w:p>
    <w:p w:rsidR="006813C6" w:rsidRPr="0060466F" w:rsidRDefault="006813C6" w:rsidP="00DF01AE">
      <w:pPr>
        <w:pStyle w:val="Heading3"/>
      </w:pPr>
      <w:bookmarkStart w:id="280" w:name="_Toc312314304"/>
      <w:bookmarkStart w:id="281" w:name="_Toc323133797"/>
      <w:bookmarkStart w:id="282" w:name="_Toc323138472"/>
      <w:bookmarkStart w:id="283" w:name="_Toc323217184"/>
      <w:r w:rsidRPr="0060466F">
        <w:t>IV.2.4</w:t>
      </w:r>
      <w:r w:rsidRPr="0060466F">
        <w:tab/>
        <w:t>Current model and costs of international Internet connection</w:t>
      </w:r>
      <w:bookmarkEnd w:id="280"/>
      <w:bookmarkEnd w:id="281"/>
      <w:bookmarkEnd w:id="282"/>
      <w:bookmarkEnd w:id="283"/>
    </w:p>
    <w:p w:rsidR="006813C6" w:rsidRPr="0060466F" w:rsidRDefault="006813C6" w:rsidP="001E3549">
      <w:r w:rsidRPr="0060466F">
        <w:t xml:space="preserve">Two points will be addressed in this section. One concerns the unfairness of the international Internet connection model, which especially penalizes new entrants, namely, the developing countries, particularly in sub-Saharan Africa. The second concerns the costs of international Internet connection </w:t>
      </w:r>
      <w:r w:rsidRPr="00DF79CF">
        <w:rPr>
          <w:i/>
          <w:iCs/>
        </w:rPr>
        <w:t xml:space="preserve">per se </w:t>
      </w:r>
      <w:r w:rsidRPr="0060466F">
        <w:t>via the submarine cable.</w:t>
      </w:r>
    </w:p>
    <w:p w:rsidR="006813C6" w:rsidRPr="0060466F" w:rsidRDefault="006813C6" w:rsidP="00DF01AE">
      <w:pPr>
        <w:pStyle w:val="Heading4"/>
      </w:pPr>
      <w:bookmarkStart w:id="284" w:name="_Toc312314305"/>
      <w:bookmarkStart w:id="285" w:name="_Toc323133798"/>
      <w:bookmarkStart w:id="286" w:name="_Toc323138473"/>
      <w:bookmarkStart w:id="287" w:name="_Toc323217185"/>
      <w:r w:rsidRPr="0060466F">
        <w:t>IV.2.4.1</w:t>
      </w:r>
      <w:r w:rsidRPr="0060466F">
        <w:tab/>
        <w:t>The international Internet connection model</w:t>
      </w:r>
      <w:bookmarkEnd w:id="284"/>
      <w:bookmarkEnd w:id="285"/>
      <w:bookmarkEnd w:id="286"/>
      <w:bookmarkEnd w:id="287"/>
    </w:p>
    <w:p w:rsidR="006813C6" w:rsidRPr="0060466F" w:rsidRDefault="006813C6" w:rsidP="001E3549">
      <w:r w:rsidRPr="0060466F">
        <w:t>The current international Internet connection model operates, in the case of transit traffic, on the assumption that the calling party pays the cost of connection. Operators in sub-Saharan Africa are thus forced to pay the cost of Internet connection as far as the global Internet provider</w:t>
      </w:r>
      <w:r>
        <w:t>'</w:t>
      </w:r>
      <w:r w:rsidRPr="0060466F">
        <w:t>s point of presence (POP), as well as paying for use of the point of presence and for transit.</w:t>
      </w:r>
    </w:p>
    <w:p w:rsidR="006813C6" w:rsidRPr="0060466F" w:rsidRDefault="006813C6" w:rsidP="001E3549">
      <w:r w:rsidRPr="0060466F">
        <w:t>There is, on the other hand, no provision for payment by third parties for the use of an Internet interconnection established from end to end by African operators. This model is unfair and penalizes African operators: a user in a developed country sending a message or consulting a site in an African country uses, free of charge, the Internet interconnection link established by an African operator.</w:t>
      </w:r>
    </w:p>
    <w:p w:rsidR="006813C6" w:rsidRPr="0060466F" w:rsidRDefault="006813C6" w:rsidP="001E3549">
      <w:r w:rsidRPr="0060466F">
        <w:t>This model is inconsistent with the switched telephony model, according to which each operator builds half the interconnection circuit. There is a system for exchanging accounts based on traffic (measured in minutes of call time) sent by each operator. Accounts are issued each month, and statements produced on a quarterly basis. An invoice is sent to the debtor operator, which then pays the corresponding creditor operator.</w:t>
      </w:r>
    </w:p>
    <w:p w:rsidR="006813C6" w:rsidRPr="0060466F" w:rsidRDefault="006813C6" w:rsidP="001E3549">
      <w:r w:rsidRPr="0060466F">
        <w:t xml:space="preserve">It would be difficult to apply this payment model to Internet connection because the consequences could be detrimental to the development of the latter. The Internet model is based on databases hosted on interconnected servers around the world. The policy of exchanges of accounts would be detrimental to the </w:t>
      </w:r>
      <w:r w:rsidRPr="0060466F">
        <w:lastRenderedPageBreak/>
        <w:t>development of the Internet or lead to generalized billing of services, which would lead to a slowdown in Internet activity.</w:t>
      </w:r>
    </w:p>
    <w:p w:rsidR="006813C6" w:rsidRPr="0060466F" w:rsidRDefault="006813C6" w:rsidP="001E3549">
      <w:r w:rsidRPr="0060466F">
        <w:t xml:space="preserve">However, the international Internet connection model used today penalizes African operators, who pay the full costs of international Internet interconnection while users in developed countries pay no such compensation to operators in sub-Saharan Africa. A model is therefore required that will allow cost sharing, although the traffic element remains a key element in measuring the use of a given link. (Some analysts take a different view, and consider that other factors, such as network value, could also be used). </w:t>
      </w:r>
    </w:p>
    <w:p w:rsidR="006813C6" w:rsidRPr="0060466F" w:rsidRDefault="006813C6" w:rsidP="001E3549">
      <w:r w:rsidRPr="0060466F">
        <w:t>The work of ITU-T Study Group 3 is to be commended and should be continued in order to establish mechanisms for implementing ITU-T Recommendation D.50. Although some countries do not agree on the application of that Recommendation, mechanisms will need to be established for sharing the cost of international Internet bandwidth.</w:t>
      </w:r>
    </w:p>
    <w:p w:rsidR="006813C6" w:rsidRPr="0060466F" w:rsidRDefault="006813C6" w:rsidP="00DF01AE">
      <w:pPr>
        <w:pStyle w:val="Heading4"/>
      </w:pPr>
      <w:bookmarkStart w:id="288" w:name="_Toc312314306"/>
      <w:bookmarkStart w:id="289" w:name="_Toc323133799"/>
      <w:bookmarkStart w:id="290" w:name="_Toc323138474"/>
      <w:bookmarkStart w:id="291" w:name="_Toc323217186"/>
      <w:r w:rsidRPr="0060466F">
        <w:t>IV.2.4.2</w:t>
      </w:r>
      <w:r w:rsidRPr="0060466F">
        <w:tab/>
        <w:t>Costs of international Internet connection</w:t>
      </w:r>
      <w:bookmarkEnd w:id="288"/>
      <w:bookmarkEnd w:id="289"/>
      <w:bookmarkEnd w:id="290"/>
      <w:bookmarkEnd w:id="291"/>
    </w:p>
    <w:p w:rsidR="006813C6" w:rsidRPr="0060466F" w:rsidRDefault="006813C6" w:rsidP="001E3549">
      <w:r w:rsidRPr="0060466F">
        <w:t>In general, the cost of international Internet connection is too high in sub-Saharan Africa compared to the rest of the world. The market is in the hands of a limited number of commercial groups which include the major operators, former incumbent operators and various financial consortia.</w:t>
      </w:r>
    </w:p>
    <w:p w:rsidR="006813C6" w:rsidRPr="0060466F" w:rsidRDefault="006813C6" w:rsidP="001E3549">
      <w:r w:rsidRPr="0060466F">
        <w:t>This market is somewhat non-transparent and monopolistic. There is very little information available on the tariffs charged in this market for leasing available bandwidth.</w:t>
      </w:r>
    </w:p>
    <w:p w:rsidR="006813C6" w:rsidRPr="0060466F" w:rsidRDefault="006813C6" w:rsidP="001E3549">
      <w:r w:rsidRPr="0060466F">
        <w:t>Data collected from some incumbent operators, Internet service providers and national regulatory authorities have been used to draw a map showing charges for leasing bandwidth on the SAT 3 submarine cable.</w:t>
      </w:r>
    </w:p>
    <w:p w:rsidR="006813C6" w:rsidRPr="0060466F" w:rsidRDefault="006813C6" w:rsidP="001E3549">
      <w:r w:rsidRPr="0060466F">
        <w:t>The map shows the cost of leasing 2 Mbps of bandwidth between different regions in 2006.</w:t>
      </w:r>
    </w:p>
    <w:p w:rsidR="006813C6" w:rsidRPr="0060466F" w:rsidRDefault="006813C6" w:rsidP="001E3549"/>
    <w:p w:rsidR="006813C6" w:rsidRPr="0060466F" w:rsidRDefault="006813C6" w:rsidP="00DF01AE">
      <w:pPr>
        <w:pStyle w:val="FigureNotitle"/>
      </w:pPr>
      <w:bookmarkStart w:id="292" w:name="_Toc323137788"/>
      <w:r w:rsidRPr="0060466F">
        <w:lastRenderedPageBreak/>
        <w:t xml:space="preserve">Map III: Cost of leasing 2 Mbps of international bandwidth on </w:t>
      </w:r>
      <w:proofErr w:type="spellStart"/>
      <w:r w:rsidRPr="0060466F">
        <w:t>SAT</w:t>
      </w:r>
      <w:proofErr w:type="spellEnd"/>
      <w:r w:rsidRPr="0060466F">
        <w:t xml:space="preserve"> 3 in 2006</w:t>
      </w:r>
      <w:bookmarkEnd w:id="292"/>
    </w:p>
    <w:p w:rsidR="006813C6" w:rsidRPr="0060466F" w:rsidRDefault="006813C6" w:rsidP="00DF01AE">
      <w:pPr>
        <w:jc w:val="center"/>
      </w:pPr>
      <w:r w:rsidRPr="0060466F">
        <w:rPr>
          <w:noProof/>
        </w:rPr>
        <w:drawing>
          <wp:inline distT="0" distB="0" distL="0" distR="0" wp14:anchorId="21CB5477" wp14:editId="1074182C">
            <wp:extent cx="5760720" cy="3472642"/>
            <wp:effectExtent l="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472642"/>
                    </a:xfrm>
                    <a:prstGeom prst="rect">
                      <a:avLst/>
                    </a:prstGeom>
                    <a:noFill/>
                    <a:ln>
                      <a:noFill/>
                    </a:ln>
                  </pic:spPr>
                </pic:pic>
              </a:graphicData>
            </a:graphic>
          </wp:inline>
        </w:drawing>
      </w:r>
    </w:p>
    <w:p w:rsidR="006813C6" w:rsidRPr="0060466F" w:rsidRDefault="006813C6" w:rsidP="00DF01AE">
      <w:pPr>
        <w:pStyle w:val="Figurelegend"/>
      </w:pPr>
      <w:r w:rsidRPr="0060466F">
        <w:tab/>
        <w:t xml:space="preserve">Source: Based on data collected from operators and </w:t>
      </w:r>
      <w:proofErr w:type="spellStart"/>
      <w:r w:rsidRPr="0060466F">
        <w:t>NRAs</w:t>
      </w:r>
      <w:proofErr w:type="spellEnd"/>
      <w:r w:rsidRPr="0060466F">
        <w:t>.</w:t>
      </w:r>
    </w:p>
    <w:p w:rsidR="006813C6" w:rsidRPr="0060466F" w:rsidRDefault="006813C6" w:rsidP="001E3549"/>
    <w:p w:rsidR="006813C6" w:rsidRPr="0060466F" w:rsidRDefault="006813C6" w:rsidP="0065443B">
      <w:r w:rsidRPr="0060466F">
        <w:t>The map shows a huge difference between leasing prices between Africa and Europe and those that apply between Europe and North America. No economic argument can justify leasing costs for 2</w:t>
      </w:r>
      <w:r>
        <w:t> </w:t>
      </w:r>
      <w:r w:rsidRPr="0060466F">
        <w:t>Mbps of bandwidth that are 2</w:t>
      </w:r>
      <w:r>
        <w:t> </w:t>
      </w:r>
      <w:r w:rsidRPr="0060466F">
        <w:t>000 times higher between Africa and Europe than between Europe and North America.</w:t>
      </w:r>
    </w:p>
    <w:p w:rsidR="006813C6" w:rsidRPr="0060466F" w:rsidRDefault="006813C6" w:rsidP="001E3549">
      <w:r w:rsidRPr="0060466F">
        <w:t>We have compared the tariffs charged for wired broadband Internet connection and the theoretical cost of 256 Kbps, taking the five cheapest tariffs for the regions whose leasing rates are shown on the map, namely Africa, Asia, Europe and North America. For the Asian countries, we have used the average of the two prices shown, i.e. USD 24.</w:t>
      </w:r>
    </w:p>
    <w:p w:rsidR="006813C6" w:rsidRPr="0060466F" w:rsidRDefault="006813C6" w:rsidP="001E3549">
      <w:r w:rsidRPr="0060466F">
        <w:t>Graph IX shows the cost of leasing 256 Kbps of bandwidth as a proportion of the tariff charged to customers for the top five countries in Asia, sub-Saharan Africa and Europe.</w:t>
      </w:r>
    </w:p>
    <w:p w:rsidR="006813C6" w:rsidRPr="0060466F" w:rsidRDefault="006813C6" w:rsidP="001E3549"/>
    <w:p w:rsidR="006813C6" w:rsidRPr="0060466F" w:rsidRDefault="006813C6" w:rsidP="00867562">
      <w:pPr>
        <w:pStyle w:val="FigureNotitle"/>
      </w:pPr>
      <w:bookmarkStart w:id="293" w:name="_Toc323137789"/>
      <w:r w:rsidRPr="0060466F">
        <w:lastRenderedPageBreak/>
        <w:t>Graph IX: Cost of leasing bandwidth of 256 Kbps as a proportion of the tariff charged for a 256 Kbps wired Internet connection for the five countries offering the best tariffs in Africa, Asia and Europe</w:t>
      </w:r>
      <w:bookmarkEnd w:id="293"/>
    </w:p>
    <w:p w:rsidR="006813C6" w:rsidRPr="0060466F" w:rsidRDefault="006813C6" w:rsidP="00867562">
      <w:pPr>
        <w:jc w:val="center"/>
      </w:pPr>
      <w:r w:rsidRPr="0060466F">
        <w:rPr>
          <w:noProof/>
        </w:rPr>
        <w:drawing>
          <wp:inline distT="0" distB="0" distL="0" distR="0" wp14:anchorId="50D019A3" wp14:editId="5A747142">
            <wp:extent cx="5760720" cy="2914650"/>
            <wp:effectExtent l="0" t="0" r="0" b="0"/>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813C6" w:rsidRPr="0060466F" w:rsidRDefault="006813C6" w:rsidP="00867562">
      <w:pPr>
        <w:pStyle w:val="Figurelegend"/>
      </w:pPr>
      <w:r w:rsidRPr="0060466F">
        <w:tab/>
        <w:t xml:space="preserve">Source: Based on data from ITU and some operators and </w:t>
      </w:r>
      <w:proofErr w:type="spellStart"/>
      <w:r w:rsidRPr="0060466F">
        <w:t>NRAs</w:t>
      </w:r>
      <w:proofErr w:type="spellEnd"/>
      <w:r w:rsidRPr="0060466F">
        <w:t>.</w:t>
      </w:r>
    </w:p>
    <w:p w:rsidR="006813C6" w:rsidRPr="0060466F" w:rsidRDefault="006813C6" w:rsidP="00867562"/>
    <w:p w:rsidR="006813C6" w:rsidRPr="0060466F" w:rsidRDefault="006813C6" w:rsidP="001E3549">
      <w:r w:rsidRPr="0060466F">
        <w:t>The graph shows that international Internet connection costs make up a significant proportion of the total price charged for wired broadband Internet connection.</w:t>
      </w:r>
    </w:p>
    <w:p w:rsidR="006813C6" w:rsidRPr="0060466F" w:rsidRDefault="006813C6" w:rsidP="001E3549">
      <w:r w:rsidRPr="0060466F">
        <w:t>In the countries of sub-Saharan Africa, the cost of leasing international Internet bandwidth is more than 15 per cent of the price charged to customers (more than 20 times in the first four).</w:t>
      </w:r>
    </w:p>
    <w:p w:rsidR="006813C6" w:rsidRPr="0060466F" w:rsidRDefault="006813C6" w:rsidP="001E3549">
      <w:r w:rsidRPr="0060466F">
        <w:t>In Asia, that ratio varies from 0.49 per cent in India to 0.18 per cent in Viet Nam. On the other hand, the ratio is very low in Europe and North America, ranging from 0.03 per cent in Serbia to 0.02 per cent in the United States.</w:t>
      </w:r>
    </w:p>
    <w:p w:rsidR="006813C6" w:rsidRPr="0060466F" w:rsidRDefault="006813C6" w:rsidP="001E3549">
      <w:r w:rsidRPr="0060466F">
        <w:t>The analysis shows that the cost of Internet connection, especially wired broadband, remains high in sub-Saharan Africa, and is in nominal terms the highest in the world. Moreover, the cost of Internet access still accounts for a very high proportion of the purchasing power of low-income populations, for which Internet connection remains largely inaccessible, putting them on the side-lines of the digital revolution.</w:t>
      </w:r>
    </w:p>
    <w:p w:rsidR="006813C6" w:rsidRPr="0060466F" w:rsidRDefault="006813C6" w:rsidP="001E3549">
      <w:r w:rsidRPr="0060466F">
        <w:t>There are a number of reasons for the cost of Internet connection. The first and most important is still the cost of international Internet bandwidth. The tariffs for connection between Africa and Europe bear no comparison with the much lower charges applied between Europe and North America or even between Asia and Europe. These high tariffs are the result of an absence of competition in the international Internet connection market and of the current Internet interconnection model.</w:t>
      </w:r>
    </w:p>
    <w:p w:rsidR="006813C6" w:rsidRPr="0060466F" w:rsidRDefault="006813C6" w:rsidP="001E3549">
      <w:r w:rsidRPr="0060466F">
        <w:t>However, there are signs of improvement. Major investments have been made over the last five years in this sector, including more than USD 3.4 billion in international Internet connection in sub-Saharan Africa. The number of submarine cables increased from one in 2001 to almost ten in 2011, and as a result all the coastal countries except Guinea Bissau have a submarine cable landing point.</w:t>
      </w:r>
    </w:p>
    <w:p w:rsidR="006813C6" w:rsidRPr="0060466F" w:rsidRDefault="006813C6" w:rsidP="001E3549">
      <w:r w:rsidRPr="0060466F">
        <w:lastRenderedPageBreak/>
        <w:t>Competition is going to become a fact of life in this area and will take several forms. First, it will offer choices to all countries that do not have submarine cables. In a given country with a number of submarine cable systems, there will be competition between the consortia involved and this is expected to lead to a significant drop in prices. Analysts believe that the prices recorded in 2006 will be cut by a factor of between five and twelve.</w:t>
      </w:r>
    </w:p>
    <w:p w:rsidR="006813C6" w:rsidRPr="0060466F" w:rsidRDefault="006813C6" w:rsidP="001E3549">
      <w:r w:rsidRPr="0060466F">
        <w:t>Measures must be taken to derive maximum benefit from falling prices for international Internet connection. These measures should leverage increased demand for Internet connection and enable the lower costs to be passed on to the end customer.</w:t>
      </w:r>
    </w:p>
    <w:p w:rsidR="006813C6" w:rsidRPr="0060466F" w:rsidRDefault="006813C6" w:rsidP="001E3549">
      <w:r w:rsidRPr="0060466F">
        <w:t>To stimulate demand for Internet connection, the regulatory measures prescribed in the various national and regional legislations should be implemented, especially in the area of unbundling, infrastructure sharing and co-siting.</w:t>
      </w:r>
    </w:p>
    <w:p w:rsidR="006813C6" w:rsidRPr="0060466F" w:rsidRDefault="006813C6" w:rsidP="001E3549">
      <w:r w:rsidRPr="0060466F">
        <w:t>National regulatory authorities must enforce the established wholesale tariffs for Internet service providers, particularly in the sale of telephone traffic and leasing of the international bandwidth.</w:t>
      </w:r>
    </w:p>
    <w:p w:rsidR="006813C6" w:rsidRPr="0060466F" w:rsidRDefault="006813C6" w:rsidP="001E3549">
      <w:r w:rsidRPr="0060466F">
        <w:t>They must also monitor the retail prices charged to users so that any cost reductions in leasing the international Internet bandwidth are passed on to end customers.</w:t>
      </w:r>
    </w:p>
    <w:p w:rsidR="006813C6" w:rsidRPr="0060466F" w:rsidRDefault="006813C6" w:rsidP="001E3549">
      <w:r w:rsidRPr="0060466F">
        <w:t>Urgent action must be taken by States and regional economic communities to promote construction of national and regional backbones for Internet traffic.</w:t>
      </w:r>
    </w:p>
    <w:p w:rsidR="006813C6" w:rsidRPr="0060466F" w:rsidRDefault="006813C6" w:rsidP="001E3549">
      <w:r w:rsidRPr="0060466F">
        <w:t>Proposals will be made along these lines in the final part of this study.</w:t>
      </w:r>
    </w:p>
    <w:p w:rsidR="006813C6" w:rsidRPr="0060466F" w:rsidRDefault="006813C6" w:rsidP="0000065F">
      <w:pPr>
        <w:pStyle w:val="Heading1"/>
      </w:pPr>
      <w:bookmarkStart w:id="294" w:name="_Toc323133800"/>
      <w:bookmarkStart w:id="295" w:name="_Toc323138083"/>
      <w:bookmarkStart w:id="296" w:name="_Toc323138475"/>
      <w:bookmarkStart w:id="297" w:name="_Toc323217187"/>
      <w:r w:rsidRPr="0060466F">
        <w:t>V</w:t>
      </w:r>
      <w:r w:rsidRPr="0060466F">
        <w:tab/>
        <w:t>Recommendations for developing broadband and reducing the costs of Internet connection</w:t>
      </w:r>
      <w:bookmarkEnd w:id="294"/>
      <w:bookmarkEnd w:id="295"/>
      <w:bookmarkEnd w:id="296"/>
      <w:bookmarkEnd w:id="297"/>
    </w:p>
    <w:p w:rsidR="006813C6" w:rsidRPr="0060466F" w:rsidRDefault="006813C6" w:rsidP="001E3549">
      <w:r w:rsidRPr="0060466F">
        <w:t xml:space="preserve">Chapter IV of this study highlighted the high cost of wired broadband Internet connection. The main reasons for this have been discussed and </w:t>
      </w:r>
      <w:proofErr w:type="spellStart"/>
      <w:r w:rsidRPr="0060466F">
        <w:t>analysed</w:t>
      </w:r>
      <w:proofErr w:type="spellEnd"/>
      <w:r w:rsidRPr="0060466F">
        <w:t xml:space="preserve"> in depth.</w:t>
      </w:r>
    </w:p>
    <w:p w:rsidR="006813C6" w:rsidRPr="0060466F" w:rsidRDefault="006813C6" w:rsidP="001E3549">
      <w:r w:rsidRPr="0060466F">
        <w:t>The recommendations developed in this chapter are intended to address the causes of the high cost of Internet access in sub-Saharan Africa with a view ultimately to lowering Internet connection tariffs.</w:t>
      </w:r>
    </w:p>
    <w:p w:rsidR="006813C6" w:rsidRDefault="006813C6" w:rsidP="0065443B">
      <w:r w:rsidRPr="0065443B">
        <w:t>It emerged from the analysis in the preceding chapter that the cost of international Internet bandwidth is the main cause of the high cost of Internet connection. We offer proposals to optimize the use of that bandwidth and lower the associated costs.</w:t>
      </w:r>
      <w:r>
        <w:t xml:space="preserve"> </w:t>
      </w:r>
    </w:p>
    <w:p w:rsidR="006813C6" w:rsidRPr="0065443B" w:rsidRDefault="006813C6" w:rsidP="0065443B">
      <w:r w:rsidRPr="0065443B">
        <w:t xml:space="preserve">Proposals are made to facilitate the construction of basic broadband infrastructure capable of supporting the Internet traffic generated by the mass use of </w:t>
      </w:r>
      <w:proofErr w:type="spellStart"/>
      <w:r w:rsidRPr="0065443B">
        <w:t>ICTs</w:t>
      </w:r>
      <w:proofErr w:type="spellEnd"/>
      <w:r w:rsidRPr="0065443B">
        <w:t xml:space="preserve">. </w:t>
      </w:r>
    </w:p>
    <w:p w:rsidR="006813C6" w:rsidRPr="0060466F" w:rsidRDefault="006813C6" w:rsidP="001E3549">
      <w:r w:rsidRPr="0060466F">
        <w:t>The current functioning of the Internet access market is not satisfactory. Anti-competitive practices and the resulting high prices have been noted. Solutions will be proposed to improve the functioning of this market.</w:t>
      </w:r>
    </w:p>
    <w:p w:rsidR="006813C6" w:rsidRPr="0060466F" w:rsidRDefault="006813C6" w:rsidP="001E3549">
      <w:r w:rsidRPr="0060466F">
        <w:t xml:space="preserve">In order to obtain the economic benefits of </w:t>
      </w:r>
      <w:proofErr w:type="spellStart"/>
      <w:r w:rsidRPr="0060466F">
        <w:t>ICTs</w:t>
      </w:r>
      <w:proofErr w:type="spellEnd"/>
      <w:r w:rsidRPr="0060466F">
        <w:t xml:space="preserve">, we need to make the Internet accessible to everyone, and a plan is proposed to promote mass Internet use. </w:t>
      </w:r>
    </w:p>
    <w:p w:rsidR="006813C6" w:rsidRPr="0060466F" w:rsidRDefault="006813C6" w:rsidP="001E3549">
      <w:r w:rsidRPr="0060466F">
        <w:t>Lastly, there is a recommendation for strong political action by governments at the regional level.</w:t>
      </w:r>
    </w:p>
    <w:p w:rsidR="006813C6" w:rsidRPr="0060466F" w:rsidRDefault="006813C6" w:rsidP="006877B1">
      <w:pPr>
        <w:pStyle w:val="Heading2"/>
      </w:pPr>
      <w:bookmarkStart w:id="298" w:name="_Toc312314308"/>
      <w:bookmarkStart w:id="299" w:name="_Toc323133801"/>
      <w:bookmarkStart w:id="300" w:name="_Toc323138476"/>
      <w:bookmarkStart w:id="301" w:name="_Toc323217188"/>
      <w:r w:rsidRPr="0060466F">
        <w:lastRenderedPageBreak/>
        <w:t>V.1</w:t>
      </w:r>
      <w:r w:rsidRPr="0060466F">
        <w:tab/>
        <w:t>Optimization of international bandwidth use and reduction of the associated cost</w:t>
      </w:r>
      <w:bookmarkEnd w:id="298"/>
      <w:r w:rsidRPr="0060466F">
        <w:t>s</w:t>
      </w:r>
      <w:bookmarkEnd w:id="299"/>
      <w:bookmarkEnd w:id="300"/>
      <w:bookmarkEnd w:id="301"/>
    </w:p>
    <w:p w:rsidR="006813C6" w:rsidRPr="0060466F" w:rsidRDefault="006813C6" w:rsidP="001E3549">
      <w:r w:rsidRPr="0060466F">
        <w:t>Because of the high cost of leasing bandwidth, measures are proposed to optimize its use, with recommendations to promote lower leasing costs.</w:t>
      </w:r>
    </w:p>
    <w:p w:rsidR="006813C6" w:rsidRPr="0060466F" w:rsidRDefault="006813C6" w:rsidP="006877B1">
      <w:pPr>
        <w:pStyle w:val="Heading3"/>
      </w:pPr>
      <w:bookmarkStart w:id="302" w:name="_Toc312314309"/>
      <w:bookmarkStart w:id="303" w:name="_Toc323133802"/>
      <w:bookmarkStart w:id="304" w:name="_Toc323138477"/>
      <w:bookmarkStart w:id="305" w:name="_Toc323217189"/>
      <w:r w:rsidRPr="0060466F">
        <w:t>V.1.1</w:t>
      </w:r>
      <w:r w:rsidRPr="0060466F">
        <w:tab/>
        <w:t>Optimizing the use of the international bandwidth</w:t>
      </w:r>
      <w:bookmarkEnd w:id="302"/>
      <w:bookmarkEnd w:id="303"/>
      <w:bookmarkEnd w:id="304"/>
      <w:bookmarkEnd w:id="305"/>
    </w:p>
    <w:p w:rsidR="006813C6" w:rsidRPr="0060466F" w:rsidRDefault="006813C6" w:rsidP="001E3549">
      <w:r w:rsidRPr="0060466F">
        <w:t xml:space="preserve">The cost of the international bandwidth is one of the main causes of the high cost of Internet access in sub-Saharan Africa. We will therefore need to optimize the use of the international bandwidth by adopting measures to reduce unnecessary use wherever possible. Three measures are proposed that should help to optimize bandwidth use: </w:t>
      </w:r>
    </w:p>
    <w:p w:rsidR="006813C6" w:rsidRPr="0060466F" w:rsidRDefault="006813C6" w:rsidP="006877B1">
      <w:pPr>
        <w:pStyle w:val="enumlev1"/>
      </w:pPr>
      <w:r w:rsidRPr="0060466F">
        <w:t>•</w:t>
      </w:r>
      <w:r w:rsidRPr="0060466F">
        <w:tab/>
        <w:t xml:space="preserve">Promoting the use of country domain names; </w:t>
      </w:r>
    </w:p>
    <w:p w:rsidR="006813C6" w:rsidRPr="0060466F" w:rsidRDefault="006813C6" w:rsidP="006877B1">
      <w:pPr>
        <w:pStyle w:val="enumlev1"/>
      </w:pPr>
      <w:r w:rsidRPr="0060466F">
        <w:t xml:space="preserve">• </w:t>
      </w:r>
      <w:r w:rsidRPr="0060466F">
        <w:tab/>
        <w:t xml:space="preserve">Installation of international and regional Internet exchange points; </w:t>
      </w:r>
    </w:p>
    <w:p w:rsidR="006813C6" w:rsidRPr="0060466F" w:rsidRDefault="006813C6" w:rsidP="006877B1">
      <w:pPr>
        <w:pStyle w:val="enumlev1"/>
      </w:pPr>
      <w:r w:rsidRPr="0060466F">
        <w:t xml:space="preserve">• </w:t>
      </w:r>
      <w:r w:rsidRPr="0060466F">
        <w:tab/>
        <w:t>Development of local content.</w:t>
      </w:r>
    </w:p>
    <w:p w:rsidR="006813C6" w:rsidRPr="0060466F" w:rsidRDefault="006813C6" w:rsidP="006877B1">
      <w:pPr>
        <w:pStyle w:val="Heading4"/>
      </w:pPr>
      <w:bookmarkStart w:id="306" w:name="_Toc312314310"/>
      <w:bookmarkStart w:id="307" w:name="_Toc323133803"/>
      <w:bookmarkStart w:id="308" w:name="_Toc323138478"/>
      <w:bookmarkStart w:id="309" w:name="_Toc323217190"/>
      <w:r w:rsidRPr="0060466F">
        <w:t>V.1.1.1</w:t>
      </w:r>
      <w:r w:rsidRPr="0060466F">
        <w:tab/>
        <w:t>Promoting the use of country domain name</w:t>
      </w:r>
      <w:bookmarkEnd w:id="306"/>
      <w:r w:rsidRPr="0060466F">
        <w:t>s</w:t>
      </w:r>
      <w:bookmarkEnd w:id="307"/>
      <w:bookmarkEnd w:id="308"/>
      <w:bookmarkEnd w:id="309"/>
    </w:p>
    <w:p w:rsidR="006813C6" w:rsidRPr="0060466F" w:rsidRDefault="006813C6" w:rsidP="001E3549">
      <w:r w:rsidRPr="0060466F">
        <w:t xml:space="preserve">Regulatory and economic measures are required to ensure that all administrations of a country with a </w:t>
      </w:r>
      <w:r>
        <w:t>website</w:t>
      </w:r>
      <w:r w:rsidRPr="0060466F">
        <w:t xml:space="preserve"> host the site in their country and use the country domain name </w:t>
      </w:r>
      <w:proofErr w:type="gramStart"/>
      <w:r w:rsidRPr="0060466F">
        <w:t>This</w:t>
      </w:r>
      <w:proofErr w:type="gramEnd"/>
      <w:r w:rsidRPr="0060466F">
        <w:t xml:space="preserve"> will allow citizens of those countries not to use up international Internet bandwidth to access local or national information.</w:t>
      </w:r>
    </w:p>
    <w:p w:rsidR="006813C6" w:rsidRPr="0060466F" w:rsidRDefault="006813C6" w:rsidP="001E3549">
      <w:r w:rsidRPr="0060466F">
        <w:t>In Togo, for example, the government site is the following: www.republicoftogo.com. It is not hosted in Togo, and a Togolese wishing to consult a Council of Ministers communiqué (for example) is obliged to make use of international Internet bandwidth, which should not be necessary.</w:t>
      </w:r>
    </w:p>
    <w:p w:rsidR="006813C6" w:rsidRPr="0060466F" w:rsidRDefault="006813C6" w:rsidP="001E3549">
      <w:r w:rsidRPr="0060466F">
        <w:t>Similarly, national authorities must take steps to promote the use of e-mail addresses which include the country domain name. This policy will save international Internet bandwidth, which as things stand is used needlessly every time a citizen sends an e-mail to another citizen if one of the addresses does not include the country domain name.</w:t>
      </w:r>
    </w:p>
    <w:p w:rsidR="006813C6" w:rsidRPr="0060466F" w:rsidRDefault="006813C6" w:rsidP="001E3549">
      <w:r w:rsidRPr="0060466F">
        <w:t>Finally, we must implement a policy of local hosting for the content of major social networks in order to reduce the use of the international Internet bandwidth.</w:t>
      </w:r>
    </w:p>
    <w:p w:rsidR="006813C6" w:rsidRPr="0060466F" w:rsidRDefault="006813C6" w:rsidP="00BB2F36">
      <w:pPr>
        <w:pStyle w:val="Heading4"/>
      </w:pPr>
      <w:bookmarkStart w:id="310" w:name="_Toc323133804"/>
      <w:bookmarkStart w:id="311" w:name="_Toc312314311"/>
      <w:bookmarkStart w:id="312" w:name="_Toc323138479"/>
      <w:bookmarkStart w:id="313" w:name="_Toc323217191"/>
      <w:r w:rsidRPr="0060466F">
        <w:t>V.1.1.2</w:t>
      </w:r>
      <w:r w:rsidRPr="0060466F">
        <w:tab/>
        <w:t>Installation of national and regional Internet exchange points</w:t>
      </w:r>
      <w:bookmarkEnd w:id="310"/>
      <w:bookmarkEnd w:id="311"/>
      <w:bookmarkEnd w:id="312"/>
      <w:bookmarkEnd w:id="313"/>
      <w:r w:rsidRPr="0060466F">
        <w:t xml:space="preserve"> </w:t>
      </w:r>
    </w:p>
    <w:p w:rsidR="006813C6" w:rsidRPr="0060466F" w:rsidRDefault="006813C6" w:rsidP="001E3549">
      <w:r w:rsidRPr="0060466F">
        <w:t>Internet exchange points (</w:t>
      </w:r>
      <w:proofErr w:type="spellStart"/>
      <w:r w:rsidRPr="0060466F">
        <w:t>IXPs</w:t>
      </w:r>
      <w:proofErr w:type="spellEnd"/>
      <w:r w:rsidRPr="0060466F">
        <w:t>) have been established successfully in some countries. These allow exchanges of local Internet traffic between two Internet service providers within the same country, thereby saving on the use of international bandwidth.</w:t>
      </w:r>
    </w:p>
    <w:p w:rsidR="006813C6" w:rsidRPr="0060466F" w:rsidRDefault="006813C6" w:rsidP="001E3549">
      <w:r w:rsidRPr="0060466F">
        <w:t xml:space="preserve">National laws must make it a requirement to connect all service providers to an </w:t>
      </w:r>
      <w:proofErr w:type="spellStart"/>
      <w:r w:rsidRPr="0060466F">
        <w:t>IXP</w:t>
      </w:r>
      <w:proofErr w:type="spellEnd"/>
      <w:r w:rsidRPr="0060466F">
        <w:t xml:space="preserve">. At the regional level, regional </w:t>
      </w:r>
      <w:proofErr w:type="spellStart"/>
      <w:r w:rsidRPr="0060466F">
        <w:t>IXPs</w:t>
      </w:r>
      <w:proofErr w:type="spellEnd"/>
      <w:r w:rsidRPr="0060466F">
        <w:t xml:space="preserve"> should also be created and efforts should be made to promote traffic exchange at the regional level, as has been the case with the Mombasa regional </w:t>
      </w:r>
      <w:proofErr w:type="spellStart"/>
      <w:r w:rsidRPr="0060466F">
        <w:t>IXP</w:t>
      </w:r>
      <w:proofErr w:type="spellEnd"/>
      <w:r w:rsidRPr="0060466F">
        <w:t xml:space="preserve"> in Kenya.</w:t>
      </w:r>
    </w:p>
    <w:p w:rsidR="006813C6" w:rsidRPr="0060466F" w:rsidRDefault="006813C6" w:rsidP="001E3549">
      <w:r w:rsidRPr="0060466F">
        <w:t>Regional interconnection of infrastructure must be encouraged in order to facilitate the exchange of Internet traffic locally without using international bandwidth.</w:t>
      </w:r>
    </w:p>
    <w:p w:rsidR="006813C6" w:rsidRPr="0060466F" w:rsidRDefault="006813C6" w:rsidP="00BB2F36">
      <w:pPr>
        <w:pStyle w:val="Heading4"/>
      </w:pPr>
      <w:bookmarkStart w:id="314" w:name="_Toc312314312"/>
      <w:bookmarkStart w:id="315" w:name="_Toc323133805"/>
      <w:bookmarkStart w:id="316" w:name="_Toc323138480"/>
      <w:bookmarkStart w:id="317" w:name="_Toc323217192"/>
      <w:r w:rsidRPr="0060466F">
        <w:t>V.1.1.3</w:t>
      </w:r>
      <w:r w:rsidRPr="0060466F">
        <w:tab/>
        <w:t>Development of local content</w:t>
      </w:r>
      <w:bookmarkEnd w:id="314"/>
      <w:bookmarkEnd w:id="315"/>
      <w:bookmarkEnd w:id="316"/>
      <w:bookmarkEnd w:id="317"/>
    </w:p>
    <w:p w:rsidR="006813C6" w:rsidRPr="0060466F" w:rsidRDefault="006813C6" w:rsidP="001E3549">
      <w:r w:rsidRPr="0060466F">
        <w:t>Content from sub-Saharan Africa is often poor, when measured by the number of Internet servers on the continent compared to other regions. In 2004, a total of 424 926 Internet servers were known to be located in Africa compared to 29 040 707 in Europe and 27 986 720 in Asia. Africa accounts for just 0.16 per cent of the all servers worldwide. This means that local content is sparse and generally hosted outside the continent.</w:t>
      </w:r>
    </w:p>
    <w:p w:rsidR="006813C6" w:rsidRPr="0060466F" w:rsidRDefault="006813C6" w:rsidP="001E3549">
      <w:r w:rsidRPr="0060466F">
        <w:lastRenderedPageBreak/>
        <w:t xml:space="preserve">Development plans for local content are required at the national level. Such plans for developing local content will cover all areas that use </w:t>
      </w:r>
      <w:proofErr w:type="spellStart"/>
      <w:r w:rsidRPr="0060466F">
        <w:t>ICTs</w:t>
      </w:r>
      <w:proofErr w:type="spellEnd"/>
      <w:r w:rsidRPr="0060466F">
        <w:t>: agriculture, health, education, culture, commerce and public administration.</w:t>
      </w:r>
    </w:p>
    <w:p w:rsidR="006813C6" w:rsidRPr="0060466F" w:rsidRDefault="006813C6" w:rsidP="001E3549">
      <w:r w:rsidRPr="0060466F">
        <w:t xml:space="preserve">Governments and their departments need a hosting service for their data. All government projects and </w:t>
      </w:r>
      <w:proofErr w:type="spellStart"/>
      <w:r w:rsidRPr="0060466F">
        <w:t>programmes</w:t>
      </w:r>
      <w:proofErr w:type="spellEnd"/>
      <w:r w:rsidRPr="0060466F">
        <w:t xml:space="preserve"> must include an ICT component.</w:t>
      </w:r>
    </w:p>
    <w:p w:rsidR="006813C6" w:rsidRPr="0060466F" w:rsidRDefault="006813C6" w:rsidP="00BB2F36">
      <w:pPr>
        <w:pStyle w:val="Heading3"/>
      </w:pPr>
      <w:bookmarkStart w:id="318" w:name="_Toc312314313"/>
      <w:bookmarkStart w:id="319" w:name="_Toc323133806"/>
      <w:bookmarkStart w:id="320" w:name="_Toc323138481"/>
      <w:bookmarkStart w:id="321" w:name="_Toc323217193"/>
      <w:r w:rsidRPr="0060466F">
        <w:t>V.1.2</w:t>
      </w:r>
      <w:r w:rsidRPr="0060466F">
        <w:tab/>
        <w:t>Reducing the cost of the international Internet bandwidth</w:t>
      </w:r>
      <w:bookmarkEnd w:id="318"/>
      <w:bookmarkEnd w:id="319"/>
      <w:bookmarkEnd w:id="320"/>
      <w:bookmarkEnd w:id="321"/>
    </w:p>
    <w:p w:rsidR="006813C6" w:rsidRPr="0060466F" w:rsidRDefault="006813C6" w:rsidP="001E3549">
      <w:r w:rsidRPr="0060466F">
        <w:t>The international Internet bandwidth leasing market is evolving as a result of the significant increase in supply that has come about following the construction of ten submarine cables. We must capitalize on these investments by eliminating the barriers to lowering costs and using these new cables. Two factors have been identified as potential barriers to the mass use of these new cables, namely, infrastructure and costs.</w:t>
      </w:r>
    </w:p>
    <w:p w:rsidR="006813C6" w:rsidRPr="0060466F" w:rsidRDefault="006813C6" w:rsidP="00BB2F36">
      <w:pPr>
        <w:pStyle w:val="Heading4"/>
      </w:pPr>
      <w:bookmarkStart w:id="322" w:name="_Toc312314314"/>
      <w:bookmarkStart w:id="323" w:name="_Toc323133807"/>
      <w:bookmarkStart w:id="324" w:name="_Toc323138482"/>
      <w:bookmarkStart w:id="325" w:name="_Toc323217194"/>
      <w:r w:rsidRPr="0060466F">
        <w:t>V.1.2.1</w:t>
      </w:r>
      <w:r w:rsidRPr="0060466F">
        <w:tab/>
        <w:t>Removing barriers relating to lack of infrastructure</w:t>
      </w:r>
      <w:bookmarkEnd w:id="322"/>
      <w:bookmarkEnd w:id="323"/>
      <w:bookmarkEnd w:id="324"/>
      <w:bookmarkEnd w:id="325"/>
    </w:p>
    <w:p w:rsidR="006813C6" w:rsidRPr="0060466F" w:rsidRDefault="006813C6" w:rsidP="001E3549">
      <w:r w:rsidRPr="0060466F">
        <w:t xml:space="preserve">Lack of access to submarine cable stations by both national and regional operators can hinder competition. A study needs to be undertaken with a view to establishing optical </w:t>
      </w:r>
      <w:proofErr w:type="spellStart"/>
      <w:r w:rsidRPr="0060466F">
        <w:t>fibre</w:t>
      </w:r>
      <w:proofErr w:type="spellEnd"/>
      <w:r w:rsidRPr="0060466F">
        <w:t xml:space="preserve"> links that will give national and regional </w:t>
      </w:r>
      <w:proofErr w:type="gramStart"/>
      <w:r w:rsidRPr="0060466F">
        <w:t>operators</w:t>
      </w:r>
      <w:proofErr w:type="gramEnd"/>
      <w:r w:rsidRPr="0060466F">
        <w:t xml:space="preserve"> access to submarine cable landing stations.</w:t>
      </w:r>
    </w:p>
    <w:p w:rsidR="006813C6" w:rsidRPr="0060466F" w:rsidRDefault="006813C6" w:rsidP="001E3549">
      <w:r w:rsidRPr="0060466F">
        <w:t>A study should also be carried out with a view to interconnecting all the submarine cables serving the east and west coasts of sub-Saharan Africa. This would allow any operator connected to a submarine cable station to have easy access to other submarine cables and buy capacity from or sell capacity to the consortia that own them.</w:t>
      </w:r>
    </w:p>
    <w:p w:rsidR="006813C6" w:rsidRPr="0060466F" w:rsidRDefault="006813C6" w:rsidP="001E3549">
      <w:r w:rsidRPr="0060466F">
        <w:t>Creating such infrastructure will boost competition in the international Internet connection market by easing access to submarine cable stations. It will also provide an opportunity to ensure the security of all the submarine cable networks in different countries.</w:t>
      </w:r>
    </w:p>
    <w:p w:rsidR="006813C6" w:rsidRPr="0060466F" w:rsidRDefault="006813C6" w:rsidP="00BB2F36">
      <w:pPr>
        <w:pStyle w:val="Heading4"/>
      </w:pPr>
      <w:bookmarkStart w:id="326" w:name="_Toc312314315"/>
      <w:bookmarkStart w:id="327" w:name="_Toc323133808"/>
      <w:bookmarkStart w:id="328" w:name="_Toc323138483"/>
      <w:bookmarkStart w:id="329" w:name="_Toc323217195"/>
      <w:r w:rsidRPr="0060466F">
        <w:t>V.1.2.2</w:t>
      </w:r>
      <w:r w:rsidRPr="0060466F">
        <w:tab/>
        <w:t>Adoption of legislation for access to submarine cable stations</w:t>
      </w:r>
      <w:bookmarkEnd w:id="326"/>
      <w:bookmarkEnd w:id="327"/>
      <w:bookmarkEnd w:id="328"/>
      <w:bookmarkEnd w:id="329"/>
    </w:p>
    <w:p w:rsidR="006813C6" w:rsidRPr="0060466F" w:rsidRDefault="006813C6" w:rsidP="001E3549">
      <w:r w:rsidRPr="0060466F">
        <w:t>Legislation is required to protect submarine cable landing stations as an essential resource for the provision of telecommunications services and especially Internet connection.</w:t>
      </w:r>
    </w:p>
    <w:p w:rsidR="006813C6" w:rsidRPr="0060466F" w:rsidRDefault="006813C6" w:rsidP="001E3549">
      <w:r w:rsidRPr="0060466F">
        <w:t>This will impose de facto obligations for current owners of submarine cable stations with regard to terms and conditions of access to the essential resource, leasing costs charged to access and service providers, quality of service, and infrastructure sharing.</w:t>
      </w:r>
    </w:p>
    <w:p w:rsidR="006813C6" w:rsidRPr="0060466F" w:rsidRDefault="006813C6" w:rsidP="001E3549">
      <w:r w:rsidRPr="0060466F">
        <w:t>There are two compelling reasons to adopt such legislation, namely, the significant investment needed to lay a submarine cable and the time required to see such projects through to completion.</w:t>
      </w:r>
    </w:p>
    <w:p w:rsidR="006813C6" w:rsidRPr="0060466F" w:rsidRDefault="006813C6" w:rsidP="00BB2F36">
      <w:pPr>
        <w:pStyle w:val="Headingb"/>
      </w:pPr>
      <w:r w:rsidRPr="0060466F">
        <w:t xml:space="preserve">• </w:t>
      </w:r>
      <w:r w:rsidRPr="0060466F">
        <w:tab/>
        <w:t>Investment needed to lay a submarine cable</w:t>
      </w:r>
    </w:p>
    <w:p w:rsidR="006813C6" w:rsidRPr="0060466F" w:rsidRDefault="006813C6" w:rsidP="001E3549">
      <w:r w:rsidRPr="0060466F">
        <w:t>Investment in this area runs into many millions of dollars, depending on the technology used and the length of the cable. The cheapest submarine cable in terms of investment cost is TEAMS, which is 4 500 km long and cost USD 130 million.</w:t>
      </w:r>
    </w:p>
    <w:p w:rsidR="006813C6" w:rsidRPr="0060466F" w:rsidRDefault="006813C6" w:rsidP="001E3549">
      <w:r w:rsidRPr="0060466F">
        <w:t>This level of investment is a barrier to the entry of Internet service providers that have limited financial means and rely on international Internet access for their operations.</w:t>
      </w:r>
    </w:p>
    <w:p w:rsidR="006813C6" w:rsidRPr="0060466F" w:rsidRDefault="006813C6" w:rsidP="00BB2F36">
      <w:pPr>
        <w:pStyle w:val="Headingb"/>
      </w:pPr>
      <w:r w:rsidRPr="0060466F">
        <w:lastRenderedPageBreak/>
        <w:t xml:space="preserve">• </w:t>
      </w:r>
      <w:r w:rsidRPr="0060466F">
        <w:tab/>
        <w:t>Completion times</w:t>
      </w:r>
    </w:p>
    <w:p w:rsidR="006813C6" w:rsidRPr="0060466F" w:rsidRDefault="006813C6" w:rsidP="00BB2F36">
      <w:r w:rsidRPr="0060466F">
        <w:t>A submarine cable takes a long time to complete. For example, the estimated time for the construction of the ACE cable is 24 months.</w:t>
      </w:r>
      <w:r w:rsidRPr="0060466F">
        <w:rPr>
          <w:rStyle w:val="FootnoteReference"/>
        </w:rPr>
        <w:footnoteReference w:id="15"/>
      </w:r>
      <w:r w:rsidRPr="0060466F">
        <w:t xml:space="preserve"> To this we must add the time required for project design, technical studies, marketing, and constructing an appropriate financial package. It takes at least five years to see a submarine cable project through to completion. A total of eight years elapsed between the commissioning of the SAT3 and Main One cables. </w:t>
      </w:r>
    </w:p>
    <w:p w:rsidR="006813C6" w:rsidRPr="0060466F" w:rsidRDefault="006813C6" w:rsidP="001E3549">
      <w:r w:rsidRPr="0060466F">
        <w:t>Those times are too long to expect access or service providers to undertake such projects for their own use.</w:t>
      </w:r>
    </w:p>
    <w:p w:rsidR="006813C6" w:rsidRPr="0060466F" w:rsidRDefault="006813C6" w:rsidP="001E3549">
      <w:r w:rsidRPr="0060466F">
        <w:t xml:space="preserve">Draft Regulations on access to submarine cables are being developed by </w:t>
      </w:r>
      <w:proofErr w:type="spellStart"/>
      <w:r w:rsidRPr="0060466F">
        <w:t>ECOWAS</w:t>
      </w:r>
      <w:proofErr w:type="spellEnd"/>
      <w:r w:rsidRPr="0060466F">
        <w:t xml:space="preserve"> along these lines. The aim of these draft Regulations is to: </w:t>
      </w:r>
    </w:p>
    <w:p w:rsidR="006813C6" w:rsidRPr="0060466F" w:rsidRDefault="006813C6" w:rsidP="002029F7">
      <w:pPr>
        <w:pStyle w:val="enumlev1"/>
      </w:pPr>
      <w:r w:rsidRPr="0060466F">
        <w:t>1)</w:t>
      </w:r>
      <w:r w:rsidRPr="0060466F">
        <w:tab/>
      </w:r>
      <w:proofErr w:type="gramStart"/>
      <w:r w:rsidRPr="0060466F">
        <w:t>increase</w:t>
      </w:r>
      <w:proofErr w:type="gramEnd"/>
      <w:r w:rsidRPr="0060466F">
        <w:t xml:space="preserve"> the international bandwidth available to each country; </w:t>
      </w:r>
    </w:p>
    <w:p w:rsidR="006813C6" w:rsidRPr="0060466F" w:rsidRDefault="006813C6" w:rsidP="002029F7">
      <w:pPr>
        <w:pStyle w:val="enumlev1"/>
      </w:pPr>
      <w:r w:rsidRPr="0060466F">
        <w:t>2)</w:t>
      </w:r>
      <w:r w:rsidRPr="0060466F">
        <w:tab/>
      </w:r>
      <w:proofErr w:type="gramStart"/>
      <w:r w:rsidRPr="0060466F">
        <w:t>create</w:t>
      </w:r>
      <w:proofErr w:type="gramEnd"/>
      <w:r w:rsidRPr="0060466F">
        <w:t xml:space="preserve"> conditions for equitable access to international bandwidth so as to allow the development of competitive national markets; and </w:t>
      </w:r>
    </w:p>
    <w:p w:rsidR="006813C6" w:rsidRPr="0060466F" w:rsidRDefault="006813C6" w:rsidP="002029F7">
      <w:pPr>
        <w:pStyle w:val="enumlev1"/>
      </w:pPr>
      <w:r w:rsidRPr="0060466F">
        <w:t>3)</w:t>
      </w:r>
      <w:r w:rsidRPr="0060466F">
        <w:tab/>
      </w:r>
      <w:proofErr w:type="gramStart"/>
      <w:r w:rsidRPr="0060466F">
        <w:t>ensure</w:t>
      </w:r>
      <w:proofErr w:type="gramEnd"/>
      <w:r w:rsidRPr="0060466F">
        <w:t xml:space="preserve"> a significant reduction in the cost of international communications for each Member State.</w:t>
      </w:r>
    </w:p>
    <w:p w:rsidR="006813C6" w:rsidRPr="0060466F" w:rsidRDefault="006813C6" w:rsidP="001E3549">
      <w:r w:rsidRPr="0060466F">
        <w:t>The new Regulations establish licensing for landing station operators and abolish restrictions on access to international capacity, as well as setting out the obligations of the licensed landing station operator.</w:t>
      </w:r>
    </w:p>
    <w:p w:rsidR="006813C6" w:rsidRPr="0060466F" w:rsidRDefault="006813C6" w:rsidP="00E61A0F">
      <w:r w:rsidRPr="0060466F">
        <w:t xml:space="preserve">Those obligations relate to measures to ensure equitable and effective access to international broadband capacity on all existing submarine cables landing in a given country, and to the provision of a co-siting and connection service. Tariff conditions are addressed with provisions requiring tariffs to be transparent, non-discriminatory and cost-oriented. The </w:t>
      </w:r>
      <w:proofErr w:type="gramStart"/>
      <w:r w:rsidRPr="0060466F">
        <w:t>draft Regulations also include</w:t>
      </w:r>
      <w:proofErr w:type="gramEnd"/>
      <w:r w:rsidRPr="0060466F">
        <w:t xml:space="preserve"> quality of service clauses. </w:t>
      </w:r>
    </w:p>
    <w:p w:rsidR="006813C6" w:rsidRPr="0060466F" w:rsidRDefault="006813C6" w:rsidP="001E3549">
      <w:r w:rsidRPr="0060466F">
        <w:t xml:space="preserve">The </w:t>
      </w:r>
      <w:proofErr w:type="spellStart"/>
      <w:r w:rsidRPr="0060466F">
        <w:t>ECOWAS</w:t>
      </w:r>
      <w:proofErr w:type="spellEnd"/>
      <w:r w:rsidRPr="0060466F">
        <w:t xml:space="preserve"> imitative is to be welcomed, and we recommend that governments move quickly to adopt these proposed regulations. Governments are also urged to ensure their effective implementation in order to reduce leasing costs of international Internet bandwidth.</w:t>
      </w:r>
    </w:p>
    <w:p w:rsidR="006813C6" w:rsidRPr="0060466F" w:rsidRDefault="006813C6" w:rsidP="00525676">
      <w:pPr>
        <w:pStyle w:val="Heading2"/>
      </w:pPr>
      <w:bookmarkStart w:id="330" w:name="_Toc312314316"/>
      <w:bookmarkStart w:id="331" w:name="_Toc323133809"/>
      <w:bookmarkStart w:id="332" w:name="_Toc323138484"/>
      <w:bookmarkStart w:id="333" w:name="_Toc323217196"/>
      <w:r w:rsidRPr="0060466F">
        <w:t>V.2</w:t>
      </w:r>
      <w:r w:rsidRPr="0060466F">
        <w:tab/>
        <w:t>Facilitating construction of basic broadband infrastructure</w:t>
      </w:r>
      <w:bookmarkEnd w:id="330"/>
      <w:bookmarkEnd w:id="331"/>
      <w:bookmarkEnd w:id="332"/>
      <w:bookmarkEnd w:id="333"/>
    </w:p>
    <w:p w:rsidR="006813C6" w:rsidRPr="0060466F" w:rsidRDefault="006813C6" w:rsidP="00BF1915">
      <w:r w:rsidRPr="0060466F">
        <w:t>Given the challenges associated with the major investment needed to create backbones and ensure the long-term profitability of such investment, we propose the creation of an innovative public</w:t>
      </w:r>
      <w:r>
        <w:t>-</w:t>
      </w:r>
      <w:r w:rsidRPr="0060466F">
        <w:t>private partnership to implement national and regional backbone projects and facilitate access to the international bandwidth.</w:t>
      </w:r>
    </w:p>
    <w:p w:rsidR="006813C6" w:rsidRPr="0060466F" w:rsidRDefault="006813C6" w:rsidP="00525676">
      <w:r w:rsidRPr="0060466F">
        <w:t>This private-public partnership could take the form of a basic infrastructure development cooperative (</w:t>
      </w:r>
      <w:proofErr w:type="gramStart"/>
      <w:r w:rsidRPr="0060466F">
        <w:t>management company</w:t>
      </w:r>
      <w:proofErr w:type="gramEnd"/>
      <w:r w:rsidRPr="0060466F">
        <w:t xml:space="preserve"> or consortium).</w:t>
      </w:r>
    </w:p>
    <w:p w:rsidR="006813C6" w:rsidRPr="0060466F" w:rsidRDefault="006813C6" w:rsidP="001E3549">
      <w:r w:rsidRPr="0060466F">
        <w:t>It will include public and institutional as well as private stakeholders which will pool their infrastructure, financial resources and expertise in order to achieve rapid development of basic infrastructure in the countries of sub-Saharan Africa. This rapid development will have three objectives, namely: providing broadband telecommunications services to a larger proportion of the population; improving the range of services provided; and shifting from infrastructure-based competition to service-based competition.</w:t>
      </w:r>
    </w:p>
    <w:p w:rsidR="006813C6" w:rsidRPr="0060466F" w:rsidRDefault="006813C6" w:rsidP="00525676">
      <w:pPr>
        <w:pStyle w:val="Heading3"/>
      </w:pPr>
      <w:bookmarkStart w:id="334" w:name="_Toc312314317"/>
      <w:bookmarkStart w:id="335" w:name="_Toc323133810"/>
      <w:bookmarkStart w:id="336" w:name="_Toc323138485"/>
      <w:bookmarkStart w:id="337" w:name="_Toc323217197"/>
      <w:r w:rsidRPr="0060466F">
        <w:lastRenderedPageBreak/>
        <w:t>V.2.1</w:t>
      </w:r>
      <w:r w:rsidRPr="0060466F">
        <w:tab/>
        <w:t xml:space="preserve">Cooperative </w:t>
      </w:r>
      <w:bookmarkEnd w:id="334"/>
      <w:r w:rsidRPr="0060466F">
        <w:t>stakeholders</w:t>
      </w:r>
      <w:bookmarkEnd w:id="335"/>
      <w:bookmarkEnd w:id="336"/>
      <w:bookmarkEnd w:id="337"/>
    </w:p>
    <w:p w:rsidR="006813C6" w:rsidRPr="0060466F" w:rsidRDefault="006813C6" w:rsidP="001E3549">
      <w:r w:rsidRPr="0060466F">
        <w:t>These include public and institutional stakeholders, on one hand, and private stakeholders, on the other. We discuss these stakeholders and their respective roles in the following paragraphs.</w:t>
      </w:r>
    </w:p>
    <w:p w:rsidR="006813C6" w:rsidRPr="0060466F" w:rsidRDefault="006813C6" w:rsidP="00525676">
      <w:pPr>
        <w:pStyle w:val="Heading4"/>
      </w:pPr>
      <w:bookmarkStart w:id="338" w:name="_Toc312314318"/>
      <w:bookmarkStart w:id="339" w:name="_Toc323133811"/>
      <w:bookmarkStart w:id="340" w:name="_Toc323138486"/>
      <w:bookmarkStart w:id="341" w:name="_Toc323217198"/>
      <w:r w:rsidRPr="0060466F">
        <w:t>V.2.1.1</w:t>
      </w:r>
      <w:r w:rsidRPr="0060466F">
        <w:tab/>
        <w:t>Public and institutional actors</w:t>
      </w:r>
      <w:bookmarkEnd w:id="338"/>
      <w:bookmarkEnd w:id="339"/>
      <w:bookmarkEnd w:id="340"/>
      <w:bookmarkEnd w:id="341"/>
    </w:p>
    <w:p w:rsidR="006813C6" w:rsidRPr="0060466F" w:rsidRDefault="006813C6" w:rsidP="001E3549">
      <w:r w:rsidRPr="0060466F">
        <w:t>Public and institutional actors include state bodies, agencies for economic integration, and regional development banks.</w:t>
      </w:r>
    </w:p>
    <w:p w:rsidR="006813C6" w:rsidRPr="0060466F" w:rsidRDefault="006813C6" w:rsidP="00525676">
      <w:pPr>
        <w:pStyle w:val="Headingb"/>
      </w:pPr>
      <w:r w:rsidRPr="0060466F">
        <w:t xml:space="preserve">• </w:t>
      </w:r>
      <w:r w:rsidRPr="0060466F">
        <w:tab/>
        <w:t>The role of state stakeholders</w:t>
      </w:r>
    </w:p>
    <w:p w:rsidR="006813C6" w:rsidRPr="0060466F" w:rsidRDefault="006813C6" w:rsidP="00BF1915">
      <w:r w:rsidRPr="0060466F">
        <w:t>States will provide the backbone infrastructure already in place or under development as part of e</w:t>
      </w:r>
      <w:r>
        <w:noBreakHyphen/>
      </w:r>
      <w:r w:rsidRPr="0060466F">
        <w:t>government policy undertaken by the various countries of sub-Saharan Africa.</w:t>
      </w:r>
    </w:p>
    <w:p w:rsidR="006813C6" w:rsidRPr="0060466F" w:rsidRDefault="006813C6" w:rsidP="008847C8">
      <w:r w:rsidRPr="0060466F">
        <w:t>States will invest directly in the backbones or underwrite investment by companies in basic telecommunication infrastructure.</w:t>
      </w:r>
    </w:p>
    <w:p w:rsidR="006813C6" w:rsidRPr="0060466F" w:rsidRDefault="006813C6" w:rsidP="001E3549">
      <w:r w:rsidRPr="0060466F">
        <w:t>Regulations will be adopted to ensure the inclusion of an ICT component in all government-run public works and civil engineering projects.</w:t>
      </w:r>
    </w:p>
    <w:p w:rsidR="006813C6" w:rsidRPr="0060466F" w:rsidRDefault="006813C6" w:rsidP="001E3549">
      <w:r w:rsidRPr="0060466F">
        <w:t>Finally, States need to improve their legislative and regulatory frameworks to allow transport network providers to carry on their activities effectively and facilitate the co-construction and sharing of basic infrastructure.</w:t>
      </w:r>
    </w:p>
    <w:p w:rsidR="006813C6" w:rsidRPr="0060466F" w:rsidRDefault="006813C6" w:rsidP="00525676">
      <w:pPr>
        <w:pStyle w:val="Headingb"/>
      </w:pPr>
      <w:r w:rsidRPr="0060466F">
        <w:t xml:space="preserve">• </w:t>
      </w:r>
      <w:r w:rsidRPr="0060466F">
        <w:tab/>
        <w:t>The role of regional economic and development bodies</w:t>
      </w:r>
    </w:p>
    <w:p w:rsidR="006813C6" w:rsidRPr="0060466F" w:rsidRDefault="006813C6" w:rsidP="001E3549">
      <w:r w:rsidRPr="0060466F">
        <w:t>Regional economic and development bodies (</w:t>
      </w:r>
      <w:proofErr w:type="spellStart"/>
      <w:r w:rsidRPr="0060466F">
        <w:t>ECOWAS</w:t>
      </w:r>
      <w:proofErr w:type="spellEnd"/>
      <w:r w:rsidRPr="0060466F">
        <w:t xml:space="preserve">, </w:t>
      </w:r>
      <w:proofErr w:type="spellStart"/>
      <w:r w:rsidRPr="0060466F">
        <w:t>WAEMU</w:t>
      </w:r>
      <w:proofErr w:type="spellEnd"/>
      <w:r w:rsidRPr="0060466F">
        <w:t xml:space="preserve">, </w:t>
      </w:r>
      <w:proofErr w:type="spellStart"/>
      <w:r w:rsidRPr="0060466F">
        <w:t>COMESA</w:t>
      </w:r>
      <w:proofErr w:type="spellEnd"/>
      <w:r w:rsidRPr="0060466F">
        <w:t xml:space="preserve">, </w:t>
      </w:r>
      <w:proofErr w:type="spellStart"/>
      <w:r w:rsidRPr="0060466F">
        <w:t>CEMAC</w:t>
      </w:r>
      <w:proofErr w:type="spellEnd"/>
      <w:r w:rsidRPr="0060466F">
        <w:t xml:space="preserve">, </w:t>
      </w:r>
      <w:proofErr w:type="spellStart"/>
      <w:r w:rsidRPr="0060466F">
        <w:t>SADC</w:t>
      </w:r>
      <w:proofErr w:type="spellEnd"/>
      <w:r w:rsidRPr="0060466F">
        <w:t xml:space="preserve"> and others) should undertake regional harmonization of laws and regulations to allow the construction of basic infrastructure in their regions by ICT industry stakeholders regardless of their nationality. This process will also extend to the telecommunication transport network and infrastructure sharing.</w:t>
      </w:r>
    </w:p>
    <w:p w:rsidR="006813C6" w:rsidRPr="0060466F" w:rsidRDefault="006813C6" w:rsidP="001E3549">
      <w:r w:rsidRPr="0060466F">
        <w:t xml:space="preserve">Economic integration bodies could fund regional projects or provide financial guarantees to participants in such projects. </w:t>
      </w:r>
    </w:p>
    <w:p w:rsidR="006813C6" w:rsidRPr="0060466F" w:rsidRDefault="006813C6" w:rsidP="00525676">
      <w:pPr>
        <w:pStyle w:val="Headingb"/>
      </w:pPr>
      <w:r w:rsidRPr="0060466F">
        <w:t xml:space="preserve">• </w:t>
      </w:r>
      <w:r w:rsidRPr="0060466F">
        <w:tab/>
        <w:t>The role of regional development banks</w:t>
      </w:r>
    </w:p>
    <w:p w:rsidR="006813C6" w:rsidRPr="0060466F" w:rsidRDefault="006813C6" w:rsidP="001E3549">
      <w:r w:rsidRPr="0060466F">
        <w:t>The regional development banks will also be called on to finance major basic infrastructure projects at preferential rates.</w:t>
      </w:r>
    </w:p>
    <w:p w:rsidR="006813C6" w:rsidRPr="0060466F" w:rsidRDefault="006813C6" w:rsidP="00525676">
      <w:pPr>
        <w:pStyle w:val="Heading4"/>
      </w:pPr>
      <w:bookmarkStart w:id="342" w:name="_Toc312314319"/>
      <w:bookmarkStart w:id="343" w:name="_Toc323133812"/>
      <w:bookmarkStart w:id="344" w:name="_Toc323138487"/>
      <w:bookmarkStart w:id="345" w:name="_Toc323217199"/>
      <w:r w:rsidRPr="0060466F">
        <w:t>V.2.1.2</w:t>
      </w:r>
      <w:r w:rsidRPr="0060466F">
        <w:tab/>
        <w:t xml:space="preserve">Private </w:t>
      </w:r>
      <w:bookmarkEnd w:id="342"/>
      <w:proofErr w:type="gramStart"/>
      <w:r w:rsidRPr="0060466F">
        <w:t>stakeholders</w:t>
      </w:r>
      <w:bookmarkEnd w:id="343"/>
      <w:bookmarkEnd w:id="344"/>
      <w:bookmarkEnd w:id="345"/>
      <w:proofErr w:type="gramEnd"/>
    </w:p>
    <w:p w:rsidR="006813C6" w:rsidRPr="0060466F" w:rsidRDefault="006813C6" w:rsidP="001E3549">
      <w:r w:rsidRPr="0060466F">
        <w:t xml:space="preserve">Four types of private partner could be involved: national backbone operators; Internet service providers; public service providers (such as electricity, railways and water); and major users of Internet services (banks, insurance companies, and any other companies represented at the national level). </w:t>
      </w:r>
    </w:p>
    <w:p w:rsidR="006813C6" w:rsidRPr="0060466F" w:rsidRDefault="006813C6" w:rsidP="00525676">
      <w:pPr>
        <w:pStyle w:val="Headingb"/>
      </w:pPr>
      <w:r w:rsidRPr="0060466F">
        <w:t xml:space="preserve">• </w:t>
      </w:r>
      <w:r w:rsidRPr="0060466F">
        <w:tab/>
        <w:t>National backbone operators</w:t>
      </w:r>
    </w:p>
    <w:p w:rsidR="006813C6" w:rsidRPr="0060466F" w:rsidRDefault="006813C6" w:rsidP="001E3549">
      <w:r w:rsidRPr="0060466F">
        <w:t xml:space="preserve">Backbone operators make their basic infrastructure available to the cooperative (or </w:t>
      </w:r>
      <w:proofErr w:type="gramStart"/>
      <w:r w:rsidRPr="0060466F">
        <w:t>management company</w:t>
      </w:r>
      <w:proofErr w:type="gramEnd"/>
      <w:r w:rsidRPr="0060466F">
        <w:t>). They remain the owners of the infrastructure, which will be managed by the cooperative.</w:t>
      </w:r>
    </w:p>
    <w:p w:rsidR="006813C6" w:rsidRPr="0060466F" w:rsidRDefault="006813C6" w:rsidP="00525676">
      <w:pPr>
        <w:pStyle w:val="Headingb"/>
      </w:pPr>
      <w:r w:rsidRPr="0060466F">
        <w:t xml:space="preserve">• </w:t>
      </w:r>
      <w:r w:rsidRPr="0060466F">
        <w:tab/>
      </w:r>
      <w:r>
        <w:t>Internet service providers</w:t>
      </w:r>
    </w:p>
    <w:p w:rsidR="006813C6" w:rsidRPr="0060466F" w:rsidRDefault="006813C6" w:rsidP="001E3549">
      <w:r w:rsidRPr="0060466F">
        <w:t>Internet service providers with sufficient financial capacity can either invest in the basic infrastructure development cooperative or make their own telecommunications infrastructure available.</w:t>
      </w:r>
    </w:p>
    <w:p w:rsidR="006813C6" w:rsidRPr="0060466F" w:rsidRDefault="006813C6" w:rsidP="00525676">
      <w:pPr>
        <w:pStyle w:val="Headingb"/>
      </w:pPr>
      <w:r w:rsidRPr="0060466F">
        <w:lastRenderedPageBreak/>
        <w:t xml:space="preserve">• </w:t>
      </w:r>
      <w:r w:rsidRPr="0060466F">
        <w:tab/>
        <w:t>Public service providers (electricity, railways and water)</w:t>
      </w:r>
    </w:p>
    <w:p w:rsidR="006813C6" w:rsidRPr="0060466F" w:rsidRDefault="006813C6" w:rsidP="001E3549">
      <w:r w:rsidRPr="0060466F">
        <w:t xml:space="preserve">These providers contribute their own optical </w:t>
      </w:r>
      <w:proofErr w:type="spellStart"/>
      <w:r w:rsidRPr="0060466F">
        <w:t>fibre</w:t>
      </w:r>
      <w:proofErr w:type="spellEnd"/>
      <w:r w:rsidRPr="0060466F">
        <w:t xml:space="preserve"> or other infrastructure that might be used in constructing a basic telecommunications network. Public services providers, especially electricity companies, will have to integrate their development plans with those of the cooperative in order to share costs and reduce the sums needed for investment. </w:t>
      </w:r>
    </w:p>
    <w:p w:rsidR="006813C6" w:rsidRPr="0060466F" w:rsidRDefault="006813C6" w:rsidP="00525676">
      <w:pPr>
        <w:pStyle w:val="Headingb"/>
        <w:ind w:left="794" w:hanging="794"/>
      </w:pPr>
      <w:r w:rsidRPr="0060466F">
        <w:t xml:space="preserve">• </w:t>
      </w:r>
      <w:r w:rsidRPr="0060466F">
        <w:tab/>
        <w:t>Major users of Internet services (banks, insurance companies and any companies represented at the national level)</w:t>
      </w:r>
    </w:p>
    <w:p w:rsidR="006813C6" w:rsidRPr="0060466F" w:rsidRDefault="006813C6" w:rsidP="001E3549">
      <w:r w:rsidRPr="0060466F">
        <w:t>Major users contribute to the cooperative financially by pre-financing their consumption, thereby underwriting the Internet connection that is essential for their operations and ensuring that their needs are factored into the cooperative</w:t>
      </w:r>
      <w:r>
        <w:t>'</w:t>
      </w:r>
      <w:r w:rsidRPr="0060466F">
        <w:t>s development plans.</w:t>
      </w:r>
    </w:p>
    <w:p w:rsidR="006813C6" w:rsidRPr="0060466F" w:rsidRDefault="006813C6" w:rsidP="00525676">
      <w:pPr>
        <w:pStyle w:val="Heading3"/>
      </w:pPr>
      <w:bookmarkStart w:id="346" w:name="_Toc312314320"/>
      <w:bookmarkStart w:id="347" w:name="_Toc323133813"/>
      <w:bookmarkStart w:id="348" w:name="_Toc323138488"/>
      <w:bookmarkStart w:id="349" w:name="_Toc323217200"/>
      <w:r w:rsidRPr="0060466F">
        <w:t>V.2.2</w:t>
      </w:r>
      <w:r w:rsidRPr="0060466F">
        <w:tab/>
        <w:t>Objectives of the cooperative</w:t>
      </w:r>
      <w:bookmarkEnd w:id="346"/>
      <w:bookmarkEnd w:id="347"/>
      <w:bookmarkEnd w:id="348"/>
      <w:bookmarkEnd w:id="349"/>
    </w:p>
    <w:p w:rsidR="006813C6" w:rsidRPr="0060466F" w:rsidRDefault="006813C6" w:rsidP="001E3549">
      <w:r w:rsidRPr="0060466F">
        <w:t>Members of the infrastructure development cooperative will contribute by providing telecommunications infrastructure or funding. In the former case, the members retain ownership of their facilities and continue to use them for their own purposes.</w:t>
      </w:r>
    </w:p>
    <w:p w:rsidR="006813C6" w:rsidRPr="0060466F" w:rsidRDefault="006813C6" w:rsidP="001E3549">
      <w:r w:rsidRPr="0060466F">
        <w:t>The objectives of the development cooperative are: development of basic infrastructure including broadband telecommunication transport infrastructure in under-served areas; increased transmission capacity of existing infrastructure as required; and promotion and leasing of infrastructure to potential users.</w:t>
      </w:r>
    </w:p>
    <w:p w:rsidR="006813C6" w:rsidRPr="0060466F" w:rsidRDefault="006813C6" w:rsidP="00525676">
      <w:pPr>
        <w:pStyle w:val="Heading2"/>
      </w:pPr>
      <w:bookmarkStart w:id="350" w:name="_Toc312314321"/>
      <w:bookmarkStart w:id="351" w:name="_Toc323133814"/>
      <w:bookmarkStart w:id="352" w:name="_Toc323138489"/>
      <w:bookmarkStart w:id="353" w:name="_Toc323217201"/>
      <w:r w:rsidRPr="0060466F">
        <w:t>V.3</w:t>
      </w:r>
      <w:r w:rsidRPr="0060466F">
        <w:tab/>
        <w:t>Improving the legislative and regulatory framework in order to promote competition</w:t>
      </w:r>
      <w:bookmarkEnd w:id="350"/>
      <w:bookmarkEnd w:id="351"/>
      <w:bookmarkEnd w:id="352"/>
      <w:bookmarkEnd w:id="353"/>
    </w:p>
    <w:p w:rsidR="006813C6" w:rsidRPr="0060466F" w:rsidRDefault="006813C6" w:rsidP="001E3549">
      <w:r w:rsidRPr="0060466F">
        <w:t xml:space="preserve">The proposals in this section relate to two points: </w:t>
      </w:r>
    </w:p>
    <w:p w:rsidR="006813C6" w:rsidRPr="0060466F" w:rsidRDefault="006813C6" w:rsidP="00525676">
      <w:pPr>
        <w:pStyle w:val="enumlev1"/>
      </w:pPr>
      <w:r w:rsidRPr="0060466F">
        <w:t xml:space="preserve">• </w:t>
      </w:r>
      <w:r w:rsidRPr="0060466F">
        <w:tab/>
        <w:t xml:space="preserve">The application of existing laws and regulations; </w:t>
      </w:r>
    </w:p>
    <w:p w:rsidR="006813C6" w:rsidRPr="0060466F" w:rsidRDefault="006813C6" w:rsidP="00525676">
      <w:pPr>
        <w:pStyle w:val="enumlev1"/>
      </w:pPr>
      <w:r w:rsidRPr="0060466F">
        <w:t xml:space="preserve">• </w:t>
      </w:r>
      <w:r w:rsidRPr="0060466F">
        <w:tab/>
        <w:t xml:space="preserve">The adoption of new legislation promoting infrastructure development. </w:t>
      </w:r>
    </w:p>
    <w:p w:rsidR="006813C6" w:rsidRPr="0060466F" w:rsidRDefault="006813C6" w:rsidP="00525676">
      <w:pPr>
        <w:pStyle w:val="Heading3"/>
      </w:pPr>
      <w:bookmarkStart w:id="354" w:name="_Toc312314322"/>
      <w:bookmarkStart w:id="355" w:name="_Toc323133815"/>
      <w:bookmarkStart w:id="356" w:name="_Toc323138490"/>
      <w:bookmarkStart w:id="357" w:name="_Toc323217202"/>
      <w:r w:rsidRPr="0060466F">
        <w:t>V.3.1</w:t>
      </w:r>
      <w:r w:rsidRPr="0060466F">
        <w:tab/>
        <w:t>Application of existing laws and regulations</w:t>
      </w:r>
      <w:bookmarkEnd w:id="354"/>
      <w:bookmarkEnd w:id="355"/>
      <w:bookmarkEnd w:id="356"/>
      <w:bookmarkEnd w:id="357"/>
    </w:p>
    <w:p w:rsidR="006813C6" w:rsidRPr="0060466F" w:rsidRDefault="006813C6" w:rsidP="001E3549">
      <w:r w:rsidRPr="0060466F">
        <w:t>In national and regional (community) legislation, several provisions have been enacted to allow healthy competition in the Internet access market. These provisions concern local loop unbundling, infrastructure sharing and co-siting, and the application of wholesale and retail prices.</w:t>
      </w:r>
    </w:p>
    <w:p w:rsidR="006813C6" w:rsidRPr="0060466F" w:rsidRDefault="006813C6" w:rsidP="001E3549">
      <w:r w:rsidRPr="0060466F">
        <w:t xml:space="preserve">In many countries, these regulations are not </w:t>
      </w:r>
      <w:proofErr w:type="gramStart"/>
      <w:r w:rsidRPr="0060466F">
        <w:t>enforced,</w:t>
      </w:r>
      <w:proofErr w:type="gramEnd"/>
      <w:r w:rsidRPr="0060466F">
        <w:t xml:space="preserve"> even if there have been few complaints to the courts for non-implementation either at the national or regional (community) level.</w:t>
      </w:r>
    </w:p>
    <w:p w:rsidR="006813C6" w:rsidRPr="0060466F" w:rsidRDefault="006813C6" w:rsidP="001E3549">
      <w:r w:rsidRPr="0060466F">
        <w:t>In the first instance, a survey should be carried out on the application of laws and regulations at national and regional levels. This will highlight shortcomings in enforcement, the causes of those failures, the action taken by the operators and the consequences of any shortcomings. In a second phase, capacity building seminars should be held on the implementation of laws and regulations</w:t>
      </w:r>
      <w:r w:rsidRPr="0060466F" w:rsidDel="00876E94">
        <w:t xml:space="preserve"> </w:t>
      </w:r>
      <w:r w:rsidRPr="0060466F">
        <w:t>for national regulatory authorities, telecommunications operators and providers, and government departments.</w:t>
      </w:r>
    </w:p>
    <w:p w:rsidR="006813C6" w:rsidRPr="0060466F" w:rsidRDefault="006813C6" w:rsidP="001E3549">
      <w:r w:rsidRPr="0060466F">
        <w:t>The capacity-building seminars should include representatives of national and regional judicial bodies (commercial courts, arbitration chambers and regional courts of justice). These seminars will also focus on the concept of telecommunications, ICT development issues, laws and regulations and the role of appellate bodies in their enforcement.</w:t>
      </w:r>
    </w:p>
    <w:p w:rsidR="006813C6" w:rsidRPr="0060466F" w:rsidRDefault="006813C6" w:rsidP="00525676">
      <w:pPr>
        <w:pStyle w:val="Heading3"/>
      </w:pPr>
      <w:bookmarkStart w:id="358" w:name="_Toc312314323"/>
      <w:bookmarkStart w:id="359" w:name="_Toc323133816"/>
      <w:bookmarkStart w:id="360" w:name="_Toc323138491"/>
      <w:bookmarkStart w:id="361" w:name="_Toc323217203"/>
      <w:r w:rsidRPr="0060466F">
        <w:lastRenderedPageBreak/>
        <w:t>V.3.2</w:t>
      </w:r>
      <w:r w:rsidRPr="0060466F">
        <w:tab/>
        <w:t>Adoption of texts promoting infrastructure construction</w:t>
      </w:r>
      <w:bookmarkEnd w:id="358"/>
      <w:bookmarkEnd w:id="359"/>
      <w:bookmarkEnd w:id="360"/>
      <w:bookmarkEnd w:id="361"/>
    </w:p>
    <w:p w:rsidR="006813C6" w:rsidRPr="0060466F" w:rsidRDefault="006813C6" w:rsidP="001E3549">
      <w:r w:rsidRPr="0060466F">
        <w:t xml:space="preserve">The inadequacy of basic broadband infrastructure is a limiting factor in the development of the Internet in Africa. Investment is important in this sector and we must attract potential operators. To do this, we must create a </w:t>
      </w:r>
      <w:proofErr w:type="spellStart"/>
      <w:r w:rsidRPr="0060466F">
        <w:t>favourable</w:t>
      </w:r>
      <w:proofErr w:type="spellEnd"/>
      <w:r w:rsidRPr="0060466F">
        <w:t xml:space="preserve"> environment to attract investors and ensure that they have a market. </w:t>
      </w:r>
    </w:p>
    <w:p w:rsidR="006813C6" w:rsidRPr="0060466F" w:rsidRDefault="006813C6" w:rsidP="001E3549">
      <w:r w:rsidRPr="0060466F">
        <w:t xml:space="preserve">It is proposed to create a traffic carrier </w:t>
      </w:r>
      <w:proofErr w:type="spellStart"/>
      <w:r w:rsidRPr="0060466F">
        <w:t>licence</w:t>
      </w:r>
      <w:proofErr w:type="spellEnd"/>
      <w:r w:rsidRPr="0060466F">
        <w:t xml:space="preserve"> for operators wishing to invest in the construction, maintenance and operation of national and regional backbones.</w:t>
      </w:r>
    </w:p>
    <w:p w:rsidR="006813C6" w:rsidRPr="0060466F" w:rsidRDefault="006813C6" w:rsidP="001E3549">
      <w:r w:rsidRPr="0060466F">
        <w:t xml:space="preserve">These </w:t>
      </w:r>
      <w:proofErr w:type="spellStart"/>
      <w:r w:rsidRPr="0060466F">
        <w:t>licences</w:t>
      </w:r>
      <w:proofErr w:type="spellEnd"/>
      <w:r w:rsidRPr="0060466F">
        <w:t xml:space="preserve"> must include, for those backbone operators, sufficient and strong guarantees in terms of co-siting, infrastructure leasing and interconnectivity with existing infrastructure. These provisions should allow the new operators to construct missing backbone links in the transport network and to provide global services to other operators who might request it. </w:t>
      </w:r>
    </w:p>
    <w:p w:rsidR="006813C6" w:rsidRPr="0060466F" w:rsidRDefault="006813C6" w:rsidP="00525676">
      <w:pPr>
        <w:pStyle w:val="Heading2"/>
      </w:pPr>
      <w:bookmarkStart w:id="362" w:name="_Toc312314324"/>
      <w:bookmarkStart w:id="363" w:name="_Toc323133817"/>
      <w:bookmarkStart w:id="364" w:name="_Toc323138492"/>
      <w:bookmarkStart w:id="365" w:name="_Toc323217204"/>
      <w:r w:rsidRPr="0060466F">
        <w:t>V.4</w:t>
      </w:r>
      <w:r w:rsidRPr="0060466F">
        <w:tab/>
        <w:t>Developing and implementing a plan for mass Internet access</w:t>
      </w:r>
      <w:bookmarkEnd w:id="362"/>
      <w:bookmarkEnd w:id="363"/>
      <w:bookmarkEnd w:id="364"/>
      <w:bookmarkEnd w:id="365"/>
    </w:p>
    <w:p w:rsidR="006813C6" w:rsidRPr="0060466F" w:rsidRDefault="006813C6" w:rsidP="001E3549">
      <w:r w:rsidRPr="0060466F">
        <w:t xml:space="preserve">It is important to avoid a situation, in a few decades, in which African countries are forced to develop basic </w:t>
      </w:r>
      <w:r>
        <w:t>"</w:t>
      </w:r>
      <w:r w:rsidRPr="0060466F">
        <w:t>Internet literacy</w:t>
      </w:r>
      <w:r>
        <w:t>"</w:t>
      </w:r>
      <w:r w:rsidRPr="0060466F">
        <w:t xml:space="preserve"> </w:t>
      </w:r>
      <w:proofErr w:type="spellStart"/>
      <w:r w:rsidRPr="0060466F">
        <w:t>programmes</w:t>
      </w:r>
      <w:proofErr w:type="spellEnd"/>
      <w:r w:rsidRPr="0060466F">
        <w:t xml:space="preserve"> analogous to those in the field of basic literacy. With that in mind, we propose a programme which we have called </w:t>
      </w:r>
      <w:r>
        <w:t>"</w:t>
      </w:r>
      <w:r w:rsidRPr="0060466F">
        <w:t>Inverted Funnel</w:t>
      </w:r>
      <w:r>
        <w:t>"</w:t>
      </w:r>
      <w:r w:rsidRPr="0060466F">
        <w:t xml:space="preserve">; within a few years (ten at most) this programme should initiate more than 70 per cent of the population in the use of </w:t>
      </w:r>
      <w:proofErr w:type="spellStart"/>
      <w:r w:rsidRPr="0060466F">
        <w:t>ICTs</w:t>
      </w:r>
      <w:proofErr w:type="spellEnd"/>
      <w:r w:rsidRPr="0060466F">
        <w:t>.</w:t>
      </w:r>
    </w:p>
    <w:p w:rsidR="006813C6" w:rsidRPr="0060466F" w:rsidRDefault="006813C6" w:rsidP="00525676">
      <w:pPr>
        <w:pStyle w:val="Heading3"/>
      </w:pPr>
      <w:bookmarkStart w:id="366" w:name="_Toc312314325"/>
      <w:bookmarkStart w:id="367" w:name="_Toc323133818"/>
      <w:bookmarkStart w:id="368" w:name="_Toc323138493"/>
      <w:bookmarkStart w:id="369" w:name="_Toc323217205"/>
      <w:r w:rsidRPr="0060466F">
        <w:t>V.4.1</w:t>
      </w:r>
      <w:r w:rsidRPr="0060466F">
        <w:tab/>
        <w:t>Programme description</w:t>
      </w:r>
      <w:bookmarkEnd w:id="366"/>
      <w:bookmarkEnd w:id="367"/>
      <w:bookmarkEnd w:id="368"/>
      <w:bookmarkEnd w:id="369"/>
    </w:p>
    <w:p w:rsidR="006813C6" w:rsidRPr="0060466F" w:rsidRDefault="006813C6" w:rsidP="001E3549">
      <w:r w:rsidRPr="0060466F">
        <w:t xml:space="preserve">The </w:t>
      </w:r>
      <w:r>
        <w:t>"</w:t>
      </w:r>
      <w:r w:rsidRPr="0060466F">
        <w:t>Inverted Funnel</w:t>
      </w:r>
      <w:r>
        <w:t>"</w:t>
      </w:r>
      <w:r w:rsidRPr="0060466F">
        <w:t xml:space="preserve"> programme will be based on the existing education system, introducing information technology at all levels. It will begin with the university system and finish with the primary level, hence the programme name.</w:t>
      </w:r>
    </w:p>
    <w:p w:rsidR="006813C6" w:rsidRPr="0060466F" w:rsidRDefault="006813C6" w:rsidP="001E3549">
      <w:r w:rsidRPr="0060466F">
        <w:t>The programme will involve implementing an ICT training programme for the entire education system. An ICT ratio (number of computers for X students) will be established for each educational establishment at each level.</w:t>
      </w:r>
    </w:p>
    <w:p w:rsidR="006813C6" w:rsidRPr="0060466F" w:rsidRDefault="006813C6" w:rsidP="001E3549">
      <w:r w:rsidRPr="0060466F">
        <w:t>Any public or private school or college must justify the human resources (teachers who can provide tuition) and ICT equipment (ICT ratio) required.</w:t>
      </w:r>
    </w:p>
    <w:p w:rsidR="006813C6" w:rsidRPr="0060466F" w:rsidRDefault="006813C6" w:rsidP="001E3549">
      <w:r w:rsidRPr="0060466F">
        <w:t>The programme will start with higher education. Two to three years will be required for all public or private higher educational establishments to achieve compliance.</w:t>
      </w:r>
    </w:p>
    <w:p w:rsidR="006813C6" w:rsidRPr="0060466F" w:rsidRDefault="006813C6" w:rsidP="001E3549">
      <w:r w:rsidRPr="0060466F">
        <w:t>After those three years, the programme will be launched for higher secondary institutions. The programme will be defined and the ICT ratio fixed. The compliance deadline for these establishments will be three to four years.</w:t>
      </w:r>
    </w:p>
    <w:p w:rsidR="006813C6" w:rsidRPr="0060466F" w:rsidRDefault="006813C6" w:rsidP="001E3549">
      <w:r w:rsidRPr="0060466F">
        <w:t>The deadline for the lower secondary and primary school levels will be three years.</w:t>
      </w:r>
    </w:p>
    <w:p w:rsidR="006813C6" w:rsidRPr="0060466F" w:rsidRDefault="006813C6" w:rsidP="001E3549">
      <w:r w:rsidRPr="0060466F">
        <w:t xml:space="preserve">A special programme will be designed for people outside the formal educational system (school dropouts) to help them catch up and will operate in learning </w:t>
      </w:r>
      <w:proofErr w:type="spellStart"/>
      <w:r w:rsidRPr="0060466F">
        <w:t>centres</w:t>
      </w:r>
      <w:proofErr w:type="spellEnd"/>
      <w:r w:rsidRPr="0060466F">
        <w:t>, cooperatives and other locations.</w:t>
      </w:r>
    </w:p>
    <w:p w:rsidR="006813C6" w:rsidRPr="0060466F" w:rsidRDefault="006813C6" w:rsidP="001E3549">
      <w:r w:rsidRPr="0060466F">
        <w:t xml:space="preserve">Trade and professional bodies will have a media </w:t>
      </w:r>
      <w:proofErr w:type="spellStart"/>
      <w:r w:rsidRPr="0060466F">
        <w:t>centre</w:t>
      </w:r>
      <w:proofErr w:type="spellEnd"/>
      <w:r w:rsidRPr="0060466F">
        <w:t xml:space="preserve"> in each region and in major cities to facilitate access to </w:t>
      </w:r>
      <w:proofErr w:type="spellStart"/>
      <w:r w:rsidRPr="0060466F">
        <w:t>ICTs</w:t>
      </w:r>
      <w:proofErr w:type="spellEnd"/>
      <w:r w:rsidRPr="0060466F">
        <w:t xml:space="preserve"> for their members.</w:t>
      </w:r>
    </w:p>
    <w:p w:rsidR="006813C6" w:rsidRPr="0060466F" w:rsidRDefault="006813C6" w:rsidP="00525676">
      <w:pPr>
        <w:pStyle w:val="Heading3"/>
      </w:pPr>
      <w:bookmarkStart w:id="370" w:name="_Toc312314326"/>
      <w:bookmarkStart w:id="371" w:name="_Toc323133819"/>
      <w:bookmarkStart w:id="372" w:name="_Toc323138494"/>
      <w:bookmarkStart w:id="373" w:name="_Toc323217206"/>
      <w:r w:rsidRPr="0060466F">
        <w:lastRenderedPageBreak/>
        <w:t>V.4.2</w:t>
      </w:r>
      <w:r w:rsidRPr="0060466F">
        <w:tab/>
        <w:t>Programme funding</w:t>
      </w:r>
      <w:bookmarkEnd w:id="370"/>
      <w:bookmarkEnd w:id="371"/>
      <w:bookmarkEnd w:id="372"/>
      <w:bookmarkEnd w:id="373"/>
    </w:p>
    <w:p w:rsidR="006813C6" w:rsidRPr="0060466F" w:rsidRDefault="006813C6" w:rsidP="001E3549">
      <w:r w:rsidRPr="0060466F">
        <w:t>The programme can be funded by a partnership involving all those with a possible interest in it, and potential partners have been identified (States, telecommunication services operators and providers, and electricity companies) with that purpose in mind.</w:t>
      </w:r>
    </w:p>
    <w:p w:rsidR="006813C6" w:rsidRPr="0060466F" w:rsidRDefault="006813C6" w:rsidP="00525676">
      <w:pPr>
        <w:pStyle w:val="Heading4"/>
      </w:pPr>
      <w:bookmarkStart w:id="374" w:name="_Toc312314327"/>
      <w:bookmarkStart w:id="375" w:name="_Toc323133820"/>
      <w:bookmarkStart w:id="376" w:name="_Toc323138495"/>
      <w:bookmarkStart w:id="377" w:name="_Toc323217207"/>
      <w:r w:rsidRPr="0060466F">
        <w:t>V.4.2.1</w:t>
      </w:r>
      <w:r w:rsidRPr="0060466F">
        <w:tab/>
        <w:t>Identifying partners and their respective roles</w:t>
      </w:r>
      <w:bookmarkEnd w:id="374"/>
      <w:bookmarkEnd w:id="375"/>
      <w:bookmarkEnd w:id="376"/>
      <w:bookmarkEnd w:id="377"/>
    </w:p>
    <w:p w:rsidR="006813C6" w:rsidRPr="0060466F" w:rsidRDefault="006813C6" w:rsidP="001E3549">
      <w:r w:rsidRPr="0060466F">
        <w:t>The State is the lead partner in this programme. It operates through ministries of education and vocational training, ministries of finance, and telecommunications ministries.</w:t>
      </w:r>
    </w:p>
    <w:p w:rsidR="006813C6" w:rsidRPr="0060466F" w:rsidRDefault="006813C6" w:rsidP="00525676">
      <w:pPr>
        <w:pStyle w:val="Headingb"/>
      </w:pPr>
      <w:r w:rsidRPr="0060466F">
        <w:t xml:space="preserve">• </w:t>
      </w:r>
      <w:r w:rsidRPr="0060466F">
        <w:tab/>
        <w:t>Ministries of education and vocational training</w:t>
      </w:r>
    </w:p>
    <w:p w:rsidR="006813C6" w:rsidRPr="0060466F" w:rsidRDefault="006813C6" w:rsidP="001E3549">
      <w:r w:rsidRPr="0060466F">
        <w:t>These will be responsible for the overall oversight of the programme, developing criteria for selecting eligible schools and colleges in consultation with the ministries for telecommunications. They will coordinate activities relating to programme set-up.</w:t>
      </w:r>
    </w:p>
    <w:p w:rsidR="006813C6" w:rsidRPr="0060466F" w:rsidRDefault="006813C6" w:rsidP="001E3549">
      <w:r w:rsidRPr="0060466F">
        <w:t>They will select eligible establishments and provide suitable secure premises.</w:t>
      </w:r>
    </w:p>
    <w:p w:rsidR="006813C6" w:rsidRPr="0060466F" w:rsidRDefault="006813C6" w:rsidP="00525676">
      <w:pPr>
        <w:pStyle w:val="Headingb"/>
      </w:pPr>
      <w:r w:rsidRPr="0060466F">
        <w:t xml:space="preserve">• </w:t>
      </w:r>
      <w:r w:rsidRPr="0060466F">
        <w:tab/>
        <w:t>Ministries of telecommunications</w:t>
      </w:r>
    </w:p>
    <w:p w:rsidR="006813C6" w:rsidRPr="0060466F" w:rsidRDefault="006813C6" w:rsidP="001E3549">
      <w:r w:rsidRPr="0060466F">
        <w:t>These will be involved through the universal service fund in order to fund services for certain localities and, to a lesser extent, terminal equipment.</w:t>
      </w:r>
    </w:p>
    <w:p w:rsidR="006813C6" w:rsidRPr="0060466F" w:rsidRDefault="006813C6" w:rsidP="00525676">
      <w:pPr>
        <w:pStyle w:val="Headingb"/>
      </w:pPr>
      <w:r w:rsidRPr="0060466F">
        <w:t xml:space="preserve">• </w:t>
      </w:r>
      <w:r w:rsidRPr="0060466F">
        <w:tab/>
        <w:t>Ministries of finance</w:t>
      </w:r>
    </w:p>
    <w:p w:rsidR="006813C6" w:rsidRPr="0060466F" w:rsidRDefault="006813C6" w:rsidP="001E3549">
      <w:r w:rsidRPr="0060466F">
        <w:t>These will enact the laws allowing partial or total tax exemption for equipment used by operators or users entering the programme. Revenues for traffic generated by this programme may be exempted from value-added tax for a specified period.</w:t>
      </w:r>
    </w:p>
    <w:p w:rsidR="006813C6" w:rsidRPr="0060466F" w:rsidRDefault="006813C6" w:rsidP="00525676">
      <w:pPr>
        <w:pStyle w:val="Headingb"/>
      </w:pPr>
      <w:r w:rsidRPr="0060466F">
        <w:t xml:space="preserve">• </w:t>
      </w:r>
      <w:r w:rsidRPr="0060466F">
        <w:tab/>
        <w:t>Telecommunications operators and service providers</w:t>
      </w:r>
    </w:p>
    <w:p w:rsidR="006813C6" w:rsidRPr="0060466F" w:rsidRDefault="006813C6" w:rsidP="001E3549">
      <w:r w:rsidRPr="0060466F">
        <w:t>These are crucial to the smooth running of the programme. The feasibility study must clearly demonstrate their interest in participating in the programme, and incentive measures will be needed to encourage them to participate.</w:t>
      </w:r>
    </w:p>
    <w:p w:rsidR="006813C6" w:rsidRPr="0060466F" w:rsidRDefault="006813C6" w:rsidP="001E3549">
      <w:r w:rsidRPr="0060466F">
        <w:t>Telecommunications operators and service providers set up the Internet connection and may participate in the financing of connection equipment depending on the potential economic benefits to them.</w:t>
      </w:r>
    </w:p>
    <w:p w:rsidR="006813C6" w:rsidRPr="0060466F" w:rsidRDefault="006813C6" w:rsidP="00525676">
      <w:pPr>
        <w:pStyle w:val="Headingb"/>
      </w:pPr>
      <w:r w:rsidRPr="0060466F">
        <w:t xml:space="preserve">• </w:t>
      </w:r>
      <w:r w:rsidRPr="0060466F">
        <w:tab/>
        <w:t>Electricity companies</w:t>
      </w:r>
    </w:p>
    <w:p w:rsidR="006813C6" w:rsidRPr="0060466F" w:rsidRDefault="006813C6" w:rsidP="001E3549">
      <w:r w:rsidRPr="0060466F">
        <w:t>Electricity companies provide power for eligible establishments and for the telecommunication operators</w:t>
      </w:r>
      <w:r>
        <w:t>'</w:t>
      </w:r>
      <w:r w:rsidRPr="0060466F">
        <w:t xml:space="preserve"> and providers</w:t>
      </w:r>
      <w:r>
        <w:t>'</w:t>
      </w:r>
      <w:r w:rsidRPr="0060466F">
        <w:t xml:space="preserve"> infrastructure.</w:t>
      </w:r>
    </w:p>
    <w:p w:rsidR="006813C6" w:rsidRPr="0060466F" w:rsidRDefault="006813C6" w:rsidP="00525676">
      <w:pPr>
        <w:pStyle w:val="Heading4"/>
      </w:pPr>
      <w:bookmarkStart w:id="378" w:name="_Toc312314328"/>
      <w:bookmarkStart w:id="379" w:name="_Toc323133821"/>
      <w:bookmarkStart w:id="380" w:name="_Toc323138496"/>
      <w:bookmarkStart w:id="381" w:name="_Toc323217208"/>
      <w:r w:rsidRPr="0060466F">
        <w:t>V.4.2.2</w:t>
      </w:r>
      <w:r w:rsidRPr="0060466F">
        <w:tab/>
        <w:t>Programme management</w:t>
      </w:r>
      <w:bookmarkEnd w:id="378"/>
      <w:bookmarkEnd w:id="379"/>
      <w:bookmarkEnd w:id="380"/>
      <w:bookmarkEnd w:id="381"/>
    </w:p>
    <w:p w:rsidR="006813C6" w:rsidRPr="0060466F" w:rsidRDefault="006813C6" w:rsidP="001E3549">
      <w:r w:rsidRPr="0060466F">
        <w:t>The programme is based on a system of selecting eligible institutions each year on the basis of certain defined criteria concerning availability of an energy source, telecommunications network or a mobile signal, and suitable premises. The list of eligible institutions is published each year and other schools will be registered for participation over the next two years with an indication of the conditions that still need to be met. Project partners are informed of these conditions.</w:t>
      </w:r>
    </w:p>
    <w:p w:rsidR="006813C6" w:rsidRPr="0060466F" w:rsidRDefault="006813C6" w:rsidP="001E3549">
      <w:r w:rsidRPr="0060466F">
        <w:t xml:space="preserve">The service is provided for students at their places of study on a </w:t>
      </w:r>
      <w:r>
        <w:t>"</w:t>
      </w:r>
      <w:r w:rsidRPr="0060466F">
        <w:t>prepaid</w:t>
      </w:r>
      <w:r>
        <w:t>"</w:t>
      </w:r>
      <w:r w:rsidRPr="0060466F">
        <w:t xml:space="preserve"> basis. There will be no monthly subscription fees. Top-up cards will be sold by the educational establishments, which will benefit from discounts from operators; these will then be used to fund the continuation of the programme.</w:t>
      </w:r>
    </w:p>
    <w:p w:rsidR="006813C6" w:rsidRPr="0060466F" w:rsidRDefault="006813C6" w:rsidP="00525676">
      <w:pPr>
        <w:pStyle w:val="Heading2"/>
      </w:pPr>
      <w:bookmarkStart w:id="382" w:name="_Toc312314329"/>
      <w:bookmarkStart w:id="383" w:name="_Toc323133822"/>
      <w:bookmarkStart w:id="384" w:name="_Toc323138497"/>
      <w:bookmarkStart w:id="385" w:name="_Toc323217209"/>
      <w:r w:rsidRPr="0060466F">
        <w:lastRenderedPageBreak/>
        <w:t>V.5</w:t>
      </w:r>
      <w:r w:rsidRPr="0060466F">
        <w:tab/>
        <w:t>Strong political action at the regional level</w:t>
      </w:r>
      <w:bookmarkEnd w:id="382"/>
      <w:bookmarkEnd w:id="383"/>
      <w:bookmarkEnd w:id="384"/>
      <w:bookmarkEnd w:id="385"/>
    </w:p>
    <w:p w:rsidR="006813C6" w:rsidRPr="0060466F" w:rsidRDefault="006813C6" w:rsidP="001E3549">
      <w:r w:rsidRPr="0060466F">
        <w:t>The development of Internet connection by promoting mass use and reducing prices also requires political will. This can be expressed through firm action at the regional level, with specific measures being adopted at summit meetings between Heads of State of the regional economic communities. These will include:</w:t>
      </w:r>
    </w:p>
    <w:p w:rsidR="006813C6" w:rsidRPr="0060466F" w:rsidRDefault="006813C6" w:rsidP="00525676">
      <w:pPr>
        <w:pStyle w:val="enumlev1"/>
      </w:pPr>
      <w:r w:rsidRPr="0060466F">
        <w:t>•</w:t>
      </w:r>
      <w:r w:rsidRPr="0060466F">
        <w:tab/>
      </w:r>
      <w:proofErr w:type="gramStart"/>
      <w:r w:rsidRPr="0060466F">
        <w:t>adoption</w:t>
      </w:r>
      <w:proofErr w:type="gramEnd"/>
      <w:r w:rsidRPr="0060466F">
        <w:t xml:space="preserve"> of a deadline for the transposition of community legislation into national laws; </w:t>
      </w:r>
    </w:p>
    <w:p w:rsidR="006813C6" w:rsidRPr="0060466F" w:rsidRDefault="006813C6" w:rsidP="00525676">
      <w:pPr>
        <w:pStyle w:val="enumlev1"/>
      </w:pPr>
      <w:r w:rsidRPr="0060466F">
        <w:t>•</w:t>
      </w:r>
      <w:r w:rsidRPr="0060466F">
        <w:tab/>
      </w:r>
      <w:proofErr w:type="gramStart"/>
      <w:r w:rsidRPr="0060466F">
        <w:t>inclusion</w:t>
      </w:r>
      <w:proofErr w:type="gramEnd"/>
      <w:r w:rsidRPr="0060466F">
        <w:t xml:space="preserve"> of telecommunications in national investment budgets in a proportion at least equal to the contribution of the ICT sector to GDP;</w:t>
      </w:r>
    </w:p>
    <w:p w:rsidR="006813C6" w:rsidRPr="0060466F" w:rsidRDefault="006813C6" w:rsidP="00525676">
      <w:pPr>
        <w:pStyle w:val="enumlev1"/>
      </w:pPr>
      <w:r w:rsidRPr="0060466F">
        <w:t>•</w:t>
      </w:r>
      <w:r w:rsidRPr="0060466F">
        <w:tab/>
      </w:r>
      <w:proofErr w:type="gramStart"/>
      <w:r w:rsidRPr="0060466F">
        <w:t>adoption</w:t>
      </w:r>
      <w:proofErr w:type="gramEnd"/>
      <w:r w:rsidRPr="0060466F">
        <w:t xml:space="preserve"> at the regional level of a social Internet package comprising broadband Internet connection (at least 256 Kbps), a specified minimum connection time (for example one hour per day), and a tariff that would not exceed a certain percentage (not more than 10 per cent) of the minimum wage.</w:t>
      </w:r>
    </w:p>
    <w:p w:rsidR="006813C6" w:rsidRPr="0060466F" w:rsidRDefault="006813C6" w:rsidP="00525676">
      <w:pPr>
        <w:pStyle w:val="Heading1"/>
      </w:pPr>
      <w:bookmarkStart w:id="386" w:name="_Toc323133823"/>
      <w:bookmarkStart w:id="387" w:name="_Toc323138084"/>
      <w:bookmarkStart w:id="388" w:name="_Toc323138498"/>
      <w:bookmarkStart w:id="389" w:name="_Toc323217210"/>
      <w:r w:rsidRPr="0060466F">
        <w:t>Conclusion</w:t>
      </w:r>
      <w:bookmarkEnd w:id="386"/>
      <w:bookmarkEnd w:id="387"/>
      <w:bookmarkEnd w:id="388"/>
      <w:bookmarkEnd w:id="389"/>
    </w:p>
    <w:p w:rsidR="006813C6" w:rsidRPr="0060466F" w:rsidRDefault="006813C6" w:rsidP="001E3549">
      <w:r w:rsidRPr="0060466F">
        <w:t>The telecommunications sector in sub-Saharan Africa has undergone profound changes during the past decade, with the opening of the sector to competition, the creation of national regulatory authorities, the privatization of incumbent operators and the emergence of the first private operators.</w:t>
      </w:r>
    </w:p>
    <w:p w:rsidR="006813C6" w:rsidRPr="0060466F" w:rsidRDefault="006813C6" w:rsidP="001E3549">
      <w:r w:rsidRPr="0060466F">
        <w:t xml:space="preserve">The first positive result of these structural reforms has been the strong growth in the sector in the region, with a boom in mobile telephony. Investment in the sector has resumed and large telecommunication groups have been established on the continent. There have been significant investments in group acquisitions of mobile networks. </w:t>
      </w:r>
    </w:p>
    <w:p w:rsidR="006813C6" w:rsidRPr="0060466F" w:rsidRDefault="006813C6" w:rsidP="001E3549">
      <w:r w:rsidRPr="0060466F">
        <w:t>However, the undeniable success cannot hide the real problems facing the sector, which may depress prospects for telecommunications if appropriate action is not taken without delay.</w:t>
      </w:r>
    </w:p>
    <w:p w:rsidR="006813C6" w:rsidRPr="0060466F" w:rsidRDefault="006813C6" w:rsidP="00525676">
      <w:r w:rsidRPr="0060466F">
        <w:t xml:space="preserve">The other telecommunications market segments – the wired network and the Internet – are not experiencing anything like the success of the mobile phone sector, and the wired network is underdeveloped in nearly all countries in sub-Saharan Africa. Phone </w:t>
      </w:r>
      <w:proofErr w:type="spellStart"/>
      <w:r w:rsidRPr="0060466F">
        <w:t>teledensity</w:t>
      </w:r>
      <w:proofErr w:type="spellEnd"/>
      <w:r w:rsidRPr="0060466F">
        <w:t xml:space="preserve"> barely exceeds 5 per cent in most countries. Growth in the number of wire-line (landline) subscribers is low and investment in this network has slowed down in recent years. In some countries, land lines are being abandoned in </w:t>
      </w:r>
      <w:proofErr w:type="spellStart"/>
      <w:r w:rsidRPr="0060466F">
        <w:t>favour</w:t>
      </w:r>
      <w:proofErr w:type="spellEnd"/>
      <w:r w:rsidRPr="0060466F">
        <w:t xml:space="preserve"> of mobile links.</w:t>
      </w:r>
    </w:p>
    <w:p w:rsidR="006813C6" w:rsidRPr="0060466F" w:rsidRDefault="006813C6" w:rsidP="001E3549">
      <w:r w:rsidRPr="0060466F">
        <w:t>The situation of the Internet is no better. It was found in the course of this study that the number of Internet users is still low and tariffs high compared to the rest of the world, particularly in relation to the purchasing power of low-income populations as measured by the minimum wage.</w:t>
      </w:r>
    </w:p>
    <w:p w:rsidR="006813C6" w:rsidRPr="0060466F" w:rsidRDefault="006813C6" w:rsidP="001E3549">
      <w:r w:rsidRPr="0060466F">
        <w:t xml:space="preserve">It has not been possible to effectively replicate, for the Internet, the model that led to the success of the mobile telephone networks. However, the Internet has the advantage of being a carrier segment and an essential vehicle for the use of </w:t>
      </w:r>
      <w:proofErr w:type="spellStart"/>
      <w:r w:rsidRPr="0060466F">
        <w:t>ICTs</w:t>
      </w:r>
      <w:proofErr w:type="spellEnd"/>
      <w:r w:rsidRPr="0060466F">
        <w:t>. Telecommunications today have two important characteristics relating to customer expectations: mobility and data rate. Mobile Internet is the best solution today because the mobile network already covers most of the population of sub-Saharan Africa.</w:t>
      </w:r>
    </w:p>
    <w:p w:rsidR="006813C6" w:rsidRPr="0060466F" w:rsidRDefault="006813C6" w:rsidP="001E3549">
      <w:r w:rsidRPr="0060466F">
        <w:t xml:space="preserve">Development of the Internet network may be limited by international Internet connectivity, which is crucial to this activity and currently very expensive. </w:t>
      </w:r>
    </w:p>
    <w:p w:rsidR="006813C6" w:rsidRPr="0060466F" w:rsidRDefault="006813C6" w:rsidP="001E3549">
      <w:r w:rsidRPr="0060466F">
        <w:t xml:space="preserve">The second constraint on the development of the Internet is the absence of national or regional backbones capable of conveying the ever larger volumes of data that will be generated by the Internet in the future as </w:t>
      </w:r>
      <w:r w:rsidRPr="0060466F">
        <w:lastRenderedPageBreak/>
        <w:t>a result of video and smartphone applications. Difficulties linked to external factors such as the high cost of terminals, the crucial issue of energy supply, or illiteracy, may also impede Internet use.</w:t>
      </w:r>
    </w:p>
    <w:p w:rsidR="006813C6" w:rsidRPr="0060466F" w:rsidRDefault="006813C6" w:rsidP="001E3549">
      <w:r w:rsidRPr="0060466F">
        <w:t>The major investment by the private sector in the construction of new submarine cables may help to reduce the cost of international Internet connection if supported by appropriate international legislation and regulations. Demand also needs to be stimulated through the creation of services, as there will be no mass use of the Internet if services do not meet the real needs of Africa</w:t>
      </w:r>
      <w:r>
        <w:t>'</w:t>
      </w:r>
      <w:r w:rsidRPr="0060466F">
        <w:t>s population.</w:t>
      </w:r>
    </w:p>
    <w:p w:rsidR="006813C6" w:rsidRPr="0060466F" w:rsidRDefault="006813C6" w:rsidP="00525676">
      <w:pPr>
        <w:pStyle w:val="Reftitle"/>
      </w:pPr>
      <w:r w:rsidRPr="0060466F">
        <w:t>REFERENCES</w:t>
      </w:r>
    </w:p>
    <w:p w:rsidR="006813C6" w:rsidRPr="0060466F" w:rsidRDefault="006813C6" w:rsidP="00525676">
      <w:pPr>
        <w:pStyle w:val="Reftext"/>
      </w:pPr>
      <w:r w:rsidRPr="0060466F">
        <w:t>ITU World Telecommunication Development Report 2003</w:t>
      </w:r>
      <w:proofErr w:type="gramStart"/>
      <w:r w:rsidRPr="0060466F">
        <w:t>:</w:t>
      </w:r>
      <w:proofErr w:type="gramEnd"/>
      <w:r w:rsidRPr="0060466F">
        <w:br/>
        <w:t>Access Indicators for the Information Society</w:t>
      </w:r>
      <w:r w:rsidRPr="0060466F">
        <w:br/>
        <w:t>Geneva, 2003</w:t>
      </w:r>
    </w:p>
    <w:p w:rsidR="006813C6" w:rsidRPr="0060466F" w:rsidRDefault="006813C6" w:rsidP="00525676">
      <w:pPr>
        <w:pStyle w:val="Reftext"/>
      </w:pPr>
      <w:r w:rsidRPr="0060466F">
        <w:t>African Telecommunication Indicators 2004</w:t>
      </w:r>
      <w:r w:rsidRPr="0060466F">
        <w:br/>
        <w:t xml:space="preserve">International Telecommunication Union </w:t>
      </w:r>
      <w:r w:rsidRPr="0060466F">
        <w:br/>
        <w:t>Geneva, 2004</w:t>
      </w:r>
    </w:p>
    <w:p w:rsidR="006813C6" w:rsidRPr="0060466F" w:rsidRDefault="006813C6" w:rsidP="00525676">
      <w:pPr>
        <w:pStyle w:val="Reftext"/>
      </w:pPr>
      <w:r w:rsidRPr="0060466F">
        <w:t>Measuring the Information Society</w:t>
      </w:r>
      <w:r w:rsidRPr="0060466F">
        <w:br/>
        <w:t>The ICT Development Index 2009 v1.01</w:t>
      </w:r>
      <w:r w:rsidRPr="0060466F">
        <w:br/>
        <w:t>International Telecommunication Union</w:t>
      </w:r>
      <w:r w:rsidRPr="0060466F">
        <w:br/>
        <w:t>Geneva, 2009</w:t>
      </w:r>
    </w:p>
    <w:p w:rsidR="006813C6" w:rsidRPr="0060466F" w:rsidRDefault="006813C6" w:rsidP="00525676">
      <w:pPr>
        <w:pStyle w:val="Reftext"/>
      </w:pPr>
      <w:r w:rsidRPr="0060466F">
        <w:t>Trends in Telecommunication Reform 2010-2011: Enabling Tomorrow</w:t>
      </w:r>
      <w:r>
        <w:t>'</w:t>
      </w:r>
      <w:r w:rsidRPr="0060466F">
        <w:t>s Digital World</w:t>
      </w:r>
      <w:r w:rsidRPr="0060466F">
        <w:br/>
        <w:t xml:space="preserve">International Telecommunication Union </w:t>
      </w:r>
      <w:r w:rsidRPr="0060466F">
        <w:br/>
        <w:t>Geneva, 2011</w:t>
      </w:r>
    </w:p>
    <w:p w:rsidR="006813C6" w:rsidRPr="0060466F" w:rsidRDefault="006813C6" w:rsidP="00525676">
      <w:pPr>
        <w:pStyle w:val="Reftext"/>
      </w:pPr>
      <w:r w:rsidRPr="0060466F">
        <w:t>African Economic Outlook 2008</w:t>
      </w:r>
      <w:r w:rsidRPr="0060466F">
        <w:br/>
        <w:t>African Development Bank</w:t>
      </w:r>
      <w:r w:rsidRPr="0060466F">
        <w:br/>
        <w:t xml:space="preserve">Development Centre of the Organisation for Economic Co-Operation and Development </w:t>
      </w:r>
      <w:r w:rsidRPr="0060466F">
        <w:br/>
        <w:t>2009</w:t>
      </w:r>
    </w:p>
    <w:p w:rsidR="006813C6" w:rsidRPr="0060466F" w:rsidRDefault="006813C6" w:rsidP="00525676">
      <w:pPr>
        <w:pStyle w:val="Reftext"/>
      </w:pPr>
      <w:r w:rsidRPr="0060466F">
        <w:t>Broad Band in Kenya</w:t>
      </w:r>
      <w:proofErr w:type="gramStart"/>
      <w:r w:rsidRPr="0060466F">
        <w:t>:</w:t>
      </w:r>
      <w:proofErr w:type="gramEnd"/>
      <w:r w:rsidRPr="0060466F">
        <w:br/>
        <w:t>Build it and they will come</w:t>
      </w:r>
      <w:r w:rsidRPr="0060466F">
        <w:br/>
        <w:t xml:space="preserve">World Bank – International Finance Corporation – </w:t>
      </w:r>
      <w:proofErr w:type="spellStart"/>
      <w:r w:rsidRPr="0060466F">
        <w:t>InfoDev</w:t>
      </w:r>
      <w:proofErr w:type="spellEnd"/>
      <w:r w:rsidRPr="0060466F">
        <w:t xml:space="preserve"> </w:t>
      </w:r>
      <w:r w:rsidRPr="0060466F">
        <w:br/>
        <w:t>2011</w:t>
      </w:r>
    </w:p>
    <w:p w:rsidR="006813C6" w:rsidRPr="00C94B3B" w:rsidRDefault="006813C6" w:rsidP="00525676">
      <w:pPr>
        <w:pStyle w:val="Reftext"/>
        <w:rPr>
          <w:lang w:val="fr-CH"/>
        </w:rPr>
      </w:pPr>
      <w:proofErr w:type="spellStart"/>
      <w:r w:rsidRPr="00C94B3B">
        <w:rPr>
          <w:lang w:val="fr-CH"/>
        </w:rPr>
        <w:t>Etat</w:t>
      </w:r>
      <w:proofErr w:type="spellEnd"/>
      <w:r w:rsidRPr="00C94B3B">
        <w:rPr>
          <w:lang w:val="fr-CH"/>
        </w:rPr>
        <w:t xml:space="preserve"> des lieux de l</w:t>
      </w:r>
      <w:r>
        <w:rPr>
          <w:lang w:val="fr-CH"/>
        </w:rPr>
        <w:t>'</w:t>
      </w:r>
      <w:r w:rsidRPr="00C94B3B">
        <w:rPr>
          <w:lang w:val="fr-CH"/>
        </w:rPr>
        <w:t xml:space="preserve">espace </w:t>
      </w:r>
      <w:proofErr w:type="spellStart"/>
      <w:r w:rsidRPr="00C94B3B">
        <w:rPr>
          <w:lang w:val="fr-CH"/>
        </w:rPr>
        <w:t>UEMOA</w:t>
      </w:r>
      <w:proofErr w:type="spellEnd"/>
      <w:r w:rsidRPr="00C94B3B">
        <w:rPr>
          <w:lang w:val="fr-CH"/>
        </w:rPr>
        <w:t xml:space="preserve"> en matière de Technologies de l</w:t>
      </w:r>
      <w:r>
        <w:rPr>
          <w:lang w:val="fr-CH"/>
        </w:rPr>
        <w:t>'</w:t>
      </w:r>
      <w:r w:rsidRPr="00C94B3B">
        <w:rPr>
          <w:lang w:val="fr-CH"/>
        </w:rPr>
        <w:t>Information et de la Communication</w:t>
      </w:r>
      <w:r w:rsidRPr="00C94B3B">
        <w:rPr>
          <w:lang w:val="fr-CH"/>
        </w:rPr>
        <w:br/>
        <w:t>Commission de l</w:t>
      </w:r>
      <w:r>
        <w:rPr>
          <w:lang w:val="fr-CH"/>
        </w:rPr>
        <w:t>'</w:t>
      </w:r>
      <w:proofErr w:type="spellStart"/>
      <w:r w:rsidRPr="00C94B3B">
        <w:rPr>
          <w:lang w:val="fr-CH"/>
        </w:rPr>
        <w:t>WAEMU</w:t>
      </w:r>
      <w:proofErr w:type="spellEnd"/>
      <w:r w:rsidRPr="00C94B3B">
        <w:rPr>
          <w:lang w:val="fr-CH"/>
        </w:rPr>
        <w:t xml:space="preserve"> – </w:t>
      </w:r>
      <w:proofErr w:type="spellStart"/>
      <w:r w:rsidRPr="00C94B3B">
        <w:rPr>
          <w:lang w:val="fr-CH"/>
        </w:rPr>
        <w:t>PolyConseils</w:t>
      </w:r>
      <w:proofErr w:type="spellEnd"/>
      <w:r w:rsidRPr="00C94B3B">
        <w:rPr>
          <w:lang w:val="fr-CH"/>
        </w:rPr>
        <w:br/>
      </w:r>
      <w:proofErr w:type="spellStart"/>
      <w:r w:rsidRPr="00C94B3B">
        <w:rPr>
          <w:lang w:val="fr-CH"/>
        </w:rPr>
        <w:t>December</w:t>
      </w:r>
      <w:proofErr w:type="spellEnd"/>
      <w:r w:rsidRPr="00C94B3B">
        <w:rPr>
          <w:lang w:val="fr-CH"/>
        </w:rPr>
        <w:t xml:space="preserve"> 2010</w:t>
      </w:r>
    </w:p>
    <w:p w:rsidR="006813C6" w:rsidRPr="00C94B3B" w:rsidRDefault="006813C6" w:rsidP="00525676">
      <w:pPr>
        <w:pStyle w:val="Reftext"/>
        <w:rPr>
          <w:lang w:val="fr-CH"/>
        </w:rPr>
      </w:pPr>
      <w:r w:rsidRPr="00C94B3B">
        <w:rPr>
          <w:lang w:val="fr-CH"/>
        </w:rPr>
        <w:t>Politiques sectorielles:</w:t>
      </w:r>
      <w:r w:rsidRPr="00C94B3B">
        <w:rPr>
          <w:lang w:val="fr-CH"/>
        </w:rPr>
        <w:br/>
        <w:t>Télécommunications et Technologies de l</w:t>
      </w:r>
      <w:r>
        <w:rPr>
          <w:lang w:val="fr-CH"/>
        </w:rPr>
        <w:t>'</w:t>
      </w:r>
      <w:r w:rsidRPr="00C94B3B">
        <w:rPr>
          <w:lang w:val="fr-CH"/>
        </w:rPr>
        <w:t>Information et de la Communication (TIC) dans l</w:t>
      </w:r>
      <w:r>
        <w:rPr>
          <w:lang w:val="fr-CH"/>
        </w:rPr>
        <w:t>'</w:t>
      </w:r>
      <w:proofErr w:type="spellStart"/>
      <w:r w:rsidRPr="00C94B3B">
        <w:rPr>
          <w:lang w:val="fr-CH"/>
        </w:rPr>
        <w:t>UEMOA</w:t>
      </w:r>
      <w:proofErr w:type="spellEnd"/>
      <w:r w:rsidRPr="00C94B3B">
        <w:rPr>
          <w:lang w:val="fr-CH"/>
        </w:rPr>
        <w:t>.</w:t>
      </w:r>
      <w:r w:rsidRPr="00C94B3B">
        <w:rPr>
          <w:lang w:val="fr-CH"/>
        </w:rPr>
        <w:br/>
        <w:t>Ouagadougou, 2006</w:t>
      </w:r>
    </w:p>
    <w:p w:rsidR="006813C6" w:rsidRPr="0060466F" w:rsidRDefault="006813C6" w:rsidP="00525676">
      <w:pPr>
        <w:pStyle w:val="Reftext"/>
      </w:pPr>
      <w:proofErr w:type="spellStart"/>
      <w:r w:rsidRPr="00C94B3B">
        <w:rPr>
          <w:lang w:val="fr-CH"/>
        </w:rPr>
        <w:t>Africa</w:t>
      </w:r>
      <w:r>
        <w:rPr>
          <w:lang w:val="fr-CH"/>
        </w:rPr>
        <w:t>'</w:t>
      </w:r>
      <w:r w:rsidRPr="00C94B3B">
        <w:rPr>
          <w:lang w:val="fr-CH"/>
        </w:rPr>
        <w:t>s</w:t>
      </w:r>
      <w:proofErr w:type="spellEnd"/>
      <w:r w:rsidRPr="00C94B3B">
        <w:rPr>
          <w:lang w:val="fr-CH"/>
        </w:rPr>
        <w:t xml:space="preserve"> Infrastructure: A time for transformation</w:t>
      </w:r>
      <w:r w:rsidRPr="00C94B3B">
        <w:rPr>
          <w:lang w:val="fr-CH"/>
        </w:rPr>
        <w:br/>
        <w:t xml:space="preserve">Vivien Foster and Cecilia </w:t>
      </w:r>
      <w:proofErr w:type="spellStart"/>
      <w:r w:rsidRPr="00C94B3B">
        <w:rPr>
          <w:lang w:val="fr-CH"/>
        </w:rPr>
        <w:t>Briceño-Garmendia</w:t>
      </w:r>
      <w:proofErr w:type="spellEnd"/>
      <w:r w:rsidRPr="00C94B3B">
        <w:rPr>
          <w:lang w:val="fr-CH"/>
        </w:rPr>
        <w:br/>
        <w:t>World Bank and Agence Française de Développement.</w:t>
      </w:r>
      <w:r w:rsidRPr="00C94B3B">
        <w:rPr>
          <w:lang w:val="fr-CH"/>
        </w:rPr>
        <w:br/>
      </w:r>
      <w:r w:rsidRPr="0060466F">
        <w:t>November 2009</w:t>
      </w:r>
    </w:p>
    <w:p w:rsidR="006813C6" w:rsidRPr="0060466F" w:rsidRDefault="006813C6" w:rsidP="00525676">
      <w:pPr>
        <w:pStyle w:val="Reftext"/>
      </w:pPr>
      <w:r w:rsidRPr="0060466F">
        <w:t>Global Wage Report 2010-11</w:t>
      </w:r>
      <w:r w:rsidRPr="0060466F">
        <w:br/>
      </w:r>
      <w:r>
        <w:t>"</w:t>
      </w:r>
      <w:r w:rsidRPr="0060466F">
        <w:t>Wage policy in time of crisis</w:t>
      </w:r>
      <w:r>
        <w:t>"</w:t>
      </w:r>
      <w:r w:rsidRPr="0060466F">
        <w:t xml:space="preserve"> </w:t>
      </w:r>
      <w:r w:rsidRPr="0060466F">
        <w:br/>
      </w:r>
      <w:r w:rsidRPr="0060466F">
        <w:lastRenderedPageBreak/>
        <w:t>International Labour Office</w:t>
      </w:r>
      <w:r w:rsidRPr="0060466F">
        <w:br/>
        <w:t>Geneva, 2011</w:t>
      </w:r>
    </w:p>
    <w:p w:rsidR="006813C6" w:rsidRPr="00C94B3B" w:rsidRDefault="006813C6" w:rsidP="00525676">
      <w:pPr>
        <w:pStyle w:val="Reftext"/>
        <w:rPr>
          <w:lang w:val="fr-CH"/>
        </w:rPr>
      </w:pPr>
      <w:r w:rsidRPr="00C94B3B">
        <w:rPr>
          <w:lang w:val="fr-CH"/>
        </w:rPr>
        <w:t>Manuel sur la réglementation des télécommunications</w:t>
      </w:r>
      <w:r w:rsidRPr="00C94B3B">
        <w:rPr>
          <w:lang w:val="fr-CH"/>
        </w:rPr>
        <w:br/>
        <w:t>Module 1</w:t>
      </w:r>
      <w:r w:rsidRPr="00C94B3B">
        <w:rPr>
          <w:lang w:val="fr-CH"/>
        </w:rPr>
        <w:br/>
        <w:t>Vue d</w:t>
      </w:r>
      <w:r>
        <w:rPr>
          <w:lang w:val="fr-CH"/>
        </w:rPr>
        <w:t>'</w:t>
      </w:r>
      <w:r w:rsidRPr="00C94B3B">
        <w:rPr>
          <w:lang w:val="fr-CH"/>
        </w:rPr>
        <w:t>ensemble de la réglementation des télécommunications</w:t>
      </w:r>
      <w:r w:rsidRPr="00C94B3B">
        <w:rPr>
          <w:lang w:val="fr-CH"/>
        </w:rPr>
        <w:br/>
      </w:r>
      <w:proofErr w:type="spellStart"/>
      <w:r w:rsidRPr="00C94B3B">
        <w:rPr>
          <w:lang w:val="fr-CH"/>
        </w:rPr>
        <w:t>Hank</w:t>
      </w:r>
      <w:proofErr w:type="spellEnd"/>
      <w:r w:rsidRPr="00C94B3B">
        <w:rPr>
          <w:lang w:val="fr-CH"/>
        </w:rPr>
        <w:t xml:space="preserve"> </w:t>
      </w:r>
      <w:proofErr w:type="spellStart"/>
      <w:r w:rsidRPr="00C94B3B">
        <w:rPr>
          <w:lang w:val="fr-CH"/>
        </w:rPr>
        <w:t>Intven</w:t>
      </w:r>
      <w:proofErr w:type="spellEnd"/>
      <w:r w:rsidRPr="00C94B3B">
        <w:rPr>
          <w:lang w:val="fr-CH"/>
        </w:rPr>
        <w:t xml:space="preserve"> ; Mc </w:t>
      </w:r>
      <w:proofErr w:type="spellStart"/>
      <w:r w:rsidRPr="00C94B3B">
        <w:rPr>
          <w:lang w:val="fr-CH"/>
        </w:rPr>
        <w:t>Carthy</w:t>
      </w:r>
      <w:proofErr w:type="spellEnd"/>
      <w:r w:rsidRPr="00C94B3B">
        <w:rPr>
          <w:lang w:val="fr-CH"/>
        </w:rPr>
        <w:t xml:space="preserve"> </w:t>
      </w:r>
      <w:proofErr w:type="spellStart"/>
      <w:r w:rsidRPr="00C94B3B">
        <w:rPr>
          <w:lang w:val="fr-CH"/>
        </w:rPr>
        <w:t>Tétrault</w:t>
      </w:r>
      <w:proofErr w:type="spellEnd"/>
      <w:r w:rsidRPr="00C94B3B">
        <w:rPr>
          <w:lang w:val="fr-CH"/>
        </w:rPr>
        <w:br/>
      </w:r>
      <w:proofErr w:type="spellStart"/>
      <w:r w:rsidRPr="00C94B3B">
        <w:rPr>
          <w:lang w:val="fr-CH"/>
        </w:rPr>
        <w:t>InfoDev</w:t>
      </w:r>
      <w:proofErr w:type="spellEnd"/>
      <w:r w:rsidRPr="00C94B3B">
        <w:rPr>
          <w:lang w:val="fr-CH"/>
        </w:rPr>
        <w:t xml:space="preserve"> et La Banque Mondiale</w:t>
      </w:r>
      <w:r w:rsidRPr="00C94B3B">
        <w:rPr>
          <w:lang w:val="fr-CH"/>
        </w:rPr>
        <w:br/>
        <w:t>Washington 200</w:t>
      </w:r>
    </w:p>
    <w:p w:rsidR="006813C6" w:rsidRPr="00C94B3B" w:rsidRDefault="00C72F75" w:rsidP="001E3549">
      <w:pPr>
        <w:rPr>
          <w:lang w:val="fr-CH"/>
        </w:rPr>
      </w:pPr>
      <w:hyperlink r:id="rId23" w:history="1">
        <w:r w:rsidR="006813C6" w:rsidRPr="00C94B3B">
          <w:rPr>
            <w:rStyle w:val="Hyperlink"/>
            <w:lang w:val="fr-CH"/>
          </w:rPr>
          <w:t>www.itu.int/ITU-D/ict/material/FactsFigures2010.pdf</w:t>
        </w:r>
      </w:hyperlink>
    </w:p>
    <w:p w:rsidR="006813C6" w:rsidRPr="00C94B3B" w:rsidRDefault="00C72F75" w:rsidP="001E3549">
      <w:pPr>
        <w:rPr>
          <w:lang w:val="fr-CH"/>
        </w:rPr>
      </w:pPr>
      <w:hyperlink r:id="rId24" w:history="1">
        <w:r w:rsidR="006813C6" w:rsidRPr="00C94B3B">
          <w:rPr>
            <w:rStyle w:val="Hyperlink"/>
            <w:lang w:val="fr-CH"/>
          </w:rPr>
          <w:t>www.icafrica.org</w:t>
        </w:r>
      </w:hyperlink>
    </w:p>
    <w:p w:rsidR="006813C6" w:rsidRPr="00C94B3B" w:rsidRDefault="00C72F75" w:rsidP="001E3549">
      <w:pPr>
        <w:rPr>
          <w:lang w:val="fr-CH"/>
        </w:rPr>
      </w:pPr>
      <w:hyperlink r:id="rId25" w:history="1">
        <w:r w:rsidR="006813C6" w:rsidRPr="00C94B3B">
          <w:rPr>
            <w:rStyle w:val="Hyperlink"/>
            <w:lang w:val="fr-CH"/>
          </w:rPr>
          <w:t>www.WAEMU.int</w:t>
        </w:r>
      </w:hyperlink>
    </w:p>
    <w:p w:rsidR="006813C6" w:rsidRPr="00C94B3B" w:rsidRDefault="00C72F75" w:rsidP="001E3549">
      <w:pPr>
        <w:rPr>
          <w:lang w:val="fr-CH"/>
        </w:rPr>
      </w:pPr>
      <w:hyperlink r:id="rId26" w:history="1">
        <w:r w:rsidR="006813C6" w:rsidRPr="00C94B3B">
          <w:rPr>
            <w:rStyle w:val="Hyperlink"/>
            <w:lang w:val="fr-CH"/>
          </w:rPr>
          <w:t>www.comm.ecowas.int/sec/index.php?id=directive&amp;lang=fr</w:t>
        </w:r>
      </w:hyperlink>
      <w:r w:rsidR="006813C6" w:rsidRPr="00C94B3B">
        <w:rPr>
          <w:lang w:val="fr-CH"/>
        </w:rPr>
        <w:t xml:space="preserve"> </w:t>
      </w:r>
    </w:p>
    <w:p w:rsidR="006813C6" w:rsidRPr="00C94B3B" w:rsidRDefault="00C72F75" w:rsidP="001E3549">
      <w:pPr>
        <w:rPr>
          <w:lang w:val="fr-CH"/>
        </w:rPr>
      </w:pPr>
      <w:hyperlink r:id="rId27" w:history="1">
        <w:r w:rsidR="006813C6" w:rsidRPr="00C94B3B">
          <w:rPr>
            <w:rStyle w:val="Hyperlink"/>
            <w:lang w:val="fr-CH"/>
          </w:rPr>
          <w:t>www.cemac.int/TextesOfficiels/directives.htm</w:t>
        </w:r>
      </w:hyperlink>
    </w:p>
    <w:p w:rsidR="006813C6" w:rsidRPr="00C94B3B" w:rsidRDefault="00C72F75" w:rsidP="001E3549">
      <w:pPr>
        <w:rPr>
          <w:lang w:val="fr-CH"/>
        </w:rPr>
      </w:pPr>
      <w:hyperlink r:id="rId28" w:history="1">
        <w:r w:rsidR="006813C6" w:rsidRPr="00C94B3B">
          <w:rPr>
            <w:rStyle w:val="Hyperlink"/>
            <w:lang w:val="fr-CH"/>
          </w:rPr>
          <w:t>www.artp.sn</w:t>
        </w:r>
      </w:hyperlink>
    </w:p>
    <w:p w:rsidR="006813C6" w:rsidRPr="00C94B3B" w:rsidRDefault="00C72F75" w:rsidP="001E3549">
      <w:pPr>
        <w:rPr>
          <w:lang w:val="fr-CH"/>
        </w:rPr>
      </w:pPr>
      <w:hyperlink r:id="rId29" w:history="1">
        <w:r w:rsidR="006813C6" w:rsidRPr="00C94B3B">
          <w:rPr>
            <w:rStyle w:val="Hyperlink"/>
            <w:lang w:val="fr-CH"/>
          </w:rPr>
          <w:t>www.artp.tg</w:t>
        </w:r>
      </w:hyperlink>
    </w:p>
    <w:p w:rsidR="006813C6" w:rsidRPr="0060466F" w:rsidRDefault="00C72F75" w:rsidP="001E3549">
      <w:hyperlink r:id="rId30" w:history="1">
        <w:r w:rsidR="006813C6" w:rsidRPr="0060466F">
          <w:rPr>
            <w:rStyle w:val="Hyperlink"/>
          </w:rPr>
          <w:t>www.togotelecom.tg</w:t>
        </w:r>
      </w:hyperlink>
    </w:p>
    <w:p w:rsidR="006813C6" w:rsidRPr="0060466F" w:rsidRDefault="006813C6" w:rsidP="001E3549">
      <w:r w:rsidRPr="0060466F">
        <w:br w:type="page"/>
      </w:r>
    </w:p>
    <w:p w:rsidR="006813C6" w:rsidRPr="0060466F" w:rsidRDefault="006813C6" w:rsidP="005D4793">
      <w:pPr>
        <w:jc w:val="center"/>
      </w:pPr>
      <w:r w:rsidRPr="0060466F">
        <w:lastRenderedPageBreak/>
        <w:t>CONTENTS</w:t>
      </w:r>
    </w:p>
    <w:p w:rsidR="006813C6" w:rsidRDefault="006813C6" w:rsidP="00F425EB">
      <w:pPr>
        <w:pStyle w:val="toc0"/>
        <w:keepNext/>
      </w:pPr>
      <w:r w:rsidRPr="0060466F">
        <w:tab/>
        <w:t>Page</w:t>
      </w:r>
    </w:p>
    <w:p w:rsidR="006813C6" w:rsidRDefault="006813C6">
      <w:pPr>
        <w:pStyle w:val="TOC1"/>
        <w:rPr>
          <w:rFonts w:asciiTheme="minorHAnsi" w:eastAsiaTheme="minorEastAsia" w:hAnsiTheme="minorHAnsi" w:cstheme="minorBidi"/>
          <w:noProof/>
          <w:sz w:val="22"/>
          <w:szCs w:val="22"/>
          <w:lang w:val="en-US" w:eastAsia="zh-CN"/>
        </w:rPr>
      </w:pPr>
      <w:r>
        <w:fldChar w:fldCharType="begin"/>
      </w:r>
      <w:r>
        <w:instrText xml:space="preserve"> TOC \o "1-3" \h \z \u \t "Heading 4;3;Heading 5;3" </w:instrText>
      </w:r>
      <w:r>
        <w:fldChar w:fldCharType="separate"/>
      </w:r>
      <w:hyperlink w:anchor="_Toc323217115" w:history="1">
        <w:r w:rsidRPr="00206AE7">
          <w:rPr>
            <w:rStyle w:val="Hyperlink"/>
            <w:bCs/>
            <w:noProof/>
          </w:rPr>
          <w:t>SUMMARY OF CONTENTS</w:t>
        </w:r>
        <w:r>
          <w:rPr>
            <w:noProof/>
            <w:webHidden/>
          </w:rPr>
          <w:tab/>
        </w:r>
        <w:r>
          <w:rPr>
            <w:noProof/>
            <w:webHidden/>
          </w:rPr>
          <w:tab/>
        </w:r>
        <w:r>
          <w:rPr>
            <w:noProof/>
            <w:webHidden/>
          </w:rPr>
          <w:fldChar w:fldCharType="begin"/>
        </w:r>
        <w:r>
          <w:rPr>
            <w:noProof/>
            <w:webHidden/>
          </w:rPr>
          <w:instrText xml:space="preserve"> PAGEREF _Toc323217115 \h </w:instrText>
        </w:r>
        <w:r>
          <w:rPr>
            <w:noProof/>
            <w:webHidden/>
          </w:rPr>
        </w:r>
        <w:r>
          <w:rPr>
            <w:noProof/>
            <w:webHidden/>
          </w:rPr>
          <w:fldChar w:fldCharType="separate"/>
        </w:r>
        <w:r>
          <w:rPr>
            <w:noProof/>
            <w:webHidden/>
          </w:rPr>
          <w:t>3</w:t>
        </w:r>
        <w:r>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16" w:history="1">
        <w:r w:rsidR="006813C6" w:rsidRPr="00206AE7">
          <w:rPr>
            <w:rStyle w:val="Hyperlink"/>
            <w:noProof/>
          </w:rPr>
          <w:t>Glossary of acronyms and abbreviations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_Toc323217116 \h </w:instrText>
        </w:r>
        <w:r w:rsidR="006813C6">
          <w:rPr>
            <w:noProof/>
            <w:webHidden/>
          </w:rPr>
        </w:r>
        <w:r w:rsidR="006813C6">
          <w:rPr>
            <w:noProof/>
            <w:webHidden/>
          </w:rPr>
          <w:fldChar w:fldCharType="separate"/>
        </w:r>
        <w:r w:rsidR="006813C6">
          <w:rPr>
            <w:noProof/>
            <w:webHidden/>
          </w:rPr>
          <w:t>4</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17" w:history="1">
        <w:r w:rsidR="006813C6" w:rsidRPr="00206AE7">
          <w:rPr>
            <w:rStyle w:val="Hyperlink"/>
            <w:noProof/>
          </w:rPr>
          <w:t>List of graphics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_Toc323217117 \h </w:instrText>
        </w:r>
        <w:r w:rsidR="006813C6">
          <w:rPr>
            <w:noProof/>
            <w:webHidden/>
          </w:rPr>
        </w:r>
        <w:r w:rsidR="006813C6">
          <w:rPr>
            <w:noProof/>
            <w:webHidden/>
          </w:rPr>
          <w:fldChar w:fldCharType="separate"/>
        </w:r>
        <w:r w:rsidR="006813C6">
          <w:rPr>
            <w:noProof/>
            <w:webHidden/>
          </w:rPr>
          <w:t>6</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18" w:history="1">
        <w:r w:rsidR="006813C6" w:rsidRPr="00206AE7">
          <w:rPr>
            <w:rStyle w:val="Hyperlink"/>
            <w:noProof/>
          </w:rPr>
          <w:t>I</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Introduction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_Toc323217118 \h </w:instrText>
        </w:r>
        <w:r w:rsidR="006813C6">
          <w:rPr>
            <w:noProof/>
            <w:webHidden/>
          </w:rPr>
        </w:r>
        <w:r w:rsidR="006813C6">
          <w:rPr>
            <w:noProof/>
            <w:webHidden/>
          </w:rPr>
          <w:fldChar w:fldCharType="separate"/>
        </w:r>
        <w:r w:rsidR="006813C6">
          <w:rPr>
            <w:noProof/>
            <w:webHidden/>
          </w:rPr>
          <w:t>7</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19" w:history="1">
        <w:r w:rsidR="006813C6" w:rsidRPr="00206AE7">
          <w:rPr>
            <w:rStyle w:val="Hyperlink"/>
            <w:noProof/>
          </w:rPr>
          <w:t>II</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Focus on Internet connection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_Toc323217119 \h </w:instrText>
        </w:r>
        <w:r w:rsidR="006813C6">
          <w:rPr>
            <w:noProof/>
            <w:webHidden/>
          </w:rPr>
        </w:r>
        <w:r w:rsidR="006813C6">
          <w:rPr>
            <w:noProof/>
            <w:webHidden/>
          </w:rPr>
          <w:fldChar w:fldCharType="separate"/>
        </w:r>
        <w:r w:rsidR="006813C6">
          <w:rPr>
            <w:noProof/>
            <w:webHidden/>
          </w:rPr>
          <w:t>7</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20" w:history="1">
        <w:r w:rsidR="006813C6" w:rsidRPr="00206AE7">
          <w:rPr>
            <w:rStyle w:val="Hyperlink"/>
            <w:noProof/>
          </w:rPr>
          <w:t>II.1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different forms of Internet connection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_Toc323217120 \h </w:instrText>
        </w:r>
        <w:r w:rsidR="006813C6">
          <w:rPr>
            <w:noProof/>
            <w:webHidden/>
          </w:rPr>
        </w:r>
        <w:r w:rsidR="006813C6">
          <w:rPr>
            <w:noProof/>
            <w:webHidden/>
          </w:rPr>
          <w:fldChar w:fldCharType="separate"/>
        </w:r>
        <w:r w:rsidR="006813C6">
          <w:rPr>
            <w:noProof/>
            <w:webHidden/>
          </w:rPr>
          <w:t>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1" w:history="1">
        <w:r w:rsidR="006813C6" w:rsidRPr="00206AE7">
          <w:rPr>
            <w:rStyle w:val="Hyperlink"/>
            <w:noProof/>
          </w:rPr>
          <w:t>II.1.1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Wired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_Toc323217121 \h </w:instrText>
        </w:r>
        <w:r w:rsidR="006813C6">
          <w:rPr>
            <w:noProof/>
            <w:webHidden/>
          </w:rPr>
        </w:r>
        <w:r w:rsidR="006813C6">
          <w:rPr>
            <w:noProof/>
            <w:webHidden/>
          </w:rPr>
          <w:fldChar w:fldCharType="separate"/>
        </w:r>
        <w:r w:rsidR="006813C6">
          <w:rPr>
            <w:noProof/>
            <w:webHidden/>
          </w:rPr>
          <w:t>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2" w:history="1">
        <w:r w:rsidR="006813C6" w:rsidRPr="00206AE7">
          <w:rPr>
            <w:rStyle w:val="Hyperlink"/>
            <w:noProof/>
          </w:rPr>
          <w:t>II.1.1.1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Switched wired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_Toc323217122 \h </w:instrText>
        </w:r>
        <w:r w:rsidR="006813C6">
          <w:rPr>
            <w:noProof/>
            <w:webHidden/>
          </w:rPr>
        </w:r>
        <w:r w:rsidR="006813C6">
          <w:rPr>
            <w:noProof/>
            <w:webHidden/>
          </w:rPr>
          <w:fldChar w:fldCharType="separate"/>
        </w:r>
        <w:r w:rsidR="006813C6">
          <w:rPr>
            <w:noProof/>
            <w:webHidden/>
          </w:rPr>
          <w:t>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3" w:history="1">
        <w:r w:rsidR="006813C6" w:rsidRPr="00206AE7">
          <w:rPr>
            <w:rStyle w:val="Hyperlink"/>
            <w:noProof/>
          </w:rPr>
          <w:t>II.1.1.2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Non-switched wired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_Toc323217123 \h </w:instrText>
        </w:r>
        <w:r w:rsidR="006813C6">
          <w:rPr>
            <w:noProof/>
            <w:webHidden/>
          </w:rPr>
        </w:r>
        <w:r w:rsidR="006813C6">
          <w:rPr>
            <w:noProof/>
            <w:webHidden/>
          </w:rPr>
          <w:fldChar w:fldCharType="separate"/>
        </w:r>
        <w:r w:rsidR="006813C6">
          <w:rPr>
            <w:noProof/>
            <w:webHidden/>
          </w:rPr>
          <w:t>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4" w:history="1">
        <w:r w:rsidR="006813C6" w:rsidRPr="00206AE7">
          <w:rPr>
            <w:rStyle w:val="Hyperlink"/>
            <w:noProof/>
          </w:rPr>
          <w:t>II.1.2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Wireless (or radio)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_Toc323217124 \h </w:instrText>
        </w:r>
        <w:r w:rsidR="006813C6">
          <w:rPr>
            <w:noProof/>
            <w:webHidden/>
          </w:rPr>
        </w:r>
        <w:r w:rsidR="006813C6">
          <w:rPr>
            <w:noProof/>
            <w:webHidden/>
          </w:rPr>
          <w:fldChar w:fldCharType="separate"/>
        </w:r>
        <w:r w:rsidR="006813C6">
          <w:rPr>
            <w:noProof/>
            <w:webHidden/>
          </w:rPr>
          <w:t>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5" w:history="1">
        <w:r w:rsidR="006813C6" w:rsidRPr="00206AE7">
          <w:rPr>
            <w:rStyle w:val="Hyperlink"/>
            <w:noProof/>
          </w:rPr>
          <w:t>II.1.2.1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Wireless Local Loop</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_Toc323217125 \h </w:instrText>
        </w:r>
        <w:r w:rsidR="006813C6">
          <w:rPr>
            <w:noProof/>
            <w:webHidden/>
          </w:rPr>
        </w:r>
        <w:r w:rsidR="006813C6">
          <w:rPr>
            <w:noProof/>
            <w:webHidden/>
          </w:rPr>
          <w:fldChar w:fldCharType="separate"/>
        </w:r>
        <w:r w:rsidR="006813C6">
          <w:rPr>
            <w:noProof/>
            <w:webHidden/>
          </w:rPr>
          <w:t>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6" w:history="1">
        <w:r w:rsidR="006813C6" w:rsidRPr="00206AE7">
          <w:rPr>
            <w:rStyle w:val="Hyperlink"/>
            <w:noProof/>
          </w:rPr>
          <w:t>II.1.2.2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Internet connection with GSM</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_Toc323217126 \h </w:instrText>
        </w:r>
        <w:r w:rsidR="006813C6">
          <w:rPr>
            <w:noProof/>
            <w:webHidden/>
          </w:rPr>
        </w:r>
        <w:r w:rsidR="006813C6">
          <w:rPr>
            <w:noProof/>
            <w:webHidden/>
          </w:rPr>
          <w:fldChar w:fldCharType="separate"/>
        </w:r>
        <w:r w:rsidR="006813C6">
          <w:rPr>
            <w:noProof/>
            <w:webHidden/>
          </w:rPr>
          <w:t>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7" w:history="1">
        <w:r w:rsidR="006813C6" w:rsidRPr="00206AE7">
          <w:rPr>
            <w:rStyle w:val="Hyperlink"/>
            <w:noProof/>
          </w:rPr>
          <w:t>II.1.2.3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Internet connection with CDMA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_Toc323217127 \h </w:instrText>
        </w:r>
        <w:r w:rsidR="006813C6">
          <w:rPr>
            <w:noProof/>
            <w:webHidden/>
          </w:rPr>
        </w:r>
        <w:r w:rsidR="006813C6">
          <w:rPr>
            <w:noProof/>
            <w:webHidden/>
          </w:rPr>
          <w:fldChar w:fldCharType="separate"/>
        </w:r>
        <w:r w:rsidR="006813C6">
          <w:rPr>
            <w:noProof/>
            <w:webHidden/>
          </w:rPr>
          <w:t>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28" w:history="1">
        <w:r w:rsidR="006813C6" w:rsidRPr="00206AE7">
          <w:rPr>
            <w:rStyle w:val="Hyperlink"/>
            <w:noProof/>
          </w:rPr>
          <w:t>II.1.2.4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Internet connection with WiMAX</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_Toc323217128 \h </w:instrText>
        </w:r>
        <w:r w:rsidR="006813C6">
          <w:rPr>
            <w:noProof/>
            <w:webHidden/>
          </w:rPr>
        </w:r>
        <w:r w:rsidR="006813C6">
          <w:rPr>
            <w:noProof/>
            <w:webHidden/>
          </w:rPr>
          <w:fldChar w:fldCharType="separate"/>
        </w:r>
        <w:r w:rsidR="006813C6">
          <w:rPr>
            <w:noProof/>
            <w:webHidden/>
          </w:rPr>
          <w:t>9</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29" w:history="1">
        <w:r w:rsidR="006813C6" w:rsidRPr="00206AE7">
          <w:rPr>
            <w:rStyle w:val="Hyperlink"/>
            <w:noProof/>
          </w:rPr>
          <w:t>II.2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Internet use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_Toc323217129 \h </w:instrText>
        </w:r>
        <w:r w:rsidR="006813C6">
          <w:rPr>
            <w:noProof/>
            <w:webHidden/>
          </w:rPr>
        </w:r>
        <w:r w:rsidR="006813C6">
          <w:rPr>
            <w:noProof/>
            <w:webHidden/>
          </w:rPr>
          <w:fldChar w:fldCharType="separate"/>
        </w:r>
        <w:r w:rsidR="006813C6">
          <w:rPr>
            <w:noProof/>
            <w:webHidden/>
          </w:rPr>
          <w:t>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0" w:history="1">
        <w:r w:rsidR="006813C6" w:rsidRPr="00206AE7">
          <w:rPr>
            <w:rStyle w:val="Hyperlink"/>
            <w:noProof/>
          </w:rPr>
          <w:t>II.2.1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number of users per hundred inhabitants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_Toc323217130 \h </w:instrText>
        </w:r>
        <w:r w:rsidR="006813C6">
          <w:rPr>
            <w:noProof/>
            <w:webHidden/>
          </w:rPr>
        </w:r>
        <w:r w:rsidR="006813C6">
          <w:rPr>
            <w:noProof/>
            <w:webHidden/>
          </w:rPr>
          <w:fldChar w:fldCharType="separate"/>
        </w:r>
        <w:r w:rsidR="006813C6">
          <w:rPr>
            <w:noProof/>
            <w:webHidden/>
          </w:rPr>
          <w:t>10</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1" w:history="1">
        <w:r w:rsidR="006813C6" w:rsidRPr="00206AE7">
          <w:rPr>
            <w:rStyle w:val="Hyperlink"/>
            <w:noProof/>
          </w:rPr>
          <w:t>II.2.2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Trends in the number of Internet users per hundred inhabitants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_Toc323217131 \h </w:instrText>
        </w:r>
        <w:r w:rsidR="006813C6">
          <w:rPr>
            <w:noProof/>
            <w:webHidden/>
          </w:rPr>
        </w:r>
        <w:r w:rsidR="006813C6">
          <w:rPr>
            <w:noProof/>
            <w:webHidden/>
          </w:rPr>
          <w:fldChar w:fldCharType="separate"/>
        </w:r>
        <w:r w:rsidR="006813C6">
          <w:rPr>
            <w:noProof/>
            <w:webHidden/>
          </w:rPr>
          <w:t>12</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2" w:history="1">
        <w:r w:rsidR="006813C6" w:rsidRPr="00206AE7">
          <w:rPr>
            <w:rStyle w:val="Hyperlink"/>
            <w:noProof/>
          </w:rPr>
          <w:t>II.2.3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Comparison of numbers of Internet users vs. mobile phone users per hundred inhabitants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_Toc323217132 \h </w:instrText>
        </w:r>
        <w:r w:rsidR="006813C6">
          <w:rPr>
            <w:noProof/>
            <w:webHidden/>
          </w:rPr>
        </w:r>
        <w:r w:rsidR="006813C6">
          <w:rPr>
            <w:noProof/>
            <w:webHidden/>
          </w:rPr>
          <w:fldChar w:fldCharType="separate"/>
        </w:r>
        <w:r w:rsidR="006813C6">
          <w:rPr>
            <w:noProof/>
            <w:webHidden/>
          </w:rPr>
          <w:t>13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3" w:history="1">
        <w:r w:rsidR="006813C6" w:rsidRPr="00206AE7">
          <w:rPr>
            <w:rStyle w:val="Hyperlink"/>
            <w:noProof/>
          </w:rPr>
          <w:t>II.2.4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Comparison of the number of Internet users per hundred inhabitants with the rest of the world</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_Toc323217133 \h </w:instrText>
        </w:r>
        <w:r w:rsidR="006813C6">
          <w:rPr>
            <w:noProof/>
            <w:webHidden/>
          </w:rPr>
        </w:r>
        <w:r w:rsidR="006813C6">
          <w:rPr>
            <w:noProof/>
            <w:webHidden/>
          </w:rPr>
          <w:fldChar w:fldCharType="separate"/>
        </w:r>
        <w:r w:rsidR="006813C6">
          <w:rPr>
            <w:noProof/>
            <w:webHidden/>
          </w:rPr>
          <w:t>14</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34" w:history="1">
        <w:r w:rsidR="006813C6" w:rsidRPr="00206AE7">
          <w:rPr>
            <w:rStyle w:val="Hyperlink"/>
            <w:noProof/>
          </w:rPr>
          <w:t>II.3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Correlation between Internet use and other factors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_Toc323217134 \h </w:instrText>
        </w:r>
        <w:r w:rsidR="006813C6">
          <w:rPr>
            <w:noProof/>
            <w:webHidden/>
          </w:rPr>
        </w:r>
        <w:r w:rsidR="006813C6">
          <w:rPr>
            <w:noProof/>
            <w:webHidden/>
          </w:rPr>
          <w:fldChar w:fldCharType="separate"/>
        </w:r>
        <w:r w:rsidR="006813C6">
          <w:rPr>
            <w:noProof/>
            <w:webHidden/>
          </w:rPr>
          <w:t>15</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35" w:history="1">
        <w:r w:rsidR="006813C6" w:rsidRPr="00206AE7">
          <w:rPr>
            <w:rStyle w:val="Hyperlink"/>
            <w:noProof/>
          </w:rPr>
          <w:t>III</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Analysis of the value chain in the provision of Internet access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_Toc323217135 \h </w:instrText>
        </w:r>
        <w:r w:rsidR="006813C6">
          <w:rPr>
            <w:noProof/>
            <w:webHidden/>
          </w:rPr>
        </w:r>
        <w:r w:rsidR="006813C6">
          <w:rPr>
            <w:noProof/>
            <w:webHidden/>
          </w:rPr>
          <w:fldChar w:fldCharType="separate"/>
        </w:r>
        <w:r w:rsidR="006813C6">
          <w:rPr>
            <w:noProof/>
            <w:webHidden/>
          </w:rPr>
          <w:t>16</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36" w:history="1">
        <w:r w:rsidR="006813C6" w:rsidRPr="00206AE7">
          <w:rPr>
            <w:rStyle w:val="Hyperlink"/>
            <w:noProof/>
          </w:rPr>
          <w:t>III.1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Key players in the provision of Internet connectivity</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_Toc323217136 \h </w:instrText>
        </w:r>
        <w:r w:rsidR="006813C6">
          <w:rPr>
            <w:noProof/>
            <w:webHidden/>
          </w:rPr>
        </w:r>
        <w:r w:rsidR="006813C6">
          <w:rPr>
            <w:noProof/>
            <w:webHidden/>
          </w:rPr>
          <w:fldChar w:fldCharType="separate"/>
        </w:r>
        <w:r w:rsidR="006813C6">
          <w:rPr>
            <w:noProof/>
            <w:webHidden/>
          </w:rPr>
          <w:t>16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7" w:history="1">
        <w:r w:rsidR="006813C6" w:rsidRPr="00206AE7">
          <w:rPr>
            <w:rStyle w:val="Hyperlink"/>
            <w:noProof/>
          </w:rPr>
          <w:t>III.1.1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Institutional stakeholders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_Toc323217137 \h </w:instrText>
        </w:r>
        <w:r w:rsidR="006813C6">
          <w:rPr>
            <w:noProof/>
            <w:webHidden/>
          </w:rPr>
        </w:r>
        <w:r w:rsidR="006813C6">
          <w:rPr>
            <w:noProof/>
            <w:webHidden/>
          </w:rPr>
          <w:fldChar w:fldCharType="separate"/>
        </w:r>
        <w:r w:rsidR="006813C6">
          <w:rPr>
            <w:noProof/>
            <w:webHidden/>
          </w:rPr>
          <w:t>16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8" w:history="1">
        <w:r w:rsidR="006813C6" w:rsidRPr="00206AE7">
          <w:rPr>
            <w:rStyle w:val="Hyperlink"/>
            <w:noProof/>
          </w:rPr>
          <w:t>III.1.1.1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State stakeholders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_Toc323217138 \h </w:instrText>
        </w:r>
        <w:r w:rsidR="006813C6">
          <w:rPr>
            <w:noProof/>
            <w:webHidden/>
          </w:rPr>
        </w:r>
        <w:r w:rsidR="006813C6">
          <w:rPr>
            <w:noProof/>
            <w:webHidden/>
          </w:rPr>
          <w:fldChar w:fldCharType="separate"/>
        </w:r>
        <w:r w:rsidR="006813C6">
          <w:rPr>
            <w:noProof/>
            <w:webHidden/>
          </w:rPr>
          <w:t>16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39" w:history="1">
        <w:r w:rsidR="006813C6" w:rsidRPr="00206AE7">
          <w:rPr>
            <w:rStyle w:val="Hyperlink"/>
            <w:noProof/>
          </w:rPr>
          <w:t>III.1.1.2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National regulatory authorities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_Toc323217139 \h </w:instrText>
        </w:r>
        <w:r w:rsidR="006813C6">
          <w:rPr>
            <w:noProof/>
            <w:webHidden/>
          </w:rPr>
        </w:r>
        <w:r w:rsidR="006813C6">
          <w:rPr>
            <w:noProof/>
            <w:webHidden/>
          </w:rPr>
          <w:fldChar w:fldCharType="separate"/>
        </w:r>
        <w:r w:rsidR="006813C6">
          <w:rPr>
            <w:noProof/>
            <w:webHidden/>
          </w:rPr>
          <w:t>17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40" w:history="1">
        <w:r w:rsidR="006813C6" w:rsidRPr="00206AE7">
          <w:rPr>
            <w:rStyle w:val="Hyperlink"/>
            <w:noProof/>
          </w:rPr>
          <w:t>III.1.1.3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Regional economic communities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_Toc323217140 \h </w:instrText>
        </w:r>
        <w:r w:rsidR="006813C6">
          <w:rPr>
            <w:noProof/>
            <w:webHidden/>
          </w:rPr>
        </w:r>
        <w:r w:rsidR="006813C6">
          <w:rPr>
            <w:noProof/>
            <w:webHidden/>
          </w:rPr>
          <w:fldChar w:fldCharType="separate"/>
        </w:r>
        <w:r w:rsidR="006813C6">
          <w:rPr>
            <w:noProof/>
            <w:webHidden/>
          </w:rPr>
          <w:t>17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41" w:history="1">
        <w:r w:rsidR="006813C6" w:rsidRPr="00206AE7">
          <w:rPr>
            <w:rStyle w:val="Hyperlink"/>
            <w:noProof/>
          </w:rPr>
          <w:t>III.1.2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Operators and providers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_Toc323217141 \h </w:instrText>
        </w:r>
        <w:r w:rsidR="006813C6">
          <w:rPr>
            <w:noProof/>
            <w:webHidden/>
          </w:rPr>
        </w:r>
        <w:r w:rsidR="006813C6">
          <w:rPr>
            <w:noProof/>
            <w:webHidden/>
          </w:rPr>
          <w:fldChar w:fldCharType="separate"/>
        </w:r>
        <w:r w:rsidR="006813C6">
          <w:rPr>
            <w:noProof/>
            <w:webHidden/>
          </w:rPr>
          <w:t>18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42" w:history="1">
        <w:r w:rsidR="006813C6" w:rsidRPr="00206AE7">
          <w:rPr>
            <w:rStyle w:val="Hyperlink"/>
            <w:noProof/>
          </w:rPr>
          <w:t>III.1.2.1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Internet service provider</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_Toc323217142 \h </w:instrText>
        </w:r>
        <w:r w:rsidR="006813C6">
          <w:rPr>
            <w:noProof/>
            <w:webHidden/>
          </w:rPr>
        </w:r>
        <w:r w:rsidR="006813C6">
          <w:rPr>
            <w:noProof/>
            <w:webHidden/>
          </w:rPr>
          <w:fldChar w:fldCharType="separate"/>
        </w:r>
        <w:r w:rsidR="006813C6">
          <w:rPr>
            <w:noProof/>
            <w:webHidden/>
          </w:rPr>
          <w:t>18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43" w:history="1">
        <w:r w:rsidR="006813C6" w:rsidRPr="00206AE7">
          <w:rPr>
            <w:rStyle w:val="Hyperlink"/>
            <w:noProof/>
          </w:rPr>
          <w:t>III.1.2.2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National or international backbone provider</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_Toc323217143 \h </w:instrText>
        </w:r>
        <w:r w:rsidR="006813C6">
          <w:rPr>
            <w:noProof/>
            <w:webHidden/>
          </w:rPr>
        </w:r>
        <w:r w:rsidR="006813C6">
          <w:rPr>
            <w:noProof/>
            <w:webHidden/>
          </w:rPr>
          <w:fldChar w:fldCharType="separate"/>
        </w:r>
        <w:r w:rsidR="006813C6">
          <w:rPr>
            <w:noProof/>
            <w:webHidden/>
          </w:rPr>
          <w:t>19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44" w:history="1">
        <w:r w:rsidR="006813C6" w:rsidRPr="00206AE7">
          <w:rPr>
            <w:rStyle w:val="Hyperlink"/>
            <w:noProof/>
          </w:rPr>
          <w:t>III.1.2.3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Internet access provider</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_Toc323217144 \h </w:instrText>
        </w:r>
        <w:r w:rsidR="006813C6">
          <w:rPr>
            <w:noProof/>
            <w:webHidden/>
          </w:rPr>
        </w:r>
        <w:r w:rsidR="006813C6">
          <w:rPr>
            <w:noProof/>
            <w:webHidden/>
          </w:rPr>
          <w:fldChar w:fldCharType="separate"/>
        </w:r>
        <w:r w:rsidR="006813C6">
          <w:rPr>
            <w:noProof/>
            <w:webHidden/>
          </w:rPr>
          <w:t>19</w:t>
        </w:r>
        <w:r w:rsidR="006813C6">
          <w:rPr>
            <w:noProof/>
            <w:webHidden/>
          </w:rPr>
          <w:fldChar w:fldCharType="end"/>
        </w:r>
      </w:hyperlink>
    </w:p>
    <w:p w:rsidR="006813C6" w:rsidRDefault="00C72F75" w:rsidP="00456CE1">
      <w:pPr>
        <w:pStyle w:val="TOC3"/>
        <w:tabs>
          <w:tab w:val="left" w:pos="1985"/>
        </w:tabs>
        <w:rPr>
          <w:rFonts w:asciiTheme="minorHAnsi" w:eastAsiaTheme="minorEastAsia" w:hAnsiTheme="minorHAnsi" w:cstheme="minorBidi"/>
          <w:noProof/>
          <w:sz w:val="22"/>
          <w:szCs w:val="22"/>
          <w:lang w:val="en-US" w:eastAsia="zh-CN"/>
        </w:rPr>
      </w:pPr>
      <w:hyperlink w:anchor="_Toc323217145" w:history="1">
        <w:r w:rsidR="006813C6" w:rsidRPr="00206AE7">
          <w:rPr>
            <w:rStyle w:val="Hyperlink"/>
            <w:noProof/>
          </w:rPr>
          <w:t>III.1.2.3.1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Global Internet access providers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_Toc323217145 \h </w:instrText>
        </w:r>
        <w:r w:rsidR="006813C6">
          <w:rPr>
            <w:noProof/>
            <w:webHidden/>
          </w:rPr>
        </w:r>
        <w:r w:rsidR="006813C6">
          <w:rPr>
            <w:noProof/>
            <w:webHidden/>
          </w:rPr>
          <w:fldChar w:fldCharType="separate"/>
        </w:r>
        <w:r w:rsidR="006813C6">
          <w:rPr>
            <w:noProof/>
            <w:webHidden/>
          </w:rPr>
          <w:t>19</w:t>
        </w:r>
        <w:r w:rsidR="006813C6">
          <w:rPr>
            <w:noProof/>
            <w:webHidden/>
          </w:rPr>
          <w:fldChar w:fldCharType="end"/>
        </w:r>
      </w:hyperlink>
    </w:p>
    <w:p w:rsidR="006813C6" w:rsidRDefault="00C72F75" w:rsidP="00456CE1">
      <w:pPr>
        <w:pStyle w:val="TOC3"/>
        <w:tabs>
          <w:tab w:val="left" w:pos="1985"/>
        </w:tabs>
        <w:rPr>
          <w:rFonts w:asciiTheme="minorHAnsi" w:eastAsiaTheme="minorEastAsia" w:hAnsiTheme="minorHAnsi" w:cstheme="minorBidi"/>
          <w:noProof/>
          <w:sz w:val="22"/>
          <w:szCs w:val="22"/>
          <w:lang w:val="en-US" w:eastAsia="zh-CN"/>
        </w:rPr>
      </w:pPr>
      <w:hyperlink w:anchor="_Toc323217146" w:history="1">
        <w:r w:rsidR="006813C6" w:rsidRPr="00206AE7">
          <w:rPr>
            <w:rStyle w:val="Hyperlink"/>
            <w:noProof/>
          </w:rPr>
          <w:t>III.1.2.3.2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Regional Internet access providers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_Toc323217146 \h </w:instrText>
        </w:r>
        <w:r w:rsidR="006813C6">
          <w:rPr>
            <w:noProof/>
            <w:webHidden/>
          </w:rPr>
        </w:r>
        <w:r w:rsidR="006813C6">
          <w:rPr>
            <w:noProof/>
            <w:webHidden/>
          </w:rPr>
          <w:fldChar w:fldCharType="separate"/>
        </w:r>
        <w:r w:rsidR="006813C6">
          <w:rPr>
            <w:noProof/>
            <w:webHidden/>
          </w:rPr>
          <w:t>19</w:t>
        </w:r>
        <w:r w:rsidR="006813C6">
          <w:rPr>
            <w:noProof/>
            <w:webHidden/>
          </w:rPr>
          <w:fldChar w:fldCharType="end"/>
        </w:r>
      </w:hyperlink>
    </w:p>
    <w:p w:rsidR="006813C6" w:rsidRDefault="00C72F75" w:rsidP="00456CE1">
      <w:pPr>
        <w:pStyle w:val="TOC3"/>
        <w:tabs>
          <w:tab w:val="left" w:pos="1985"/>
        </w:tabs>
        <w:rPr>
          <w:rFonts w:asciiTheme="minorHAnsi" w:eastAsiaTheme="minorEastAsia" w:hAnsiTheme="minorHAnsi" w:cstheme="minorBidi"/>
          <w:noProof/>
          <w:sz w:val="22"/>
          <w:szCs w:val="22"/>
          <w:lang w:val="en-US" w:eastAsia="zh-CN"/>
        </w:rPr>
      </w:pPr>
      <w:hyperlink w:anchor="_Toc323217147" w:history="1">
        <w:r w:rsidR="006813C6" w:rsidRPr="00206AE7">
          <w:rPr>
            <w:rStyle w:val="Hyperlink"/>
            <w:noProof/>
          </w:rPr>
          <w:t>III.1.2.3.3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National Internet access providers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_Toc323217147 \h </w:instrText>
        </w:r>
        <w:r w:rsidR="006813C6">
          <w:rPr>
            <w:noProof/>
            <w:webHidden/>
          </w:rPr>
        </w:r>
        <w:r w:rsidR="006813C6">
          <w:rPr>
            <w:noProof/>
            <w:webHidden/>
          </w:rPr>
          <w:fldChar w:fldCharType="separate"/>
        </w:r>
        <w:r w:rsidR="006813C6">
          <w:rPr>
            <w:noProof/>
            <w:webHidden/>
          </w:rPr>
          <w:t>20</w:t>
        </w:r>
        <w:r w:rsidR="006813C6">
          <w:rPr>
            <w:noProof/>
            <w:webHidden/>
          </w:rPr>
          <w:fldChar w:fldCharType="end"/>
        </w:r>
      </w:hyperlink>
    </w:p>
    <w:p w:rsidR="006813C6" w:rsidRDefault="006813C6" w:rsidP="00EA610F">
      <w:pPr>
        <w:pStyle w:val="toc0"/>
        <w:keepNext/>
        <w:rPr>
          <w:noProof/>
        </w:rPr>
      </w:pPr>
      <w:r w:rsidRPr="0060466F">
        <w:rPr>
          <w:noProof/>
        </w:rPr>
        <w:tab/>
        <w:t>Page</w:t>
      </w:r>
    </w:p>
    <w:p w:rsidR="006813C6" w:rsidRDefault="00C72F75" w:rsidP="00456CE1">
      <w:pPr>
        <w:pStyle w:val="TOC3"/>
        <w:tabs>
          <w:tab w:val="left" w:pos="1985"/>
        </w:tabs>
        <w:rPr>
          <w:rFonts w:asciiTheme="minorHAnsi" w:eastAsiaTheme="minorEastAsia" w:hAnsiTheme="minorHAnsi" w:cstheme="minorBidi"/>
          <w:noProof/>
          <w:sz w:val="22"/>
          <w:szCs w:val="22"/>
          <w:lang w:val="en-US" w:eastAsia="zh-CN"/>
        </w:rPr>
      </w:pPr>
      <w:hyperlink w:anchor="_Toc323217148" w:history="1">
        <w:r w:rsidR="006813C6" w:rsidRPr="00206AE7">
          <w:rPr>
            <w:rStyle w:val="Hyperlink"/>
            <w:noProof/>
          </w:rPr>
          <w:t>III.1.2.3.4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Providers of Internet access via submarine cable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_Toc323217148 \h </w:instrText>
        </w:r>
        <w:r w:rsidR="006813C6">
          <w:rPr>
            <w:noProof/>
            <w:webHidden/>
          </w:rPr>
        </w:r>
        <w:r w:rsidR="006813C6">
          <w:rPr>
            <w:noProof/>
            <w:webHidden/>
          </w:rPr>
          <w:fldChar w:fldCharType="separate"/>
        </w:r>
        <w:r w:rsidR="006813C6">
          <w:rPr>
            <w:noProof/>
            <w:webHidden/>
          </w:rPr>
          <w:t>20</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49" w:history="1">
        <w:r w:rsidR="006813C6" w:rsidRPr="00206AE7">
          <w:rPr>
            <w:rStyle w:val="Hyperlink"/>
            <w:noProof/>
          </w:rPr>
          <w:t>III.1.3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Interest groups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_Toc323217149 \h </w:instrText>
        </w:r>
        <w:r w:rsidR="006813C6">
          <w:rPr>
            <w:noProof/>
            <w:webHidden/>
          </w:rPr>
        </w:r>
        <w:r w:rsidR="006813C6">
          <w:rPr>
            <w:noProof/>
            <w:webHidden/>
          </w:rPr>
          <w:fldChar w:fldCharType="separate"/>
        </w:r>
        <w:r w:rsidR="006813C6">
          <w:rPr>
            <w:noProof/>
            <w:webHidden/>
          </w:rPr>
          <w:t>22</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0" w:history="1">
        <w:r w:rsidR="006813C6" w:rsidRPr="00206AE7">
          <w:rPr>
            <w:rStyle w:val="Hyperlink"/>
            <w:noProof/>
          </w:rPr>
          <w:t>III.1.3.1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Operators' associations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_Toc323217150 \h </w:instrText>
        </w:r>
        <w:r w:rsidR="006813C6">
          <w:rPr>
            <w:noProof/>
            <w:webHidden/>
          </w:rPr>
        </w:r>
        <w:r w:rsidR="006813C6">
          <w:rPr>
            <w:noProof/>
            <w:webHidden/>
          </w:rPr>
          <w:fldChar w:fldCharType="separate"/>
        </w:r>
        <w:r w:rsidR="006813C6">
          <w:rPr>
            <w:noProof/>
            <w:webHidden/>
          </w:rPr>
          <w:t>22</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1" w:history="1">
        <w:r w:rsidR="006813C6" w:rsidRPr="00206AE7">
          <w:rPr>
            <w:rStyle w:val="Hyperlink"/>
            <w:noProof/>
          </w:rPr>
          <w:t>III.1.3.2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Associations of service providers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_Toc323217151 \h </w:instrText>
        </w:r>
        <w:r w:rsidR="006813C6">
          <w:rPr>
            <w:noProof/>
            <w:webHidden/>
          </w:rPr>
        </w:r>
        <w:r w:rsidR="006813C6">
          <w:rPr>
            <w:noProof/>
            <w:webHidden/>
          </w:rPr>
          <w:fldChar w:fldCharType="separate"/>
        </w:r>
        <w:r w:rsidR="006813C6">
          <w:rPr>
            <w:noProof/>
            <w:webHidden/>
          </w:rPr>
          <w:t>22</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2" w:history="1">
        <w:r w:rsidR="006813C6" w:rsidRPr="00206AE7">
          <w:rPr>
            <w:rStyle w:val="Hyperlink"/>
            <w:noProof/>
          </w:rPr>
          <w:t>III.1.3.3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Consumers' associations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_Toc323217152 \h </w:instrText>
        </w:r>
        <w:r w:rsidR="006813C6">
          <w:rPr>
            <w:noProof/>
            <w:webHidden/>
          </w:rPr>
        </w:r>
        <w:r w:rsidR="006813C6">
          <w:rPr>
            <w:noProof/>
            <w:webHidden/>
          </w:rPr>
          <w:fldChar w:fldCharType="separate"/>
        </w:r>
        <w:r w:rsidR="006813C6">
          <w:rPr>
            <w:noProof/>
            <w:webHidden/>
          </w:rPr>
          <w:t>22</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53" w:history="1">
        <w:r w:rsidR="006813C6" w:rsidRPr="00206AE7">
          <w:rPr>
            <w:rStyle w:val="Hyperlink"/>
            <w:noProof/>
          </w:rPr>
          <w:t>III.2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Bottlenecks in the provision of Internet connectivity</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_Toc323217153 \h </w:instrText>
        </w:r>
        <w:r w:rsidR="006813C6">
          <w:rPr>
            <w:noProof/>
            <w:webHidden/>
          </w:rPr>
        </w:r>
        <w:r w:rsidR="006813C6">
          <w:rPr>
            <w:noProof/>
            <w:webHidden/>
          </w:rPr>
          <w:fldChar w:fldCharType="separate"/>
        </w:r>
        <w:r w:rsidR="006813C6">
          <w:rPr>
            <w:noProof/>
            <w:webHidden/>
          </w:rPr>
          <w:t>23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4" w:history="1">
        <w:r w:rsidR="006813C6" w:rsidRPr="00206AE7">
          <w:rPr>
            <w:rStyle w:val="Hyperlink"/>
            <w:noProof/>
          </w:rPr>
          <w:t>III.2.1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Internet service provision market</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_Toc323217154 \h </w:instrText>
        </w:r>
        <w:r w:rsidR="006813C6">
          <w:rPr>
            <w:noProof/>
            <w:webHidden/>
          </w:rPr>
        </w:r>
        <w:r w:rsidR="006813C6">
          <w:rPr>
            <w:noProof/>
            <w:webHidden/>
          </w:rPr>
          <w:fldChar w:fldCharType="separate"/>
        </w:r>
        <w:r w:rsidR="006813C6">
          <w:rPr>
            <w:noProof/>
            <w:webHidden/>
          </w:rPr>
          <w:t>23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5" w:history="1">
        <w:r w:rsidR="006813C6" w:rsidRPr="00206AE7">
          <w:rPr>
            <w:rStyle w:val="Hyperlink"/>
            <w:noProof/>
          </w:rPr>
          <w:t>III.2.1.1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Anti-competitive practices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_Toc323217155 \h </w:instrText>
        </w:r>
        <w:r w:rsidR="006813C6">
          <w:rPr>
            <w:noProof/>
            <w:webHidden/>
          </w:rPr>
        </w:r>
        <w:r w:rsidR="006813C6">
          <w:rPr>
            <w:noProof/>
            <w:webHidden/>
          </w:rPr>
          <w:fldChar w:fldCharType="separate"/>
        </w:r>
        <w:r w:rsidR="006813C6">
          <w:rPr>
            <w:noProof/>
            <w:webHidden/>
          </w:rPr>
          <w:t>23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6" w:history="1">
        <w:r w:rsidR="006813C6" w:rsidRPr="00206AE7">
          <w:rPr>
            <w:rStyle w:val="Hyperlink"/>
            <w:noProof/>
          </w:rPr>
          <w:t>III.2.1.2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Denial of access to the local loop</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_Toc323217156 \h </w:instrText>
        </w:r>
        <w:r w:rsidR="006813C6">
          <w:rPr>
            <w:noProof/>
            <w:webHidden/>
          </w:rPr>
        </w:r>
        <w:r w:rsidR="006813C6">
          <w:rPr>
            <w:noProof/>
            <w:webHidden/>
          </w:rPr>
          <w:fldChar w:fldCharType="separate"/>
        </w:r>
        <w:r w:rsidR="006813C6">
          <w:rPr>
            <w:noProof/>
            <w:webHidden/>
          </w:rPr>
          <w:t>23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7" w:history="1">
        <w:r w:rsidR="006813C6" w:rsidRPr="00206AE7">
          <w:rPr>
            <w:rStyle w:val="Hyperlink"/>
            <w:noProof/>
          </w:rPr>
          <w:t>III.2.1.3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Competition with ISPs by incumbent operators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_Toc323217157 \h </w:instrText>
        </w:r>
        <w:r w:rsidR="006813C6">
          <w:rPr>
            <w:noProof/>
            <w:webHidden/>
          </w:rPr>
        </w:r>
        <w:r w:rsidR="006813C6">
          <w:rPr>
            <w:noProof/>
            <w:webHidden/>
          </w:rPr>
          <w:fldChar w:fldCharType="separate"/>
        </w:r>
        <w:r w:rsidR="006813C6">
          <w:rPr>
            <w:noProof/>
            <w:webHidden/>
          </w:rPr>
          <w:t>24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8" w:history="1">
        <w:r w:rsidR="006813C6" w:rsidRPr="00206AE7">
          <w:rPr>
            <w:rStyle w:val="Hyperlink"/>
            <w:noProof/>
          </w:rPr>
          <w:t>III.2.1.4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Refusal to lease international bandwidth.</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_Toc323217158 \h </w:instrText>
        </w:r>
        <w:r w:rsidR="006813C6">
          <w:rPr>
            <w:noProof/>
            <w:webHidden/>
          </w:rPr>
        </w:r>
        <w:r w:rsidR="006813C6">
          <w:rPr>
            <w:noProof/>
            <w:webHidden/>
          </w:rPr>
          <w:fldChar w:fldCharType="separate"/>
        </w:r>
        <w:r w:rsidR="006813C6">
          <w:rPr>
            <w:noProof/>
            <w:webHidden/>
          </w:rPr>
          <w:t>24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59" w:history="1">
        <w:r w:rsidR="006813C6" w:rsidRPr="00206AE7">
          <w:rPr>
            <w:rStyle w:val="Hyperlink"/>
            <w:noProof/>
          </w:rPr>
          <w:t>III.2.2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market for Internet backbone provision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_Toc323217159 \h </w:instrText>
        </w:r>
        <w:r w:rsidR="006813C6">
          <w:rPr>
            <w:noProof/>
            <w:webHidden/>
          </w:rPr>
        </w:r>
        <w:r w:rsidR="006813C6">
          <w:rPr>
            <w:noProof/>
            <w:webHidden/>
          </w:rPr>
          <w:fldChar w:fldCharType="separate"/>
        </w:r>
        <w:r w:rsidR="006813C6">
          <w:rPr>
            <w:noProof/>
            <w:webHidden/>
          </w:rPr>
          <w:t>24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0" w:history="1">
        <w:r w:rsidR="006813C6" w:rsidRPr="00206AE7">
          <w:rPr>
            <w:rStyle w:val="Hyperlink"/>
            <w:noProof/>
          </w:rPr>
          <w:t>III.2.2.1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Lack of infrastructure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_Toc323217160 \h </w:instrText>
        </w:r>
        <w:r w:rsidR="006813C6">
          <w:rPr>
            <w:noProof/>
            <w:webHidden/>
          </w:rPr>
        </w:r>
        <w:r w:rsidR="006813C6">
          <w:rPr>
            <w:noProof/>
            <w:webHidden/>
          </w:rPr>
          <w:fldChar w:fldCharType="separate"/>
        </w:r>
        <w:r w:rsidR="006813C6">
          <w:rPr>
            <w:noProof/>
            <w:webHidden/>
          </w:rPr>
          <w:t>24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1" w:history="1">
        <w:r w:rsidR="006813C6" w:rsidRPr="00206AE7">
          <w:rPr>
            <w:rStyle w:val="Hyperlink"/>
            <w:noProof/>
          </w:rPr>
          <w:t>III.2.2.2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Monopoly of existing infrastructure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_Toc323217161 \h </w:instrText>
        </w:r>
        <w:r w:rsidR="006813C6">
          <w:rPr>
            <w:noProof/>
            <w:webHidden/>
          </w:rPr>
        </w:r>
        <w:r w:rsidR="006813C6">
          <w:rPr>
            <w:noProof/>
            <w:webHidden/>
          </w:rPr>
          <w:fldChar w:fldCharType="separate"/>
        </w:r>
        <w:r w:rsidR="006813C6">
          <w:rPr>
            <w:noProof/>
            <w:webHidden/>
          </w:rPr>
          <w:t>26</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62" w:history="1">
        <w:r w:rsidR="006813C6" w:rsidRPr="00206AE7">
          <w:rPr>
            <w:rStyle w:val="Hyperlink"/>
            <w:noProof/>
          </w:rPr>
          <w:t>III.3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Causes of dysfunctions in the Internet connection market</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_Toc323217162 \h </w:instrText>
        </w:r>
        <w:r w:rsidR="006813C6">
          <w:rPr>
            <w:noProof/>
            <w:webHidden/>
          </w:rPr>
        </w:r>
        <w:r w:rsidR="006813C6">
          <w:rPr>
            <w:noProof/>
            <w:webHidden/>
          </w:rPr>
          <w:fldChar w:fldCharType="separate"/>
        </w:r>
        <w:r w:rsidR="006813C6">
          <w:rPr>
            <w:noProof/>
            <w:webHidden/>
          </w:rPr>
          <w:t>26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3" w:history="1">
        <w:r w:rsidR="006813C6" w:rsidRPr="00206AE7">
          <w:rPr>
            <w:rStyle w:val="Hyperlink"/>
            <w:noProof/>
          </w:rPr>
          <w:t>III.3.1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Endogenous reasons for observed dysfunctions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_Toc323217163 \h </w:instrText>
        </w:r>
        <w:r w:rsidR="006813C6">
          <w:rPr>
            <w:noProof/>
            <w:webHidden/>
          </w:rPr>
        </w:r>
        <w:r w:rsidR="006813C6">
          <w:rPr>
            <w:noProof/>
            <w:webHidden/>
          </w:rPr>
          <w:fldChar w:fldCharType="separate"/>
        </w:r>
        <w:r w:rsidR="006813C6">
          <w:rPr>
            <w:noProof/>
            <w:webHidden/>
          </w:rPr>
          <w:t>27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4" w:history="1">
        <w:r w:rsidR="006813C6" w:rsidRPr="00206AE7">
          <w:rPr>
            <w:rStyle w:val="Hyperlink"/>
            <w:noProof/>
          </w:rPr>
          <w:t>III.3.1.1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Historical factors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_Toc323217164 \h </w:instrText>
        </w:r>
        <w:r w:rsidR="006813C6">
          <w:rPr>
            <w:noProof/>
            <w:webHidden/>
          </w:rPr>
        </w:r>
        <w:r w:rsidR="006813C6">
          <w:rPr>
            <w:noProof/>
            <w:webHidden/>
          </w:rPr>
          <w:fldChar w:fldCharType="separate"/>
        </w:r>
        <w:r w:rsidR="006813C6">
          <w:rPr>
            <w:noProof/>
            <w:webHidden/>
          </w:rPr>
          <w:t>27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5" w:history="1">
        <w:r w:rsidR="006813C6" w:rsidRPr="00206AE7">
          <w:rPr>
            <w:rStyle w:val="Hyperlink"/>
            <w:noProof/>
          </w:rPr>
          <w:t>III.3.1.2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Regulatory challenges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_Toc323217165 \h </w:instrText>
        </w:r>
        <w:r w:rsidR="006813C6">
          <w:rPr>
            <w:noProof/>
            <w:webHidden/>
          </w:rPr>
        </w:r>
        <w:r w:rsidR="006813C6">
          <w:rPr>
            <w:noProof/>
            <w:webHidden/>
          </w:rPr>
          <w:fldChar w:fldCharType="separate"/>
        </w:r>
        <w:r w:rsidR="006813C6">
          <w:rPr>
            <w:noProof/>
            <w:webHidden/>
          </w:rPr>
          <w:t>27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6" w:history="1">
        <w:r w:rsidR="006813C6" w:rsidRPr="00206AE7">
          <w:rPr>
            <w:rStyle w:val="Hyperlink"/>
            <w:noProof/>
          </w:rPr>
          <w:t>III.3.1.3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Lack of political will</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_Toc323217166 \h </w:instrText>
        </w:r>
        <w:r w:rsidR="006813C6">
          <w:rPr>
            <w:noProof/>
            <w:webHidden/>
          </w:rPr>
        </w:r>
        <w:r w:rsidR="006813C6">
          <w:rPr>
            <w:noProof/>
            <w:webHidden/>
          </w:rPr>
          <w:fldChar w:fldCharType="separate"/>
        </w:r>
        <w:r w:rsidR="006813C6">
          <w:rPr>
            <w:noProof/>
            <w:webHidden/>
          </w:rPr>
          <w:t>28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7" w:history="1">
        <w:r w:rsidR="006813C6" w:rsidRPr="00206AE7">
          <w:rPr>
            <w:rStyle w:val="Hyperlink"/>
            <w:noProof/>
          </w:rPr>
          <w:t>III.3.2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Exogenous factors impeding the development of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_Toc323217167 \h </w:instrText>
        </w:r>
        <w:r w:rsidR="006813C6">
          <w:rPr>
            <w:noProof/>
            <w:webHidden/>
          </w:rPr>
        </w:r>
        <w:r w:rsidR="006813C6">
          <w:rPr>
            <w:noProof/>
            <w:webHidden/>
          </w:rPr>
          <w:fldChar w:fldCharType="separate"/>
        </w:r>
        <w:r w:rsidR="006813C6">
          <w:rPr>
            <w:noProof/>
            <w:webHidden/>
          </w:rPr>
          <w:t>28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8" w:history="1">
        <w:r w:rsidR="006813C6" w:rsidRPr="00206AE7">
          <w:rPr>
            <w:rStyle w:val="Hyperlink"/>
            <w:noProof/>
          </w:rPr>
          <w:t>III.3.2.1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Cost of Internet access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_Toc323217168 \h </w:instrText>
        </w:r>
        <w:r w:rsidR="006813C6">
          <w:rPr>
            <w:noProof/>
            <w:webHidden/>
          </w:rPr>
        </w:r>
        <w:r w:rsidR="006813C6">
          <w:rPr>
            <w:noProof/>
            <w:webHidden/>
          </w:rPr>
          <w:fldChar w:fldCharType="separate"/>
        </w:r>
        <w:r w:rsidR="006813C6">
          <w:rPr>
            <w:noProof/>
            <w:webHidden/>
          </w:rPr>
          <w:t>28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69" w:history="1">
        <w:r w:rsidR="006813C6" w:rsidRPr="00206AE7">
          <w:rPr>
            <w:rStyle w:val="Hyperlink"/>
            <w:noProof/>
          </w:rPr>
          <w:t>III.3.2.2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Difficulties of access to a power supply</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_Toc323217169 \h </w:instrText>
        </w:r>
        <w:r w:rsidR="006813C6">
          <w:rPr>
            <w:noProof/>
            <w:webHidden/>
          </w:rPr>
        </w:r>
        <w:r w:rsidR="006813C6">
          <w:rPr>
            <w:noProof/>
            <w:webHidden/>
          </w:rPr>
          <w:fldChar w:fldCharType="separate"/>
        </w:r>
        <w:r w:rsidR="006813C6">
          <w:rPr>
            <w:noProof/>
            <w:webHidden/>
          </w:rPr>
          <w:t>29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0" w:history="1">
        <w:r w:rsidR="006813C6" w:rsidRPr="00206AE7">
          <w:rPr>
            <w:rStyle w:val="Hyperlink"/>
            <w:noProof/>
          </w:rPr>
          <w:t>III.3.2.3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problem of illiteracy</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_Toc323217170 \h </w:instrText>
        </w:r>
        <w:r w:rsidR="006813C6">
          <w:rPr>
            <w:noProof/>
            <w:webHidden/>
          </w:rPr>
        </w:r>
        <w:r w:rsidR="006813C6">
          <w:rPr>
            <w:noProof/>
            <w:webHidden/>
          </w:rPr>
          <w:fldChar w:fldCharType="separate"/>
        </w:r>
        <w:r w:rsidR="006813C6">
          <w:rPr>
            <w:noProof/>
            <w:webHidden/>
          </w:rPr>
          <w:t>29</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71" w:history="1">
        <w:r w:rsidR="006813C6" w:rsidRPr="00206AE7">
          <w:rPr>
            <w:rStyle w:val="Hyperlink"/>
            <w:noProof/>
          </w:rPr>
          <w:t>IV</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Reasons for the high cost of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_Toc323217171 \h </w:instrText>
        </w:r>
        <w:r w:rsidR="006813C6">
          <w:rPr>
            <w:noProof/>
            <w:webHidden/>
          </w:rPr>
        </w:r>
        <w:r w:rsidR="006813C6">
          <w:rPr>
            <w:noProof/>
            <w:webHidden/>
          </w:rPr>
          <w:fldChar w:fldCharType="separate"/>
        </w:r>
        <w:r w:rsidR="006813C6">
          <w:rPr>
            <w:noProof/>
            <w:webHidden/>
          </w:rPr>
          <w:t>30</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72" w:history="1">
        <w:r w:rsidR="006813C6" w:rsidRPr="00206AE7">
          <w:rPr>
            <w:rStyle w:val="Hyperlink"/>
            <w:noProof/>
          </w:rPr>
          <w:t>IV.1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cost of Internet connection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_Toc323217172 \h </w:instrText>
        </w:r>
        <w:r w:rsidR="006813C6">
          <w:rPr>
            <w:noProof/>
            <w:webHidden/>
          </w:rPr>
        </w:r>
        <w:r w:rsidR="006813C6">
          <w:rPr>
            <w:noProof/>
            <w:webHidden/>
          </w:rPr>
          <w:fldChar w:fldCharType="separate"/>
        </w:r>
        <w:r w:rsidR="006813C6">
          <w:rPr>
            <w:noProof/>
            <w:webHidden/>
          </w:rPr>
          <w:t>30</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3" w:history="1">
        <w:r w:rsidR="006813C6" w:rsidRPr="00206AE7">
          <w:rPr>
            <w:rStyle w:val="Hyperlink"/>
            <w:noProof/>
          </w:rPr>
          <w:t>IV.1.1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Charges for wired broadband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_Toc323217173 \h </w:instrText>
        </w:r>
        <w:r w:rsidR="006813C6">
          <w:rPr>
            <w:noProof/>
            <w:webHidden/>
          </w:rPr>
        </w:r>
        <w:r w:rsidR="006813C6">
          <w:rPr>
            <w:noProof/>
            <w:webHidden/>
          </w:rPr>
          <w:fldChar w:fldCharType="separate"/>
        </w:r>
        <w:r w:rsidR="006813C6">
          <w:rPr>
            <w:noProof/>
            <w:webHidden/>
          </w:rPr>
          <w:t>30</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4" w:history="1">
        <w:r w:rsidR="006813C6" w:rsidRPr="00206AE7">
          <w:rPr>
            <w:rStyle w:val="Hyperlink"/>
            <w:noProof/>
          </w:rPr>
          <w:t>IV.1.2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Tariffs for wired broadband Internet connection and the minimum wage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_Toc323217174 \h </w:instrText>
        </w:r>
        <w:r w:rsidR="006813C6">
          <w:rPr>
            <w:noProof/>
            <w:webHidden/>
          </w:rPr>
        </w:r>
        <w:r w:rsidR="006813C6">
          <w:rPr>
            <w:noProof/>
            <w:webHidden/>
          </w:rPr>
          <w:fldChar w:fldCharType="separate"/>
        </w:r>
        <w:r w:rsidR="006813C6">
          <w:rPr>
            <w:noProof/>
            <w:webHidden/>
          </w:rPr>
          <w:t>31</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5" w:history="1">
        <w:r w:rsidR="006813C6" w:rsidRPr="00206AE7">
          <w:rPr>
            <w:rStyle w:val="Hyperlink"/>
            <w:noProof/>
          </w:rPr>
          <w:t>IV.1.3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Comparison of wired broadband tariffs with those applied elsewhere in the world</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_Toc323217175 \h </w:instrText>
        </w:r>
        <w:r w:rsidR="006813C6">
          <w:rPr>
            <w:noProof/>
            <w:webHidden/>
          </w:rPr>
        </w:r>
        <w:r w:rsidR="006813C6">
          <w:rPr>
            <w:noProof/>
            <w:webHidden/>
          </w:rPr>
          <w:fldChar w:fldCharType="separate"/>
        </w:r>
        <w:r w:rsidR="006813C6">
          <w:rPr>
            <w:noProof/>
            <w:webHidden/>
          </w:rPr>
          <w:t>32</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6" w:history="1">
        <w:r w:rsidR="006813C6" w:rsidRPr="00206AE7">
          <w:rPr>
            <w:rStyle w:val="Hyperlink"/>
            <w:noProof/>
          </w:rPr>
          <w:t>IV.1.4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Comparison of tariffs for wired broadband Internet connection with the minimum wage in Africa and the rest of the world</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_Toc323217176 \h </w:instrText>
        </w:r>
        <w:r w:rsidR="006813C6">
          <w:rPr>
            <w:noProof/>
            <w:webHidden/>
          </w:rPr>
        </w:r>
        <w:r w:rsidR="006813C6">
          <w:rPr>
            <w:noProof/>
            <w:webHidden/>
          </w:rPr>
          <w:fldChar w:fldCharType="separate"/>
        </w:r>
        <w:r w:rsidR="006813C6">
          <w:rPr>
            <w:noProof/>
            <w:webHidden/>
          </w:rPr>
          <w:t>34</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77" w:history="1">
        <w:r w:rsidR="006813C6" w:rsidRPr="00206AE7">
          <w:rPr>
            <w:rStyle w:val="Hyperlink"/>
            <w:noProof/>
          </w:rPr>
          <w:t>IV.2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Reasons for the high cost of Internet connection in sub-Saharan Africa</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_Toc323217177 \h </w:instrText>
        </w:r>
        <w:r w:rsidR="006813C6">
          <w:rPr>
            <w:noProof/>
            <w:webHidden/>
          </w:rPr>
        </w:r>
        <w:r w:rsidR="006813C6">
          <w:rPr>
            <w:noProof/>
            <w:webHidden/>
          </w:rPr>
          <w:fldChar w:fldCharType="separate"/>
        </w:r>
        <w:r w:rsidR="006813C6">
          <w:rPr>
            <w:noProof/>
            <w:webHidden/>
          </w:rPr>
          <w:t>36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8" w:history="1">
        <w:r w:rsidR="006813C6" w:rsidRPr="00206AE7">
          <w:rPr>
            <w:rStyle w:val="Hyperlink"/>
            <w:noProof/>
          </w:rPr>
          <w:t>IV.2.1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Inadequate investment in basic infrastructure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_Toc323217178 \h </w:instrText>
        </w:r>
        <w:r w:rsidR="006813C6">
          <w:rPr>
            <w:noProof/>
            <w:webHidden/>
          </w:rPr>
        </w:r>
        <w:r w:rsidR="006813C6">
          <w:rPr>
            <w:noProof/>
            <w:webHidden/>
          </w:rPr>
          <w:fldChar w:fldCharType="separate"/>
        </w:r>
        <w:r w:rsidR="006813C6">
          <w:rPr>
            <w:noProof/>
            <w:webHidden/>
          </w:rPr>
          <w:t>36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79" w:history="1">
        <w:r w:rsidR="006813C6" w:rsidRPr="00206AE7">
          <w:rPr>
            <w:rStyle w:val="Hyperlink"/>
            <w:noProof/>
          </w:rPr>
          <w:t>IV.2.2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Unfavourable economic market conditions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_Toc323217179 \h </w:instrText>
        </w:r>
        <w:r w:rsidR="006813C6">
          <w:rPr>
            <w:noProof/>
            <w:webHidden/>
          </w:rPr>
        </w:r>
        <w:r w:rsidR="006813C6">
          <w:rPr>
            <w:noProof/>
            <w:webHidden/>
          </w:rPr>
          <w:fldChar w:fldCharType="separate"/>
        </w:r>
        <w:r w:rsidR="006813C6">
          <w:rPr>
            <w:noProof/>
            <w:webHidden/>
          </w:rPr>
          <w:t>37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0" w:history="1">
        <w:r w:rsidR="006813C6" w:rsidRPr="00206AE7">
          <w:rPr>
            <w:rStyle w:val="Hyperlink"/>
            <w:noProof/>
          </w:rPr>
          <w:t>IV.2.2.1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lack of an ICT production industry</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_Toc323217180 \h </w:instrText>
        </w:r>
        <w:r w:rsidR="006813C6">
          <w:rPr>
            <w:noProof/>
            <w:webHidden/>
          </w:rPr>
        </w:r>
        <w:r w:rsidR="006813C6">
          <w:rPr>
            <w:noProof/>
            <w:webHidden/>
          </w:rPr>
          <w:fldChar w:fldCharType="separate"/>
        </w:r>
        <w:r w:rsidR="006813C6">
          <w:rPr>
            <w:noProof/>
            <w:webHidden/>
          </w:rPr>
          <w:t>37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1" w:history="1">
        <w:r w:rsidR="006813C6" w:rsidRPr="00206AE7">
          <w:rPr>
            <w:rStyle w:val="Hyperlink"/>
            <w:noProof/>
          </w:rPr>
          <w:t>IV.2.2.2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Insufficient demand for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_Toc323217181 \h </w:instrText>
        </w:r>
        <w:r w:rsidR="006813C6">
          <w:rPr>
            <w:noProof/>
            <w:webHidden/>
          </w:rPr>
        </w:r>
        <w:r w:rsidR="006813C6">
          <w:rPr>
            <w:noProof/>
            <w:webHidden/>
          </w:rPr>
          <w:fldChar w:fldCharType="separate"/>
        </w:r>
        <w:r w:rsidR="006813C6">
          <w:rPr>
            <w:noProof/>
            <w:webHidden/>
          </w:rPr>
          <w:t>38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2" w:history="1">
        <w:r w:rsidR="006813C6" w:rsidRPr="00206AE7">
          <w:rPr>
            <w:rStyle w:val="Hyperlink"/>
            <w:noProof/>
          </w:rPr>
          <w:t>IV.2.2.3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Limited market size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_Toc323217182 \h </w:instrText>
        </w:r>
        <w:r w:rsidR="006813C6">
          <w:rPr>
            <w:noProof/>
            <w:webHidden/>
          </w:rPr>
        </w:r>
        <w:r w:rsidR="006813C6">
          <w:rPr>
            <w:noProof/>
            <w:webHidden/>
          </w:rPr>
          <w:fldChar w:fldCharType="separate"/>
        </w:r>
        <w:r w:rsidR="006813C6">
          <w:rPr>
            <w:noProof/>
            <w:webHidden/>
          </w:rPr>
          <w:t>39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3" w:history="1">
        <w:r w:rsidR="006813C6" w:rsidRPr="00206AE7">
          <w:rPr>
            <w:rStyle w:val="Hyperlink"/>
            <w:noProof/>
          </w:rPr>
          <w:t>IV.2.3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Insufficient competition in certain market segments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_Toc323217183 \h </w:instrText>
        </w:r>
        <w:r w:rsidR="006813C6">
          <w:rPr>
            <w:noProof/>
            <w:webHidden/>
          </w:rPr>
        </w:r>
        <w:r w:rsidR="006813C6">
          <w:rPr>
            <w:noProof/>
            <w:webHidden/>
          </w:rPr>
          <w:fldChar w:fldCharType="separate"/>
        </w:r>
        <w:r w:rsidR="006813C6">
          <w:rPr>
            <w:noProof/>
            <w:webHidden/>
          </w:rPr>
          <w:t>39</w:t>
        </w:r>
        <w:r w:rsidR="006813C6">
          <w:rPr>
            <w:noProof/>
            <w:webHidden/>
          </w:rPr>
          <w:fldChar w:fldCharType="end"/>
        </w:r>
      </w:hyperlink>
    </w:p>
    <w:p w:rsidR="006813C6" w:rsidRDefault="006813C6" w:rsidP="00EA610F">
      <w:pPr>
        <w:pStyle w:val="toc0"/>
        <w:keepNext/>
        <w:rPr>
          <w:noProof/>
        </w:rPr>
      </w:pPr>
      <w:r>
        <w:rPr>
          <w:noProof/>
        </w:rPr>
        <w:tab/>
        <w:t>Page</w:t>
      </w:r>
    </w:p>
    <w:p w:rsidR="006813C6" w:rsidRDefault="00C72F75">
      <w:pPr>
        <w:pStyle w:val="TOC3"/>
        <w:rPr>
          <w:rFonts w:asciiTheme="minorHAnsi" w:eastAsiaTheme="minorEastAsia" w:hAnsiTheme="minorHAnsi" w:cstheme="minorBidi"/>
          <w:noProof/>
          <w:sz w:val="22"/>
          <w:szCs w:val="22"/>
          <w:lang w:val="en-US" w:eastAsia="zh-CN"/>
        </w:rPr>
      </w:pPr>
      <w:hyperlink w:anchor="_Toc323217184" w:history="1">
        <w:r w:rsidR="006813C6" w:rsidRPr="00206AE7">
          <w:rPr>
            <w:rStyle w:val="Hyperlink"/>
            <w:noProof/>
          </w:rPr>
          <w:t>IV.2.4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Current model and costs of international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_Toc323217184 \h </w:instrText>
        </w:r>
        <w:r w:rsidR="006813C6">
          <w:rPr>
            <w:noProof/>
            <w:webHidden/>
          </w:rPr>
        </w:r>
        <w:r w:rsidR="006813C6">
          <w:rPr>
            <w:noProof/>
            <w:webHidden/>
          </w:rPr>
          <w:fldChar w:fldCharType="separate"/>
        </w:r>
        <w:r w:rsidR="006813C6">
          <w:rPr>
            <w:noProof/>
            <w:webHidden/>
          </w:rPr>
          <w:t>39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5" w:history="1">
        <w:r w:rsidR="006813C6" w:rsidRPr="00206AE7">
          <w:rPr>
            <w:rStyle w:val="Hyperlink"/>
            <w:noProof/>
          </w:rPr>
          <w:t>IV.2.4.1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The international Internet connection model</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_Toc323217185 \h </w:instrText>
        </w:r>
        <w:r w:rsidR="006813C6">
          <w:rPr>
            <w:noProof/>
            <w:webHidden/>
          </w:rPr>
        </w:r>
        <w:r w:rsidR="006813C6">
          <w:rPr>
            <w:noProof/>
            <w:webHidden/>
          </w:rPr>
          <w:fldChar w:fldCharType="separate"/>
        </w:r>
        <w:r w:rsidR="006813C6">
          <w:rPr>
            <w:noProof/>
            <w:webHidden/>
          </w:rPr>
          <w:t>39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6" w:history="1">
        <w:r w:rsidR="006813C6" w:rsidRPr="00206AE7">
          <w:rPr>
            <w:rStyle w:val="Hyperlink"/>
            <w:noProof/>
          </w:rPr>
          <w:t>IV.2.4.2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Costs of international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_Toc323217186 \h </w:instrText>
        </w:r>
        <w:r w:rsidR="006813C6">
          <w:rPr>
            <w:noProof/>
            <w:webHidden/>
          </w:rPr>
        </w:r>
        <w:r w:rsidR="006813C6">
          <w:rPr>
            <w:noProof/>
            <w:webHidden/>
          </w:rPr>
          <w:fldChar w:fldCharType="separate"/>
        </w:r>
        <w:r w:rsidR="006813C6">
          <w:rPr>
            <w:noProof/>
            <w:webHidden/>
          </w:rPr>
          <w:t>40</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187" w:history="1">
        <w:r w:rsidR="006813C6" w:rsidRPr="00206AE7">
          <w:rPr>
            <w:rStyle w:val="Hyperlink"/>
            <w:noProof/>
          </w:rPr>
          <w:t>V</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Recommendations for developing broadband and reducing the costs of Internet connection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_Toc323217187 \h </w:instrText>
        </w:r>
        <w:r w:rsidR="006813C6">
          <w:rPr>
            <w:noProof/>
            <w:webHidden/>
          </w:rPr>
        </w:r>
        <w:r w:rsidR="006813C6">
          <w:rPr>
            <w:noProof/>
            <w:webHidden/>
          </w:rPr>
          <w:fldChar w:fldCharType="separate"/>
        </w:r>
        <w:r w:rsidR="006813C6">
          <w:rPr>
            <w:noProof/>
            <w:webHidden/>
          </w:rPr>
          <w:t>43</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88" w:history="1">
        <w:r w:rsidR="006813C6" w:rsidRPr="00206AE7">
          <w:rPr>
            <w:rStyle w:val="Hyperlink"/>
            <w:noProof/>
          </w:rPr>
          <w:t>V.1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Optimization of international bandwidth use and reduction of the associated costs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_Toc323217188 \h </w:instrText>
        </w:r>
        <w:r w:rsidR="006813C6">
          <w:rPr>
            <w:noProof/>
            <w:webHidden/>
          </w:rPr>
        </w:r>
        <w:r w:rsidR="006813C6">
          <w:rPr>
            <w:noProof/>
            <w:webHidden/>
          </w:rPr>
          <w:fldChar w:fldCharType="separate"/>
        </w:r>
        <w:r w:rsidR="006813C6">
          <w:rPr>
            <w:noProof/>
            <w:webHidden/>
          </w:rPr>
          <w:t>43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89" w:history="1">
        <w:r w:rsidR="006813C6" w:rsidRPr="00206AE7">
          <w:rPr>
            <w:rStyle w:val="Hyperlink"/>
            <w:noProof/>
          </w:rPr>
          <w:t>V.1.1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Optimizing the use of the international bandwidth</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_Toc323217189 \h </w:instrText>
        </w:r>
        <w:r w:rsidR="006813C6">
          <w:rPr>
            <w:noProof/>
            <w:webHidden/>
          </w:rPr>
        </w:r>
        <w:r w:rsidR="006813C6">
          <w:rPr>
            <w:noProof/>
            <w:webHidden/>
          </w:rPr>
          <w:fldChar w:fldCharType="separate"/>
        </w:r>
        <w:r w:rsidR="006813C6">
          <w:rPr>
            <w:noProof/>
            <w:webHidden/>
          </w:rPr>
          <w:t>43</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0" w:history="1">
        <w:r w:rsidR="006813C6" w:rsidRPr="00206AE7">
          <w:rPr>
            <w:rStyle w:val="Hyperlink"/>
            <w:noProof/>
          </w:rPr>
          <w:t>V.1.1.1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Promoting the use of country domain names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_Toc323217190 \h </w:instrText>
        </w:r>
        <w:r w:rsidR="006813C6">
          <w:rPr>
            <w:noProof/>
            <w:webHidden/>
          </w:rPr>
        </w:r>
        <w:r w:rsidR="006813C6">
          <w:rPr>
            <w:noProof/>
            <w:webHidden/>
          </w:rPr>
          <w:fldChar w:fldCharType="separate"/>
        </w:r>
        <w:r w:rsidR="006813C6">
          <w:rPr>
            <w:noProof/>
            <w:webHidden/>
          </w:rPr>
          <w:t>44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1" w:history="1">
        <w:r w:rsidR="006813C6" w:rsidRPr="00206AE7">
          <w:rPr>
            <w:rStyle w:val="Hyperlink"/>
            <w:noProof/>
          </w:rPr>
          <w:t>V.1.1.2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Installation of national and regional Internet exchange points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_Toc323217191 \h </w:instrText>
        </w:r>
        <w:r w:rsidR="006813C6">
          <w:rPr>
            <w:noProof/>
            <w:webHidden/>
          </w:rPr>
        </w:r>
        <w:r w:rsidR="006813C6">
          <w:rPr>
            <w:noProof/>
            <w:webHidden/>
          </w:rPr>
          <w:fldChar w:fldCharType="separate"/>
        </w:r>
        <w:r w:rsidR="006813C6">
          <w:rPr>
            <w:noProof/>
            <w:webHidden/>
          </w:rPr>
          <w:t>44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2" w:history="1">
        <w:r w:rsidR="006813C6" w:rsidRPr="00206AE7">
          <w:rPr>
            <w:rStyle w:val="Hyperlink"/>
            <w:noProof/>
          </w:rPr>
          <w:t>V.1.1.3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Development of local content</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_Toc323217192 \h </w:instrText>
        </w:r>
        <w:r w:rsidR="006813C6">
          <w:rPr>
            <w:noProof/>
            <w:webHidden/>
          </w:rPr>
        </w:r>
        <w:r w:rsidR="006813C6">
          <w:rPr>
            <w:noProof/>
            <w:webHidden/>
          </w:rPr>
          <w:fldChar w:fldCharType="separate"/>
        </w:r>
        <w:r w:rsidR="006813C6">
          <w:rPr>
            <w:noProof/>
            <w:webHidden/>
          </w:rPr>
          <w:t>44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3" w:history="1">
        <w:r w:rsidR="006813C6" w:rsidRPr="00206AE7">
          <w:rPr>
            <w:rStyle w:val="Hyperlink"/>
            <w:noProof/>
          </w:rPr>
          <w:t>V.1.2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Reducing the cost of the international Internet bandwidth</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_Toc323217193 \h </w:instrText>
        </w:r>
        <w:r w:rsidR="006813C6">
          <w:rPr>
            <w:noProof/>
            <w:webHidden/>
          </w:rPr>
        </w:r>
        <w:r w:rsidR="006813C6">
          <w:rPr>
            <w:noProof/>
            <w:webHidden/>
          </w:rPr>
          <w:fldChar w:fldCharType="separate"/>
        </w:r>
        <w:r w:rsidR="006813C6">
          <w:rPr>
            <w:noProof/>
            <w:webHidden/>
          </w:rPr>
          <w:t>44</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4" w:history="1">
        <w:r w:rsidR="006813C6" w:rsidRPr="00206AE7">
          <w:rPr>
            <w:rStyle w:val="Hyperlink"/>
            <w:noProof/>
          </w:rPr>
          <w:t>V.1.2.1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Removing barriers relating to lack of infrastructure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_Toc323217194 \h </w:instrText>
        </w:r>
        <w:r w:rsidR="006813C6">
          <w:rPr>
            <w:noProof/>
            <w:webHidden/>
          </w:rPr>
        </w:r>
        <w:r w:rsidR="006813C6">
          <w:rPr>
            <w:noProof/>
            <w:webHidden/>
          </w:rPr>
          <w:fldChar w:fldCharType="separate"/>
        </w:r>
        <w:r w:rsidR="006813C6">
          <w:rPr>
            <w:noProof/>
            <w:webHidden/>
          </w:rPr>
          <w:t>45</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5" w:history="1">
        <w:r w:rsidR="006813C6" w:rsidRPr="00206AE7">
          <w:rPr>
            <w:rStyle w:val="Hyperlink"/>
            <w:noProof/>
          </w:rPr>
          <w:t>V.1.2.2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Adoption of legislation for access to submarine cable stations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_Toc323217195 \h </w:instrText>
        </w:r>
        <w:r w:rsidR="006813C6">
          <w:rPr>
            <w:noProof/>
            <w:webHidden/>
          </w:rPr>
        </w:r>
        <w:r w:rsidR="006813C6">
          <w:rPr>
            <w:noProof/>
            <w:webHidden/>
          </w:rPr>
          <w:fldChar w:fldCharType="separate"/>
        </w:r>
        <w:r w:rsidR="006813C6">
          <w:rPr>
            <w:noProof/>
            <w:webHidden/>
          </w:rPr>
          <w:t>45</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196" w:history="1">
        <w:r w:rsidR="006813C6" w:rsidRPr="00206AE7">
          <w:rPr>
            <w:rStyle w:val="Hyperlink"/>
            <w:noProof/>
          </w:rPr>
          <w:t>V.2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Facilitating construction of basic broadband infrastructure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_Toc323217196 \h </w:instrText>
        </w:r>
        <w:r w:rsidR="006813C6">
          <w:rPr>
            <w:noProof/>
            <w:webHidden/>
          </w:rPr>
        </w:r>
        <w:r w:rsidR="006813C6">
          <w:rPr>
            <w:noProof/>
            <w:webHidden/>
          </w:rPr>
          <w:fldChar w:fldCharType="separate"/>
        </w:r>
        <w:r w:rsidR="006813C6">
          <w:rPr>
            <w:noProof/>
            <w:webHidden/>
          </w:rPr>
          <w:t>46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7" w:history="1">
        <w:r w:rsidR="006813C6" w:rsidRPr="00206AE7">
          <w:rPr>
            <w:rStyle w:val="Hyperlink"/>
            <w:noProof/>
          </w:rPr>
          <w:t>V.2.1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Cooperative stakeholders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_Toc323217197 \h </w:instrText>
        </w:r>
        <w:r w:rsidR="006813C6">
          <w:rPr>
            <w:noProof/>
            <w:webHidden/>
          </w:rPr>
        </w:r>
        <w:r w:rsidR="006813C6">
          <w:rPr>
            <w:noProof/>
            <w:webHidden/>
          </w:rPr>
          <w:fldChar w:fldCharType="separate"/>
        </w:r>
        <w:r w:rsidR="006813C6">
          <w:rPr>
            <w:noProof/>
            <w:webHidden/>
          </w:rPr>
          <w:t>46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8" w:history="1">
        <w:r w:rsidR="006813C6" w:rsidRPr="00206AE7">
          <w:rPr>
            <w:rStyle w:val="Hyperlink"/>
            <w:noProof/>
          </w:rPr>
          <w:t>V.2.1.1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Public and institutional actors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_Toc323217198 \h </w:instrText>
        </w:r>
        <w:r w:rsidR="006813C6">
          <w:rPr>
            <w:noProof/>
            <w:webHidden/>
          </w:rPr>
        </w:r>
        <w:r w:rsidR="006813C6">
          <w:rPr>
            <w:noProof/>
            <w:webHidden/>
          </w:rPr>
          <w:fldChar w:fldCharType="separate"/>
        </w:r>
        <w:r w:rsidR="006813C6">
          <w:rPr>
            <w:noProof/>
            <w:webHidden/>
          </w:rPr>
          <w:t>46</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199" w:history="1">
        <w:r w:rsidR="006813C6" w:rsidRPr="00206AE7">
          <w:rPr>
            <w:rStyle w:val="Hyperlink"/>
            <w:noProof/>
          </w:rPr>
          <w:t>V.2.1.2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Private stakeholders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_Toc323217199 \h </w:instrText>
        </w:r>
        <w:r w:rsidR="006813C6">
          <w:rPr>
            <w:noProof/>
            <w:webHidden/>
          </w:rPr>
        </w:r>
        <w:r w:rsidR="006813C6">
          <w:rPr>
            <w:noProof/>
            <w:webHidden/>
          </w:rPr>
          <w:fldChar w:fldCharType="separate"/>
        </w:r>
        <w:r w:rsidR="006813C6">
          <w:rPr>
            <w:noProof/>
            <w:webHidden/>
          </w:rPr>
          <w:t>47</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0" w:history="1">
        <w:r w:rsidR="006813C6" w:rsidRPr="00206AE7">
          <w:rPr>
            <w:rStyle w:val="Hyperlink"/>
            <w:noProof/>
          </w:rPr>
          <w:t>V.2.2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Objectives of the cooperative</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_Toc323217200 \h </w:instrText>
        </w:r>
        <w:r w:rsidR="006813C6">
          <w:rPr>
            <w:noProof/>
            <w:webHidden/>
          </w:rPr>
        </w:r>
        <w:r w:rsidR="006813C6">
          <w:rPr>
            <w:noProof/>
            <w:webHidden/>
          </w:rPr>
          <w:fldChar w:fldCharType="separate"/>
        </w:r>
        <w:r w:rsidR="006813C6">
          <w:rPr>
            <w:noProof/>
            <w:webHidden/>
          </w:rPr>
          <w:t>47</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201" w:history="1">
        <w:r w:rsidR="006813C6" w:rsidRPr="00206AE7">
          <w:rPr>
            <w:rStyle w:val="Hyperlink"/>
            <w:noProof/>
          </w:rPr>
          <w:t>V.3</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Improving the legislative and regulatory framework in order to promote competition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_Toc323217201 \h </w:instrText>
        </w:r>
        <w:r w:rsidR="006813C6">
          <w:rPr>
            <w:noProof/>
            <w:webHidden/>
          </w:rPr>
        </w:r>
        <w:r w:rsidR="006813C6">
          <w:rPr>
            <w:noProof/>
            <w:webHidden/>
          </w:rPr>
          <w:fldChar w:fldCharType="separate"/>
        </w:r>
        <w:r w:rsidR="006813C6">
          <w:rPr>
            <w:noProof/>
            <w:webHidden/>
          </w:rPr>
          <w:t>48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2" w:history="1">
        <w:r w:rsidR="006813C6" w:rsidRPr="00206AE7">
          <w:rPr>
            <w:rStyle w:val="Hyperlink"/>
            <w:noProof/>
          </w:rPr>
          <w:t>V.3.1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Application of existing laws and regulations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_Toc323217202 \h </w:instrText>
        </w:r>
        <w:r w:rsidR="006813C6">
          <w:rPr>
            <w:noProof/>
            <w:webHidden/>
          </w:rPr>
        </w:r>
        <w:r w:rsidR="006813C6">
          <w:rPr>
            <w:noProof/>
            <w:webHidden/>
          </w:rPr>
          <w:fldChar w:fldCharType="separate"/>
        </w:r>
        <w:r w:rsidR="006813C6">
          <w:rPr>
            <w:noProof/>
            <w:webHidden/>
          </w:rPr>
          <w:t>48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3" w:history="1">
        <w:r w:rsidR="006813C6" w:rsidRPr="00206AE7">
          <w:rPr>
            <w:rStyle w:val="Hyperlink"/>
            <w:noProof/>
          </w:rPr>
          <w:t>V.3.2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Adoption of texts promoting infrastructure construction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_Toc323217203 \h </w:instrText>
        </w:r>
        <w:r w:rsidR="006813C6">
          <w:rPr>
            <w:noProof/>
            <w:webHidden/>
          </w:rPr>
        </w:r>
        <w:r w:rsidR="006813C6">
          <w:rPr>
            <w:noProof/>
            <w:webHidden/>
          </w:rPr>
          <w:fldChar w:fldCharType="separate"/>
        </w:r>
        <w:r w:rsidR="006813C6">
          <w:rPr>
            <w:noProof/>
            <w:webHidden/>
          </w:rPr>
          <w:t>48</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204" w:history="1">
        <w:r w:rsidR="006813C6" w:rsidRPr="00206AE7">
          <w:rPr>
            <w:rStyle w:val="Hyperlink"/>
            <w:noProof/>
          </w:rPr>
          <w:t>V.4</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Developing and implementing a plan for mass Internet access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_Toc323217204 \h </w:instrText>
        </w:r>
        <w:r w:rsidR="006813C6">
          <w:rPr>
            <w:noProof/>
            <w:webHidden/>
          </w:rPr>
        </w:r>
        <w:r w:rsidR="006813C6">
          <w:rPr>
            <w:noProof/>
            <w:webHidden/>
          </w:rPr>
          <w:fldChar w:fldCharType="separate"/>
        </w:r>
        <w:r w:rsidR="006813C6">
          <w:rPr>
            <w:noProof/>
            <w:webHidden/>
          </w:rPr>
          <w:t>48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5" w:history="1">
        <w:r w:rsidR="006813C6" w:rsidRPr="00206AE7">
          <w:rPr>
            <w:rStyle w:val="Hyperlink"/>
            <w:noProof/>
          </w:rPr>
          <w:t>V.4.1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Programme description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_Toc323217205 \h </w:instrText>
        </w:r>
        <w:r w:rsidR="006813C6">
          <w:rPr>
            <w:noProof/>
            <w:webHidden/>
          </w:rPr>
        </w:r>
        <w:r w:rsidR="006813C6">
          <w:rPr>
            <w:noProof/>
            <w:webHidden/>
          </w:rPr>
          <w:fldChar w:fldCharType="separate"/>
        </w:r>
        <w:r w:rsidR="006813C6">
          <w:rPr>
            <w:noProof/>
            <w:webHidden/>
          </w:rPr>
          <w:t>48</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6" w:history="1">
        <w:r w:rsidR="006813C6" w:rsidRPr="00206AE7">
          <w:rPr>
            <w:rStyle w:val="Hyperlink"/>
            <w:noProof/>
          </w:rPr>
          <w:t>V.4.2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Programme funding</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_Toc323217206 \h </w:instrText>
        </w:r>
        <w:r w:rsidR="006813C6">
          <w:rPr>
            <w:noProof/>
            <w:webHidden/>
          </w:rPr>
        </w:r>
        <w:r w:rsidR="006813C6">
          <w:rPr>
            <w:noProof/>
            <w:webHidden/>
          </w:rPr>
          <w:fldChar w:fldCharType="separate"/>
        </w:r>
        <w:r w:rsidR="006813C6">
          <w:rPr>
            <w:noProof/>
            <w:webHidden/>
          </w:rPr>
          <w:t>49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7" w:history="1">
        <w:r w:rsidR="006813C6" w:rsidRPr="00206AE7">
          <w:rPr>
            <w:rStyle w:val="Hyperlink"/>
            <w:noProof/>
          </w:rPr>
          <w:t>V.4.2.1</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Identifying partners and their respective roles</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_Toc323217207 \h </w:instrText>
        </w:r>
        <w:r w:rsidR="006813C6">
          <w:rPr>
            <w:noProof/>
            <w:webHidden/>
          </w:rPr>
        </w:r>
        <w:r w:rsidR="006813C6">
          <w:rPr>
            <w:noProof/>
            <w:webHidden/>
          </w:rPr>
          <w:fldChar w:fldCharType="separate"/>
        </w:r>
        <w:r w:rsidR="006813C6">
          <w:rPr>
            <w:noProof/>
            <w:webHidden/>
          </w:rPr>
          <w:t>49</w:t>
        </w:r>
        <w:r w:rsidR="006813C6">
          <w:rPr>
            <w:noProof/>
            <w:webHidden/>
          </w:rPr>
          <w:fldChar w:fldCharType="end"/>
        </w:r>
      </w:hyperlink>
    </w:p>
    <w:p w:rsidR="006813C6" w:rsidRDefault="00C72F75">
      <w:pPr>
        <w:pStyle w:val="TOC3"/>
        <w:rPr>
          <w:rFonts w:asciiTheme="minorHAnsi" w:eastAsiaTheme="minorEastAsia" w:hAnsiTheme="minorHAnsi" w:cstheme="minorBidi"/>
          <w:noProof/>
          <w:sz w:val="22"/>
          <w:szCs w:val="22"/>
          <w:lang w:val="en-US" w:eastAsia="zh-CN"/>
        </w:rPr>
      </w:pPr>
      <w:hyperlink w:anchor="_Toc323217208" w:history="1">
        <w:r w:rsidR="006813C6" w:rsidRPr="00206AE7">
          <w:rPr>
            <w:rStyle w:val="Hyperlink"/>
            <w:noProof/>
          </w:rPr>
          <w:t>V.4.2.2</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Programme management</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_Toc323217208 \h </w:instrText>
        </w:r>
        <w:r w:rsidR="006813C6">
          <w:rPr>
            <w:noProof/>
            <w:webHidden/>
          </w:rPr>
        </w:r>
        <w:r w:rsidR="006813C6">
          <w:rPr>
            <w:noProof/>
            <w:webHidden/>
          </w:rPr>
          <w:fldChar w:fldCharType="separate"/>
        </w:r>
        <w:r w:rsidR="006813C6">
          <w:rPr>
            <w:noProof/>
            <w:webHidden/>
          </w:rPr>
          <w:t>50</w:t>
        </w:r>
        <w:r w:rsidR="006813C6">
          <w:rPr>
            <w:noProof/>
            <w:webHidden/>
          </w:rPr>
          <w:fldChar w:fldCharType="end"/>
        </w:r>
      </w:hyperlink>
    </w:p>
    <w:p w:rsidR="006813C6" w:rsidRDefault="00C72F75">
      <w:pPr>
        <w:pStyle w:val="TOC2"/>
        <w:rPr>
          <w:rFonts w:asciiTheme="minorHAnsi" w:eastAsiaTheme="minorEastAsia" w:hAnsiTheme="minorHAnsi" w:cstheme="minorBidi"/>
          <w:noProof/>
          <w:sz w:val="22"/>
          <w:szCs w:val="22"/>
          <w:lang w:val="en-US" w:eastAsia="zh-CN"/>
        </w:rPr>
      </w:pPr>
      <w:hyperlink w:anchor="_Toc323217209" w:history="1">
        <w:r w:rsidR="006813C6" w:rsidRPr="00206AE7">
          <w:rPr>
            <w:rStyle w:val="Hyperlink"/>
            <w:noProof/>
          </w:rPr>
          <w:t>V.5</w:t>
        </w:r>
        <w:r w:rsidR="006813C6">
          <w:rPr>
            <w:rFonts w:asciiTheme="minorHAnsi" w:eastAsiaTheme="minorEastAsia" w:hAnsiTheme="minorHAnsi" w:cstheme="minorBidi"/>
            <w:noProof/>
            <w:sz w:val="22"/>
            <w:szCs w:val="22"/>
            <w:lang w:val="en-US" w:eastAsia="zh-CN"/>
          </w:rPr>
          <w:tab/>
        </w:r>
        <w:r w:rsidR="006813C6" w:rsidRPr="00206AE7">
          <w:rPr>
            <w:rStyle w:val="Hyperlink"/>
            <w:noProof/>
          </w:rPr>
          <w:t>Strong political action at the regional level</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_Toc323217209 \h </w:instrText>
        </w:r>
        <w:r w:rsidR="006813C6">
          <w:rPr>
            <w:noProof/>
            <w:webHidden/>
          </w:rPr>
        </w:r>
        <w:r w:rsidR="006813C6">
          <w:rPr>
            <w:noProof/>
            <w:webHidden/>
          </w:rPr>
          <w:fldChar w:fldCharType="separate"/>
        </w:r>
        <w:r w:rsidR="006813C6">
          <w:rPr>
            <w:noProof/>
            <w:webHidden/>
          </w:rPr>
          <w:t>50</w:t>
        </w:r>
        <w:r w:rsidR="006813C6">
          <w:rPr>
            <w:noProof/>
            <w:webHidden/>
          </w:rPr>
          <w:fldChar w:fldCharType="end"/>
        </w:r>
      </w:hyperlink>
    </w:p>
    <w:p w:rsidR="006813C6" w:rsidRDefault="00C72F75">
      <w:pPr>
        <w:pStyle w:val="TOC1"/>
        <w:rPr>
          <w:rFonts w:asciiTheme="minorHAnsi" w:eastAsiaTheme="minorEastAsia" w:hAnsiTheme="minorHAnsi" w:cstheme="minorBidi"/>
          <w:noProof/>
          <w:sz w:val="22"/>
          <w:szCs w:val="22"/>
          <w:lang w:val="en-US" w:eastAsia="zh-CN"/>
        </w:rPr>
      </w:pPr>
      <w:hyperlink w:anchor="_Toc323217210" w:history="1">
        <w:r w:rsidR="006813C6" w:rsidRPr="00206AE7">
          <w:rPr>
            <w:rStyle w:val="Hyperlink"/>
            <w:noProof/>
          </w:rPr>
          <w:t>Conclusion</w:t>
        </w:r>
        <w:r w:rsidR="006813C6">
          <w:rPr>
            <w:noProof/>
            <w:webHidden/>
          </w:rPr>
          <w:tab/>
        </w:r>
        <w:r w:rsidR="006813C6">
          <w:rPr>
            <w:noProof/>
            <w:webHidden/>
          </w:rPr>
          <w:tab/>
        </w:r>
        <w:r w:rsidR="006813C6">
          <w:rPr>
            <w:noProof/>
            <w:webHidden/>
          </w:rPr>
          <w:fldChar w:fldCharType="begin"/>
        </w:r>
        <w:r w:rsidR="006813C6">
          <w:rPr>
            <w:noProof/>
            <w:webHidden/>
          </w:rPr>
          <w:instrText xml:space="preserve"> PAGEREF _Toc323217210 \h </w:instrText>
        </w:r>
        <w:r w:rsidR="006813C6">
          <w:rPr>
            <w:noProof/>
            <w:webHidden/>
          </w:rPr>
        </w:r>
        <w:r w:rsidR="006813C6">
          <w:rPr>
            <w:noProof/>
            <w:webHidden/>
          </w:rPr>
          <w:fldChar w:fldCharType="separate"/>
        </w:r>
        <w:r w:rsidR="006813C6">
          <w:rPr>
            <w:noProof/>
            <w:webHidden/>
          </w:rPr>
          <w:t>50</w:t>
        </w:r>
        <w:r w:rsidR="006813C6">
          <w:rPr>
            <w:noProof/>
            <w:webHidden/>
          </w:rPr>
          <w:fldChar w:fldCharType="end"/>
        </w:r>
      </w:hyperlink>
    </w:p>
    <w:p w:rsidR="006813C6" w:rsidRPr="009806DD" w:rsidRDefault="006813C6" w:rsidP="009806DD">
      <w:r>
        <w:fldChar w:fldCharType="end"/>
      </w:r>
    </w:p>
    <w:p w:rsidR="003E6259" w:rsidRDefault="003E6259" w:rsidP="00C87762">
      <w:pPr>
        <w:spacing w:before="120" w:after="0"/>
        <w:rPr>
          <w:rFonts w:asciiTheme="majorBidi" w:hAnsiTheme="majorBidi" w:cstheme="majorBidi"/>
          <w:sz w:val="24"/>
          <w:szCs w:val="24"/>
          <w:lang w:val="en-GB"/>
        </w:rPr>
      </w:pPr>
    </w:p>
    <w:p w:rsidR="003E6259" w:rsidRPr="00C87762" w:rsidRDefault="003E6259" w:rsidP="003E6259">
      <w:pPr>
        <w:spacing w:before="120" w:after="0"/>
        <w:jc w:val="center"/>
        <w:rPr>
          <w:rFonts w:asciiTheme="majorBidi" w:hAnsiTheme="majorBidi" w:cstheme="majorBidi"/>
          <w:sz w:val="24"/>
          <w:szCs w:val="24"/>
          <w:lang w:val="en-GB"/>
        </w:rPr>
      </w:pPr>
      <w:r>
        <w:rPr>
          <w:rFonts w:asciiTheme="majorBidi" w:hAnsiTheme="majorBidi" w:cstheme="majorBidi"/>
          <w:sz w:val="24"/>
          <w:szCs w:val="24"/>
          <w:lang w:val="en-GB"/>
        </w:rPr>
        <w:t>______________</w:t>
      </w:r>
    </w:p>
    <w:sectPr w:rsidR="003E6259" w:rsidRPr="00C87762" w:rsidSect="00C87762">
      <w:headerReference w:type="default" r:id="rId31"/>
      <w:footerReference w:type="first" r:id="rId32"/>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62" w:rsidRDefault="00C87762" w:rsidP="00C87762">
      <w:pPr>
        <w:spacing w:after="0" w:line="240" w:lineRule="auto"/>
      </w:pPr>
      <w:r>
        <w:separator/>
      </w:r>
    </w:p>
  </w:endnote>
  <w:endnote w:type="continuationSeparator" w:id="0">
    <w:p w:rsidR="00C87762" w:rsidRDefault="00C87762" w:rsidP="00C8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8" w:type="dxa"/>
      <w:jc w:val="center"/>
      <w:tblInd w:w="-32" w:type="dxa"/>
      <w:tblLayout w:type="fixed"/>
      <w:tblLook w:val="0000" w:firstRow="0" w:lastRow="0" w:firstColumn="0" w:lastColumn="0" w:noHBand="0" w:noVBand="0"/>
    </w:tblPr>
    <w:tblGrid>
      <w:gridCol w:w="1648"/>
      <w:gridCol w:w="4394"/>
      <w:gridCol w:w="4116"/>
    </w:tblGrid>
    <w:tr w:rsidR="003E6259" w:rsidRPr="003E6259" w:rsidTr="00C72F75">
      <w:trPr>
        <w:cantSplit/>
        <w:jc w:val="center"/>
      </w:trPr>
      <w:tc>
        <w:tcPr>
          <w:tcW w:w="1648" w:type="dxa"/>
          <w:tcBorders>
            <w:top w:val="single" w:sz="12" w:space="0" w:color="auto"/>
          </w:tcBorders>
        </w:tcPr>
        <w:p w:rsidR="003E6259" w:rsidRPr="003E6259" w:rsidRDefault="003E6259" w:rsidP="003E6259">
          <w:pPr>
            <w:spacing w:after="0"/>
            <w:rPr>
              <w:rFonts w:ascii="Times New Roman" w:hAnsi="Times New Roman" w:cs="Times New Roman"/>
            </w:rPr>
          </w:pPr>
          <w:r w:rsidRPr="003E6259">
            <w:rPr>
              <w:rFonts w:ascii="Times New Roman" w:hAnsi="Times New Roman" w:cs="Times New Roman"/>
              <w:b/>
              <w:bCs/>
            </w:rPr>
            <w:t>Contact</w:t>
          </w:r>
          <w:r w:rsidRPr="003E6259">
            <w:rPr>
              <w:rFonts w:ascii="Times New Roman" w:hAnsi="Times New Roman" w:cs="Times New Roman"/>
            </w:rPr>
            <w:t>:</w:t>
          </w:r>
        </w:p>
      </w:tc>
      <w:tc>
        <w:tcPr>
          <w:tcW w:w="4394" w:type="dxa"/>
          <w:tcBorders>
            <w:top w:val="single" w:sz="12" w:space="0" w:color="auto"/>
          </w:tcBorders>
        </w:tcPr>
        <w:p w:rsidR="003E6259" w:rsidRDefault="003E6259" w:rsidP="00C72F75">
          <w:pPr>
            <w:spacing w:before="120" w:after="0"/>
            <w:rPr>
              <w:rFonts w:ascii="Times New Roman" w:hAnsi="Times New Roman" w:cs="Times New Roman"/>
            </w:rPr>
          </w:pPr>
          <w:r>
            <w:rPr>
              <w:rFonts w:ascii="Times New Roman" w:hAnsi="Times New Roman" w:cs="Times New Roman"/>
            </w:rPr>
            <w:t>Carmen Prado-Wagner</w:t>
          </w:r>
        </w:p>
        <w:p w:rsidR="003E6259" w:rsidRPr="003E6259" w:rsidRDefault="003E6259" w:rsidP="003E6259">
          <w:pPr>
            <w:spacing w:after="0"/>
            <w:rPr>
              <w:rFonts w:ascii="Times New Roman" w:hAnsi="Times New Roman" w:cs="Times New Roman"/>
            </w:rPr>
          </w:pPr>
          <w:r>
            <w:rPr>
              <w:rFonts w:ascii="Times New Roman" w:hAnsi="Times New Roman" w:cs="Times New Roman"/>
            </w:rPr>
            <w:t>BDT</w:t>
          </w:r>
        </w:p>
      </w:tc>
      <w:tc>
        <w:tcPr>
          <w:tcW w:w="4116" w:type="dxa"/>
          <w:tcBorders>
            <w:top w:val="single" w:sz="12" w:space="0" w:color="auto"/>
          </w:tcBorders>
        </w:tcPr>
        <w:p w:rsidR="003E6259" w:rsidRPr="003E6259" w:rsidRDefault="003E6259" w:rsidP="00C72F75">
          <w:pPr>
            <w:spacing w:before="120" w:after="0"/>
            <w:rPr>
              <w:rFonts w:ascii="Times New Roman" w:hAnsi="Times New Roman" w:cs="Times New Roman"/>
            </w:rPr>
          </w:pPr>
          <w:r w:rsidRPr="003E6259">
            <w:rPr>
              <w:rFonts w:ascii="Times New Roman" w:hAnsi="Times New Roman" w:cs="Times New Roman"/>
            </w:rPr>
            <w:t>Tel:</w:t>
          </w:r>
          <w:r w:rsidRPr="003E6259">
            <w:rPr>
              <w:rFonts w:ascii="Times New Roman" w:hAnsi="Times New Roman" w:cs="Times New Roman"/>
            </w:rPr>
            <w:tab/>
          </w:r>
          <w:r>
            <w:rPr>
              <w:rFonts w:ascii="Times New Roman" w:hAnsi="Times New Roman" w:cs="Times New Roman"/>
            </w:rPr>
            <w:t>+41 22 730 6350</w:t>
          </w:r>
        </w:p>
        <w:p w:rsidR="003E6259" w:rsidRPr="003E6259" w:rsidRDefault="003E6259" w:rsidP="003E6259">
          <w:pPr>
            <w:spacing w:after="0"/>
            <w:rPr>
              <w:rFonts w:ascii="Times New Roman" w:hAnsi="Times New Roman" w:cs="Times New Roman"/>
            </w:rPr>
          </w:pPr>
          <w:r w:rsidRPr="003E6259">
            <w:rPr>
              <w:rFonts w:ascii="Times New Roman" w:hAnsi="Times New Roman" w:cs="Times New Roman"/>
            </w:rPr>
            <w:t>Fax:</w:t>
          </w:r>
          <w:r w:rsidRPr="003E6259">
            <w:rPr>
              <w:rFonts w:ascii="Times New Roman" w:hAnsi="Times New Roman" w:cs="Times New Roman"/>
            </w:rPr>
            <w:tab/>
          </w:r>
          <w:r>
            <w:rPr>
              <w:rFonts w:ascii="Times New Roman" w:hAnsi="Times New Roman" w:cs="Times New Roman"/>
            </w:rPr>
            <w:t>+41 22 730 6210</w:t>
          </w:r>
        </w:p>
        <w:p w:rsidR="003E6259" w:rsidRPr="003E6259" w:rsidRDefault="003E6259" w:rsidP="003E6259">
          <w:pPr>
            <w:spacing w:after="0"/>
            <w:rPr>
              <w:rFonts w:ascii="Times New Roman" w:hAnsi="Times New Roman" w:cs="Times New Roman"/>
            </w:rPr>
          </w:pPr>
          <w:r w:rsidRPr="003E6259">
            <w:rPr>
              <w:rFonts w:ascii="Times New Roman" w:hAnsi="Times New Roman" w:cs="Times New Roman"/>
            </w:rPr>
            <w:t>Email</w:t>
          </w:r>
          <w:r w:rsidRPr="003E6259">
            <w:rPr>
              <w:rFonts w:ascii="Times New Roman" w:hAnsi="Times New Roman" w:cs="Times New Roman"/>
            </w:rPr>
            <w:tab/>
          </w:r>
          <w:hyperlink r:id="rId1" w:history="1">
            <w:r w:rsidRPr="001804A7">
              <w:rPr>
                <w:rStyle w:val="Hyperlink"/>
                <w:rFonts w:ascii="Times New Roman" w:hAnsi="Times New Roman" w:cs="Times New Roman"/>
              </w:rPr>
              <w:t>carmen.prado@itu.int</w:t>
            </w:r>
          </w:hyperlink>
          <w:r>
            <w:rPr>
              <w:rFonts w:ascii="Times New Roman" w:hAnsi="Times New Roman" w:cs="Times New Roman"/>
            </w:rPr>
            <w:t xml:space="preserve"> </w:t>
          </w:r>
        </w:p>
      </w:tc>
    </w:tr>
    <w:tr w:rsidR="003E6259" w:rsidRPr="003E6259" w:rsidTr="00C72F75">
      <w:trPr>
        <w:cantSplit/>
        <w:jc w:val="center"/>
      </w:trPr>
      <w:tc>
        <w:tcPr>
          <w:tcW w:w="1648" w:type="dxa"/>
          <w:tcBorders>
            <w:top w:val="single" w:sz="12" w:space="0" w:color="auto"/>
          </w:tcBorders>
        </w:tcPr>
        <w:p w:rsidR="003E6259" w:rsidRPr="003E6259" w:rsidRDefault="003E6259" w:rsidP="003E6259">
          <w:pPr>
            <w:spacing w:after="0"/>
            <w:rPr>
              <w:rFonts w:ascii="Times New Roman" w:hAnsi="Times New Roman" w:cs="Times New Roman"/>
            </w:rPr>
          </w:pPr>
          <w:r w:rsidRPr="003E6259">
            <w:rPr>
              <w:rFonts w:ascii="Times New Roman" w:hAnsi="Times New Roman" w:cs="Times New Roman"/>
              <w:b/>
              <w:bCs/>
            </w:rPr>
            <w:t>Contact</w:t>
          </w:r>
          <w:r w:rsidRPr="003E6259">
            <w:rPr>
              <w:rFonts w:ascii="Times New Roman" w:hAnsi="Times New Roman" w:cs="Times New Roman"/>
            </w:rPr>
            <w:t>:</w:t>
          </w:r>
        </w:p>
      </w:tc>
      <w:tc>
        <w:tcPr>
          <w:tcW w:w="4394" w:type="dxa"/>
          <w:tcBorders>
            <w:top w:val="single" w:sz="12" w:space="0" w:color="auto"/>
          </w:tcBorders>
        </w:tcPr>
        <w:p w:rsidR="003E6259" w:rsidRDefault="003E6259" w:rsidP="00C72F75">
          <w:pPr>
            <w:spacing w:before="120" w:after="0"/>
            <w:rPr>
              <w:rFonts w:ascii="Times New Roman" w:hAnsi="Times New Roman" w:cs="Times New Roman"/>
            </w:rPr>
          </w:pPr>
          <w:r>
            <w:rPr>
              <w:rFonts w:ascii="Times New Roman" w:hAnsi="Times New Roman" w:cs="Times New Roman"/>
            </w:rPr>
            <w:t>Richard Hill</w:t>
          </w:r>
        </w:p>
        <w:p w:rsidR="003E6259" w:rsidRPr="003E6259" w:rsidRDefault="003E6259" w:rsidP="003E6259">
          <w:pPr>
            <w:spacing w:after="0"/>
            <w:rPr>
              <w:rFonts w:ascii="Times New Roman" w:hAnsi="Times New Roman" w:cs="Times New Roman"/>
            </w:rPr>
          </w:pPr>
          <w:r>
            <w:rPr>
              <w:rFonts w:ascii="Times New Roman" w:hAnsi="Times New Roman" w:cs="Times New Roman"/>
            </w:rPr>
            <w:t>TSB</w:t>
          </w:r>
        </w:p>
      </w:tc>
      <w:tc>
        <w:tcPr>
          <w:tcW w:w="4116" w:type="dxa"/>
          <w:tcBorders>
            <w:top w:val="single" w:sz="12" w:space="0" w:color="auto"/>
          </w:tcBorders>
        </w:tcPr>
        <w:p w:rsidR="003E6259" w:rsidRPr="003E6259" w:rsidRDefault="003E6259" w:rsidP="00C72F75">
          <w:pPr>
            <w:spacing w:before="120" w:after="0"/>
            <w:rPr>
              <w:rFonts w:ascii="Times New Roman" w:hAnsi="Times New Roman" w:cs="Times New Roman"/>
            </w:rPr>
          </w:pPr>
          <w:r w:rsidRPr="003E6259">
            <w:rPr>
              <w:rFonts w:ascii="Times New Roman" w:hAnsi="Times New Roman" w:cs="Times New Roman"/>
            </w:rPr>
            <w:t>Tel:</w:t>
          </w:r>
          <w:r w:rsidRPr="003E6259">
            <w:rPr>
              <w:rFonts w:ascii="Times New Roman" w:hAnsi="Times New Roman" w:cs="Times New Roman"/>
            </w:rPr>
            <w:tab/>
          </w:r>
          <w:r>
            <w:rPr>
              <w:rFonts w:ascii="Times New Roman" w:hAnsi="Times New Roman" w:cs="Times New Roman"/>
            </w:rPr>
            <w:t>+41 22 730 5887</w:t>
          </w:r>
        </w:p>
        <w:p w:rsidR="003E6259" w:rsidRPr="003E6259" w:rsidRDefault="003E6259" w:rsidP="003E6259">
          <w:pPr>
            <w:spacing w:after="0"/>
            <w:rPr>
              <w:rFonts w:ascii="Times New Roman" w:hAnsi="Times New Roman" w:cs="Times New Roman"/>
            </w:rPr>
          </w:pPr>
          <w:r w:rsidRPr="003E6259">
            <w:rPr>
              <w:rFonts w:ascii="Times New Roman" w:hAnsi="Times New Roman" w:cs="Times New Roman"/>
            </w:rPr>
            <w:t>Fax:</w:t>
          </w:r>
          <w:r w:rsidRPr="003E6259">
            <w:rPr>
              <w:rFonts w:ascii="Times New Roman" w:hAnsi="Times New Roman" w:cs="Times New Roman"/>
            </w:rPr>
            <w:tab/>
          </w:r>
          <w:r>
            <w:rPr>
              <w:rFonts w:ascii="Times New Roman" w:hAnsi="Times New Roman" w:cs="Times New Roman"/>
            </w:rPr>
            <w:t>+41 22 730 5853</w:t>
          </w:r>
        </w:p>
        <w:p w:rsidR="003E6259" w:rsidRPr="003E6259" w:rsidRDefault="003E6259" w:rsidP="003E6259">
          <w:pPr>
            <w:spacing w:after="0"/>
            <w:rPr>
              <w:rFonts w:ascii="Times New Roman" w:hAnsi="Times New Roman" w:cs="Times New Roman"/>
            </w:rPr>
          </w:pPr>
          <w:r w:rsidRPr="003E6259">
            <w:rPr>
              <w:rFonts w:ascii="Times New Roman" w:hAnsi="Times New Roman" w:cs="Times New Roman"/>
            </w:rPr>
            <w:t>Email</w:t>
          </w:r>
          <w:r w:rsidRPr="003E6259">
            <w:rPr>
              <w:rFonts w:ascii="Times New Roman" w:hAnsi="Times New Roman" w:cs="Times New Roman"/>
            </w:rPr>
            <w:tab/>
          </w:r>
          <w:hyperlink r:id="rId2" w:history="1">
            <w:r w:rsidRPr="001804A7">
              <w:rPr>
                <w:rStyle w:val="Hyperlink"/>
                <w:rFonts w:ascii="Times New Roman" w:hAnsi="Times New Roman" w:cs="Times New Roman"/>
              </w:rPr>
              <w:t>richard.hill@itu.int</w:t>
            </w:r>
          </w:hyperlink>
          <w:r>
            <w:rPr>
              <w:rFonts w:ascii="Times New Roman" w:hAnsi="Times New Roman" w:cs="Times New Roman"/>
            </w:rPr>
            <w:t xml:space="preserve"> </w:t>
          </w:r>
        </w:p>
      </w:tc>
    </w:tr>
    <w:tr w:rsidR="00C87762" w:rsidRPr="003E6259" w:rsidTr="00C72F75">
      <w:trPr>
        <w:cantSplit/>
        <w:jc w:val="center"/>
      </w:trPr>
      <w:tc>
        <w:tcPr>
          <w:tcW w:w="10158"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87762" w:rsidRPr="003E6259" w:rsidRDefault="00C87762" w:rsidP="00C72F75">
          <w:pPr>
            <w:spacing w:before="120" w:after="0"/>
            <w:rPr>
              <w:rFonts w:ascii="Times New Roman" w:hAnsi="Times New Roman" w:cs="Times New Roman"/>
              <w:sz w:val="18"/>
            </w:rPr>
          </w:pPr>
          <w:r w:rsidRPr="003E6259">
            <w:rPr>
              <w:rFonts w:ascii="Times New Roman" w:hAnsi="Times New Roman" w:cs="Times New Roman"/>
              <w:b/>
              <w:bCs/>
              <w:sz w:val="18"/>
            </w:rPr>
            <w:t>Attention:</w:t>
          </w:r>
          <w:r w:rsidRPr="003E6259">
            <w:rPr>
              <w:rFonts w:ascii="Times New Roman" w:hAnsi="Times New Roman" w:cs="Times New Roman"/>
              <w:sz w:val="18"/>
            </w:rPr>
            <w:t xml:space="preserve"> This is not a publication made available to the public, but </w:t>
          </w:r>
          <w:r w:rsidRPr="003E6259">
            <w:rPr>
              <w:rFonts w:ascii="Times New Roman" w:hAnsi="Times New Roman" w:cs="Times New Roman"/>
              <w:b/>
              <w:bCs/>
              <w:sz w:val="18"/>
            </w:rPr>
            <w:t>an internal ITU-T Document</w:t>
          </w:r>
          <w:r w:rsidRPr="003E62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87762" w:rsidRPr="00C87762" w:rsidRDefault="00C87762" w:rsidP="003E6259">
    <w:pPr>
      <w:spacing w:after="0"/>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62" w:rsidRDefault="00C87762" w:rsidP="00C87762">
      <w:pPr>
        <w:spacing w:after="0" w:line="240" w:lineRule="auto"/>
      </w:pPr>
      <w:r>
        <w:separator/>
      </w:r>
    </w:p>
  </w:footnote>
  <w:footnote w:type="continuationSeparator" w:id="0">
    <w:p w:rsidR="00C87762" w:rsidRDefault="00C87762" w:rsidP="00C87762">
      <w:pPr>
        <w:spacing w:after="0" w:line="240" w:lineRule="auto"/>
      </w:pPr>
      <w:r>
        <w:continuationSeparator/>
      </w:r>
    </w:p>
  </w:footnote>
  <w:footnote w:id="1">
    <w:p w:rsidR="006813C6" w:rsidRPr="00E1144D" w:rsidRDefault="006813C6" w:rsidP="00C66682">
      <w:pPr>
        <w:pStyle w:val="FootnoteText"/>
        <w:rPr>
          <w:lang w:val="en-US"/>
        </w:rPr>
      </w:pPr>
      <w:r>
        <w:rPr>
          <w:rStyle w:val="FootnoteReference"/>
        </w:rPr>
        <w:footnoteRef/>
      </w:r>
      <w:r w:rsidRPr="00E1144D">
        <w:rPr>
          <w:lang w:val="en-US"/>
        </w:rPr>
        <w:t xml:space="preserve"> </w:t>
      </w:r>
      <w:r>
        <w:rPr>
          <w:lang w:val="en-US"/>
        </w:rPr>
        <w:tab/>
      </w:r>
      <w:r w:rsidRPr="0096053D">
        <w:rPr>
          <w:bCs/>
          <w:lang w:val="en-US"/>
        </w:rPr>
        <w:t>Source</w:t>
      </w:r>
      <w:r w:rsidRPr="0096053D">
        <w:rPr>
          <w:lang w:val="en-US"/>
        </w:rPr>
        <w:t xml:space="preserve">: </w:t>
      </w:r>
      <w:r>
        <w:rPr>
          <w:lang w:val="en-US"/>
        </w:rPr>
        <w:t>Togo Telecom activities report.</w:t>
      </w:r>
    </w:p>
  </w:footnote>
  <w:footnote w:id="2">
    <w:p w:rsidR="006813C6" w:rsidRPr="000C607F" w:rsidRDefault="006813C6" w:rsidP="0050746C">
      <w:pPr>
        <w:pStyle w:val="FootnoteText"/>
        <w:rPr>
          <w:lang w:val="en-US"/>
        </w:rPr>
      </w:pPr>
      <w:r>
        <w:rPr>
          <w:rStyle w:val="FootnoteReference"/>
        </w:rPr>
        <w:footnoteRef/>
      </w:r>
      <w:r w:rsidRPr="000C607F">
        <w:rPr>
          <w:lang w:val="en-US"/>
        </w:rPr>
        <w:t xml:space="preserve"> </w:t>
      </w:r>
      <w:r w:rsidRPr="003E3C94">
        <w:rPr>
          <w:lang w:val="en-US"/>
        </w:rPr>
        <w:t xml:space="preserve">Data </w:t>
      </w:r>
      <w:r>
        <w:rPr>
          <w:lang w:val="en-US"/>
        </w:rPr>
        <w:t>for</w:t>
      </w:r>
      <w:r w:rsidRPr="003E3C94">
        <w:rPr>
          <w:lang w:val="en-US"/>
        </w:rPr>
        <w:t xml:space="preserve"> Sierra Leone and Sudan are not available</w:t>
      </w:r>
      <w:r>
        <w:rPr>
          <w:lang w:val="en-US"/>
        </w:rPr>
        <w:t>.</w:t>
      </w:r>
    </w:p>
  </w:footnote>
  <w:footnote w:id="3">
    <w:p w:rsidR="006813C6" w:rsidRPr="008D713C" w:rsidRDefault="006813C6" w:rsidP="00C33BA0">
      <w:pPr>
        <w:pStyle w:val="FootnoteText"/>
        <w:rPr>
          <w:lang w:val="en-US"/>
        </w:rPr>
      </w:pPr>
      <w:r>
        <w:rPr>
          <w:rStyle w:val="FootnoteReference"/>
        </w:rPr>
        <w:footnoteRef/>
      </w:r>
      <w:r w:rsidRPr="008D713C">
        <w:rPr>
          <w:lang w:val="en-US"/>
        </w:rPr>
        <w:t xml:space="preserve"> </w:t>
      </w:r>
      <w:r>
        <w:rPr>
          <w:lang w:val="en-US"/>
        </w:rPr>
        <w:tab/>
      </w:r>
      <w:proofErr w:type="gramStart"/>
      <w:r w:rsidRPr="008D713C">
        <w:rPr>
          <w:lang w:val="en-US"/>
        </w:rPr>
        <w:t>West African Economic and Monetary Union.</w:t>
      </w:r>
      <w:proofErr w:type="gramEnd"/>
    </w:p>
  </w:footnote>
  <w:footnote w:id="4">
    <w:p w:rsidR="006813C6" w:rsidRPr="008D713C" w:rsidRDefault="006813C6" w:rsidP="005C6172">
      <w:pPr>
        <w:pStyle w:val="FootnoteText"/>
        <w:rPr>
          <w:lang w:val="en-US"/>
        </w:rPr>
      </w:pPr>
      <w:r>
        <w:rPr>
          <w:rStyle w:val="FootnoteReference"/>
        </w:rPr>
        <w:footnoteRef/>
      </w:r>
      <w:r w:rsidRPr="008D713C">
        <w:rPr>
          <w:lang w:val="en-US"/>
        </w:rPr>
        <w:t xml:space="preserve"> </w:t>
      </w:r>
      <w:r>
        <w:rPr>
          <w:lang w:val="en-US"/>
        </w:rPr>
        <w:tab/>
      </w:r>
      <w:proofErr w:type="gramStart"/>
      <w:r w:rsidRPr="008D713C">
        <w:rPr>
          <w:lang w:val="en-US"/>
        </w:rPr>
        <w:t>Economic and Monetary Community of Central Africa.</w:t>
      </w:r>
      <w:proofErr w:type="gramEnd"/>
    </w:p>
  </w:footnote>
  <w:footnote w:id="5">
    <w:p w:rsidR="006813C6" w:rsidRPr="008D713C" w:rsidRDefault="006813C6" w:rsidP="005C6172">
      <w:pPr>
        <w:pStyle w:val="FootnoteText"/>
        <w:rPr>
          <w:lang w:val="en-US"/>
        </w:rPr>
      </w:pPr>
      <w:r>
        <w:rPr>
          <w:rStyle w:val="FootnoteReference"/>
        </w:rPr>
        <w:footnoteRef/>
      </w:r>
      <w:r w:rsidRPr="008D713C">
        <w:rPr>
          <w:lang w:val="en-US"/>
        </w:rPr>
        <w:t xml:space="preserve"> </w:t>
      </w:r>
      <w:r>
        <w:rPr>
          <w:lang w:val="en-US"/>
        </w:rPr>
        <w:tab/>
      </w:r>
      <w:proofErr w:type="gramStart"/>
      <w:r w:rsidRPr="008D713C">
        <w:rPr>
          <w:lang w:val="en-US"/>
        </w:rPr>
        <w:t>Economic Community of West African States.</w:t>
      </w:r>
      <w:proofErr w:type="gramEnd"/>
    </w:p>
  </w:footnote>
  <w:footnote w:id="6">
    <w:p w:rsidR="006813C6" w:rsidRPr="008D713C" w:rsidRDefault="006813C6" w:rsidP="005C6172">
      <w:pPr>
        <w:pStyle w:val="FootnoteText"/>
        <w:rPr>
          <w:lang w:val="en-US"/>
        </w:rPr>
      </w:pPr>
      <w:r>
        <w:rPr>
          <w:rStyle w:val="FootnoteReference"/>
        </w:rPr>
        <w:footnoteRef/>
      </w:r>
      <w:r w:rsidRPr="008D713C">
        <w:rPr>
          <w:lang w:val="en-US"/>
        </w:rPr>
        <w:t xml:space="preserve"> </w:t>
      </w:r>
      <w:r>
        <w:rPr>
          <w:lang w:val="en-US"/>
        </w:rPr>
        <w:tab/>
      </w:r>
      <w:proofErr w:type="gramStart"/>
      <w:r w:rsidRPr="008D713C">
        <w:rPr>
          <w:lang w:val="en-US"/>
        </w:rPr>
        <w:t>Common Market for Eastern and Southern Africa.</w:t>
      </w:r>
      <w:proofErr w:type="gramEnd"/>
    </w:p>
  </w:footnote>
  <w:footnote w:id="7">
    <w:p w:rsidR="006813C6" w:rsidRPr="0003046C" w:rsidRDefault="006813C6" w:rsidP="005C6172">
      <w:pPr>
        <w:pStyle w:val="FootnoteText"/>
        <w:rPr>
          <w:lang w:val="en-US"/>
        </w:rPr>
      </w:pPr>
      <w:r>
        <w:rPr>
          <w:rStyle w:val="FootnoteReference"/>
        </w:rPr>
        <w:footnoteRef/>
      </w:r>
      <w:r w:rsidRPr="0003046C">
        <w:rPr>
          <w:lang w:val="en-US"/>
        </w:rPr>
        <w:t xml:space="preserve"> </w:t>
      </w:r>
      <w:r>
        <w:rPr>
          <w:lang w:val="en-US"/>
        </w:rPr>
        <w:tab/>
      </w:r>
      <w:proofErr w:type="gramStart"/>
      <w:r w:rsidRPr="0003046C">
        <w:rPr>
          <w:lang w:val="en-US"/>
        </w:rPr>
        <w:t>Southern African Development Community.</w:t>
      </w:r>
      <w:proofErr w:type="gramEnd"/>
    </w:p>
  </w:footnote>
  <w:footnote w:id="8">
    <w:p w:rsidR="006813C6" w:rsidRPr="00E84DA0" w:rsidRDefault="006813C6" w:rsidP="005C6172">
      <w:pPr>
        <w:pStyle w:val="FootnoteText"/>
        <w:rPr>
          <w:lang w:val="en-US"/>
        </w:rPr>
      </w:pPr>
      <w:r>
        <w:rPr>
          <w:rStyle w:val="FootnoteReference"/>
        </w:rPr>
        <w:footnoteRef/>
      </w:r>
      <w:r w:rsidRPr="00E84DA0">
        <w:rPr>
          <w:lang w:val="en-US"/>
        </w:rPr>
        <w:t xml:space="preserve"> </w:t>
      </w:r>
      <w:r>
        <w:rPr>
          <w:lang w:val="en-US"/>
        </w:rPr>
        <w:tab/>
      </w:r>
      <w:proofErr w:type="gramStart"/>
      <w:r w:rsidRPr="00E84DA0">
        <w:rPr>
          <w:lang w:val="en-US"/>
        </w:rPr>
        <w:t>Economic Community of Central African States.</w:t>
      </w:r>
      <w:proofErr w:type="gramEnd"/>
    </w:p>
  </w:footnote>
  <w:footnote w:id="9">
    <w:p w:rsidR="006813C6" w:rsidRPr="001243C1" w:rsidRDefault="006813C6" w:rsidP="00057196">
      <w:pPr>
        <w:pStyle w:val="FootnoteText"/>
        <w:rPr>
          <w:lang w:val="en-US"/>
        </w:rPr>
      </w:pPr>
      <w:r>
        <w:rPr>
          <w:rStyle w:val="FootnoteReference"/>
        </w:rPr>
        <w:footnoteRef/>
      </w:r>
      <w:r w:rsidRPr="001243C1">
        <w:rPr>
          <w:lang w:val="en-US"/>
        </w:rPr>
        <w:t xml:space="preserve"> </w:t>
      </w:r>
      <w:r>
        <w:rPr>
          <w:lang w:val="en-US"/>
        </w:rPr>
        <w:tab/>
      </w:r>
      <w:r w:rsidRPr="0070145C">
        <w:rPr>
          <w:lang w:val="en-US"/>
        </w:rPr>
        <w:t xml:space="preserve">The </w:t>
      </w:r>
      <w:proofErr w:type="spellStart"/>
      <w:r w:rsidRPr="0070145C">
        <w:rPr>
          <w:lang w:val="en-US"/>
        </w:rPr>
        <w:t>WATC</w:t>
      </w:r>
      <w:proofErr w:type="spellEnd"/>
      <w:r w:rsidRPr="0070145C">
        <w:rPr>
          <w:lang w:val="en-US"/>
        </w:rPr>
        <w:t xml:space="preserve"> was created at the initiative of the former incumbent operators of West Africa. Its members are predominantly French-speaking countries.</w:t>
      </w:r>
    </w:p>
  </w:footnote>
  <w:footnote w:id="10">
    <w:p w:rsidR="006813C6" w:rsidRPr="006069FE" w:rsidRDefault="006813C6" w:rsidP="000E0E20">
      <w:pPr>
        <w:pStyle w:val="FootnoteText"/>
        <w:rPr>
          <w:lang w:val="en-US"/>
        </w:rPr>
      </w:pPr>
      <w:r>
        <w:rPr>
          <w:rStyle w:val="FootnoteReference"/>
        </w:rPr>
        <w:footnoteRef/>
      </w:r>
      <w:r w:rsidRPr="006069FE">
        <w:rPr>
          <w:lang w:val="en-US"/>
        </w:rPr>
        <w:t xml:space="preserve"> </w:t>
      </w:r>
      <w:r>
        <w:rPr>
          <w:lang w:val="en-US"/>
        </w:rPr>
        <w:tab/>
      </w:r>
      <w:r w:rsidRPr="003E3C94">
        <w:rPr>
          <w:lang w:val="en-US"/>
        </w:rPr>
        <w:t xml:space="preserve">The Directive was adopted by the Conference of </w:t>
      </w:r>
      <w:proofErr w:type="spellStart"/>
      <w:r>
        <w:rPr>
          <w:lang w:val="en-US"/>
        </w:rPr>
        <w:t>ECOWAS</w:t>
      </w:r>
      <w:proofErr w:type="spellEnd"/>
      <w:r>
        <w:rPr>
          <w:lang w:val="en-US"/>
        </w:rPr>
        <w:t xml:space="preserve"> Heads of State</w:t>
      </w:r>
      <w:r w:rsidRPr="003E3C94">
        <w:rPr>
          <w:lang w:val="en-US"/>
        </w:rPr>
        <w:t xml:space="preserve"> </w:t>
      </w:r>
      <w:r>
        <w:rPr>
          <w:lang w:val="en-US"/>
        </w:rPr>
        <w:t xml:space="preserve">on 19 January </w:t>
      </w:r>
      <w:r w:rsidRPr="003E3C94">
        <w:rPr>
          <w:lang w:val="en-US"/>
        </w:rPr>
        <w:t>in Ouagadougou.</w:t>
      </w:r>
    </w:p>
  </w:footnote>
  <w:footnote w:id="11">
    <w:p w:rsidR="006813C6" w:rsidRPr="008162C1" w:rsidRDefault="006813C6" w:rsidP="00F41784">
      <w:pPr>
        <w:pStyle w:val="FootnoteText"/>
        <w:rPr>
          <w:lang w:val="en-US"/>
        </w:rPr>
      </w:pPr>
      <w:r>
        <w:rPr>
          <w:rStyle w:val="FootnoteReference"/>
        </w:rPr>
        <w:footnoteRef/>
      </w:r>
      <w:r w:rsidRPr="008162C1">
        <w:rPr>
          <w:lang w:val="en-US"/>
        </w:rPr>
        <w:t xml:space="preserve"> </w:t>
      </w:r>
      <w:r>
        <w:rPr>
          <w:lang w:val="en-US"/>
        </w:rPr>
        <w:tab/>
      </w:r>
      <w:proofErr w:type="gramStart"/>
      <w:r w:rsidRPr="008162C1">
        <w:rPr>
          <w:lang w:val="en-US"/>
        </w:rPr>
        <w:t xml:space="preserve">In Ouagadougou and </w:t>
      </w:r>
      <w:proofErr w:type="spellStart"/>
      <w:r w:rsidRPr="008162C1">
        <w:rPr>
          <w:lang w:val="en-US"/>
        </w:rPr>
        <w:t>Lomé</w:t>
      </w:r>
      <w:proofErr w:type="spellEnd"/>
      <w:r w:rsidRPr="008162C1">
        <w:rPr>
          <w:lang w:val="en-US"/>
        </w:rPr>
        <w:t>.</w:t>
      </w:r>
      <w:proofErr w:type="gramEnd"/>
    </w:p>
  </w:footnote>
  <w:footnote w:id="12">
    <w:p w:rsidR="006813C6" w:rsidRPr="008162C1" w:rsidRDefault="006813C6" w:rsidP="00E35199">
      <w:pPr>
        <w:pStyle w:val="FootnoteText"/>
        <w:rPr>
          <w:lang w:val="en-US"/>
        </w:rPr>
      </w:pPr>
      <w:r>
        <w:rPr>
          <w:rStyle w:val="FootnoteReference"/>
        </w:rPr>
        <w:footnoteRef/>
      </w:r>
      <w:r w:rsidRPr="008162C1">
        <w:rPr>
          <w:lang w:val="en-US"/>
        </w:rPr>
        <w:t xml:space="preserve"> </w:t>
      </w:r>
      <w:r>
        <w:rPr>
          <w:lang w:val="en-US"/>
        </w:rPr>
        <w:tab/>
      </w:r>
      <w:proofErr w:type="gramStart"/>
      <w:r w:rsidRPr="008162C1">
        <w:rPr>
          <w:lang w:val="en-US"/>
        </w:rPr>
        <w:t xml:space="preserve">In Ouagadougou and </w:t>
      </w:r>
      <w:proofErr w:type="spellStart"/>
      <w:r w:rsidRPr="008162C1">
        <w:rPr>
          <w:lang w:val="en-US"/>
        </w:rPr>
        <w:t>Lomé</w:t>
      </w:r>
      <w:proofErr w:type="spellEnd"/>
      <w:r w:rsidRPr="008162C1">
        <w:rPr>
          <w:lang w:val="en-US"/>
        </w:rPr>
        <w:t>.</w:t>
      </w:r>
      <w:proofErr w:type="gramEnd"/>
    </w:p>
  </w:footnote>
  <w:footnote w:id="13">
    <w:p w:rsidR="006813C6" w:rsidRPr="008162C1" w:rsidRDefault="006813C6" w:rsidP="00F41784">
      <w:pPr>
        <w:pStyle w:val="FootnoteText"/>
        <w:rPr>
          <w:lang w:val="en-US"/>
        </w:rPr>
      </w:pPr>
      <w:r>
        <w:rPr>
          <w:rStyle w:val="FootnoteReference"/>
        </w:rPr>
        <w:footnoteRef/>
      </w:r>
      <w:r w:rsidRPr="008162C1">
        <w:rPr>
          <w:lang w:val="en-US"/>
        </w:rPr>
        <w:t xml:space="preserve"> </w:t>
      </w:r>
      <w:r>
        <w:rPr>
          <w:lang w:val="en-US"/>
        </w:rPr>
        <w:tab/>
      </w:r>
      <w:hyperlink r:id="rId1" w:history="1">
        <w:r w:rsidRPr="008162C1">
          <w:rPr>
            <w:rStyle w:val="Hyperlink"/>
            <w:lang w:val="en-US"/>
          </w:rPr>
          <w:t>http://www.icafrica.org/fileeadmin/documents/Tokyo/ICA_-_Concept_note_Power_Supply_situation_in_Africa_Final_FR.pdf</w:t>
        </w:r>
      </w:hyperlink>
      <w:r>
        <w:rPr>
          <w:lang w:val="en-US"/>
        </w:rPr>
        <w:t>.</w:t>
      </w:r>
    </w:p>
  </w:footnote>
  <w:footnote w:id="14">
    <w:p w:rsidR="006813C6" w:rsidRPr="00CF2ADA" w:rsidRDefault="006813C6" w:rsidP="00D669D2">
      <w:pPr>
        <w:pStyle w:val="FootnoteText"/>
        <w:rPr>
          <w:lang w:val="en-US"/>
        </w:rPr>
      </w:pPr>
      <w:r>
        <w:rPr>
          <w:rStyle w:val="FootnoteReference"/>
        </w:rPr>
        <w:footnoteRef/>
      </w:r>
      <w:r w:rsidRPr="00CF2ADA">
        <w:rPr>
          <w:lang w:val="en-US"/>
        </w:rPr>
        <w:t xml:space="preserve"> </w:t>
      </w:r>
      <w:r>
        <w:rPr>
          <w:lang w:val="en-US"/>
        </w:rPr>
        <w:tab/>
      </w:r>
      <w:proofErr w:type="spellStart"/>
      <w:r>
        <w:rPr>
          <w:lang w:val="en-US"/>
        </w:rPr>
        <w:t>ILO</w:t>
      </w:r>
      <w:proofErr w:type="spellEnd"/>
      <w:r>
        <w:rPr>
          <w:lang w:val="en-US"/>
        </w:rPr>
        <w:t xml:space="preserve">: </w:t>
      </w:r>
      <w:r w:rsidRPr="00692B7D">
        <w:rPr>
          <w:i/>
          <w:iCs/>
          <w:lang w:val="en-US"/>
        </w:rPr>
        <w:t>Global Wage Report 2010-11</w:t>
      </w:r>
      <w:r w:rsidRPr="00CF2ADA">
        <w:rPr>
          <w:lang w:val="en-US"/>
        </w:rPr>
        <w:t xml:space="preserve">, section on wage policy in time of crisis, </w:t>
      </w:r>
      <w:r>
        <w:rPr>
          <w:lang w:val="en-US"/>
        </w:rPr>
        <w:t>appendix table SA2</w:t>
      </w:r>
      <w:r w:rsidRPr="00CF2ADA">
        <w:rPr>
          <w:lang w:val="en-US"/>
        </w:rPr>
        <w:t xml:space="preserve"> </w:t>
      </w:r>
      <w:r>
        <w:rPr>
          <w:lang w:val="en-US"/>
        </w:rPr>
        <w:t>"M</w:t>
      </w:r>
      <w:r w:rsidRPr="00CF2ADA">
        <w:rPr>
          <w:lang w:val="en-US"/>
        </w:rPr>
        <w:t>inimum wages</w:t>
      </w:r>
      <w:r>
        <w:rPr>
          <w:lang w:val="en-US"/>
        </w:rPr>
        <w:t>"</w:t>
      </w:r>
      <w:r w:rsidRPr="00CF2ADA">
        <w:rPr>
          <w:lang w:val="en-US"/>
        </w:rPr>
        <w:t>, p</w:t>
      </w:r>
      <w:r>
        <w:rPr>
          <w:lang w:val="en-US"/>
        </w:rPr>
        <w:t>p. 116-119.</w:t>
      </w:r>
    </w:p>
  </w:footnote>
  <w:footnote w:id="15">
    <w:p w:rsidR="006813C6" w:rsidRPr="006E086C" w:rsidRDefault="006813C6" w:rsidP="00BB2F36">
      <w:pPr>
        <w:pStyle w:val="FootnoteText"/>
        <w:rPr>
          <w:lang w:val="fr-CH"/>
        </w:rPr>
      </w:pPr>
      <w:r>
        <w:rPr>
          <w:rStyle w:val="FootnoteReference"/>
        </w:rPr>
        <w:footnoteRef/>
      </w:r>
      <w:r>
        <w:t xml:space="preserve"> </w:t>
      </w:r>
      <w:r>
        <w:tab/>
      </w:r>
      <w:r>
        <w:rPr>
          <w:lang w:val="fr-CH"/>
        </w:rPr>
        <w:t xml:space="preserve">ACE consortium </w:t>
      </w:r>
      <w:proofErr w:type="spellStart"/>
      <w:r>
        <w:rPr>
          <w:lang w:val="fr-CH"/>
        </w:rPr>
        <w:t>press</w:t>
      </w:r>
      <w:proofErr w:type="spellEnd"/>
      <w:r>
        <w:rPr>
          <w:lang w:val="fr-CH"/>
        </w:rPr>
        <w:t xml:space="preserve"> release.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62" w:rsidRPr="00C87762" w:rsidRDefault="00C87762" w:rsidP="00C87762">
    <w:pPr>
      <w:pStyle w:val="Header"/>
      <w:jc w:val="center"/>
      <w:rPr>
        <w:rFonts w:ascii="Times New Roman" w:hAnsi="Times New Roman" w:cs="Times New Roman"/>
        <w:sz w:val="18"/>
      </w:rPr>
    </w:pPr>
    <w:r w:rsidRPr="00C87762">
      <w:rPr>
        <w:rFonts w:ascii="Times New Roman" w:hAnsi="Times New Roman" w:cs="Times New Roman"/>
        <w:sz w:val="18"/>
      </w:rPr>
      <w:t xml:space="preserve">- </w:t>
    </w:r>
    <w:r w:rsidRPr="00C87762">
      <w:rPr>
        <w:rFonts w:ascii="Times New Roman" w:hAnsi="Times New Roman" w:cs="Times New Roman"/>
        <w:sz w:val="18"/>
      </w:rPr>
      <w:fldChar w:fldCharType="begin"/>
    </w:r>
    <w:r w:rsidRPr="00C87762">
      <w:rPr>
        <w:rFonts w:ascii="Times New Roman" w:hAnsi="Times New Roman" w:cs="Times New Roman"/>
        <w:sz w:val="18"/>
      </w:rPr>
      <w:instrText xml:space="preserve"> PAGE  \* MERGEFORMAT </w:instrText>
    </w:r>
    <w:r w:rsidRPr="00C87762">
      <w:rPr>
        <w:rFonts w:ascii="Times New Roman" w:hAnsi="Times New Roman" w:cs="Times New Roman"/>
        <w:sz w:val="18"/>
      </w:rPr>
      <w:fldChar w:fldCharType="separate"/>
    </w:r>
    <w:r w:rsidR="00C72F75">
      <w:rPr>
        <w:rFonts w:ascii="Times New Roman" w:hAnsi="Times New Roman" w:cs="Times New Roman"/>
        <w:noProof/>
        <w:sz w:val="18"/>
      </w:rPr>
      <w:t>2</w:t>
    </w:r>
    <w:r w:rsidRPr="00C87762">
      <w:rPr>
        <w:rFonts w:ascii="Times New Roman" w:hAnsi="Times New Roman" w:cs="Times New Roman"/>
        <w:sz w:val="18"/>
      </w:rPr>
      <w:fldChar w:fldCharType="end"/>
    </w:r>
    <w:r w:rsidRPr="00C87762">
      <w:rPr>
        <w:rFonts w:ascii="Times New Roman" w:hAnsi="Times New Roman" w:cs="Times New Roman"/>
        <w:sz w:val="18"/>
      </w:rPr>
      <w:t xml:space="preserve"> -</w:t>
    </w:r>
  </w:p>
  <w:p w:rsidR="00C87762" w:rsidRPr="00C87762" w:rsidRDefault="00C87762" w:rsidP="00C87762">
    <w:pPr>
      <w:pStyle w:val="Header"/>
      <w:spacing w:after="240"/>
      <w:jc w:val="center"/>
      <w:rPr>
        <w:rFonts w:ascii="Times New Roman" w:hAnsi="Times New Roman" w:cs="Times New Roman"/>
        <w:sz w:val="18"/>
      </w:rPr>
    </w:pPr>
    <w:r w:rsidRPr="00C87762">
      <w:rPr>
        <w:rFonts w:ascii="Times New Roman" w:hAnsi="Times New Roman" w:cs="Times New Roman"/>
        <w:sz w:val="18"/>
      </w:rPr>
      <w:t>TD 26 (</w:t>
    </w:r>
    <w:proofErr w:type="spellStart"/>
    <w:r w:rsidRPr="00C87762">
      <w:rPr>
        <w:rFonts w:ascii="Times New Roman" w:hAnsi="Times New Roman" w:cs="Times New Roman"/>
        <w:sz w:val="18"/>
      </w:rPr>
      <w:t>PLEN</w:t>
    </w:r>
    <w:proofErr w:type="spellEnd"/>
    <w:r w:rsidRPr="00C87762">
      <w:rPr>
        <w:rFonts w:ascii="Times New Roman" w:hAnsi="Times New Roman" w:cs="Times New Roman"/>
        <w:sz w:val="18"/>
      </w:rPr>
      <w:t>/3)-E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A62"/>
    <w:multiLevelType w:val="hybridMultilevel"/>
    <w:tmpl w:val="6038B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C7E37"/>
    <w:multiLevelType w:val="hybridMultilevel"/>
    <w:tmpl w:val="A9D4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B12047"/>
    <w:multiLevelType w:val="hybridMultilevel"/>
    <w:tmpl w:val="E0828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4E4ACA"/>
    <w:multiLevelType w:val="hybridMultilevel"/>
    <w:tmpl w:val="C5248B04"/>
    <w:lvl w:ilvl="0" w:tplc="5DD6619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B741E"/>
    <w:multiLevelType w:val="hybridMultilevel"/>
    <w:tmpl w:val="6284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57345"/>
    <w:multiLevelType w:val="hybridMultilevel"/>
    <w:tmpl w:val="4000B950"/>
    <w:lvl w:ilvl="0" w:tplc="D95C6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749BB"/>
    <w:multiLevelType w:val="hybridMultilevel"/>
    <w:tmpl w:val="86A03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534DB9"/>
    <w:multiLevelType w:val="hybridMultilevel"/>
    <w:tmpl w:val="E2F8F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7C4E54"/>
    <w:multiLevelType w:val="hybridMultilevel"/>
    <w:tmpl w:val="49BAE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A40585"/>
    <w:multiLevelType w:val="hybridMultilevel"/>
    <w:tmpl w:val="51B4FD68"/>
    <w:lvl w:ilvl="0" w:tplc="0888A076">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26CDD"/>
    <w:multiLevelType w:val="hybridMultilevel"/>
    <w:tmpl w:val="3CA01870"/>
    <w:lvl w:ilvl="0" w:tplc="5FAA7FFA">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8"/>
  </w:num>
  <w:num w:numId="6">
    <w:abstractNumId w:val="11"/>
  </w:num>
  <w:num w:numId="7">
    <w:abstractNumId w:val="9"/>
  </w:num>
  <w:num w:numId="8">
    <w:abstractNumId w:val="5"/>
  </w:num>
  <w:num w:numId="9">
    <w:abstractNumId w:val="0"/>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19"/>
    <w:rsid w:val="003E6259"/>
    <w:rsid w:val="006813C6"/>
    <w:rsid w:val="0077466D"/>
    <w:rsid w:val="00A11C4E"/>
    <w:rsid w:val="00B56662"/>
    <w:rsid w:val="00C72F75"/>
    <w:rsid w:val="00C87762"/>
    <w:rsid w:val="00F95B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13C6"/>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Pr>
      <w:rFonts w:ascii="Times New Roman" w:eastAsia="Times New Roman" w:hAnsi="Times New Roman" w:cs="Times New Roman"/>
      <w:b/>
      <w:sz w:val="24"/>
      <w:szCs w:val="20"/>
      <w:lang w:val="en-GB" w:eastAsia="en-US"/>
    </w:rPr>
  </w:style>
  <w:style w:type="paragraph" w:styleId="Heading2">
    <w:name w:val="heading 2"/>
    <w:basedOn w:val="Heading1"/>
    <w:next w:val="Normal"/>
    <w:link w:val="Heading2Char"/>
    <w:qFormat/>
    <w:rsid w:val="006813C6"/>
    <w:pPr>
      <w:spacing w:before="240"/>
      <w:outlineLvl w:val="1"/>
    </w:pPr>
  </w:style>
  <w:style w:type="paragraph" w:styleId="Heading3">
    <w:name w:val="heading 3"/>
    <w:basedOn w:val="Heading1"/>
    <w:next w:val="Normal"/>
    <w:link w:val="Heading3Char"/>
    <w:uiPriority w:val="9"/>
    <w:qFormat/>
    <w:rsid w:val="006813C6"/>
    <w:pPr>
      <w:spacing w:before="160"/>
      <w:outlineLvl w:val="2"/>
    </w:pPr>
  </w:style>
  <w:style w:type="paragraph" w:styleId="Heading4">
    <w:name w:val="heading 4"/>
    <w:basedOn w:val="Heading3"/>
    <w:next w:val="Normal"/>
    <w:link w:val="Heading4Char"/>
    <w:qFormat/>
    <w:rsid w:val="006813C6"/>
    <w:pPr>
      <w:tabs>
        <w:tab w:val="clear" w:pos="794"/>
        <w:tab w:val="left" w:pos="1021"/>
      </w:tabs>
      <w:ind w:left="1021" w:hanging="1021"/>
      <w:outlineLvl w:val="3"/>
    </w:pPr>
  </w:style>
  <w:style w:type="paragraph" w:styleId="Heading5">
    <w:name w:val="heading 5"/>
    <w:basedOn w:val="Heading4"/>
    <w:next w:val="Normal"/>
    <w:link w:val="Heading5Char"/>
    <w:qFormat/>
    <w:rsid w:val="006813C6"/>
    <w:pPr>
      <w:outlineLvl w:val="4"/>
    </w:pPr>
  </w:style>
  <w:style w:type="paragraph" w:styleId="Heading6">
    <w:name w:val="heading 6"/>
    <w:basedOn w:val="Heading4"/>
    <w:next w:val="Normal"/>
    <w:link w:val="Heading6Char"/>
    <w:qFormat/>
    <w:rsid w:val="006813C6"/>
    <w:pPr>
      <w:tabs>
        <w:tab w:val="clear" w:pos="1021"/>
        <w:tab w:val="clear" w:pos="1191"/>
      </w:tabs>
      <w:ind w:left="1588" w:hanging="1588"/>
      <w:outlineLvl w:val="5"/>
    </w:pPr>
  </w:style>
  <w:style w:type="paragraph" w:styleId="Heading7">
    <w:name w:val="heading 7"/>
    <w:basedOn w:val="Heading6"/>
    <w:next w:val="Normal"/>
    <w:link w:val="Heading7Char"/>
    <w:qFormat/>
    <w:rsid w:val="006813C6"/>
    <w:pPr>
      <w:outlineLvl w:val="6"/>
    </w:pPr>
  </w:style>
  <w:style w:type="paragraph" w:styleId="Heading8">
    <w:name w:val="heading 8"/>
    <w:basedOn w:val="Heading6"/>
    <w:next w:val="Normal"/>
    <w:link w:val="Heading8Char"/>
    <w:qFormat/>
    <w:rsid w:val="006813C6"/>
    <w:pPr>
      <w:outlineLvl w:val="7"/>
    </w:pPr>
  </w:style>
  <w:style w:type="paragraph" w:styleId="Heading9">
    <w:name w:val="heading 9"/>
    <w:basedOn w:val="Heading6"/>
    <w:next w:val="Normal"/>
    <w:link w:val="Heading9Char"/>
    <w:qFormat/>
    <w:rsid w:val="006813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62"/>
  </w:style>
  <w:style w:type="paragraph" w:styleId="Footer">
    <w:name w:val="footer"/>
    <w:basedOn w:val="Normal"/>
    <w:link w:val="FooterChar"/>
    <w:uiPriority w:val="99"/>
    <w:unhideWhenUsed/>
    <w:rsid w:val="00C87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62"/>
  </w:style>
  <w:style w:type="character" w:styleId="Hyperlink">
    <w:name w:val="Hyperlink"/>
    <w:basedOn w:val="DefaultParagraphFont"/>
    <w:uiPriority w:val="99"/>
    <w:unhideWhenUsed/>
    <w:rsid w:val="003E6259"/>
    <w:rPr>
      <w:color w:val="0000FF" w:themeColor="hyperlink"/>
      <w:u w:val="single"/>
    </w:rPr>
  </w:style>
  <w:style w:type="character" w:customStyle="1" w:styleId="Heading1Char">
    <w:name w:val="Heading 1 Char"/>
    <w:basedOn w:val="DefaultParagraphFont"/>
    <w:link w:val="Heading1"/>
    <w:uiPriority w:val="9"/>
    <w:rsid w:val="006813C6"/>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6813C6"/>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6813C6"/>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6813C6"/>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6813C6"/>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6813C6"/>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6813C6"/>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6813C6"/>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6813C6"/>
    <w:rPr>
      <w:rFonts w:ascii="Times New Roman" w:eastAsia="Times New Roman" w:hAnsi="Times New Roman" w:cs="Times New Roman"/>
      <w:b/>
      <w:sz w:val="24"/>
      <w:szCs w:val="20"/>
      <w:lang w:val="en-GB" w:eastAsia="en-US"/>
    </w:rPr>
  </w:style>
  <w:style w:type="paragraph" w:customStyle="1" w:styleId="Artheading">
    <w:name w:val="Art_heading"/>
    <w:basedOn w:val="Normal"/>
    <w:next w:val="Normalaftertitle"/>
    <w:rsid w:val="006813C6"/>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Normalaftertitle">
    <w:name w:val="Normal_after_title"/>
    <w:basedOn w:val="Normal"/>
    <w:next w:val="Normal"/>
    <w:rsid w:val="006813C6"/>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eastAsia="en-US"/>
    </w:rPr>
  </w:style>
  <w:style w:type="paragraph" w:customStyle="1" w:styleId="ChapNo">
    <w:name w:val="Chap_No"/>
    <w:basedOn w:val="Normal"/>
    <w:next w:val="Chap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caps/>
      <w:sz w:val="28"/>
      <w:szCs w:val="20"/>
      <w:lang w:val="en-GB" w:eastAsia="en-US"/>
    </w:rPr>
  </w:style>
  <w:style w:type="paragraph" w:customStyle="1" w:styleId="Chaptitle">
    <w:name w:val="Chap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aftertitle"/>
    <w:rsid w:val="006813C6"/>
  </w:style>
  <w:style w:type="paragraph" w:customStyle="1" w:styleId="AnnexNotitle">
    <w:name w:val="Annex_No &amp; 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SN1">
    <w:name w:val="ASN.1"/>
    <w:basedOn w:val="Normal"/>
    <w:rsid w:val="006813C6"/>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Times New Roman" w:hAnsi="Courier New" w:cs="Times New Roman"/>
      <w:b/>
      <w:noProof/>
      <w:sz w:val="20"/>
      <w:szCs w:val="20"/>
      <w:lang w:val="en-GB" w:eastAsia="en-US"/>
    </w:rPr>
  </w:style>
  <w:style w:type="paragraph" w:customStyle="1" w:styleId="Headingi">
    <w:name w:val="Heading_i"/>
    <w:basedOn w:val="Normal"/>
    <w:next w:val="Normal"/>
    <w:rsid w:val="006813C6"/>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val="en-GB" w:eastAsia="en-US"/>
    </w:rPr>
  </w:style>
  <w:style w:type="paragraph" w:customStyle="1" w:styleId="ArtNo">
    <w:name w:val="Art_No"/>
    <w:basedOn w:val="Normal"/>
    <w:next w:val="Art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Arttitle">
    <w:name w:val="Art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Call">
    <w:name w:val="Call"/>
    <w:basedOn w:val="Normal"/>
    <w:next w:val="Normal"/>
    <w:rsid w:val="006813C6"/>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cs="Times New Roman"/>
      <w:i/>
      <w:sz w:val="24"/>
      <w:szCs w:val="20"/>
      <w:lang w:val="en-GB" w:eastAsia="en-US"/>
    </w:rPr>
  </w:style>
  <w:style w:type="paragraph" w:customStyle="1" w:styleId="enumlev1">
    <w:name w:val="enumlev1"/>
    <w:basedOn w:val="Normal"/>
    <w:rsid w:val="006813C6"/>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enumlev2">
    <w:name w:val="enumlev2"/>
    <w:basedOn w:val="enumlev1"/>
    <w:rsid w:val="006813C6"/>
    <w:pPr>
      <w:ind w:left="1191" w:hanging="397"/>
    </w:pPr>
  </w:style>
  <w:style w:type="paragraph" w:customStyle="1" w:styleId="enumlev3">
    <w:name w:val="enumlev3"/>
    <w:basedOn w:val="enumlev2"/>
    <w:rsid w:val="006813C6"/>
    <w:pPr>
      <w:ind w:left="1588"/>
    </w:pPr>
  </w:style>
  <w:style w:type="paragraph" w:customStyle="1" w:styleId="Equation">
    <w:name w:val="Equation"/>
    <w:basedOn w:val="Normal"/>
    <w:rsid w:val="006813C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Equationlegend">
    <w:name w:val="Equation_legend"/>
    <w:basedOn w:val="Normal"/>
    <w:rsid w:val="006813C6"/>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val="en-GB" w:eastAsia="en-US"/>
    </w:rPr>
  </w:style>
  <w:style w:type="paragraph" w:customStyle="1" w:styleId="Figurelegend">
    <w:name w:val="Figure_legend"/>
    <w:basedOn w:val="Normal"/>
    <w:rsid w:val="006813C6"/>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Figure">
    <w:name w:val="Figure"/>
    <w:basedOn w:val="Normal"/>
    <w:next w:val="FigureNotitle"/>
    <w:link w:val="FigureChar"/>
    <w:qFormat/>
    <w:rsid w:val="006813C6"/>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Notitle">
    <w:name w:val="Figure_No &amp; 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character" w:styleId="PageNumber">
    <w:name w:val="page number"/>
    <w:basedOn w:val="DefaultParagraphFont"/>
    <w:rsid w:val="006813C6"/>
  </w:style>
  <w:style w:type="paragraph" w:customStyle="1" w:styleId="Tabletext">
    <w:name w:val="Table_text"/>
    <w:basedOn w:val="Normal"/>
    <w:rsid w:val="006813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val="en-GB" w:eastAsia="en-US"/>
    </w:rPr>
  </w:style>
  <w:style w:type="paragraph" w:customStyle="1" w:styleId="Figurewithouttitle">
    <w:name w:val="Figure_without_title"/>
    <w:basedOn w:val="Normal"/>
    <w:next w:val="Normalaftertitle"/>
    <w:rsid w:val="006813C6"/>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rstFooter">
    <w:name w:val="FirstFooter"/>
    <w:basedOn w:val="Footer"/>
    <w:rsid w:val="006813C6"/>
    <w:pPr>
      <w:tabs>
        <w:tab w:val="clear" w:pos="4680"/>
        <w:tab w:val="clear" w:pos="9360"/>
      </w:tabs>
      <w:spacing w:before="40"/>
    </w:pPr>
    <w:rPr>
      <w:rFonts w:ascii="Times New Roman" w:eastAsia="Times New Roman" w:hAnsi="Times New Roman" w:cs="Times New Roman"/>
      <w:sz w:val="16"/>
      <w:szCs w:val="20"/>
      <w:lang w:val="en-GB" w:eastAsia="en-US"/>
    </w:rPr>
  </w:style>
  <w:style w:type="character" w:styleId="FootnoteReference">
    <w:name w:val="footnote reference"/>
    <w:basedOn w:val="DefaultParagraphFont"/>
    <w:uiPriority w:val="99"/>
    <w:rsid w:val="006813C6"/>
    <w:rPr>
      <w:position w:val="6"/>
      <w:sz w:val="18"/>
    </w:rPr>
  </w:style>
  <w:style w:type="paragraph" w:styleId="FootnoteText">
    <w:name w:val="footnote text"/>
    <w:basedOn w:val="Note"/>
    <w:link w:val="FootnoteTextChar"/>
    <w:uiPriority w:val="99"/>
    <w:rsid w:val="006813C6"/>
    <w:pPr>
      <w:keepLines/>
      <w:tabs>
        <w:tab w:val="left" w:pos="255"/>
      </w:tabs>
      <w:ind w:left="255" w:hanging="255"/>
    </w:pPr>
  </w:style>
  <w:style w:type="character" w:customStyle="1" w:styleId="FootnoteTextChar">
    <w:name w:val="Footnote Text Char"/>
    <w:basedOn w:val="DefaultParagraphFont"/>
    <w:link w:val="FootnoteText"/>
    <w:uiPriority w:val="99"/>
    <w:rsid w:val="006813C6"/>
    <w:rPr>
      <w:rFonts w:ascii="Times New Roman" w:eastAsia="Times New Roman" w:hAnsi="Times New Roman" w:cs="Times New Roman"/>
      <w:sz w:val="24"/>
      <w:szCs w:val="20"/>
      <w:lang w:val="en-GB" w:eastAsia="en-US"/>
    </w:rPr>
  </w:style>
  <w:style w:type="paragraph" w:customStyle="1" w:styleId="Note">
    <w:name w:val="Note"/>
    <w:basedOn w:val="Normal"/>
    <w:rsid w:val="006813C6"/>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val="en-GB" w:eastAsia="en-US"/>
    </w:rPr>
  </w:style>
  <w:style w:type="paragraph" w:styleId="Index1">
    <w:name w:val="index 1"/>
    <w:basedOn w:val="Normal"/>
    <w:next w:val="Normal"/>
    <w:rsid w:val="006813C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Index2">
    <w:name w:val="index 2"/>
    <w:basedOn w:val="Normal"/>
    <w:next w:val="Normal"/>
    <w:rsid w:val="006813C6"/>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val="en-GB" w:eastAsia="en-US"/>
    </w:rPr>
  </w:style>
  <w:style w:type="paragraph" w:styleId="Index3">
    <w:name w:val="index 3"/>
    <w:basedOn w:val="Normal"/>
    <w:next w:val="Normal"/>
    <w:rsid w:val="006813C6"/>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val="en-GB" w:eastAsia="en-US"/>
    </w:rPr>
  </w:style>
  <w:style w:type="paragraph" w:customStyle="1" w:styleId="PartNo">
    <w:name w:val="Part_No"/>
    <w:basedOn w:val="Normal"/>
    <w:next w:val="Partref"/>
    <w:rsid w:val="006813C6"/>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Partref">
    <w:name w:val="Part_ref"/>
    <w:basedOn w:val="Normal"/>
    <w:next w:val="Parttitle"/>
    <w:rsid w:val="006813C6"/>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Parttitle">
    <w:name w:val="Part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ection1">
    <w:name w:val="Section_1"/>
    <w:basedOn w:val="Normal"/>
    <w:next w:val="Normal"/>
    <w:rsid w:val="006813C6"/>
    <w:pPr>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Recref">
    <w:name w:val="Rec_ref"/>
    <w:basedOn w:val="Normal"/>
    <w:next w:val="Recdate"/>
    <w:rsid w:val="006813C6"/>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date">
    <w:name w:val="Rec_date"/>
    <w:basedOn w:val="Normal"/>
    <w:next w:val="Normalaftertitle"/>
    <w:rsid w:val="006813C6"/>
    <w:pPr>
      <w:keepNext/>
      <w:keepLine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Cs w:val="20"/>
      <w:lang w:val="en-GB" w:eastAsia="en-US"/>
    </w:rPr>
  </w:style>
  <w:style w:type="paragraph" w:customStyle="1" w:styleId="Questiondate">
    <w:name w:val="Question_date"/>
    <w:basedOn w:val="Recdate"/>
    <w:next w:val="Normalaftertitle"/>
    <w:rsid w:val="006813C6"/>
  </w:style>
  <w:style w:type="paragraph" w:customStyle="1" w:styleId="QuestionNo">
    <w:name w:val="Question_No"/>
    <w:basedOn w:val="RecNo"/>
    <w:next w:val="Questiontitle"/>
    <w:rsid w:val="006813C6"/>
  </w:style>
  <w:style w:type="paragraph" w:customStyle="1" w:styleId="RecNo">
    <w:name w:val="Rec_No"/>
    <w:basedOn w:val="Normal"/>
    <w:next w:val="Rectitle"/>
    <w:rsid w:val="006813C6"/>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val="en-GB" w:eastAsia="en-US"/>
    </w:rPr>
  </w:style>
  <w:style w:type="paragraph" w:customStyle="1" w:styleId="Rectitle">
    <w:name w:val="Rec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Questiontitle">
    <w:name w:val="Question_title"/>
    <w:basedOn w:val="Rectitle"/>
    <w:next w:val="Questionref"/>
    <w:rsid w:val="006813C6"/>
  </w:style>
  <w:style w:type="paragraph" w:customStyle="1" w:styleId="Questionref">
    <w:name w:val="Question_ref"/>
    <w:basedOn w:val="Recref"/>
    <w:next w:val="Questiondate"/>
    <w:rsid w:val="006813C6"/>
  </w:style>
  <w:style w:type="paragraph" w:customStyle="1" w:styleId="Reftext">
    <w:name w:val="Ref_text"/>
    <w:basedOn w:val="Normal"/>
    <w:rsid w:val="006813C6"/>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
    <w:rsid w:val="006813C6"/>
  </w:style>
  <w:style w:type="paragraph" w:customStyle="1" w:styleId="RepNo">
    <w:name w:val="Rep_No"/>
    <w:basedOn w:val="RecNo"/>
    <w:next w:val="Reptitle"/>
    <w:rsid w:val="006813C6"/>
  </w:style>
  <w:style w:type="paragraph" w:customStyle="1" w:styleId="Reptitle">
    <w:name w:val="Rep_title"/>
    <w:basedOn w:val="Rectitle"/>
    <w:next w:val="Repref"/>
    <w:rsid w:val="006813C6"/>
  </w:style>
  <w:style w:type="paragraph" w:customStyle="1" w:styleId="Repref">
    <w:name w:val="Rep_ref"/>
    <w:basedOn w:val="Recref"/>
    <w:next w:val="Repdate"/>
    <w:rsid w:val="006813C6"/>
  </w:style>
  <w:style w:type="paragraph" w:customStyle="1" w:styleId="Resdate">
    <w:name w:val="Res_date"/>
    <w:basedOn w:val="Recdate"/>
    <w:next w:val="Normalaftertitle"/>
    <w:rsid w:val="006813C6"/>
  </w:style>
  <w:style w:type="paragraph" w:customStyle="1" w:styleId="ResNo">
    <w:name w:val="Res_No"/>
    <w:basedOn w:val="RecNo"/>
    <w:next w:val="Restitle"/>
    <w:rsid w:val="006813C6"/>
  </w:style>
  <w:style w:type="paragraph" w:customStyle="1" w:styleId="Restitle">
    <w:name w:val="Res_title"/>
    <w:basedOn w:val="Rectitle"/>
    <w:next w:val="Resref"/>
    <w:rsid w:val="006813C6"/>
  </w:style>
  <w:style w:type="paragraph" w:customStyle="1" w:styleId="Resref">
    <w:name w:val="Res_ref"/>
    <w:basedOn w:val="Recref"/>
    <w:next w:val="Resdate"/>
    <w:rsid w:val="006813C6"/>
  </w:style>
  <w:style w:type="paragraph" w:customStyle="1" w:styleId="SectionNo">
    <w:name w:val="Section_No"/>
    <w:basedOn w:val="Normal"/>
    <w:next w:val="Sectiontitle"/>
    <w:rsid w:val="006813C6"/>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Sectiontitle">
    <w:name w:val="Section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ource">
    <w:name w:val="Source"/>
    <w:basedOn w:val="Normal"/>
    <w:next w:val="Normalaftertitle"/>
    <w:rsid w:val="006813C6"/>
    <w:pPr>
      <w:tabs>
        <w:tab w:val="left" w:pos="794"/>
        <w:tab w:val="left" w:pos="1191"/>
        <w:tab w:val="left" w:pos="1588"/>
        <w:tab w:val="left" w:pos="1985"/>
      </w:tabs>
      <w:overflowPunct w:val="0"/>
      <w:autoSpaceDE w:val="0"/>
      <w:autoSpaceDN w:val="0"/>
      <w:adjustRightInd w:val="0"/>
      <w:spacing w:before="84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pecialFooter">
    <w:name w:val="Special Footer"/>
    <w:basedOn w:val="Footer"/>
    <w:rsid w:val="006813C6"/>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eastAsia="en-US"/>
    </w:rPr>
  </w:style>
  <w:style w:type="paragraph" w:customStyle="1" w:styleId="Tablehead">
    <w:name w:val="Table_head"/>
    <w:basedOn w:val="Normal"/>
    <w:next w:val="Tabletext"/>
    <w:rsid w:val="006813C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legend">
    <w:name w:val="Table_legend"/>
    <w:basedOn w:val="Normal"/>
    <w:rsid w:val="006813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cs="Times New Roman"/>
      <w:szCs w:val="20"/>
      <w:lang w:val="en-GB" w:eastAsia="en-US"/>
    </w:rPr>
  </w:style>
  <w:style w:type="character" w:styleId="EndnoteReference">
    <w:name w:val="endnote reference"/>
    <w:basedOn w:val="DefaultParagraphFont"/>
    <w:rsid w:val="006813C6"/>
    <w:rPr>
      <w:vertAlign w:val="superscript"/>
    </w:rPr>
  </w:style>
  <w:style w:type="paragraph" w:customStyle="1" w:styleId="TableNotitle">
    <w:name w:val="Table_No &amp; title"/>
    <w:basedOn w:val="Normal"/>
    <w:next w:val="Tablehead"/>
    <w:rsid w:val="006813C6"/>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itle1">
    <w:name w:val="Title 1"/>
    <w:basedOn w:val="Source"/>
    <w:next w:val="Title2"/>
    <w:rsid w:val="006813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13C6"/>
  </w:style>
  <w:style w:type="paragraph" w:customStyle="1" w:styleId="Title3">
    <w:name w:val="Title 3"/>
    <w:basedOn w:val="Title2"/>
    <w:next w:val="Title4"/>
    <w:rsid w:val="006813C6"/>
    <w:rPr>
      <w:caps w:val="0"/>
    </w:rPr>
  </w:style>
  <w:style w:type="paragraph" w:customStyle="1" w:styleId="Title4">
    <w:name w:val="Title 4"/>
    <w:basedOn w:val="Title3"/>
    <w:next w:val="Heading1"/>
    <w:rsid w:val="006813C6"/>
    <w:rPr>
      <w:b/>
    </w:rPr>
  </w:style>
  <w:style w:type="paragraph" w:customStyle="1" w:styleId="toc0">
    <w:name w:val="toc 0"/>
    <w:basedOn w:val="Normal"/>
    <w:next w:val="TOC1"/>
    <w:rsid w:val="006813C6"/>
    <w:pPr>
      <w:tabs>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val="en-GB" w:eastAsia="en-US"/>
    </w:rPr>
  </w:style>
  <w:style w:type="paragraph" w:styleId="TOC1">
    <w:name w:val="toc 1"/>
    <w:basedOn w:val="Normal"/>
    <w:uiPriority w:val="39"/>
    <w:rsid w:val="006813C6"/>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pPr>
    <w:rPr>
      <w:rFonts w:ascii="Times New Roman" w:eastAsia="Times New Roman" w:hAnsi="Times New Roman" w:cs="Times New Roman"/>
      <w:sz w:val="24"/>
      <w:szCs w:val="20"/>
      <w:lang w:val="en-GB" w:eastAsia="en-US"/>
    </w:rPr>
  </w:style>
  <w:style w:type="paragraph" w:styleId="TOC2">
    <w:name w:val="toc 2"/>
    <w:basedOn w:val="TOC1"/>
    <w:uiPriority w:val="39"/>
    <w:rsid w:val="006813C6"/>
    <w:pPr>
      <w:spacing w:before="80"/>
      <w:ind w:left="1531" w:hanging="851"/>
    </w:pPr>
  </w:style>
  <w:style w:type="paragraph" w:styleId="TOC3">
    <w:name w:val="toc 3"/>
    <w:basedOn w:val="TOC2"/>
    <w:uiPriority w:val="39"/>
    <w:rsid w:val="006813C6"/>
  </w:style>
  <w:style w:type="paragraph" w:styleId="TOC4">
    <w:name w:val="toc 4"/>
    <w:basedOn w:val="TOC3"/>
    <w:uiPriority w:val="39"/>
    <w:rsid w:val="006813C6"/>
  </w:style>
  <w:style w:type="paragraph" w:styleId="TOC5">
    <w:name w:val="toc 5"/>
    <w:basedOn w:val="TOC4"/>
    <w:uiPriority w:val="39"/>
    <w:rsid w:val="006813C6"/>
  </w:style>
  <w:style w:type="paragraph" w:styleId="TOC6">
    <w:name w:val="toc 6"/>
    <w:basedOn w:val="TOC4"/>
    <w:uiPriority w:val="39"/>
    <w:rsid w:val="006813C6"/>
  </w:style>
  <w:style w:type="paragraph" w:styleId="TOC7">
    <w:name w:val="toc 7"/>
    <w:basedOn w:val="TOC4"/>
    <w:uiPriority w:val="39"/>
    <w:rsid w:val="006813C6"/>
  </w:style>
  <w:style w:type="paragraph" w:styleId="TOC8">
    <w:name w:val="toc 8"/>
    <w:basedOn w:val="TOC4"/>
    <w:uiPriority w:val="39"/>
    <w:rsid w:val="006813C6"/>
  </w:style>
  <w:style w:type="character" w:customStyle="1" w:styleId="Appdef">
    <w:name w:val="App_def"/>
    <w:basedOn w:val="DefaultParagraphFont"/>
    <w:rsid w:val="006813C6"/>
    <w:rPr>
      <w:rFonts w:ascii="Times New Roman" w:hAnsi="Times New Roman"/>
      <w:b/>
    </w:rPr>
  </w:style>
  <w:style w:type="character" w:customStyle="1" w:styleId="Appref">
    <w:name w:val="App_ref"/>
    <w:basedOn w:val="DefaultParagraphFont"/>
    <w:rsid w:val="006813C6"/>
  </w:style>
  <w:style w:type="character" w:customStyle="1" w:styleId="Artdef">
    <w:name w:val="Art_def"/>
    <w:basedOn w:val="DefaultParagraphFont"/>
    <w:rsid w:val="006813C6"/>
    <w:rPr>
      <w:rFonts w:ascii="Times New Roman" w:hAnsi="Times New Roman"/>
      <w:b/>
    </w:rPr>
  </w:style>
  <w:style w:type="character" w:customStyle="1" w:styleId="Artref">
    <w:name w:val="Art_ref"/>
    <w:basedOn w:val="DefaultParagraphFont"/>
    <w:rsid w:val="006813C6"/>
  </w:style>
  <w:style w:type="paragraph" w:customStyle="1" w:styleId="Reftitle">
    <w:name w:val="Ref_title"/>
    <w:basedOn w:val="Normal"/>
    <w:next w:val="Reftext"/>
    <w:rsid w:val="006813C6"/>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4"/>
      <w:szCs w:val="20"/>
      <w:lang w:val="en-GB" w:eastAsia="en-US"/>
    </w:rPr>
  </w:style>
  <w:style w:type="character" w:customStyle="1" w:styleId="Resdef">
    <w:name w:val="Res_def"/>
    <w:basedOn w:val="DefaultParagraphFont"/>
    <w:rsid w:val="006813C6"/>
    <w:rPr>
      <w:rFonts w:ascii="Times New Roman" w:hAnsi="Times New Roman"/>
      <w:b/>
    </w:rPr>
  </w:style>
  <w:style w:type="character" w:customStyle="1" w:styleId="Tablefreq">
    <w:name w:val="Table_freq"/>
    <w:basedOn w:val="DefaultParagraphFont"/>
    <w:rsid w:val="006813C6"/>
    <w:rPr>
      <w:b/>
      <w:color w:val="auto"/>
    </w:rPr>
  </w:style>
  <w:style w:type="paragraph" w:customStyle="1" w:styleId="Formal">
    <w:name w:val="Formal"/>
    <w:basedOn w:val="ASN1"/>
    <w:rsid w:val="006813C6"/>
    <w:rPr>
      <w:b w:val="0"/>
    </w:rPr>
  </w:style>
  <w:style w:type="paragraph" w:customStyle="1" w:styleId="FooterQP">
    <w:name w:val="Footer_QP"/>
    <w:basedOn w:val="Normal"/>
    <w:rsid w:val="006813C6"/>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en-US"/>
    </w:rPr>
  </w:style>
  <w:style w:type="paragraph" w:customStyle="1" w:styleId="Headingb">
    <w:name w:val="Heading_b"/>
    <w:basedOn w:val="Normal"/>
    <w:next w:val="Normal"/>
    <w:rsid w:val="006813C6"/>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val="en-GB" w:eastAsia="en-US"/>
    </w:rPr>
  </w:style>
  <w:style w:type="paragraph" w:customStyle="1" w:styleId="Section2">
    <w:name w:val="Section_2"/>
    <w:basedOn w:val="Normal"/>
    <w:next w:val="Normal"/>
    <w:rsid w:val="006813C6"/>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NoBR">
    <w:name w:val="Rec_No_BR"/>
    <w:basedOn w:val="Normal"/>
    <w:next w:val="Rec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Questiontitle"/>
    <w:rsid w:val="006813C6"/>
  </w:style>
  <w:style w:type="paragraph" w:customStyle="1" w:styleId="RepNoBR">
    <w:name w:val="Rep_No_BR"/>
    <w:basedOn w:val="RecNoBR"/>
    <w:next w:val="Reptitle"/>
    <w:rsid w:val="006813C6"/>
  </w:style>
  <w:style w:type="paragraph" w:customStyle="1" w:styleId="ResNoBR">
    <w:name w:val="Res_No_BR"/>
    <w:basedOn w:val="RecNoBR"/>
    <w:next w:val="Restitle"/>
    <w:rsid w:val="006813C6"/>
  </w:style>
  <w:style w:type="paragraph" w:customStyle="1" w:styleId="TabletitleBR">
    <w:name w:val="Table_title_BR"/>
    <w:basedOn w:val="Normal"/>
    <w:next w:val="Tablehead"/>
    <w:rsid w:val="006813C6"/>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6813C6"/>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ref">
    <w:name w:val="Table_ref"/>
    <w:basedOn w:val="Normal"/>
    <w:next w:val="TabletitleBR"/>
    <w:rsid w:val="006813C6"/>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lang w:val="en-GB" w:eastAsia="en-US"/>
    </w:rPr>
  </w:style>
  <w:style w:type="character" w:customStyle="1" w:styleId="Recdef">
    <w:name w:val="Rec_def"/>
    <w:basedOn w:val="DefaultParagraphFont"/>
    <w:rsid w:val="006813C6"/>
    <w:rPr>
      <w:b/>
    </w:rPr>
  </w:style>
  <w:style w:type="paragraph" w:customStyle="1" w:styleId="FiguretitleBR">
    <w:name w:val="Figure_title_BR"/>
    <w:basedOn w:val="TabletitleBR"/>
    <w:next w:val="Figurewithouttitle"/>
    <w:rsid w:val="006813C6"/>
    <w:pPr>
      <w:keepNext w:val="0"/>
      <w:spacing w:after="480"/>
    </w:pPr>
  </w:style>
  <w:style w:type="paragraph" w:customStyle="1" w:styleId="FigureNoBR">
    <w:name w:val="Figure_No_BR"/>
    <w:basedOn w:val="Normal"/>
    <w:next w:val="FiguretitleBR"/>
    <w:rsid w:val="006813C6"/>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styleId="NoSpacing">
    <w:name w:val="No Spacing"/>
    <w:uiPriority w:val="1"/>
    <w:qFormat/>
    <w:rsid w:val="006813C6"/>
    <w:pPr>
      <w:spacing w:after="0" w:line="240" w:lineRule="auto"/>
    </w:pPr>
    <w:rPr>
      <w:rFonts w:eastAsiaTheme="minorHAnsi"/>
      <w:lang w:val="fr-FR" w:eastAsia="en-US"/>
    </w:rPr>
  </w:style>
  <w:style w:type="paragraph" w:styleId="TOCHeading">
    <w:name w:val="TOC Heading"/>
    <w:basedOn w:val="Heading1"/>
    <w:next w:val="Normal"/>
    <w:uiPriority w:val="39"/>
    <w:semiHidden/>
    <w:unhideWhenUsed/>
    <w:qFormat/>
    <w:rsid w:val="006813C6"/>
    <w:pPr>
      <w:spacing w:before="480"/>
      <w:ind w:left="0" w:firstLine="0"/>
      <w:outlineLvl w:val="9"/>
    </w:pPr>
    <w:rPr>
      <w:rFonts w:asciiTheme="majorHAnsi" w:eastAsiaTheme="majorEastAsia" w:hAnsiTheme="majorHAnsi" w:cstheme="majorBidi"/>
      <w:bCs/>
      <w:color w:val="365F91" w:themeColor="accent1" w:themeShade="BF"/>
      <w:sz w:val="28"/>
      <w:szCs w:val="28"/>
    </w:rPr>
  </w:style>
  <w:style w:type="paragraph" w:styleId="TOC9">
    <w:name w:val="toc 9"/>
    <w:basedOn w:val="Normal"/>
    <w:next w:val="Normal"/>
    <w:autoRedefine/>
    <w:uiPriority w:val="39"/>
    <w:unhideWhenUsed/>
    <w:rsid w:val="006813C6"/>
    <w:pPr>
      <w:spacing w:after="0"/>
    </w:pPr>
    <w:rPr>
      <w:rFonts w:eastAsiaTheme="minorHAnsi" w:cstheme="minorHAnsi"/>
      <w:lang w:val="fr-FR" w:eastAsia="en-US"/>
    </w:rPr>
  </w:style>
  <w:style w:type="paragraph" w:styleId="BalloonText">
    <w:name w:val="Balloon Text"/>
    <w:basedOn w:val="Normal"/>
    <w:link w:val="BalloonTextChar"/>
    <w:uiPriority w:val="99"/>
    <w:unhideWhenUsed/>
    <w:rsid w:val="006813C6"/>
    <w:pPr>
      <w:spacing w:after="0" w:line="240" w:lineRule="auto"/>
    </w:pPr>
    <w:rPr>
      <w:rFonts w:ascii="Tahoma" w:eastAsiaTheme="minorHAnsi" w:hAnsi="Tahoma" w:cs="Tahoma"/>
      <w:sz w:val="16"/>
      <w:szCs w:val="16"/>
      <w:lang w:val="fr-FR" w:eastAsia="en-US"/>
    </w:rPr>
  </w:style>
  <w:style w:type="character" w:customStyle="1" w:styleId="BalloonTextChar">
    <w:name w:val="Balloon Text Char"/>
    <w:basedOn w:val="DefaultParagraphFont"/>
    <w:link w:val="BalloonText"/>
    <w:uiPriority w:val="99"/>
    <w:rsid w:val="006813C6"/>
    <w:rPr>
      <w:rFonts w:ascii="Tahoma" w:eastAsiaTheme="minorHAnsi" w:hAnsi="Tahoma" w:cs="Tahoma"/>
      <w:sz w:val="16"/>
      <w:szCs w:val="16"/>
      <w:lang w:val="fr-FR" w:eastAsia="en-US"/>
    </w:rPr>
  </w:style>
  <w:style w:type="table" w:styleId="TableGrid">
    <w:name w:val="Table Grid"/>
    <w:basedOn w:val="TableNormal"/>
    <w:rsid w:val="006813C6"/>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6813C6"/>
    <w:rPr>
      <w:sz w:val="16"/>
      <w:szCs w:val="16"/>
    </w:rPr>
  </w:style>
  <w:style w:type="paragraph" w:styleId="CommentText">
    <w:name w:val="annotation text"/>
    <w:basedOn w:val="Normal"/>
    <w:link w:val="CommentTextChar"/>
    <w:uiPriority w:val="99"/>
    <w:unhideWhenUsed/>
    <w:rsid w:val="006813C6"/>
    <w:pPr>
      <w:spacing w:line="240" w:lineRule="auto"/>
    </w:pPr>
    <w:rPr>
      <w:rFonts w:eastAsiaTheme="minorHAnsi"/>
      <w:sz w:val="20"/>
      <w:szCs w:val="20"/>
      <w:lang w:val="fr-FR" w:eastAsia="en-US"/>
    </w:rPr>
  </w:style>
  <w:style w:type="character" w:customStyle="1" w:styleId="CommentTextChar">
    <w:name w:val="Comment Text Char"/>
    <w:basedOn w:val="DefaultParagraphFont"/>
    <w:link w:val="CommentText"/>
    <w:uiPriority w:val="99"/>
    <w:rsid w:val="006813C6"/>
    <w:rPr>
      <w:rFonts w:eastAsiaTheme="minorHAnsi"/>
      <w:sz w:val="20"/>
      <w:szCs w:val="20"/>
      <w:lang w:val="fr-FR" w:eastAsia="en-US"/>
    </w:rPr>
  </w:style>
  <w:style w:type="paragraph" w:styleId="CommentSubject">
    <w:name w:val="annotation subject"/>
    <w:basedOn w:val="CommentText"/>
    <w:next w:val="CommentText"/>
    <w:link w:val="CommentSubjectChar"/>
    <w:uiPriority w:val="99"/>
    <w:unhideWhenUsed/>
    <w:rsid w:val="006813C6"/>
    <w:rPr>
      <w:b/>
      <w:bCs/>
    </w:rPr>
  </w:style>
  <w:style w:type="character" w:customStyle="1" w:styleId="CommentSubjectChar">
    <w:name w:val="Comment Subject Char"/>
    <w:basedOn w:val="CommentTextChar"/>
    <w:link w:val="CommentSubject"/>
    <w:uiPriority w:val="99"/>
    <w:rsid w:val="006813C6"/>
    <w:rPr>
      <w:rFonts w:eastAsiaTheme="minorHAnsi"/>
      <w:b/>
      <w:bCs/>
      <w:sz w:val="20"/>
      <w:szCs w:val="20"/>
      <w:lang w:val="fr-FR" w:eastAsia="en-US"/>
    </w:rPr>
  </w:style>
  <w:style w:type="paragraph" w:styleId="Revision">
    <w:name w:val="Revision"/>
    <w:hidden/>
    <w:uiPriority w:val="99"/>
    <w:semiHidden/>
    <w:rsid w:val="006813C6"/>
    <w:pPr>
      <w:spacing w:after="0" w:line="240" w:lineRule="auto"/>
    </w:pPr>
    <w:rPr>
      <w:rFonts w:eastAsiaTheme="minorHAnsi"/>
      <w:lang w:val="fr-FR" w:eastAsia="en-US"/>
    </w:rPr>
  </w:style>
  <w:style w:type="paragraph" w:styleId="Date">
    <w:name w:val="Date"/>
    <w:basedOn w:val="Normal"/>
    <w:next w:val="Normal"/>
    <w:link w:val="DateChar"/>
    <w:rsid w:val="006813C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DateChar">
    <w:name w:val="Date Char"/>
    <w:basedOn w:val="DefaultParagraphFont"/>
    <w:link w:val="Date"/>
    <w:rsid w:val="006813C6"/>
    <w:rPr>
      <w:rFonts w:ascii="Times New Roman" w:eastAsia="Times New Roman" w:hAnsi="Times New Roman" w:cs="Times New Roman"/>
      <w:sz w:val="24"/>
      <w:szCs w:val="20"/>
      <w:lang w:val="en-GB" w:eastAsia="en-US"/>
    </w:rPr>
  </w:style>
  <w:style w:type="character" w:customStyle="1" w:styleId="FigureChar">
    <w:name w:val="Figure Char"/>
    <w:basedOn w:val="DefaultParagraphFont"/>
    <w:link w:val="Figure"/>
    <w:rsid w:val="006813C6"/>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13C6"/>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Pr>
      <w:rFonts w:ascii="Times New Roman" w:eastAsia="Times New Roman" w:hAnsi="Times New Roman" w:cs="Times New Roman"/>
      <w:b/>
      <w:sz w:val="24"/>
      <w:szCs w:val="20"/>
      <w:lang w:val="en-GB" w:eastAsia="en-US"/>
    </w:rPr>
  </w:style>
  <w:style w:type="paragraph" w:styleId="Heading2">
    <w:name w:val="heading 2"/>
    <w:basedOn w:val="Heading1"/>
    <w:next w:val="Normal"/>
    <w:link w:val="Heading2Char"/>
    <w:qFormat/>
    <w:rsid w:val="006813C6"/>
    <w:pPr>
      <w:spacing w:before="240"/>
      <w:outlineLvl w:val="1"/>
    </w:pPr>
  </w:style>
  <w:style w:type="paragraph" w:styleId="Heading3">
    <w:name w:val="heading 3"/>
    <w:basedOn w:val="Heading1"/>
    <w:next w:val="Normal"/>
    <w:link w:val="Heading3Char"/>
    <w:uiPriority w:val="9"/>
    <w:qFormat/>
    <w:rsid w:val="006813C6"/>
    <w:pPr>
      <w:spacing w:before="160"/>
      <w:outlineLvl w:val="2"/>
    </w:pPr>
  </w:style>
  <w:style w:type="paragraph" w:styleId="Heading4">
    <w:name w:val="heading 4"/>
    <w:basedOn w:val="Heading3"/>
    <w:next w:val="Normal"/>
    <w:link w:val="Heading4Char"/>
    <w:qFormat/>
    <w:rsid w:val="006813C6"/>
    <w:pPr>
      <w:tabs>
        <w:tab w:val="clear" w:pos="794"/>
        <w:tab w:val="left" w:pos="1021"/>
      </w:tabs>
      <w:ind w:left="1021" w:hanging="1021"/>
      <w:outlineLvl w:val="3"/>
    </w:pPr>
  </w:style>
  <w:style w:type="paragraph" w:styleId="Heading5">
    <w:name w:val="heading 5"/>
    <w:basedOn w:val="Heading4"/>
    <w:next w:val="Normal"/>
    <w:link w:val="Heading5Char"/>
    <w:qFormat/>
    <w:rsid w:val="006813C6"/>
    <w:pPr>
      <w:outlineLvl w:val="4"/>
    </w:pPr>
  </w:style>
  <w:style w:type="paragraph" w:styleId="Heading6">
    <w:name w:val="heading 6"/>
    <w:basedOn w:val="Heading4"/>
    <w:next w:val="Normal"/>
    <w:link w:val="Heading6Char"/>
    <w:qFormat/>
    <w:rsid w:val="006813C6"/>
    <w:pPr>
      <w:tabs>
        <w:tab w:val="clear" w:pos="1021"/>
        <w:tab w:val="clear" w:pos="1191"/>
      </w:tabs>
      <w:ind w:left="1588" w:hanging="1588"/>
      <w:outlineLvl w:val="5"/>
    </w:pPr>
  </w:style>
  <w:style w:type="paragraph" w:styleId="Heading7">
    <w:name w:val="heading 7"/>
    <w:basedOn w:val="Heading6"/>
    <w:next w:val="Normal"/>
    <w:link w:val="Heading7Char"/>
    <w:qFormat/>
    <w:rsid w:val="006813C6"/>
    <w:pPr>
      <w:outlineLvl w:val="6"/>
    </w:pPr>
  </w:style>
  <w:style w:type="paragraph" w:styleId="Heading8">
    <w:name w:val="heading 8"/>
    <w:basedOn w:val="Heading6"/>
    <w:next w:val="Normal"/>
    <w:link w:val="Heading8Char"/>
    <w:qFormat/>
    <w:rsid w:val="006813C6"/>
    <w:pPr>
      <w:outlineLvl w:val="7"/>
    </w:pPr>
  </w:style>
  <w:style w:type="paragraph" w:styleId="Heading9">
    <w:name w:val="heading 9"/>
    <w:basedOn w:val="Heading6"/>
    <w:next w:val="Normal"/>
    <w:link w:val="Heading9Char"/>
    <w:qFormat/>
    <w:rsid w:val="006813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62"/>
  </w:style>
  <w:style w:type="paragraph" w:styleId="Footer">
    <w:name w:val="footer"/>
    <w:basedOn w:val="Normal"/>
    <w:link w:val="FooterChar"/>
    <w:uiPriority w:val="99"/>
    <w:unhideWhenUsed/>
    <w:rsid w:val="00C87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62"/>
  </w:style>
  <w:style w:type="character" w:styleId="Hyperlink">
    <w:name w:val="Hyperlink"/>
    <w:basedOn w:val="DefaultParagraphFont"/>
    <w:uiPriority w:val="99"/>
    <w:unhideWhenUsed/>
    <w:rsid w:val="003E6259"/>
    <w:rPr>
      <w:color w:val="0000FF" w:themeColor="hyperlink"/>
      <w:u w:val="single"/>
    </w:rPr>
  </w:style>
  <w:style w:type="character" w:customStyle="1" w:styleId="Heading1Char">
    <w:name w:val="Heading 1 Char"/>
    <w:basedOn w:val="DefaultParagraphFont"/>
    <w:link w:val="Heading1"/>
    <w:uiPriority w:val="9"/>
    <w:rsid w:val="006813C6"/>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6813C6"/>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6813C6"/>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6813C6"/>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6813C6"/>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6813C6"/>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6813C6"/>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6813C6"/>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6813C6"/>
    <w:rPr>
      <w:rFonts w:ascii="Times New Roman" w:eastAsia="Times New Roman" w:hAnsi="Times New Roman" w:cs="Times New Roman"/>
      <w:b/>
      <w:sz w:val="24"/>
      <w:szCs w:val="20"/>
      <w:lang w:val="en-GB" w:eastAsia="en-US"/>
    </w:rPr>
  </w:style>
  <w:style w:type="paragraph" w:customStyle="1" w:styleId="Artheading">
    <w:name w:val="Art_heading"/>
    <w:basedOn w:val="Normal"/>
    <w:next w:val="Normalaftertitle"/>
    <w:rsid w:val="006813C6"/>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Normalaftertitle">
    <w:name w:val="Normal_after_title"/>
    <w:basedOn w:val="Normal"/>
    <w:next w:val="Normal"/>
    <w:rsid w:val="006813C6"/>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eastAsia="en-US"/>
    </w:rPr>
  </w:style>
  <w:style w:type="paragraph" w:customStyle="1" w:styleId="ChapNo">
    <w:name w:val="Chap_No"/>
    <w:basedOn w:val="Normal"/>
    <w:next w:val="Chap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caps/>
      <w:sz w:val="28"/>
      <w:szCs w:val="20"/>
      <w:lang w:val="en-GB" w:eastAsia="en-US"/>
    </w:rPr>
  </w:style>
  <w:style w:type="paragraph" w:customStyle="1" w:styleId="Chaptitle">
    <w:name w:val="Chap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aftertitle"/>
    <w:rsid w:val="006813C6"/>
  </w:style>
  <w:style w:type="paragraph" w:customStyle="1" w:styleId="AnnexNotitle">
    <w:name w:val="Annex_No &amp; 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SN1">
    <w:name w:val="ASN.1"/>
    <w:basedOn w:val="Normal"/>
    <w:rsid w:val="006813C6"/>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Courier New" w:eastAsia="Times New Roman" w:hAnsi="Courier New" w:cs="Times New Roman"/>
      <w:b/>
      <w:noProof/>
      <w:sz w:val="20"/>
      <w:szCs w:val="20"/>
      <w:lang w:val="en-GB" w:eastAsia="en-US"/>
    </w:rPr>
  </w:style>
  <w:style w:type="paragraph" w:customStyle="1" w:styleId="Headingi">
    <w:name w:val="Heading_i"/>
    <w:basedOn w:val="Normal"/>
    <w:next w:val="Normal"/>
    <w:rsid w:val="006813C6"/>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val="en-GB" w:eastAsia="en-US"/>
    </w:rPr>
  </w:style>
  <w:style w:type="paragraph" w:customStyle="1" w:styleId="ArtNo">
    <w:name w:val="Art_No"/>
    <w:basedOn w:val="Normal"/>
    <w:next w:val="Art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Arttitle">
    <w:name w:val="Art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Call">
    <w:name w:val="Call"/>
    <w:basedOn w:val="Normal"/>
    <w:next w:val="Normal"/>
    <w:rsid w:val="006813C6"/>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cs="Times New Roman"/>
      <w:i/>
      <w:sz w:val="24"/>
      <w:szCs w:val="20"/>
      <w:lang w:val="en-GB" w:eastAsia="en-US"/>
    </w:rPr>
  </w:style>
  <w:style w:type="paragraph" w:customStyle="1" w:styleId="enumlev1">
    <w:name w:val="enumlev1"/>
    <w:basedOn w:val="Normal"/>
    <w:rsid w:val="006813C6"/>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enumlev2">
    <w:name w:val="enumlev2"/>
    <w:basedOn w:val="enumlev1"/>
    <w:rsid w:val="006813C6"/>
    <w:pPr>
      <w:ind w:left="1191" w:hanging="397"/>
    </w:pPr>
  </w:style>
  <w:style w:type="paragraph" w:customStyle="1" w:styleId="enumlev3">
    <w:name w:val="enumlev3"/>
    <w:basedOn w:val="enumlev2"/>
    <w:rsid w:val="006813C6"/>
    <w:pPr>
      <w:ind w:left="1588"/>
    </w:pPr>
  </w:style>
  <w:style w:type="paragraph" w:customStyle="1" w:styleId="Equation">
    <w:name w:val="Equation"/>
    <w:basedOn w:val="Normal"/>
    <w:rsid w:val="006813C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Equationlegend">
    <w:name w:val="Equation_legend"/>
    <w:basedOn w:val="Normal"/>
    <w:rsid w:val="006813C6"/>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val="en-GB" w:eastAsia="en-US"/>
    </w:rPr>
  </w:style>
  <w:style w:type="paragraph" w:customStyle="1" w:styleId="Figurelegend">
    <w:name w:val="Figure_legend"/>
    <w:basedOn w:val="Normal"/>
    <w:rsid w:val="006813C6"/>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Figure">
    <w:name w:val="Figure"/>
    <w:basedOn w:val="Normal"/>
    <w:next w:val="FigureNotitle"/>
    <w:link w:val="FigureChar"/>
    <w:qFormat/>
    <w:rsid w:val="006813C6"/>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Notitle">
    <w:name w:val="Figure_No &amp; 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character" w:styleId="PageNumber">
    <w:name w:val="page number"/>
    <w:basedOn w:val="DefaultParagraphFont"/>
    <w:rsid w:val="006813C6"/>
  </w:style>
  <w:style w:type="paragraph" w:customStyle="1" w:styleId="Tabletext">
    <w:name w:val="Table_text"/>
    <w:basedOn w:val="Normal"/>
    <w:rsid w:val="006813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val="en-GB" w:eastAsia="en-US"/>
    </w:rPr>
  </w:style>
  <w:style w:type="paragraph" w:customStyle="1" w:styleId="Figurewithouttitle">
    <w:name w:val="Figure_without_title"/>
    <w:basedOn w:val="Normal"/>
    <w:next w:val="Normalaftertitle"/>
    <w:rsid w:val="006813C6"/>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rstFooter">
    <w:name w:val="FirstFooter"/>
    <w:basedOn w:val="Footer"/>
    <w:rsid w:val="006813C6"/>
    <w:pPr>
      <w:tabs>
        <w:tab w:val="clear" w:pos="4680"/>
        <w:tab w:val="clear" w:pos="9360"/>
      </w:tabs>
      <w:spacing w:before="40"/>
    </w:pPr>
    <w:rPr>
      <w:rFonts w:ascii="Times New Roman" w:eastAsia="Times New Roman" w:hAnsi="Times New Roman" w:cs="Times New Roman"/>
      <w:sz w:val="16"/>
      <w:szCs w:val="20"/>
      <w:lang w:val="en-GB" w:eastAsia="en-US"/>
    </w:rPr>
  </w:style>
  <w:style w:type="character" w:styleId="FootnoteReference">
    <w:name w:val="footnote reference"/>
    <w:basedOn w:val="DefaultParagraphFont"/>
    <w:uiPriority w:val="99"/>
    <w:rsid w:val="006813C6"/>
    <w:rPr>
      <w:position w:val="6"/>
      <w:sz w:val="18"/>
    </w:rPr>
  </w:style>
  <w:style w:type="paragraph" w:styleId="FootnoteText">
    <w:name w:val="footnote text"/>
    <w:basedOn w:val="Note"/>
    <w:link w:val="FootnoteTextChar"/>
    <w:uiPriority w:val="99"/>
    <w:rsid w:val="006813C6"/>
    <w:pPr>
      <w:keepLines/>
      <w:tabs>
        <w:tab w:val="left" w:pos="255"/>
      </w:tabs>
      <w:ind w:left="255" w:hanging="255"/>
    </w:pPr>
  </w:style>
  <w:style w:type="character" w:customStyle="1" w:styleId="FootnoteTextChar">
    <w:name w:val="Footnote Text Char"/>
    <w:basedOn w:val="DefaultParagraphFont"/>
    <w:link w:val="FootnoteText"/>
    <w:uiPriority w:val="99"/>
    <w:rsid w:val="006813C6"/>
    <w:rPr>
      <w:rFonts w:ascii="Times New Roman" w:eastAsia="Times New Roman" w:hAnsi="Times New Roman" w:cs="Times New Roman"/>
      <w:sz w:val="24"/>
      <w:szCs w:val="20"/>
      <w:lang w:val="en-GB" w:eastAsia="en-US"/>
    </w:rPr>
  </w:style>
  <w:style w:type="paragraph" w:customStyle="1" w:styleId="Note">
    <w:name w:val="Note"/>
    <w:basedOn w:val="Normal"/>
    <w:rsid w:val="006813C6"/>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val="en-GB" w:eastAsia="en-US"/>
    </w:rPr>
  </w:style>
  <w:style w:type="paragraph" w:styleId="Index1">
    <w:name w:val="index 1"/>
    <w:basedOn w:val="Normal"/>
    <w:next w:val="Normal"/>
    <w:rsid w:val="006813C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Index2">
    <w:name w:val="index 2"/>
    <w:basedOn w:val="Normal"/>
    <w:next w:val="Normal"/>
    <w:rsid w:val="006813C6"/>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val="en-GB" w:eastAsia="en-US"/>
    </w:rPr>
  </w:style>
  <w:style w:type="paragraph" w:styleId="Index3">
    <w:name w:val="index 3"/>
    <w:basedOn w:val="Normal"/>
    <w:next w:val="Normal"/>
    <w:rsid w:val="006813C6"/>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val="en-GB" w:eastAsia="en-US"/>
    </w:rPr>
  </w:style>
  <w:style w:type="paragraph" w:customStyle="1" w:styleId="PartNo">
    <w:name w:val="Part_No"/>
    <w:basedOn w:val="Normal"/>
    <w:next w:val="Partref"/>
    <w:rsid w:val="006813C6"/>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Partref">
    <w:name w:val="Part_ref"/>
    <w:basedOn w:val="Normal"/>
    <w:next w:val="Parttitle"/>
    <w:rsid w:val="006813C6"/>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Parttitle">
    <w:name w:val="Part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ection1">
    <w:name w:val="Section_1"/>
    <w:basedOn w:val="Normal"/>
    <w:next w:val="Normal"/>
    <w:rsid w:val="006813C6"/>
    <w:pPr>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Recref">
    <w:name w:val="Rec_ref"/>
    <w:basedOn w:val="Normal"/>
    <w:next w:val="Recdate"/>
    <w:rsid w:val="006813C6"/>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date">
    <w:name w:val="Rec_date"/>
    <w:basedOn w:val="Normal"/>
    <w:next w:val="Normalaftertitle"/>
    <w:rsid w:val="006813C6"/>
    <w:pPr>
      <w:keepNext/>
      <w:keepLine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Cs w:val="20"/>
      <w:lang w:val="en-GB" w:eastAsia="en-US"/>
    </w:rPr>
  </w:style>
  <w:style w:type="paragraph" w:customStyle="1" w:styleId="Questiondate">
    <w:name w:val="Question_date"/>
    <w:basedOn w:val="Recdate"/>
    <w:next w:val="Normalaftertitle"/>
    <w:rsid w:val="006813C6"/>
  </w:style>
  <w:style w:type="paragraph" w:customStyle="1" w:styleId="QuestionNo">
    <w:name w:val="Question_No"/>
    <w:basedOn w:val="RecNo"/>
    <w:next w:val="Questiontitle"/>
    <w:rsid w:val="006813C6"/>
  </w:style>
  <w:style w:type="paragraph" w:customStyle="1" w:styleId="RecNo">
    <w:name w:val="Rec_No"/>
    <w:basedOn w:val="Normal"/>
    <w:next w:val="Rectitle"/>
    <w:rsid w:val="006813C6"/>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val="en-GB" w:eastAsia="en-US"/>
    </w:rPr>
  </w:style>
  <w:style w:type="paragraph" w:customStyle="1" w:styleId="Rectitle">
    <w:name w:val="Rec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Questiontitle">
    <w:name w:val="Question_title"/>
    <w:basedOn w:val="Rectitle"/>
    <w:next w:val="Questionref"/>
    <w:rsid w:val="006813C6"/>
  </w:style>
  <w:style w:type="paragraph" w:customStyle="1" w:styleId="Questionref">
    <w:name w:val="Question_ref"/>
    <w:basedOn w:val="Recref"/>
    <w:next w:val="Questiondate"/>
    <w:rsid w:val="006813C6"/>
  </w:style>
  <w:style w:type="paragraph" w:customStyle="1" w:styleId="Reftext">
    <w:name w:val="Ref_text"/>
    <w:basedOn w:val="Normal"/>
    <w:rsid w:val="006813C6"/>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
    <w:rsid w:val="006813C6"/>
  </w:style>
  <w:style w:type="paragraph" w:customStyle="1" w:styleId="RepNo">
    <w:name w:val="Rep_No"/>
    <w:basedOn w:val="RecNo"/>
    <w:next w:val="Reptitle"/>
    <w:rsid w:val="006813C6"/>
  </w:style>
  <w:style w:type="paragraph" w:customStyle="1" w:styleId="Reptitle">
    <w:name w:val="Rep_title"/>
    <w:basedOn w:val="Rectitle"/>
    <w:next w:val="Repref"/>
    <w:rsid w:val="006813C6"/>
  </w:style>
  <w:style w:type="paragraph" w:customStyle="1" w:styleId="Repref">
    <w:name w:val="Rep_ref"/>
    <w:basedOn w:val="Recref"/>
    <w:next w:val="Repdate"/>
    <w:rsid w:val="006813C6"/>
  </w:style>
  <w:style w:type="paragraph" w:customStyle="1" w:styleId="Resdate">
    <w:name w:val="Res_date"/>
    <w:basedOn w:val="Recdate"/>
    <w:next w:val="Normalaftertitle"/>
    <w:rsid w:val="006813C6"/>
  </w:style>
  <w:style w:type="paragraph" w:customStyle="1" w:styleId="ResNo">
    <w:name w:val="Res_No"/>
    <w:basedOn w:val="RecNo"/>
    <w:next w:val="Restitle"/>
    <w:rsid w:val="006813C6"/>
  </w:style>
  <w:style w:type="paragraph" w:customStyle="1" w:styleId="Restitle">
    <w:name w:val="Res_title"/>
    <w:basedOn w:val="Rectitle"/>
    <w:next w:val="Resref"/>
    <w:rsid w:val="006813C6"/>
  </w:style>
  <w:style w:type="paragraph" w:customStyle="1" w:styleId="Resref">
    <w:name w:val="Res_ref"/>
    <w:basedOn w:val="Recref"/>
    <w:next w:val="Resdate"/>
    <w:rsid w:val="006813C6"/>
  </w:style>
  <w:style w:type="paragraph" w:customStyle="1" w:styleId="SectionNo">
    <w:name w:val="Section_No"/>
    <w:basedOn w:val="Normal"/>
    <w:next w:val="Sectiontitle"/>
    <w:rsid w:val="006813C6"/>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Sectiontitle">
    <w:name w:val="Section_title"/>
    <w:basedOn w:val="Normal"/>
    <w:next w:val="Normalaftertitle"/>
    <w:rsid w:val="006813C6"/>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ource">
    <w:name w:val="Source"/>
    <w:basedOn w:val="Normal"/>
    <w:next w:val="Normalaftertitle"/>
    <w:rsid w:val="006813C6"/>
    <w:pPr>
      <w:tabs>
        <w:tab w:val="left" w:pos="794"/>
        <w:tab w:val="left" w:pos="1191"/>
        <w:tab w:val="left" w:pos="1588"/>
        <w:tab w:val="left" w:pos="1985"/>
      </w:tabs>
      <w:overflowPunct w:val="0"/>
      <w:autoSpaceDE w:val="0"/>
      <w:autoSpaceDN w:val="0"/>
      <w:adjustRightInd w:val="0"/>
      <w:spacing w:before="84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SpecialFooter">
    <w:name w:val="Special Footer"/>
    <w:basedOn w:val="Footer"/>
    <w:rsid w:val="006813C6"/>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eastAsia="en-US"/>
    </w:rPr>
  </w:style>
  <w:style w:type="paragraph" w:customStyle="1" w:styleId="Tablehead">
    <w:name w:val="Table_head"/>
    <w:basedOn w:val="Normal"/>
    <w:next w:val="Tabletext"/>
    <w:rsid w:val="006813C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legend">
    <w:name w:val="Table_legend"/>
    <w:basedOn w:val="Normal"/>
    <w:rsid w:val="006813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cs="Times New Roman"/>
      <w:szCs w:val="20"/>
      <w:lang w:val="en-GB" w:eastAsia="en-US"/>
    </w:rPr>
  </w:style>
  <w:style w:type="character" w:styleId="EndnoteReference">
    <w:name w:val="endnote reference"/>
    <w:basedOn w:val="DefaultParagraphFont"/>
    <w:rsid w:val="006813C6"/>
    <w:rPr>
      <w:vertAlign w:val="superscript"/>
    </w:rPr>
  </w:style>
  <w:style w:type="paragraph" w:customStyle="1" w:styleId="TableNotitle">
    <w:name w:val="Table_No &amp; title"/>
    <w:basedOn w:val="Normal"/>
    <w:next w:val="Tablehead"/>
    <w:rsid w:val="006813C6"/>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itle1">
    <w:name w:val="Title 1"/>
    <w:basedOn w:val="Source"/>
    <w:next w:val="Title2"/>
    <w:rsid w:val="006813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13C6"/>
  </w:style>
  <w:style w:type="paragraph" w:customStyle="1" w:styleId="Title3">
    <w:name w:val="Title 3"/>
    <w:basedOn w:val="Title2"/>
    <w:next w:val="Title4"/>
    <w:rsid w:val="006813C6"/>
    <w:rPr>
      <w:caps w:val="0"/>
    </w:rPr>
  </w:style>
  <w:style w:type="paragraph" w:customStyle="1" w:styleId="Title4">
    <w:name w:val="Title 4"/>
    <w:basedOn w:val="Title3"/>
    <w:next w:val="Heading1"/>
    <w:rsid w:val="006813C6"/>
    <w:rPr>
      <w:b/>
    </w:rPr>
  </w:style>
  <w:style w:type="paragraph" w:customStyle="1" w:styleId="toc0">
    <w:name w:val="toc 0"/>
    <w:basedOn w:val="Normal"/>
    <w:next w:val="TOC1"/>
    <w:rsid w:val="006813C6"/>
    <w:pPr>
      <w:tabs>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val="en-GB" w:eastAsia="en-US"/>
    </w:rPr>
  </w:style>
  <w:style w:type="paragraph" w:styleId="TOC1">
    <w:name w:val="toc 1"/>
    <w:basedOn w:val="Normal"/>
    <w:uiPriority w:val="39"/>
    <w:rsid w:val="006813C6"/>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pPr>
    <w:rPr>
      <w:rFonts w:ascii="Times New Roman" w:eastAsia="Times New Roman" w:hAnsi="Times New Roman" w:cs="Times New Roman"/>
      <w:sz w:val="24"/>
      <w:szCs w:val="20"/>
      <w:lang w:val="en-GB" w:eastAsia="en-US"/>
    </w:rPr>
  </w:style>
  <w:style w:type="paragraph" w:styleId="TOC2">
    <w:name w:val="toc 2"/>
    <w:basedOn w:val="TOC1"/>
    <w:uiPriority w:val="39"/>
    <w:rsid w:val="006813C6"/>
    <w:pPr>
      <w:spacing w:before="80"/>
      <w:ind w:left="1531" w:hanging="851"/>
    </w:pPr>
  </w:style>
  <w:style w:type="paragraph" w:styleId="TOC3">
    <w:name w:val="toc 3"/>
    <w:basedOn w:val="TOC2"/>
    <w:uiPriority w:val="39"/>
    <w:rsid w:val="006813C6"/>
  </w:style>
  <w:style w:type="paragraph" w:styleId="TOC4">
    <w:name w:val="toc 4"/>
    <w:basedOn w:val="TOC3"/>
    <w:uiPriority w:val="39"/>
    <w:rsid w:val="006813C6"/>
  </w:style>
  <w:style w:type="paragraph" w:styleId="TOC5">
    <w:name w:val="toc 5"/>
    <w:basedOn w:val="TOC4"/>
    <w:uiPriority w:val="39"/>
    <w:rsid w:val="006813C6"/>
  </w:style>
  <w:style w:type="paragraph" w:styleId="TOC6">
    <w:name w:val="toc 6"/>
    <w:basedOn w:val="TOC4"/>
    <w:uiPriority w:val="39"/>
    <w:rsid w:val="006813C6"/>
  </w:style>
  <w:style w:type="paragraph" w:styleId="TOC7">
    <w:name w:val="toc 7"/>
    <w:basedOn w:val="TOC4"/>
    <w:uiPriority w:val="39"/>
    <w:rsid w:val="006813C6"/>
  </w:style>
  <w:style w:type="paragraph" w:styleId="TOC8">
    <w:name w:val="toc 8"/>
    <w:basedOn w:val="TOC4"/>
    <w:uiPriority w:val="39"/>
    <w:rsid w:val="006813C6"/>
  </w:style>
  <w:style w:type="character" w:customStyle="1" w:styleId="Appdef">
    <w:name w:val="App_def"/>
    <w:basedOn w:val="DefaultParagraphFont"/>
    <w:rsid w:val="006813C6"/>
    <w:rPr>
      <w:rFonts w:ascii="Times New Roman" w:hAnsi="Times New Roman"/>
      <w:b/>
    </w:rPr>
  </w:style>
  <w:style w:type="character" w:customStyle="1" w:styleId="Appref">
    <w:name w:val="App_ref"/>
    <w:basedOn w:val="DefaultParagraphFont"/>
    <w:rsid w:val="006813C6"/>
  </w:style>
  <w:style w:type="character" w:customStyle="1" w:styleId="Artdef">
    <w:name w:val="Art_def"/>
    <w:basedOn w:val="DefaultParagraphFont"/>
    <w:rsid w:val="006813C6"/>
    <w:rPr>
      <w:rFonts w:ascii="Times New Roman" w:hAnsi="Times New Roman"/>
      <w:b/>
    </w:rPr>
  </w:style>
  <w:style w:type="character" w:customStyle="1" w:styleId="Artref">
    <w:name w:val="Art_ref"/>
    <w:basedOn w:val="DefaultParagraphFont"/>
    <w:rsid w:val="006813C6"/>
  </w:style>
  <w:style w:type="paragraph" w:customStyle="1" w:styleId="Reftitle">
    <w:name w:val="Ref_title"/>
    <w:basedOn w:val="Normal"/>
    <w:next w:val="Reftext"/>
    <w:rsid w:val="006813C6"/>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4"/>
      <w:szCs w:val="20"/>
      <w:lang w:val="en-GB" w:eastAsia="en-US"/>
    </w:rPr>
  </w:style>
  <w:style w:type="character" w:customStyle="1" w:styleId="Resdef">
    <w:name w:val="Res_def"/>
    <w:basedOn w:val="DefaultParagraphFont"/>
    <w:rsid w:val="006813C6"/>
    <w:rPr>
      <w:rFonts w:ascii="Times New Roman" w:hAnsi="Times New Roman"/>
      <w:b/>
    </w:rPr>
  </w:style>
  <w:style w:type="character" w:customStyle="1" w:styleId="Tablefreq">
    <w:name w:val="Table_freq"/>
    <w:basedOn w:val="DefaultParagraphFont"/>
    <w:rsid w:val="006813C6"/>
    <w:rPr>
      <w:b/>
      <w:color w:val="auto"/>
    </w:rPr>
  </w:style>
  <w:style w:type="paragraph" w:customStyle="1" w:styleId="Formal">
    <w:name w:val="Formal"/>
    <w:basedOn w:val="ASN1"/>
    <w:rsid w:val="006813C6"/>
    <w:rPr>
      <w:b w:val="0"/>
    </w:rPr>
  </w:style>
  <w:style w:type="paragraph" w:customStyle="1" w:styleId="FooterQP">
    <w:name w:val="Footer_QP"/>
    <w:basedOn w:val="Normal"/>
    <w:rsid w:val="006813C6"/>
    <w:pPr>
      <w:tabs>
        <w:tab w:val="left" w:pos="907"/>
        <w:tab w:val="right" w:pos="878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en-US"/>
    </w:rPr>
  </w:style>
  <w:style w:type="paragraph" w:customStyle="1" w:styleId="Headingb">
    <w:name w:val="Heading_b"/>
    <w:basedOn w:val="Normal"/>
    <w:next w:val="Normal"/>
    <w:rsid w:val="006813C6"/>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val="en-GB" w:eastAsia="en-US"/>
    </w:rPr>
  </w:style>
  <w:style w:type="paragraph" w:customStyle="1" w:styleId="Section2">
    <w:name w:val="Section_2"/>
    <w:basedOn w:val="Normal"/>
    <w:next w:val="Normal"/>
    <w:rsid w:val="006813C6"/>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NoBR">
    <w:name w:val="Rec_No_BR"/>
    <w:basedOn w:val="Normal"/>
    <w:next w:val="Rectitle"/>
    <w:rsid w:val="006813C6"/>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Questiontitle"/>
    <w:rsid w:val="006813C6"/>
  </w:style>
  <w:style w:type="paragraph" w:customStyle="1" w:styleId="RepNoBR">
    <w:name w:val="Rep_No_BR"/>
    <w:basedOn w:val="RecNoBR"/>
    <w:next w:val="Reptitle"/>
    <w:rsid w:val="006813C6"/>
  </w:style>
  <w:style w:type="paragraph" w:customStyle="1" w:styleId="ResNoBR">
    <w:name w:val="Res_No_BR"/>
    <w:basedOn w:val="RecNoBR"/>
    <w:next w:val="Restitle"/>
    <w:rsid w:val="006813C6"/>
  </w:style>
  <w:style w:type="paragraph" w:customStyle="1" w:styleId="TabletitleBR">
    <w:name w:val="Table_title_BR"/>
    <w:basedOn w:val="Normal"/>
    <w:next w:val="Tablehead"/>
    <w:rsid w:val="006813C6"/>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6813C6"/>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ref">
    <w:name w:val="Table_ref"/>
    <w:basedOn w:val="Normal"/>
    <w:next w:val="TabletitleBR"/>
    <w:rsid w:val="006813C6"/>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lang w:val="en-GB" w:eastAsia="en-US"/>
    </w:rPr>
  </w:style>
  <w:style w:type="character" w:customStyle="1" w:styleId="Recdef">
    <w:name w:val="Rec_def"/>
    <w:basedOn w:val="DefaultParagraphFont"/>
    <w:rsid w:val="006813C6"/>
    <w:rPr>
      <w:b/>
    </w:rPr>
  </w:style>
  <w:style w:type="paragraph" w:customStyle="1" w:styleId="FiguretitleBR">
    <w:name w:val="Figure_title_BR"/>
    <w:basedOn w:val="TabletitleBR"/>
    <w:next w:val="Figurewithouttitle"/>
    <w:rsid w:val="006813C6"/>
    <w:pPr>
      <w:keepNext w:val="0"/>
      <w:spacing w:after="480"/>
    </w:pPr>
  </w:style>
  <w:style w:type="paragraph" w:customStyle="1" w:styleId="FigureNoBR">
    <w:name w:val="Figure_No_BR"/>
    <w:basedOn w:val="Normal"/>
    <w:next w:val="FiguretitleBR"/>
    <w:rsid w:val="006813C6"/>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styleId="NoSpacing">
    <w:name w:val="No Spacing"/>
    <w:uiPriority w:val="1"/>
    <w:qFormat/>
    <w:rsid w:val="006813C6"/>
    <w:pPr>
      <w:spacing w:after="0" w:line="240" w:lineRule="auto"/>
    </w:pPr>
    <w:rPr>
      <w:rFonts w:eastAsiaTheme="minorHAnsi"/>
      <w:lang w:val="fr-FR" w:eastAsia="en-US"/>
    </w:rPr>
  </w:style>
  <w:style w:type="paragraph" w:styleId="TOCHeading">
    <w:name w:val="TOC Heading"/>
    <w:basedOn w:val="Heading1"/>
    <w:next w:val="Normal"/>
    <w:uiPriority w:val="39"/>
    <w:semiHidden/>
    <w:unhideWhenUsed/>
    <w:qFormat/>
    <w:rsid w:val="006813C6"/>
    <w:pPr>
      <w:spacing w:before="480"/>
      <w:ind w:left="0" w:firstLine="0"/>
      <w:outlineLvl w:val="9"/>
    </w:pPr>
    <w:rPr>
      <w:rFonts w:asciiTheme="majorHAnsi" w:eastAsiaTheme="majorEastAsia" w:hAnsiTheme="majorHAnsi" w:cstheme="majorBidi"/>
      <w:bCs/>
      <w:color w:val="365F91" w:themeColor="accent1" w:themeShade="BF"/>
      <w:sz w:val="28"/>
      <w:szCs w:val="28"/>
    </w:rPr>
  </w:style>
  <w:style w:type="paragraph" w:styleId="TOC9">
    <w:name w:val="toc 9"/>
    <w:basedOn w:val="Normal"/>
    <w:next w:val="Normal"/>
    <w:autoRedefine/>
    <w:uiPriority w:val="39"/>
    <w:unhideWhenUsed/>
    <w:rsid w:val="006813C6"/>
    <w:pPr>
      <w:spacing w:after="0"/>
    </w:pPr>
    <w:rPr>
      <w:rFonts w:eastAsiaTheme="minorHAnsi" w:cstheme="minorHAnsi"/>
      <w:lang w:val="fr-FR" w:eastAsia="en-US"/>
    </w:rPr>
  </w:style>
  <w:style w:type="paragraph" w:styleId="BalloonText">
    <w:name w:val="Balloon Text"/>
    <w:basedOn w:val="Normal"/>
    <w:link w:val="BalloonTextChar"/>
    <w:uiPriority w:val="99"/>
    <w:unhideWhenUsed/>
    <w:rsid w:val="006813C6"/>
    <w:pPr>
      <w:spacing w:after="0" w:line="240" w:lineRule="auto"/>
    </w:pPr>
    <w:rPr>
      <w:rFonts w:ascii="Tahoma" w:eastAsiaTheme="minorHAnsi" w:hAnsi="Tahoma" w:cs="Tahoma"/>
      <w:sz w:val="16"/>
      <w:szCs w:val="16"/>
      <w:lang w:val="fr-FR" w:eastAsia="en-US"/>
    </w:rPr>
  </w:style>
  <w:style w:type="character" w:customStyle="1" w:styleId="BalloonTextChar">
    <w:name w:val="Balloon Text Char"/>
    <w:basedOn w:val="DefaultParagraphFont"/>
    <w:link w:val="BalloonText"/>
    <w:uiPriority w:val="99"/>
    <w:rsid w:val="006813C6"/>
    <w:rPr>
      <w:rFonts w:ascii="Tahoma" w:eastAsiaTheme="minorHAnsi" w:hAnsi="Tahoma" w:cs="Tahoma"/>
      <w:sz w:val="16"/>
      <w:szCs w:val="16"/>
      <w:lang w:val="fr-FR" w:eastAsia="en-US"/>
    </w:rPr>
  </w:style>
  <w:style w:type="table" w:styleId="TableGrid">
    <w:name w:val="Table Grid"/>
    <w:basedOn w:val="TableNormal"/>
    <w:rsid w:val="006813C6"/>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6813C6"/>
    <w:rPr>
      <w:sz w:val="16"/>
      <w:szCs w:val="16"/>
    </w:rPr>
  </w:style>
  <w:style w:type="paragraph" w:styleId="CommentText">
    <w:name w:val="annotation text"/>
    <w:basedOn w:val="Normal"/>
    <w:link w:val="CommentTextChar"/>
    <w:uiPriority w:val="99"/>
    <w:unhideWhenUsed/>
    <w:rsid w:val="006813C6"/>
    <w:pPr>
      <w:spacing w:line="240" w:lineRule="auto"/>
    </w:pPr>
    <w:rPr>
      <w:rFonts w:eastAsiaTheme="minorHAnsi"/>
      <w:sz w:val="20"/>
      <w:szCs w:val="20"/>
      <w:lang w:val="fr-FR" w:eastAsia="en-US"/>
    </w:rPr>
  </w:style>
  <w:style w:type="character" w:customStyle="1" w:styleId="CommentTextChar">
    <w:name w:val="Comment Text Char"/>
    <w:basedOn w:val="DefaultParagraphFont"/>
    <w:link w:val="CommentText"/>
    <w:uiPriority w:val="99"/>
    <w:rsid w:val="006813C6"/>
    <w:rPr>
      <w:rFonts w:eastAsiaTheme="minorHAnsi"/>
      <w:sz w:val="20"/>
      <w:szCs w:val="20"/>
      <w:lang w:val="fr-FR" w:eastAsia="en-US"/>
    </w:rPr>
  </w:style>
  <w:style w:type="paragraph" w:styleId="CommentSubject">
    <w:name w:val="annotation subject"/>
    <w:basedOn w:val="CommentText"/>
    <w:next w:val="CommentText"/>
    <w:link w:val="CommentSubjectChar"/>
    <w:uiPriority w:val="99"/>
    <w:unhideWhenUsed/>
    <w:rsid w:val="006813C6"/>
    <w:rPr>
      <w:b/>
      <w:bCs/>
    </w:rPr>
  </w:style>
  <w:style w:type="character" w:customStyle="1" w:styleId="CommentSubjectChar">
    <w:name w:val="Comment Subject Char"/>
    <w:basedOn w:val="CommentTextChar"/>
    <w:link w:val="CommentSubject"/>
    <w:uiPriority w:val="99"/>
    <w:rsid w:val="006813C6"/>
    <w:rPr>
      <w:rFonts w:eastAsiaTheme="minorHAnsi"/>
      <w:b/>
      <w:bCs/>
      <w:sz w:val="20"/>
      <w:szCs w:val="20"/>
      <w:lang w:val="fr-FR" w:eastAsia="en-US"/>
    </w:rPr>
  </w:style>
  <w:style w:type="paragraph" w:styleId="Revision">
    <w:name w:val="Revision"/>
    <w:hidden/>
    <w:uiPriority w:val="99"/>
    <w:semiHidden/>
    <w:rsid w:val="006813C6"/>
    <w:pPr>
      <w:spacing w:after="0" w:line="240" w:lineRule="auto"/>
    </w:pPr>
    <w:rPr>
      <w:rFonts w:eastAsiaTheme="minorHAnsi"/>
      <w:lang w:val="fr-FR" w:eastAsia="en-US"/>
    </w:rPr>
  </w:style>
  <w:style w:type="paragraph" w:styleId="Date">
    <w:name w:val="Date"/>
    <w:basedOn w:val="Normal"/>
    <w:next w:val="Normal"/>
    <w:link w:val="DateChar"/>
    <w:rsid w:val="006813C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DateChar">
    <w:name w:val="Date Char"/>
    <w:basedOn w:val="DefaultParagraphFont"/>
    <w:link w:val="Date"/>
    <w:rsid w:val="006813C6"/>
    <w:rPr>
      <w:rFonts w:ascii="Times New Roman" w:eastAsia="Times New Roman" w:hAnsi="Times New Roman" w:cs="Times New Roman"/>
      <w:sz w:val="24"/>
      <w:szCs w:val="20"/>
      <w:lang w:val="en-GB" w:eastAsia="en-US"/>
    </w:rPr>
  </w:style>
  <w:style w:type="character" w:customStyle="1" w:styleId="FigureChar">
    <w:name w:val="Figure Char"/>
    <w:basedOn w:val="DefaultParagraphFont"/>
    <w:link w:val="Figure"/>
    <w:rsid w:val="006813C6"/>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hart" Target="charts/chart7.xml"/><Relationship Id="rId26" Type="http://schemas.openxmlformats.org/officeDocument/2006/relationships/hyperlink" Target="http://www.comm.ecowas.int/sec/index.php?id=directive&amp;lang=fr" TargetMode="Externa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hyperlink" Target="http://www.WAEMU.i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5.png"/><Relationship Id="rId29" Type="http://schemas.openxmlformats.org/officeDocument/2006/relationships/hyperlink" Target="http://www.artp.t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icafrica.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itu.int/ITU-D/ict/material/FactsFigures2010.pdf" TargetMode="External"/><Relationship Id="rId28" Type="http://schemas.openxmlformats.org/officeDocument/2006/relationships/hyperlink" Target="http://www.artp.sn" TargetMode="Externa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chart" Target="charts/chart9.xml"/><Relationship Id="rId27" Type="http://schemas.openxmlformats.org/officeDocument/2006/relationships/hyperlink" Target="http://www.cemac.int/TextesOfficiels/directives.htm" TargetMode="External"/><Relationship Id="rId30" Type="http://schemas.openxmlformats.org/officeDocument/2006/relationships/hyperlink" Target="http://www.togotelecom.t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ichard.hill@itu.int" TargetMode="External"/><Relationship Id="rId1" Type="http://schemas.openxmlformats.org/officeDocument/2006/relationships/hyperlink" Target="mailto:carmen.prad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africa.org/fileeadmin/documents/Tokyo/ICA_-_Concept_note_Power_Supply_situation_in_Africa_Final_FR.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akue\Desktop\AKA_Personnel\Etude%20CII_ITU\Pays%20de%20l'Afrique%20subsaharienn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akue\Desktop\AKA_Personnel\Etude%20CII_ITU\Statistique%20Services%20telecom.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akue\Desktop\AKA_Personnel\Etude%20CII_ITU\Comparaison%20mobile_Internet.V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akue\Desktop\AKA_Personnel\Etude%20CII_ITU\Pays%20de%20l'Afrique%20subsaharien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boss&#233;\Desktop\Etude%20CII_ITU\Fixe%20broadband%20tari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akue\Desktop\AKA_Personnel\Etude%20CII_ITU\D&#233;veloppement%20de%20contenu_Etude%20ICC\Fixe%20broadband%20tari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boss&#233;\Desktop\Etude%20CII_ITU\Fixe%20broadband%20tarif.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akue\Desktop\AKA_Personnel\Etude%20CII_ITU\Fixe%20broadband%20tarif.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akue\Desktop\AKA_Personnel\Etude%20CII_ITU\Bande%20passante%20et%20tar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'Africa Sub'!$B$3:$B$47</c:f>
              <c:strCache>
                <c:ptCount val="45"/>
                <c:pt idx="0">
                  <c:v>Afrique du Sud</c:v>
                </c:pt>
                <c:pt idx="1">
                  <c:v>Angola</c:v>
                </c:pt>
                <c:pt idx="2">
                  <c:v>Bénin </c:v>
                </c:pt>
                <c:pt idx="3">
                  <c:v>Burkina Faso</c:v>
                </c:pt>
                <c:pt idx="4">
                  <c:v>Botswana</c:v>
                </c:pt>
                <c:pt idx="5">
                  <c:v>Burundi</c:v>
                </c:pt>
                <c:pt idx="6">
                  <c:v>Cameroun</c:v>
                </c:pt>
                <c:pt idx="7">
                  <c:v>Cap-Vert</c:v>
                </c:pt>
                <c:pt idx="8">
                  <c:v>Centrafricaine (République)</c:v>
                </c:pt>
                <c:pt idx="9">
                  <c:v>Comores</c:v>
                </c:pt>
                <c:pt idx="10">
                  <c:v>Congo (République)</c:v>
                </c:pt>
                <c:pt idx="11">
                  <c:v>Congo (République démocratique)</c:v>
                </c:pt>
                <c:pt idx="12">
                  <c:v>Côte d’Ivoire</c:v>
                </c:pt>
                <c:pt idx="13">
                  <c:v>Érythrée</c:v>
                </c:pt>
                <c:pt idx="14">
                  <c:v>Éthiopie </c:v>
                </c:pt>
                <c:pt idx="15">
                  <c:v>Gabon</c:v>
                </c:pt>
                <c:pt idx="16">
                  <c:v>Gambie</c:v>
                </c:pt>
                <c:pt idx="17">
                  <c:v>Ghana</c:v>
                </c:pt>
                <c:pt idx="18">
                  <c:v>Guinée-Bissau</c:v>
                </c:pt>
                <c:pt idx="19">
                  <c:v>Guinée équatoriale</c:v>
                </c:pt>
                <c:pt idx="20">
                  <c:v>Guinée</c:v>
                </c:pt>
                <c:pt idx="21">
                  <c:v>Kenya</c:v>
                </c:pt>
                <c:pt idx="22">
                  <c:v>Lesotho</c:v>
                </c:pt>
                <c:pt idx="23">
                  <c:v>Libéria</c:v>
                </c:pt>
                <c:pt idx="24">
                  <c:v>Madagascar</c:v>
                </c:pt>
                <c:pt idx="25">
                  <c:v>Malawi</c:v>
                </c:pt>
                <c:pt idx="26">
                  <c:v>Mali</c:v>
                </c:pt>
                <c:pt idx="27">
                  <c:v>Maurice</c:v>
                </c:pt>
                <c:pt idx="28">
                  <c:v>Mozambique</c:v>
                </c:pt>
                <c:pt idx="29">
                  <c:v>Namibie</c:v>
                </c:pt>
                <c:pt idx="30">
                  <c:v>Niger</c:v>
                </c:pt>
                <c:pt idx="31">
                  <c:v>Nigéria</c:v>
                </c:pt>
                <c:pt idx="32">
                  <c:v>Ouganda</c:v>
                </c:pt>
                <c:pt idx="33">
                  <c:v>Rwanda</c:v>
                </c:pt>
                <c:pt idx="34">
                  <c:v>São Tomé-et-Príncipe</c:v>
                </c:pt>
                <c:pt idx="35">
                  <c:v>Sénégal</c:v>
                </c:pt>
                <c:pt idx="36">
                  <c:v>Seychelles</c:v>
                </c:pt>
                <c:pt idx="37">
                  <c:v>Sierra Leone</c:v>
                </c:pt>
                <c:pt idx="38">
                  <c:v>Soudan</c:v>
                </c:pt>
                <c:pt idx="39">
                  <c:v>Swaziland</c:v>
                </c:pt>
                <c:pt idx="40">
                  <c:v>Tanzanie</c:v>
                </c:pt>
                <c:pt idx="41">
                  <c:v>Tchad</c:v>
                </c:pt>
                <c:pt idx="42">
                  <c:v>Togo</c:v>
                </c:pt>
                <c:pt idx="43">
                  <c:v>Zambie</c:v>
                </c:pt>
                <c:pt idx="44">
                  <c:v>Zimbabwe</c:v>
                </c:pt>
              </c:strCache>
            </c:strRef>
          </c:cat>
          <c:val>
            <c:numRef>
              <c:f>'Africa Sub'!$C$3:$C$47</c:f>
              <c:numCache>
                <c:formatCode>General</c:formatCode>
                <c:ptCount val="45"/>
                <c:pt idx="0">
                  <c:v>12.3</c:v>
                </c:pt>
                <c:pt idx="1">
                  <c:v>10</c:v>
                </c:pt>
                <c:pt idx="2">
                  <c:v>3.13</c:v>
                </c:pt>
                <c:pt idx="3">
                  <c:v>1.4</c:v>
                </c:pt>
                <c:pt idx="4">
                  <c:v>6</c:v>
                </c:pt>
                <c:pt idx="5">
                  <c:v>2.1</c:v>
                </c:pt>
                <c:pt idx="6">
                  <c:v>4</c:v>
                </c:pt>
                <c:pt idx="7">
                  <c:v>30</c:v>
                </c:pt>
                <c:pt idx="8">
                  <c:v>2.2999999999999998</c:v>
                </c:pt>
                <c:pt idx="9">
                  <c:v>5.0999999999999996</c:v>
                </c:pt>
                <c:pt idx="10">
                  <c:v>5</c:v>
                </c:pt>
                <c:pt idx="11">
                  <c:v>0.72000000000000064</c:v>
                </c:pt>
                <c:pt idx="12">
                  <c:v>2.6</c:v>
                </c:pt>
                <c:pt idx="13">
                  <c:v>5.4</c:v>
                </c:pt>
                <c:pt idx="14">
                  <c:v>0.75000000000001099</c:v>
                </c:pt>
                <c:pt idx="15">
                  <c:v>7.23</c:v>
                </c:pt>
                <c:pt idx="16">
                  <c:v>9.2000000000000011</c:v>
                </c:pt>
                <c:pt idx="17">
                  <c:v>8.5500000000000007</c:v>
                </c:pt>
                <c:pt idx="18">
                  <c:v>2.4499999999999997</c:v>
                </c:pt>
                <c:pt idx="19">
                  <c:v>6</c:v>
                </c:pt>
                <c:pt idx="20">
                  <c:v>0.96000000000000063</c:v>
                </c:pt>
                <c:pt idx="21">
                  <c:v>20.979999999999986</c:v>
                </c:pt>
                <c:pt idx="22">
                  <c:v>3.86</c:v>
                </c:pt>
                <c:pt idx="23">
                  <c:v>7.0000000000000034E-2</c:v>
                </c:pt>
                <c:pt idx="24">
                  <c:v>2.7</c:v>
                </c:pt>
                <c:pt idx="25">
                  <c:v>2.2599999999999998</c:v>
                </c:pt>
                <c:pt idx="26">
                  <c:v>2.7</c:v>
                </c:pt>
                <c:pt idx="27">
                  <c:v>24.9</c:v>
                </c:pt>
                <c:pt idx="28">
                  <c:v>4.17</c:v>
                </c:pt>
                <c:pt idx="29">
                  <c:v>6.5</c:v>
                </c:pt>
                <c:pt idx="30">
                  <c:v>0.83000000000000063</c:v>
                </c:pt>
                <c:pt idx="31">
                  <c:v>28.43</c:v>
                </c:pt>
                <c:pt idx="32">
                  <c:v>12.5</c:v>
                </c:pt>
                <c:pt idx="33">
                  <c:v>7.7</c:v>
                </c:pt>
                <c:pt idx="34">
                  <c:v>18.75</c:v>
                </c:pt>
                <c:pt idx="35">
                  <c:v>16</c:v>
                </c:pt>
                <c:pt idx="36">
                  <c:v>41</c:v>
                </c:pt>
                <c:pt idx="39">
                  <c:v>8.02</c:v>
                </c:pt>
                <c:pt idx="40">
                  <c:v>11</c:v>
                </c:pt>
                <c:pt idx="41">
                  <c:v>1.7000000000000075</c:v>
                </c:pt>
                <c:pt idx="42">
                  <c:v>5.38</c:v>
                </c:pt>
                <c:pt idx="43">
                  <c:v>6.74</c:v>
                </c:pt>
                <c:pt idx="44">
                  <c:v>11.5</c:v>
                </c:pt>
              </c:numCache>
            </c:numRef>
          </c:val>
        </c:ser>
        <c:dLbls>
          <c:showLegendKey val="0"/>
          <c:showVal val="0"/>
          <c:showCatName val="0"/>
          <c:showSerName val="0"/>
          <c:showPercent val="0"/>
          <c:showBubbleSize val="0"/>
        </c:dLbls>
        <c:gapWidth val="150"/>
        <c:axId val="93941760"/>
        <c:axId val="93943296"/>
      </c:barChart>
      <c:catAx>
        <c:axId val="93941760"/>
        <c:scaling>
          <c:orientation val="minMax"/>
        </c:scaling>
        <c:delete val="0"/>
        <c:axPos val="l"/>
        <c:majorTickMark val="out"/>
        <c:minorTickMark val="none"/>
        <c:tickLblPos val="nextTo"/>
        <c:crossAx val="93943296"/>
        <c:crosses val="autoZero"/>
        <c:auto val="1"/>
        <c:lblAlgn val="r"/>
        <c:lblOffset val="100"/>
        <c:noMultiLvlLbl val="0"/>
      </c:catAx>
      <c:valAx>
        <c:axId val="93943296"/>
        <c:scaling>
          <c:orientation val="minMax"/>
        </c:scaling>
        <c:delete val="0"/>
        <c:axPos val="b"/>
        <c:majorGridlines/>
        <c:numFmt formatCode="General" sourceLinked="1"/>
        <c:majorTickMark val="out"/>
        <c:minorTickMark val="none"/>
        <c:tickLblPos val="nextTo"/>
        <c:crossAx val="9394176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716907261592301"/>
          <c:y val="5.1400554097404488E-2"/>
          <c:w val="0.76431846019247585"/>
          <c:h val="0.70207203266258389"/>
        </c:manualLayout>
      </c:layout>
      <c:bar3DChart>
        <c:barDir val="col"/>
        <c:grouping val="clustered"/>
        <c:varyColors val="0"/>
        <c:ser>
          <c:idx val="0"/>
          <c:order val="0"/>
          <c:tx>
            <c:strRef>
              <c:f>'Utlisateurs broadband'!$C$7</c:f>
              <c:strCache>
                <c:ptCount val="1"/>
                <c:pt idx="0">
                  <c:v>2006</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broadband'!$C$8:$C$19</c:f>
              <c:numCache>
                <c:formatCode>0.00</c:formatCode>
                <c:ptCount val="12"/>
                <c:pt idx="0">
                  <c:v>1.54</c:v>
                </c:pt>
                <c:pt idx="1">
                  <c:v>0.63000000000001244</c:v>
                </c:pt>
                <c:pt idx="2">
                  <c:v>2.0299999999999998</c:v>
                </c:pt>
                <c:pt idx="3">
                  <c:v>1.52</c:v>
                </c:pt>
                <c:pt idx="4">
                  <c:v>2.72</c:v>
                </c:pt>
                <c:pt idx="5">
                  <c:v>7.53</c:v>
                </c:pt>
                <c:pt idx="6">
                  <c:v>0.73000000000000065</c:v>
                </c:pt>
                <c:pt idx="7">
                  <c:v>0.29000000000000031</c:v>
                </c:pt>
                <c:pt idx="8">
                  <c:v>5.55</c:v>
                </c:pt>
                <c:pt idx="9">
                  <c:v>2.5299999999999998</c:v>
                </c:pt>
                <c:pt idx="10">
                  <c:v>5.6099999999999985</c:v>
                </c:pt>
                <c:pt idx="11">
                  <c:v>4.3</c:v>
                </c:pt>
              </c:numCache>
            </c:numRef>
          </c:val>
        </c:ser>
        <c:ser>
          <c:idx val="1"/>
          <c:order val="1"/>
          <c:tx>
            <c:strRef>
              <c:f>'Utlisateurs broadband'!$D$7</c:f>
              <c:strCache>
                <c:ptCount val="1"/>
                <c:pt idx="0">
                  <c:v>2007</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broadband'!$D$8:$D$19</c:f>
              <c:numCache>
                <c:formatCode>0.00</c:formatCode>
                <c:ptCount val="12"/>
                <c:pt idx="0">
                  <c:v>1.7900000000000007</c:v>
                </c:pt>
                <c:pt idx="1">
                  <c:v>0.75000000000001188</c:v>
                </c:pt>
                <c:pt idx="2">
                  <c:v>2.9299999999999997</c:v>
                </c:pt>
                <c:pt idx="3">
                  <c:v>1.8</c:v>
                </c:pt>
                <c:pt idx="4">
                  <c:v>3.8499999999999988</c:v>
                </c:pt>
                <c:pt idx="5" formatCode="#,##0.00">
                  <c:v>7.95</c:v>
                </c:pt>
                <c:pt idx="6">
                  <c:v>0.81</c:v>
                </c:pt>
                <c:pt idx="7">
                  <c:v>0.39000000000000662</c:v>
                </c:pt>
                <c:pt idx="8">
                  <c:v>6.7700000000000014</c:v>
                </c:pt>
                <c:pt idx="9">
                  <c:v>3.67</c:v>
                </c:pt>
                <c:pt idx="10">
                  <c:v>7.7</c:v>
                </c:pt>
                <c:pt idx="11">
                  <c:v>4.5</c:v>
                </c:pt>
              </c:numCache>
            </c:numRef>
          </c:val>
        </c:ser>
        <c:ser>
          <c:idx val="2"/>
          <c:order val="2"/>
          <c:tx>
            <c:strRef>
              <c:f>'Utlisateurs broadband'!$E$7</c:f>
              <c:strCache>
                <c:ptCount val="1"/>
                <c:pt idx="0">
                  <c:v>2008</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broadband'!$E$8:$E$19</c:f>
              <c:numCache>
                <c:formatCode>0.00</c:formatCode>
                <c:ptCount val="12"/>
                <c:pt idx="0">
                  <c:v>1.85</c:v>
                </c:pt>
                <c:pt idx="1">
                  <c:v>0.92</c:v>
                </c:pt>
                <c:pt idx="2">
                  <c:v>3.4</c:v>
                </c:pt>
                <c:pt idx="3">
                  <c:v>2</c:v>
                </c:pt>
                <c:pt idx="4">
                  <c:v>4.2699999999999996</c:v>
                </c:pt>
                <c:pt idx="5">
                  <c:v>8.67</c:v>
                </c:pt>
                <c:pt idx="6">
                  <c:v>1.57</c:v>
                </c:pt>
                <c:pt idx="7">
                  <c:v>0.70000000000000062</c:v>
                </c:pt>
                <c:pt idx="8">
                  <c:v>15.860000000000024</c:v>
                </c:pt>
                <c:pt idx="9">
                  <c:v>7.9</c:v>
                </c:pt>
                <c:pt idx="10">
                  <c:v>10.6</c:v>
                </c:pt>
                <c:pt idx="11">
                  <c:v>4.8</c:v>
                </c:pt>
              </c:numCache>
            </c:numRef>
          </c:val>
        </c:ser>
        <c:ser>
          <c:idx val="3"/>
          <c:order val="3"/>
          <c:tx>
            <c:strRef>
              <c:f>'Utlisateurs broadband'!$F$7</c:f>
              <c:strCache>
                <c:ptCount val="1"/>
                <c:pt idx="0">
                  <c:v>2009</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broadband'!$F$8:$F$19</c:f>
              <c:numCache>
                <c:formatCode>0.00</c:formatCode>
                <c:ptCount val="12"/>
                <c:pt idx="0">
                  <c:v>2.2400000000000002</c:v>
                </c:pt>
                <c:pt idx="1">
                  <c:v>1.1299999999999735</c:v>
                </c:pt>
                <c:pt idx="2">
                  <c:v>3.84</c:v>
                </c:pt>
                <c:pt idx="3">
                  <c:v>2.2999999999999998</c:v>
                </c:pt>
                <c:pt idx="4">
                  <c:v>5.44</c:v>
                </c:pt>
                <c:pt idx="5">
                  <c:v>10.040000000000001</c:v>
                </c:pt>
                <c:pt idx="6">
                  <c:v>1.9200000000000021</c:v>
                </c:pt>
                <c:pt idx="7">
                  <c:v>0.76000000000001311</c:v>
                </c:pt>
                <c:pt idx="8">
                  <c:v>28.43</c:v>
                </c:pt>
                <c:pt idx="9">
                  <c:v>9.7800000000000011</c:v>
                </c:pt>
                <c:pt idx="10">
                  <c:v>14.5</c:v>
                </c:pt>
                <c:pt idx="11">
                  <c:v>5.0999999999999996</c:v>
                </c:pt>
              </c:numCache>
            </c:numRef>
          </c:val>
        </c:ser>
        <c:ser>
          <c:idx val="4"/>
          <c:order val="4"/>
          <c:tx>
            <c:strRef>
              <c:f>'Utlisateurs broadband'!$G$7</c:f>
              <c:strCache>
                <c:ptCount val="1"/>
                <c:pt idx="0">
                  <c:v>2010</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broadband'!$G$8:$G$19</c:f>
              <c:numCache>
                <c:formatCode>0.00</c:formatCode>
                <c:ptCount val="12"/>
                <c:pt idx="0">
                  <c:v>3.12</c:v>
                </c:pt>
                <c:pt idx="1">
                  <c:v>1.4</c:v>
                </c:pt>
                <c:pt idx="2">
                  <c:v>4</c:v>
                </c:pt>
                <c:pt idx="3">
                  <c:v>2.6</c:v>
                </c:pt>
                <c:pt idx="4">
                  <c:v>8.5500000000000007</c:v>
                </c:pt>
                <c:pt idx="5">
                  <c:v>20.979999999999986</c:v>
                </c:pt>
                <c:pt idx="6">
                  <c:v>2.7</c:v>
                </c:pt>
                <c:pt idx="7">
                  <c:v>0.8</c:v>
                </c:pt>
                <c:pt idx="8">
                  <c:v>28.43</c:v>
                </c:pt>
                <c:pt idx="9">
                  <c:v>12.5</c:v>
                </c:pt>
                <c:pt idx="10">
                  <c:v>16</c:v>
                </c:pt>
                <c:pt idx="11">
                  <c:v>5.34</c:v>
                </c:pt>
              </c:numCache>
            </c:numRef>
          </c:val>
        </c:ser>
        <c:dLbls>
          <c:showLegendKey val="0"/>
          <c:showVal val="0"/>
          <c:showCatName val="0"/>
          <c:showSerName val="0"/>
          <c:showPercent val="0"/>
          <c:showBubbleSize val="0"/>
        </c:dLbls>
        <c:gapWidth val="150"/>
        <c:shape val="box"/>
        <c:axId val="94000256"/>
        <c:axId val="94001792"/>
        <c:axId val="0"/>
      </c:bar3DChart>
      <c:catAx>
        <c:axId val="94000256"/>
        <c:scaling>
          <c:orientation val="minMax"/>
        </c:scaling>
        <c:delete val="0"/>
        <c:axPos val="b"/>
        <c:majorTickMark val="out"/>
        <c:minorTickMark val="none"/>
        <c:tickLblPos val="nextTo"/>
        <c:crossAx val="94001792"/>
        <c:crosses val="autoZero"/>
        <c:auto val="1"/>
        <c:lblAlgn val="ctr"/>
        <c:lblOffset val="100"/>
        <c:noMultiLvlLbl val="0"/>
      </c:catAx>
      <c:valAx>
        <c:axId val="94001792"/>
        <c:scaling>
          <c:orientation val="minMax"/>
        </c:scaling>
        <c:delete val="0"/>
        <c:axPos val="l"/>
        <c:majorGridlines/>
        <c:numFmt formatCode="0.00" sourceLinked="1"/>
        <c:majorTickMark val="out"/>
        <c:minorTickMark val="none"/>
        <c:tickLblPos val="nextTo"/>
        <c:crossAx val="94000256"/>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Feuil3!$C$2</c:f>
              <c:strCache>
                <c:ptCount val="1"/>
                <c:pt idx="0">
                  <c:v>2006</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Feuil3!$C$3:$C$25</c:f>
              <c:numCache>
                <c:formatCode>General</c:formatCode>
                <c:ptCount val="23"/>
                <c:pt idx="0" formatCode="#,##0.00">
                  <c:v>8.7077922077922096</c:v>
                </c:pt>
                <c:pt idx="2" formatCode="#,##0.00">
                  <c:v>11.031746031746072</c:v>
                </c:pt>
                <c:pt idx="4" formatCode="#,##0.00">
                  <c:v>8.6059113300492704</c:v>
                </c:pt>
                <c:pt idx="6" formatCode="#,##0.00">
                  <c:v>14.592105263157894</c:v>
                </c:pt>
                <c:pt idx="8" formatCode="#,##0.00">
                  <c:v>8.636029411764703</c:v>
                </c:pt>
                <c:pt idx="10" formatCode="#,##0.00">
                  <c:v>2.667994687915086</c:v>
                </c:pt>
                <c:pt idx="12" formatCode="#,##0.00">
                  <c:v>15.246575342465748</c:v>
                </c:pt>
                <c:pt idx="14" formatCode="#,##0.00">
                  <c:v>12.379310344827587</c:v>
                </c:pt>
                <c:pt idx="16" formatCode="#,##0.00">
                  <c:v>4.0630630630630824</c:v>
                </c:pt>
                <c:pt idx="18" formatCode="#,##0.00">
                  <c:v>2.7035573122530012</c:v>
                </c:pt>
                <c:pt idx="20" formatCode="#,##0.00">
                  <c:v>4.759358288770053</c:v>
                </c:pt>
                <c:pt idx="22" formatCode="#,##0.00">
                  <c:v>2.976744186046512</c:v>
                </c:pt>
              </c:numCache>
            </c:numRef>
          </c:val>
        </c:ser>
        <c:ser>
          <c:idx val="1"/>
          <c:order val="1"/>
          <c:tx>
            <c:strRef>
              <c:f>Feuil3!$D$2</c:f>
              <c:strCache>
                <c:ptCount val="1"/>
                <c:pt idx="0">
                  <c:v>2007</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Feuil3!$D$3:$D$25</c:f>
              <c:numCache>
                <c:formatCode>General</c:formatCode>
                <c:ptCount val="23"/>
                <c:pt idx="0" formatCode="#,##0.00">
                  <c:v>14.128491620111648</c:v>
                </c:pt>
                <c:pt idx="2" formatCode="#,##0.00">
                  <c:v>16.453333333332679</c:v>
                </c:pt>
                <c:pt idx="4" formatCode="#,##0.00">
                  <c:v>8.4368600682593851</c:v>
                </c:pt>
                <c:pt idx="6" formatCode="#,##0.00">
                  <c:v>22.249999999999989</c:v>
                </c:pt>
                <c:pt idx="8" formatCode="#,##0.00">
                  <c:v>8.6961038961038977</c:v>
                </c:pt>
                <c:pt idx="10" formatCode="#,##0.00">
                  <c:v>3.8088050314465387</c:v>
                </c:pt>
                <c:pt idx="12" formatCode="#,##0.00">
                  <c:v>22.283950617283949</c:v>
                </c:pt>
                <c:pt idx="14" formatCode="#,##0.00">
                  <c:v>16.538461538461529</c:v>
                </c:pt>
                <c:pt idx="16" formatCode="#,##0.00">
                  <c:v>4.0605612998522895</c:v>
                </c:pt>
                <c:pt idx="18" formatCode="#,##0.00">
                  <c:v>3.768392370572256</c:v>
                </c:pt>
                <c:pt idx="20" formatCode="#,##0.00">
                  <c:v>4.1090909090909085</c:v>
                </c:pt>
                <c:pt idx="22" formatCode="#,##0.00">
                  <c:v>4.68</c:v>
                </c:pt>
              </c:numCache>
            </c:numRef>
          </c:val>
        </c:ser>
        <c:ser>
          <c:idx val="2"/>
          <c:order val="2"/>
          <c:tx>
            <c:strRef>
              <c:f>Feuil3!$E$2</c:f>
              <c:strCache>
                <c:ptCount val="1"/>
                <c:pt idx="0">
                  <c:v>2008</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Feuil3!$E$3:$E$25</c:f>
              <c:numCache>
                <c:formatCode>General</c:formatCode>
                <c:ptCount val="23"/>
                <c:pt idx="0" formatCode="#,##0.00">
                  <c:v>23.454054054054335</c:v>
                </c:pt>
                <c:pt idx="2" formatCode="#,##0.00">
                  <c:v>21.184782608695649</c:v>
                </c:pt>
                <c:pt idx="4" formatCode="#,##0.00">
                  <c:v>9.6588235294117659</c:v>
                </c:pt>
                <c:pt idx="6" formatCode="#,##0.00">
                  <c:v>27.515000000000001</c:v>
                </c:pt>
                <c:pt idx="8" formatCode="#,##0.00">
                  <c:v>11.646370023418998</c:v>
                </c:pt>
                <c:pt idx="10" formatCode="#,##0.00">
                  <c:v>4.8904267589388697</c:v>
                </c:pt>
                <c:pt idx="12" formatCode="#,##0.00">
                  <c:v>15.146496815286909</c:v>
                </c:pt>
                <c:pt idx="14" formatCode="#,##0.00">
                  <c:v>18.757142857142789</c:v>
                </c:pt>
                <c:pt idx="16" formatCode="#,##0.00">
                  <c:v>2.636191677175284</c:v>
                </c:pt>
                <c:pt idx="18" formatCode="#,##0.00">
                  <c:v>3.4556962025316453</c:v>
                </c:pt>
                <c:pt idx="20" formatCode="#,##0.00">
                  <c:v>4.3132075471698075</c:v>
                </c:pt>
                <c:pt idx="22" formatCode="#,##0.00">
                  <c:v>5.5874999999999995</c:v>
                </c:pt>
              </c:numCache>
            </c:numRef>
          </c:val>
        </c:ser>
        <c:ser>
          <c:idx val="3"/>
          <c:order val="3"/>
          <c:tx>
            <c:strRef>
              <c:f>Feuil3!$F$2</c:f>
              <c:strCache>
                <c:ptCount val="1"/>
                <c:pt idx="0">
                  <c:v>2009</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Feuil3!$F$3:$F$25</c:f>
              <c:numCache>
                <c:formatCode>General</c:formatCode>
                <c:ptCount val="23"/>
                <c:pt idx="0" formatCode="#,##0.00">
                  <c:v>26.125</c:v>
                </c:pt>
                <c:pt idx="2" formatCode="#,##0.00">
                  <c:v>21.168141592919852</c:v>
                </c:pt>
                <c:pt idx="4" formatCode="#,##0.00">
                  <c:v>10.869791666666726</c:v>
                </c:pt>
                <c:pt idx="6" formatCode="#,##0.00">
                  <c:v>29.626086956521689</c:v>
                </c:pt>
                <c:pt idx="8" formatCode="#,##0.00">
                  <c:v>11.65808823529412</c:v>
                </c:pt>
                <c:pt idx="10" formatCode="#,##0.00">
                  <c:v>4.8874501992031893</c:v>
                </c:pt>
                <c:pt idx="12" formatCode="#,##0.00">
                  <c:v>15.583333333333334</c:v>
                </c:pt>
                <c:pt idx="14" formatCode="#,##0.00">
                  <c:v>22.842105263157887</c:v>
                </c:pt>
                <c:pt idx="16" formatCode="#,##0.00">
                  <c:v>1.696799155821316</c:v>
                </c:pt>
                <c:pt idx="18" formatCode="#,##0.00">
                  <c:v>2.9642126789366054</c:v>
                </c:pt>
                <c:pt idx="20" formatCode="#,##0.00">
                  <c:v>3.9310344827586197</c:v>
                </c:pt>
                <c:pt idx="22" formatCode="#,##0.00">
                  <c:v>7.2666666666666684</c:v>
                </c:pt>
              </c:numCache>
            </c:numRef>
          </c:val>
        </c:ser>
        <c:ser>
          <c:idx val="4"/>
          <c:order val="4"/>
          <c:tx>
            <c:strRef>
              <c:f>Feuil3!$G$2</c:f>
              <c:strCache>
                <c:ptCount val="1"/>
                <c:pt idx="0">
                  <c:v>2010</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Feuil3!$G$3:$G$25</c:f>
              <c:numCache>
                <c:formatCode>General</c:formatCode>
                <c:ptCount val="23"/>
                <c:pt idx="0" formatCode="#,##0.00">
                  <c:v>24.019230769230791</c:v>
                </c:pt>
                <c:pt idx="2" formatCode="#,##0.00">
                  <c:v>24.757142857142789</c:v>
                </c:pt>
                <c:pt idx="4" formatCode="#,##0.00">
                  <c:v>10.415000000000004</c:v>
                </c:pt>
                <c:pt idx="6" formatCode="#,##0.00">
                  <c:v>29.053846153846155</c:v>
                </c:pt>
                <c:pt idx="8" formatCode="#,##0.00">
                  <c:v>8.3614035087719767</c:v>
                </c:pt>
                <c:pt idx="10" formatCode="#,##0.00">
                  <c:v>2.9375595805529082</c:v>
                </c:pt>
                <c:pt idx="12" formatCode="#,##0.00">
                  <c:v>17.651851851852484</c:v>
                </c:pt>
                <c:pt idx="14" formatCode="#,##0.00">
                  <c:v>30.662499999999689</c:v>
                </c:pt>
                <c:pt idx="16" formatCode="#,##0.00">
                  <c:v>1.9380935631375538</c:v>
                </c:pt>
                <c:pt idx="18" formatCode="#,##0.00">
                  <c:v>3.0703999999999998</c:v>
                </c:pt>
                <c:pt idx="20" formatCode="#,##0.00">
                  <c:v>4.1943749999999245</c:v>
                </c:pt>
                <c:pt idx="22" formatCode="#,##0.00">
                  <c:v>7.6198501872659055</c:v>
                </c:pt>
              </c:numCache>
            </c:numRef>
          </c:val>
        </c:ser>
        <c:dLbls>
          <c:showLegendKey val="0"/>
          <c:showVal val="0"/>
          <c:showCatName val="0"/>
          <c:showSerName val="0"/>
          <c:showPercent val="0"/>
          <c:showBubbleSize val="0"/>
        </c:dLbls>
        <c:gapWidth val="150"/>
        <c:shape val="cylinder"/>
        <c:axId val="94036352"/>
        <c:axId val="94037888"/>
        <c:axId val="93308224"/>
      </c:bar3DChart>
      <c:catAx>
        <c:axId val="94036352"/>
        <c:scaling>
          <c:orientation val="minMax"/>
        </c:scaling>
        <c:delete val="0"/>
        <c:axPos val="b"/>
        <c:majorTickMark val="out"/>
        <c:minorTickMark val="none"/>
        <c:tickLblPos val="nextTo"/>
        <c:crossAx val="94037888"/>
        <c:crosses val="autoZero"/>
        <c:auto val="1"/>
        <c:lblAlgn val="ctr"/>
        <c:lblOffset val="100"/>
        <c:noMultiLvlLbl val="0"/>
      </c:catAx>
      <c:valAx>
        <c:axId val="94037888"/>
        <c:scaling>
          <c:orientation val="minMax"/>
        </c:scaling>
        <c:delete val="0"/>
        <c:axPos val="l"/>
        <c:majorGridlines/>
        <c:numFmt formatCode="#,##0.00" sourceLinked="1"/>
        <c:majorTickMark val="out"/>
        <c:minorTickMark val="none"/>
        <c:tickLblPos val="nextTo"/>
        <c:crossAx val="94036352"/>
        <c:crosses val="autoZero"/>
        <c:crossBetween val="between"/>
      </c:valAx>
      <c:serAx>
        <c:axId val="93308224"/>
        <c:scaling>
          <c:orientation val="minMax"/>
        </c:scaling>
        <c:delete val="0"/>
        <c:axPos val="b"/>
        <c:majorTickMark val="out"/>
        <c:minorTickMark val="none"/>
        <c:tickLblPos val="nextTo"/>
        <c:crossAx val="94037888"/>
        <c:crosses val="autoZero"/>
      </c:serAx>
    </c:plotArea>
    <c:legend>
      <c:legendPos val="r"/>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invertIfNegative val="0"/>
          <c:cat>
            <c:strRef>
              <c:f>Monde!$B$5:$B$24</c:f>
              <c:strCache>
                <c:ptCount val="20"/>
                <c:pt idx="0">
                  <c:v>Falkland</c:v>
                </c:pt>
                <c:pt idx="1">
                  <c:v>Seychelles</c:v>
                </c:pt>
                <c:pt idx="2">
                  <c:v>Island</c:v>
                </c:pt>
                <c:pt idx="3">
                  <c:v>Cap-Vert</c:v>
                </c:pt>
                <c:pt idx="4">
                  <c:v>Pays bas</c:v>
                </c:pt>
                <c:pt idx="5">
                  <c:v>Nigéria</c:v>
                </c:pt>
                <c:pt idx="6">
                  <c:v>Luxembourg</c:v>
                </c:pt>
                <c:pt idx="7">
                  <c:v>Maurice</c:v>
                </c:pt>
                <c:pt idx="8">
                  <c:v>Suède</c:v>
                </c:pt>
                <c:pt idx="9">
                  <c:v>Kenya</c:v>
                </c:pt>
                <c:pt idx="10">
                  <c:v>Danemark</c:v>
                </c:pt>
                <c:pt idx="11">
                  <c:v>São Tomé-et-Príncipe</c:v>
                </c:pt>
                <c:pt idx="12">
                  <c:v>Finlande</c:v>
                </c:pt>
                <c:pt idx="13">
                  <c:v>Sénégal</c:v>
                </c:pt>
                <c:pt idx="14">
                  <c:v>Royaume Uni</c:v>
                </c:pt>
                <c:pt idx="15">
                  <c:v>Ouganda</c:v>
                </c:pt>
                <c:pt idx="16">
                  <c:v>Bermude</c:v>
                </c:pt>
                <c:pt idx="17">
                  <c:v>Afrique du Sud</c:v>
                </c:pt>
                <c:pt idx="18">
                  <c:v>Suisse</c:v>
                </c:pt>
                <c:pt idx="19">
                  <c:v>Zimbabwe</c:v>
                </c:pt>
              </c:strCache>
            </c:strRef>
          </c:cat>
          <c:val>
            <c:numRef>
              <c:f>Monde!$C$5:$C$24</c:f>
              <c:numCache>
                <c:formatCode>General</c:formatCode>
                <c:ptCount val="20"/>
                <c:pt idx="0">
                  <c:v>95.84</c:v>
                </c:pt>
                <c:pt idx="2">
                  <c:v>95</c:v>
                </c:pt>
                <c:pt idx="4">
                  <c:v>90.72</c:v>
                </c:pt>
                <c:pt idx="6">
                  <c:v>90.61999999999999</c:v>
                </c:pt>
                <c:pt idx="8">
                  <c:v>90</c:v>
                </c:pt>
                <c:pt idx="10">
                  <c:v>88.72</c:v>
                </c:pt>
                <c:pt idx="12">
                  <c:v>86.89</c:v>
                </c:pt>
                <c:pt idx="14">
                  <c:v>85</c:v>
                </c:pt>
                <c:pt idx="16">
                  <c:v>84.210000000000022</c:v>
                </c:pt>
                <c:pt idx="18">
                  <c:v>83.9</c:v>
                </c:pt>
              </c:numCache>
            </c:numRef>
          </c:val>
        </c:ser>
        <c:ser>
          <c:idx val="1"/>
          <c:order val="1"/>
          <c:invertIfNegative val="0"/>
          <c:cat>
            <c:strRef>
              <c:f>Monde!$B$5:$B$24</c:f>
              <c:strCache>
                <c:ptCount val="20"/>
                <c:pt idx="0">
                  <c:v>Falkland</c:v>
                </c:pt>
                <c:pt idx="1">
                  <c:v>Seychelles</c:v>
                </c:pt>
                <c:pt idx="2">
                  <c:v>Island</c:v>
                </c:pt>
                <c:pt idx="3">
                  <c:v>Cap-Vert</c:v>
                </c:pt>
                <c:pt idx="4">
                  <c:v>Pays bas</c:v>
                </c:pt>
                <c:pt idx="5">
                  <c:v>Nigéria</c:v>
                </c:pt>
                <c:pt idx="6">
                  <c:v>Luxembourg</c:v>
                </c:pt>
                <c:pt idx="7">
                  <c:v>Maurice</c:v>
                </c:pt>
                <c:pt idx="8">
                  <c:v>Suède</c:v>
                </c:pt>
                <c:pt idx="9">
                  <c:v>Kenya</c:v>
                </c:pt>
                <c:pt idx="10">
                  <c:v>Danemark</c:v>
                </c:pt>
                <c:pt idx="11">
                  <c:v>São Tomé-et-Príncipe</c:v>
                </c:pt>
                <c:pt idx="12">
                  <c:v>Finlande</c:v>
                </c:pt>
                <c:pt idx="13">
                  <c:v>Sénégal</c:v>
                </c:pt>
                <c:pt idx="14">
                  <c:v>Royaume Uni</c:v>
                </c:pt>
                <c:pt idx="15">
                  <c:v>Ouganda</c:v>
                </c:pt>
                <c:pt idx="16">
                  <c:v>Bermude</c:v>
                </c:pt>
                <c:pt idx="17">
                  <c:v>Afrique du Sud</c:v>
                </c:pt>
                <c:pt idx="18">
                  <c:v>Suisse</c:v>
                </c:pt>
                <c:pt idx="19">
                  <c:v>Zimbabwe</c:v>
                </c:pt>
              </c:strCache>
            </c:strRef>
          </c:cat>
          <c:val>
            <c:numRef>
              <c:f>Monde!$D$5:$D$24</c:f>
              <c:numCache>
                <c:formatCode>General</c:formatCode>
                <c:ptCount val="20"/>
                <c:pt idx="1">
                  <c:v>41</c:v>
                </c:pt>
                <c:pt idx="3">
                  <c:v>30</c:v>
                </c:pt>
                <c:pt idx="5">
                  <c:v>28.43</c:v>
                </c:pt>
                <c:pt idx="7">
                  <c:v>24.9</c:v>
                </c:pt>
                <c:pt idx="9">
                  <c:v>20.979999999999986</c:v>
                </c:pt>
                <c:pt idx="11">
                  <c:v>18.75</c:v>
                </c:pt>
                <c:pt idx="13">
                  <c:v>16</c:v>
                </c:pt>
                <c:pt idx="15">
                  <c:v>12.5</c:v>
                </c:pt>
                <c:pt idx="17">
                  <c:v>12.3</c:v>
                </c:pt>
                <c:pt idx="19">
                  <c:v>11.5</c:v>
                </c:pt>
              </c:numCache>
            </c:numRef>
          </c:val>
        </c:ser>
        <c:dLbls>
          <c:showLegendKey val="0"/>
          <c:showVal val="0"/>
          <c:showCatName val="0"/>
          <c:showSerName val="0"/>
          <c:showPercent val="0"/>
          <c:showBubbleSize val="0"/>
        </c:dLbls>
        <c:gapWidth val="150"/>
        <c:shape val="cylinder"/>
        <c:axId val="94050560"/>
        <c:axId val="94072832"/>
        <c:axId val="94052800"/>
      </c:bar3DChart>
      <c:catAx>
        <c:axId val="94050560"/>
        <c:scaling>
          <c:orientation val="minMax"/>
        </c:scaling>
        <c:delete val="0"/>
        <c:axPos val="b"/>
        <c:majorTickMark val="out"/>
        <c:minorTickMark val="none"/>
        <c:tickLblPos val="nextTo"/>
        <c:crossAx val="94072832"/>
        <c:crosses val="autoZero"/>
        <c:auto val="1"/>
        <c:lblAlgn val="ctr"/>
        <c:lblOffset val="100"/>
        <c:noMultiLvlLbl val="0"/>
      </c:catAx>
      <c:valAx>
        <c:axId val="94072832"/>
        <c:scaling>
          <c:orientation val="minMax"/>
        </c:scaling>
        <c:delete val="0"/>
        <c:axPos val="l"/>
        <c:majorGridlines/>
        <c:numFmt formatCode="General" sourceLinked="1"/>
        <c:majorTickMark val="out"/>
        <c:minorTickMark val="none"/>
        <c:tickLblPos val="nextTo"/>
        <c:crossAx val="94050560"/>
        <c:crosses val="autoZero"/>
        <c:crossBetween val="between"/>
      </c:valAx>
      <c:serAx>
        <c:axId val="94052800"/>
        <c:scaling>
          <c:orientation val="minMax"/>
        </c:scaling>
        <c:delete val="0"/>
        <c:axPos val="b"/>
        <c:majorTickMark val="out"/>
        <c:minorTickMark val="none"/>
        <c:tickLblPos val="nextTo"/>
        <c:crossAx val="94072832"/>
        <c:crosses val="autoZero"/>
      </c:serAx>
    </c:plotArea>
    <c:legend>
      <c:legendPos val="r"/>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Africa!$D$4:$D$13</c:f>
              <c:strCache>
                <c:ptCount val="10"/>
                <c:pt idx="0">
                  <c:v>South Africa</c:v>
                </c:pt>
                <c:pt idx="1">
                  <c:v>Senegal</c:v>
                </c:pt>
                <c:pt idx="2">
                  <c:v>Sudan</c:v>
                </c:pt>
                <c:pt idx="3">
                  <c:v>Botswana</c:v>
                </c:pt>
                <c:pt idx="4">
                  <c:v>Cape Verde</c:v>
                </c:pt>
                <c:pt idx="5">
                  <c:v>Namibia</c:v>
                </c:pt>
                <c:pt idx="6">
                  <c:v>Côte d’Ivoire</c:v>
                </c:pt>
                <c:pt idx="7">
                  <c:v>Mauritius</c:v>
                </c:pt>
                <c:pt idx="8">
                  <c:v>Seychelles</c:v>
                </c:pt>
                <c:pt idx="9">
                  <c:v>Mali</c:v>
                </c:pt>
              </c:strCache>
            </c:strRef>
          </c:cat>
          <c:val>
            <c:numRef>
              <c:f>Africa!$E$4:$E$13</c:f>
              <c:numCache>
                <c:formatCode>#,##0.00_ ;\-#,##0.00\ </c:formatCode>
                <c:ptCount val="10"/>
                <c:pt idx="0">
                  <c:v>26.310000000000031</c:v>
                </c:pt>
                <c:pt idx="1">
                  <c:v>29.08</c:v>
                </c:pt>
                <c:pt idx="2">
                  <c:v>29.150000000000031</c:v>
                </c:pt>
                <c:pt idx="3">
                  <c:v>29.64</c:v>
                </c:pt>
                <c:pt idx="4">
                  <c:v>39.790000000000013</c:v>
                </c:pt>
                <c:pt idx="5">
                  <c:v>46.14</c:v>
                </c:pt>
                <c:pt idx="6">
                  <c:v>46.53</c:v>
                </c:pt>
                <c:pt idx="7">
                  <c:v>50.6</c:v>
                </c:pt>
                <c:pt idx="8">
                  <c:v>50.660000000000011</c:v>
                </c:pt>
                <c:pt idx="9">
                  <c:v>58.160000000000011</c:v>
                </c:pt>
              </c:numCache>
            </c:numRef>
          </c:val>
        </c:ser>
        <c:dLbls>
          <c:showLegendKey val="0"/>
          <c:showVal val="0"/>
          <c:showCatName val="0"/>
          <c:showSerName val="0"/>
          <c:showPercent val="0"/>
          <c:showBubbleSize val="0"/>
        </c:dLbls>
        <c:gapWidth val="150"/>
        <c:shape val="cylinder"/>
        <c:axId val="94129536"/>
        <c:axId val="94160000"/>
        <c:axId val="0"/>
      </c:bar3DChart>
      <c:catAx>
        <c:axId val="94129536"/>
        <c:scaling>
          <c:orientation val="minMax"/>
        </c:scaling>
        <c:delete val="0"/>
        <c:axPos val="b"/>
        <c:majorTickMark val="out"/>
        <c:minorTickMark val="none"/>
        <c:tickLblPos val="nextTo"/>
        <c:crossAx val="94160000"/>
        <c:crosses val="autoZero"/>
        <c:auto val="1"/>
        <c:lblAlgn val="ctr"/>
        <c:lblOffset val="100"/>
        <c:noMultiLvlLbl val="0"/>
      </c:catAx>
      <c:valAx>
        <c:axId val="94160000"/>
        <c:scaling>
          <c:orientation val="minMax"/>
        </c:scaling>
        <c:delete val="0"/>
        <c:axPos val="l"/>
        <c:majorGridlines/>
        <c:numFmt formatCode="#,##0.00_ ;\-#,##0.00\ " sourceLinked="1"/>
        <c:majorTickMark val="out"/>
        <c:minorTickMark val="none"/>
        <c:tickLblPos val="nextTo"/>
        <c:crossAx val="941295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invertIfNegative val="0"/>
          <c:cat>
            <c:strRef>
              <c:f>'Salaire minima'!$H$5:$H$14</c:f>
              <c:strCache>
                <c:ptCount val="10"/>
                <c:pt idx="0">
                  <c:v>South Africa</c:v>
                </c:pt>
                <c:pt idx="1">
                  <c:v>Botswana</c:v>
                </c:pt>
                <c:pt idx="2">
                  <c:v>Senegal</c:v>
                </c:pt>
                <c:pt idx="3">
                  <c:v>Mauritius</c:v>
                </c:pt>
                <c:pt idx="4">
                  <c:v>Sudan</c:v>
                </c:pt>
                <c:pt idx="5">
                  <c:v>Mauritania</c:v>
                </c:pt>
                <c:pt idx="6">
                  <c:v>Côte d’Ivoire</c:v>
                </c:pt>
                <c:pt idx="7">
                  <c:v>Ghana</c:v>
                </c:pt>
                <c:pt idx="8">
                  <c:v>Niger</c:v>
                </c:pt>
                <c:pt idx="9">
                  <c:v>Mali</c:v>
                </c:pt>
              </c:strCache>
            </c:strRef>
          </c:cat>
          <c:val>
            <c:numRef>
              <c:f>'Salaire minima'!$I$5:$I$14</c:f>
              <c:numCache>
                <c:formatCode>General</c:formatCode>
                <c:ptCount val="10"/>
                <c:pt idx="0">
                  <c:v>6.75</c:v>
                </c:pt>
                <c:pt idx="1">
                  <c:v>18.64</c:v>
                </c:pt>
                <c:pt idx="2">
                  <c:v>24.85</c:v>
                </c:pt>
                <c:pt idx="3">
                  <c:v>29.25</c:v>
                </c:pt>
                <c:pt idx="4">
                  <c:v>34.700000000000003</c:v>
                </c:pt>
                <c:pt idx="5">
                  <c:v>36.090000000000003</c:v>
                </c:pt>
                <c:pt idx="6">
                  <c:v>39.1</c:v>
                </c:pt>
                <c:pt idx="7">
                  <c:v>52.35</c:v>
                </c:pt>
                <c:pt idx="8">
                  <c:v>55.92</c:v>
                </c:pt>
                <c:pt idx="9">
                  <c:v>59.96</c:v>
                </c:pt>
              </c:numCache>
            </c:numRef>
          </c:val>
        </c:ser>
        <c:dLbls>
          <c:showLegendKey val="0"/>
          <c:showVal val="0"/>
          <c:showCatName val="0"/>
          <c:showSerName val="0"/>
          <c:showPercent val="0"/>
          <c:showBubbleSize val="0"/>
        </c:dLbls>
        <c:gapWidth val="150"/>
        <c:axId val="94171520"/>
        <c:axId val="94173056"/>
      </c:barChart>
      <c:catAx>
        <c:axId val="94171520"/>
        <c:scaling>
          <c:orientation val="minMax"/>
        </c:scaling>
        <c:delete val="0"/>
        <c:axPos val="b"/>
        <c:majorTickMark val="out"/>
        <c:minorTickMark val="none"/>
        <c:tickLblPos val="nextTo"/>
        <c:crossAx val="94173056"/>
        <c:crosses val="autoZero"/>
        <c:auto val="1"/>
        <c:lblAlgn val="ctr"/>
        <c:lblOffset val="100"/>
        <c:noMultiLvlLbl val="0"/>
      </c:catAx>
      <c:valAx>
        <c:axId val="94173056"/>
        <c:scaling>
          <c:orientation val="minMax"/>
        </c:scaling>
        <c:delete val="0"/>
        <c:axPos val="l"/>
        <c:majorGridlines/>
        <c:numFmt formatCode="General" sourceLinked="1"/>
        <c:majorTickMark val="out"/>
        <c:minorTickMark val="none"/>
        <c:tickLblPos val="nextTo"/>
        <c:crossAx val="94171520"/>
        <c:crosses val="autoZero"/>
        <c:crossBetween val="between"/>
      </c:val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fr-FR" sz="1100"/>
              <a:t>Comparison of ten lowest tariffs in sub-Saharan Africa with</a:t>
            </a:r>
            <a:r>
              <a:rPr lang="fr-FR" sz="1100" baseline="0"/>
              <a:t> the lowest in the rest of the world</a:t>
            </a:r>
            <a:endParaRPr lang="fr-FR" sz="11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Feuil2!$B$5:$B$24</c:f>
              <c:strCache>
                <c:ptCount val="20"/>
                <c:pt idx="0">
                  <c:v>Egypt</c:v>
                </c:pt>
                <c:pt idx="1">
                  <c:v>South Africa</c:v>
                </c:pt>
                <c:pt idx="2">
                  <c:v>Maldives</c:v>
                </c:pt>
                <c:pt idx="3">
                  <c:v>Senegal</c:v>
                </c:pt>
                <c:pt idx="4">
                  <c:v>Macao, China</c:v>
                </c:pt>
                <c:pt idx="5">
                  <c:v>Sudan</c:v>
                </c:pt>
                <c:pt idx="6">
                  <c:v>Taiwan, China</c:v>
                </c:pt>
                <c:pt idx="7">
                  <c:v>Botswana</c:v>
                </c:pt>
                <c:pt idx="8">
                  <c:v>Trinidad &amp; Tobago</c:v>
                </c:pt>
                <c:pt idx="9">
                  <c:v>Cape Verde</c:v>
                </c:pt>
                <c:pt idx="10">
                  <c:v>Tunisia</c:v>
                </c:pt>
                <c:pt idx="11">
                  <c:v>Namibia</c:v>
                </c:pt>
                <c:pt idx="12">
                  <c:v>Russia</c:v>
                </c:pt>
                <c:pt idx="13">
                  <c:v>Côte d’Ivoire</c:v>
                </c:pt>
                <c:pt idx="14">
                  <c:v>TFYR Macedonia</c:v>
                </c:pt>
                <c:pt idx="15">
                  <c:v>Mauritius</c:v>
                </c:pt>
                <c:pt idx="16">
                  <c:v>Bosnia</c:v>
                </c:pt>
                <c:pt idx="17">
                  <c:v>Seychelles</c:v>
                </c:pt>
                <c:pt idx="18">
                  <c:v>Panama</c:v>
                </c:pt>
                <c:pt idx="19">
                  <c:v>Mali</c:v>
                </c:pt>
              </c:strCache>
            </c:strRef>
          </c:cat>
          <c:val>
            <c:numRef>
              <c:f>Feuil2!$C$5:$C$24</c:f>
              <c:numCache>
                <c:formatCode>General</c:formatCode>
                <c:ptCount val="20"/>
                <c:pt idx="0" formatCode="#,##0.00">
                  <c:v>8.33</c:v>
                </c:pt>
                <c:pt idx="2" formatCode="#,##0.00">
                  <c:v>9.41</c:v>
                </c:pt>
                <c:pt idx="4" formatCode="#,##0.00">
                  <c:v>10</c:v>
                </c:pt>
                <c:pt idx="6" formatCode="#,##0.00">
                  <c:v>10.3</c:v>
                </c:pt>
                <c:pt idx="8" formatCode="#,##0.00">
                  <c:v>12.719999999999999</c:v>
                </c:pt>
                <c:pt idx="10" formatCode="#,##0.00">
                  <c:v>12.739999999999998</c:v>
                </c:pt>
                <c:pt idx="12" formatCode="#,##0.00">
                  <c:v>13.93</c:v>
                </c:pt>
                <c:pt idx="14" formatCode="#,##0.00">
                  <c:v>14.729999999999999</c:v>
                </c:pt>
                <c:pt idx="16" formatCode="#,##0.00">
                  <c:v>14.82</c:v>
                </c:pt>
                <c:pt idx="18" formatCode="#,##0.00">
                  <c:v>14.950000000000006</c:v>
                </c:pt>
              </c:numCache>
            </c:numRef>
          </c:val>
        </c:ser>
        <c:ser>
          <c:idx val="1"/>
          <c:order val="1"/>
          <c:invertIfNegative val="0"/>
          <c:cat>
            <c:strRef>
              <c:f>Feuil2!$B$5:$B$24</c:f>
              <c:strCache>
                <c:ptCount val="20"/>
                <c:pt idx="0">
                  <c:v>Egypt</c:v>
                </c:pt>
                <c:pt idx="1">
                  <c:v>South Africa</c:v>
                </c:pt>
                <c:pt idx="2">
                  <c:v>Maldives</c:v>
                </c:pt>
                <c:pt idx="3">
                  <c:v>Senegal</c:v>
                </c:pt>
                <c:pt idx="4">
                  <c:v>Macao, China</c:v>
                </c:pt>
                <c:pt idx="5">
                  <c:v>Sudan</c:v>
                </c:pt>
                <c:pt idx="6">
                  <c:v>Taiwan, China</c:v>
                </c:pt>
                <c:pt idx="7">
                  <c:v>Botswana</c:v>
                </c:pt>
                <c:pt idx="8">
                  <c:v>Trinidad &amp; Tobago</c:v>
                </c:pt>
                <c:pt idx="9">
                  <c:v>Cape Verde</c:v>
                </c:pt>
                <c:pt idx="10">
                  <c:v>Tunisia</c:v>
                </c:pt>
                <c:pt idx="11">
                  <c:v>Namibia</c:v>
                </c:pt>
                <c:pt idx="12">
                  <c:v>Russia</c:v>
                </c:pt>
                <c:pt idx="13">
                  <c:v>Côte d’Ivoire</c:v>
                </c:pt>
                <c:pt idx="14">
                  <c:v>TFYR Macedonia</c:v>
                </c:pt>
                <c:pt idx="15">
                  <c:v>Mauritius</c:v>
                </c:pt>
                <c:pt idx="16">
                  <c:v>Bosnia</c:v>
                </c:pt>
                <c:pt idx="17">
                  <c:v>Seychelles</c:v>
                </c:pt>
                <c:pt idx="18">
                  <c:v>Panama</c:v>
                </c:pt>
                <c:pt idx="19">
                  <c:v>Mali</c:v>
                </c:pt>
              </c:strCache>
            </c:strRef>
          </c:cat>
          <c:val>
            <c:numRef>
              <c:f>Feuil2!$D$5:$D$24</c:f>
              <c:numCache>
                <c:formatCode>#,##0.00_ ;\-#,##0.00\ </c:formatCode>
                <c:ptCount val="20"/>
                <c:pt idx="1">
                  <c:v>26.310000000000031</c:v>
                </c:pt>
                <c:pt idx="3">
                  <c:v>29.08</c:v>
                </c:pt>
                <c:pt idx="5">
                  <c:v>29.150000000000031</c:v>
                </c:pt>
                <c:pt idx="7">
                  <c:v>29.64</c:v>
                </c:pt>
                <c:pt idx="9">
                  <c:v>39.790000000000013</c:v>
                </c:pt>
                <c:pt idx="11">
                  <c:v>46.14</c:v>
                </c:pt>
                <c:pt idx="13">
                  <c:v>46.53</c:v>
                </c:pt>
                <c:pt idx="15">
                  <c:v>50.6</c:v>
                </c:pt>
                <c:pt idx="17">
                  <c:v>50.660000000000011</c:v>
                </c:pt>
                <c:pt idx="19">
                  <c:v>58.160000000000011</c:v>
                </c:pt>
              </c:numCache>
            </c:numRef>
          </c:val>
        </c:ser>
        <c:dLbls>
          <c:showLegendKey val="0"/>
          <c:showVal val="0"/>
          <c:showCatName val="0"/>
          <c:showSerName val="0"/>
          <c:showPercent val="0"/>
          <c:showBubbleSize val="0"/>
        </c:dLbls>
        <c:gapWidth val="150"/>
        <c:shape val="box"/>
        <c:axId val="94328704"/>
        <c:axId val="94330240"/>
        <c:axId val="0"/>
      </c:bar3DChart>
      <c:catAx>
        <c:axId val="94328704"/>
        <c:scaling>
          <c:orientation val="minMax"/>
        </c:scaling>
        <c:delete val="0"/>
        <c:axPos val="b"/>
        <c:majorTickMark val="out"/>
        <c:minorTickMark val="none"/>
        <c:tickLblPos val="nextTo"/>
        <c:crossAx val="94330240"/>
        <c:crosses val="autoZero"/>
        <c:auto val="1"/>
        <c:lblAlgn val="ctr"/>
        <c:lblOffset val="100"/>
        <c:noMultiLvlLbl val="0"/>
      </c:catAx>
      <c:valAx>
        <c:axId val="94330240"/>
        <c:scaling>
          <c:orientation val="minMax"/>
        </c:scaling>
        <c:delete val="0"/>
        <c:axPos val="l"/>
        <c:majorGridlines/>
        <c:numFmt formatCode="#,##0.00" sourceLinked="1"/>
        <c:majorTickMark val="out"/>
        <c:minorTickMark val="none"/>
        <c:tickLblPos val="nextTo"/>
        <c:crossAx val="943287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noFill/>
        <a:ln w="25400">
          <a:noFill/>
        </a:ln>
      </c:spPr>
    </c:sideWall>
    <c:backWall>
      <c:thickness val="0"/>
    </c:backWall>
    <c:plotArea>
      <c:layout/>
      <c:bar3DChart>
        <c:barDir val="bar"/>
        <c:grouping val="stacked"/>
        <c:varyColors val="0"/>
        <c:ser>
          <c:idx val="0"/>
          <c:order val="0"/>
          <c:invertIfNegative val="0"/>
          <c:cat>
            <c:strRef>
              <c:f>Feuil5!$B$5:$B$24</c:f>
              <c:strCache>
                <c:ptCount val="20"/>
                <c:pt idx="0">
                  <c:v>Etats Unis</c:v>
                </c:pt>
                <c:pt idx="1">
                  <c:v>South Africa</c:v>
                </c:pt>
                <c:pt idx="2">
                  <c:v>Canada</c:v>
                </c:pt>
                <c:pt idx="3">
                  <c:v>Botswana</c:v>
                </c:pt>
                <c:pt idx="4">
                  <c:v>Chypre</c:v>
                </c:pt>
                <c:pt idx="5">
                  <c:v>Senegal</c:v>
                </c:pt>
                <c:pt idx="6">
                  <c:v>Australie</c:v>
                </c:pt>
                <c:pt idx="7">
                  <c:v>Mauritius</c:v>
                </c:pt>
                <c:pt idx="8">
                  <c:v>Royaume Uni</c:v>
                </c:pt>
                <c:pt idx="9">
                  <c:v>Sudan</c:v>
                </c:pt>
                <c:pt idx="10">
                  <c:v>Belgique</c:v>
                </c:pt>
                <c:pt idx="11">
                  <c:v>Mauritania</c:v>
                </c:pt>
                <c:pt idx="12">
                  <c:v>Nouvelle Zélande</c:v>
                </c:pt>
                <c:pt idx="13">
                  <c:v>Côte d’Ivoire</c:v>
                </c:pt>
                <c:pt idx="14">
                  <c:v>Pays bas</c:v>
                </c:pt>
                <c:pt idx="15">
                  <c:v>Ghana</c:v>
                </c:pt>
                <c:pt idx="16">
                  <c:v>Luxembourg</c:v>
                </c:pt>
                <c:pt idx="17">
                  <c:v>Niger</c:v>
                </c:pt>
                <c:pt idx="18">
                  <c:v>France</c:v>
                </c:pt>
                <c:pt idx="19">
                  <c:v>Mali</c:v>
                </c:pt>
              </c:strCache>
            </c:strRef>
          </c:cat>
          <c:val>
            <c:numRef>
              <c:f>Feuil5!$C$5:$C$24</c:f>
              <c:numCache>
                <c:formatCode>General</c:formatCode>
                <c:ptCount val="20"/>
                <c:pt idx="0">
                  <c:v>1.190000000000019</c:v>
                </c:pt>
                <c:pt idx="2">
                  <c:v>1.5</c:v>
                </c:pt>
                <c:pt idx="4">
                  <c:v>1.58</c:v>
                </c:pt>
                <c:pt idx="6">
                  <c:v>1.72</c:v>
                </c:pt>
                <c:pt idx="8">
                  <c:v>1.9500000000000191</c:v>
                </c:pt>
                <c:pt idx="10">
                  <c:v>2.0499999999999998</c:v>
                </c:pt>
                <c:pt idx="12">
                  <c:v>2.2400000000000002</c:v>
                </c:pt>
                <c:pt idx="14">
                  <c:v>2.38</c:v>
                </c:pt>
                <c:pt idx="16">
                  <c:v>2.62</c:v>
                </c:pt>
                <c:pt idx="18">
                  <c:v>2.63</c:v>
                </c:pt>
              </c:numCache>
            </c:numRef>
          </c:val>
        </c:ser>
        <c:ser>
          <c:idx val="1"/>
          <c:order val="1"/>
          <c:invertIfNegative val="0"/>
          <c:cat>
            <c:strRef>
              <c:f>Feuil5!$B$5:$B$24</c:f>
              <c:strCache>
                <c:ptCount val="20"/>
                <c:pt idx="0">
                  <c:v>Etats Unis</c:v>
                </c:pt>
                <c:pt idx="1">
                  <c:v>South Africa</c:v>
                </c:pt>
                <c:pt idx="2">
                  <c:v>Canada</c:v>
                </c:pt>
                <c:pt idx="3">
                  <c:v>Botswana</c:v>
                </c:pt>
                <c:pt idx="4">
                  <c:v>Chypre</c:v>
                </c:pt>
                <c:pt idx="5">
                  <c:v>Senegal</c:v>
                </c:pt>
                <c:pt idx="6">
                  <c:v>Australie</c:v>
                </c:pt>
                <c:pt idx="7">
                  <c:v>Mauritius</c:v>
                </c:pt>
                <c:pt idx="8">
                  <c:v>Royaume Uni</c:v>
                </c:pt>
                <c:pt idx="9">
                  <c:v>Sudan</c:v>
                </c:pt>
                <c:pt idx="10">
                  <c:v>Belgique</c:v>
                </c:pt>
                <c:pt idx="11">
                  <c:v>Mauritania</c:v>
                </c:pt>
                <c:pt idx="12">
                  <c:v>Nouvelle Zélande</c:v>
                </c:pt>
                <c:pt idx="13">
                  <c:v>Côte d’Ivoire</c:v>
                </c:pt>
                <c:pt idx="14">
                  <c:v>Pays bas</c:v>
                </c:pt>
                <c:pt idx="15">
                  <c:v>Ghana</c:v>
                </c:pt>
                <c:pt idx="16">
                  <c:v>Luxembourg</c:v>
                </c:pt>
                <c:pt idx="17">
                  <c:v>Niger</c:v>
                </c:pt>
                <c:pt idx="18">
                  <c:v>France</c:v>
                </c:pt>
                <c:pt idx="19">
                  <c:v>Mali</c:v>
                </c:pt>
              </c:strCache>
            </c:strRef>
          </c:cat>
          <c:val>
            <c:numRef>
              <c:f>Feuil5!$D$5:$D$24</c:f>
              <c:numCache>
                <c:formatCode>General</c:formatCode>
                <c:ptCount val="20"/>
                <c:pt idx="1">
                  <c:v>6.75</c:v>
                </c:pt>
                <c:pt idx="3">
                  <c:v>18.64</c:v>
                </c:pt>
                <c:pt idx="5">
                  <c:v>24.85</c:v>
                </c:pt>
                <c:pt idx="7">
                  <c:v>29.25</c:v>
                </c:pt>
                <c:pt idx="9">
                  <c:v>34.700000000000003</c:v>
                </c:pt>
                <c:pt idx="11">
                  <c:v>36.090000000000003</c:v>
                </c:pt>
                <c:pt idx="13">
                  <c:v>39.1</c:v>
                </c:pt>
                <c:pt idx="15">
                  <c:v>52.35</c:v>
                </c:pt>
                <c:pt idx="17">
                  <c:v>55.92</c:v>
                </c:pt>
                <c:pt idx="19">
                  <c:v>59.96</c:v>
                </c:pt>
              </c:numCache>
            </c:numRef>
          </c:val>
        </c:ser>
        <c:dLbls>
          <c:showLegendKey val="0"/>
          <c:showVal val="0"/>
          <c:showCatName val="0"/>
          <c:showSerName val="0"/>
          <c:showPercent val="0"/>
          <c:showBubbleSize val="0"/>
        </c:dLbls>
        <c:gapWidth val="75"/>
        <c:shape val="box"/>
        <c:axId val="94359936"/>
        <c:axId val="94361472"/>
        <c:axId val="0"/>
      </c:bar3DChart>
      <c:catAx>
        <c:axId val="94359936"/>
        <c:scaling>
          <c:orientation val="minMax"/>
        </c:scaling>
        <c:delete val="0"/>
        <c:axPos val="l"/>
        <c:majorTickMark val="none"/>
        <c:minorTickMark val="none"/>
        <c:tickLblPos val="nextTo"/>
        <c:crossAx val="94361472"/>
        <c:crosses val="autoZero"/>
        <c:auto val="1"/>
        <c:lblAlgn val="ctr"/>
        <c:lblOffset val="100"/>
        <c:noMultiLvlLbl val="0"/>
      </c:catAx>
      <c:valAx>
        <c:axId val="94361472"/>
        <c:scaling>
          <c:orientation val="minMax"/>
        </c:scaling>
        <c:delete val="0"/>
        <c:axPos val="b"/>
        <c:majorGridlines/>
        <c:numFmt formatCode="General" sourceLinked="1"/>
        <c:majorTickMark val="none"/>
        <c:minorTickMark val="none"/>
        <c:tickLblPos val="nextTo"/>
        <c:spPr>
          <a:ln w="9525">
            <a:noFill/>
          </a:ln>
        </c:spPr>
        <c:crossAx val="94359936"/>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v>Europe</c:v>
          </c:tx>
          <c:invertIfNegative val="0"/>
          <c:cat>
            <c:strRef>
              <c:f>Feuil2!$C$6:$C$20</c:f>
              <c:strCache>
                <c:ptCount val="15"/>
                <c:pt idx="0">
                  <c:v>Serbia</c:v>
                </c:pt>
                <c:pt idx="1">
                  <c:v>India</c:v>
                </c:pt>
                <c:pt idx="2">
                  <c:v>South Africa</c:v>
                </c:pt>
                <c:pt idx="3">
                  <c:v>Russia</c:v>
                </c:pt>
                <c:pt idx="4">
                  <c:v>Taiwan, China</c:v>
                </c:pt>
                <c:pt idx="5">
                  <c:v>Senegal</c:v>
                </c:pt>
                <c:pt idx="6">
                  <c:v>Macedonie</c:v>
                </c:pt>
                <c:pt idx="7">
                  <c:v>Macao, </c:v>
                </c:pt>
                <c:pt idx="8">
                  <c:v>Sudan</c:v>
                </c:pt>
                <c:pt idx="9">
                  <c:v>Bosnia</c:v>
                </c:pt>
                <c:pt idx="10">
                  <c:v>Taiwan, China</c:v>
                </c:pt>
                <c:pt idx="11">
                  <c:v>Botswana</c:v>
                </c:pt>
                <c:pt idx="12">
                  <c:v>United States</c:v>
                </c:pt>
                <c:pt idx="13">
                  <c:v>Viet Nam</c:v>
                </c:pt>
                <c:pt idx="14">
                  <c:v>Cape Verde</c:v>
                </c:pt>
              </c:strCache>
            </c:strRef>
          </c:cat>
          <c:val>
            <c:numRef>
              <c:f>Feuil2!$D$6:$D$20</c:f>
              <c:numCache>
                <c:formatCode>General</c:formatCode>
                <c:ptCount val="15"/>
                <c:pt idx="0" formatCode="#,##0.00">
                  <c:v>3.4760845383759752E-2</c:v>
                </c:pt>
                <c:pt idx="3" formatCode="#,##0.00">
                  <c:v>2.2433596554200019E-2</c:v>
                </c:pt>
                <c:pt idx="6" formatCode="#,##0.00">
                  <c:v>2.1215207060421497E-2</c:v>
                </c:pt>
                <c:pt idx="9" formatCode="#,##0.00">
                  <c:v>2.1086369770580312E-2</c:v>
                </c:pt>
                <c:pt idx="12" formatCode="#,##0.00">
                  <c:v>2.0903010033444816E-2</c:v>
                </c:pt>
              </c:numCache>
            </c:numRef>
          </c:val>
        </c:ser>
        <c:ser>
          <c:idx val="1"/>
          <c:order val="1"/>
          <c:tx>
            <c:v>Asie</c:v>
          </c:tx>
          <c:invertIfNegative val="0"/>
          <c:cat>
            <c:strRef>
              <c:f>Feuil2!$C$6:$C$20</c:f>
              <c:strCache>
                <c:ptCount val="15"/>
                <c:pt idx="0">
                  <c:v>Serbia</c:v>
                </c:pt>
                <c:pt idx="1">
                  <c:v>India</c:v>
                </c:pt>
                <c:pt idx="2">
                  <c:v>South Africa</c:v>
                </c:pt>
                <c:pt idx="3">
                  <c:v>Russia</c:v>
                </c:pt>
                <c:pt idx="4">
                  <c:v>Taiwan, China</c:v>
                </c:pt>
                <c:pt idx="5">
                  <c:v>Senegal</c:v>
                </c:pt>
                <c:pt idx="6">
                  <c:v>Macedonie</c:v>
                </c:pt>
                <c:pt idx="7">
                  <c:v>Macao, </c:v>
                </c:pt>
                <c:pt idx="8">
                  <c:v>Sudan</c:v>
                </c:pt>
                <c:pt idx="9">
                  <c:v>Bosnia</c:v>
                </c:pt>
                <c:pt idx="10">
                  <c:v>Taiwan, China</c:v>
                </c:pt>
                <c:pt idx="11">
                  <c:v>Botswana</c:v>
                </c:pt>
                <c:pt idx="12">
                  <c:v>United States</c:v>
                </c:pt>
                <c:pt idx="13">
                  <c:v>Viet Nam</c:v>
                </c:pt>
                <c:pt idx="14">
                  <c:v>Cape Verde</c:v>
                </c:pt>
              </c:strCache>
            </c:strRef>
          </c:cat>
          <c:val>
            <c:numRef>
              <c:f>Feuil2!$F$6:$F$20</c:f>
              <c:numCache>
                <c:formatCode>#,##0.00</c:formatCode>
                <c:ptCount val="15"/>
                <c:pt idx="1">
                  <c:v>0.49423393739703458</c:v>
                </c:pt>
                <c:pt idx="4">
                  <c:v>0.29126213592233008</c:v>
                </c:pt>
                <c:pt idx="7">
                  <c:v>0.30000000000000032</c:v>
                </c:pt>
                <c:pt idx="10">
                  <c:v>0.29126213592233008</c:v>
                </c:pt>
                <c:pt idx="13">
                  <c:v>0.17678255745433141</c:v>
                </c:pt>
              </c:numCache>
            </c:numRef>
          </c:val>
        </c:ser>
        <c:ser>
          <c:idx val="2"/>
          <c:order val="2"/>
          <c:tx>
            <c:v>Afrique subsaharienne</c:v>
          </c:tx>
          <c:invertIfNegative val="0"/>
          <c:cat>
            <c:strRef>
              <c:f>Feuil2!$C$6:$C$20</c:f>
              <c:strCache>
                <c:ptCount val="15"/>
                <c:pt idx="0">
                  <c:v>Serbia</c:v>
                </c:pt>
                <c:pt idx="1">
                  <c:v>India</c:v>
                </c:pt>
                <c:pt idx="2">
                  <c:v>South Africa</c:v>
                </c:pt>
                <c:pt idx="3">
                  <c:v>Russia</c:v>
                </c:pt>
                <c:pt idx="4">
                  <c:v>Taiwan, China</c:v>
                </c:pt>
                <c:pt idx="5">
                  <c:v>Senegal</c:v>
                </c:pt>
                <c:pt idx="6">
                  <c:v>Macedonie</c:v>
                </c:pt>
                <c:pt idx="7">
                  <c:v>Macao, </c:v>
                </c:pt>
                <c:pt idx="8">
                  <c:v>Sudan</c:v>
                </c:pt>
                <c:pt idx="9">
                  <c:v>Bosnia</c:v>
                </c:pt>
                <c:pt idx="10">
                  <c:v>Taiwan, China</c:v>
                </c:pt>
                <c:pt idx="11">
                  <c:v>Botswana</c:v>
                </c:pt>
                <c:pt idx="12">
                  <c:v>United States</c:v>
                </c:pt>
                <c:pt idx="13">
                  <c:v>Viet Nam</c:v>
                </c:pt>
                <c:pt idx="14">
                  <c:v>Cape Verde</c:v>
                </c:pt>
              </c:strCache>
            </c:strRef>
          </c:cat>
          <c:val>
            <c:numRef>
              <c:f>Feuil2!$G$6:$G$20</c:f>
              <c:numCache>
                <c:formatCode>General</c:formatCode>
                <c:ptCount val="15"/>
                <c:pt idx="2" formatCode="#,##0.00">
                  <c:v>23.755226149752929</c:v>
                </c:pt>
                <c:pt idx="5" formatCode="#,##0.00">
                  <c:v>21.492434662998626</c:v>
                </c:pt>
                <c:pt idx="8" formatCode="#,##0.00">
                  <c:v>21.440823327615785</c:v>
                </c:pt>
                <c:pt idx="11" formatCode="#,##0.00">
                  <c:v>21.086369770580031</c:v>
                </c:pt>
                <c:pt idx="14" formatCode="#,##0.00">
                  <c:v>15.707464186981653</c:v>
                </c:pt>
              </c:numCache>
            </c:numRef>
          </c:val>
        </c:ser>
        <c:dLbls>
          <c:showLegendKey val="0"/>
          <c:showVal val="0"/>
          <c:showCatName val="0"/>
          <c:showSerName val="0"/>
          <c:showPercent val="0"/>
          <c:showBubbleSize val="0"/>
        </c:dLbls>
        <c:gapWidth val="150"/>
        <c:shape val="box"/>
        <c:axId val="131698688"/>
        <c:axId val="131700224"/>
        <c:axId val="94364544"/>
      </c:bar3DChart>
      <c:catAx>
        <c:axId val="131698688"/>
        <c:scaling>
          <c:orientation val="minMax"/>
        </c:scaling>
        <c:delete val="0"/>
        <c:axPos val="b"/>
        <c:majorTickMark val="out"/>
        <c:minorTickMark val="none"/>
        <c:tickLblPos val="nextTo"/>
        <c:crossAx val="131700224"/>
        <c:crosses val="autoZero"/>
        <c:auto val="1"/>
        <c:lblAlgn val="ctr"/>
        <c:lblOffset val="100"/>
        <c:noMultiLvlLbl val="0"/>
      </c:catAx>
      <c:valAx>
        <c:axId val="131700224"/>
        <c:scaling>
          <c:orientation val="minMax"/>
        </c:scaling>
        <c:delete val="0"/>
        <c:axPos val="l"/>
        <c:majorGridlines/>
        <c:numFmt formatCode="#,##0.00" sourceLinked="1"/>
        <c:majorTickMark val="out"/>
        <c:minorTickMark val="none"/>
        <c:tickLblPos val="nextTo"/>
        <c:crossAx val="131698688"/>
        <c:crosses val="autoZero"/>
        <c:crossBetween val="between"/>
      </c:valAx>
      <c:serAx>
        <c:axId val="94364544"/>
        <c:scaling>
          <c:orientation val="minMax"/>
        </c:scaling>
        <c:delete val="0"/>
        <c:axPos val="b"/>
        <c:majorTickMark val="out"/>
        <c:minorTickMark val="none"/>
        <c:tickLblPos val="nextTo"/>
        <c:crossAx val="131700224"/>
        <c:crosses val="autoZero"/>
      </c:serAx>
    </c:plotArea>
    <c:legend>
      <c:legendPos val="r"/>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0.01323</cdr:x>
      <cdr:y>0.01677</cdr:y>
    </cdr:from>
    <cdr:to>
      <cdr:x>0.27612</cdr:x>
      <cdr:y>0.97987</cdr:y>
    </cdr:to>
    <cdr:sp macro="" textlink="">
      <cdr:nvSpPr>
        <cdr:cNvPr id="2" name="Text Box 1"/>
        <cdr:cNvSpPr txBox="1"/>
      </cdr:nvSpPr>
      <cdr:spPr>
        <a:xfrm xmlns:a="http://schemas.openxmlformats.org/drawingml/2006/main">
          <a:off x="76200" y="114299"/>
          <a:ext cx="1514475" cy="656272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hangingPunct="0">
            <a:spcBef>
              <a:spcPts val="500"/>
            </a:spcBef>
            <a:spcAft>
              <a:spcPts val="500"/>
            </a:spcAft>
          </a:pPr>
          <a:r>
            <a:rPr lang="en-GB" sz="1000">
              <a:effectLst/>
              <a:latin typeface="+mn-lt"/>
              <a:ea typeface="+mn-ea"/>
              <a:cs typeface="+mn-cs"/>
            </a:rPr>
            <a:t>Zimbabwe</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Togo</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Tanzania</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Sudan</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Seychelles</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São Tomé and Principe</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Uganda</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Niger</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Mozambique</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Mali</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Madagascar</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Lesotho</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Guinea</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Guinea-Bissau</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Gambia</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Ethiopia</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Côte d'Ivoire</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Congo (Republic of)</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Central African Republic</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Cameroon</a:t>
          </a:r>
        </a:p>
        <a:p xmlns:a="http://schemas.openxmlformats.org/drawingml/2006/main">
          <a:pPr algn="r" hangingPunct="0">
            <a:spcBef>
              <a:spcPts val="500"/>
            </a:spcBef>
            <a:spcAft>
              <a:spcPts val="500"/>
            </a:spcAft>
          </a:pPr>
          <a:r>
            <a:rPr lang="en-GB" sz="1000">
              <a:effectLst/>
              <a:latin typeface="+mn-lt"/>
              <a:ea typeface="+mn-ea"/>
              <a:cs typeface="+mn-cs"/>
            </a:rPr>
            <a:t>Botswana</a:t>
          </a:r>
          <a:endParaRPr lang="en-US" sz="1000">
            <a:effectLst/>
            <a:latin typeface="+mn-lt"/>
            <a:ea typeface="+mn-ea"/>
            <a:cs typeface="+mn-cs"/>
          </a:endParaRPr>
        </a:p>
        <a:p xmlns:a="http://schemas.openxmlformats.org/drawingml/2006/main">
          <a:pPr algn="r" hangingPunct="0">
            <a:spcBef>
              <a:spcPts val="500"/>
            </a:spcBef>
            <a:spcAft>
              <a:spcPts val="500"/>
            </a:spcAft>
          </a:pPr>
          <a:r>
            <a:rPr lang="en-GB" sz="1000">
              <a:effectLst/>
              <a:latin typeface="+mn-lt"/>
              <a:ea typeface="+mn-ea"/>
              <a:cs typeface="+mn-cs"/>
            </a:rPr>
            <a:t>Benin</a:t>
          </a:r>
          <a:endParaRPr lang="en-US" sz="1000">
            <a:effectLst/>
            <a:latin typeface="+mn-lt"/>
            <a:ea typeface="+mn-ea"/>
            <a:cs typeface="+mn-cs"/>
          </a:endParaRPr>
        </a:p>
        <a:p xmlns:a="http://schemas.openxmlformats.org/drawingml/2006/main">
          <a:pPr algn="r">
            <a:spcBef>
              <a:spcPts val="500"/>
            </a:spcBef>
            <a:spcAft>
              <a:spcPts val="500"/>
            </a:spcAft>
          </a:pPr>
          <a:r>
            <a:rPr lang="en-GB" sz="1000">
              <a:effectLst/>
              <a:latin typeface="+mn-lt"/>
              <a:ea typeface="+mn-ea"/>
              <a:cs typeface="+mn-cs"/>
            </a:rPr>
            <a:t>South Africa</a:t>
          </a:r>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0.09853</cdr:x>
      <cdr:y>0.75994</cdr:y>
    </cdr:from>
    <cdr:to>
      <cdr:x>0.93317</cdr:x>
      <cdr:y>0.98142</cdr:y>
    </cdr:to>
    <cdr:sp macro="" textlink="">
      <cdr:nvSpPr>
        <cdr:cNvPr id="2" name="Text Box 1"/>
        <cdr:cNvSpPr txBox="1"/>
      </cdr:nvSpPr>
      <cdr:spPr>
        <a:xfrm xmlns:a="http://schemas.openxmlformats.org/drawingml/2006/main" rot="16200000">
          <a:off x="2179907" y="639550"/>
          <a:ext cx="681400" cy="40783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36000" bIns="0" rtlCol="0"/>
        <a:lstStyle xmlns:a="http://schemas.openxmlformats.org/drawingml/2006/main"/>
        <a:p xmlns:a="http://schemas.openxmlformats.org/drawingml/2006/main">
          <a:pPr algn="r" hangingPunct="0">
            <a:spcBef>
              <a:spcPts val="600"/>
            </a:spcBef>
            <a:spcAft>
              <a:spcPts val="600"/>
            </a:spcAft>
          </a:pPr>
          <a:endParaRPr lang="en-GB" sz="100">
            <a:effectLst/>
            <a:latin typeface="+mn-lt"/>
            <a:ea typeface="+mn-ea"/>
            <a:cs typeface="+mn-cs"/>
          </a:endParaRPr>
        </a:p>
        <a:p xmlns:a="http://schemas.openxmlformats.org/drawingml/2006/main">
          <a:pPr algn="r" hangingPunct="0">
            <a:spcBef>
              <a:spcPts val="600"/>
            </a:spcBef>
            <a:spcAft>
              <a:spcPts val="600"/>
            </a:spcAft>
          </a:pPr>
          <a:r>
            <a:rPr lang="en-GB" sz="950">
              <a:effectLst/>
              <a:latin typeface="+mn-lt"/>
              <a:ea typeface="+mn-ea"/>
              <a:cs typeface="+mn-cs"/>
            </a:rPr>
            <a:t>Benin</a:t>
          </a:r>
          <a:endParaRPr lang="en-US" sz="950">
            <a:effectLst/>
            <a:latin typeface="+mn-lt"/>
            <a:ea typeface="+mn-ea"/>
            <a:cs typeface="+mn-cs"/>
          </a:endParaRPr>
        </a:p>
        <a:p xmlns:a="http://schemas.openxmlformats.org/drawingml/2006/main">
          <a:pPr algn="r" hangingPunct="0">
            <a:spcBef>
              <a:spcPts val="600"/>
            </a:spcBef>
            <a:spcAft>
              <a:spcPts val="600"/>
            </a:spcAft>
          </a:pPr>
          <a:r>
            <a:rPr lang="en-GB" sz="950">
              <a:effectLst/>
              <a:latin typeface="+mn-lt"/>
              <a:ea typeface="+mn-ea"/>
              <a:cs typeface="+mn-cs"/>
            </a:rPr>
            <a:t>Burkina Faso</a:t>
          </a:r>
          <a:endParaRPr lang="en-US" sz="950">
            <a:effectLst/>
            <a:latin typeface="+mn-lt"/>
            <a:ea typeface="+mn-ea"/>
            <a:cs typeface="+mn-cs"/>
          </a:endParaRPr>
        </a:p>
        <a:p xmlns:a="http://schemas.openxmlformats.org/drawingml/2006/main">
          <a:pPr algn="r" hangingPunct="0">
            <a:spcBef>
              <a:spcPts val="600"/>
            </a:spcBef>
            <a:spcAft>
              <a:spcPts val="600"/>
            </a:spcAft>
          </a:pPr>
          <a:r>
            <a:rPr lang="fr-CH" sz="950">
              <a:effectLst/>
              <a:latin typeface="+mn-lt"/>
              <a:ea typeface="+mn-ea"/>
              <a:cs typeface="+mn-cs"/>
            </a:rPr>
            <a:t>Cameroon</a:t>
          </a:r>
          <a:endParaRPr lang="en-US" sz="950">
            <a:effectLst/>
            <a:latin typeface="+mn-lt"/>
            <a:ea typeface="+mn-ea"/>
            <a:cs typeface="+mn-cs"/>
          </a:endParaRPr>
        </a:p>
        <a:p xmlns:a="http://schemas.openxmlformats.org/drawingml/2006/main">
          <a:pPr algn="r" hangingPunct="0">
            <a:spcBef>
              <a:spcPts val="600"/>
            </a:spcBef>
            <a:spcAft>
              <a:spcPts val="600"/>
            </a:spcAft>
          </a:pPr>
          <a:r>
            <a:rPr lang="fr-CH" sz="950">
              <a:effectLst/>
              <a:latin typeface="+mn-lt"/>
              <a:ea typeface="+mn-ea"/>
              <a:cs typeface="+mn-cs"/>
            </a:rPr>
            <a:t>Côte d'Ivoire</a:t>
          </a:r>
          <a:endParaRPr lang="en-US" sz="950">
            <a:effectLst/>
            <a:latin typeface="+mn-lt"/>
            <a:ea typeface="+mn-ea"/>
            <a:cs typeface="+mn-cs"/>
          </a:endParaRPr>
        </a:p>
        <a:p xmlns:a="http://schemas.openxmlformats.org/drawingml/2006/main">
          <a:pPr algn="r" hangingPunct="0">
            <a:spcBef>
              <a:spcPts val="600"/>
            </a:spcBef>
            <a:spcAft>
              <a:spcPts val="600"/>
            </a:spcAft>
          </a:pPr>
          <a:r>
            <a:rPr lang="fr-CH" sz="950">
              <a:effectLst/>
              <a:latin typeface="+mn-lt"/>
              <a:ea typeface="+mn-ea"/>
              <a:cs typeface="+mn-cs"/>
            </a:rPr>
            <a:t>Ghana</a:t>
          </a:r>
          <a:endParaRPr lang="en-US" sz="950">
            <a:effectLst/>
            <a:latin typeface="+mn-lt"/>
            <a:ea typeface="+mn-ea"/>
            <a:cs typeface="+mn-cs"/>
          </a:endParaRPr>
        </a:p>
        <a:p xmlns:a="http://schemas.openxmlformats.org/drawingml/2006/main">
          <a:pPr algn="r" hangingPunct="0">
            <a:spcBef>
              <a:spcPts val="600"/>
            </a:spcBef>
            <a:spcAft>
              <a:spcPts val="600"/>
            </a:spcAft>
          </a:pPr>
          <a:r>
            <a:rPr lang="fr-CH" sz="950">
              <a:effectLst/>
              <a:latin typeface="+mn-lt"/>
              <a:ea typeface="+mn-ea"/>
              <a:cs typeface="+mn-cs"/>
            </a:rPr>
            <a:t>Kenya</a:t>
          </a:r>
          <a:endParaRPr lang="en-US" sz="950">
            <a:effectLst/>
            <a:latin typeface="+mn-lt"/>
            <a:ea typeface="+mn-ea"/>
            <a:cs typeface="+mn-cs"/>
          </a:endParaRPr>
        </a:p>
        <a:p xmlns:a="http://schemas.openxmlformats.org/drawingml/2006/main">
          <a:pPr algn="r" hangingPunct="0">
            <a:spcBef>
              <a:spcPts val="600"/>
            </a:spcBef>
            <a:spcAft>
              <a:spcPts val="600"/>
            </a:spcAft>
          </a:pPr>
          <a:r>
            <a:rPr lang="fr-CH" sz="950">
              <a:effectLst/>
              <a:latin typeface="+mn-lt"/>
              <a:ea typeface="+mn-ea"/>
              <a:cs typeface="+mn-cs"/>
            </a:rPr>
            <a:t>Mali</a:t>
          </a:r>
          <a:endParaRPr lang="en-US" sz="950">
            <a:effectLst/>
            <a:latin typeface="+mn-lt"/>
            <a:ea typeface="+mn-ea"/>
            <a:cs typeface="+mn-cs"/>
          </a:endParaRPr>
        </a:p>
        <a:p xmlns:a="http://schemas.openxmlformats.org/drawingml/2006/main">
          <a:pPr algn="r" hangingPunct="0">
            <a:spcBef>
              <a:spcPts val="600"/>
            </a:spcBef>
            <a:spcAft>
              <a:spcPts val="600"/>
            </a:spcAft>
          </a:pPr>
          <a:r>
            <a:rPr lang="en-GB" sz="950">
              <a:effectLst/>
              <a:latin typeface="+mn-lt"/>
              <a:ea typeface="+mn-ea"/>
              <a:cs typeface="+mn-cs"/>
            </a:rPr>
            <a:t>Niger</a:t>
          </a:r>
          <a:endParaRPr lang="en-US" sz="950">
            <a:effectLst/>
            <a:latin typeface="+mn-lt"/>
            <a:ea typeface="+mn-ea"/>
            <a:cs typeface="+mn-cs"/>
          </a:endParaRPr>
        </a:p>
        <a:p xmlns:a="http://schemas.openxmlformats.org/drawingml/2006/main">
          <a:pPr algn="r" hangingPunct="0">
            <a:spcBef>
              <a:spcPts val="600"/>
            </a:spcBef>
            <a:spcAft>
              <a:spcPts val="600"/>
            </a:spcAft>
          </a:pPr>
          <a:r>
            <a:rPr lang="en-GB" sz="950">
              <a:effectLst/>
              <a:latin typeface="+mn-lt"/>
              <a:ea typeface="+mn-ea"/>
              <a:cs typeface="+mn-cs"/>
            </a:rPr>
            <a:t>Nigeria</a:t>
          </a:r>
          <a:endParaRPr lang="en-US" sz="950">
            <a:effectLst/>
            <a:latin typeface="+mn-lt"/>
            <a:ea typeface="+mn-ea"/>
            <a:cs typeface="+mn-cs"/>
          </a:endParaRPr>
        </a:p>
        <a:p xmlns:a="http://schemas.openxmlformats.org/drawingml/2006/main">
          <a:pPr algn="r" hangingPunct="0">
            <a:spcBef>
              <a:spcPts val="600"/>
            </a:spcBef>
            <a:spcAft>
              <a:spcPts val="600"/>
            </a:spcAft>
          </a:pPr>
          <a:r>
            <a:rPr lang="en-GB" sz="950">
              <a:effectLst/>
              <a:latin typeface="+mn-lt"/>
              <a:ea typeface="+mn-ea"/>
              <a:cs typeface="+mn-cs"/>
            </a:rPr>
            <a:t>Uganda</a:t>
          </a:r>
          <a:endParaRPr lang="en-US" sz="950">
            <a:effectLst/>
            <a:latin typeface="+mn-lt"/>
            <a:ea typeface="+mn-ea"/>
            <a:cs typeface="+mn-cs"/>
          </a:endParaRPr>
        </a:p>
        <a:p xmlns:a="http://schemas.openxmlformats.org/drawingml/2006/main">
          <a:pPr algn="r" hangingPunct="0">
            <a:spcBef>
              <a:spcPts val="600"/>
            </a:spcBef>
            <a:spcAft>
              <a:spcPts val="600"/>
            </a:spcAft>
          </a:pPr>
          <a:r>
            <a:rPr lang="en-GB" sz="950">
              <a:effectLst/>
              <a:latin typeface="+mn-lt"/>
              <a:ea typeface="+mn-ea"/>
              <a:cs typeface="+mn-cs"/>
            </a:rPr>
            <a:t>Senegal</a:t>
          </a:r>
          <a:endParaRPr lang="en-US" sz="950">
            <a:effectLst/>
            <a:latin typeface="+mn-lt"/>
            <a:ea typeface="+mn-ea"/>
            <a:cs typeface="+mn-cs"/>
          </a:endParaRPr>
        </a:p>
        <a:p xmlns:a="http://schemas.openxmlformats.org/drawingml/2006/main">
          <a:pPr algn="r">
            <a:spcBef>
              <a:spcPts val="600"/>
            </a:spcBef>
            <a:spcAft>
              <a:spcPts val="600"/>
            </a:spcAft>
          </a:pPr>
          <a:r>
            <a:rPr lang="en-GB" sz="950">
              <a:effectLst/>
              <a:latin typeface="+mn-lt"/>
              <a:ea typeface="+mn-ea"/>
              <a:cs typeface="+mn-cs"/>
            </a:rPr>
            <a:t>Togo</a:t>
          </a:r>
          <a:endParaRPr lang="en-US" sz="950"/>
        </a:p>
      </cdr:txBody>
    </cdr:sp>
  </cdr:relSizeAnchor>
</c:userShapes>
</file>

<file path=word/drawings/drawing3.xml><?xml version="1.0" encoding="utf-8"?>
<c:userShapes xmlns:c="http://schemas.openxmlformats.org/drawingml/2006/chart">
  <cdr:relSizeAnchor xmlns:cdr="http://schemas.openxmlformats.org/drawingml/2006/chartDrawing">
    <cdr:from>
      <cdr:x>0.05738</cdr:x>
      <cdr:y>0.67308</cdr:y>
    </cdr:from>
    <cdr:to>
      <cdr:x>0.86511</cdr:x>
      <cdr:y>0.93269</cdr:y>
    </cdr:to>
    <cdr:sp macro="" textlink="">
      <cdr:nvSpPr>
        <cdr:cNvPr id="2" name="Text Box 1"/>
        <cdr:cNvSpPr txBox="1"/>
      </cdr:nvSpPr>
      <cdr:spPr>
        <a:xfrm xmlns:a="http://schemas.openxmlformats.org/drawingml/2006/main" rot="16200000">
          <a:off x="2102644" y="207172"/>
          <a:ext cx="771526" cy="435768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36000" tIns="0" rIns="0" bIns="0" rtlCol="0"/>
        <a:lstStyle xmlns:a="http://schemas.openxmlformats.org/drawingml/2006/main"/>
        <a:p xmlns:a="http://schemas.openxmlformats.org/drawingml/2006/main">
          <a:pPr algn="r" hangingPunct="0">
            <a:spcBef>
              <a:spcPts val="500"/>
            </a:spcBef>
            <a:spcAft>
              <a:spcPts val="500"/>
            </a:spcAft>
          </a:pPr>
          <a:endParaRPr lang="en-GB" sz="500">
            <a:effectLst/>
            <a:latin typeface="+mn-lt"/>
            <a:ea typeface="+mn-ea"/>
            <a:cs typeface="+mn-cs"/>
          </a:endParaRPr>
        </a:p>
        <a:p xmlns:a="http://schemas.openxmlformats.org/drawingml/2006/main">
          <a:pPr algn="r" hangingPunct="0">
            <a:spcBef>
              <a:spcPts val="600"/>
            </a:spcBef>
            <a:spcAft>
              <a:spcPts val="500"/>
            </a:spcAft>
          </a:pPr>
          <a:r>
            <a:rPr lang="en-GB" sz="1050">
              <a:effectLst/>
              <a:latin typeface="+mn-lt"/>
              <a:ea typeface="+mn-ea"/>
              <a:cs typeface="+mn-cs"/>
            </a:rPr>
            <a:t>Benin</a:t>
          </a:r>
          <a:endParaRPr lang="en-US" sz="1050">
            <a:effectLst/>
            <a:latin typeface="+mn-lt"/>
            <a:ea typeface="+mn-ea"/>
            <a:cs typeface="+mn-cs"/>
          </a:endParaRPr>
        </a:p>
        <a:p xmlns:a="http://schemas.openxmlformats.org/drawingml/2006/main">
          <a:pPr algn="r" hangingPunct="0">
            <a:spcBef>
              <a:spcPts val="600"/>
            </a:spcBef>
            <a:spcAft>
              <a:spcPts val="500"/>
            </a:spcAft>
          </a:pPr>
          <a:r>
            <a:rPr lang="en-GB" sz="1050">
              <a:effectLst/>
              <a:latin typeface="+mn-lt"/>
              <a:ea typeface="+mn-ea"/>
              <a:cs typeface="+mn-cs"/>
            </a:rPr>
            <a:t>Burkina Faso</a:t>
          </a:r>
          <a:endParaRPr lang="en-US" sz="1050">
            <a:effectLst/>
            <a:latin typeface="+mn-lt"/>
            <a:ea typeface="+mn-ea"/>
            <a:cs typeface="+mn-cs"/>
          </a:endParaRPr>
        </a:p>
        <a:p xmlns:a="http://schemas.openxmlformats.org/drawingml/2006/main">
          <a:pPr algn="r" hangingPunct="0">
            <a:spcBef>
              <a:spcPts val="600"/>
            </a:spcBef>
            <a:spcAft>
              <a:spcPts val="500"/>
            </a:spcAft>
          </a:pPr>
          <a:r>
            <a:rPr lang="en-GB" sz="1050">
              <a:effectLst/>
              <a:latin typeface="+mn-lt"/>
              <a:ea typeface="+mn-ea"/>
              <a:cs typeface="+mn-cs"/>
            </a:rPr>
            <a:t>Cameroon</a:t>
          </a:r>
          <a:endParaRPr lang="en-US" sz="1050">
            <a:effectLst/>
            <a:latin typeface="+mn-lt"/>
            <a:ea typeface="+mn-ea"/>
            <a:cs typeface="+mn-cs"/>
          </a:endParaRPr>
        </a:p>
        <a:p xmlns:a="http://schemas.openxmlformats.org/drawingml/2006/main">
          <a:pPr algn="r" hangingPunct="0">
            <a:spcBef>
              <a:spcPts val="600"/>
            </a:spcBef>
            <a:spcAft>
              <a:spcPts val="500"/>
            </a:spcAft>
          </a:pPr>
          <a:r>
            <a:rPr lang="en-GB" sz="1050">
              <a:effectLst/>
              <a:latin typeface="+mn-lt"/>
              <a:ea typeface="+mn-ea"/>
              <a:cs typeface="+mn-cs"/>
            </a:rPr>
            <a:t>Côte d'Ivoire</a:t>
          </a:r>
          <a:endParaRPr lang="en-US" sz="1050">
            <a:effectLst/>
            <a:latin typeface="+mn-lt"/>
            <a:ea typeface="+mn-ea"/>
            <a:cs typeface="+mn-cs"/>
          </a:endParaRPr>
        </a:p>
        <a:p xmlns:a="http://schemas.openxmlformats.org/drawingml/2006/main">
          <a:pPr algn="r" hangingPunct="0">
            <a:spcBef>
              <a:spcPts val="600"/>
            </a:spcBef>
            <a:spcAft>
              <a:spcPts val="500"/>
            </a:spcAft>
          </a:pPr>
          <a:r>
            <a:rPr lang="de-DE" sz="1050">
              <a:effectLst/>
              <a:latin typeface="+mn-lt"/>
              <a:ea typeface="+mn-ea"/>
              <a:cs typeface="+mn-cs"/>
            </a:rPr>
            <a:t>Ghana</a:t>
          </a:r>
          <a:endParaRPr lang="en-US" sz="1050">
            <a:effectLst/>
            <a:latin typeface="+mn-lt"/>
            <a:ea typeface="+mn-ea"/>
            <a:cs typeface="+mn-cs"/>
          </a:endParaRPr>
        </a:p>
        <a:p xmlns:a="http://schemas.openxmlformats.org/drawingml/2006/main">
          <a:pPr algn="r" hangingPunct="0">
            <a:spcBef>
              <a:spcPts val="600"/>
            </a:spcBef>
            <a:spcAft>
              <a:spcPts val="500"/>
            </a:spcAft>
          </a:pPr>
          <a:r>
            <a:rPr lang="de-DE" sz="1050">
              <a:effectLst/>
              <a:latin typeface="+mn-lt"/>
              <a:ea typeface="+mn-ea"/>
              <a:cs typeface="+mn-cs"/>
            </a:rPr>
            <a:t>Kenya</a:t>
          </a:r>
          <a:endParaRPr lang="en-US" sz="1050">
            <a:effectLst/>
            <a:latin typeface="+mn-lt"/>
            <a:ea typeface="+mn-ea"/>
            <a:cs typeface="+mn-cs"/>
          </a:endParaRPr>
        </a:p>
        <a:p xmlns:a="http://schemas.openxmlformats.org/drawingml/2006/main">
          <a:pPr algn="r" hangingPunct="0">
            <a:spcBef>
              <a:spcPts val="600"/>
            </a:spcBef>
            <a:spcAft>
              <a:spcPts val="500"/>
            </a:spcAft>
          </a:pPr>
          <a:r>
            <a:rPr lang="de-DE" sz="1050">
              <a:effectLst/>
              <a:latin typeface="+mn-lt"/>
              <a:ea typeface="+mn-ea"/>
              <a:cs typeface="+mn-cs"/>
            </a:rPr>
            <a:t>Mali</a:t>
          </a:r>
          <a:endParaRPr lang="en-US" sz="1050">
            <a:effectLst/>
            <a:latin typeface="+mn-lt"/>
            <a:ea typeface="+mn-ea"/>
            <a:cs typeface="+mn-cs"/>
          </a:endParaRPr>
        </a:p>
        <a:p xmlns:a="http://schemas.openxmlformats.org/drawingml/2006/main">
          <a:pPr algn="r" hangingPunct="0">
            <a:spcBef>
              <a:spcPts val="600"/>
            </a:spcBef>
            <a:spcAft>
              <a:spcPts val="500"/>
            </a:spcAft>
          </a:pPr>
          <a:r>
            <a:rPr lang="de-DE" sz="1050">
              <a:effectLst/>
              <a:latin typeface="+mn-lt"/>
              <a:ea typeface="+mn-ea"/>
              <a:cs typeface="+mn-cs"/>
            </a:rPr>
            <a:t>Niger</a:t>
          </a:r>
          <a:endParaRPr lang="en-US" sz="1050">
            <a:effectLst/>
            <a:latin typeface="+mn-lt"/>
            <a:ea typeface="+mn-ea"/>
            <a:cs typeface="+mn-cs"/>
          </a:endParaRPr>
        </a:p>
        <a:p xmlns:a="http://schemas.openxmlformats.org/drawingml/2006/main">
          <a:pPr algn="r" hangingPunct="0">
            <a:spcBef>
              <a:spcPts val="600"/>
            </a:spcBef>
            <a:spcAft>
              <a:spcPts val="500"/>
            </a:spcAft>
          </a:pPr>
          <a:r>
            <a:rPr lang="de-DE" sz="1050">
              <a:effectLst/>
              <a:latin typeface="+mn-lt"/>
              <a:ea typeface="+mn-ea"/>
              <a:cs typeface="+mn-cs"/>
            </a:rPr>
            <a:t>Nigeria</a:t>
          </a:r>
          <a:endParaRPr lang="en-US" sz="1050">
            <a:effectLst/>
            <a:latin typeface="+mn-lt"/>
            <a:ea typeface="+mn-ea"/>
            <a:cs typeface="+mn-cs"/>
          </a:endParaRPr>
        </a:p>
        <a:p xmlns:a="http://schemas.openxmlformats.org/drawingml/2006/main">
          <a:pPr algn="r" hangingPunct="0">
            <a:spcBef>
              <a:spcPts val="600"/>
            </a:spcBef>
            <a:spcAft>
              <a:spcPts val="500"/>
            </a:spcAft>
          </a:pPr>
          <a:r>
            <a:rPr lang="de-DE" sz="1050">
              <a:effectLst/>
              <a:latin typeface="+mn-lt"/>
              <a:ea typeface="+mn-ea"/>
              <a:cs typeface="+mn-cs"/>
            </a:rPr>
            <a:t>Uganda</a:t>
          </a:r>
          <a:endParaRPr lang="en-US" sz="1050">
            <a:effectLst/>
            <a:latin typeface="+mn-lt"/>
            <a:ea typeface="+mn-ea"/>
            <a:cs typeface="+mn-cs"/>
          </a:endParaRPr>
        </a:p>
        <a:p xmlns:a="http://schemas.openxmlformats.org/drawingml/2006/main">
          <a:pPr algn="r" hangingPunct="0">
            <a:spcBef>
              <a:spcPts val="600"/>
            </a:spcBef>
            <a:spcAft>
              <a:spcPts val="500"/>
            </a:spcAft>
          </a:pPr>
          <a:r>
            <a:rPr lang="en-GB" sz="1050">
              <a:effectLst/>
              <a:latin typeface="+mn-lt"/>
              <a:ea typeface="+mn-ea"/>
              <a:cs typeface="+mn-cs"/>
            </a:rPr>
            <a:t>Senegal</a:t>
          </a:r>
          <a:endParaRPr lang="en-US" sz="1050">
            <a:effectLst/>
            <a:latin typeface="+mn-lt"/>
            <a:ea typeface="+mn-ea"/>
            <a:cs typeface="+mn-cs"/>
          </a:endParaRPr>
        </a:p>
        <a:p xmlns:a="http://schemas.openxmlformats.org/drawingml/2006/main">
          <a:pPr algn="r">
            <a:spcBef>
              <a:spcPts val="600"/>
            </a:spcBef>
            <a:spcAft>
              <a:spcPts val="500"/>
            </a:spcAft>
          </a:pPr>
          <a:r>
            <a:rPr lang="en-GB" sz="1050">
              <a:effectLst/>
              <a:latin typeface="+mn-lt"/>
              <a:ea typeface="+mn-ea"/>
              <a:cs typeface="+mn-cs"/>
            </a:rPr>
            <a:t>Togo</a:t>
          </a:r>
          <a:endParaRPr lang="en-US" sz="1050"/>
        </a:p>
      </cdr:txBody>
    </cdr:sp>
  </cdr:relSizeAnchor>
</c:userShapes>
</file>

<file path=word/drawings/drawing4.xml><?xml version="1.0" encoding="utf-8"?>
<c:userShapes xmlns:c="http://schemas.openxmlformats.org/drawingml/2006/chart">
  <cdr:relSizeAnchor xmlns:cdr="http://schemas.openxmlformats.org/drawingml/2006/chartDrawing">
    <cdr:from>
      <cdr:x>0.07099</cdr:x>
      <cdr:y>0.47809</cdr:y>
    </cdr:from>
    <cdr:to>
      <cdr:x>0.7951</cdr:x>
      <cdr:y>0.92629</cdr:y>
    </cdr:to>
    <cdr:sp macro="" textlink="">
      <cdr:nvSpPr>
        <cdr:cNvPr id="2" name="Text Box 1"/>
        <cdr:cNvSpPr txBox="1"/>
      </cdr:nvSpPr>
      <cdr:spPr>
        <a:xfrm xmlns:a="http://schemas.openxmlformats.org/drawingml/2006/main" rot="16200000">
          <a:off x="1826421" y="-50012"/>
          <a:ext cx="1285854" cy="412909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72000" rIns="36000" bIns="0" rtlCol="0"/>
        <a:lstStyle xmlns:a="http://schemas.openxmlformats.org/drawingml/2006/main"/>
        <a:p xmlns:a="http://schemas.openxmlformats.org/drawingml/2006/main">
          <a:pPr algn="r" hangingPunct="0">
            <a:spcBef>
              <a:spcPts val="100"/>
            </a:spcBef>
            <a:spcAft>
              <a:spcPts val="200"/>
            </a:spcAft>
          </a:pPr>
          <a:r>
            <a:rPr lang="en-GB" sz="1000">
              <a:effectLst/>
              <a:latin typeface="+mn-lt"/>
              <a:ea typeface="+mn-ea"/>
              <a:cs typeface="+mn-cs"/>
            </a:rPr>
            <a:t>Falkland Islands</a:t>
          </a:r>
          <a:endParaRPr lang="en-US" sz="1000">
            <a:effectLst/>
            <a:latin typeface="+mn-lt"/>
            <a:ea typeface="+mn-ea"/>
            <a:cs typeface="+mn-cs"/>
          </a:endParaRPr>
        </a:p>
        <a:p xmlns:a="http://schemas.openxmlformats.org/drawingml/2006/main">
          <a:pPr algn="r" hangingPunct="0">
            <a:spcBef>
              <a:spcPts val="100"/>
            </a:spcBef>
            <a:spcAft>
              <a:spcPts val="200"/>
            </a:spcAft>
          </a:pPr>
          <a:r>
            <a:rPr lang="en-GB" sz="1000">
              <a:effectLst/>
              <a:latin typeface="+mn-lt"/>
              <a:ea typeface="+mn-ea"/>
              <a:cs typeface="+mn-cs"/>
            </a:rPr>
            <a:t>Seychelles</a:t>
          </a:r>
          <a:endParaRPr lang="en-US" sz="1000">
            <a:effectLst/>
            <a:latin typeface="+mn-lt"/>
            <a:ea typeface="+mn-ea"/>
            <a:cs typeface="+mn-cs"/>
          </a:endParaRPr>
        </a:p>
        <a:p xmlns:a="http://schemas.openxmlformats.org/drawingml/2006/main">
          <a:pPr algn="r" hangingPunct="0">
            <a:spcBef>
              <a:spcPts val="100"/>
            </a:spcBef>
            <a:spcAft>
              <a:spcPts val="200"/>
            </a:spcAft>
          </a:pPr>
          <a:r>
            <a:rPr lang="en-GB" sz="1000">
              <a:effectLst/>
              <a:latin typeface="+mn-lt"/>
              <a:ea typeface="+mn-ea"/>
              <a:cs typeface="+mn-cs"/>
            </a:rPr>
            <a:t>Iceland</a:t>
          </a:r>
          <a:endParaRPr lang="en-US" sz="1000">
            <a:effectLst/>
            <a:latin typeface="+mn-lt"/>
            <a:ea typeface="+mn-ea"/>
            <a:cs typeface="+mn-cs"/>
          </a:endParaRPr>
        </a:p>
        <a:p xmlns:a="http://schemas.openxmlformats.org/drawingml/2006/main">
          <a:pPr algn="r" hangingPunct="0">
            <a:spcBef>
              <a:spcPts val="100"/>
            </a:spcBef>
            <a:spcAft>
              <a:spcPts val="200"/>
            </a:spcAft>
          </a:pPr>
          <a:r>
            <a:rPr lang="en-GB" sz="1000">
              <a:effectLst/>
              <a:latin typeface="+mn-lt"/>
              <a:ea typeface="+mn-ea"/>
              <a:cs typeface="+mn-cs"/>
            </a:rPr>
            <a:t>Cape Verde</a:t>
          </a:r>
          <a:endParaRPr lang="en-US" sz="1000">
            <a:effectLst/>
            <a:latin typeface="+mn-lt"/>
            <a:ea typeface="+mn-ea"/>
            <a:cs typeface="+mn-cs"/>
          </a:endParaRPr>
        </a:p>
        <a:p xmlns:a="http://schemas.openxmlformats.org/drawingml/2006/main">
          <a:pPr algn="r" hangingPunct="0">
            <a:spcBef>
              <a:spcPts val="100"/>
            </a:spcBef>
            <a:spcAft>
              <a:spcPts val="200"/>
            </a:spcAft>
          </a:pPr>
          <a:r>
            <a:rPr lang="de-DE" sz="1000">
              <a:effectLst/>
              <a:latin typeface="+mn-lt"/>
              <a:ea typeface="+mn-ea"/>
              <a:cs typeface="+mn-cs"/>
            </a:rPr>
            <a:t>Netherlands</a:t>
          </a:r>
          <a:endParaRPr lang="en-US" sz="1000">
            <a:effectLst/>
            <a:latin typeface="+mn-lt"/>
            <a:ea typeface="+mn-ea"/>
            <a:cs typeface="+mn-cs"/>
          </a:endParaRPr>
        </a:p>
        <a:p xmlns:a="http://schemas.openxmlformats.org/drawingml/2006/main">
          <a:pPr algn="r" hangingPunct="0">
            <a:spcBef>
              <a:spcPts val="100"/>
            </a:spcBef>
            <a:spcAft>
              <a:spcPts val="200"/>
            </a:spcAft>
          </a:pPr>
          <a:r>
            <a:rPr lang="de-DE" sz="1000">
              <a:effectLst/>
              <a:latin typeface="+mn-lt"/>
              <a:ea typeface="+mn-ea"/>
              <a:cs typeface="+mn-cs"/>
            </a:rPr>
            <a:t>Nigeria</a:t>
          </a:r>
          <a:endParaRPr lang="en-US" sz="1000">
            <a:effectLst/>
            <a:latin typeface="+mn-lt"/>
            <a:ea typeface="+mn-ea"/>
            <a:cs typeface="+mn-cs"/>
          </a:endParaRPr>
        </a:p>
        <a:p xmlns:a="http://schemas.openxmlformats.org/drawingml/2006/main">
          <a:pPr algn="r" hangingPunct="0">
            <a:spcBef>
              <a:spcPts val="100"/>
            </a:spcBef>
            <a:spcAft>
              <a:spcPts val="200"/>
            </a:spcAft>
          </a:pPr>
          <a:r>
            <a:rPr lang="de-DE" sz="1000">
              <a:effectLst/>
              <a:latin typeface="+mn-lt"/>
              <a:ea typeface="+mn-ea"/>
              <a:cs typeface="+mn-cs"/>
            </a:rPr>
            <a:t>Luxembourg</a:t>
          </a:r>
          <a:endParaRPr lang="en-US" sz="1000">
            <a:effectLst/>
            <a:latin typeface="+mn-lt"/>
            <a:ea typeface="+mn-ea"/>
            <a:cs typeface="+mn-cs"/>
          </a:endParaRPr>
        </a:p>
        <a:p xmlns:a="http://schemas.openxmlformats.org/drawingml/2006/main">
          <a:pPr algn="r" hangingPunct="0">
            <a:spcBef>
              <a:spcPts val="100"/>
            </a:spcBef>
            <a:spcAft>
              <a:spcPts val="200"/>
            </a:spcAft>
          </a:pPr>
          <a:r>
            <a:rPr lang="de-DE" sz="1000">
              <a:effectLst/>
              <a:latin typeface="+mn-lt"/>
              <a:ea typeface="+mn-ea"/>
              <a:cs typeface="+mn-cs"/>
            </a:rPr>
            <a:t>Mauritius</a:t>
          </a:r>
          <a:endParaRPr lang="en-US" sz="1000">
            <a:effectLst/>
            <a:latin typeface="+mn-lt"/>
            <a:ea typeface="+mn-ea"/>
            <a:cs typeface="+mn-cs"/>
          </a:endParaRPr>
        </a:p>
        <a:p xmlns:a="http://schemas.openxmlformats.org/drawingml/2006/main">
          <a:pPr algn="r" hangingPunct="0">
            <a:spcBef>
              <a:spcPts val="100"/>
            </a:spcBef>
            <a:spcAft>
              <a:spcPts val="200"/>
            </a:spcAft>
          </a:pPr>
          <a:r>
            <a:rPr lang="de-DE" sz="1000">
              <a:effectLst/>
              <a:latin typeface="+mn-lt"/>
              <a:ea typeface="+mn-ea"/>
              <a:cs typeface="+mn-cs"/>
            </a:rPr>
            <a:t>Sweden</a:t>
          </a:r>
          <a:endParaRPr lang="en-US" sz="1000">
            <a:effectLst/>
            <a:latin typeface="+mn-lt"/>
            <a:ea typeface="+mn-ea"/>
            <a:cs typeface="+mn-cs"/>
          </a:endParaRPr>
        </a:p>
        <a:p xmlns:a="http://schemas.openxmlformats.org/drawingml/2006/main">
          <a:pPr algn="r" hangingPunct="0">
            <a:spcBef>
              <a:spcPts val="200"/>
            </a:spcBef>
            <a:spcAft>
              <a:spcPts val="200"/>
            </a:spcAft>
          </a:pPr>
          <a:r>
            <a:rPr lang="de-DE" sz="1000">
              <a:effectLst/>
              <a:latin typeface="+mn-lt"/>
              <a:ea typeface="+mn-ea"/>
              <a:cs typeface="+mn-cs"/>
            </a:rPr>
            <a:t>Kenya</a:t>
          </a:r>
          <a:endParaRPr lang="en-US" sz="1000">
            <a:effectLst/>
            <a:latin typeface="+mn-lt"/>
            <a:ea typeface="+mn-ea"/>
            <a:cs typeface="+mn-cs"/>
          </a:endParaRPr>
        </a:p>
        <a:p xmlns:a="http://schemas.openxmlformats.org/drawingml/2006/main">
          <a:pPr algn="r" hangingPunct="0">
            <a:spcBef>
              <a:spcPts val="200"/>
            </a:spcBef>
            <a:spcAft>
              <a:spcPts val="200"/>
            </a:spcAft>
          </a:pPr>
          <a:r>
            <a:rPr lang="en-US" sz="1000">
              <a:effectLst/>
              <a:latin typeface="+mn-lt"/>
              <a:ea typeface="+mn-ea"/>
              <a:cs typeface="+mn-cs"/>
            </a:rPr>
            <a:t>Denmark</a:t>
          </a:r>
        </a:p>
        <a:p xmlns:a="http://schemas.openxmlformats.org/drawingml/2006/main">
          <a:pPr algn="r" hangingPunct="0">
            <a:spcBef>
              <a:spcPts val="200"/>
            </a:spcBef>
            <a:spcAft>
              <a:spcPts val="200"/>
            </a:spcAft>
          </a:pPr>
          <a:r>
            <a:rPr lang="en-GB" sz="1000">
              <a:effectLst/>
              <a:latin typeface="+mn-lt"/>
              <a:ea typeface="+mn-ea"/>
              <a:cs typeface="+mn-cs"/>
            </a:rPr>
            <a:t>São Tome and Principe</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Finland</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Senegal</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United Kingdom</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Uganda</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Bermuda</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South Africa</a:t>
          </a:r>
          <a:endParaRPr lang="en-US" sz="1000">
            <a:effectLst/>
            <a:latin typeface="+mn-lt"/>
            <a:ea typeface="+mn-ea"/>
            <a:cs typeface="+mn-cs"/>
          </a:endParaRPr>
        </a:p>
        <a:p xmlns:a="http://schemas.openxmlformats.org/drawingml/2006/main">
          <a:pPr algn="r" hangingPunct="0">
            <a:spcBef>
              <a:spcPts val="200"/>
            </a:spcBef>
            <a:spcAft>
              <a:spcPts val="200"/>
            </a:spcAft>
          </a:pPr>
          <a:r>
            <a:rPr lang="en-GB" sz="1000">
              <a:effectLst/>
              <a:latin typeface="+mn-lt"/>
              <a:ea typeface="+mn-ea"/>
              <a:cs typeface="+mn-cs"/>
            </a:rPr>
            <a:t>Switzerland</a:t>
          </a:r>
          <a:endParaRPr lang="en-US" sz="1000">
            <a:effectLst/>
            <a:latin typeface="+mn-lt"/>
            <a:ea typeface="+mn-ea"/>
            <a:cs typeface="+mn-cs"/>
          </a:endParaRPr>
        </a:p>
        <a:p xmlns:a="http://schemas.openxmlformats.org/drawingml/2006/main">
          <a:pPr algn="r">
            <a:spcBef>
              <a:spcPts val="200"/>
            </a:spcBef>
            <a:spcAft>
              <a:spcPts val="200"/>
            </a:spcAft>
          </a:pPr>
          <a:r>
            <a:rPr lang="en-GB" sz="1000">
              <a:effectLst/>
              <a:latin typeface="+mn-lt"/>
              <a:ea typeface="+mn-ea"/>
              <a:cs typeface="+mn-cs"/>
            </a:rPr>
            <a:t>Zimbabwe</a:t>
          </a:r>
          <a:endParaRPr lang="en-US" sz="1000"/>
        </a:p>
      </cdr:txBody>
    </cdr:sp>
  </cdr:relSizeAnchor>
  <cdr:relSizeAnchor xmlns:cdr="http://schemas.openxmlformats.org/drawingml/2006/chartDrawing">
    <cdr:from>
      <cdr:x>0.78842</cdr:x>
      <cdr:y>0.43078</cdr:y>
    </cdr:from>
    <cdr:to>
      <cdr:x>0.8569</cdr:x>
      <cdr:y>0.48805</cdr:y>
    </cdr:to>
    <cdr:sp macro="" textlink="">
      <cdr:nvSpPr>
        <cdr:cNvPr id="3" name="Text Box 2"/>
        <cdr:cNvSpPr txBox="1"/>
      </cdr:nvSpPr>
      <cdr:spPr>
        <a:xfrm xmlns:a="http://schemas.openxmlformats.org/drawingml/2006/main">
          <a:off x="4495799" y="1235870"/>
          <a:ext cx="390525" cy="16430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36000" bIns="0" rtlCol="0"/>
        <a:lstStyle xmlns:a="http://schemas.openxmlformats.org/drawingml/2006/main"/>
        <a:p xmlns:a="http://schemas.openxmlformats.org/drawingml/2006/main">
          <a:pPr algn="r" hangingPunct="0">
            <a:spcBef>
              <a:spcPts val="100"/>
            </a:spcBef>
            <a:spcAft>
              <a:spcPts val="200"/>
            </a:spcAft>
          </a:pPr>
          <a:r>
            <a:rPr lang="en-US" sz="1000">
              <a:effectLst/>
              <a:latin typeface="+mn-lt"/>
              <a:ea typeface="+mn-ea"/>
              <a:cs typeface="+mn-cs"/>
            </a:rPr>
            <a:t>World</a:t>
          </a:r>
          <a:endParaRPr lang="en-US" sz="1000"/>
        </a:p>
      </cdr:txBody>
    </cdr:sp>
  </cdr:relSizeAnchor>
  <cdr:relSizeAnchor xmlns:cdr="http://schemas.openxmlformats.org/drawingml/2006/chartDrawing">
    <cdr:from>
      <cdr:x>0.91036</cdr:x>
      <cdr:y>0.42082</cdr:y>
    </cdr:from>
    <cdr:to>
      <cdr:x>0.97884</cdr:x>
      <cdr:y>0.47809</cdr:y>
    </cdr:to>
    <cdr:sp macro="" textlink="">
      <cdr:nvSpPr>
        <cdr:cNvPr id="4" name="Text Box 3"/>
        <cdr:cNvSpPr txBox="1"/>
      </cdr:nvSpPr>
      <cdr:spPr>
        <a:xfrm xmlns:a="http://schemas.openxmlformats.org/drawingml/2006/main">
          <a:off x="5191124" y="1207295"/>
          <a:ext cx="390525" cy="16430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36000" bIns="0" rtlCol="0"/>
        <a:lstStyle xmlns:a="http://schemas.openxmlformats.org/drawingml/2006/main"/>
        <a:p xmlns:a="http://schemas.openxmlformats.org/drawingml/2006/main">
          <a:pPr algn="r" hangingPunct="0">
            <a:spcBef>
              <a:spcPts val="100"/>
            </a:spcBef>
            <a:spcAft>
              <a:spcPts val="200"/>
            </a:spcAft>
          </a:pPr>
          <a:r>
            <a:rPr lang="en-US" sz="1000">
              <a:effectLst/>
              <a:latin typeface="+mn-lt"/>
              <a:ea typeface="+mn-ea"/>
              <a:cs typeface="+mn-cs"/>
            </a:rPr>
            <a:t>World</a:t>
          </a:r>
          <a:endParaRPr lang="en-US" sz="1000"/>
        </a:p>
      </cdr:txBody>
    </cdr:sp>
  </cdr:relSizeAnchor>
  <cdr:relSizeAnchor xmlns:cdr="http://schemas.openxmlformats.org/drawingml/2006/chartDrawing">
    <cdr:from>
      <cdr:x>0.91258</cdr:x>
      <cdr:y>0.51461</cdr:y>
    </cdr:from>
    <cdr:to>
      <cdr:x>1</cdr:x>
      <cdr:y>0.68061</cdr:y>
    </cdr:to>
    <cdr:sp macro="" textlink="">
      <cdr:nvSpPr>
        <cdr:cNvPr id="5" name="Text Box 4"/>
        <cdr:cNvSpPr txBox="1"/>
      </cdr:nvSpPr>
      <cdr:spPr>
        <a:xfrm xmlns:a="http://schemas.openxmlformats.org/drawingml/2006/main">
          <a:off x="5206997" y="1476380"/>
          <a:ext cx="498477" cy="47624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36000" bIns="0" rtlCol="0"/>
        <a:lstStyle xmlns:a="http://schemas.openxmlformats.org/drawingml/2006/main"/>
        <a:p xmlns:a="http://schemas.openxmlformats.org/drawingml/2006/main">
          <a:pPr algn="l" hangingPunct="0">
            <a:spcBef>
              <a:spcPts val="100"/>
            </a:spcBef>
            <a:spcAft>
              <a:spcPts val="200"/>
            </a:spcAft>
          </a:pPr>
          <a:r>
            <a:rPr lang="en-US" sz="1000">
              <a:effectLst/>
              <a:latin typeface="+mn-lt"/>
              <a:ea typeface="+mn-ea"/>
              <a:cs typeface="+mn-cs"/>
            </a:rPr>
            <a:t>Sub-Saharan</a:t>
          </a:r>
          <a:r>
            <a:rPr lang="en-US" sz="1000" baseline="0">
              <a:effectLst/>
              <a:latin typeface="+mn-lt"/>
              <a:ea typeface="+mn-ea"/>
              <a:cs typeface="+mn-cs"/>
            </a:rPr>
            <a:t> Africa</a:t>
          </a:r>
          <a:endParaRPr lang="en-US" sz="1000"/>
        </a:p>
      </cdr:txBody>
    </cdr:sp>
  </cdr:relSizeAnchor>
</c:userShapes>
</file>

<file path=word/drawings/drawing5.xml><?xml version="1.0" encoding="utf-8"?>
<c:userShapes xmlns:c="http://schemas.openxmlformats.org/drawingml/2006/chart">
  <cdr:relSizeAnchor xmlns:cdr="http://schemas.openxmlformats.org/drawingml/2006/chartDrawing">
    <cdr:from>
      <cdr:x>0.01323</cdr:x>
      <cdr:y>0.04795</cdr:y>
    </cdr:from>
    <cdr:to>
      <cdr:x>0.18353</cdr:x>
      <cdr:y>0.94742</cdr:y>
    </cdr:to>
    <cdr:sp macro="" textlink="">
      <cdr:nvSpPr>
        <cdr:cNvPr id="3" name="Text Box 2"/>
        <cdr:cNvSpPr txBox="1"/>
      </cdr:nvSpPr>
      <cdr:spPr>
        <a:xfrm xmlns:a="http://schemas.openxmlformats.org/drawingml/2006/main">
          <a:off x="76200" y="276226"/>
          <a:ext cx="981075" cy="51816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hangingPunct="0">
            <a:spcBef>
              <a:spcPts val="700"/>
            </a:spcBef>
          </a:pPr>
          <a:r>
            <a:rPr lang="de-DE" sz="1000">
              <a:effectLst/>
              <a:latin typeface="+mn-lt"/>
              <a:ea typeface="+mn-ea"/>
              <a:cs typeface="+mn-cs"/>
            </a:rPr>
            <a:t>Mali</a:t>
          </a:r>
          <a:endParaRPr lang="en-US" sz="1000">
            <a:effectLst/>
            <a:latin typeface="+mn-lt"/>
            <a:ea typeface="+mn-ea"/>
            <a:cs typeface="+mn-cs"/>
          </a:endParaRPr>
        </a:p>
        <a:p xmlns:a="http://schemas.openxmlformats.org/drawingml/2006/main">
          <a:pPr algn="r" hangingPunct="0">
            <a:spcBef>
              <a:spcPts val="700"/>
            </a:spcBef>
          </a:pPr>
          <a:r>
            <a:rPr lang="de-DE" sz="1000">
              <a:effectLst/>
              <a:latin typeface="+mn-lt"/>
              <a:ea typeface="+mn-ea"/>
              <a:cs typeface="+mn-cs"/>
            </a:rPr>
            <a:t>France</a:t>
          </a:r>
          <a:endParaRPr lang="en-US" sz="1000">
            <a:effectLst/>
            <a:latin typeface="+mn-lt"/>
            <a:ea typeface="+mn-ea"/>
            <a:cs typeface="+mn-cs"/>
          </a:endParaRPr>
        </a:p>
        <a:p xmlns:a="http://schemas.openxmlformats.org/drawingml/2006/main">
          <a:pPr algn="r" hangingPunct="0">
            <a:spcBef>
              <a:spcPts val="700"/>
            </a:spcBef>
          </a:pPr>
          <a:r>
            <a:rPr lang="de-DE" sz="1000">
              <a:effectLst/>
              <a:latin typeface="+mn-lt"/>
              <a:ea typeface="+mn-ea"/>
              <a:cs typeface="+mn-cs"/>
            </a:rPr>
            <a:t>Niger</a:t>
          </a:r>
          <a:endParaRPr lang="en-US" sz="1000">
            <a:effectLst/>
            <a:latin typeface="+mn-lt"/>
            <a:ea typeface="+mn-ea"/>
            <a:cs typeface="+mn-cs"/>
          </a:endParaRPr>
        </a:p>
        <a:p xmlns:a="http://schemas.openxmlformats.org/drawingml/2006/main">
          <a:pPr algn="r" hangingPunct="0">
            <a:spcBef>
              <a:spcPts val="700"/>
            </a:spcBef>
          </a:pPr>
          <a:r>
            <a:rPr lang="de-DE" sz="1000">
              <a:effectLst/>
              <a:latin typeface="+mn-lt"/>
              <a:ea typeface="+mn-ea"/>
              <a:cs typeface="+mn-cs"/>
            </a:rPr>
            <a:t>Luxembourg</a:t>
          </a:r>
          <a:endParaRPr lang="en-US" sz="1000">
            <a:effectLst/>
            <a:latin typeface="+mn-lt"/>
            <a:ea typeface="+mn-ea"/>
            <a:cs typeface="+mn-cs"/>
          </a:endParaRPr>
        </a:p>
        <a:p xmlns:a="http://schemas.openxmlformats.org/drawingml/2006/main">
          <a:pPr algn="r" hangingPunct="0">
            <a:spcBef>
              <a:spcPts val="700"/>
            </a:spcBef>
          </a:pPr>
          <a:r>
            <a:rPr lang="de-DE" sz="1000">
              <a:effectLst/>
              <a:latin typeface="+mn-lt"/>
              <a:ea typeface="+mn-ea"/>
              <a:cs typeface="+mn-cs"/>
            </a:rPr>
            <a:t>Ghana</a:t>
          </a:r>
          <a:endParaRPr lang="en-US" sz="1000">
            <a:effectLst/>
            <a:latin typeface="+mn-lt"/>
            <a:ea typeface="+mn-ea"/>
            <a:cs typeface="+mn-cs"/>
          </a:endParaRPr>
        </a:p>
        <a:p xmlns:a="http://schemas.openxmlformats.org/drawingml/2006/main">
          <a:pPr algn="r" hangingPunct="0">
            <a:spcBef>
              <a:spcPts val="700"/>
            </a:spcBef>
          </a:pPr>
          <a:r>
            <a:rPr lang="fr-CH" sz="1000">
              <a:effectLst/>
              <a:latin typeface="+mn-lt"/>
              <a:ea typeface="+mn-ea"/>
              <a:cs typeface="+mn-cs"/>
            </a:rPr>
            <a:t>Netherlands</a:t>
          </a:r>
          <a:endParaRPr lang="en-US" sz="1000">
            <a:effectLst/>
            <a:latin typeface="+mn-lt"/>
            <a:ea typeface="+mn-ea"/>
            <a:cs typeface="+mn-cs"/>
          </a:endParaRPr>
        </a:p>
        <a:p xmlns:a="http://schemas.openxmlformats.org/drawingml/2006/main">
          <a:pPr algn="r" hangingPunct="0">
            <a:spcBef>
              <a:spcPts val="700"/>
            </a:spcBef>
          </a:pPr>
          <a:r>
            <a:rPr lang="fr-CH" sz="1000">
              <a:effectLst/>
              <a:latin typeface="+mn-lt"/>
              <a:ea typeface="+mn-ea"/>
              <a:cs typeface="+mn-cs"/>
            </a:rPr>
            <a:t>Côte d'Ivoire</a:t>
          </a:r>
          <a:endParaRPr lang="en-US" sz="1000">
            <a:effectLst/>
            <a:latin typeface="+mn-lt"/>
            <a:ea typeface="+mn-ea"/>
            <a:cs typeface="+mn-cs"/>
          </a:endParaRPr>
        </a:p>
        <a:p xmlns:a="http://schemas.openxmlformats.org/drawingml/2006/main">
          <a:pPr algn="r" hangingPunct="0">
            <a:spcBef>
              <a:spcPts val="700"/>
            </a:spcBef>
          </a:pPr>
          <a:r>
            <a:rPr lang="fr-CH" sz="1000">
              <a:effectLst/>
              <a:latin typeface="+mn-lt"/>
              <a:ea typeface="+mn-ea"/>
              <a:cs typeface="+mn-cs"/>
            </a:rPr>
            <a:t>New Zealand</a:t>
          </a:r>
          <a:endParaRPr lang="en-US" sz="1000">
            <a:effectLst/>
            <a:latin typeface="+mn-lt"/>
            <a:ea typeface="+mn-ea"/>
            <a:cs typeface="+mn-cs"/>
          </a:endParaRPr>
        </a:p>
        <a:p xmlns:a="http://schemas.openxmlformats.org/drawingml/2006/main">
          <a:pPr algn="r" hangingPunct="0">
            <a:spcBef>
              <a:spcPts val="700"/>
            </a:spcBef>
          </a:pPr>
          <a:r>
            <a:rPr lang="fr-CH" sz="1000">
              <a:effectLst/>
              <a:latin typeface="+mn-lt"/>
              <a:ea typeface="+mn-ea"/>
              <a:cs typeface="+mn-cs"/>
            </a:rPr>
            <a:t>Mauritania</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Belgium</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Sudan</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United Kingdom</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Mauritius</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Australia</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Senegal</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Cyprus</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Botswana</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Canada</a:t>
          </a:r>
          <a:endParaRPr lang="en-US" sz="1000">
            <a:effectLst/>
            <a:latin typeface="+mn-lt"/>
            <a:ea typeface="+mn-ea"/>
            <a:cs typeface="+mn-cs"/>
          </a:endParaRPr>
        </a:p>
        <a:p xmlns:a="http://schemas.openxmlformats.org/drawingml/2006/main">
          <a:pPr algn="r" hangingPunct="0">
            <a:spcBef>
              <a:spcPts val="700"/>
            </a:spcBef>
          </a:pPr>
          <a:r>
            <a:rPr lang="en-GB" sz="1000">
              <a:effectLst/>
              <a:latin typeface="+mn-lt"/>
              <a:ea typeface="+mn-ea"/>
              <a:cs typeface="+mn-cs"/>
            </a:rPr>
            <a:t>South Africa</a:t>
          </a:r>
          <a:endParaRPr lang="en-US" sz="1000">
            <a:effectLst/>
            <a:latin typeface="+mn-lt"/>
            <a:ea typeface="+mn-ea"/>
            <a:cs typeface="+mn-cs"/>
          </a:endParaRPr>
        </a:p>
        <a:p xmlns:a="http://schemas.openxmlformats.org/drawingml/2006/main">
          <a:pPr algn="r">
            <a:spcBef>
              <a:spcPts val="700"/>
            </a:spcBef>
          </a:pPr>
          <a:r>
            <a:rPr lang="en-GB" sz="1000">
              <a:effectLst/>
              <a:latin typeface="+mn-lt"/>
              <a:ea typeface="+mn-ea"/>
              <a:cs typeface="+mn-cs"/>
            </a:rPr>
            <a:t>United States</a:t>
          </a:r>
          <a:endParaRPr lang="en-US" sz="1000"/>
        </a:p>
      </cdr:txBody>
    </cdr:sp>
  </cdr:relSizeAnchor>
</c:userShapes>
</file>

<file path=word/drawings/drawing6.xml><?xml version="1.0" encoding="utf-8"?>
<c:userShapes xmlns:c="http://schemas.openxmlformats.org/drawingml/2006/chart">
  <cdr:relSizeAnchor xmlns:cdr="http://schemas.openxmlformats.org/drawingml/2006/chartDrawing">
    <cdr:from>
      <cdr:x>0.05787</cdr:x>
      <cdr:y>0.60458</cdr:y>
    </cdr:from>
    <cdr:to>
      <cdr:x>0.61673</cdr:x>
      <cdr:y>0.93137</cdr:y>
    </cdr:to>
    <cdr:sp macro="" textlink="">
      <cdr:nvSpPr>
        <cdr:cNvPr id="2" name="Text Box 1"/>
        <cdr:cNvSpPr txBox="1"/>
      </cdr:nvSpPr>
      <cdr:spPr>
        <a:xfrm xmlns:a="http://schemas.openxmlformats.org/drawingml/2006/main" rot="16200000">
          <a:off x="1466855" y="628648"/>
          <a:ext cx="952500" cy="321945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36000" bIns="0" rtlCol="0"/>
        <a:lstStyle xmlns:a="http://schemas.openxmlformats.org/drawingml/2006/main"/>
        <a:p xmlns:a="http://schemas.openxmlformats.org/drawingml/2006/main">
          <a:pPr algn="r" hangingPunct="0">
            <a:spcBef>
              <a:spcPts val="300"/>
            </a:spcBef>
          </a:pPr>
          <a:endParaRPr lang="en-GB" sz="100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Serbia</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India</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South Africa</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Russia </a:t>
          </a:r>
          <a:endParaRPr lang="en-US" sz="1050">
            <a:effectLst/>
            <a:latin typeface="+mn-lt"/>
            <a:ea typeface="+mn-ea"/>
            <a:cs typeface="+mn-cs"/>
          </a:endParaRPr>
        </a:p>
        <a:p xmlns:a="http://schemas.openxmlformats.org/drawingml/2006/main">
          <a:pPr algn="r" hangingPunct="0">
            <a:spcBef>
              <a:spcPts val="300"/>
            </a:spcBef>
          </a:pPr>
          <a:r>
            <a:rPr lang="es-ES_tradnl" sz="1050">
              <a:effectLst/>
              <a:latin typeface="+mn-lt"/>
              <a:ea typeface="+mn-ea"/>
              <a:cs typeface="+mn-cs"/>
            </a:rPr>
            <a:t>Taiwan, China</a:t>
          </a:r>
          <a:endParaRPr lang="en-US" sz="1050">
            <a:effectLst/>
            <a:latin typeface="+mn-lt"/>
            <a:ea typeface="+mn-ea"/>
            <a:cs typeface="+mn-cs"/>
          </a:endParaRPr>
        </a:p>
        <a:p xmlns:a="http://schemas.openxmlformats.org/drawingml/2006/main">
          <a:pPr algn="r" hangingPunct="0">
            <a:spcBef>
              <a:spcPts val="300"/>
            </a:spcBef>
          </a:pPr>
          <a:r>
            <a:rPr lang="es-ES_tradnl" sz="1050">
              <a:effectLst/>
              <a:latin typeface="+mn-lt"/>
              <a:ea typeface="+mn-ea"/>
              <a:cs typeface="+mn-cs"/>
            </a:rPr>
            <a:t>Senegal</a:t>
          </a:r>
          <a:endParaRPr lang="en-US" sz="1050">
            <a:effectLst/>
            <a:latin typeface="+mn-lt"/>
            <a:ea typeface="+mn-ea"/>
            <a:cs typeface="+mn-cs"/>
          </a:endParaRPr>
        </a:p>
        <a:p xmlns:a="http://schemas.openxmlformats.org/drawingml/2006/main">
          <a:pPr algn="r" hangingPunct="0">
            <a:spcBef>
              <a:spcPts val="300"/>
            </a:spcBef>
          </a:pPr>
          <a:r>
            <a:rPr lang="es-ES_tradnl" sz="1050">
              <a:effectLst/>
              <a:latin typeface="+mn-lt"/>
              <a:ea typeface="+mn-ea"/>
              <a:cs typeface="+mn-cs"/>
            </a:rPr>
            <a:t>Macedonia</a:t>
          </a:r>
          <a:endParaRPr lang="en-US" sz="1050">
            <a:effectLst/>
            <a:latin typeface="+mn-lt"/>
            <a:ea typeface="+mn-ea"/>
            <a:cs typeface="+mn-cs"/>
          </a:endParaRPr>
        </a:p>
        <a:p xmlns:a="http://schemas.openxmlformats.org/drawingml/2006/main">
          <a:pPr algn="r" hangingPunct="0">
            <a:spcBef>
              <a:spcPts val="300"/>
            </a:spcBef>
          </a:pPr>
          <a:r>
            <a:rPr lang="es-ES_tradnl" sz="1050">
              <a:effectLst/>
              <a:latin typeface="+mn-lt"/>
              <a:ea typeface="+mn-ea"/>
              <a:cs typeface="+mn-cs"/>
            </a:rPr>
            <a:t>Macao, China</a:t>
          </a:r>
          <a:endParaRPr lang="en-US" sz="1050">
            <a:effectLst/>
            <a:latin typeface="+mn-lt"/>
            <a:ea typeface="+mn-ea"/>
            <a:cs typeface="+mn-cs"/>
          </a:endParaRPr>
        </a:p>
        <a:p xmlns:a="http://schemas.openxmlformats.org/drawingml/2006/main">
          <a:pPr algn="r" hangingPunct="0">
            <a:spcBef>
              <a:spcPts val="300"/>
            </a:spcBef>
          </a:pPr>
          <a:r>
            <a:rPr lang="es-ES_tradnl" sz="1050">
              <a:effectLst/>
              <a:latin typeface="+mn-lt"/>
              <a:ea typeface="+mn-ea"/>
              <a:cs typeface="+mn-cs"/>
            </a:rPr>
            <a:t>Sudan</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Bosnia</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Taiwan, China</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Botswana</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United States</a:t>
          </a:r>
          <a:endParaRPr lang="en-US" sz="1050">
            <a:effectLst/>
            <a:latin typeface="+mn-lt"/>
            <a:ea typeface="+mn-ea"/>
            <a:cs typeface="+mn-cs"/>
          </a:endParaRPr>
        </a:p>
        <a:p xmlns:a="http://schemas.openxmlformats.org/drawingml/2006/main">
          <a:pPr algn="r" hangingPunct="0">
            <a:spcBef>
              <a:spcPts val="300"/>
            </a:spcBef>
          </a:pPr>
          <a:r>
            <a:rPr lang="en-GB" sz="1050">
              <a:effectLst/>
              <a:latin typeface="+mn-lt"/>
              <a:ea typeface="+mn-ea"/>
              <a:cs typeface="+mn-cs"/>
            </a:rPr>
            <a:t>Viet Nam</a:t>
          </a:r>
          <a:endParaRPr lang="en-US" sz="1050">
            <a:effectLst/>
            <a:latin typeface="+mn-lt"/>
            <a:ea typeface="+mn-ea"/>
            <a:cs typeface="+mn-cs"/>
          </a:endParaRPr>
        </a:p>
        <a:p xmlns:a="http://schemas.openxmlformats.org/drawingml/2006/main">
          <a:pPr algn="r">
            <a:spcBef>
              <a:spcPts val="300"/>
            </a:spcBef>
          </a:pPr>
          <a:r>
            <a:rPr lang="en-GB" sz="1050">
              <a:effectLst/>
              <a:latin typeface="+mn-lt"/>
              <a:ea typeface="+mn-ea"/>
              <a:cs typeface="+mn-cs"/>
            </a:rPr>
            <a:t>Cape Verde</a:t>
          </a:r>
          <a:endParaRPr lang="en-US" sz="1050"/>
        </a:p>
      </cdr:txBody>
    </cdr:sp>
  </cdr:relSizeAnchor>
  <cdr:relSizeAnchor xmlns:cdr="http://schemas.openxmlformats.org/drawingml/2006/chartDrawing">
    <cdr:from>
      <cdr:x>0.77546</cdr:x>
      <cdr:y>0.47059</cdr:y>
    </cdr:from>
    <cdr:to>
      <cdr:x>0.88294</cdr:x>
      <cdr:y>0.51961</cdr:y>
    </cdr:to>
    <cdr:sp macro="" textlink="">
      <cdr:nvSpPr>
        <cdr:cNvPr id="3" name="Text Box 2"/>
        <cdr:cNvSpPr txBox="1"/>
      </cdr:nvSpPr>
      <cdr:spPr>
        <a:xfrm xmlns:a="http://schemas.openxmlformats.org/drawingml/2006/main">
          <a:off x="4467225" y="1371600"/>
          <a:ext cx="619125" cy="1428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36000" tIns="0" rIns="36000" bIns="0" rtlCol="0"/>
        <a:lstStyle xmlns:a="http://schemas.openxmlformats.org/drawingml/2006/main"/>
        <a:p xmlns:a="http://schemas.openxmlformats.org/drawingml/2006/main">
          <a:r>
            <a:rPr lang="en-US" sz="1000"/>
            <a:t>Asia</a:t>
          </a:r>
        </a:p>
      </cdr:txBody>
    </cdr:sp>
  </cdr:relSizeAnchor>
  <cdr:relSizeAnchor xmlns:cdr="http://schemas.openxmlformats.org/drawingml/2006/chartDrawing">
    <cdr:from>
      <cdr:x>0.77546</cdr:x>
      <cdr:y>0.54902</cdr:y>
    </cdr:from>
    <cdr:to>
      <cdr:x>0.9871</cdr:x>
      <cdr:y>0.60131</cdr:y>
    </cdr:to>
    <cdr:sp macro="" textlink="">
      <cdr:nvSpPr>
        <cdr:cNvPr id="4" name="Text Box 3"/>
        <cdr:cNvSpPr txBox="1"/>
      </cdr:nvSpPr>
      <cdr:spPr>
        <a:xfrm xmlns:a="http://schemas.openxmlformats.org/drawingml/2006/main">
          <a:off x="4467225" y="1600201"/>
          <a:ext cx="1219200" cy="1524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36000" tIns="0" rIns="36000" bIns="0" rtlCol="0"/>
        <a:lstStyle xmlns:a="http://schemas.openxmlformats.org/drawingml/2006/main"/>
        <a:p xmlns:a="http://schemas.openxmlformats.org/drawingml/2006/main">
          <a:r>
            <a:rPr lang="en-US" sz="1000"/>
            <a:t>Sub-Saharan Africa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20125</Words>
  <Characters>114718</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134574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Comas Barnes, Maite</dc:creator>
  <dc:description>TD 26 (PLEN/3)-E  For: Geneva, 27-31 May 2013_x000d_Document date: _x000d_Saved by ITU51006840 at 17:13:28 on 12/10/2012</dc:description>
  <cp:lastModifiedBy>RC</cp:lastModifiedBy>
  <cp:revision>3</cp:revision>
  <dcterms:created xsi:type="dcterms:W3CDTF">2013-03-12T11:43:00Z</dcterms:created>
  <dcterms:modified xsi:type="dcterms:W3CDTF">2013-03-12T11:58:00Z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26 (PLEN/3)-E</vt:lpwstr>
  </property>
  <property fmtid="{D5CDD505-2E9C-101B-9397-08002B2CF9AE}" pid="3" name="Docdate">
    <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Geneva, 27-31 May 2013</vt:lpwstr>
  </property>
  <property fmtid="{D5CDD505-2E9C-101B-9397-08002B2CF9AE}" pid="7" name="Docauthor">
    <vt:lpwstr/>
  </property>
</Properties>
</file>