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7252EF" w:rsidRDefault="00167F92" w:rsidP="00A5280F">
      <w:pPr>
        <w:tabs>
          <w:tab w:val="clear" w:pos="794"/>
          <w:tab w:val="clear" w:pos="1191"/>
          <w:tab w:val="clear" w:pos="1588"/>
          <w:tab w:val="clear" w:pos="1985"/>
          <w:tab w:val="left" w:pos="4962"/>
        </w:tabs>
        <w:rPr>
          <w:sz w:val="12"/>
          <w:szCs w:val="12"/>
        </w:rPr>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496B4D">
        <w:t xml:space="preserve"> 24 octobre</w:t>
      </w:r>
      <w:r w:rsidR="00336C55">
        <w:t xml:space="preserve"> 2012</w:t>
      </w:r>
    </w:p>
    <w:p w:rsidR="00167F92" w:rsidRPr="007252EF" w:rsidRDefault="00167F92" w:rsidP="00A5280F">
      <w:pPr>
        <w:spacing w:before="0"/>
        <w:rPr>
          <w:sz w:val="12"/>
          <w:szCs w:val="12"/>
        </w:rPr>
      </w:pPr>
    </w:p>
    <w:tbl>
      <w:tblPr>
        <w:tblW w:w="0" w:type="auto"/>
        <w:tblInd w:w="8" w:type="dxa"/>
        <w:tblLayout w:type="fixed"/>
        <w:tblCellMar>
          <w:left w:w="0" w:type="dxa"/>
          <w:right w:w="0" w:type="dxa"/>
        </w:tblCellMar>
        <w:tblLook w:val="0000"/>
      </w:tblPr>
      <w:tblGrid>
        <w:gridCol w:w="822"/>
        <w:gridCol w:w="4055"/>
        <w:gridCol w:w="5046"/>
      </w:tblGrid>
      <w:tr w:rsidR="00167F92" w:rsidRPr="002179AF" w:rsidTr="00F34F98">
        <w:trPr>
          <w:cantSplit/>
          <w:trHeight w:val="340"/>
        </w:trPr>
        <w:tc>
          <w:tcPr>
            <w:tcW w:w="822"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67F92" w:rsidRPr="007252EF" w:rsidRDefault="00167F92" w:rsidP="00A5280F">
            <w:pPr>
              <w:tabs>
                <w:tab w:val="left" w:pos="4111"/>
              </w:tabs>
              <w:spacing w:before="10"/>
              <w:ind w:left="57"/>
              <w:rPr>
                <w:sz w:val="12"/>
                <w:szCs w:val="12"/>
              </w:rPr>
            </w:pPr>
            <w:r w:rsidRPr="002179AF">
              <w:t>Tél.:</w:t>
            </w:r>
            <w:r w:rsidRPr="002179AF">
              <w:br/>
              <w:t>Fax:</w:t>
            </w:r>
            <w:r w:rsidRPr="002179AF">
              <w:br/>
            </w:r>
          </w:p>
          <w:p w:rsidR="00167F92" w:rsidRPr="002179AF" w:rsidRDefault="00167F92" w:rsidP="00A5280F">
            <w:pPr>
              <w:tabs>
                <w:tab w:val="left" w:pos="4111"/>
              </w:tabs>
              <w:spacing w:before="10"/>
              <w:ind w:left="57"/>
            </w:pPr>
            <w:r w:rsidRPr="002179AF">
              <w:t>E-mail:</w:t>
            </w:r>
          </w:p>
        </w:tc>
        <w:tc>
          <w:tcPr>
            <w:tcW w:w="4055" w:type="dxa"/>
          </w:tcPr>
          <w:p w:rsidR="00167F92" w:rsidRPr="00167F92" w:rsidRDefault="00167F92" w:rsidP="00302BD2">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sidR="00302BD2">
              <w:rPr>
                <w:b/>
                <w:lang w:val="en-US"/>
              </w:rPr>
              <w:t>315</w:t>
            </w:r>
          </w:p>
          <w:p w:rsidR="00167F92" w:rsidRPr="00167F92" w:rsidRDefault="00167F92" w:rsidP="00A5280F">
            <w:pPr>
              <w:tabs>
                <w:tab w:val="left" w:pos="4111"/>
              </w:tabs>
              <w:spacing w:before="10"/>
              <w:ind w:left="57"/>
              <w:rPr>
                <w:b/>
                <w:lang w:val="en-US"/>
              </w:rPr>
            </w:pPr>
            <w:r w:rsidRPr="00167F92">
              <w:rPr>
                <w:lang w:val="en-US"/>
              </w:rPr>
              <w:t>TSB Workshops/P.R.</w:t>
            </w:r>
          </w:p>
          <w:p w:rsidR="00167F92" w:rsidRPr="00167F92" w:rsidRDefault="00167F92" w:rsidP="00A5280F">
            <w:pPr>
              <w:tabs>
                <w:tab w:val="left" w:pos="4111"/>
              </w:tabs>
              <w:spacing w:before="10"/>
              <w:ind w:left="57"/>
              <w:rPr>
                <w:lang w:val="en-US"/>
              </w:rPr>
            </w:pPr>
          </w:p>
          <w:p w:rsidR="00167F92" w:rsidRPr="007252EF" w:rsidRDefault="00167F92" w:rsidP="00A5280F">
            <w:pPr>
              <w:tabs>
                <w:tab w:val="left" w:pos="4111"/>
              </w:tabs>
              <w:spacing w:before="10"/>
              <w:ind w:left="57"/>
              <w:rPr>
                <w:sz w:val="12"/>
                <w:szCs w:val="12"/>
              </w:rPr>
            </w:pPr>
            <w:r w:rsidRPr="002179AF">
              <w:t>+41 22 730</w:t>
            </w:r>
            <w:r w:rsidRPr="002179AF">
              <w:br/>
              <w:t>+41 22 730 5853</w:t>
            </w:r>
            <w:r w:rsidRPr="002179AF">
              <w:br/>
            </w:r>
          </w:p>
          <w:p w:rsidR="00167F92" w:rsidRPr="002179AF" w:rsidRDefault="00D20CD6" w:rsidP="00A5280F">
            <w:pPr>
              <w:tabs>
                <w:tab w:val="left" w:pos="4111"/>
              </w:tabs>
              <w:spacing w:before="10"/>
              <w:ind w:left="57"/>
            </w:pPr>
            <w:hyperlink r:id="rId9" w:history="1">
              <w:r w:rsidR="00167F92" w:rsidRPr="00E25A06">
                <w:rPr>
                  <w:rStyle w:val="Hyperlink"/>
                </w:rPr>
                <w:t>tsbworkshops@itu.int</w:t>
              </w:r>
            </w:hyperlink>
            <w:r w:rsidR="00167F92">
              <w:t xml:space="preserve"> </w:t>
            </w:r>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D86E0D">
              <w:t>'</w:t>
            </w:r>
            <w:r>
              <w:t>Union</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rsidR="00D86E0D">
              <w:t>'</w:t>
            </w:r>
            <w:r>
              <w:t>UIT-T</w:t>
            </w:r>
          </w:p>
          <w:p w:rsidR="00E2408B" w:rsidRPr="002179AF" w:rsidRDefault="00AD752F" w:rsidP="00496B4D">
            <w:pPr>
              <w:numPr>
                <w:ilvl w:val="0"/>
                <w:numId w:val="4"/>
              </w:numPr>
              <w:tabs>
                <w:tab w:val="clear" w:pos="417"/>
                <w:tab w:val="clear" w:pos="794"/>
                <w:tab w:val="clear" w:pos="1191"/>
                <w:tab w:val="clear" w:pos="1588"/>
                <w:tab w:val="clear" w:pos="1985"/>
                <w:tab w:val="left" w:pos="226"/>
              </w:tabs>
              <w:spacing w:before="0"/>
              <w:ind w:left="239" w:hanging="239"/>
            </w:pPr>
            <w:r>
              <w:t>Aux établissements universitaires participant aux travaux de l</w:t>
            </w:r>
            <w:r w:rsidR="00D86E0D">
              <w:t>'</w:t>
            </w:r>
            <w:r>
              <w:t>UIT-T</w:t>
            </w:r>
          </w:p>
        </w:tc>
      </w:tr>
      <w:tr w:rsidR="00167F92" w:rsidRPr="002179AF" w:rsidTr="00F34F98">
        <w:trPr>
          <w:cantSplit/>
        </w:trPr>
        <w:tc>
          <w:tcPr>
            <w:tcW w:w="822" w:type="dxa"/>
          </w:tcPr>
          <w:p w:rsidR="00167F92" w:rsidRPr="002179AF" w:rsidRDefault="00167F92" w:rsidP="00A5280F">
            <w:pPr>
              <w:tabs>
                <w:tab w:val="left" w:pos="4111"/>
              </w:tabs>
              <w:spacing w:before="10"/>
              <w:ind w:left="57"/>
              <w:rPr>
                <w:rFonts w:ascii="Futura Lt BT" w:hAnsi="Futura Lt BT"/>
                <w:sz w:val="20"/>
              </w:rPr>
            </w:pPr>
          </w:p>
        </w:tc>
        <w:tc>
          <w:tcPr>
            <w:tcW w:w="4055"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167F92" w:rsidRPr="002179AF" w:rsidRDefault="00167F92" w:rsidP="00A5280F">
            <w:pPr>
              <w:tabs>
                <w:tab w:val="clear" w:pos="794"/>
                <w:tab w:val="left" w:pos="226"/>
                <w:tab w:val="left" w:pos="4111"/>
              </w:tabs>
              <w:spacing w:before="0"/>
              <w:ind w:left="226" w:hanging="226"/>
            </w:pPr>
            <w:r w:rsidRPr="002179AF">
              <w:t>-</w:t>
            </w:r>
            <w:r w:rsidRPr="002179AF">
              <w:tab/>
              <w:t xml:space="preserve">Aux Président et </w:t>
            </w:r>
            <w:proofErr w:type="spellStart"/>
            <w:r w:rsidRPr="002179AF">
              <w:t>Vice-</w:t>
            </w:r>
            <w:r>
              <w:t>P</w:t>
            </w:r>
            <w:r w:rsidRPr="002179AF">
              <w:t>résident</w:t>
            </w:r>
            <w:r>
              <w:t>s</w:t>
            </w:r>
            <w:proofErr w:type="spellEnd"/>
            <w:r>
              <w:t xml:space="preserve"> de la Commission d</w:t>
            </w:r>
            <w:r w:rsidR="00D86E0D">
              <w:t>'études</w:t>
            </w:r>
            <w:r>
              <w:t xml:space="preserve"> de l</w:t>
            </w:r>
            <w:r w:rsidR="00D86E0D">
              <w:t>'</w:t>
            </w:r>
            <w:r>
              <w:t>UIT-T</w:t>
            </w:r>
          </w:p>
          <w:p w:rsidR="00167F92" w:rsidRPr="002179AF" w:rsidRDefault="00167F92" w:rsidP="00A5280F">
            <w:pPr>
              <w:tabs>
                <w:tab w:val="clear" w:pos="794"/>
                <w:tab w:val="left" w:pos="226"/>
                <w:tab w:val="left" w:pos="4111"/>
              </w:tabs>
              <w:spacing w:before="0"/>
              <w:ind w:left="226" w:hanging="226"/>
            </w:pPr>
            <w:r w:rsidRPr="002179AF">
              <w:t>-</w:t>
            </w:r>
            <w:r w:rsidRPr="002179AF">
              <w:tab/>
              <w:t>Au Directeur du Bureau de dével</w:t>
            </w:r>
            <w:r>
              <w:t>oppement des télécommunications</w:t>
            </w:r>
          </w:p>
          <w:p w:rsidR="00167F92" w:rsidRDefault="00167F92" w:rsidP="00A5280F">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p w:rsidR="00496B4D" w:rsidRDefault="00496B4D" w:rsidP="00496B4D">
            <w:pPr>
              <w:tabs>
                <w:tab w:val="clear" w:pos="794"/>
                <w:tab w:val="left" w:pos="226"/>
                <w:tab w:val="left" w:pos="4111"/>
              </w:tabs>
              <w:spacing w:before="0"/>
              <w:ind w:left="226" w:hanging="226"/>
            </w:pPr>
            <w:r>
              <w:t>-</w:t>
            </w:r>
            <w:r w:rsidRPr="002179AF">
              <w:tab/>
            </w:r>
            <w:r>
              <w:t>Au Directeur du Bureau régional de l</w:t>
            </w:r>
            <w:r w:rsidR="00D86E0D">
              <w:t>'</w:t>
            </w:r>
            <w:r>
              <w:t>UIT à Bangkok</w:t>
            </w:r>
          </w:p>
          <w:p w:rsidR="00496B4D" w:rsidRPr="002179AF" w:rsidRDefault="00496B4D" w:rsidP="00496B4D">
            <w:pPr>
              <w:tabs>
                <w:tab w:val="clear" w:pos="794"/>
                <w:tab w:val="left" w:pos="226"/>
                <w:tab w:val="left" w:pos="4111"/>
              </w:tabs>
              <w:spacing w:before="0"/>
              <w:ind w:left="226" w:hanging="226"/>
            </w:pPr>
            <w:r>
              <w:t>-</w:t>
            </w:r>
            <w:r w:rsidRPr="002179AF">
              <w:tab/>
            </w:r>
            <w:r>
              <w:t>A la Mission permanente de l</w:t>
            </w:r>
            <w:r w:rsidR="00D86E0D">
              <w:t>'</w:t>
            </w:r>
            <w:r>
              <w:t>Inde à Genève</w:t>
            </w:r>
          </w:p>
        </w:tc>
      </w:tr>
    </w:tbl>
    <w:p w:rsidR="00167F92" w:rsidRPr="007252EF" w:rsidRDefault="00167F92" w:rsidP="00A5280F">
      <w:pPr>
        <w:tabs>
          <w:tab w:val="left" w:pos="4111"/>
        </w:tabs>
        <w:spacing w:before="0"/>
        <w:ind w:left="57"/>
        <w:rPr>
          <w:sz w:val="12"/>
          <w:szCs w:val="12"/>
        </w:rPr>
      </w:pPr>
    </w:p>
    <w:tbl>
      <w:tblPr>
        <w:tblW w:w="0" w:type="auto"/>
        <w:tblInd w:w="8" w:type="dxa"/>
        <w:tblLayout w:type="fixed"/>
        <w:tblCellMar>
          <w:left w:w="0" w:type="dxa"/>
          <w:right w:w="0" w:type="dxa"/>
        </w:tblCellMar>
        <w:tblLook w:val="0000"/>
      </w:tblPr>
      <w:tblGrid>
        <w:gridCol w:w="822"/>
        <w:gridCol w:w="7534"/>
      </w:tblGrid>
      <w:tr w:rsidR="00167F92" w:rsidRPr="002179AF" w:rsidTr="00336C55">
        <w:trPr>
          <w:cantSplit/>
          <w:trHeight w:val="680"/>
        </w:trPr>
        <w:tc>
          <w:tcPr>
            <w:tcW w:w="822" w:type="dxa"/>
          </w:tcPr>
          <w:p w:rsidR="00167F92" w:rsidRPr="002179AF" w:rsidRDefault="00167F92" w:rsidP="00D86E0D">
            <w:pPr>
              <w:tabs>
                <w:tab w:val="left" w:pos="4111"/>
              </w:tabs>
              <w:spacing w:before="10"/>
              <w:ind w:left="57"/>
              <w:rPr>
                <w:sz w:val="22"/>
              </w:rPr>
            </w:pPr>
            <w:r w:rsidRPr="002179AF">
              <w:rPr>
                <w:sz w:val="22"/>
              </w:rPr>
              <w:t>Objet:</w:t>
            </w:r>
          </w:p>
        </w:tc>
        <w:tc>
          <w:tcPr>
            <w:tcW w:w="7534" w:type="dxa"/>
          </w:tcPr>
          <w:p w:rsidR="00496B4D" w:rsidRPr="002179AF" w:rsidRDefault="00496B4D" w:rsidP="00D86E0D">
            <w:pPr>
              <w:tabs>
                <w:tab w:val="left" w:pos="4111"/>
              </w:tabs>
              <w:spacing w:before="0"/>
              <w:ind w:left="57"/>
              <w:rPr>
                <w:b/>
              </w:rPr>
            </w:pPr>
            <w:r w:rsidRPr="002179AF">
              <w:rPr>
                <w:b/>
              </w:rPr>
              <w:t xml:space="preserve">Atelier </w:t>
            </w:r>
            <w:r>
              <w:rPr>
                <w:b/>
              </w:rPr>
              <w:t xml:space="preserve">commun UIT-GISFI </w:t>
            </w:r>
            <w:r w:rsidRPr="002179AF">
              <w:rPr>
                <w:b/>
              </w:rPr>
              <w:t xml:space="preserve">sur </w:t>
            </w:r>
            <w:r>
              <w:rPr>
                <w:b/>
              </w:rPr>
              <w:t>le thème "Réduction de l</w:t>
            </w:r>
            <w:r w:rsidR="00D86E0D">
              <w:rPr>
                <w:b/>
              </w:rPr>
              <w:t>'</w:t>
            </w:r>
            <w:r>
              <w:rPr>
                <w:b/>
              </w:rPr>
              <w:t>écart en matière de normalisation: pour des communications rurales durables"</w:t>
            </w:r>
          </w:p>
          <w:p w:rsidR="00167F92" w:rsidRPr="002179AF" w:rsidRDefault="00496B4D" w:rsidP="00D86E0D">
            <w:pPr>
              <w:tabs>
                <w:tab w:val="left" w:pos="4111"/>
              </w:tabs>
              <w:spacing w:before="0"/>
              <w:ind w:left="57"/>
            </w:pPr>
            <w:r>
              <w:rPr>
                <w:b/>
              </w:rPr>
              <w:t xml:space="preserve">Bangalore (Inde), </w:t>
            </w:r>
            <w:r w:rsidRPr="002179AF">
              <w:rPr>
                <w:b/>
              </w:rPr>
              <w:t>le</w:t>
            </w:r>
            <w:r>
              <w:rPr>
                <w:b/>
              </w:rPr>
              <w:t>s 17 et 18 décembre 2012</w:t>
            </w:r>
          </w:p>
        </w:tc>
      </w:tr>
    </w:tbl>
    <w:p w:rsidR="00167F92" w:rsidRPr="002179AF" w:rsidRDefault="00D86E0D" w:rsidP="00D86E0D">
      <w:pPr>
        <w:pStyle w:val="Normalaftertitle"/>
      </w:pPr>
      <w:r>
        <w:t>Madame, Monsieur,</w:t>
      </w:r>
    </w:p>
    <w:p w:rsidR="00D86E0D" w:rsidRPr="002179AF" w:rsidRDefault="00D86E0D" w:rsidP="00D86E0D">
      <w:r w:rsidRPr="002179AF">
        <w:rPr>
          <w:bCs/>
        </w:rPr>
        <w:t>1</w:t>
      </w:r>
      <w:r w:rsidRPr="002179AF">
        <w:tab/>
        <w:t>J</w:t>
      </w:r>
      <w:r>
        <w:t>'</w:t>
      </w:r>
      <w:r w:rsidRPr="002179AF">
        <w:t>ai l</w:t>
      </w:r>
      <w:r>
        <w:t>'</w:t>
      </w:r>
      <w:r w:rsidRPr="002179AF">
        <w:t>honneur de vous informer qu</w:t>
      </w:r>
      <w:r>
        <w:t>'</w:t>
      </w:r>
      <w:r w:rsidRPr="002179AF">
        <w:t xml:space="preserve">un </w:t>
      </w:r>
      <w:r>
        <w:rPr>
          <w:b/>
          <w:bCs/>
        </w:rPr>
        <w:t>a</w:t>
      </w:r>
      <w:r w:rsidRPr="002179AF">
        <w:rPr>
          <w:b/>
        </w:rPr>
        <w:t xml:space="preserve">telier sur </w:t>
      </w:r>
      <w:r>
        <w:rPr>
          <w:b/>
        </w:rPr>
        <w:t>le thème "Réduction de l'écart en matière de normalisation</w:t>
      </w:r>
      <w:r w:rsidR="00FC30CA">
        <w:rPr>
          <w:b/>
        </w:rPr>
        <w:t>:</w:t>
      </w:r>
      <w:r>
        <w:rPr>
          <w:b/>
        </w:rPr>
        <w:t xml:space="preserve"> pour des communications rurales durables", organisé conjointement par l'UIT et le GISFI</w:t>
      </w:r>
      <w:r w:rsidRPr="006C78A7">
        <w:rPr>
          <w:bCs/>
        </w:rPr>
        <w:t>,</w:t>
      </w:r>
      <w:r>
        <w:rPr>
          <w:b/>
        </w:rPr>
        <w:t xml:space="preserve"> </w:t>
      </w:r>
      <w:r w:rsidR="00FC30CA">
        <w:t>aura lieu les </w:t>
      </w:r>
      <w:r>
        <w:t>17 et 18 décembre 2012 à l'</w:t>
      </w:r>
      <w:r>
        <w:rPr>
          <w:u w:val="single"/>
        </w:rPr>
        <w:t xml:space="preserve">Oberoi </w:t>
      </w:r>
      <w:proofErr w:type="spellStart"/>
      <w:r>
        <w:rPr>
          <w:u w:val="single"/>
        </w:rPr>
        <w:t>Hotel</w:t>
      </w:r>
      <w:proofErr w:type="spellEnd"/>
      <w:r>
        <w:t>, à Bangalore (Inde)</w:t>
      </w:r>
      <w:r w:rsidRPr="002179AF">
        <w:t>.</w:t>
      </w:r>
      <w:r>
        <w:t xml:space="preserve"> Cet atelier</w:t>
      </w:r>
      <w:r w:rsidR="00336C55">
        <w:t>, qui</w:t>
      </w:r>
      <w:r>
        <w:t xml:space="preserve"> sera accueilli par le </w:t>
      </w:r>
      <w:r w:rsidRPr="006C78A7">
        <w:t xml:space="preserve">Global ICT </w:t>
      </w:r>
      <w:proofErr w:type="spellStart"/>
      <w:r w:rsidRPr="006C78A7">
        <w:t>Standardization</w:t>
      </w:r>
      <w:proofErr w:type="spellEnd"/>
      <w:r w:rsidRPr="006C78A7">
        <w:t xml:space="preserve"> Forum for </w:t>
      </w:r>
      <w:proofErr w:type="spellStart"/>
      <w:r w:rsidRPr="006C78A7">
        <w:t>India</w:t>
      </w:r>
      <w:proofErr w:type="spellEnd"/>
      <w:r>
        <w:t xml:space="preserve"> (GISFI) et Huawei (Inde), sera suivi de la onzième réunion du GISFI sur la normalisation, qui se tiendra au même endroit les 19 et 20 décembre 2012. </w:t>
      </w:r>
    </w:p>
    <w:p w:rsidR="00D86E0D" w:rsidRPr="002179AF" w:rsidRDefault="00D86E0D" w:rsidP="00D86E0D">
      <w:r w:rsidRPr="002179AF">
        <w:t>L</w:t>
      </w:r>
      <w:r>
        <w:t>'</w:t>
      </w:r>
      <w:r w:rsidRPr="002179AF">
        <w:t>atelier s</w:t>
      </w:r>
      <w:r>
        <w:t>'</w:t>
      </w:r>
      <w:r w:rsidRPr="002179AF">
        <w:t xml:space="preserve">ouvrira à </w:t>
      </w:r>
      <w:r>
        <w:t>9 heures</w:t>
      </w:r>
      <w:r w:rsidRPr="002179AF">
        <w:t>.</w:t>
      </w:r>
      <w:r>
        <w:t xml:space="preserve"> L'enregistrement des participants débutera à 8 heures.</w:t>
      </w:r>
      <w:r w:rsidRPr="002179AF">
        <w:t xml:space="preserve"> Les précisions relatives </w:t>
      </w:r>
      <w:r>
        <w:t>à la salle</w:t>
      </w:r>
      <w:r w:rsidRPr="002179AF">
        <w:t xml:space="preserve"> de r</w:t>
      </w:r>
      <w:r>
        <w:t>éunion seront affichées à l'entrée du lieu de la réunion</w:t>
      </w:r>
      <w:r w:rsidRPr="002179AF">
        <w:t>.</w:t>
      </w:r>
    </w:p>
    <w:p w:rsidR="00D86E0D" w:rsidRPr="00D86E0D" w:rsidRDefault="00D86E0D" w:rsidP="00D86E0D">
      <w:r w:rsidRPr="00D86E0D">
        <w:t>2</w:t>
      </w:r>
      <w:r w:rsidRPr="00D86E0D">
        <w:tab/>
        <w:t>L</w:t>
      </w:r>
      <w:r>
        <w:t>'</w:t>
      </w:r>
      <w:r w:rsidRPr="00D86E0D">
        <w:t>atelier se déroulera en anglais seulement.</w:t>
      </w:r>
    </w:p>
    <w:p w:rsidR="00D86E0D" w:rsidRPr="00D86E0D" w:rsidRDefault="00D86E0D" w:rsidP="00D86E0D">
      <w:r w:rsidRPr="00D86E0D">
        <w:t>3</w:t>
      </w:r>
      <w:r w:rsidRPr="00D86E0D">
        <w:tab/>
        <w:t>La participation est ouverte aux Etats Membres</w:t>
      </w:r>
      <w:r>
        <w:t xml:space="preserve">, aux Membres de Secteur et </w:t>
      </w:r>
      <w:r w:rsidRPr="00D86E0D">
        <w:t>aux Associés de l</w:t>
      </w:r>
      <w:r>
        <w:t>'</w:t>
      </w:r>
      <w:r w:rsidRPr="00D86E0D">
        <w:t>UIT et aux établissements universitaires participant aux travaux de l</w:t>
      </w:r>
      <w:r>
        <w:t>'</w:t>
      </w:r>
      <w:r w:rsidRPr="00D86E0D">
        <w:t>UIT, ainsi qu</w:t>
      </w:r>
      <w:r>
        <w:t>'</w:t>
      </w:r>
      <w:r w:rsidRPr="00D86E0D">
        <w:t>à toute personne issue d</w:t>
      </w:r>
      <w:r>
        <w:t>'</w:t>
      </w:r>
      <w:r w:rsidRPr="00D86E0D">
        <w:t>un pays Membre de l</w:t>
      </w:r>
      <w:r>
        <w:t>'</w:t>
      </w:r>
      <w:r w:rsidRPr="00D86E0D">
        <w:t>UIT qui souhaite contribuer aux travaux. Il peut s</w:t>
      </w:r>
      <w:r>
        <w:t>'</w:t>
      </w:r>
      <w:r w:rsidRPr="00D86E0D">
        <w:t>agir de personnes qui sont aussi membres d</w:t>
      </w:r>
      <w:r>
        <w:t>'</w:t>
      </w:r>
      <w:r w:rsidRPr="00D86E0D">
        <w:t>organisations internationales, régionales ou nationales. La participation à l</w:t>
      </w:r>
      <w:r>
        <w:t>'</w:t>
      </w:r>
      <w:r w:rsidRPr="00D86E0D">
        <w:t>atelier est gratuite.</w:t>
      </w:r>
    </w:p>
    <w:p w:rsidR="00D86E0D" w:rsidRDefault="00D86E0D" w:rsidP="007252EF">
      <w:r>
        <w:t>4</w:t>
      </w:r>
      <w:r>
        <w:tab/>
        <w:t xml:space="preserve">Les TIC peuvent contribuer pour beaucoup au développement </w:t>
      </w:r>
      <w:proofErr w:type="spellStart"/>
      <w:r>
        <w:t>socio</w:t>
      </w:r>
      <w:r w:rsidR="00336C55">
        <w:noBreakHyphen/>
      </w:r>
      <w:r>
        <w:t>économique</w:t>
      </w:r>
      <w:proofErr w:type="spellEnd"/>
      <w:r>
        <w:t xml:space="preserve"> et permettre aux pays de créer des opportunités pour les habitants des zones rurales. L'objectif principal de cet atelier est d'examiner les stratégies, les nouvelles technologie</w:t>
      </w:r>
      <w:r w:rsidR="00336C55">
        <w:t>s et les normes applicables aux </w:t>
      </w:r>
      <w:r>
        <w:t xml:space="preserve">TIC qui pourraient faciliter une mise en œuvre durable des systèmes de télécommunication et de l'Internet large bande dans les zones rurales. L'atelier portera également sur les innovations dans le secteur des TIC, qui seront essentielles pour réduire l'écart en matière d'accès </w:t>
      </w:r>
      <w:proofErr w:type="gramStart"/>
      <w:r>
        <w:t>au</w:t>
      </w:r>
      <w:proofErr w:type="gramEnd"/>
      <w:r>
        <w:t xml:space="preserve"> large bande dans les zones rurales.</w:t>
      </w:r>
    </w:p>
    <w:p w:rsidR="00D86E0D" w:rsidRDefault="00D86E0D" w:rsidP="00D86E0D">
      <w:r>
        <w:lastRenderedPageBreak/>
        <w:t>Cet atelier est destiné aux Etats Membres de l'UIT, aux sociétés de TIC, aux organismes de réglementation des TIC, aux instituts de recherche dans les TIC, aux fournisseurs de services TIC, aux jeunes entreprises de TIC de la région et aux établissements universitaires.</w:t>
      </w:r>
    </w:p>
    <w:p w:rsidR="00D86E0D" w:rsidRPr="00EF7420" w:rsidRDefault="00D86E0D" w:rsidP="00D86E0D">
      <w:r>
        <w:t>5</w:t>
      </w:r>
      <w:r>
        <w:tab/>
      </w:r>
      <w:r w:rsidRPr="002179AF">
        <w:t xml:space="preserve">Un projet de programme </w:t>
      </w:r>
      <w:r>
        <w:t>de</w:t>
      </w:r>
      <w:r w:rsidRPr="002179AF">
        <w:t xml:space="preserve"> l</w:t>
      </w:r>
      <w:r>
        <w:t>'atelier ainsi que les exposés et des informations utiles seront disponibles sur le site web de l'UIT-T à l'adresse suivante:</w:t>
      </w:r>
      <w:r w:rsidRPr="00BC62CF">
        <w:rPr>
          <w:szCs w:val="24"/>
        </w:rPr>
        <w:t xml:space="preserve"> </w:t>
      </w:r>
      <w:hyperlink r:id="rId10" w:history="1">
        <w:r>
          <w:rPr>
            <w:rStyle w:val="Hyperlink"/>
          </w:rPr>
          <w:t>http://www.itu.int/en/ITU-T/Workshops-and-Seminars/bsg/201212/Pages/default.aspx</w:t>
        </w:r>
      </w:hyperlink>
      <w:r>
        <w:t>. Ce site web sera actualisé en tant que de besoin.</w:t>
      </w:r>
    </w:p>
    <w:p w:rsidR="00D86E0D" w:rsidRPr="00330783" w:rsidRDefault="00D86E0D" w:rsidP="00D86E0D">
      <w:pPr>
        <w:rPr>
          <w:lang w:val="fr-CH"/>
        </w:rPr>
      </w:pPr>
      <w:r w:rsidRPr="001D316D">
        <w:t>6</w:t>
      </w:r>
      <w:r w:rsidRPr="001D316D">
        <w:tab/>
      </w:r>
      <w:r w:rsidRPr="00935C3D">
        <w:t>Les informations relatives aux hôtels</w:t>
      </w:r>
      <w:r>
        <w:t xml:space="preserve"> figurent dans </w:t>
      </w:r>
      <w:r w:rsidRPr="00FD79D9">
        <w:t>l</w:t>
      </w:r>
      <w:r>
        <w:t>'</w:t>
      </w:r>
      <w:r w:rsidRPr="00935C3D">
        <w:rPr>
          <w:b/>
          <w:bCs/>
        </w:rPr>
        <w:t>Annexe 1</w:t>
      </w:r>
      <w:r w:rsidRPr="00935C3D">
        <w:t xml:space="preserve"> </w:t>
      </w:r>
      <w:r>
        <w:t>ainsi que sur le site web de l'UIT (</w:t>
      </w:r>
      <w:hyperlink r:id="rId11" w:history="1">
        <w:r>
          <w:rPr>
            <w:rStyle w:val="Hyperlink"/>
          </w:rPr>
          <w:t>http://www.itu.int/en/ITU-T/Workshops-and-Seminars/bsg/201212/Pages/default.aspx</w:t>
        </w:r>
      </w:hyperlink>
      <w:r w:rsidRPr="00A317DA">
        <w:t>)</w:t>
      </w:r>
      <w:r>
        <w:t>. D'</w:t>
      </w:r>
      <w:r>
        <w:rPr>
          <w:lang w:val="fr-CH"/>
        </w:rPr>
        <w:t xml:space="preserve">autres informations pratiques (transport, normes sanitaires, etc.) seront également disponibles </w:t>
      </w:r>
      <w:proofErr w:type="spellStart"/>
      <w:r>
        <w:rPr>
          <w:lang w:val="fr-CH"/>
        </w:rPr>
        <w:t>aur</w:t>
      </w:r>
      <w:proofErr w:type="spellEnd"/>
      <w:r>
        <w:rPr>
          <w:lang w:val="fr-CH"/>
        </w:rPr>
        <w:t xml:space="preserve"> ledit site web.</w:t>
      </w:r>
    </w:p>
    <w:p w:rsidR="00D86E0D" w:rsidRPr="00D86E0D" w:rsidRDefault="00D86E0D" w:rsidP="00D86E0D">
      <w:r w:rsidRPr="00D86E0D">
        <w:rPr>
          <w:lang w:val="fr-CH"/>
        </w:rPr>
        <w:t>7</w:t>
      </w:r>
      <w:r w:rsidRPr="00D86E0D">
        <w:rPr>
          <w:lang w:val="fr-CH"/>
        </w:rPr>
        <w:tab/>
      </w:r>
      <w:r w:rsidRPr="00D86E0D">
        <w:rPr>
          <w:b/>
          <w:bCs/>
          <w:lang w:val="fr-CH"/>
        </w:rPr>
        <w:t>Bourses</w:t>
      </w:r>
      <w:r w:rsidRPr="00D86E0D">
        <w:rPr>
          <w:bCs/>
          <w:lang w:val="fr-CH"/>
        </w:rPr>
        <w:t>:</w:t>
      </w:r>
      <w:r w:rsidRPr="00D86E0D">
        <w:rPr>
          <w:b/>
          <w:bCs/>
          <w:lang w:val="fr-CH"/>
        </w:rPr>
        <w:t xml:space="preserve"> </w:t>
      </w:r>
      <w:r w:rsidRPr="00D86E0D">
        <w:rPr>
          <w:lang w:val="fr-CH"/>
        </w:rPr>
        <w:t>Nous avons le plaisir de vous informer qu</w:t>
      </w:r>
      <w:r>
        <w:rPr>
          <w:lang w:val="fr-CH"/>
        </w:rPr>
        <w:t>'</w:t>
      </w:r>
      <w:r w:rsidRPr="00D86E0D">
        <w:rPr>
          <w:lang w:val="fr-CH"/>
        </w:rPr>
        <w:t xml:space="preserve">une bourse complète ou deux bourses partielles par administration </w:t>
      </w:r>
      <w:r w:rsidRPr="00D86E0D">
        <w:rPr>
          <w:b/>
          <w:bCs/>
          <w:lang w:val="fr-CH"/>
        </w:rPr>
        <w:t>de la région Asie-Pacifique</w:t>
      </w:r>
      <w:r w:rsidRPr="00D86E0D">
        <w:rPr>
          <w:lang w:val="fr-CH"/>
        </w:rPr>
        <w:t xml:space="preserve"> seront accordées, en fonction des ressources financières disponibles, afin de faciliter la participation des pays les moins avancés ou des pays en développement à faible revenu </w:t>
      </w:r>
      <w:r w:rsidRPr="00D86E0D">
        <w:rPr>
          <w:color w:val="1F497D"/>
          <w:szCs w:val="24"/>
        </w:rPr>
        <w:t>(</w:t>
      </w:r>
      <w:hyperlink r:id="rId12" w:history="1">
        <w:r w:rsidRPr="00D86E0D">
          <w:rPr>
            <w:rStyle w:val="Hyperlink"/>
            <w:szCs w:val="24"/>
          </w:rPr>
          <w:t>http://itu.int/en/ITU-T/info/Pages/resources.aspx</w:t>
        </w:r>
      </w:hyperlink>
      <w:r w:rsidRPr="00D86E0D">
        <w:rPr>
          <w:color w:val="1F497D"/>
          <w:szCs w:val="24"/>
        </w:rPr>
        <w:t>)</w:t>
      </w:r>
      <w:r w:rsidRPr="00D86E0D">
        <w:rPr>
          <w:lang w:val="fr-CH"/>
        </w:rPr>
        <w:t>. Toute demande de bourse doit être agréée par l</w:t>
      </w:r>
      <w:r>
        <w:rPr>
          <w:lang w:val="fr-CH"/>
        </w:rPr>
        <w:t>'</w:t>
      </w:r>
      <w:r w:rsidRPr="00D86E0D">
        <w:rPr>
          <w:lang w:val="fr-CH"/>
        </w:rPr>
        <w:t>administration concernée de l</w:t>
      </w:r>
      <w:r>
        <w:rPr>
          <w:lang w:val="fr-CH"/>
        </w:rPr>
        <w:t>'</w:t>
      </w:r>
      <w:r w:rsidRPr="00D86E0D">
        <w:rPr>
          <w:lang w:val="fr-CH"/>
        </w:rPr>
        <w:t>Etat Membre de l</w:t>
      </w:r>
      <w:r>
        <w:rPr>
          <w:lang w:val="fr-CH"/>
        </w:rPr>
        <w:t>'</w:t>
      </w:r>
      <w:r w:rsidRPr="00D86E0D">
        <w:rPr>
          <w:lang w:val="fr-CH"/>
        </w:rPr>
        <w:t>UIT. Les demandes de bourses (établies à l</w:t>
      </w:r>
      <w:r>
        <w:rPr>
          <w:lang w:val="fr-CH"/>
        </w:rPr>
        <w:t>'</w:t>
      </w:r>
      <w:r w:rsidRPr="00D86E0D">
        <w:rPr>
          <w:lang w:val="fr-CH"/>
        </w:rPr>
        <w:t>aide du </w:t>
      </w:r>
      <w:r w:rsidRPr="00D86E0D">
        <w:rPr>
          <w:b/>
          <w:bCs/>
          <w:lang w:val="fr-CH"/>
        </w:rPr>
        <w:t>formulaire de l</w:t>
      </w:r>
      <w:r>
        <w:rPr>
          <w:b/>
          <w:bCs/>
          <w:lang w:val="fr-CH"/>
        </w:rPr>
        <w:t>'</w:t>
      </w:r>
      <w:r w:rsidRPr="00D86E0D">
        <w:rPr>
          <w:b/>
          <w:bCs/>
          <w:lang w:val="fr-CH"/>
        </w:rPr>
        <w:t>Annexe 2</w:t>
      </w:r>
      <w:r w:rsidRPr="00D86E0D">
        <w:rPr>
          <w:lang w:val="fr-CH"/>
        </w:rPr>
        <w:t>) doivent être retournées à l</w:t>
      </w:r>
      <w:r>
        <w:rPr>
          <w:lang w:val="fr-CH"/>
        </w:rPr>
        <w:t>'</w:t>
      </w:r>
      <w:r w:rsidRPr="00D86E0D">
        <w:rPr>
          <w:lang w:val="fr-CH"/>
        </w:rPr>
        <w:t xml:space="preserve">UIT </w:t>
      </w:r>
      <w:r w:rsidRPr="00D86E0D">
        <w:rPr>
          <w:b/>
          <w:bCs/>
          <w:lang w:val="fr-CH"/>
        </w:rPr>
        <w:t xml:space="preserve">au plus tard le 17 novembre </w:t>
      </w:r>
      <w:r w:rsidRPr="00D86E0D">
        <w:rPr>
          <w:b/>
          <w:lang w:val="fr-CH"/>
        </w:rPr>
        <w:t>2012</w:t>
      </w:r>
      <w:r w:rsidRPr="00D86E0D">
        <w:rPr>
          <w:lang w:val="fr-CH"/>
        </w:rPr>
        <w:t xml:space="preserve"> </w:t>
      </w:r>
      <w:r w:rsidRPr="00D86E0D">
        <w:rPr>
          <w:bCs/>
        </w:rPr>
        <w:t>(veuillez noter qu</w:t>
      </w:r>
      <w:r>
        <w:rPr>
          <w:bCs/>
        </w:rPr>
        <w:t>'</w:t>
      </w:r>
      <w:r w:rsidRPr="00D86E0D">
        <w:rPr>
          <w:bCs/>
        </w:rPr>
        <w:t>à l</w:t>
      </w:r>
      <w:r>
        <w:rPr>
          <w:bCs/>
        </w:rPr>
        <w:t>'</w:t>
      </w:r>
      <w:r w:rsidRPr="00D86E0D">
        <w:rPr>
          <w:bCs/>
        </w:rPr>
        <w:t>AMNT-08, les chefs de délégation ont pris l</w:t>
      </w:r>
      <w:r>
        <w:rPr>
          <w:bCs/>
        </w:rPr>
        <w:t>'</w:t>
      </w:r>
      <w:r w:rsidRPr="00D86E0D">
        <w:rPr>
          <w:bCs/>
        </w:rPr>
        <w:t>engagement que leurs présidents et vice-présidents candidats recevraient les ressources nécessaires pour s</w:t>
      </w:r>
      <w:r>
        <w:rPr>
          <w:bCs/>
        </w:rPr>
        <w:t>'</w:t>
      </w:r>
      <w:r w:rsidRPr="00D86E0D">
        <w:rPr>
          <w:bCs/>
        </w:rPr>
        <w:t>acquitter des tâches qui leur sont confiées pendant la totalité de leur mandat de quatre ans, et qu</w:t>
      </w:r>
      <w:r>
        <w:rPr>
          <w:bCs/>
        </w:rPr>
        <w:t>'</w:t>
      </w:r>
      <w:r w:rsidRPr="00D86E0D">
        <w:rPr>
          <w:bCs/>
        </w:rPr>
        <w:t>il a donc été admis que les présidents et vice-présidents ne recevraient pas d</w:t>
      </w:r>
      <w:r>
        <w:rPr>
          <w:bCs/>
        </w:rPr>
        <w:t>'</w:t>
      </w:r>
      <w:r w:rsidRPr="00D86E0D">
        <w:rPr>
          <w:bCs/>
        </w:rPr>
        <w:t>assistance financière de la part de l</w:t>
      </w:r>
      <w:r>
        <w:rPr>
          <w:bCs/>
        </w:rPr>
        <w:t>'</w:t>
      </w:r>
      <w:r w:rsidRPr="00D86E0D">
        <w:rPr>
          <w:bCs/>
        </w:rPr>
        <w:t>UIT)</w:t>
      </w:r>
      <w:r w:rsidRPr="00D86E0D">
        <w:t>.</w:t>
      </w:r>
    </w:p>
    <w:p w:rsidR="00D86E0D" w:rsidRPr="00D86E0D" w:rsidRDefault="00D86E0D" w:rsidP="00D86E0D">
      <w:r w:rsidRPr="00D86E0D">
        <w:t>8</w:t>
      </w:r>
      <w:r w:rsidRPr="00D86E0D">
        <w:tab/>
        <w:t>Afin de permettre au TSB de prendre les dispositions nécessaires concernant l</w:t>
      </w:r>
      <w:r>
        <w:t>'</w:t>
      </w:r>
      <w:r w:rsidRPr="00D86E0D">
        <w:t>organisation de l</w:t>
      </w:r>
      <w:r>
        <w:t>'</w:t>
      </w:r>
      <w:r w:rsidRPr="00D86E0D">
        <w:t>atelier, je vous saurais gré de bien vouloir vous inscrire au moyen du formulaire en ligne (</w:t>
      </w:r>
      <w:hyperlink r:id="rId13" w:history="1">
        <w:r w:rsidRPr="00D86E0D">
          <w:rPr>
            <w:rStyle w:val="Hyperlink"/>
          </w:rPr>
          <w:t>http://www.itu.int/en/ITU-T/Workshops-and-Seminars/bsg/201212/Pages/default.aspx</w:t>
        </w:r>
      </w:hyperlink>
      <w:r w:rsidRPr="00D86E0D">
        <w:t xml:space="preserve">) dès que possible, et </w:t>
      </w:r>
      <w:r w:rsidRPr="00D86E0D">
        <w:rPr>
          <w:b/>
        </w:rPr>
        <w:t>au plus tard le 7 décembre 2012</w:t>
      </w:r>
      <w:r w:rsidRPr="00D86E0D">
        <w:rPr>
          <w:bCs/>
        </w:rPr>
        <w:t>.</w:t>
      </w:r>
      <w:r w:rsidRPr="00D86E0D">
        <w:rPr>
          <w:b/>
        </w:rPr>
        <w:t xml:space="preserve"> Veuillez noter que la préinscription des participants aux ateliers se fait exclusivement </w:t>
      </w:r>
      <w:r w:rsidRPr="00D86E0D">
        <w:rPr>
          <w:b/>
          <w:i/>
          <w:iCs/>
        </w:rPr>
        <w:t>en ligne</w:t>
      </w:r>
      <w:r w:rsidRPr="00D86E0D">
        <w:rPr>
          <w:b/>
          <w:bCs/>
        </w:rPr>
        <w:t>.</w:t>
      </w:r>
    </w:p>
    <w:p w:rsidR="00D86E0D" w:rsidRPr="00D86E0D" w:rsidRDefault="00D86E0D" w:rsidP="00D86E0D">
      <w:r w:rsidRPr="00D86E0D">
        <w:t>9</w:t>
      </w:r>
      <w:r w:rsidRPr="00D86E0D">
        <w:tab/>
        <w:t>Nous vous rappelons que, pour les ressortissants de certains pays, l</w:t>
      </w:r>
      <w:r>
        <w:t>'</w:t>
      </w:r>
      <w:r w:rsidRPr="00D86E0D">
        <w:t>entrée et le séjour, quelle qu</w:t>
      </w:r>
      <w:r>
        <w:t>'</w:t>
      </w:r>
      <w:r w:rsidRPr="00D86E0D">
        <w:t>en soit la durée, sur le territoire de l</w:t>
      </w:r>
      <w:r>
        <w:t>'</w:t>
      </w:r>
      <w:r w:rsidRPr="00D86E0D">
        <w:t>Inde sont soumis à l</w:t>
      </w:r>
      <w:r>
        <w:t>'</w:t>
      </w:r>
      <w:r w:rsidRPr="00D86E0D">
        <w:t>obtention d</w:t>
      </w:r>
      <w:r>
        <w:t>'</w:t>
      </w:r>
      <w:r w:rsidRPr="00D86E0D">
        <w:t>un visa. Ce visa doit être demandé et obtenu auprès de la représentation de l</w:t>
      </w:r>
      <w:r>
        <w:t>'</w:t>
      </w:r>
      <w:r w:rsidRPr="00D86E0D">
        <w:t>Inde (ambassade ou consulat) dans votre pays ou, à défaut, dans le pays le plus proche de votre pays de départ.</w:t>
      </w:r>
    </w:p>
    <w:p w:rsidR="00D86E0D" w:rsidRPr="00D86E0D" w:rsidRDefault="00D86E0D" w:rsidP="00D86E0D">
      <w:pPr>
        <w:spacing w:before="100" w:after="100" w:line="240" w:lineRule="atLeast"/>
        <w:rPr>
          <w:rFonts w:asciiTheme="majorBidi" w:hAnsiTheme="majorBidi" w:cstheme="majorBidi"/>
          <w:color w:val="000000"/>
          <w:szCs w:val="24"/>
        </w:rPr>
      </w:pPr>
      <w:r w:rsidRPr="00D86E0D">
        <w:t>Les participants qui ont besoin d</w:t>
      </w:r>
      <w:r>
        <w:t>'</w:t>
      </w:r>
      <w:r w:rsidRPr="00D86E0D">
        <w:t>une lettre d</w:t>
      </w:r>
      <w:r>
        <w:t>'</w:t>
      </w:r>
      <w:r w:rsidRPr="00D86E0D">
        <w:t>invitation et/ou d</w:t>
      </w:r>
      <w:r>
        <w:t>'</w:t>
      </w:r>
      <w:r w:rsidRPr="00D86E0D">
        <w:t>une lettre à l</w:t>
      </w:r>
      <w:r>
        <w:t>'</w:t>
      </w:r>
      <w:r w:rsidRPr="00D86E0D">
        <w:t>appui de leur demande de visa pour entrer en Inde sont invités à se mettre en relation avec la personne de l</w:t>
      </w:r>
      <w:r>
        <w:t>'</w:t>
      </w:r>
      <w:r w:rsidRPr="00D86E0D">
        <w:t xml:space="preserve">organisation hôte dont les coordonnées sont les suivantes: </w:t>
      </w:r>
      <w:r w:rsidRPr="00D86E0D">
        <w:rPr>
          <w:rFonts w:asciiTheme="majorBidi" w:hAnsiTheme="majorBidi" w:cstheme="majorBidi"/>
          <w:color w:val="000000"/>
          <w:szCs w:val="24"/>
        </w:rPr>
        <w:t xml:space="preserve">M. Tilak Raj </w:t>
      </w:r>
      <w:proofErr w:type="spellStart"/>
      <w:r w:rsidRPr="00D86E0D">
        <w:rPr>
          <w:rFonts w:asciiTheme="majorBidi" w:hAnsiTheme="majorBidi" w:cstheme="majorBidi"/>
          <w:color w:val="000000"/>
          <w:szCs w:val="24"/>
        </w:rPr>
        <w:t>Dua</w:t>
      </w:r>
      <w:proofErr w:type="gramStart"/>
      <w:r w:rsidRPr="00D86E0D">
        <w:rPr>
          <w:rFonts w:asciiTheme="majorBidi" w:hAnsiTheme="majorBidi" w:cstheme="majorBidi"/>
          <w:color w:val="000000"/>
          <w:szCs w:val="24"/>
        </w:rPr>
        <w:t>,Vice</w:t>
      </w:r>
      <w:proofErr w:type="gramEnd"/>
      <w:r w:rsidRPr="00D86E0D">
        <w:rPr>
          <w:rFonts w:asciiTheme="majorBidi" w:hAnsiTheme="majorBidi" w:cstheme="majorBidi"/>
          <w:color w:val="000000"/>
          <w:szCs w:val="24"/>
        </w:rPr>
        <w:t>-Président</w:t>
      </w:r>
      <w:proofErr w:type="spellEnd"/>
      <w:r w:rsidRPr="00D86E0D">
        <w:rPr>
          <w:rFonts w:asciiTheme="majorBidi" w:hAnsiTheme="majorBidi" w:cstheme="majorBidi"/>
          <w:color w:val="000000"/>
          <w:szCs w:val="24"/>
        </w:rPr>
        <w:t xml:space="preserve"> du GISFI, courrier électronique: </w:t>
      </w:r>
      <w:hyperlink r:id="rId14" w:history="1">
        <w:r w:rsidRPr="00D86E0D">
          <w:rPr>
            <w:rStyle w:val="Hyperlink"/>
            <w:rFonts w:asciiTheme="majorBidi" w:hAnsiTheme="majorBidi" w:cstheme="majorBidi"/>
            <w:szCs w:val="24"/>
          </w:rPr>
          <w:t>tilakrajdua@gmail.com</w:t>
        </w:r>
      </w:hyperlink>
      <w:r w:rsidRPr="00D86E0D">
        <w:rPr>
          <w:rFonts w:asciiTheme="majorBidi" w:hAnsiTheme="majorBidi" w:cstheme="majorBidi"/>
          <w:color w:val="000000"/>
          <w:szCs w:val="24"/>
        </w:rPr>
        <w:t>.</w:t>
      </w:r>
    </w:p>
    <w:p w:rsidR="00D86E0D" w:rsidRPr="00D86E0D" w:rsidRDefault="00D86E0D" w:rsidP="007252EF">
      <w:pPr>
        <w:spacing w:before="100" w:after="100" w:line="240" w:lineRule="atLeast"/>
        <w:rPr>
          <w:rFonts w:asciiTheme="majorBidi" w:hAnsiTheme="majorBidi" w:cstheme="majorBidi"/>
          <w:color w:val="000000"/>
          <w:szCs w:val="24"/>
        </w:rPr>
      </w:pPr>
      <w:r w:rsidRPr="00D86E0D">
        <w:t>Nous vous recommandons de demander votre lettre d</w:t>
      </w:r>
      <w:r>
        <w:t>'</w:t>
      </w:r>
      <w:r w:rsidRPr="00D86E0D">
        <w:t>invitation le plus tôt possible, car l</w:t>
      </w:r>
      <w:r>
        <w:t>'</w:t>
      </w:r>
      <w:r w:rsidRPr="00D86E0D">
        <w:t>obtention du visa peut prendre du temps.</w:t>
      </w:r>
    </w:p>
    <w:p w:rsidR="00D86E0D" w:rsidRPr="00D86E0D" w:rsidRDefault="00D86E0D" w:rsidP="007252EF">
      <w:r w:rsidRPr="00D86E0D">
        <w:t>Veuillez agréer, Madame, Monsieur, l</w:t>
      </w:r>
      <w:r>
        <w:t>'</w:t>
      </w:r>
      <w:r w:rsidRPr="00D86E0D">
        <w:t>assurance de ma considération distinguée.</w:t>
      </w:r>
    </w:p>
    <w:p w:rsidR="00D86E0D" w:rsidRPr="002179AF" w:rsidRDefault="00D86E0D" w:rsidP="007252EF">
      <w:pPr>
        <w:spacing w:before="840"/>
        <w:ind w:right="91"/>
      </w:pPr>
      <w:r w:rsidRPr="002179AF">
        <w:t>Malcolm Johnson</w:t>
      </w:r>
      <w:r w:rsidRPr="002179AF">
        <w:br/>
        <w:t>Directeur du Bureau de la</w:t>
      </w:r>
      <w:r w:rsidRPr="002179AF">
        <w:br/>
        <w:t>normalisation des télécommunications</w:t>
      </w:r>
    </w:p>
    <w:p w:rsidR="007252EF" w:rsidRDefault="007252EF" w:rsidP="007252EF">
      <w:pPr>
        <w:spacing w:before="840"/>
        <w:rPr>
          <w:lang w:val="en-US"/>
        </w:rPr>
      </w:pPr>
      <w:r w:rsidRPr="007252EF">
        <w:rPr>
          <w:b/>
          <w:bCs/>
          <w:lang w:val="en-US"/>
        </w:rPr>
        <w:t>A</w:t>
      </w:r>
      <w:r w:rsidR="00D86E0D" w:rsidRPr="007252EF">
        <w:rPr>
          <w:b/>
          <w:bCs/>
          <w:lang w:val="en-US"/>
        </w:rPr>
        <w:t>nnexes</w:t>
      </w:r>
      <w:r w:rsidR="00D86E0D" w:rsidRPr="00336C55">
        <w:rPr>
          <w:bCs/>
          <w:lang w:val="en-US"/>
        </w:rPr>
        <w:t>: 2</w:t>
      </w:r>
      <w:r w:rsidR="00167F92" w:rsidRPr="00167F92">
        <w:rPr>
          <w:lang w:val="en-US"/>
        </w:rPr>
        <w:tab/>
      </w:r>
    </w:p>
    <w:p w:rsidR="00D86E0D" w:rsidRPr="00377648" w:rsidRDefault="00D86E0D" w:rsidP="007252EF">
      <w:pPr>
        <w:spacing w:before="360"/>
        <w:ind w:right="91"/>
        <w:jc w:val="center"/>
        <w:rPr>
          <w:szCs w:val="24"/>
          <w:lang w:val="en-US"/>
        </w:rPr>
      </w:pPr>
      <w:r>
        <w:rPr>
          <w:lang w:val="en-US"/>
        </w:rPr>
        <w:br w:type="page"/>
      </w:r>
      <w:r w:rsidRPr="00377648">
        <w:rPr>
          <w:szCs w:val="24"/>
          <w:lang w:val="en-US"/>
        </w:rPr>
        <w:lastRenderedPageBreak/>
        <w:t>ANN</w:t>
      </w:r>
      <w:bookmarkStart w:id="0" w:name="_GoBack"/>
      <w:bookmarkEnd w:id="0"/>
      <w:r w:rsidRPr="00377648">
        <w:rPr>
          <w:szCs w:val="24"/>
          <w:lang w:val="en-US"/>
        </w:rPr>
        <w:t>EX 1</w:t>
      </w:r>
      <w:r w:rsidRPr="00377648">
        <w:rPr>
          <w:szCs w:val="24"/>
          <w:lang w:val="en-US"/>
        </w:rPr>
        <w:br/>
        <w:t>(to TSB Circular 315)</w:t>
      </w:r>
    </w:p>
    <w:p w:rsidR="00D86E0D" w:rsidRPr="00377648" w:rsidRDefault="00D86E0D" w:rsidP="00D86E0D">
      <w:pPr>
        <w:jc w:val="center"/>
        <w:rPr>
          <w:rStyle w:val="HTMLTypewriter"/>
          <w:rFonts w:asciiTheme="majorBidi" w:hAnsiTheme="majorBidi" w:cstheme="majorBidi"/>
          <w:b/>
          <w:bCs/>
          <w:sz w:val="24"/>
          <w:szCs w:val="24"/>
          <w:lang w:val="en-US"/>
        </w:rPr>
      </w:pPr>
      <w:r w:rsidRPr="00377648">
        <w:rPr>
          <w:rStyle w:val="HTMLTypewriter"/>
          <w:rFonts w:asciiTheme="majorBidi" w:hAnsiTheme="majorBidi" w:cstheme="majorBidi"/>
          <w:b/>
          <w:bCs/>
          <w:sz w:val="24"/>
          <w:szCs w:val="24"/>
          <w:lang w:val="en-US"/>
        </w:rPr>
        <w:t>Hotel accommodation with special rates</w:t>
      </w:r>
      <w:r w:rsidRPr="00377648">
        <w:rPr>
          <w:rStyle w:val="HTMLTypewriter"/>
          <w:rFonts w:asciiTheme="majorBidi" w:hAnsiTheme="majorBidi" w:cstheme="majorBidi"/>
          <w:b/>
          <w:bCs/>
          <w:sz w:val="24"/>
          <w:szCs w:val="24"/>
          <w:lang w:val="en-US"/>
        </w:rPr>
        <w:br/>
        <w:t>for ITU-GISFI attendees</w:t>
      </w:r>
    </w:p>
    <w:p w:rsidR="00D86E0D" w:rsidRPr="002219D7" w:rsidRDefault="00D86E0D" w:rsidP="00D86E0D">
      <w:pPr>
        <w:jc w:val="center"/>
        <w:rPr>
          <w:rStyle w:val="HTMLTypewriter"/>
          <w:rFonts w:asciiTheme="majorBidi" w:hAnsiTheme="majorBidi" w:cstheme="majorBidi"/>
          <w:b/>
          <w:bCs/>
          <w:szCs w:val="24"/>
          <w:lang w:val="en-US"/>
        </w:rPr>
      </w:pPr>
    </w:p>
    <w:tbl>
      <w:tblPr>
        <w:tblStyle w:val="TableGrid"/>
        <w:tblW w:w="0" w:type="auto"/>
        <w:tblLook w:val="04A0"/>
      </w:tblPr>
      <w:tblGrid>
        <w:gridCol w:w="4788"/>
        <w:gridCol w:w="4788"/>
      </w:tblGrid>
      <w:tr w:rsidR="00D86E0D" w:rsidRPr="00377648" w:rsidTr="00D86E0D">
        <w:tc>
          <w:tcPr>
            <w:tcW w:w="4788" w:type="dxa"/>
          </w:tcPr>
          <w:p w:rsidR="00D86E0D" w:rsidRPr="002219D7" w:rsidRDefault="00D86E0D" w:rsidP="00D86E0D">
            <w:pPr>
              <w:spacing w:before="100" w:beforeAutospacing="1"/>
              <w:rPr>
                <w:rFonts w:asciiTheme="majorBidi" w:hAnsiTheme="majorBidi" w:cstheme="majorBidi"/>
                <w:szCs w:val="24"/>
                <w:lang w:val="en-US"/>
              </w:rPr>
            </w:pPr>
            <w:r w:rsidRPr="002219D7">
              <w:rPr>
                <w:rFonts w:asciiTheme="majorBidi" w:hAnsiTheme="majorBidi" w:cstheme="majorBidi"/>
                <w:szCs w:val="24"/>
                <w:lang w:val="en-US"/>
              </w:rPr>
              <w:t>Hotel information:</w:t>
            </w:r>
          </w:p>
          <w:p w:rsidR="00D86E0D" w:rsidRPr="002219D7" w:rsidRDefault="00D86E0D" w:rsidP="00E910A5">
            <w:pPr>
              <w:spacing w:before="100" w:beforeAutospacing="1"/>
              <w:rPr>
                <w:rStyle w:val="HTMLTypewriter"/>
                <w:rFonts w:asciiTheme="majorBidi" w:hAnsiTheme="majorBidi" w:cstheme="majorBidi"/>
                <w:szCs w:val="24"/>
                <w:lang w:val="en-US"/>
              </w:rPr>
            </w:pPr>
            <w:r w:rsidRPr="002219D7">
              <w:rPr>
                <w:rFonts w:asciiTheme="majorBidi" w:hAnsiTheme="majorBidi" w:cstheme="majorBidi"/>
                <w:szCs w:val="24"/>
                <w:lang w:val="en-US"/>
              </w:rPr>
              <w:tab/>
            </w:r>
            <w:hyperlink r:id="rId15" w:history="1">
              <w:r w:rsidRPr="002219D7">
                <w:rPr>
                  <w:rStyle w:val="Hyperlink"/>
                  <w:rFonts w:asciiTheme="majorBidi" w:hAnsiTheme="majorBidi" w:cstheme="majorBidi"/>
                  <w:szCs w:val="24"/>
                  <w:lang w:val="en-US"/>
                </w:rPr>
                <w:t>The Oberoi</w:t>
              </w:r>
              <w:r w:rsidRPr="002219D7">
                <w:rPr>
                  <w:rStyle w:val="Hyperlink"/>
                  <w:lang w:val="en-US"/>
                </w:rPr>
                <w:t xml:space="preserve"> Hotel</w:t>
              </w:r>
            </w:hyperlink>
            <w:r w:rsidRPr="002219D7">
              <w:rPr>
                <w:rStyle w:val="HTMLTypewriter"/>
                <w:rFonts w:asciiTheme="majorBidi" w:hAnsiTheme="majorBidi" w:cstheme="majorBidi"/>
                <w:szCs w:val="24"/>
                <w:lang w:val="en-US"/>
              </w:rPr>
              <w:br/>
            </w:r>
            <w:r w:rsidRPr="002219D7">
              <w:rPr>
                <w:rStyle w:val="HTMLTypewriter"/>
                <w:rFonts w:asciiTheme="majorBidi" w:hAnsiTheme="majorBidi" w:cstheme="majorBidi"/>
                <w:szCs w:val="24"/>
                <w:lang w:val="en-US"/>
              </w:rPr>
              <w:tab/>
              <w:t>37-39, M.G Road</w:t>
            </w:r>
            <w:r w:rsidRPr="002219D7">
              <w:rPr>
                <w:rStyle w:val="HTMLTypewriter"/>
                <w:rFonts w:asciiTheme="majorBidi" w:hAnsiTheme="majorBidi" w:cstheme="majorBidi"/>
                <w:szCs w:val="24"/>
                <w:lang w:val="en-US"/>
              </w:rPr>
              <w:br/>
            </w:r>
            <w:r w:rsidRPr="002219D7">
              <w:rPr>
                <w:rStyle w:val="HTMLTypewriter"/>
                <w:rFonts w:asciiTheme="majorBidi" w:hAnsiTheme="majorBidi" w:cstheme="majorBidi"/>
                <w:szCs w:val="24"/>
                <w:lang w:val="en-US"/>
              </w:rPr>
              <w:tab/>
              <w:t>Bangalore 560 001</w:t>
            </w:r>
            <w:r w:rsidRPr="002219D7">
              <w:rPr>
                <w:rStyle w:val="HTMLTypewriter"/>
                <w:rFonts w:asciiTheme="majorBidi" w:hAnsiTheme="majorBidi" w:cstheme="majorBidi"/>
                <w:szCs w:val="24"/>
                <w:lang w:val="en-US"/>
              </w:rPr>
              <w:br/>
              <w:t xml:space="preserve"> </w:t>
            </w:r>
            <w:r w:rsidRPr="002219D7">
              <w:rPr>
                <w:rStyle w:val="HTMLTypewriter"/>
                <w:rFonts w:asciiTheme="majorBidi" w:hAnsiTheme="majorBidi" w:cstheme="majorBidi"/>
                <w:szCs w:val="24"/>
                <w:lang w:val="en-US"/>
              </w:rPr>
              <w:tab/>
              <w:t>India</w:t>
            </w:r>
            <w:r w:rsidRPr="002219D7">
              <w:rPr>
                <w:rFonts w:asciiTheme="majorBidi" w:hAnsiTheme="majorBidi" w:cstheme="majorBidi"/>
                <w:szCs w:val="24"/>
                <w:lang w:val="en-US"/>
              </w:rPr>
              <w:br/>
            </w:r>
            <w:r w:rsidRPr="002219D7">
              <w:rPr>
                <w:rStyle w:val="HTMLTypewriter"/>
                <w:rFonts w:asciiTheme="majorBidi" w:hAnsiTheme="majorBidi" w:cstheme="majorBidi"/>
                <w:szCs w:val="24"/>
                <w:lang w:val="en-US"/>
              </w:rPr>
              <w:tab/>
              <w:t xml:space="preserve">T: +91 (80) 25585858 </w:t>
            </w:r>
            <w:proofErr w:type="spellStart"/>
            <w:r w:rsidRPr="002219D7">
              <w:rPr>
                <w:rStyle w:val="HTMLTypewriter"/>
                <w:rFonts w:asciiTheme="majorBidi" w:hAnsiTheme="majorBidi" w:cstheme="majorBidi"/>
                <w:szCs w:val="24"/>
                <w:lang w:val="en-US"/>
              </w:rPr>
              <w:t>Extn</w:t>
            </w:r>
            <w:proofErr w:type="spellEnd"/>
            <w:r w:rsidRPr="002219D7">
              <w:rPr>
                <w:rStyle w:val="HTMLTypewriter"/>
                <w:rFonts w:asciiTheme="majorBidi" w:hAnsiTheme="majorBidi" w:cstheme="majorBidi"/>
                <w:szCs w:val="24"/>
                <w:lang w:val="en-US"/>
              </w:rPr>
              <w:t>: 8117</w:t>
            </w:r>
            <w:r w:rsidRPr="002219D7">
              <w:rPr>
                <w:rFonts w:asciiTheme="majorBidi" w:hAnsiTheme="majorBidi" w:cstheme="majorBidi"/>
                <w:szCs w:val="24"/>
                <w:lang w:val="en-US"/>
              </w:rPr>
              <w:br/>
            </w:r>
            <w:r w:rsidRPr="002219D7">
              <w:rPr>
                <w:rStyle w:val="HTMLTypewriter"/>
                <w:rFonts w:asciiTheme="majorBidi" w:hAnsiTheme="majorBidi" w:cstheme="majorBidi"/>
                <w:szCs w:val="24"/>
                <w:lang w:val="en-US"/>
              </w:rPr>
              <w:tab/>
              <w:t>D: +91 (80) 41358117</w:t>
            </w:r>
            <w:r w:rsidRPr="002219D7">
              <w:rPr>
                <w:rFonts w:asciiTheme="majorBidi" w:hAnsiTheme="majorBidi" w:cstheme="majorBidi"/>
                <w:szCs w:val="24"/>
                <w:lang w:val="en-US"/>
              </w:rPr>
              <w:br/>
            </w:r>
            <w:r w:rsidRPr="002219D7">
              <w:rPr>
                <w:rStyle w:val="HTMLTypewriter"/>
                <w:rFonts w:asciiTheme="majorBidi" w:hAnsiTheme="majorBidi" w:cstheme="majorBidi"/>
                <w:szCs w:val="24"/>
                <w:lang w:val="en-US"/>
              </w:rPr>
              <w:tab/>
              <w:t>M: +91 (0) 9886055867</w:t>
            </w:r>
            <w:r w:rsidRPr="002219D7">
              <w:rPr>
                <w:rFonts w:asciiTheme="majorBidi" w:hAnsiTheme="majorBidi" w:cstheme="majorBidi"/>
                <w:szCs w:val="24"/>
                <w:lang w:val="en-US"/>
              </w:rPr>
              <w:br/>
            </w:r>
            <w:r w:rsidRPr="002219D7">
              <w:rPr>
                <w:rStyle w:val="HTMLTypewriter"/>
                <w:rFonts w:asciiTheme="majorBidi" w:hAnsiTheme="majorBidi" w:cstheme="majorBidi"/>
                <w:szCs w:val="24"/>
                <w:lang w:val="en-US"/>
              </w:rPr>
              <w:tab/>
            </w:r>
            <w:r w:rsidRPr="002219D7">
              <w:rPr>
                <w:rFonts w:asciiTheme="majorBidi" w:hAnsiTheme="majorBidi" w:cstheme="majorBidi"/>
                <w:szCs w:val="24"/>
                <w:lang w:val="en-US"/>
              </w:rPr>
              <w:br/>
            </w:r>
            <w:r w:rsidRPr="008C058C">
              <w:rPr>
                <w:rStyle w:val="HTMLTypewriter"/>
                <w:rFonts w:asciiTheme="majorBidi" w:hAnsiTheme="majorBidi" w:cstheme="majorBidi"/>
                <w:szCs w:val="24"/>
                <w:lang w:val="en-US"/>
              </w:rPr>
              <w:t xml:space="preserve">Web: </w:t>
            </w:r>
            <w:hyperlink r:id="rId16" w:history="1">
              <w:r w:rsidRPr="008C058C">
                <w:rPr>
                  <w:rStyle w:val="Hyperlink"/>
                  <w:rFonts w:asciiTheme="majorBidi" w:hAnsiTheme="majorBidi" w:cstheme="majorBidi"/>
                  <w:szCs w:val="24"/>
                  <w:lang w:val="en-US"/>
                </w:rPr>
                <w:t>www.oberoihotels.com</w:t>
              </w:r>
            </w:hyperlink>
          </w:p>
        </w:tc>
        <w:tc>
          <w:tcPr>
            <w:tcW w:w="4788" w:type="dxa"/>
          </w:tcPr>
          <w:p w:rsidR="00D86E0D" w:rsidRPr="002219D7" w:rsidRDefault="00D86E0D" w:rsidP="00D86E0D">
            <w:pPr>
              <w:spacing w:before="100" w:beforeAutospacing="1"/>
              <w:rPr>
                <w:rFonts w:asciiTheme="majorBidi" w:hAnsiTheme="majorBidi" w:cstheme="majorBidi"/>
                <w:szCs w:val="24"/>
                <w:lang w:val="en-US"/>
              </w:rPr>
            </w:pPr>
            <w:r w:rsidRPr="002219D7">
              <w:rPr>
                <w:rStyle w:val="HTMLTypewriter"/>
                <w:rFonts w:asciiTheme="majorBidi" w:hAnsiTheme="majorBidi" w:cstheme="majorBidi"/>
                <w:szCs w:val="24"/>
                <w:lang w:val="en-US"/>
              </w:rPr>
              <w:t>Contact person for room booking based on special rates:</w:t>
            </w:r>
          </w:p>
          <w:p w:rsidR="00D86E0D" w:rsidRPr="00E910A5" w:rsidRDefault="00D86E0D" w:rsidP="00E910A5">
            <w:pPr>
              <w:pStyle w:val="ListParagraph"/>
              <w:spacing w:before="100" w:beforeAutospacing="1"/>
              <w:rPr>
                <w:rStyle w:val="HTMLTypewriter"/>
                <w:rFonts w:asciiTheme="majorBidi" w:eastAsia="Times New Roman" w:hAnsiTheme="majorBidi" w:cstheme="majorBidi"/>
                <w:sz w:val="24"/>
                <w:szCs w:val="24"/>
                <w:lang w:val="en-US"/>
              </w:rPr>
            </w:pPr>
            <w:proofErr w:type="spellStart"/>
            <w:proofErr w:type="gramStart"/>
            <w:r w:rsidRPr="008C058C">
              <w:rPr>
                <w:rStyle w:val="HTMLTypewriter"/>
                <w:rFonts w:asciiTheme="majorBidi" w:hAnsiTheme="majorBidi" w:cstheme="majorBidi"/>
                <w:b/>
                <w:bCs/>
                <w:sz w:val="24"/>
                <w:szCs w:val="24"/>
              </w:rPr>
              <w:t>Ms</w:t>
            </w:r>
            <w:proofErr w:type="spellEnd"/>
            <w:proofErr w:type="gramEnd"/>
            <w:r w:rsidRPr="008C058C">
              <w:rPr>
                <w:rStyle w:val="HTMLTypewriter"/>
                <w:rFonts w:asciiTheme="majorBidi" w:hAnsiTheme="majorBidi" w:cstheme="majorBidi"/>
                <w:b/>
                <w:bCs/>
                <w:sz w:val="24"/>
                <w:szCs w:val="24"/>
              </w:rPr>
              <w:t>. Vibha Shetty</w:t>
            </w:r>
            <w:r w:rsidRPr="008C058C">
              <w:rPr>
                <w:rStyle w:val="HTMLTypewriter"/>
                <w:rFonts w:asciiTheme="majorBidi" w:hAnsiTheme="majorBidi" w:cstheme="majorBidi"/>
                <w:b/>
                <w:bCs/>
                <w:sz w:val="24"/>
                <w:szCs w:val="24"/>
              </w:rPr>
              <w:br/>
            </w:r>
            <w:proofErr w:type="spellStart"/>
            <w:r>
              <w:rPr>
                <w:rStyle w:val="HTMLTypewriter"/>
                <w:rFonts w:asciiTheme="majorBidi" w:hAnsiTheme="majorBidi" w:cstheme="majorBidi"/>
                <w:sz w:val="24"/>
                <w:szCs w:val="24"/>
              </w:rPr>
              <w:t>Assistant</w:t>
            </w:r>
            <w:proofErr w:type="spellEnd"/>
            <w:r>
              <w:rPr>
                <w:rStyle w:val="HTMLTypewriter"/>
                <w:rFonts w:asciiTheme="majorBidi" w:hAnsiTheme="majorBidi" w:cstheme="majorBidi"/>
                <w:sz w:val="24"/>
                <w:szCs w:val="24"/>
              </w:rPr>
              <w:t xml:space="preserve"> Sales Manager</w:t>
            </w:r>
            <w:r w:rsidRPr="008C058C">
              <w:rPr>
                <w:rStyle w:val="HTMLTypewriter"/>
                <w:rFonts w:asciiTheme="majorBidi" w:hAnsiTheme="majorBidi" w:cstheme="majorBidi"/>
                <w:sz w:val="24"/>
                <w:szCs w:val="24"/>
              </w:rPr>
              <w:t xml:space="preserve"> </w:t>
            </w:r>
            <w:r>
              <w:rPr>
                <w:rStyle w:val="HTMLTypewriter"/>
                <w:rFonts w:asciiTheme="majorBidi" w:hAnsiTheme="majorBidi" w:cstheme="majorBidi"/>
                <w:sz w:val="24"/>
                <w:szCs w:val="24"/>
              </w:rPr>
              <w:br/>
            </w:r>
            <w:proofErr w:type="spellStart"/>
            <w:r>
              <w:rPr>
                <w:rStyle w:val="HTMLTypewriter"/>
                <w:rFonts w:asciiTheme="majorBidi" w:hAnsiTheme="majorBidi" w:cstheme="majorBidi"/>
                <w:sz w:val="24"/>
                <w:szCs w:val="24"/>
              </w:rPr>
              <w:t>National</w:t>
            </w:r>
            <w:proofErr w:type="spellEnd"/>
            <w:r>
              <w:rPr>
                <w:rStyle w:val="HTMLTypewriter"/>
                <w:rFonts w:asciiTheme="majorBidi" w:hAnsiTheme="majorBidi" w:cstheme="majorBidi"/>
                <w:sz w:val="24"/>
                <w:szCs w:val="24"/>
              </w:rPr>
              <w:t xml:space="preserve"> Sales </w:t>
            </w:r>
            <w:r>
              <w:rPr>
                <w:rStyle w:val="HTMLTypewriter"/>
                <w:rFonts w:asciiTheme="majorBidi" w:hAnsiTheme="majorBidi" w:cstheme="majorBidi"/>
                <w:sz w:val="24"/>
                <w:szCs w:val="24"/>
              </w:rPr>
              <w:br/>
            </w:r>
            <w:r w:rsidRPr="008C058C">
              <w:rPr>
                <w:rStyle w:val="HTMLTypewriter"/>
                <w:rFonts w:asciiTheme="majorBidi" w:hAnsiTheme="majorBidi" w:cstheme="majorBidi"/>
                <w:sz w:val="24"/>
                <w:szCs w:val="24"/>
                <w:lang w:val="en-US"/>
              </w:rPr>
              <w:t xml:space="preserve">T: +91 (80) 25585858 </w:t>
            </w:r>
            <w:proofErr w:type="spellStart"/>
            <w:r w:rsidRPr="008C058C">
              <w:rPr>
                <w:rStyle w:val="HTMLTypewriter"/>
                <w:rFonts w:asciiTheme="majorBidi" w:hAnsiTheme="majorBidi" w:cstheme="majorBidi"/>
                <w:sz w:val="24"/>
                <w:szCs w:val="24"/>
                <w:lang w:val="en-US"/>
              </w:rPr>
              <w:t>Extn</w:t>
            </w:r>
            <w:proofErr w:type="spellEnd"/>
            <w:r w:rsidRPr="008C058C">
              <w:rPr>
                <w:rStyle w:val="HTMLTypewriter"/>
                <w:rFonts w:asciiTheme="majorBidi" w:hAnsiTheme="majorBidi" w:cstheme="majorBidi"/>
                <w:sz w:val="24"/>
                <w:szCs w:val="24"/>
                <w:lang w:val="en-US"/>
              </w:rPr>
              <w:t>: 8117</w:t>
            </w:r>
            <w:r w:rsidRPr="008C058C">
              <w:rPr>
                <w:rStyle w:val="HTMLTypewriter"/>
                <w:rFonts w:asciiTheme="majorBidi" w:hAnsiTheme="majorBidi" w:cstheme="majorBidi"/>
                <w:sz w:val="24"/>
                <w:szCs w:val="24"/>
                <w:lang w:val="en-US"/>
              </w:rPr>
              <w:br/>
              <w:t>D: +91 (80) 41358117</w:t>
            </w:r>
            <w:r w:rsidRPr="008C058C">
              <w:rPr>
                <w:rStyle w:val="HTMLTypewriter"/>
                <w:rFonts w:asciiTheme="majorBidi" w:hAnsiTheme="majorBidi" w:cstheme="majorBidi"/>
                <w:sz w:val="24"/>
                <w:szCs w:val="24"/>
                <w:lang w:val="en-US"/>
              </w:rPr>
              <w:br/>
              <w:t>M: +91 (0) 9886055867</w:t>
            </w:r>
            <w:r w:rsidRPr="008C058C">
              <w:rPr>
                <w:rStyle w:val="HTMLTypewriter"/>
                <w:rFonts w:asciiTheme="majorBidi" w:hAnsiTheme="majorBidi" w:cstheme="majorBidi"/>
                <w:sz w:val="24"/>
                <w:szCs w:val="24"/>
                <w:lang w:val="en-US"/>
              </w:rPr>
              <w:br/>
              <w:t xml:space="preserve">E: </w:t>
            </w:r>
            <w:hyperlink r:id="rId17" w:history="1">
              <w:r w:rsidRPr="008C058C">
                <w:rPr>
                  <w:rStyle w:val="Hyperlink"/>
                  <w:rFonts w:asciiTheme="majorBidi" w:hAnsiTheme="majorBidi" w:cstheme="majorBidi"/>
                  <w:sz w:val="24"/>
                  <w:szCs w:val="24"/>
                  <w:lang w:val="en-US"/>
                </w:rPr>
                <w:t>vibha.shetty@oberoigroup.com</w:t>
              </w:r>
            </w:hyperlink>
            <w:r w:rsidRPr="008C058C">
              <w:rPr>
                <w:rStyle w:val="HTMLTypewriter"/>
                <w:rFonts w:asciiTheme="majorBidi" w:hAnsiTheme="majorBidi" w:cstheme="majorBidi"/>
                <w:sz w:val="24"/>
                <w:szCs w:val="24"/>
                <w:lang w:val="en-US"/>
              </w:rPr>
              <w:br/>
              <w:t>F: +91 (80) 41358158</w:t>
            </w:r>
          </w:p>
        </w:tc>
      </w:tr>
    </w:tbl>
    <w:p w:rsidR="00D86E0D" w:rsidRPr="002219D7" w:rsidRDefault="00D86E0D" w:rsidP="00D86E0D">
      <w:pPr>
        <w:spacing w:before="100" w:beforeAutospacing="1"/>
        <w:rPr>
          <w:rFonts w:asciiTheme="majorBidi" w:hAnsiTheme="majorBidi" w:cstheme="majorBidi"/>
          <w:szCs w:val="24"/>
          <w:lang w:val="en-US"/>
        </w:rPr>
      </w:pPr>
      <w:r w:rsidRPr="002219D7">
        <w:rPr>
          <w:rStyle w:val="HTMLTypewriter"/>
          <w:rFonts w:asciiTheme="majorBidi" w:hAnsiTheme="majorBidi" w:cstheme="majorBidi"/>
          <w:szCs w:val="24"/>
          <w:lang w:val="en-US"/>
        </w:rPr>
        <w:t xml:space="preserve">A block booking of 35 rooms is available from </w:t>
      </w:r>
      <w:r w:rsidRPr="002219D7">
        <w:rPr>
          <w:rStyle w:val="HTMLTypewriter"/>
          <w:rFonts w:asciiTheme="majorBidi" w:hAnsiTheme="majorBidi" w:cstheme="majorBidi"/>
          <w:b/>
          <w:bCs/>
          <w:szCs w:val="24"/>
          <w:lang w:val="en-US"/>
        </w:rPr>
        <w:t>16 to 20 December 2012</w:t>
      </w:r>
      <w:r w:rsidRPr="002219D7">
        <w:rPr>
          <w:rStyle w:val="HTMLTypewriter"/>
          <w:rFonts w:asciiTheme="majorBidi" w:hAnsiTheme="majorBidi" w:cstheme="majorBidi"/>
          <w:szCs w:val="24"/>
          <w:lang w:val="en-US"/>
        </w:rPr>
        <w:t xml:space="preserve">. More bookings are possible. The rates, which are quoted below are inclusive of: </w:t>
      </w:r>
    </w:p>
    <w:p w:rsidR="00D86E0D" w:rsidRPr="008C058C" w:rsidRDefault="00D86E0D" w:rsidP="00D86E0D">
      <w:pPr>
        <w:numPr>
          <w:ilvl w:val="0"/>
          <w:numId w:val="5"/>
        </w:numPr>
        <w:tabs>
          <w:tab w:val="clear" w:pos="794"/>
          <w:tab w:val="clear" w:pos="1191"/>
          <w:tab w:val="clear" w:pos="1588"/>
          <w:tab w:val="clear" w:pos="1985"/>
        </w:tabs>
        <w:overflowPunct/>
        <w:autoSpaceDE/>
        <w:autoSpaceDN/>
        <w:adjustRightInd/>
        <w:spacing w:before="0" w:line="276" w:lineRule="auto"/>
        <w:textAlignment w:val="auto"/>
        <w:rPr>
          <w:rStyle w:val="HTMLTypewriter"/>
          <w:rFonts w:asciiTheme="majorBidi" w:hAnsiTheme="majorBidi" w:cstheme="majorBidi"/>
          <w:szCs w:val="24"/>
        </w:rPr>
      </w:pPr>
      <w:r w:rsidRPr="008C058C">
        <w:rPr>
          <w:rStyle w:val="HTMLTypewriter"/>
          <w:rFonts w:asciiTheme="majorBidi" w:hAnsiTheme="majorBidi" w:cstheme="majorBidi"/>
          <w:szCs w:val="24"/>
        </w:rPr>
        <w:t>Buffet breakfast</w:t>
      </w:r>
    </w:p>
    <w:p w:rsidR="00D86E0D" w:rsidRPr="008C058C" w:rsidRDefault="00D86E0D" w:rsidP="00D86E0D">
      <w:pPr>
        <w:numPr>
          <w:ilvl w:val="0"/>
          <w:numId w:val="5"/>
        </w:numPr>
        <w:tabs>
          <w:tab w:val="clear" w:pos="794"/>
          <w:tab w:val="clear" w:pos="1191"/>
          <w:tab w:val="clear" w:pos="1588"/>
          <w:tab w:val="clear" w:pos="1985"/>
        </w:tabs>
        <w:overflowPunct/>
        <w:autoSpaceDE/>
        <w:autoSpaceDN/>
        <w:adjustRightInd/>
        <w:spacing w:before="0" w:line="276" w:lineRule="auto"/>
        <w:textAlignment w:val="auto"/>
        <w:rPr>
          <w:rStyle w:val="HTMLTypewriter"/>
          <w:rFonts w:asciiTheme="majorBidi" w:hAnsiTheme="majorBidi" w:cstheme="majorBidi"/>
          <w:szCs w:val="24"/>
        </w:rPr>
      </w:pPr>
      <w:r w:rsidRPr="008C058C">
        <w:rPr>
          <w:rStyle w:val="HTMLTypewriter"/>
          <w:rFonts w:asciiTheme="majorBidi" w:hAnsiTheme="majorBidi" w:cstheme="majorBidi"/>
          <w:szCs w:val="24"/>
        </w:rPr>
        <w:t>15% discount on Spa</w:t>
      </w:r>
    </w:p>
    <w:p w:rsidR="00D86E0D" w:rsidRPr="008C058C" w:rsidRDefault="00D86E0D" w:rsidP="00D86E0D">
      <w:pPr>
        <w:pStyle w:val="ListParagraph"/>
        <w:numPr>
          <w:ilvl w:val="0"/>
          <w:numId w:val="5"/>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 xml:space="preserve">15% </w:t>
      </w:r>
      <w:proofErr w:type="spellStart"/>
      <w:r w:rsidRPr="008C058C">
        <w:rPr>
          <w:rStyle w:val="HTMLTypewriter"/>
          <w:rFonts w:asciiTheme="majorBidi" w:hAnsiTheme="majorBidi" w:cstheme="majorBidi"/>
          <w:sz w:val="24"/>
          <w:szCs w:val="24"/>
        </w:rPr>
        <w:t>discount</w:t>
      </w:r>
      <w:proofErr w:type="spellEnd"/>
      <w:r w:rsidRPr="008C058C">
        <w:rPr>
          <w:rStyle w:val="HTMLTypewriter"/>
          <w:rFonts w:asciiTheme="majorBidi" w:hAnsiTheme="majorBidi" w:cstheme="majorBidi"/>
          <w:sz w:val="24"/>
          <w:szCs w:val="24"/>
        </w:rPr>
        <w:t xml:space="preserve"> </w:t>
      </w:r>
      <w:proofErr w:type="spellStart"/>
      <w:r w:rsidRPr="008C058C">
        <w:rPr>
          <w:rStyle w:val="HTMLTypewriter"/>
          <w:rFonts w:asciiTheme="majorBidi" w:hAnsiTheme="majorBidi" w:cstheme="majorBidi"/>
          <w:sz w:val="24"/>
          <w:szCs w:val="24"/>
        </w:rPr>
        <w:t>on</w:t>
      </w:r>
      <w:proofErr w:type="spellEnd"/>
      <w:r w:rsidRPr="008C058C">
        <w:rPr>
          <w:rStyle w:val="HTMLTypewriter"/>
          <w:rFonts w:asciiTheme="majorBidi" w:hAnsiTheme="majorBidi" w:cstheme="majorBidi"/>
          <w:sz w:val="24"/>
          <w:szCs w:val="24"/>
        </w:rPr>
        <w:t xml:space="preserve"> </w:t>
      </w:r>
      <w:proofErr w:type="spellStart"/>
      <w:r w:rsidRPr="008C058C">
        <w:rPr>
          <w:rStyle w:val="HTMLTypewriter"/>
          <w:rFonts w:asciiTheme="majorBidi" w:hAnsiTheme="majorBidi" w:cstheme="majorBidi"/>
          <w:sz w:val="24"/>
          <w:szCs w:val="24"/>
        </w:rPr>
        <w:t>laundry</w:t>
      </w:r>
      <w:proofErr w:type="spellEnd"/>
      <w:r w:rsidRPr="008C058C">
        <w:rPr>
          <w:rStyle w:val="HTMLTypewriter"/>
          <w:rFonts w:asciiTheme="majorBidi" w:hAnsiTheme="majorBidi" w:cstheme="majorBidi"/>
          <w:sz w:val="24"/>
          <w:szCs w:val="24"/>
        </w:rPr>
        <w:t xml:space="preserve"> are as </w:t>
      </w:r>
      <w:proofErr w:type="spellStart"/>
      <w:r w:rsidRPr="008C058C">
        <w:rPr>
          <w:rStyle w:val="HTMLTypewriter"/>
          <w:rFonts w:asciiTheme="majorBidi" w:hAnsiTheme="majorBidi" w:cstheme="majorBidi"/>
          <w:sz w:val="24"/>
          <w:szCs w:val="24"/>
        </w:rPr>
        <w:t>follows</w:t>
      </w:r>
      <w:proofErr w:type="spellEnd"/>
      <w:r w:rsidRPr="008C058C">
        <w:rPr>
          <w:rStyle w:val="HTMLTypewriter"/>
          <w:rFonts w:asciiTheme="majorBidi" w:hAnsiTheme="majorBidi" w:cstheme="majorBidi"/>
          <w:sz w:val="24"/>
          <w:szCs w:val="24"/>
        </w:rPr>
        <w:t>:</w:t>
      </w:r>
    </w:p>
    <w:p w:rsidR="00D86E0D" w:rsidRPr="002219D7" w:rsidRDefault="00D86E0D" w:rsidP="00D86E0D">
      <w:pPr>
        <w:spacing w:before="100" w:beforeAutospacing="1"/>
        <w:rPr>
          <w:rFonts w:asciiTheme="majorBidi" w:hAnsiTheme="majorBidi" w:cstheme="majorBidi"/>
          <w:szCs w:val="24"/>
          <w:lang w:val="en-US"/>
        </w:rPr>
      </w:pPr>
      <w:r w:rsidRPr="002219D7">
        <w:rPr>
          <w:rStyle w:val="HTMLTypewriter"/>
          <w:rFonts w:asciiTheme="majorBidi" w:hAnsiTheme="majorBidi" w:cstheme="majorBidi"/>
          <w:szCs w:val="24"/>
          <w:lang w:val="en-US"/>
        </w:rPr>
        <w:t>Check-in: December 16</w:t>
      </w:r>
      <w:r w:rsidRPr="002219D7">
        <w:rPr>
          <w:rStyle w:val="HTMLTypewriter"/>
          <w:rFonts w:asciiTheme="majorBidi" w:hAnsiTheme="majorBidi" w:cstheme="majorBidi"/>
          <w:szCs w:val="24"/>
          <w:vertAlign w:val="superscript"/>
          <w:lang w:val="en-US"/>
        </w:rPr>
        <w:t>th</w:t>
      </w:r>
      <w:r w:rsidRPr="002219D7">
        <w:rPr>
          <w:rStyle w:val="HTMLTypewriter"/>
          <w:rFonts w:asciiTheme="majorBidi" w:hAnsiTheme="majorBidi" w:cstheme="majorBidi"/>
          <w:szCs w:val="24"/>
          <w:lang w:val="en-US"/>
        </w:rPr>
        <w:t xml:space="preserve"> 2012</w:t>
      </w:r>
      <w:r w:rsidRPr="002219D7">
        <w:rPr>
          <w:rStyle w:val="HTMLTypewriter"/>
          <w:rFonts w:asciiTheme="majorBidi" w:hAnsiTheme="majorBidi" w:cstheme="majorBidi"/>
          <w:szCs w:val="24"/>
          <w:lang w:val="en-US"/>
        </w:rPr>
        <w:br/>
        <w:t>Check-out: December 20</w:t>
      </w:r>
      <w:r w:rsidRPr="002219D7">
        <w:rPr>
          <w:rStyle w:val="HTMLTypewriter"/>
          <w:rFonts w:asciiTheme="majorBidi" w:hAnsiTheme="majorBidi" w:cstheme="majorBidi"/>
          <w:szCs w:val="24"/>
          <w:vertAlign w:val="superscript"/>
          <w:lang w:val="en-US"/>
        </w:rPr>
        <w:t>th</w:t>
      </w:r>
      <w:r w:rsidRPr="002219D7">
        <w:rPr>
          <w:rStyle w:val="HTMLTypewriter"/>
          <w:rFonts w:asciiTheme="majorBidi" w:hAnsiTheme="majorBidi" w:cstheme="majorBidi"/>
          <w:szCs w:val="24"/>
          <w:lang w:val="en-US"/>
        </w:rPr>
        <w:t xml:space="preserve"> 2012</w:t>
      </w:r>
    </w:p>
    <w:p w:rsidR="00D86E0D" w:rsidRPr="008C058C" w:rsidRDefault="00D86E0D" w:rsidP="00D86E0D">
      <w:pPr>
        <w:spacing w:before="100" w:beforeAutospacing="1"/>
        <w:rPr>
          <w:rFonts w:asciiTheme="majorBidi" w:hAnsiTheme="majorBidi" w:cstheme="majorBidi"/>
          <w:szCs w:val="24"/>
        </w:rPr>
      </w:pPr>
      <w:proofErr w:type="spellStart"/>
      <w:r w:rsidRPr="008C058C">
        <w:rPr>
          <w:rStyle w:val="HTMLTypewriter"/>
          <w:rFonts w:asciiTheme="majorBidi" w:hAnsiTheme="majorBidi" w:cstheme="majorBidi"/>
          <w:b/>
          <w:bCs/>
          <w:szCs w:val="24"/>
          <w:u w:val="single"/>
        </w:rPr>
        <w:t>Deluxe</w:t>
      </w:r>
      <w:proofErr w:type="spellEnd"/>
      <w:r w:rsidRPr="008C058C">
        <w:rPr>
          <w:rStyle w:val="HTMLTypewriter"/>
          <w:rFonts w:asciiTheme="majorBidi" w:hAnsiTheme="majorBidi" w:cstheme="majorBidi"/>
          <w:b/>
          <w:bCs/>
          <w:szCs w:val="24"/>
          <w:u w:val="single"/>
        </w:rPr>
        <w:t xml:space="preserve"> </w:t>
      </w:r>
      <w:proofErr w:type="spellStart"/>
      <w:r w:rsidRPr="008C058C">
        <w:rPr>
          <w:rStyle w:val="HTMLTypewriter"/>
          <w:rFonts w:asciiTheme="majorBidi" w:hAnsiTheme="majorBidi" w:cstheme="majorBidi"/>
          <w:b/>
          <w:bCs/>
          <w:szCs w:val="24"/>
          <w:u w:val="single"/>
        </w:rPr>
        <w:t>Category</w:t>
      </w:r>
      <w:proofErr w:type="spellEnd"/>
      <w:r w:rsidRPr="008C058C">
        <w:rPr>
          <w:rStyle w:val="HTMLTypewriter"/>
          <w:rFonts w:asciiTheme="majorBidi" w:hAnsiTheme="majorBidi" w:cstheme="majorBidi"/>
          <w:szCs w:val="24"/>
          <w:u w:val="single"/>
        </w:rPr>
        <w:t>:</w:t>
      </w:r>
    </w:p>
    <w:p w:rsidR="00D86E0D" w:rsidRPr="008C058C" w:rsidRDefault="00D86E0D" w:rsidP="00D86E0D">
      <w:pPr>
        <w:pStyle w:val="ListParagraph"/>
        <w:numPr>
          <w:ilvl w:val="0"/>
          <w:numId w:val="6"/>
        </w:numPr>
        <w:spacing w:before="100" w:beforeAutospacing="1"/>
        <w:rPr>
          <w:rFonts w:asciiTheme="majorBidi" w:hAnsiTheme="majorBidi" w:cstheme="majorBidi"/>
          <w:sz w:val="24"/>
          <w:szCs w:val="24"/>
        </w:rPr>
      </w:pPr>
      <w:proofErr w:type="spellStart"/>
      <w:r w:rsidRPr="008C058C">
        <w:rPr>
          <w:rStyle w:val="HTMLTypewriter"/>
          <w:rFonts w:asciiTheme="majorBidi" w:hAnsiTheme="majorBidi" w:cstheme="majorBidi"/>
          <w:sz w:val="24"/>
          <w:szCs w:val="24"/>
        </w:rPr>
        <w:t>Single</w:t>
      </w:r>
      <w:proofErr w:type="spellEnd"/>
      <w:r w:rsidRPr="008C058C">
        <w:rPr>
          <w:rStyle w:val="HTMLTypewriter"/>
          <w:rFonts w:asciiTheme="majorBidi" w:hAnsiTheme="majorBidi" w:cstheme="majorBidi"/>
          <w:sz w:val="24"/>
          <w:szCs w:val="24"/>
        </w:rPr>
        <w:t>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 INR </w:t>
      </w:r>
      <w:proofErr w:type="gramStart"/>
      <w:r w:rsidRPr="008C058C">
        <w:rPr>
          <w:rStyle w:val="HTMLTypewriter"/>
          <w:rFonts w:asciiTheme="majorBidi" w:hAnsiTheme="majorBidi" w:cstheme="majorBidi"/>
          <w:sz w:val="24"/>
          <w:szCs w:val="24"/>
        </w:rPr>
        <w:t>6,</w:t>
      </w:r>
      <w:proofErr w:type="gramEnd"/>
      <w:r w:rsidRPr="008C058C">
        <w:rPr>
          <w:rStyle w:val="HTMLTypewriter"/>
          <w:rFonts w:asciiTheme="majorBidi" w:hAnsiTheme="majorBidi" w:cstheme="majorBidi"/>
          <w:sz w:val="24"/>
          <w:szCs w:val="24"/>
        </w:rPr>
        <w:t>000 + taxes  </w:t>
      </w:r>
    </w:p>
    <w:p w:rsidR="00D86E0D" w:rsidRPr="008C058C" w:rsidRDefault="00D86E0D" w:rsidP="00D86E0D">
      <w:pPr>
        <w:pStyle w:val="ListParagraph"/>
        <w:numPr>
          <w:ilvl w:val="0"/>
          <w:numId w:val="6"/>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 xml:space="preserve">Double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INR </w:t>
      </w:r>
      <w:proofErr w:type="gramStart"/>
      <w:r w:rsidRPr="008C058C">
        <w:rPr>
          <w:rStyle w:val="HTMLTypewriter"/>
          <w:rFonts w:asciiTheme="majorBidi" w:hAnsiTheme="majorBidi" w:cstheme="majorBidi"/>
          <w:sz w:val="24"/>
          <w:szCs w:val="24"/>
        </w:rPr>
        <w:t>6,</w:t>
      </w:r>
      <w:proofErr w:type="gramEnd"/>
      <w:r w:rsidRPr="008C058C">
        <w:rPr>
          <w:rStyle w:val="HTMLTypewriter"/>
          <w:rFonts w:asciiTheme="majorBidi" w:hAnsiTheme="majorBidi" w:cstheme="majorBidi"/>
          <w:sz w:val="24"/>
          <w:szCs w:val="24"/>
        </w:rPr>
        <w:t>750 + taxes  </w:t>
      </w:r>
    </w:p>
    <w:p w:rsidR="00D86E0D" w:rsidRPr="008C058C" w:rsidRDefault="00D86E0D" w:rsidP="00D86E0D">
      <w:pPr>
        <w:spacing w:before="100" w:beforeAutospacing="1"/>
        <w:rPr>
          <w:rFonts w:asciiTheme="majorBidi" w:hAnsiTheme="majorBidi" w:cstheme="majorBidi"/>
          <w:b/>
          <w:bCs/>
          <w:szCs w:val="24"/>
        </w:rPr>
      </w:pPr>
      <w:proofErr w:type="spellStart"/>
      <w:r w:rsidRPr="008C058C">
        <w:rPr>
          <w:rStyle w:val="HTMLTypewriter"/>
          <w:rFonts w:asciiTheme="majorBidi" w:hAnsiTheme="majorBidi" w:cstheme="majorBidi"/>
          <w:b/>
          <w:bCs/>
          <w:szCs w:val="24"/>
          <w:u w:val="single"/>
        </w:rPr>
        <w:t>Luxury</w:t>
      </w:r>
      <w:proofErr w:type="spellEnd"/>
      <w:r w:rsidRPr="008C058C">
        <w:rPr>
          <w:rStyle w:val="HTMLTypewriter"/>
          <w:rFonts w:asciiTheme="majorBidi" w:hAnsiTheme="majorBidi" w:cstheme="majorBidi"/>
          <w:b/>
          <w:bCs/>
          <w:szCs w:val="24"/>
          <w:u w:val="single"/>
        </w:rPr>
        <w:t xml:space="preserve"> </w:t>
      </w:r>
      <w:proofErr w:type="spellStart"/>
      <w:r w:rsidRPr="008C058C">
        <w:rPr>
          <w:rStyle w:val="HTMLTypewriter"/>
          <w:rFonts w:asciiTheme="majorBidi" w:hAnsiTheme="majorBidi" w:cstheme="majorBidi"/>
          <w:b/>
          <w:bCs/>
          <w:szCs w:val="24"/>
          <w:u w:val="single"/>
        </w:rPr>
        <w:t>Category</w:t>
      </w:r>
      <w:proofErr w:type="spellEnd"/>
      <w:r w:rsidRPr="008C058C">
        <w:rPr>
          <w:rStyle w:val="HTMLTypewriter"/>
          <w:rFonts w:asciiTheme="majorBidi" w:hAnsiTheme="majorBidi" w:cstheme="majorBidi"/>
          <w:b/>
          <w:bCs/>
          <w:szCs w:val="24"/>
          <w:u w:val="single"/>
        </w:rPr>
        <w:t>:</w:t>
      </w:r>
    </w:p>
    <w:p w:rsidR="00D86E0D" w:rsidRPr="008C058C" w:rsidRDefault="00D86E0D" w:rsidP="00D86E0D">
      <w:pPr>
        <w:pStyle w:val="ListParagraph"/>
        <w:numPr>
          <w:ilvl w:val="0"/>
          <w:numId w:val="7"/>
        </w:numPr>
        <w:spacing w:before="100" w:beforeAutospacing="1"/>
        <w:rPr>
          <w:rFonts w:asciiTheme="majorBidi" w:hAnsiTheme="majorBidi" w:cstheme="majorBidi"/>
          <w:sz w:val="24"/>
          <w:szCs w:val="24"/>
        </w:rPr>
      </w:pPr>
      <w:proofErr w:type="spellStart"/>
      <w:r w:rsidRPr="008C058C">
        <w:rPr>
          <w:rStyle w:val="HTMLTypewriter"/>
          <w:rFonts w:asciiTheme="majorBidi" w:hAnsiTheme="majorBidi" w:cstheme="majorBidi"/>
          <w:sz w:val="24"/>
          <w:szCs w:val="24"/>
        </w:rPr>
        <w:t>Single</w:t>
      </w:r>
      <w:proofErr w:type="spellEnd"/>
      <w:r w:rsidRPr="008C058C">
        <w:rPr>
          <w:rStyle w:val="HTMLTypewriter"/>
          <w:rFonts w:asciiTheme="majorBidi" w:hAnsiTheme="majorBidi" w:cstheme="majorBidi"/>
          <w:sz w:val="24"/>
          <w:szCs w:val="24"/>
        </w:rPr>
        <w:t>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 INR </w:t>
      </w:r>
      <w:proofErr w:type="gramStart"/>
      <w:r w:rsidRPr="008C058C">
        <w:rPr>
          <w:rStyle w:val="HTMLTypewriter"/>
          <w:rFonts w:asciiTheme="majorBidi" w:hAnsiTheme="majorBidi" w:cstheme="majorBidi"/>
          <w:sz w:val="24"/>
          <w:szCs w:val="24"/>
        </w:rPr>
        <w:t>7,</w:t>
      </w:r>
      <w:proofErr w:type="gramEnd"/>
      <w:r w:rsidRPr="008C058C">
        <w:rPr>
          <w:rStyle w:val="HTMLTypewriter"/>
          <w:rFonts w:asciiTheme="majorBidi" w:hAnsiTheme="majorBidi" w:cstheme="majorBidi"/>
          <w:sz w:val="24"/>
          <w:szCs w:val="24"/>
        </w:rPr>
        <w:t>500 + taxes  </w:t>
      </w:r>
    </w:p>
    <w:p w:rsidR="00D86E0D" w:rsidRPr="008C058C" w:rsidRDefault="00D86E0D" w:rsidP="00D86E0D">
      <w:pPr>
        <w:pStyle w:val="ListParagraph"/>
        <w:numPr>
          <w:ilvl w:val="0"/>
          <w:numId w:val="7"/>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 xml:space="preserve">Double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INR </w:t>
      </w:r>
      <w:proofErr w:type="gramStart"/>
      <w:r w:rsidRPr="008C058C">
        <w:rPr>
          <w:rStyle w:val="HTMLTypewriter"/>
          <w:rFonts w:asciiTheme="majorBidi" w:hAnsiTheme="majorBidi" w:cstheme="majorBidi"/>
          <w:sz w:val="24"/>
          <w:szCs w:val="24"/>
        </w:rPr>
        <w:t>8,</w:t>
      </w:r>
      <w:proofErr w:type="gramEnd"/>
      <w:r w:rsidRPr="008C058C">
        <w:rPr>
          <w:rStyle w:val="HTMLTypewriter"/>
          <w:rFonts w:asciiTheme="majorBidi" w:hAnsiTheme="majorBidi" w:cstheme="majorBidi"/>
          <w:sz w:val="24"/>
          <w:szCs w:val="24"/>
        </w:rPr>
        <w:t>250 + taxes  </w:t>
      </w:r>
    </w:p>
    <w:p w:rsidR="00D86E0D" w:rsidRPr="008C058C" w:rsidRDefault="00D86E0D" w:rsidP="00D86E0D">
      <w:pPr>
        <w:spacing w:before="100" w:beforeAutospacing="1"/>
        <w:rPr>
          <w:rFonts w:asciiTheme="majorBidi" w:hAnsiTheme="majorBidi" w:cstheme="majorBidi"/>
          <w:b/>
          <w:bCs/>
          <w:szCs w:val="24"/>
        </w:rPr>
      </w:pPr>
      <w:r w:rsidRPr="008C058C">
        <w:rPr>
          <w:rStyle w:val="HTMLTypewriter"/>
          <w:rFonts w:asciiTheme="majorBidi" w:hAnsiTheme="majorBidi" w:cstheme="majorBidi"/>
          <w:b/>
          <w:bCs/>
          <w:szCs w:val="24"/>
          <w:u w:val="single"/>
        </w:rPr>
        <w:t xml:space="preserve">Premier </w:t>
      </w:r>
      <w:proofErr w:type="spellStart"/>
      <w:r w:rsidRPr="008C058C">
        <w:rPr>
          <w:rStyle w:val="HTMLTypewriter"/>
          <w:rFonts w:asciiTheme="majorBidi" w:hAnsiTheme="majorBidi" w:cstheme="majorBidi"/>
          <w:b/>
          <w:bCs/>
          <w:szCs w:val="24"/>
          <w:u w:val="single"/>
        </w:rPr>
        <w:t>Category</w:t>
      </w:r>
      <w:proofErr w:type="spellEnd"/>
      <w:r w:rsidRPr="008C058C">
        <w:rPr>
          <w:rStyle w:val="HTMLTypewriter"/>
          <w:rFonts w:asciiTheme="majorBidi" w:hAnsiTheme="majorBidi" w:cstheme="majorBidi"/>
          <w:b/>
          <w:bCs/>
          <w:szCs w:val="24"/>
          <w:u w:val="single"/>
        </w:rPr>
        <w:t>:</w:t>
      </w:r>
    </w:p>
    <w:p w:rsidR="00D86E0D" w:rsidRPr="008C058C" w:rsidRDefault="00D86E0D" w:rsidP="00D86E0D">
      <w:pPr>
        <w:pStyle w:val="ListParagraph"/>
        <w:numPr>
          <w:ilvl w:val="0"/>
          <w:numId w:val="8"/>
        </w:numPr>
        <w:spacing w:before="100" w:beforeAutospacing="1"/>
        <w:rPr>
          <w:rFonts w:asciiTheme="majorBidi" w:hAnsiTheme="majorBidi" w:cstheme="majorBidi"/>
          <w:sz w:val="24"/>
          <w:szCs w:val="24"/>
        </w:rPr>
      </w:pPr>
      <w:proofErr w:type="spellStart"/>
      <w:r w:rsidRPr="008C058C">
        <w:rPr>
          <w:rStyle w:val="HTMLTypewriter"/>
          <w:rFonts w:asciiTheme="majorBidi" w:hAnsiTheme="majorBidi" w:cstheme="majorBidi"/>
          <w:sz w:val="24"/>
          <w:szCs w:val="24"/>
        </w:rPr>
        <w:t>Single</w:t>
      </w:r>
      <w:proofErr w:type="spellEnd"/>
      <w:r w:rsidRPr="008C058C">
        <w:rPr>
          <w:rStyle w:val="HTMLTypewriter"/>
          <w:rFonts w:asciiTheme="majorBidi" w:hAnsiTheme="majorBidi" w:cstheme="majorBidi"/>
          <w:sz w:val="24"/>
          <w:szCs w:val="24"/>
        </w:rPr>
        <w:t>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 INR </w:t>
      </w:r>
      <w:proofErr w:type="gramStart"/>
      <w:r w:rsidRPr="008C058C">
        <w:rPr>
          <w:rStyle w:val="HTMLTypewriter"/>
          <w:rFonts w:asciiTheme="majorBidi" w:hAnsiTheme="majorBidi" w:cstheme="majorBidi"/>
          <w:sz w:val="24"/>
          <w:szCs w:val="24"/>
        </w:rPr>
        <w:t>9,</w:t>
      </w:r>
      <w:proofErr w:type="gramEnd"/>
      <w:r w:rsidRPr="008C058C">
        <w:rPr>
          <w:rStyle w:val="HTMLTypewriter"/>
          <w:rFonts w:asciiTheme="majorBidi" w:hAnsiTheme="majorBidi" w:cstheme="majorBidi"/>
          <w:sz w:val="24"/>
          <w:szCs w:val="24"/>
        </w:rPr>
        <w:t>000 + taxes  </w:t>
      </w:r>
    </w:p>
    <w:p w:rsidR="00D86E0D" w:rsidRPr="008C058C" w:rsidRDefault="00D86E0D" w:rsidP="00D86E0D">
      <w:pPr>
        <w:pStyle w:val="ListParagraph"/>
        <w:numPr>
          <w:ilvl w:val="0"/>
          <w:numId w:val="8"/>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 xml:space="preserve">Double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INR </w:t>
      </w:r>
      <w:proofErr w:type="gramStart"/>
      <w:r w:rsidRPr="008C058C">
        <w:rPr>
          <w:rStyle w:val="HTMLTypewriter"/>
          <w:rFonts w:asciiTheme="majorBidi" w:hAnsiTheme="majorBidi" w:cstheme="majorBidi"/>
          <w:sz w:val="24"/>
          <w:szCs w:val="24"/>
        </w:rPr>
        <w:t>9,</w:t>
      </w:r>
      <w:proofErr w:type="gramEnd"/>
      <w:r w:rsidRPr="008C058C">
        <w:rPr>
          <w:rStyle w:val="HTMLTypewriter"/>
          <w:rFonts w:asciiTheme="majorBidi" w:hAnsiTheme="majorBidi" w:cstheme="majorBidi"/>
          <w:sz w:val="24"/>
          <w:szCs w:val="24"/>
        </w:rPr>
        <w:t>750 + taxes  </w:t>
      </w:r>
    </w:p>
    <w:p w:rsidR="00D86E0D" w:rsidRPr="008C058C" w:rsidRDefault="00D86E0D" w:rsidP="00D86E0D">
      <w:pPr>
        <w:spacing w:before="100" w:beforeAutospacing="1"/>
        <w:rPr>
          <w:rFonts w:asciiTheme="majorBidi" w:hAnsiTheme="majorBidi" w:cstheme="majorBidi"/>
          <w:b/>
          <w:bCs/>
          <w:szCs w:val="24"/>
        </w:rPr>
      </w:pPr>
      <w:proofErr w:type="spellStart"/>
      <w:r w:rsidRPr="008C058C">
        <w:rPr>
          <w:rStyle w:val="HTMLTypewriter"/>
          <w:rFonts w:asciiTheme="majorBidi" w:hAnsiTheme="majorBidi" w:cstheme="majorBidi"/>
          <w:b/>
          <w:bCs/>
          <w:szCs w:val="24"/>
          <w:u w:val="single"/>
        </w:rPr>
        <w:t>Executive</w:t>
      </w:r>
      <w:proofErr w:type="spellEnd"/>
      <w:r w:rsidRPr="008C058C">
        <w:rPr>
          <w:rStyle w:val="HTMLTypewriter"/>
          <w:rFonts w:asciiTheme="majorBidi" w:hAnsiTheme="majorBidi" w:cstheme="majorBidi"/>
          <w:b/>
          <w:bCs/>
          <w:szCs w:val="24"/>
          <w:u w:val="single"/>
        </w:rPr>
        <w:t xml:space="preserve"> Suite:</w:t>
      </w:r>
    </w:p>
    <w:p w:rsidR="00D86E0D" w:rsidRPr="008C058C" w:rsidRDefault="00D86E0D" w:rsidP="00D86E0D">
      <w:pPr>
        <w:pStyle w:val="ListParagraph"/>
        <w:numPr>
          <w:ilvl w:val="0"/>
          <w:numId w:val="9"/>
        </w:numPr>
        <w:spacing w:before="100" w:beforeAutospacing="1"/>
        <w:rPr>
          <w:rFonts w:asciiTheme="majorBidi" w:hAnsiTheme="majorBidi" w:cstheme="majorBidi"/>
          <w:sz w:val="24"/>
          <w:szCs w:val="24"/>
        </w:rPr>
      </w:pPr>
      <w:proofErr w:type="spellStart"/>
      <w:r w:rsidRPr="008C058C">
        <w:rPr>
          <w:rStyle w:val="HTMLTypewriter"/>
          <w:rFonts w:asciiTheme="majorBidi" w:hAnsiTheme="majorBidi" w:cstheme="majorBidi"/>
          <w:sz w:val="24"/>
          <w:szCs w:val="24"/>
        </w:rPr>
        <w:t>Single</w:t>
      </w:r>
      <w:proofErr w:type="spellEnd"/>
      <w:r w:rsidRPr="008C058C">
        <w:rPr>
          <w:rStyle w:val="HTMLTypewriter"/>
          <w:rFonts w:asciiTheme="majorBidi" w:hAnsiTheme="majorBidi" w:cstheme="majorBidi"/>
          <w:sz w:val="24"/>
          <w:szCs w:val="24"/>
        </w:rPr>
        <w:t>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 INR </w:t>
      </w:r>
      <w:proofErr w:type="gramStart"/>
      <w:r w:rsidRPr="008C058C">
        <w:rPr>
          <w:rStyle w:val="HTMLTypewriter"/>
          <w:rFonts w:asciiTheme="majorBidi" w:hAnsiTheme="majorBidi" w:cstheme="majorBidi"/>
          <w:sz w:val="24"/>
          <w:szCs w:val="24"/>
        </w:rPr>
        <w:t>12,</w:t>
      </w:r>
      <w:proofErr w:type="gramEnd"/>
      <w:r w:rsidRPr="008C058C">
        <w:rPr>
          <w:rStyle w:val="HTMLTypewriter"/>
          <w:rFonts w:asciiTheme="majorBidi" w:hAnsiTheme="majorBidi" w:cstheme="majorBidi"/>
          <w:sz w:val="24"/>
          <w:szCs w:val="24"/>
        </w:rPr>
        <w:t>000 + taxes  </w:t>
      </w:r>
    </w:p>
    <w:p w:rsidR="00D86E0D" w:rsidRPr="008C058C" w:rsidRDefault="00D86E0D" w:rsidP="00D86E0D">
      <w:pPr>
        <w:pStyle w:val="ListParagraph"/>
        <w:numPr>
          <w:ilvl w:val="0"/>
          <w:numId w:val="9"/>
        </w:numPr>
        <w:spacing w:before="100" w:beforeAutospacing="1"/>
        <w:rPr>
          <w:rStyle w:val="HTMLTypewriter"/>
          <w:rFonts w:asciiTheme="majorBidi" w:hAnsiTheme="majorBidi" w:cstheme="majorBidi"/>
          <w:sz w:val="24"/>
          <w:szCs w:val="24"/>
        </w:rPr>
      </w:pPr>
      <w:r w:rsidRPr="008C058C">
        <w:rPr>
          <w:rStyle w:val="HTMLTypewriter"/>
          <w:rFonts w:asciiTheme="majorBidi" w:hAnsiTheme="majorBidi" w:cstheme="majorBidi"/>
          <w:sz w:val="24"/>
          <w:szCs w:val="24"/>
        </w:rPr>
        <w:t xml:space="preserve">Double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INR </w:t>
      </w:r>
      <w:proofErr w:type="gramStart"/>
      <w:r w:rsidRPr="008C058C">
        <w:rPr>
          <w:rStyle w:val="HTMLTypewriter"/>
          <w:rFonts w:asciiTheme="majorBidi" w:hAnsiTheme="majorBidi" w:cstheme="majorBidi"/>
          <w:sz w:val="24"/>
          <w:szCs w:val="24"/>
        </w:rPr>
        <w:t>12,</w:t>
      </w:r>
      <w:proofErr w:type="gramEnd"/>
      <w:r w:rsidRPr="008C058C">
        <w:rPr>
          <w:rStyle w:val="HTMLTypewriter"/>
          <w:rFonts w:asciiTheme="majorBidi" w:hAnsiTheme="majorBidi" w:cstheme="majorBidi"/>
          <w:sz w:val="24"/>
          <w:szCs w:val="24"/>
        </w:rPr>
        <w:t>750 + taxes  </w:t>
      </w:r>
    </w:p>
    <w:p w:rsidR="002C7E67" w:rsidRDefault="002C7E67" w:rsidP="00D86E0D">
      <w:pPr>
        <w:pStyle w:val="LetterStart"/>
        <w:tabs>
          <w:tab w:val="clear" w:pos="1361"/>
          <w:tab w:val="clear" w:pos="1758"/>
          <w:tab w:val="clear" w:pos="2155"/>
          <w:tab w:val="clear" w:pos="2552"/>
          <w:tab w:val="center" w:pos="4962"/>
        </w:tabs>
        <w:spacing w:before="120" w:line="240" w:lineRule="atLeast"/>
        <w:ind w:left="0"/>
        <w:jc w:val="center"/>
        <w:rPr>
          <w:szCs w:val="24"/>
          <w:lang w:val="en-US"/>
        </w:rPr>
        <w:sectPr w:rsidR="002C7E67" w:rsidSect="009D51FA">
          <w:headerReference w:type="default" r:id="rId18"/>
          <w:footerReference w:type="default" r:id="rId19"/>
          <w:footerReference w:type="first" r:id="rId20"/>
          <w:pgSz w:w="11907" w:h="16840"/>
          <w:pgMar w:top="1134" w:right="1089" w:bottom="1134" w:left="1089" w:header="567" w:footer="510" w:gutter="0"/>
          <w:paperSrc w:first="15" w:other="15"/>
          <w:cols w:space="720"/>
          <w:titlePg/>
        </w:sectPr>
      </w:pPr>
    </w:p>
    <w:p w:rsidR="002C7E67" w:rsidRPr="00377648" w:rsidRDefault="002C7E67" w:rsidP="002C7E67">
      <w:pPr>
        <w:pStyle w:val="LetterStart"/>
        <w:tabs>
          <w:tab w:val="clear" w:pos="1361"/>
          <w:tab w:val="clear" w:pos="1758"/>
          <w:tab w:val="clear" w:pos="2155"/>
          <w:tab w:val="clear" w:pos="2552"/>
          <w:tab w:val="center" w:pos="4962"/>
        </w:tabs>
        <w:spacing w:before="0" w:line="240" w:lineRule="atLeast"/>
        <w:ind w:left="0"/>
        <w:jc w:val="center"/>
        <w:rPr>
          <w:szCs w:val="24"/>
          <w:lang w:val="en-US"/>
        </w:rPr>
      </w:pPr>
      <w:r w:rsidRPr="00377648">
        <w:rPr>
          <w:szCs w:val="24"/>
          <w:lang w:val="en-US"/>
        </w:rPr>
        <w:lastRenderedPageBreak/>
        <w:t>ANNEX 2</w:t>
      </w:r>
      <w:r w:rsidRPr="00377648">
        <w:rPr>
          <w:szCs w:val="24"/>
          <w:lang w:val="en-US"/>
        </w:rPr>
        <w:br/>
        <w:t>(to TSB Circular 315)</w:t>
      </w:r>
    </w:p>
    <w:p w:rsidR="002C7E67" w:rsidRPr="00377648" w:rsidRDefault="002C7E67" w:rsidP="002C7E67">
      <w:pPr>
        <w:pStyle w:val="LetterStart"/>
        <w:tabs>
          <w:tab w:val="center" w:pos="4962"/>
        </w:tabs>
        <w:spacing w:before="0" w:line="240" w:lineRule="atLeast"/>
        <w:ind w:left="0"/>
        <w:jc w:val="center"/>
        <w:rPr>
          <w:b/>
          <w:bCs/>
          <w:szCs w:val="24"/>
          <w:lang w:val="en-US"/>
        </w:rPr>
      </w:pPr>
    </w:p>
    <w:p w:rsidR="002C7E67" w:rsidRPr="00377648" w:rsidRDefault="002C7E67" w:rsidP="002C7E67">
      <w:pPr>
        <w:spacing w:before="0"/>
        <w:jc w:val="center"/>
        <w:rPr>
          <w:b/>
          <w:bCs/>
          <w:szCs w:val="24"/>
          <w:lang w:val="en-US"/>
        </w:rPr>
      </w:pPr>
      <w:r w:rsidRPr="00377648">
        <w:rPr>
          <w:b/>
          <w:bCs/>
          <w:szCs w:val="24"/>
          <w:lang w:val="en-US"/>
        </w:rPr>
        <w:t>FELLOWSHIP REQUEST</w:t>
      </w:r>
    </w:p>
    <w:tbl>
      <w:tblPr>
        <w:tblW w:w="0" w:type="auto"/>
        <w:tblInd w:w="108" w:type="dxa"/>
        <w:tblLayout w:type="fixed"/>
        <w:tblLook w:val="0000"/>
      </w:tblPr>
      <w:tblGrid>
        <w:gridCol w:w="27"/>
        <w:gridCol w:w="1150"/>
        <w:gridCol w:w="1517"/>
        <w:gridCol w:w="142"/>
        <w:gridCol w:w="2976"/>
        <w:gridCol w:w="567"/>
        <w:gridCol w:w="119"/>
        <w:gridCol w:w="1980"/>
        <w:gridCol w:w="1161"/>
      </w:tblGrid>
      <w:tr w:rsidR="002C7E67" w:rsidTr="00336C55">
        <w:trPr>
          <w:gridBefore w:val="1"/>
          <w:wBefore w:w="27" w:type="dxa"/>
          <w:cantSplit/>
          <w:trHeight w:val="1115"/>
        </w:trPr>
        <w:tc>
          <w:tcPr>
            <w:tcW w:w="1150" w:type="dxa"/>
            <w:tcBorders>
              <w:top w:val="single" w:sz="6" w:space="0" w:color="auto"/>
              <w:left w:val="single" w:sz="6" w:space="0" w:color="auto"/>
              <w:bottom w:val="single" w:sz="6" w:space="0" w:color="auto"/>
            </w:tcBorders>
          </w:tcPr>
          <w:p w:rsidR="002C7E67" w:rsidRPr="00CB3420" w:rsidRDefault="002C7E67" w:rsidP="00336C55">
            <w:pPr>
              <w:rPr>
                <w:sz w:val="16"/>
              </w:rPr>
            </w:pPr>
            <w:r w:rsidRPr="00CB3420">
              <w:rPr>
                <w:noProof/>
                <w:sz w:val="16"/>
                <w:lang w:val="en-US"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2C7E67" w:rsidRPr="002219D7" w:rsidRDefault="002C7E67" w:rsidP="00336C55">
            <w:pPr>
              <w:spacing w:before="60"/>
              <w:jc w:val="center"/>
              <w:rPr>
                <w:b/>
                <w:bCs/>
                <w:lang w:val="en-US"/>
              </w:rPr>
            </w:pPr>
            <w:r w:rsidRPr="002219D7">
              <w:rPr>
                <w:rStyle w:val="Strong"/>
                <w:rFonts w:asciiTheme="majorBidi" w:hAnsiTheme="majorBidi" w:cstheme="majorBidi"/>
                <w:color w:val="000000"/>
                <w:szCs w:val="24"/>
                <w:lang w:val="en-US"/>
              </w:rPr>
              <w:t xml:space="preserve">Joint ITU/GISFI </w:t>
            </w:r>
            <w:r w:rsidRPr="002219D7">
              <w:rPr>
                <w:rFonts w:asciiTheme="majorBidi" w:hAnsiTheme="majorBidi" w:cstheme="majorBidi"/>
                <w:b/>
                <w:bCs/>
                <w:color w:val="000000"/>
                <w:szCs w:val="24"/>
                <w:lang w:val="en-US"/>
              </w:rPr>
              <w:t xml:space="preserve">Workshop on Bridging the Standardization Gap: </w:t>
            </w:r>
            <w:r w:rsidRPr="002219D7">
              <w:rPr>
                <w:rStyle w:val="Strong"/>
                <w:rFonts w:asciiTheme="majorBidi" w:hAnsiTheme="majorBidi" w:cstheme="majorBidi"/>
                <w:szCs w:val="24"/>
                <w:lang w:val="en-US"/>
              </w:rPr>
              <w:t xml:space="preserve">Sustainable Rural Communications - </w:t>
            </w:r>
            <w:r w:rsidRPr="002219D7">
              <w:rPr>
                <w:rStyle w:val="Strong"/>
                <w:rFonts w:asciiTheme="majorBidi" w:hAnsiTheme="majorBidi" w:cstheme="majorBidi"/>
                <w:szCs w:val="24"/>
                <w:lang w:val="en-US"/>
              </w:rPr>
              <w:br/>
            </w:r>
            <w:r w:rsidRPr="002219D7">
              <w:rPr>
                <w:b/>
                <w:bCs/>
                <w:lang w:val="en-US"/>
              </w:rPr>
              <w:t xml:space="preserve"> (Bangalore, India, 17-18 December 2012)</w:t>
            </w:r>
          </w:p>
        </w:tc>
        <w:tc>
          <w:tcPr>
            <w:tcW w:w="1161" w:type="dxa"/>
            <w:tcBorders>
              <w:top w:val="single" w:sz="6" w:space="0" w:color="auto"/>
              <w:bottom w:val="single" w:sz="6" w:space="0" w:color="auto"/>
              <w:right w:val="single" w:sz="6" w:space="0" w:color="auto"/>
            </w:tcBorders>
          </w:tcPr>
          <w:p w:rsidR="002C7E67" w:rsidRPr="00CB3420" w:rsidRDefault="002C7E67" w:rsidP="00336C55">
            <w:r w:rsidRPr="00CB3420">
              <w:rPr>
                <w:noProof/>
                <w:lang w:val="en-US"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C7E67" w:rsidRPr="00666046" w:rsidTr="00336C55">
        <w:tc>
          <w:tcPr>
            <w:tcW w:w="2694" w:type="dxa"/>
            <w:gridSpan w:val="3"/>
          </w:tcPr>
          <w:p w:rsidR="002C7E67" w:rsidRDefault="002C7E67" w:rsidP="00336C55">
            <w:pPr>
              <w:spacing w:before="0"/>
              <w:rPr>
                <w:b/>
                <w:bCs/>
                <w:iCs/>
                <w:sz w:val="20"/>
              </w:rPr>
            </w:pPr>
          </w:p>
          <w:p w:rsidR="002C7E67" w:rsidRPr="007B5B29" w:rsidRDefault="002C7E67" w:rsidP="00336C55">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2C7E67" w:rsidRPr="007B5B29" w:rsidRDefault="002C7E67" w:rsidP="00336C55">
            <w:pPr>
              <w:rPr>
                <w:b/>
                <w:bCs/>
                <w:sz w:val="20"/>
                <w:lang w:val="en-US"/>
              </w:rPr>
            </w:pPr>
            <w:r w:rsidRPr="007B5B29">
              <w:rPr>
                <w:b/>
                <w:bCs/>
                <w:sz w:val="20"/>
                <w:lang w:val="en-US"/>
              </w:rPr>
              <w:t xml:space="preserve">ITU </w:t>
            </w:r>
          </w:p>
          <w:p w:rsidR="002C7E67" w:rsidRPr="0044318A" w:rsidRDefault="002C7E67" w:rsidP="00336C55">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2C7E67" w:rsidRPr="00666046" w:rsidRDefault="002C7E67" w:rsidP="00336C55">
            <w:pPr>
              <w:jc w:val="center"/>
              <w:rPr>
                <w:b/>
                <w:bCs/>
                <w:sz w:val="20"/>
                <w:lang w:val="it-IT"/>
              </w:rPr>
            </w:pPr>
            <w:r w:rsidRPr="00666046">
              <w:rPr>
                <w:b/>
                <w:bCs/>
                <w:sz w:val="20"/>
                <w:lang w:val="it-IT"/>
              </w:rPr>
              <w:t xml:space="preserve">E-mail : </w:t>
            </w:r>
            <w:r>
              <w:rPr>
                <w:b/>
                <w:bCs/>
                <w:sz w:val="20"/>
                <w:lang w:val="it-IT"/>
              </w:rPr>
              <w:tab/>
            </w:r>
            <w:hyperlink r:id="rId22" w:history="1">
              <w:r w:rsidRPr="00666046">
                <w:rPr>
                  <w:rStyle w:val="Hyperlink"/>
                  <w:b/>
                  <w:bCs/>
                  <w:sz w:val="20"/>
                  <w:lang w:val="it-IT"/>
                </w:rPr>
                <w:t>bdtfellowships@itu.int</w:t>
              </w:r>
            </w:hyperlink>
            <w:r w:rsidRPr="00666046">
              <w:rPr>
                <w:b/>
                <w:bCs/>
                <w:sz w:val="20"/>
                <w:lang w:val="it-IT"/>
              </w:rPr>
              <w:t xml:space="preserve"> </w:t>
            </w:r>
          </w:p>
          <w:p w:rsidR="002C7E67" w:rsidRPr="007B5B29" w:rsidRDefault="002C7E67" w:rsidP="00336C55">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2C7E67" w:rsidRPr="00666046" w:rsidRDefault="002C7E67" w:rsidP="00336C55">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2C7E67" w:rsidRPr="00377648" w:rsidTr="00336C5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C7E67" w:rsidRPr="007B5B29" w:rsidRDefault="002C7E67" w:rsidP="00336C55">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17 November 2012</w:t>
            </w:r>
          </w:p>
        </w:tc>
      </w:tr>
      <w:tr w:rsidR="002C7E67" w:rsidRPr="00377648" w:rsidTr="00336C55">
        <w:tblPrEx>
          <w:tblCellMar>
            <w:left w:w="107" w:type="dxa"/>
            <w:right w:w="107" w:type="dxa"/>
          </w:tblCellMar>
        </w:tblPrEx>
        <w:tc>
          <w:tcPr>
            <w:tcW w:w="2836" w:type="dxa"/>
            <w:gridSpan w:val="4"/>
          </w:tcPr>
          <w:p w:rsidR="002C7E67" w:rsidRPr="007B5B29" w:rsidRDefault="002C7E67" w:rsidP="00336C55">
            <w:pPr>
              <w:spacing w:before="0"/>
              <w:jc w:val="center"/>
              <w:rPr>
                <w:iCs/>
                <w:lang w:val="en-US"/>
              </w:rPr>
            </w:pPr>
          </w:p>
          <w:p w:rsidR="002C7E67" w:rsidRPr="007B5B29" w:rsidRDefault="002C7E67" w:rsidP="00336C5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C7E67" w:rsidRPr="007B5B29" w:rsidRDefault="002C7E67" w:rsidP="00336C55">
            <w:pPr>
              <w:spacing w:before="0"/>
              <w:jc w:val="center"/>
              <w:rPr>
                <w:iCs/>
                <w:lang w:val="en-US"/>
              </w:rPr>
            </w:pPr>
            <w:r w:rsidRPr="007B5B29">
              <w:rPr>
                <w:iCs/>
                <w:lang w:val="en-US"/>
              </w:rPr>
              <w:t>Participation of women is encouraged</w:t>
            </w:r>
          </w:p>
        </w:tc>
        <w:tc>
          <w:tcPr>
            <w:tcW w:w="3141" w:type="dxa"/>
            <w:gridSpan w:val="2"/>
            <w:tcBorders>
              <w:left w:val="nil"/>
            </w:tcBorders>
          </w:tcPr>
          <w:p w:rsidR="002C7E67" w:rsidRPr="007B5B29" w:rsidRDefault="002C7E67" w:rsidP="00336C55">
            <w:pPr>
              <w:spacing w:before="0"/>
              <w:jc w:val="center"/>
              <w:rPr>
                <w:lang w:val="en-US"/>
              </w:rPr>
            </w:pPr>
          </w:p>
        </w:tc>
      </w:tr>
      <w:tr w:rsidR="002C7E67" w:rsidRPr="0044318A" w:rsidTr="00336C55">
        <w:trPr>
          <w:cantSplit/>
        </w:trPr>
        <w:tc>
          <w:tcPr>
            <w:tcW w:w="9639" w:type="dxa"/>
            <w:gridSpan w:val="9"/>
            <w:tcBorders>
              <w:top w:val="single" w:sz="6" w:space="0" w:color="auto"/>
              <w:left w:val="single" w:sz="6" w:space="0" w:color="auto"/>
              <w:right w:val="single" w:sz="6" w:space="0" w:color="auto"/>
            </w:tcBorders>
          </w:tcPr>
          <w:p w:rsidR="002C7E67" w:rsidRPr="002219D7" w:rsidRDefault="002C7E67" w:rsidP="00336C55">
            <w:pPr>
              <w:spacing w:before="80"/>
              <w:rPr>
                <w:sz w:val="18"/>
                <w:szCs w:val="18"/>
                <w:lang w:val="en-US"/>
              </w:rPr>
            </w:pPr>
            <w:r w:rsidRPr="002219D7">
              <w:rPr>
                <w:sz w:val="18"/>
                <w:szCs w:val="18"/>
                <w:lang w:val="en-US"/>
              </w:rPr>
              <w:t>Registration Confirmation I.D. No: ……………………………………………………………………………</w:t>
            </w:r>
            <w:r w:rsidRPr="002219D7">
              <w:rPr>
                <w:sz w:val="18"/>
                <w:szCs w:val="18"/>
                <w:lang w:val="en-US"/>
              </w:rPr>
              <w:br/>
              <w:t xml:space="preserve">(Note:  It is imperative for fellowship holders to pre-register via the on-line registration form at: </w:t>
            </w:r>
            <w:hyperlink r:id="rId23" w:history="1">
              <w:r w:rsidRPr="002219D7">
                <w:rPr>
                  <w:rStyle w:val="Hyperlink"/>
                  <w:sz w:val="18"/>
                  <w:szCs w:val="18"/>
                  <w:lang w:val="en-US"/>
                </w:rPr>
                <w:t>http://www.itu.int/en/ITU-T/Workshops-and-Seminars/bsg/201212/Pages/default.aspx</w:t>
              </w:r>
            </w:hyperlink>
            <w:r w:rsidRPr="002219D7">
              <w:rPr>
                <w:color w:val="1F497D"/>
                <w:sz w:val="18"/>
                <w:szCs w:val="18"/>
                <w:lang w:val="en-US"/>
              </w:rPr>
              <w:t>)</w:t>
            </w:r>
          </w:p>
          <w:p w:rsidR="002C7E67" w:rsidRPr="007B5B29" w:rsidRDefault="002C7E67" w:rsidP="00336C55">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2C7E67" w:rsidRPr="007B5B29" w:rsidRDefault="002C7E67" w:rsidP="00336C55">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2C7E67" w:rsidRPr="007B5B29" w:rsidRDefault="002C7E67" w:rsidP="00336C55">
            <w:pPr>
              <w:tabs>
                <w:tab w:val="left" w:pos="170"/>
                <w:tab w:val="left" w:pos="1701"/>
                <w:tab w:val="right" w:leader="underscore" w:pos="5954"/>
                <w:tab w:val="left" w:pos="6521"/>
                <w:tab w:val="right" w:leader="underscore" w:pos="10773"/>
              </w:tabs>
              <w:spacing w:before="0"/>
              <w:rPr>
                <w:b/>
                <w:sz w:val="16"/>
                <w:lang w:val="en-US"/>
              </w:rPr>
            </w:pPr>
          </w:p>
          <w:p w:rsidR="002C7E67" w:rsidRPr="007B5B29" w:rsidRDefault="002C7E67" w:rsidP="00336C5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2C7E67" w:rsidRPr="007B5B29" w:rsidRDefault="002C7E67" w:rsidP="00336C55">
            <w:pPr>
              <w:tabs>
                <w:tab w:val="left" w:pos="170"/>
                <w:tab w:val="left" w:pos="1701"/>
                <w:tab w:val="center" w:pos="3828"/>
                <w:tab w:val="center" w:pos="8647"/>
                <w:tab w:val="center" w:pos="9781"/>
                <w:tab w:val="right" w:leader="underscore" w:pos="10773"/>
              </w:tabs>
              <w:spacing w:before="0"/>
              <w:rPr>
                <w:b/>
                <w:sz w:val="16"/>
                <w:lang w:val="en-US"/>
              </w:rPr>
            </w:pPr>
          </w:p>
          <w:p w:rsidR="002C7E67" w:rsidRPr="007B5B29" w:rsidRDefault="002C7E67" w:rsidP="00336C55">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2C7E67" w:rsidRPr="0044318A" w:rsidRDefault="002C7E67" w:rsidP="00336C55">
            <w:pPr>
              <w:tabs>
                <w:tab w:val="left" w:pos="170"/>
                <w:tab w:val="left" w:pos="1850"/>
                <w:tab w:val="left" w:pos="3693"/>
                <w:tab w:val="left" w:pos="4543"/>
                <w:tab w:val="left" w:pos="7378"/>
                <w:tab w:val="left" w:pos="9079"/>
                <w:tab w:val="right" w:leader="underscore" w:pos="10773"/>
              </w:tabs>
              <w:spacing w:before="60"/>
              <w:rPr>
                <w:b/>
                <w:sz w:val="16"/>
              </w:rPr>
            </w:pPr>
          </w:p>
        </w:tc>
      </w:tr>
      <w:tr w:rsidR="002C7E67" w:rsidRPr="00377648" w:rsidTr="00336C55">
        <w:trPr>
          <w:cantSplit/>
        </w:trPr>
        <w:tc>
          <w:tcPr>
            <w:tcW w:w="9639" w:type="dxa"/>
            <w:gridSpan w:val="9"/>
            <w:tcBorders>
              <w:left w:val="single" w:sz="6" w:space="0" w:color="auto"/>
              <w:bottom w:val="single" w:sz="6" w:space="0" w:color="auto"/>
              <w:right w:val="single" w:sz="6" w:space="0" w:color="auto"/>
            </w:tcBorders>
          </w:tcPr>
          <w:p w:rsidR="002C7E67" w:rsidRPr="002219D7" w:rsidRDefault="002C7E67" w:rsidP="00336C55">
            <w:pPr>
              <w:tabs>
                <w:tab w:val="left" w:pos="170"/>
                <w:tab w:val="left" w:pos="1701"/>
                <w:tab w:val="right" w:leader="underscore" w:pos="5954"/>
                <w:tab w:val="left" w:pos="6521"/>
                <w:tab w:val="right" w:leader="underscore" w:pos="10773"/>
              </w:tabs>
              <w:rPr>
                <w:b/>
                <w:sz w:val="16"/>
                <w:lang w:val="en-US"/>
              </w:rPr>
            </w:pPr>
            <w:r w:rsidRPr="002219D7">
              <w:rPr>
                <w:b/>
                <w:sz w:val="16"/>
                <w:lang w:val="en-US"/>
              </w:rPr>
              <w:t xml:space="preserve">Address: </w:t>
            </w:r>
            <w:r w:rsidRPr="002219D7">
              <w:rPr>
                <w:b/>
                <w:sz w:val="16"/>
                <w:lang w:val="en-US"/>
              </w:rPr>
              <w:tab/>
              <w:t>____________________________________________________________________________________________________</w:t>
            </w:r>
          </w:p>
          <w:p w:rsidR="002C7E67" w:rsidRPr="002219D7" w:rsidRDefault="002C7E67" w:rsidP="00336C55">
            <w:pPr>
              <w:tabs>
                <w:tab w:val="left" w:pos="170"/>
                <w:tab w:val="left" w:pos="1701"/>
                <w:tab w:val="right" w:leader="underscore" w:pos="5954"/>
                <w:tab w:val="left" w:pos="6521"/>
                <w:tab w:val="right" w:leader="underscore" w:pos="10773"/>
              </w:tabs>
              <w:spacing w:before="180"/>
              <w:ind w:left="170" w:hanging="170"/>
              <w:rPr>
                <w:b/>
                <w:sz w:val="16"/>
                <w:lang w:val="en-US"/>
              </w:rPr>
            </w:pPr>
            <w:r w:rsidRPr="002219D7">
              <w:rPr>
                <w:b/>
                <w:sz w:val="16"/>
                <w:lang w:val="en-US"/>
              </w:rPr>
              <w:t>______________________________________________________________________________________________________________</w:t>
            </w:r>
          </w:p>
          <w:p w:rsidR="002C7E67" w:rsidRPr="002219D7" w:rsidRDefault="002C7E67" w:rsidP="00336C55">
            <w:pPr>
              <w:tabs>
                <w:tab w:val="left" w:pos="170"/>
                <w:tab w:val="left" w:pos="1701"/>
                <w:tab w:val="right" w:leader="underscore" w:pos="5954"/>
                <w:tab w:val="left" w:pos="6521"/>
                <w:tab w:val="right" w:leader="underscore" w:pos="10773"/>
              </w:tabs>
              <w:spacing w:before="60"/>
              <w:ind w:left="170" w:hanging="170"/>
              <w:rPr>
                <w:b/>
                <w:sz w:val="16"/>
                <w:lang w:val="en-US"/>
              </w:rPr>
            </w:pPr>
          </w:p>
          <w:p w:rsidR="002C7E67" w:rsidRPr="007B5B29" w:rsidRDefault="002C7E67" w:rsidP="00336C5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2C7E67" w:rsidRPr="007B5B29" w:rsidRDefault="002C7E67" w:rsidP="00336C55">
            <w:pPr>
              <w:tabs>
                <w:tab w:val="left" w:pos="170"/>
                <w:tab w:val="left" w:pos="1701"/>
                <w:tab w:val="right" w:leader="underscore" w:pos="5954"/>
                <w:tab w:val="left" w:pos="6521"/>
                <w:tab w:val="right" w:leader="underscore" w:pos="10773"/>
              </w:tabs>
              <w:spacing w:before="60"/>
              <w:ind w:left="170" w:hanging="170"/>
              <w:rPr>
                <w:b/>
                <w:sz w:val="16"/>
                <w:lang w:val="en-US"/>
              </w:rPr>
            </w:pPr>
          </w:p>
          <w:p w:rsidR="002C7E67" w:rsidRPr="007B5B29" w:rsidRDefault="002C7E67" w:rsidP="00336C55">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2C7E67" w:rsidRPr="007B5B29" w:rsidRDefault="002C7E67" w:rsidP="00336C5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2C7E67" w:rsidRPr="007B5B29" w:rsidRDefault="002C7E67" w:rsidP="00336C55">
            <w:pPr>
              <w:tabs>
                <w:tab w:val="left" w:pos="170"/>
                <w:tab w:val="left" w:pos="1701"/>
                <w:tab w:val="right" w:leader="underscore" w:pos="5954"/>
                <w:tab w:val="left" w:pos="6521"/>
                <w:tab w:val="right" w:leader="underscore" w:pos="10773"/>
              </w:tabs>
              <w:spacing w:before="0"/>
              <w:ind w:left="170" w:hanging="170"/>
              <w:rPr>
                <w:b/>
                <w:sz w:val="16"/>
                <w:lang w:val="en-US"/>
              </w:rPr>
            </w:pPr>
          </w:p>
          <w:p w:rsidR="002C7E67" w:rsidRPr="002219D7" w:rsidRDefault="002C7E67" w:rsidP="00336C55">
            <w:pPr>
              <w:tabs>
                <w:tab w:val="left" w:pos="170"/>
                <w:tab w:val="left" w:pos="1701"/>
                <w:tab w:val="right" w:leader="underscore" w:pos="4820"/>
                <w:tab w:val="left" w:pos="5245"/>
                <w:tab w:val="left" w:pos="7230"/>
                <w:tab w:val="right" w:leader="underscore" w:pos="10773"/>
              </w:tabs>
              <w:rPr>
                <w:b/>
                <w:sz w:val="16"/>
                <w:lang w:val="en-US"/>
              </w:rPr>
            </w:pPr>
            <w:r w:rsidRPr="002219D7">
              <w:rPr>
                <w:b/>
                <w:sz w:val="16"/>
                <w:lang w:val="en-US"/>
              </w:rPr>
              <w:t>Nationality: __________________________________________   Passport number: ________________________________________</w:t>
            </w:r>
          </w:p>
          <w:p w:rsidR="002C7E67" w:rsidRPr="007B5B29" w:rsidRDefault="002C7E67" w:rsidP="00336C55">
            <w:pPr>
              <w:tabs>
                <w:tab w:val="left" w:pos="170"/>
                <w:tab w:val="left" w:pos="1850"/>
                <w:tab w:val="left" w:pos="3693"/>
                <w:tab w:val="left" w:pos="4543"/>
                <w:tab w:val="left" w:pos="7378"/>
                <w:tab w:val="left" w:pos="9079"/>
              </w:tabs>
              <w:spacing w:before="0"/>
              <w:rPr>
                <w:b/>
                <w:sz w:val="16"/>
                <w:lang w:val="en-US"/>
              </w:rPr>
            </w:pPr>
          </w:p>
          <w:p w:rsidR="002C7E67" w:rsidRPr="002219D7" w:rsidRDefault="002C7E67" w:rsidP="00336C5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219D7">
              <w:rPr>
                <w:b/>
                <w:sz w:val="16"/>
                <w:lang w:val="en-US"/>
              </w:rPr>
              <w:t>Date of issue: ___________________   In (place)</w:t>
            </w:r>
            <w:r w:rsidRPr="002219D7">
              <w:rPr>
                <w:b/>
                <w:sz w:val="16"/>
                <w:lang w:val="en-US"/>
              </w:rPr>
              <w:tab/>
              <w:t>: _____________________________Valid until (date): _______________________</w:t>
            </w:r>
          </w:p>
          <w:p w:rsidR="002C7E67" w:rsidRPr="007B5B29" w:rsidRDefault="002C7E67" w:rsidP="00336C55">
            <w:pPr>
              <w:tabs>
                <w:tab w:val="left" w:pos="170"/>
                <w:tab w:val="left" w:pos="1850"/>
                <w:tab w:val="left" w:pos="3693"/>
                <w:tab w:val="left" w:pos="4543"/>
                <w:tab w:val="left" w:pos="7378"/>
                <w:tab w:val="left" w:pos="9079"/>
                <w:tab w:val="right" w:leader="underscore" w:pos="10773"/>
              </w:tabs>
              <w:spacing w:before="60"/>
              <w:rPr>
                <w:b/>
                <w:sz w:val="16"/>
                <w:lang w:val="en-US"/>
              </w:rPr>
            </w:pPr>
          </w:p>
        </w:tc>
      </w:tr>
      <w:tr w:rsidR="002C7E67" w:rsidRPr="00C448E0" w:rsidTr="00336C5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C7E67" w:rsidRPr="00C448E0" w:rsidRDefault="002C7E67" w:rsidP="00336C55">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2C7E67" w:rsidRPr="00377648" w:rsidTr="00336C5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C7E67" w:rsidRPr="002219D7" w:rsidRDefault="002C7E67" w:rsidP="00336C55">
            <w:pPr>
              <w:numPr>
                <w:ilvl w:val="0"/>
                <w:numId w:val="2"/>
              </w:numPr>
              <w:overflowPunct/>
              <w:autoSpaceDE/>
              <w:autoSpaceDN/>
              <w:adjustRightInd/>
              <w:spacing w:beforeLines="40"/>
              <w:textAlignment w:val="auto"/>
              <w:rPr>
                <w:b/>
                <w:sz w:val="20"/>
                <w:lang w:val="en-US"/>
              </w:rPr>
            </w:pPr>
            <w:r w:rsidRPr="002219D7">
              <w:rPr>
                <w:b/>
                <w:bCs/>
                <w:sz w:val="20"/>
                <w:lang w:val="en-US"/>
              </w:rPr>
              <w:t>□</w:t>
            </w:r>
            <w:proofErr w:type="gramStart"/>
            <w:r w:rsidRPr="002219D7">
              <w:rPr>
                <w:b/>
                <w:bCs/>
                <w:sz w:val="20"/>
                <w:lang w:val="en-US"/>
              </w:rPr>
              <w:t xml:space="preserve">  </w:t>
            </w:r>
            <w:r w:rsidRPr="002219D7">
              <w:rPr>
                <w:sz w:val="20"/>
                <w:lang w:val="en-US"/>
              </w:rPr>
              <w:t>One</w:t>
            </w:r>
            <w:proofErr w:type="gramEnd"/>
            <w:r w:rsidRPr="002219D7">
              <w:rPr>
                <w:sz w:val="20"/>
                <w:lang w:val="en-US"/>
              </w:rPr>
              <w:t xml:space="preserve"> full fellowship     or </w:t>
            </w:r>
            <w:r w:rsidRPr="002219D7">
              <w:rPr>
                <w:b/>
                <w:bCs/>
                <w:sz w:val="20"/>
                <w:lang w:val="en-US"/>
              </w:rPr>
              <w:t xml:space="preserve">       □ </w:t>
            </w:r>
            <w:r w:rsidRPr="002219D7">
              <w:rPr>
                <w:sz w:val="20"/>
                <w:lang w:val="en-US"/>
              </w:rPr>
              <w:t>two partial fellowships (per eligible country).</w:t>
            </w:r>
          </w:p>
        </w:tc>
      </w:tr>
      <w:tr w:rsidR="002C7E67" w:rsidRPr="00377648" w:rsidTr="00336C5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C7E67" w:rsidRPr="002219D7" w:rsidRDefault="002C7E67" w:rsidP="00336C55">
            <w:pPr>
              <w:numPr>
                <w:ilvl w:val="0"/>
                <w:numId w:val="2"/>
              </w:numPr>
              <w:overflowPunct/>
              <w:autoSpaceDE/>
              <w:autoSpaceDN/>
              <w:adjustRightInd/>
              <w:spacing w:beforeLines="40"/>
              <w:textAlignment w:val="auto"/>
              <w:rPr>
                <w:sz w:val="20"/>
                <w:lang w:val="en-US"/>
              </w:rPr>
            </w:pPr>
            <w:r w:rsidRPr="002219D7">
              <w:rPr>
                <w:sz w:val="20"/>
                <w:lang w:val="en-US"/>
              </w:rPr>
              <w:t>In case of two partial fellowships, chose one of the following:</w:t>
            </w:r>
          </w:p>
        </w:tc>
      </w:tr>
      <w:tr w:rsidR="002C7E67" w:rsidRPr="00377648" w:rsidTr="00336C5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C7E67" w:rsidRPr="002219D7" w:rsidRDefault="002C7E67" w:rsidP="00336C55">
            <w:pPr>
              <w:rPr>
                <w:b/>
                <w:bCs/>
                <w:sz w:val="20"/>
                <w:lang w:val="en-US"/>
              </w:rPr>
            </w:pPr>
            <w:r w:rsidRPr="002219D7">
              <w:rPr>
                <w:b/>
                <w:bCs/>
                <w:sz w:val="20"/>
                <w:lang w:val="en-US"/>
              </w:rPr>
              <w:tab/>
            </w:r>
            <w:r w:rsidRPr="002219D7">
              <w:rPr>
                <w:b/>
                <w:bCs/>
                <w:sz w:val="20"/>
                <w:lang w:val="en-US"/>
              </w:rPr>
              <w:tab/>
              <w:t>□ Economy class air ticket (duty station / Bangalore/ duty station).</w:t>
            </w:r>
          </w:p>
          <w:p w:rsidR="002C7E67" w:rsidRPr="002219D7" w:rsidRDefault="002C7E67" w:rsidP="00336C55">
            <w:pPr>
              <w:spacing w:before="0"/>
              <w:ind w:left="357"/>
              <w:rPr>
                <w:b/>
                <w:bCs/>
                <w:sz w:val="20"/>
                <w:lang w:val="en-US"/>
              </w:rPr>
            </w:pPr>
            <w:r w:rsidRPr="002219D7">
              <w:rPr>
                <w:b/>
                <w:bCs/>
                <w:sz w:val="20"/>
                <w:lang w:val="en-US"/>
              </w:rPr>
              <w:tab/>
            </w:r>
            <w:r w:rsidRPr="002219D7">
              <w:rPr>
                <w:b/>
                <w:bCs/>
                <w:sz w:val="20"/>
                <w:lang w:val="en-US"/>
              </w:rPr>
              <w:tab/>
              <w:t>□ Daily subsistence allowance intended to cover accommodation, meals &amp; misc. expenses.</w:t>
            </w:r>
          </w:p>
        </w:tc>
      </w:tr>
      <w:tr w:rsidR="002C7E67" w:rsidRPr="00377648" w:rsidTr="00336C55">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2C7E67" w:rsidRPr="002219D7" w:rsidRDefault="002C7E67" w:rsidP="00336C55">
            <w:pPr>
              <w:spacing w:before="0"/>
              <w:rPr>
                <w:lang w:val="en-US"/>
              </w:rPr>
            </w:pPr>
          </w:p>
        </w:tc>
      </w:tr>
      <w:tr w:rsidR="002C7E67" w:rsidRPr="007B5B29" w:rsidTr="00336C55">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630"/>
        </w:trPr>
        <w:tc>
          <w:tcPr>
            <w:tcW w:w="6379" w:type="dxa"/>
            <w:gridSpan w:val="6"/>
          </w:tcPr>
          <w:p w:rsidR="002C7E67" w:rsidRPr="00E86939" w:rsidRDefault="002C7E67" w:rsidP="00336C55">
            <w:pPr>
              <w:spacing w:before="60"/>
              <w:ind w:left="170" w:hanging="170"/>
              <w:rPr>
                <w:b/>
                <w:bCs/>
                <w:sz w:val="16"/>
                <w:lang w:val="en-US"/>
              </w:rPr>
            </w:pPr>
          </w:p>
          <w:p w:rsidR="002C7E67" w:rsidRPr="002C7E67" w:rsidRDefault="002C7E67" w:rsidP="002C7E67">
            <w:pPr>
              <w:spacing w:before="20"/>
              <w:rPr>
                <w:b/>
                <w:bCs/>
                <w:sz w:val="16"/>
                <w:lang w:val="en-US"/>
              </w:rPr>
            </w:pPr>
            <w:r w:rsidRPr="00E86939">
              <w:rPr>
                <w:b/>
                <w:bCs/>
                <w:sz w:val="16"/>
                <w:lang w:val="en-US"/>
              </w:rPr>
              <w:t>Signature of fellowship candidate:</w:t>
            </w:r>
          </w:p>
        </w:tc>
        <w:tc>
          <w:tcPr>
            <w:tcW w:w="3260" w:type="dxa"/>
            <w:gridSpan w:val="3"/>
          </w:tcPr>
          <w:p w:rsidR="002C7E67" w:rsidRPr="00E86939" w:rsidRDefault="002C7E67" w:rsidP="00336C55">
            <w:pPr>
              <w:spacing w:before="60"/>
              <w:rPr>
                <w:sz w:val="16"/>
                <w:szCs w:val="16"/>
              </w:rPr>
            </w:pPr>
          </w:p>
          <w:p w:rsidR="002C7E67" w:rsidRPr="007B5B29" w:rsidRDefault="002C7E67" w:rsidP="002C7E67">
            <w:pPr>
              <w:spacing w:before="20"/>
            </w:pPr>
            <w:r w:rsidRPr="00E86939">
              <w:rPr>
                <w:b/>
                <w:bCs/>
                <w:sz w:val="16"/>
                <w:lang w:val="en-US"/>
              </w:rPr>
              <w:t>Date:</w:t>
            </w:r>
          </w:p>
        </w:tc>
      </w:tr>
      <w:tr w:rsidR="002C7E67" w:rsidRPr="00377648" w:rsidTr="00336C55">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2C7E67" w:rsidRPr="00E86939" w:rsidRDefault="002C7E67" w:rsidP="00336C55">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2C7E67" w:rsidRPr="002219D7" w:rsidRDefault="002C7E67" w:rsidP="00336C55">
            <w:pPr>
              <w:rPr>
                <w:lang w:val="en-US"/>
              </w:rPr>
            </w:pPr>
            <w:r w:rsidRPr="002219D7">
              <w:rPr>
                <w:b/>
                <w:bCs/>
                <w:sz w:val="16"/>
                <w:szCs w:val="16"/>
                <w:lang w:val="en-US"/>
              </w:rPr>
              <w:t>N.B. IT IS IMPERATIVE THAT FELLOWS BE PRESENT FROM THE FIRST DAY TO THE END OF THE MEETING.</w:t>
            </w:r>
          </w:p>
        </w:tc>
      </w:tr>
      <w:tr w:rsidR="002C7E67" w:rsidRPr="007B5B29" w:rsidTr="00336C55">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18"/>
        </w:trPr>
        <w:tc>
          <w:tcPr>
            <w:tcW w:w="6379" w:type="dxa"/>
            <w:gridSpan w:val="6"/>
          </w:tcPr>
          <w:p w:rsidR="002C7E67" w:rsidRPr="007B5B29" w:rsidRDefault="002C7E67" w:rsidP="002C7E67">
            <w:pPr>
              <w:spacing w:after="240"/>
            </w:pPr>
            <w:r w:rsidRPr="00E86939">
              <w:rPr>
                <w:b/>
                <w:bCs/>
                <w:sz w:val="16"/>
                <w:lang w:val="en-US"/>
              </w:rPr>
              <w:t>Signature</w:t>
            </w:r>
          </w:p>
        </w:tc>
        <w:tc>
          <w:tcPr>
            <w:tcW w:w="3260" w:type="dxa"/>
            <w:gridSpan w:val="3"/>
          </w:tcPr>
          <w:p w:rsidR="002C7E67" w:rsidRPr="007B5B29" w:rsidRDefault="002C7E67" w:rsidP="002C7E67">
            <w:pPr>
              <w:spacing w:after="240"/>
            </w:pPr>
            <w:r w:rsidRPr="00E86939">
              <w:rPr>
                <w:b/>
                <w:bCs/>
                <w:sz w:val="16"/>
                <w:lang w:val="en-US"/>
              </w:rPr>
              <w:t>Date</w:t>
            </w:r>
          </w:p>
        </w:tc>
      </w:tr>
    </w:tbl>
    <w:p w:rsidR="002C7E67" w:rsidRDefault="002C7E67">
      <w:pPr>
        <w:jc w:val="center"/>
      </w:pPr>
      <w:r>
        <w:t>______________</w:t>
      </w:r>
    </w:p>
    <w:sectPr w:rsidR="002C7E67" w:rsidSect="002C7E67">
      <w:footerReference w:type="default" r:id="rId24"/>
      <w:type w:val="oddPage"/>
      <w:pgSz w:w="11907" w:h="16840"/>
      <w:pgMar w:top="1134" w:right="1089" w:bottom="1134" w:left="1089" w:header="567" w:footer="51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2EF" w:rsidRDefault="007252EF">
      <w:r>
        <w:separator/>
      </w:r>
    </w:p>
  </w:endnote>
  <w:endnote w:type="continuationSeparator" w:id="0">
    <w:p w:rsidR="007252EF" w:rsidRDefault="00725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0" w:usb1="00000000" w:usb2="00000000" w:usb3="00000000" w:csb0="00000000"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BF" w:rsidRPr="007A279E" w:rsidRDefault="00544CBF" w:rsidP="00544CBF">
    <w:pPr>
      <w:pStyle w:val="Footer"/>
      <w:rPr>
        <w:sz w:val="16"/>
        <w:szCs w:val="16"/>
      </w:rPr>
    </w:pPr>
    <w:r w:rsidRPr="007A279E">
      <w:rPr>
        <w:sz w:val="16"/>
        <w:szCs w:val="16"/>
      </w:rPr>
      <w:t>ITU-T\BUREAU\CIRC\315F.DOC</w:t>
    </w:r>
  </w:p>
  <w:p w:rsidR="007252EF" w:rsidRPr="00544CBF" w:rsidRDefault="007252EF" w:rsidP="00544CBF">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7252EF" w:rsidRPr="00377648" w:rsidTr="00D86E0D">
      <w:trPr>
        <w:cantSplit/>
      </w:trPr>
      <w:tc>
        <w:tcPr>
          <w:tcW w:w="1062" w:type="pct"/>
          <w:tcBorders>
            <w:top w:val="single" w:sz="6" w:space="0" w:color="auto"/>
          </w:tcBorders>
          <w:tcMar>
            <w:top w:w="57" w:type="dxa"/>
          </w:tcMar>
        </w:tcPr>
        <w:p w:rsidR="007252EF" w:rsidRDefault="007252EF" w:rsidP="00D86E0D">
          <w:pPr>
            <w:pStyle w:val="itu"/>
          </w:pPr>
          <w:r>
            <w:t>Place des Nations</w:t>
          </w:r>
        </w:p>
      </w:tc>
      <w:tc>
        <w:tcPr>
          <w:tcW w:w="1584" w:type="pct"/>
          <w:tcBorders>
            <w:top w:val="single" w:sz="6" w:space="0" w:color="auto"/>
          </w:tcBorders>
          <w:tcMar>
            <w:top w:w="57" w:type="dxa"/>
          </w:tcMar>
        </w:tcPr>
        <w:p w:rsidR="007252EF" w:rsidRDefault="007252EF" w:rsidP="00D86E0D">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7252EF" w:rsidRDefault="007252EF" w:rsidP="00D86E0D">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252EF" w:rsidRDefault="007252EF" w:rsidP="00D86E0D">
          <w:pPr>
            <w:pStyle w:val="itu"/>
          </w:pPr>
          <w:r>
            <w:t>E-mail:</w:t>
          </w:r>
          <w:r>
            <w:tab/>
            <w:t>itumail@itu.int</w:t>
          </w:r>
        </w:p>
      </w:tc>
    </w:tr>
    <w:tr w:rsidR="007252EF" w:rsidTr="00D86E0D">
      <w:trPr>
        <w:cantSplit/>
      </w:trPr>
      <w:tc>
        <w:tcPr>
          <w:tcW w:w="1062" w:type="pct"/>
        </w:tcPr>
        <w:p w:rsidR="007252EF" w:rsidRDefault="007252EF" w:rsidP="00D86E0D">
          <w:pPr>
            <w:pStyle w:val="itu"/>
          </w:pPr>
          <w:r>
            <w:t>CH-1211 Genève 20</w:t>
          </w:r>
        </w:p>
      </w:tc>
      <w:tc>
        <w:tcPr>
          <w:tcW w:w="1584" w:type="pct"/>
        </w:tcPr>
        <w:p w:rsidR="007252EF" w:rsidRDefault="007252EF" w:rsidP="00D86E0D">
          <w:pPr>
            <w:pStyle w:val="itu"/>
          </w:pPr>
          <w:proofErr w:type="spellStart"/>
          <w:r>
            <w:t>Téléfax</w:t>
          </w:r>
          <w:proofErr w:type="spellEnd"/>
          <w:r>
            <w:tab/>
            <w:t>Gr3:</w:t>
          </w:r>
          <w:r>
            <w:tab/>
            <w:t>+41 22 733 72 56</w:t>
          </w:r>
        </w:p>
      </w:tc>
      <w:tc>
        <w:tcPr>
          <w:tcW w:w="1223" w:type="pct"/>
        </w:tcPr>
        <w:p w:rsidR="007252EF" w:rsidRDefault="007252EF" w:rsidP="00D86E0D">
          <w:pPr>
            <w:pStyle w:val="itu"/>
          </w:pPr>
          <w:proofErr w:type="spellStart"/>
          <w:r>
            <w:t>Télégramme</w:t>
          </w:r>
          <w:proofErr w:type="spellEnd"/>
          <w:r>
            <w:t xml:space="preserve"> ITU GENEVE</w:t>
          </w:r>
        </w:p>
      </w:tc>
      <w:tc>
        <w:tcPr>
          <w:tcW w:w="1131" w:type="pct"/>
        </w:tcPr>
        <w:p w:rsidR="007252EF" w:rsidRDefault="007252EF" w:rsidP="00D86E0D">
          <w:pPr>
            <w:pStyle w:val="itu"/>
          </w:pPr>
          <w:r>
            <w:tab/>
            <w:t>www.itu.int</w:t>
          </w:r>
        </w:p>
      </w:tc>
    </w:tr>
    <w:tr w:rsidR="007252EF" w:rsidTr="00D86E0D">
      <w:trPr>
        <w:cantSplit/>
      </w:trPr>
      <w:tc>
        <w:tcPr>
          <w:tcW w:w="1062" w:type="pct"/>
        </w:tcPr>
        <w:p w:rsidR="007252EF" w:rsidRDefault="007252EF" w:rsidP="00D86E0D">
          <w:pPr>
            <w:pStyle w:val="itu"/>
          </w:pPr>
          <w:r>
            <w:t>Suisse</w:t>
          </w:r>
        </w:p>
      </w:tc>
      <w:tc>
        <w:tcPr>
          <w:tcW w:w="1584" w:type="pct"/>
        </w:tcPr>
        <w:p w:rsidR="007252EF" w:rsidRDefault="007252EF" w:rsidP="00D86E0D">
          <w:pPr>
            <w:pStyle w:val="itu"/>
          </w:pPr>
          <w:r>
            <w:tab/>
            <w:t>Gr4:</w:t>
          </w:r>
          <w:r>
            <w:tab/>
            <w:t>+41 22 730 65 00</w:t>
          </w:r>
        </w:p>
      </w:tc>
      <w:tc>
        <w:tcPr>
          <w:tcW w:w="1223" w:type="pct"/>
        </w:tcPr>
        <w:p w:rsidR="007252EF" w:rsidRDefault="007252EF" w:rsidP="00D86E0D">
          <w:pPr>
            <w:pStyle w:val="itu"/>
          </w:pPr>
        </w:p>
      </w:tc>
      <w:tc>
        <w:tcPr>
          <w:tcW w:w="1131" w:type="pct"/>
        </w:tcPr>
        <w:p w:rsidR="007252EF" w:rsidRDefault="007252EF" w:rsidP="00D86E0D">
          <w:pPr>
            <w:pStyle w:val="itu"/>
          </w:pPr>
        </w:p>
      </w:tc>
    </w:tr>
  </w:tbl>
  <w:p w:rsidR="007252EF" w:rsidRPr="00D86E0D" w:rsidRDefault="007252EF" w:rsidP="00D86E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9E" w:rsidRPr="007A279E" w:rsidRDefault="007A279E" w:rsidP="007A279E">
    <w:pPr>
      <w:pStyle w:val="Footer"/>
      <w:rPr>
        <w:sz w:val="16"/>
        <w:szCs w:val="16"/>
      </w:rPr>
    </w:pPr>
    <w:r w:rsidRPr="007A279E">
      <w:rPr>
        <w:sz w:val="16"/>
        <w:szCs w:val="16"/>
      </w:rPr>
      <w:t>ITU-T\BUREAU\CIRC\315F.DOC</w:t>
    </w:r>
  </w:p>
  <w:p w:rsidR="007252EF" w:rsidRPr="007252EF" w:rsidRDefault="007252EF" w:rsidP="007252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2EF" w:rsidRDefault="007252EF">
      <w:r>
        <w:t>____________________</w:t>
      </w:r>
    </w:p>
  </w:footnote>
  <w:footnote w:type="continuationSeparator" w:id="0">
    <w:p w:rsidR="007252EF" w:rsidRDefault="00725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EF" w:rsidRPr="00336C55" w:rsidRDefault="00D20CD6">
    <w:pPr>
      <w:pStyle w:val="Header"/>
      <w:rPr>
        <w:sz w:val="18"/>
        <w:szCs w:val="18"/>
      </w:rPr>
    </w:pPr>
    <w:r w:rsidRPr="00336C55">
      <w:rPr>
        <w:rStyle w:val="PageNumber"/>
        <w:sz w:val="18"/>
        <w:szCs w:val="18"/>
      </w:rPr>
      <w:fldChar w:fldCharType="begin"/>
    </w:r>
    <w:r w:rsidR="007252EF" w:rsidRPr="00336C55">
      <w:rPr>
        <w:rStyle w:val="PageNumber"/>
        <w:sz w:val="18"/>
        <w:szCs w:val="18"/>
      </w:rPr>
      <w:instrText xml:space="preserve"> PAGE </w:instrText>
    </w:r>
    <w:r w:rsidRPr="00336C55">
      <w:rPr>
        <w:rStyle w:val="PageNumber"/>
        <w:sz w:val="18"/>
        <w:szCs w:val="18"/>
      </w:rPr>
      <w:fldChar w:fldCharType="separate"/>
    </w:r>
    <w:r w:rsidR="00377648">
      <w:rPr>
        <w:rStyle w:val="PageNumber"/>
        <w:noProof/>
        <w:sz w:val="18"/>
        <w:szCs w:val="18"/>
      </w:rPr>
      <w:t>5</w:t>
    </w:r>
    <w:r w:rsidRPr="00336C55">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0"/>
  </w:num>
  <w:num w:numId="5">
    <w:abstractNumId w:val="5"/>
  </w:num>
  <w:num w:numId="6">
    <w:abstractNumId w:val="4"/>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496B4D"/>
    <w:rsid w:val="000039EE"/>
    <w:rsid w:val="00005622"/>
    <w:rsid w:val="0002519E"/>
    <w:rsid w:val="00035B43"/>
    <w:rsid w:val="00040CE2"/>
    <w:rsid w:val="000758B3"/>
    <w:rsid w:val="000B0D96"/>
    <w:rsid w:val="000B59D8"/>
    <w:rsid w:val="000C56BE"/>
    <w:rsid w:val="001026FD"/>
    <w:rsid w:val="00115DD7"/>
    <w:rsid w:val="00167472"/>
    <w:rsid w:val="00167F92"/>
    <w:rsid w:val="00173738"/>
    <w:rsid w:val="001A62C3"/>
    <w:rsid w:val="001B79A3"/>
    <w:rsid w:val="001D7F37"/>
    <w:rsid w:val="002152A3"/>
    <w:rsid w:val="00284A50"/>
    <w:rsid w:val="002C7E67"/>
    <w:rsid w:val="00302BD2"/>
    <w:rsid w:val="00333A80"/>
    <w:rsid w:val="00336C55"/>
    <w:rsid w:val="00364E95"/>
    <w:rsid w:val="00372875"/>
    <w:rsid w:val="00377648"/>
    <w:rsid w:val="003B1E80"/>
    <w:rsid w:val="003B66E8"/>
    <w:rsid w:val="004033F1"/>
    <w:rsid w:val="00414B0C"/>
    <w:rsid w:val="004257AC"/>
    <w:rsid w:val="0043711B"/>
    <w:rsid w:val="0046683A"/>
    <w:rsid w:val="00496B4D"/>
    <w:rsid w:val="004B732E"/>
    <w:rsid w:val="004D51F4"/>
    <w:rsid w:val="004D57E1"/>
    <w:rsid w:val="004D64E0"/>
    <w:rsid w:val="0051210D"/>
    <w:rsid w:val="005136D2"/>
    <w:rsid w:val="00517A03"/>
    <w:rsid w:val="00544CBF"/>
    <w:rsid w:val="005A1072"/>
    <w:rsid w:val="005A3DD9"/>
    <w:rsid w:val="005B1DFC"/>
    <w:rsid w:val="00601682"/>
    <w:rsid w:val="006333F7"/>
    <w:rsid w:val="00644741"/>
    <w:rsid w:val="006525BA"/>
    <w:rsid w:val="006A6FFE"/>
    <w:rsid w:val="006C5A91"/>
    <w:rsid w:val="00716BBC"/>
    <w:rsid w:val="007252EF"/>
    <w:rsid w:val="007321BC"/>
    <w:rsid w:val="00760063"/>
    <w:rsid w:val="00775E4B"/>
    <w:rsid w:val="0079553B"/>
    <w:rsid w:val="007A279E"/>
    <w:rsid w:val="007A40FE"/>
    <w:rsid w:val="007B2E98"/>
    <w:rsid w:val="00810105"/>
    <w:rsid w:val="008157E0"/>
    <w:rsid w:val="00854E1D"/>
    <w:rsid w:val="00876226"/>
    <w:rsid w:val="00887FA6"/>
    <w:rsid w:val="008C4397"/>
    <w:rsid w:val="008C465A"/>
    <w:rsid w:val="008F2C9B"/>
    <w:rsid w:val="00923CD6"/>
    <w:rsid w:val="00935AA8"/>
    <w:rsid w:val="00954FD1"/>
    <w:rsid w:val="00971C9A"/>
    <w:rsid w:val="009D51FA"/>
    <w:rsid w:val="009F1E23"/>
    <w:rsid w:val="00A0607A"/>
    <w:rsid w:val="00A51537"/>
    <w:rsid w:val="00A5280F"/>
    <w:rsid w:val="00A60FC1"/>
    <w:rsid w:val="00A97C37"/>
    <w:rsid w:val="00AC37B5"/>
    <w:rsid w:val="00AD752F"/>
    <w:rsid w:val="00B27B41"/>
    <w:rsid w:val="00B8573E"/>
    <w:rsid w:val="00BB24C0"/>
    <w:rsid w:val="00C26F2E"/>
    <w:rsid w:val="00C45376"/>
    <w:rsid w:val="00C5513C"/>
    <w:rsid w:val="00C87F53"/>
    <w:rsid w:val="00C9028F"/>
    <w:rsid w:val="00CA0416"/>
    <w:rsid w:val="00CB1125"/>
    <w:rsid w:val="00CD042E"/>
    <w:rsid w:val="00CF2560"/>
    <w:rsid w:val="00CF5B46"/>
    <w:rsid w:val="00D20CD6"/>
    <w:rsid w:val="00D46B68"/>
    <w:rsid w:val="00D542A5"/>
    <w:rsid w:val="00D86E0D"/>
    <w:rsid w:val="00DC3D47"/>
    <w:rsid w:val="00DD77DA"/>
    <w:rsid w:val="00E06C61"/>
    <w:rsid w:val="00E13DB3"/>
    <w:rsid w:val="00E2408B"/>
    <w:rsid w:val="00E45B65"/>
    <w:rsid w:val="00E72AE1"/>
    <w:rsid w:val="00E830A9"/>
    <w:rsid w:val="00E86B25"/>
    <w:rsid w:val="00E910A5"/>
    <w:rsid w:val="00ED6A7A"/>
    <w:rsid w:val="00F346CE"/>
    <w:rsid w:val="00F34F98"/>
    <w:rsid w:val="00F40540"/>
    <w:rsid w:val="00F50844"/>
    <w:rsid w:val="00F9451D"/>
    <w:rsid w:val="00FC30CA"/>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F5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87F5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87F53"/>
    <w:pPr>
      <w:spacing w:before="320"/>
      <w:outlineLvl w:val="1"/>
    </w:pPr>
  </w:style>
  <w:style w:type="paragraph" w:styleId="Heading3">
    <w:name w:val="heading 3"/>
    <w:basedOn w:val="Heading1"/>
    <w:next w:val="Normal"/>
    <w:qFormat/>
    <w:rsid w:val="00C87F53"/>
    <w:pPr>
      <w:spacing w:before="200"/>
      <w:outlineLvl w:val="2"/>
    </w:pPr>
  </w:style>
  <w:style w:type="paragraph" w:styleId="Heading4">
    <w:name w:val="heading 4"/>
    <w:basedOn w:val="Heading3"/>
    <w:next w:val="Normal"/>
    <w:qFormat/>
    <w:rsid w:val="00C87F53"/>
    <w:pPr>
      <w:tabs>
        <w:tab w:val="clear" w:pos="794"/>
        <w:tab w:val="left" w:pos="1191"/>
      </w:tabs>
      <w:ind w:left="993" w:hanging="993"/>
      <w:outlineLvl w:val="3"/>
    </w:pPr>
  </w:style>
  <w:style w:type="paragraph" w:styleId="Heading5">
    <w:name w:val="heading 5"/>
    <w:basedOn w:val="Heading3"/>
    <w:next w:val="Normal"/>
    <w:qFormat/>
    <w:rsid w:val="00C87F53"/>
    <w:pPr>
      <w:tabs>
        <w:tab w:val="clear" w:pos="794"/>
        <w:tab w:val="left" w:pos="1191"/>
      </w:tabs>
      <w:outlineLvl w:val="4"/>
    </w:pPr>
  </w:style>
  <w:style w:type="paragraph" w:styleId="Heading6">
    <w:name w:val="heading 6"/>
    <w:basedOn w:val="Heading3"/>
    <w:next w:val="Normal"/>
    <w:qFormat/>
    <w:rsid w:val="00C87F53"/>
    <w:pPr>
      <w:tabs>
        <w:tab w:val="clear" w:pos="794"/>
        <w:tab w:val="left" w:pos="1191"/>
      </w:tabs>
      <w:outlineLvl w:val="5"/>
    </w:pPr>
  </w:style>
  <w:style w:type="paragraph" w:styleId="Heading7">
    <w:name w:val="heading 7"/>
    <w:basedOn w:val="Heading3"/>
    <w:next w:val="Normal"/>
    <w:qFormat/>
    <w:rsid w:val="00C87F53"/>
    <w:pPr>
      <w:tabs>
        <w:tab w:val="clear" w:pos="794"/>
        <w:tab w:val="left" w:pos="1191"/>
      </w:tabs>
      <w:outlineLvl w:val="6"/>
    </w:pPr>
  </w:style>
  <w:style w:type="paragraph" w:styleId="Heading8">
    <w:name w:val="heading 8"/>
    <w:basedOn w:val="Heading3"/>
    <w:next w:val="Normal"/>
    <w:qFormat/>
    <w:rsid w:val="00C87F53"/>
    <w:pPr>
      <w:tabs>
        <w:tab w:val="clear" w:pos="794"/>
        <w:tab w:val="left" w:pos="1191"/>
      </w:tabs>
      <w:outlineLvl w:val="7"/>
    </w:pPr>
  </w:style>
  <w:style w:type="paragraph" w:styleId="Heading9">
    <w:name w:val="heading 9"/>
    <w:basedOn w:val="Heading3"/>
    <w:next w:val="Normal"/>
    <w:qFormat/>
    <w:rsid w:val="00C87F5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87F53"/>
  </w:style>
  <w:style w:type="paragraph" w:styleId="TOC7">
    <w:name w:val="toc 7"/>
    <w:basedOn w:val="TOC3"/>
    <w:semiHidden/>
    <w:rsid w:val="00C87F53"/>
  </w:style>
  <w:style w:type="paragraph" w:styleId="TOC6">
    <w:name w:val="toc 6"/>
    <w:basedOn w:val="TOC3"/>
    <w:semiHidden/>
    <w:rsid w:val="00C87F53"/>
  </w:style>
  <w:style w:type="paragraph" w:styleId="TOC5">
    <w:name w:val="toc 5"/>
    <w:basedOn w:val="TOC3"/>
    <w:semiHidden/>
    <w:rsid w:val="00C87F53"/>
  </w:style>
  <w:style w:type="paragraph" w:styleId="TOC4">
    <w:name w:val="toc 4"/>
    <w:basedOn w:val="TOC3"/>
    <w:semiHidden/>
    <w:rsid w:val="00C87F53"/>
  </w:style>
  <w:style w:type="paragraph" w:styleId="TOC3">
    <w:name w:val="toc 3"/>
    <w:basedOn w:val="TOC2"/>
    <w:semiHidden/>
    <w:rsid w:val="00C87F53"/>
    <w:pPr>
      <w:spacing w:before="80"/>
    </w:pPr>
  </w:style>
  <w:style w:type="paragraph" w:styleId="TOC2">
    <w:name w:val="toc 2"/>
    <w:basedOn w:val="TOC1"/>
    <w:semiHidden/>
    <w:rsid w:val="00C87F53"/>
    <w:pPr>
      <w:spacing w:before="120"/>
    </w:pPr>
  </w:style>
  <w:style w:type="paragraph" w:styleId="TOC1">
    <w:name w:val="toc 1"/>
    <w:basedOn w:val="Normal"/>
    <w:semiHidden/>
    <w:rsid w:val="00C87F5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87F53"/>
    <w:pPr>
      <w:ind w:left="1698"/>
    </w:pPr>
  </w:style>
  <w:style w:type="paragraph" w:styleId="Index6">
    <w:name w:val="index 6"/>
    <w:basedOn w:val="Normal"/>
    <w:next w:val="Normal"/>
    <w:semiHidden/>
    <w:rsid w:val="00C87F53"/>
    <w:pPr>
      <w:ind w:left="1415"/>
    </w:pPr>
  </w:style>
  <w:style w:type="paragraph" w:styleId="Index5">
    <w:name w:val="index 5"/>
    <w:basedOn w:val="Normal"/>
    <w:next w:val="Normal"/>
    <w:semiHidden/>
    <w:rsid w:val="00C87F53"/>
    <w:pPr>
      <w:ind w:left="1132"/>
    </w:pPr>
  </w:style>
  <w:style w:type="paragraph" w:styleId="Index4">
    <w:name w:val="index 4"/>
    <w:basedOn w:val="Normal"/>
    <w:next w:val="Normal"/>
    <w:semiHidden/>
    <w:rsid w:val="00C87F53"/>
    <w:pPr>
      <w:ind w:left="849"/>
    </w:pPr>
  </w:style>
  <w:style w:type="paragraph" w:styleId="Index3">
    <w:name w:val="index 3"/>
    <w:basedOn w:val="Normal"/>
    <w:next w:val="Normal"/>
    <w:semiHidden/>
    <w:rsid w:val="00C87F53"/>
    <w:pPr>
      <w:ind w:left="566"/>
    </w:pPr>
  </w:style>
  <w:style w:type="paragraph" w:styleId="Index2">
    <w:name w:val="index 2"/>
    <w:basedOn w:val="Normal"/>
    <w:next w:val="Normal"/>
    <w:semiHidden/>
    <w:rsid w:val="00C87F53"/>
    <w:pPr>
      <w:ind w:left="283"/>
    </w:pPr>
  </w:style>
  <w:style w:type="paragraph" w:styleId="Index1">
    <w:name w:val="index 1"/>
    <w:basedOn w:val="Normal"/>
    <w:next w:val="Normal"/>
    <w:semiHidden/>
    <w:rsid w:val="00C87F53"/>
  </w:style>
  <w:style w:type="character" w:styleId="LineNumber">
    <w:name w:val="line number"/>
    <w:basedOn w:val="DefaultParagraphFont"/>
    <w:rsid w:val="00C87F53"/>
  </w:style>
  <w:style w:type="paragraph" w:styleId="IndexHeading">
    <w:name w:val="index heading"/>
    <w:basedOn w:val="Normal"/>
    <w:next w:val="Index1"/>
    <w:semiHidden/>
    <w:rsid w:val="00C87F53"/>
  </w:style>
  <w:style w:type="paragraph" w:styleId="Footer">
    <w:name w:val="footer"/>
    <w:basedOn w:val="Normal"/>
    <w:link w:val="FooterChar"/>
    <w:uiPriority w:val="99"/>
    <w:rsid w:val="00C87F53"/>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C87F53"/>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C87F53"/>
    <w:rPr>
      <w:position w:val="6"/>
      <w:sz w:val="16"/>
    </w:rPr>
  </w:style>
  <w:style w:type="paragraph" w:styleId="FootnoteText">
    <w:name w:val="footnote text"/>
    <w:basedOn w:val="Normal"/>
    <w:semiHidden/>
    <w:rsid w:val="00C87F53"/>
    <w:pPr>
      <w:keepLines/>
      <w:tabs>
        <w:tab w:val="left" w:pos="256"/>
      </w:tabs>
      <w:ind w:left="256" w:hanging="256"/>
    </w:pPr>
  </w:style>
  <w:style w:type="paragraph" w:styleId="NormalIndent">
    <w:name w:val="Normal Indent"/>
    <w:basedOn w:val="Normal"/>
    <w:rsid w:val="00C87F53"/>
    <w:pPr>
      <w:ind w:left="794"/>
    </w:pPr>
  </w:style>
  <w:style w:type="paragraph" w:customStyle="1" w:styleId="TableLegend">
    <w:name w:val="Table_Legend"/>
    <w:basedOn w:val="TableText"/>
    <w:rsid w:val="00C87F53"/>
    <w:pPr>
      <w:spacing w:before="120"/>
    </w:pPr>
  </w:style>
  <w:style w:type="paragraph" w:customStyle="1" w:styleId="TableText">
    <w:name w:val="Table_Text"/>
    <w:basedOn w:val="Normal"/>
    <w:rsid w:val="00C87F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87F53"/>
    <w:pPr>
      <w:keepLines/>
      <w:spacing w:before="0"/>
    </w:pPr>
    <w:rPr>
      <w:b/>
      <w:caps w:val="0"/>
    </w:rPr>
  </w:style>
  <w:style w:type="paragraph" w:customStyle="1" w:styleId="Table">
    <w:name w:val="Table_#"/>
    <w:basedOn w:val="Normal"/>
    <w:next w:val="TableTitle"/>
    <w:rsid w:val="00C87F53"/>
    <w:pPr>
      <w:keepNext/>
      <w:spacing w:before="560" w:after="120"/>
      <w:jc w:val="center"/>
    </w:pPr>
    <w:rPr>
      <w:caps/>
    </w:rPr>
  </w:style>
  <w:style w:type="paragraph" w:customStyle="1" w:styleId="enumlev1">
    <w:name w:val="enumlev1"/>
    <w:basedOn w:val="Normal"/>
    <w:rsid w:val="00C87F53"/>
    <w:pPr>
      <w:spacing w:before="80"/>
      <w:ind w:left="794" w:hanging="794"/>
    </w:pPr>
  </w:style>
  <w:style w:type="paragraph" w:customStyle="1" w:styleId="enumlev2">
    <w:name w:val="enumlev2"/>
    <w:basedOn w:val="enumlev1"/>
    <w:rsid w:val="00C87F53"/>
    <w:pPr>
      <w:ind w:left="1191" w:hanging="397"/>
    </w:pPr>
  </w:style>
  <w:style w:type="paragraph" w:customStyle="1" w:styleId="enumlev3">
    <w:name w:val="enumlev3"/>
    <w:basedOn w:val="enumlev2"/>
    <w:rsid w:val="00C87F53"/>
    <w:pPr>
      <w:ind w:left="1588"/>
    </w:pPr>
  </w:style>
  <w:style w:type="paragraph" w:customStyle="1" w:styleId="TableHead">
    <w:name w:val="Table_Head"/>
    <w:basedOn w:val="TableText"/>
    <w:rsid w:val="00C87F53"/>
    <w:pPr>
      <w:keepNext/>
      <w:spacing w:before="80" w:after="80"/>
      <w:jc w:val="center"/>
    </w:pPr>
    <w:rPr>
      <w:b/>
    </w:rPr>
  </w:style>
  <w:style w:type="paragraph" w:customStyle="1" w:styleId="FigureLegend">
    <w:name w:val="Figure_Legend"/>
    <w:basedOn w:val="Normal"/>
    <w:rsid w:val="00C87F5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87F53"/>
    <w:pPr>
      <w:spacing w:before="480"/>
    </w:pPr>
  </w:style>
  <w:style w:type="paragraph" w:customStyle="1" w:styleId="FigureTitle">
    <w:name w:val="Figure_Title"/>
    <w:basedOn w:val="TableTitle"/>
    <w:next w:val="Normal"/>
    <w:rsid w:val="00C87F53"/>
    <w:pPr>
      <w:keepNext w:val="0"/>
      <w:spacing w:after="480"/>
    </w:pPr>
  </w:style>
  <w:style w:type="paragraph" w:customStyle="1" w:styleId="Annex">
    <w:name w:val="Annex_#"/>
    <w:basedOn w:val="Normal"/>
    <w:next w:val="AnnexRef"/>
    <w:rsid w:val="00C87F53"/>
    <w:pPr>
      <w:keepNext/>
      <w:keepLines/>
      <w:spacing w:before="480" w:after="80"/>
      <w:jc w:val="center"/>
    </w:pPr>
    <w:rPr>
      <w:caps/>
    </w:rPr>
  </w:style>
  <w:style w:type="paragraph" w:customStyle="1" w:styleId="AnnexRef">
    <w:name w:val="Annex_Ref"/>
    <w:basedOn w:val="Normal"/>
    <w:next w:val="AnnexTitle"/>
    <w:rsid w:val="00C87F53"/>
    <w:pPr>
      <w:keepNext/>
      <w:keepLines/>
      <w:jc w:val="center"/>
    </w:pPr>
  </w:style>
  <w:style w:type="paragraph" w:customStyle="1" w:styleId="AnnexTitle">
    <w:name w:val="Annex_Title"/>
    <w:basedOn w:val="Normal"/>
    <w:next w:val="Normal"/>
    <w:rsid w:val="00C87F53"/>
    <w:pPr>
      <w:keepNext/>
      <w:keepLines/>
      <w:spacing w:before="240" w:after="280"/>
      <w:jc w:val="center"/>
    </w:pPr>
    <w:rPr>
      <w:b/>
    </w:rPr>
  </w:style>
  <w:style w:type="paragraph" w:customStyle="1" w:styleId="Appendix">
    <w:name w:val="Appendix_#"/>
    <w:basedOn w:val="Annex"/>
    <w:next w:val="AppendixRef"/>
    <w:rsid w:val="00C87F53"/>
  </w:style>
  <w:style w:type="paragraph" w:customStyle="1" w:styleId="AppendixRef">
    <w:name w:val="Appendix_Ref"/>
    <w:basedOn w:val="AnnexRef"/>
    <w:next w:val="AppendixTitle"/>
    <w:rsid w:val="00C87F53"/>
  </w:style>
  <w:style w:type="paragraph" w:customStyle="1" w:styleId="AppendixTitle">
    <w:name w:val="Appendix_Title"/>
    <w:basedOn w:val="AnnexTitle"/>
    <w:next w:val="Normal"/>
    <w:rsid w:val="00C87F53"/>
  </w:style>
  <w:style w:type="paragraph" w:customStyle="1" w:styleId="RefTitle">
    <w:name w:val="Ref_Title"/>
    <w:basedOn w:val="Normal"/>
    <w:next w:val="RefText"/>
    <w:rsid w:val="00C87F53"/>
    <w:pPr>
      <w:spacing w:before="480"/>
      <w:jc w:val="center"/>
    </w:pPr>
    <w:rPr>
      <w:caps/>
    </w:rPr>
  </w:style>
  <w:style w:type="paragraph" w:customStyle="1" w:styleId="RefText">
    <w:name w:val="Ref_Text"/>
    <w:basedOn w:val="Normal"/>
    <w:rsid w:val="00C87F53"/>
    <w:pPr>
      <w:ind w:left="794" w:hanging="794"/>
    </w:pPr>
  </w:style>
  <w:style w:type="paragraph" w:customStyle="1" w:styleId="Equation">
    <w:name w:val="Equation"/>
    <w:basedOn w:val="Normal"/>
    <w:rsid w:val="00C87F53"/>
    <w:pPr>
      <w:tabs>
        <w:tab w:val="clear" w:pos="1191"/>
        <w:tab w:val="clear" w:pos="1588"/>
        <w:tab w:val="clear" w:pos="1985"/>
        <w:tab w:val="center" w:pos="4876"/>
        <w:tab w:val="right" w:pos="9752"/>
      </w:tabs>
    </w:pPr>
  </w:style>
  <w:style w:type="paragraph" w:customStyle="1" w:styleId="Head">
    <w:name w:val="Head"/>
    <w:basedOn w:val="Normal"/>
    <w:rsid w:val="00C87F5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87F53"/>
    <w:pPr>
      <w:keepNext/>
      <w:keepLines/>
      <w:spacing w:before="240"/>
      <w:jc w:val="center"/>
    </w:pPr>
    <w:rPr>
      <w:b/>
      <w:caps/>
    </w:rPr>
  </w:style>
  <w:style w:type="paragraph" w:customStyle="1" w:styleId="Normalaftertitle">
    <w:name w:val="Normal after title"/>
    <w:basedOn w:val="Normal"/>
    <w:next w:val="Normal"/>
    <w:rsid w:val="00C87F53"/>
    <w:pPr>
      <w:spacing w:before="320"/>
    </w:pPr>
  </w:style>
  <w:style w:type="paragraph" w:customStyle="1" w:styleId="call">
    <w:name w:val="call"/>
    <w:basedOn w:val="Normal"/>
    <w:next w:val="Normal"/>
    <w:rsid w:val="00C87F53"/>
    <w:pPr>
      <w:keepNext/>
      <w:keepLines/>
      <w:spacing w:before="160"/>
      <w:ind w:left="794"/>
    </w:pPr>
    <w:rPr>
      <w:i/>
    </w:rPr>
  </w:style>
  <w:style w:type="paragraph" w:customStyle="1" w:styleId="Rec">
    <w:name w:val="Rec_#"/>
    <w:basedOn w:val="Normal"/>
    <w:next w:val="RecTitle"/>
    <w:rsid w:val="00C87F53"/>
    <w:pPr>
      <w:keepNext/>
      <w:keepLines/>
      <w:spacing w:before="480"/>
      <w:jc w:val="center"/>
    </w:pPr>
    <w:rPr>
      <w:caps/>
    </w:rPr>
  </w:style>
  <w:style w:type="paragraph" w:customStyle="1" w:styleId="toc0">
    <w:name w:val="toc 0"/>
    <w:basedOn w:val="Normal"/>
    <w:next w:val="TOC1"/>
    <w:rsid w:val="00C87F53"/>
    <w:pPr>
      <w:tabs>
        <w:tab w:val="clear" w:pos="794"/>
        <w:tab w:val="clear" w:pos="1191"/>
        <w:tab w:val="clear" w:pos="1588"/>
        <w:tab w:val="clear" w:pos="1985"/>
        <w:tab w:val="right" w:pos="9781"/>
      </w:tabs>
    </w:pPr>
    <w:rPr>
      <w:b/>
    </w:rPr>
  </w:style>
  <w:style w:type="paragraph" w:styleId="List">
    <w:name w:val="List"/>
    <w:basedOn w:val="Normal"/>
    <w:rsid w:val="00C87F5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87F5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87F5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87F53"/>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rsid w:val="00C87F53"/>
    <w:pPr>
      <w:tabs>
        <w:tab w:val="clear" w:pos="1191"/>
        <w:tab w:val="clear" w:pos="1588"/>
      </w:tabs>
      <w:ind w:left="794" w:hanging="794"/>
    </w:pPr>
  </w:style>
  <w:style w:type="paragraph" w:styleId="BodyText">
    <w:name w:val="Body Text"/>
    <w:basedOn w:val="Normal"/>
    <w:rsid w:val="00C87F53"/>
    <w:pPr>
      <w:spacing w:after="120"/>
    </w:pPr>
  </w:style>
  <w:style w:type="paragraph" w:customStyle="1" w:styleId="EquationLegend">
    <w:name w:val="Equation_Legend"/>
    <w:basedOn w:val="Normal"/>
    <w:rsid w:val="00C87F53"/>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87F53"/>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87F53"/>
    <w:pPr>
      <w:tabs>
        <w:tab w:val="left" w:pos="7371"/>
      </w:tabs>
      <w:spacing w:after="560"/>
    </w:pPr>
  </w:style>
  <w:style w:type="paragraph" w:customStyle="1" w:styleId="ASN1">
    <w:name w:val="ASN.1"/>
    <w:basedOn w:val="Normal"/>
    <w:rsid w:val="00C87F5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C87F53"/>
    <w:pPr>
      <w:tabs>
        <w:tab w:val="clear" w:pos="5954"/>
        <w:tab w:val="clear" w:pos="9639"/>
      </w:tabs>
    </w:pPr>
    <w:rPr>
      <w:caps w:val="0"/>
    </w:rPr>
  </w:style>
  <w:style w:type="paragraph" w:customStyle="1" w:styleId="Note">
    <w:name w:val="Note"/>
    <w:basedOn w:val="Normal"/>
    <w:rsid w:val="00C87F53"/>
    <w:pPr>
      <w:tabs>
        <w:tab w:val="left" w:pos="397"/>
      </w:tabs>
    </w:pPr>
  </w:style>
  <w:style w:type="paragraph" w:styleId="TOC9">
    <w:name w:val="toc 9"/>
    <w:basedOn w:val="TOC3"/>
    <w:semiHidden/>
    <w:rsid w:val="00C87F53"/>
  </w:style>
  <w:style w:type="paragraph" w:customStyle="1" w:styleId="headingb">
    <w:name w:val="heading_b"/>
    <w:basedOn w:val="Heading3"/>
    <w:next w:val="Normal"/>
    <w:rsid w:val="00C87F53"/>
    <w:pPr>
      <w:spacing w:before="160"/>
      <w:ind w:left="0" w:firstLine="0"/>
      <w:outlineLvl w:val="9"/>
    </w:pPr>
  </w:style>
  <w:style w:type="paragraph" w:customStyle="1" w:styleId="headingi">
    <w:name w:val="heading_i"/>
    <w:basedOn w:val="Heading3"/>
    <w:next w:val="Normal"/>
    <w:rsid w:val="00C87F53"/>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Strong">
    <w:name w:val="Strong"/>
    <w:uiPriority w:val="22"/>
    <w:qFormat/>
    <w:rsid w:val="00D86E0D"/>
    <w:rPr>
      <w:b/>
      <w:bCs/>
    </w:rPr>
  </w:style>
  <w:style w:type="paragraph" w:styleId="ListParagraph">
    <w:name w:val="List Paragraph"/>
    <w:basedOn w:val="Normal"/>
    <w:uiPriority w:val="34"/>
    <w:qFormat/>
    <w:rsid w:val="00D86E0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 w:type="table" w:styleId="TableGrid">
    <w:name w:val="Table Grid"/>
    <w:basedOn w:val="TableNormal"/>
    <w:uiPriority w:val="59"/>
    <w:rsid w:val="00D86E0D"/>
    <w:rPr>
      <w:rFonts w:ascii="Times New Roman" w:hAnsi="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unhideWhenUsed/>
    <w:rsid w:val="00D86E0D"/>
    <w:rPr>
      <w:rFonts w:ascii="Courier New" w:eastAsiaTheme="minorEastAsia" w:hAnsi="Courier New" w:cs="Courier New" w:hint="default"/>
      <w:sz w:val="20"/>
      <w:szCs w:val="20"/>
    </w:rPr>
  </w:style>
  <w:style w:type="paragraph" w:customStyle="1" w:styleId="Reasons">
    <w:name w:val="Reasons"/>
    <w:basedOn w:val="Normal"/>
    <w:qFormat/>
    <w:rsid w:val="002C7E6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544CBF"/>
    <w:pPr>
      <w:spacing w:before="0"/>
    </w:pPr>
    <w:rPr>
      <w:rFonts w:ascii="Tahoma" w:hAnsi="Tahoma" w:cs="Tahoma"/>
      <w:sz w:val="16"/>
      <w:szCs w:val="16"/>
    </w:rPr>
  </w:style>
  <w:style w:type="character" w:customStyle="1" w:styleId="BalloonTextChar">
    <w:name w:val="Balloon Text Char"/>
    <w:basedOn w:val="DefaultParagraphFont"/>
    <w:link w:val="BalloonText"/>
    <w:rsid w:val="00544CBF"/>
    <w:rPr>
      <w:rFonts w:ascii="Tahoma" w:hAnsi="Tahoma" w:cs="Tahoma"/>
      <w:sz w:val="16"/>
      <w:szCs w:val="16"/>
      <w:lang w:val="fr-FR" w:eastAsia="en-US"/>
    </w:rPr>
  </w:style>
  <w:style w:type="character" w:styleId="FollowedHyperlink">
    <w:name w:val="FollowedHyperlink"/>
    <w:basedOn w:val="DefaultParagraphFont"/>
    <w:rsid w:val="00544C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Strong">
    <w:name w:val="Strong"/>
    <w:uiPriority w:val="22"/>
    <w:qFormat/>
    <w:rsid w:val="00D86E0D"/>
    <w:rPr>
      <w:b/>
      <w:bCs/>
    </w:rPr>
  </w:style>
  <w:style w:type="paragraph" w:styleId="ListParagraph">
    <w:name w:val="List Paragraph"/>
    <w:basedOn w:val="Normal"/>
    <w:uiPriority w:val="34"/>
    <w:qFormat/>
    <w:rsid w:val="00D86E0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pt-BR" w:eastAsia="pt-BR"/>
    </w:rPr>
  </w:style>
  <w:style w:type="table" w:styleId="TableGrid">
    <w:name w:val="Table Grid"/>
    <w:basedOn w:val="TableNormal"/>
    <w:uiPriority w:val="59"/>
    <w:rsid w:val="00D86E0D"/>
    <w:rPr>
      <w:rFonts w:ascii="Times New Roman" w:hAnsi="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unhideWhenUsed/>
    <w:rsid w:val="00D86E0D"/>
    <w:rPr>
      <w:rFonts w:ascii="Courier New" w:eastAsiaTheme="minorEastAsia" w:hAnsi="Courier New" w:cs="Courier New" w:hint="default"/>
      <w:sz w:val="20"/>
      <w:szCs w:val="20"/>
    </w:rPr>
  </w:style>
  <w:style w:type="paragraph" w:customStyle="1" w:styleId="Reasons">
    <w:name w:val="Reasons"/>
    <w:basedOn w:val="Normal"/>
    <w:qFormat/>
    <w:rsid w:val="002C7E6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bsg/201212/Pages/default.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mailto:Vibha.shetty@oberoigroup.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beroihotel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212/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oberoihotels.com/" TargetMode="External"/><Relationship Id="rId23" Type="http://schemas.openxmlformats.org/officeDocument/2006/relationships/hyperlink" Target="http://www.itu.int/en/ITU-T/Workshops-and-Seminars/bsg/201212/Pages/default.aspx" TargetMode="External"/><Relationship Id="rId10" Type="http://schemas.openxmlformats.org/officeDocument/2006/relationships/hyperlink" Target="http://www.itu.int/en/ITU-T/Workshops-and-Seminars/bsg/201212/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ilakrajdua@gmail.com" TargetMode="External"/><Relationship Id="rId22" Type="http://schemas.openxmlformats.org/officeDocument/2006/relationships/hyperlink" Target="mailto:bdtfellowships@itu.int" TargetMode="Externa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E269-358E-407B-85FF-66E81A7E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54</TotalTime>
  <Pages>5</Pages>
  <Words>1305</Words>
  <Characters>9069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10354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Christin Chevalley</cp:lastModifiedBy>
  <cp:revision>12</cp:revision>
  <cp:lastPrinted>2012-11-01T10:31:00Z</cp:lastPrinted>
  <dcterms:created xsi:type="dcterms:W3CDTF">2012-10-30T15:36:00Z</dcterms:created>
  <dcterms:modified xsi:type="dcterms:W3CDTF">2012-11-01T10:31:00Z</dcterms:modified>
</cp:coreProperties>
</file>