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5A71A2" w:rsidRPr="00727000">
        <w:trPr>
          <w:cantSplit/>
        </w:trPr>
        <w:tc>
          <w:tcPr>
            <w:tcW w:w="6426" w:type="dxa"/>
            <w:vAlign w:val="center"/>
          </w:tcPr>
          <w:p w:rsidR="005A71A2" w:rsidRPr="0087178A" w:rsidRDefault="00B76343" w:rsidP="001F58FE">
            <w:pPr>
              <w:tabs>
                <w:tab w:val="right" w:pos="8732"/>
              </w:tabs>
              <w:spacing w:before="0"/>
              <w:rPr>
                <w:rFonts w:ascii="Verdana" w:hAnsi="Verdana"/>
                <w:b/>
                <w:bCs/>
                <w:iCs/>
                <w:color w:val="FFFFFF"/>
                <w:sz w:val="28"/>
                <w:szCs w:val="28"/>
                <w:lang w:val="en-US" w:eastAsia="zh-CN"/>
              </w:rPr>
            </w:pPr>
            <w:r w:rsidRPr="0087178A">
              <w:rPr>
                <w:rFonts w:ascii="Verdana" w:hAnsi="Verdana" w:hint="eastAsia"/>
                <w:b/>
                <w:bCs/>
                <w:iCs/>
                <w:sz w:val="28"/>
                <w:szCs w:val="28"/>
                <w:lang w:val="en-US" w:eastAsia="zh-CN"/>
              </w:rPr>
              <w:t>电信标准化局</w:t>
            </w:r>
          </w:p>
        </w:tc>
        <w:tc>
          <w:tcPr>
            <w:tcW w:w="3355" w:type="dxa"/>
            <w:vAlign w:val="center"/>
          </w:tcPr>
          <w:p w:rsidR="005A71A2" w:rsidRPr="00727000" w:rsidRDefault="009E3F2C" w:rsidP="001F58FE">
            <w:pPr>
              <w:spacing w:before="0"/>
              <w:jc w:val="right"/>
              <w:rPr>
                <w:rFonts w:ascii="Verdana" w:hAnsi="Verdana"/>
                <w:color w:val="FFFFFF"/>
                <w:sz w:val="26"/>
                <w:szCs w:val="26"/>
                <w:lang w:val="en-US"/>
              </w:rPr>
            </w:pPr>
            <w:bookmarkStart w:id="0" w:name="ditulogo"/>
            <w:bookmarkEnd w:id="0"/>
            <w:r>
              <w:rPr>
                <w:rFonts w:ascii="Verdana" w:hAnsi="Verdana"/>
                <w:b/>
                <w:bCs/>
                <w:noProof/>
                <w:lang w:val="en-US" w:eastAsia="zh-CN"/>
              </w:rPr>
              <w:drawing>
                <wp:inline distT="0" distB="0" distL="0" distR="0" wp14:anchorId="5ACD1154" wp14:editId="081EA7A0">
                  <wp:extent cx="1666875" cy="695325"/>
                  <wp:effectExtent l="0" t="0" r="9525" b="9525"/>
                  <wp:docPr id="1" name="Picture 1" descr="Description: 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A71A2" w:rsidRPr="00727000">
        <w:trPr>
          <w:cantSplit/>
        </w:trPr>
        <w:tc>
          <w:tcPr>
            <w:tcW w:w="6426" w:type="dxa"/>
            <w:vAlign w:val="center"/>
          </w:tcPr>
          <w:p w:rsidR="005A71A2" w:rsidRPr="00727000" w:rsidRDefault="005A71A2" w:rsidP="001F58FE">
            <w:pPr>
              <w:tabs>
                <w:tab w:val="right" w:pos="8732"/>
              </w:tabs>
              <w:spacing w:before="0"/>
              <w:rPr>
                <w:rFonts w:ascii="Verdana" w:hAnsi="Verdana"/>
                <w:b/>
                <w:bCs/>
                <w:iCs/>
                <w:sz w:val="18"/>
                <w:szCs w:val="18"/>
                <w:lang w:val="en-US"/>
              </w:rPr>
            </w:pPr>
          </w:p>
        </w:tc>
        <w:tc>
          <w:tcPr>
            <w:tcW w:w="3355" w:type="dxa"/>
            <w:vAlign w:val="center"/>
          </w:tcPr>
          <w:p w:rsidR="005A71A2" w:rsidRPr="00727000" w:rsidRDefault="005A71A2" w:rsidP="001F58FE">
            <w:pPr>
              <w:spacing w:before="0"/>
              <w:ind w:left="993" w:hanging="993"/>
              <w:jc w:val="right"/>
              <w:rPr>
                <w:rFonts w:ascii="Verdana" w:hAnsi="Verdana"/>
                <w:sz w:val="18"/>
                <w:szCs w:val="18"/>
                <w:lang w:val="en-US"/>
              </w:rPr>
            </w:pPr>
          </w:p>
        </w:tc>
      </w:tr>
    </w:tbl>
    <w:p w:rsidR="00957FE8" w:rsidRDefault="00957FE8" w:rsidP="00293A0D">
      <w:pPr>
        <w:pStyle w:val="Index1"/>
        <w:tabs>
          <w:tab w:val="clear" w:pos="794"/>
          <w:tab w:val="clear" w:pos="1191"/>
          <w:tab w:val="clear" w:pos="1588"/>
          <w:tab w:val="clear" w:pos="1985"/>
          <w:tab w:val="left" w:pos="5387"/>
        </w:tabs>
        <w:rPr>
          <w:lang w:val="en-US"/>
        </w:rPr>
      </w:pPr>
      <w:r w:rsidRPr="009D775A">
        <w:rPr>
          <w:lang w:val="en-US"/>
        </w:rPr>
        <w:tab/>
      </w:r>
      <w:r w:rsidR="006F4BC4" w:rsidRPr="009D775A">
        <w:rPr>
          <w:lang w:val="en-US"/>
        </w:rPr>
        <w:t>201</w:t>
      </w:r>
      <w:r w:rsidR="001F58FE">
        <w:rPr>
          <w:rFonts w:hint="eastAsia"/>
          <w:lang w:val="en-US" w:eastAsia="zh-CN"/>
        </w:rPr>
        <w:t>2</w:t>
      </w:r>
      <w:r w:rsidR="00B76343">
        <w:rPr>
          <w:rFonts w:hint="eastAsia"/>
          <w:lang w:val="en-US" w:eastAsia="zh-CN"/>
        </w:rPr>
        <w:t>年</w:t>
      </w:r>
      <w:r w:rsidR="00293A0D">
        <w:rPr>
          <w:rFonts w:hint="eastAsia"/>
          <w:lang w:val="en-US" w:eastAsia="zh-CN"/>
        </w:rPr>
        <w:t>7</w:t>
      </w:r>
      <w:r w:rsidR="00B76343">
        <w:rPr>
          <w:rFonts w:hint="eastAsia"/>
          <w:lang w:val="en-US" w:eastAsia="zh-CN"/>
        </w:rPr>
        <w:t>月</w:t>
      </w:r>
      <w:r w:rsidR="00293A0D">
        <w:rPr>
          <w:rFonts w:hint="eastAsia"/>
          <w:lang w:val="en-US" w:eastAsia="zh-CN"/>
        </w:rPr>
        <w:t>11</w:t>
      </w:r>
      <w:r w:rsidR="00B76343">
        <w:rPr>
          <w:rFonts w:hint="eastAsia"/>
          <w:lang w:val="en-US" w:eastAsia="zh-CN"/>
        </w:rPr>
        <w:t>日，日内瓦</w:t>
      </w:r>
    </w:p>
    <w:p w:rsidR="00CE6272" w:rsidRPr="00CE6272" w:rsidRDefault="00CE6272" w:rsidP="001F58FE">
      <w:pPr>
        <w:rPr>
          <w:lang w:val="en-US"/>
        </w:rPr>
      </w:pPr>
    </w:p>
    <w:p w:rsidR="00957FE8" w:rsidRPr="009D775A" w:rsidRDefault="00957FE8" w:rsidP="001F58FE">
      <w:pPr>
        <w:rPr>
          <w:lang w:val="en-US"/>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957FE8" w:rsidRPr="00727000">
        <w:trPr>
          <w:cantSplit/>
        </w:trPr>
        <w:tc>
          <w:tcPr>
            <w:tcW w:w="993" w:type="dxa"/>
          </w:tcPr>
          <w:p w:rsidR="00957FE8" w:rsidRPr="00060359" w:rsidRDefault="00B76343" w:rsidP="001F58FE">
            <w:pPr>
              <w:tabs>
                <w:tab w:val="left" w:pos="4111"/>
              </w:tabs>
              <w:spacing w:before="10"/>
              <w:rPr>
                <w:szCs w:val="24"/>
                <w:lang w:val="en-US"/>
              </w:rPr>
            </w:pPr>
            <w:r w:rsidRPr="00060359">
              <w:rPr>
                <w:rFonts w:hint="eastAsia"/>
                <w:szCs w:val="24"/>
                <w:lang w:val="en-US" w:eastAsia="zh-CN"/>
              </w:rPr>
              <w:t>文号：</w:t>
            </w:r>
          </w:p>
          <w:p w:rsidR="00957FE8" w:rsidRPr="00060359" w:rsidRDefault="00957FE8" w:rsidP="001F58FE">
            <w:pPr>
              <w:tabs>
                <w:tab w:val="left" w:pos="4111"/>
              </w:tabs>
              <w:spacing w:before="10"/>
              <w:rPr>
                <w:szCs w:val="24"/>
                <w:lang w:val="en-US"/>
              </w:rPr>
            </w:pPr>
          </w:p>
          <w:p w:rsidR="00957FE8" w:rsidRPr="00060359" w:rsidRDefault="00957FE8" w:rsidP="001F58FE">
            <w:pPr>
              <w:tabs>
                <w:tab w:val="left" w:pos="4111"/>
              </w:tabs>
              <w:spacing w:before="10"/>
              <w:rPr>
                <w:szCs w:val="24"/>
                <w:lang w:val="en-US"/>
              </w:rPr>
            </w:pPr>
            <w:r w:rsidRPr="00060359">
              <w:rPr>
                <w:szCs w:val="24"/>
                <w:lang w:val="en-US"/>
              </w:rPr>
              <w:br/>
            </w:r>
            <w:r w:rsidR="00B76343" w:rsidRPr="00060359">
              <w:rPr>
                <w:rFonts w:hint="eastAsia"/>
                <w:szCs w:val="24"/>
                <w:lang w:val="en-US" w:eastAsia="zh-CN"/>
              </w:rPr>
              <w:t>电话：</w:t>
            </w:r>
          </w:p>
          <w:p w:rsidR="00957FE8" w:rsidRPr="00060359" w:rsidRDefault="00B76343" w:rsidP="001F58FE">
            <w:pPr>
              <w:tabs>
                <w:tab w:val="left" w:pos="4111"/>
              </w:tabs>
              <w:spacing w:before="10"/>
              <w:rPr>
                <w:rFonts w:ascii="Futura Lt BT" w:hAnsi="Futura Lt BT"/>
                <w:szCs w:val="24"/>
                <w:lang w:val="en-US"/>
              </w:rPr>
            </w:pPr>
            <w:r w:rsidRPr="00060359">
              <w:rPr>
                <w:rFonts w:hint="eastAsia"/>
                <w:szCs w:val="24"/>
                <w:lang w:val="en-US" w:eastAsia="zh-CN"/>
              </w:rPr>
              <w:t>传真：</w:t>
            </w:r>
          </w:p>
        </w:tc>
        <w:tc>
          <w:tcPr>
            <w:tcW w:w="4436" w:type="dxa"/>
          </w:tcPr>
          <w:p w:rsidR="00957FE8" w:rsidRPr="00060359" w:rsidRDefault="00B76343" w:rsidP="00293A0D">
            <w:pPr>
              <w:tabs>
                <w:tab w:val="left" w:pos="4111"/>
              </w:tabs>
              <w:spacing w:before="0"/>
              <w:rPr>
                <w:b/>
                <w:szCs w:val="24"/>
                <w:lang w:val="en-US" w:eastAsia="zh-CN"/>
              </w:rPr>
            </w:pPr>
            <w:r w:rsidRPr="00060359">
              <w:rPr>
                <w:rFonts w:hint="eastAsia"/>
                <w:b/>
                <w:szCs w:val="24"/>
                <w:lang w:val="en-US" w:eastAsia="zh-CN"/>
              </w:rPr>
              <w:t>电信标准化局第</w:t>
            </w:r>
            <w:r w:rsidR="001B29FD" w:rsidRPr="00060359">
              <w:rPr>
                <w:b/>
                <w:szCs w:val="24"/>
                <w:lang w:val="en-US" w:eastAsia="zh-CN"/>
              </w:rPr>
              <w:t>2</w:t>
            </w:r>
            <w:r w:rsidR="00293A0D">
              <w:rPr>
                <w:rFonts w:hint="eastAsia"/>
                <w:b/>
                <w:szCs w:val="24"/>
                <w:lang w:val="en-US" w:eastAsia="zh-CN"/>
              </w:rPr>
              <w:t>9</w:t>
            </w:r>
            <w:r w:rsidR="001F58FE">
              <w:rPr>
                <w:rFonts w:hint="eastAsia"/>
                <w:b/>
                <w:szCs w:val="24"/>
                <w:lang w:val="en-US" w:eastAsia="zh-CN"/>
              </w:rPr>
              <w:t>7</w:t>
            </w:r>
            <w:r w:rsidRPr="00060359">
              <w:rPr>
                <w:rFonts w:hint="eastAsia"/>
                <w:b/>
                <w:szCs w:val="24"/>
                <w:lang w:val="en-US" w:eastAsia="zh-CN"/>
              </w:rPr>
              <w:t>号通函</w:t>
            </w:r>
          </w:p>
          <w:p w:rsidR="00957FE8" w:rsidRPr="00060359" w:rsidRDefault="0061350A" w:rsidP="001F58FE">
            <w:pPr>
              <w:tabs>
                <w:tab w:val="left" w:pos="4111"/>
              </w:tabs>
              <w:spacing w:before="0"/>
              <w:rPr>
                <w:b/>
                <w:szCs w:val="24"/>
                <w:lang w:val="en-US" w:eastAsia="zh-CN"/>
              </w:rPr>
            </w:pPr>
            <w:r w:rsidRPr="00060359">
              <w:rPr>
                <w:szCs w:val="24"/>
                <w:lang w:val="en-US" w:eastAsia="zh-CN"/>
              </w:rPr>
              <w:t>IoT</w:t>
            </w:r>
            <w:r w:rsidR="008232B7" w:rsidRPr="00060359">
              <w:rPr>
                <w:szCs w:val="24"/>
                <w:lang w:val="en-US" w:eastAsia="zh-CN"/>
              </w:rPr>
              <w:t>-GSI/</w:t>
            </w:r>
            <w:r w:rsidRPr="00060359">
              <w:rPr>
                <w:szCs w:val="24"/>
                <w:lang w:val="en-US" w:eastAsia="zh-CN"/>
              </w:rPr>
              <w:t>SP</w:t>
            </w:r>
          </w:p>
          <w:p w:rsidR="00957FE8" w:rsidRPr="00060359" w:rsidRDefault="00957FE8" w:rsidP="001F58FE">
            <w:pPr>
              <w:tabs>
                <w:tab w:val="left" w:pos="4111"/>
              </w:tabs>
              <w:spacing w:before="0"/>
              <w:rPr>
                <w:szCs w:val="24"/>
                <w:lang w:val="en-US"/>
              </w:rPr>
            </w:pPr>
            <w:r w:rsidRPr="00060359">
              <w:rPr>
                <w:szCs w:val="24"/>
                <w:lang w:val="en-US" w:eastAsia="zh-CN"/>
              </w:rPr>
              <w:br/>
            </w:r>
            <w:r w:rsidRPr="00060359">
              <w:rPr>
                <w:szCs w:val="24"/>
                <w:lang w:val="en-US"/>
              </w:rPr>
              <w:t xml:space="preserve">+41 22 730 </w:t>
            </w:r>
            <w:r w:rsidR="008232B7" w:rsidRPr="00060359">
              <w:rPr>
                <w:szCs w:val="24"/>
                <w:lang w:val="en-US"/>
              </w:rPr>
              <w:t>5</w:t>
            </w:r>
            <w:r w:rsidR="0061350A" w:rsidRPr="00060359">
              <w:rPr>
                <w:szCs w:val="24"/>
                <w:lang w:val="en-US"/>
              </w:rPr>
              <w:t>858</w:t>
            </w:r>
            <w:r w:rsidRPr="00060359">
              <w:rPr>
                <w:szCs w:val="24"/>
                <w:lang w:val="en-US"/>
              </w:rPr>
              <w:br/>
              <w:t>+41 22 730 5853</w:t>
            </w:r>
          </w:p>
        </w:tc>
        <w:tc>
          <w:tcPr>
            <w:tcW w:w="4436" w:type="dxa"/>
          </w:tcPr>
          <w:p w:rsidR="00957FE8" w:rsidRDefault="00957FE8" w:rsidP="001F58FE">
            <w:pPr>
              <w:tabs>
                <w:tab w:val="clear" w:pos="794"/>
                <w:tab w:val="left" w:pos="141"/>
                <w:tab w:val="left" w:pos="4111"/>
              </w:tabs>
              <w:spacing w:before="0"/>
              <w:rPr>
                <w:szCs w:val="24"/>
                <w:lang w:val="en-US" w:eastAsia="zh-CN"/>
              </w:rPr>
            </w:pPr>
            <w:bookmarkStart w:id="1" w:name="Addressee_E"/>
            <w:bookmarkEnd w:id="1"/>
            <w:r w:rsidRPr="00060359">
              <w:rPr>
                <w:szCs w:val="24"/>
                <w:lang w:val="en-US" w:eastAsia="zh-CN"/>
              </w:rPr>
              <w:t xml:space="preserve">- </w:t>
            </w:r>
            <w:r w:rsidR="00B76343" w:rsidRPr="00060359">
              <w:rPr>
                <w:rFonts w:hint="eastAsia"/>
                <w:szCs w:val="24"/>
                <w:lang w:val="en-US" w:eastAsia="zh-CN"/>
              </w:rPr>
              <w:t>致国际电联成员国主管部门</w:t>
            </w:r>
            <w:r w:rsidR="001F58FE">
              <w:rPr>
                <w:rFonts w:hint="eastAsia"/>
                <w:szCs w:val="24"/>
                <w:lang w:val="en-US" w:eastAsia="zh-CN"/>
              </w:rPr>
              <w:t>；</w:t>
            </w:r>
          </w:p>
          <w:p w:rsidR="001F58FE" w:rsidRPr="00060359" w:rsidRDefault="001F58FE" w:rsidP="001F58FE">
            <w:pPr>
              <w:tabs>
                <w:tab w:val="clear" w:pos="794"/>
                <w:tab w:val="left" w:pos="141"/>
                <w:tab w:val="left" w:pos="4111"/>
              </w:tabs>
              <w:spacing w:before="0"/>
              <w:rPr>
                <w:color w:val="000000"/>
                <w:szCs w:val="24"/>
                <w:lang w:val="en-US" w:eastAsia="zh-CN"/>
              </w:rPr>
            </w:pPr>
            <w:r w:rsidRPr="00060359">
              <w:rPr>
                <w:color w:val="000000"/>
                <w:szCs w:val="24"/>
                <w:lang w:val="en-US" w:eastAsia="zh-CN"/>
              </w:rPr>
              <w:t>- ITU-T</w:t>
            </w:r>
            <w:r w:rsidRPr="00060359">
              <w:rPr>
                <w:rFonts w:hint="eastAsia"/>
                <w:color w:val="000000"/>
                <w:szCs w:val="24"/>
                <w:lang w:val="en-US" w:eastAsia="zh-CN"/>
              </w:rPr>
              <w:t>部门成员；</w:t>
            </w:r>
          </w:p>
          <w:p w:rsidR="001F58FE" w:rsidRPr="00060359" w:rsidRDefault="001F58FE" w:rsidP="001F58FE">
            <w:pPr>
              <w:tabs>
                <w:tab w:val="clear" w:pos="794"/>
                <w:tab w:val="left" w:pos="141"/>
                <w:tab w:val="left" w:pos="4111"/>
              </w:tabs>
              <w:spacing w:before="0"/>
              <w:rPr>
                <w:color w:val="000000"/>
                <w:szCs w:val="24"/>
                <w:lang w:val="en-US" w:eastAsia="zh-CN"/>
              </w:rPr>
            </w:pPr>
            <w:r w:rsidRPr="00060359">
              <w:rPr>
                <w:color w:val="000000"/>
                <w:szCs w:val="24"/>
                <w:lang w:val="en-US" w:eastAsia="zh-CN"/>
              </w:rPr>
              <w:t xml:space="preserve">- ITU-T </w:t>
            </w:r>
            <w:r w:rsidRPr="00060359">
              <w:rPr>
                <w:rFonts w:hint="eastAsia"/>
                <w:color w:val="000000"/>
                <w:szCs w:val="24"/>
                <w:lang w:val="en-US" w:eastAsia="zh-CN"/>
              </w:rPr>
              <w:t>部门准成员；</w:t>
            </w:r>
          </w:p>
          <w:p w:rsidR="001F58FE" w:rsidRPr="00060359" w:rsidRDefault="001F58FE" w:rsidP="001F58FE">
            <w:pPr>
              <w:tabs>
                <w:tab w:val="clear" w:pos="794"/>
                <w:tab w:val="left" w:pos="141"/>
                <w:tab w:val="left" w:pos="4111"/>
              </w:tabs>
              <w:spacing w:before="0"/>
              <w:rPr>
                <w:szCs w:val="24"/>
                <w:lang w:eastAsia="zh-CN"/>
              </w:rPr>
            </w:pPr>
            <w:r w:rsidRPr="00060359">
              <w:rPr>
                <w:color w:val="000000"/>
                <w:szCs w:val="24"/>
                <w:lang w:val="en-US" w:eastAsia="zh-CN"/>
              </w:rPr>
              <w:t>-</w:t>
            </w:r>
            <w:r w:rsidRPr="00060359">
              <w:rPr>
                <w:szCs w:val="24"/>
                <w:lang w:val="en-US" w:eastAsia="zh-CN"/>
              </w:rPr>
              <w:t xml:space="preserve"> </w:t>
            </w:r>
            <w:r w:rsidRPr="00060359">
              <w:rPr>
                <w:szCs w:val="24"/>
                <w:lang w:eastAsia="zh-CN"/>
              </w:rPr>
              <w:t xml:space="preserve">ITU-T </w:t>
            </w:r>
            <w:r w:rsidRPr="00060359">
              <w:rPr>
                <w:rFonts w:hint="eastAsia"/>
                <w:szCs w:val="24"/>
                <w:lang w:eastAsia="zh-CN"/>
              </w:rPr>
              <w:t>学术成员；</w:t>
            </w:r>
          </w:p>
          <w:p w:rsidR="001F58FE" w:rsidRPr="00060359" w:rsidRDefault="001F58FE" w:rsidP="001F58FE">
            <w:pPr>
              <w:tabs>
                <w:tab w:val="clear" w:pos="794"/>
                <w:tab w:val="left" w:pos="141"/>
                <w:tab w:val="left" w:pos="4111"/>
              </w:tabs>
              <w:spacing w:before="0"/>
              <w:rPr>
                <w:szCs w:val="24"/>
                <w:lang w:val="en-US" w:eastAsia="zh-CN"/>
              </w:rPr>
            </w:pPr>
            <w:r w:rsidRPr="00060359">
              <w:rPr>
                <w:szCs w:val="24"/>
                <w:lang w:val="en-US" w:eastAsia="zh-CN"/>
              </w:rPr>
              <w:t>-</w:t>
            </w:r>
            <w:r w:rsidRPr="00060359">
              <w:rPr>
                <w:szCs w:val="24"/>
                <w:lang w:val="en-US" w:eastAsia="zh-CN"/>
              </w:rPr>
              <w:tab/>
              <w:t>ITU-T</w:t>
            </w:r>
            <w:r w:rsidRPr="00060359">
              <w:rPr>
                <w:rFonts w:hint="eastAsia"/>
                <w:szCs w:val="24"/>
                <w:lang w:val="en-US" w:eastAsia="zh-CN"/>
              </w:rPr>
              <w:t>所有研究组正副主席</w:t>
            </w:r>
          </w:p>
        </w:tc>
      </w:tr>
      <w:tr w:rsidR="00957FE8" w:rsidRPr="00727000">
        <w:trPr>
          <w:cantSplit/>
        </w:trPr>
        <w:tc>
          <w:tcPr>
            <w:tcW w:w="993" w:type="dxa"/>
          </w:tcPr>
          <w:p w:rsidR="00957FE8" w:rsidRPr="00060359" w:rsidRDefault="00957FE8" w:rsidP="001F58FE">
            <w:pPr>
              <w:spacing w:before="10"/>
              <w:rPr>
                <w:szCs w:val="24"/>
                <w:lang w:val="en-US" w:eastAsia="zh-CN"/>
              </w:rPr>
            </w:pPr>
          </w:p>
          <w:p w:rsidR="00957FE8" w:rsidRPr="00060359" w:rsidRDefault="00B76343" w:rsidP="001F58FE">
            <w:pPr>
              <w:spacing w:before="10"/>
              <w:rPr>
                <w:szCs w:val="24"/>
                <w:lang w:val="en-US"/>
              </w:rPr>
            </w:pPr>
            <w:r w:rsidRPr="00060359">
              <w:rPr>
                <w:rFonts w:hint="eastAsia"/>
                <w:szCs w:val="24"/>
                <w:lang w:val="en-US" w:eastAsia="zh-CN"/>
              </w:rPr>
              <w:t>电子</w:t>
            </w:r>
            <w:r w:rsidRPr="00060359">
              <w:rPr>
                <w:szCs w:val="24"/>
                <w:lang w:val="en-US" w:eastAsia="zh-CN"/>
              </w:rPr>
              <w:br/>
            </w:r>
            <w:r w:rsidRPr="00060359">
              <w:rPr>
                <w:rFonts w:hint="eastAsia"/>
                <w:szCs w:val="24"/>
                <w:lang w:val="en-US" w:eastAsia="zh-CN"/>
              </w:rPr>
              <w:t>邮件：</w:t>
            </w:r>
          </w:p>
        </w:tc>
        <w:tc>
          <w:tcPr>
            <w:tcW w:w="4436" w:type="dxa"/>
          </w:tcPr>
          <w:p w:rsidR="00957FE8" w:rsidRPr="00060359" w:rsidRDefault="00957FE8" w:rsidP="001F58FE">
            <w:pPr>
              <w:tabs>
                <w:tab w:val="left" w:pos="4111"/>
              </w:tabs>
              <w:spacing w:before="0"/>
              <w:rPr>
                <w:szCs w:val="24"/>
                <w:lang w:val="en-US" w:eastAsia="zh-CN"/>
              </w:rPr>
            </w:pPr>
          </w:p>
          <w:p w:rsidR="00957FE8" w:rsidRPr="00060359" w:rsidRDefault="00930409" w:rsidP="001F58FE">
            <w:pPr>
              <w:tabs>
                <w:tab w:val="left" w:pos="4111"/>
              </w:tabs>
              <w:spacing w:before="0"/>
              <w:rPr>
                <w:szCs w:val="24"/>
                <w:lang w:val="en-US" w:eastAsia="zh-CN"/>
              </w:rPr>
            </w:pPr>
            <w:r>
              <w:rPr>
                <w:rFonts w:hint="eastAsia"/>
                <w:lang w:eastAsia="zh-CN"/>
              </w:rPr>
              <w:br/>
            </w:r>
            <w:hyperlink r:id="rId10" w:history="1">
              <w:r w:rsidR="0061350A" w:rsidRPr="00060359">
                <w:rPr>
                  <w:rStyle w:val="Hyperlink"/>
                  <w:szCs w:val="24"/>
                  <w:lang w:val="en-US" w:eastAsia="zh-CN"/>
                </w:rPr>
                <w:t>tsbiotgsi@itu.int</w:t>
              </w:r>
            </w:hyperlink>
            <w:r w:rsidR="008232B7" w:rsidRPr="00060359">
              <w:rPr>
                <w:szCs w:val="24"/>
                <w:lang w:val="en-US" w:eastAsia="zh-CN"/>
              </w:rPr>
              <w:t xml:space="preserve"> </w:t>
            </w:r>
          </w:p>
        </w:tc>
        <w:tc>
          <w:tcPr>
            <w:tcW w:w="4436" w:type="dxa"/>
          </w:tcPr>
          <w:p w:rsidR="00957FE8" w:rsidRPr="00060359" w:rsidRDefault="00B76343" w:rsidP="004D4E11">
            <w:pPr>
              <w:tabs>
                <w:tab w:val="left" w:pos="4111"/>
              </w:tabs>
              <w:rPr>
                <w:b/>
                <w:szCs w:val="24"/>
                <w:lang w:val="en-US" w:eastAsia="zh-CN"/>
              </w:rPr>
            </w:pPr>
            <w:r w:rsidRPr="00060359">
              <w:rPr>
                <w:rFonts w:hint="eastAsia"/>
                <w:b/>
                <w:szCs w:val="24"/>
                <w:lang w:val="en-US" w:eastAsia="zh-CN"/>
              </w:rPr>
              <w:t>抄送：</w:t>
            </w:r>
          </w:p>
          <w:p w:rsidR="00957FE8" w:rsidRPr="00060359" w:rsidRDefault="00957FE8" w:rsidP="001F58FE">
            <w:pPr>
              <w:tabs>
                <w:tab w:val="clear" w:pos="794"/>
                <w:tab w:val="left" w:pos="141"/>
                <w:tab w:val="left" w:pos="4111"/>
              </w:tabs>
              <w:spacing w:before="0"/>
              <w:ind w:left="141" w:hanging="141"/>
              <w:rPr>
                <w:szCs w:val="24"/>
                <w:lang w:val="en-US" w:eastAsia="zh-CN"/>
              </w:rPr>
            </w:pPr>
            <w:r w:rsidRPr="00060359">
              <w:rPr>
                <w:szCs w:val="24"/>
                <w:lang w:val="en-US" w:eastAsia="zh-CN"/>
              </w:rPr>
              <w:t>-</w:t>
            </w:r>
            <w:r w:rsidRPr="00060359">
              <w:rPr>
                <w:szCs w:val="24"/>
                <w:lang w:val="en-US" w:eastAsia="zh-CN"/>
              </w:rPr>
              <w:tab/>
            </w:r>
            <w:r w:rsidR="00B76343" w:rsidRPr="00060359">
              <w:rPr>
                <w:rFonts w:hint="eastAsia"/>
                <w:szCs w:val="24"/>
                <w:lang w:val="en-US" w:eastAsia="zh-CN"/>
              </w:rPr>
              <w:t>电信发展局主任；</w:t>
            </w:r>
          </w:p>
          <w:p w:rsidR="00957FE8" w:rsidRPr="00060359" w:rsidRDefault="00957FE8" w:rsidP="001F58FE">
            <w:pPr>
              <w:tabs>
                <w:tab w:val="clear" w:pos="794"/>
                <w:tab w:val="clear" w:pos="1191"/>
                <w:tab w:val="clear" w:pos="1588"/>
                <w:tab w:val="clear" w:pos="1985"/>
                <w:tab w:val="left" w:pos="141"/>
              </w:tabs>
              <w:spacing w:before="0"/>
              <w:ind w:left="141" w:hanging="141"/>
              <w:rPr>
                <w:szCs w:val="24"/>
                <w:lang w:val="en-US" w:eastAsia="zh-CN"/>
              </w:rPr>
            </w:pPr>
            <w:r w:rsidRPr="00060359">
              <w:rPr>
                <w:szCs w:val="24"/>
                <w:lang w:val="en-US" w:eastAsia="zh-CN"/>
              </w:rPr>
              <w:t>-</w:t>
            </w:r>
            <w:r w:rsidRPr="00060359">
              <w:rPr>
                <w:szCs w:val="24"/>
                <w:lang w:val="en-US" w:eastAsia="zh-CN"/>
              </w:rPr>
              <w:tab/>
            </w:r>
            <w:r w:rsidR="00B76343" w:rsidRPr="00060359">
              <w:rPr>
                <w:rFonts w:hint="eastAsia"/>
                <w:szCs w:val="24"/>
                <w:lang w:val="en-US" w:eastAsia="zh-CN"/>
              </w:rPr>
              <w:t>无线电通信局主任</w:t>
            </w:r>
          </w:p>
        </w:tc>
      </w:tr>
    </w:tbl>
    <w:p w:rsidR="00957FE8" w:rsidRPr="009D775A" w:rsidRDefault="00957FE8" w:rsidP="001F58FE">
      <w:pPr>
        <w:spacing w:before="240"/>
        <w:rPr>
          <w:lang w:val="en-US" w:eastAsia="zh-CN"/>
        </w:rPr>
      </w:pPr>
    </w:p>
    <w:tbl>
      <w:tblPr>
        <w:tblW w:w="0" w:type="auto"/>
        <w:tblLayout w:type="fixed"/>
        <w:tblCellMar>
          <w:left w:w="107" w:type="dxa"/>
          <w:right w:w="107" w:type="dxa"/>
        </w:tblCellMar>
        <w:tblLook w:val="0000" w:firstRow="0" w:lastRow="0" w:firstColumn="0" w:lastColumn="0" w:noHBand="0" w:noVBand="0"/>
      </w:tblPr>
      <w:tblGrid>
        <w:gridCol w:w="1100"/>
        <w:gridCol w:w="8788"/>
      </w:tblGrid>
      <w:tr w:rsidR="00957FE8" w:rsidRPr="00727000" w:rsidTr="00A0240B">
        <w:trPr>
          <w:cantSplit/>
        </w:trPr>
        <w:tc>
          <w:tcPr>
            <w:tcW w:w="1100" w:type="dxa"/>
          </w:tcPr>
          <w:p w:rsidR="00957FE8" w:rsidRPr="00727000" w:rsidRDefault="00B76343" w:rsidP="001F58FE">
            <w:pPr>
              <w:tabs>
                <w:tab w:val="left" w:pos="4111"/>
              </w:tabs>
              <w:spacing w:before="10"/>
              <w:ind w:left="57"/>
              <w:rPr>
                <w:sz w:val="22"/>
                <w:lang w:val="en-US" w:eastAsia="zh-CN"/>
              </w:rPr>
            </w:pPr>
            <w:r w:rsidRPr="00727000">
              <w:rPr>
                <w:rFonts w:hint="eastAsia"/>
                <w:szCs w:val="24"/>
                <w:lang w:val="en-US" w:eastAsia="zh-CN"/>
              </w:rPr>
              <w:t>事由：</w:t>
            </w:r>
          </w:p>
        </w:tc>
        <w:tc>
          <w:tcPr>
            <w:tcW w:w="8788" w:type="dxa"/>
          </w:tcPr>
          <w:p w:rsidR="00957FE8" w:rsidRPr="003704BE" w:rsidRDefault="00B85D53" w:rsidP="00293A0D">
            <w:pPr>
              <w:tabs>
                <w:tab w:val="left" w:pos="4111"/>
              </w:tabs>
              <w:spacing w:before="0"/>
              <w:ind w:left="57" w:right="28"/>
              <w:rPr>
                <w:rFonts w:ascii="Times New Roman Bold" w:hAnsi="Times New Roman Bold" w:cs="Times New Roman Bold"/>
                <w:lang w:val="en-US" w:eastAsia="zh-CN"/>
              </w:rPr>
            </w:pPr>
            <w:r w:rsidRPr="00727000">
              <w:rPr>
                <w:rFonts w:hint="eastAsia"/>
                <w:b/>
                <w:lang w:val="en-US" w:eastAsia="zh-CN"/>
              </w:rPr>
              <w:t>第</w:t>
            </w:r>
            <w:r w:rsidR="00293A0D">
              <w:rPr>
                <w:rFonts w:hint="eastAsia"/>
                <w:b/>
                <w:lang w:val="en-US" w:eastAsia="zh-CN"/>
              </w:rPr>
              <w:t>六</w:t>
            </w:r>
            <w:r w:rsidRPr="00727000">
              <w:rPr>
                <w:rFonts w:hint="eastAsia"/>
                <w:b/>
                <w:lang w:val="en-US" w:eastAsia="zh-CN"/>
              </w:rPr>
              <w:t>次物联网</w:t>
            </w:r>
            <w:r w:rsidRPr="00727000">
              <w:rPr>
                <w:rFonts w:hint="eastAsia"/>
                <w:b/>
                <w:lang w:val="en-US" w:eastAsia="zh-CN"/>
              </w:rPr>
              <w:t xml:space="preserve"> </w:t>
            </w:r>
            <w:r w:rsidRPr="00727000">
              <w:rPr>
                <w:b/>
                <w:lang w:val="en-US" w:eastAsia="zh-CN"/>
              </w:rPr>
              <w:t>–</w:t>
            </w:r>
            <w:r w:rsidRPr="00727000">
              <w:rPr>
                <w:rFonts w:hint="eastAsia"/>
                <w:b/>
                <w:lang w:val="en-US" w:eastAsia="zh-CN"/>
              </w:rPr>
              <w:t xml:space="preserve"> </w:t>
            </w:r>
            <w:r w:rsidRPr="00727000">
              <w:rPr>
                <w:rFonts w:hint="eastAsia"/>
                <w:b/>
                <w:lang w:val="en-US" w:eastAsia="zh-CN"/>
              </w:rPr>
              <w:t>全球标准举措（</w:t>
            </w:r>
            <w:r w:rsidRPr="00727000">
              <w:rPr>
                <w:b/>
                <w:lang w:val="en-US" w:eastAsia="zh-CN"/>
              </w:rPr>
              <w:t>IoT-GSI</w:t>
            </w:r>
            <w:r w:rsidRPr="00727000">
              <w:rPr>
                <w:rFonts w:hint="eastAsia"/>
                <w:b/>
                <w:lang w:val="en-US" w:eastAsia="zh-CN"/>
              </w:rPr>
              <w:t>）活动</w:t>
            </w:r>
            <w:r w:rsidR="008B366E">
              <w:rPr>
                <w:b/>
                <w:lang w:val="en-US" w:eastAsia="zh-CN"/>
              </w:rPr>
              <w:br/>
            </w:r>
            <w:r w:rsidRPr="00727000">
              <w:rPr>
                <w:rFonts w:hint="eastAsia"/>
                <w:b/>
                <w:lang w:val="en-US" w:eastAsia="zh-CN"/>
              </w:rPr>
              <w:t>（</w:t>
            </w:r>
            <w:r w:rsidRPr="00727000">
              <w:rPr>
                <w:rFonts w:hint="eastAsia"/>
                <w:b/>
                <w:lang w:val="en-US" w:eastAsia="zh-CN"/>
              </w:rPr>
              <w:t>201</w:t>
            </w:r>
            <w:r w:rsidR="001F58FE">
              <w:rPr>
                <w:rFonts w:hint="eastAsia"/>
                <w:b/>
                <w:lang w:val="en-US" w:eastAsia="zh-CN"/>
              </w:rPr>
              <w:t>2</w:t>
            </w:r>
            <w:r w:rsidRPr="00727000">
              <w:rPr>
                <w:rFonts w:hint="eastAsia"/>
                <w:b/>
                <w:lang w:val="en-US" w:eastAsia="zh-CN"/>
              </w:rPr>
              <w:t>年</w:t>
            </w:r>
            <w:r w:rsidR="00293A0D">
              <w:rPr>
                <w:rFonts w:hint="eastAsia"/>
                <w:b/>
                <w:lang w:val="en-US" w:eastAsia="zh-CN"/>
              </w:rPr>
              <w:t>9</w:t>
            </w:r>
            <w:r w:rsidRPr="00727000">
              <w:rPr>
                <w:rFonts w:hint="eastAsia"/>
                <w:b/>
                <w:lang w:val="en-US" w:eastAsia="zh-CN"/>
              </w:rPr>
              <w:t>月</w:t>
            </w:r>
            <w:r w:rsidR="001F58FE">
              <w:rPr>
                <w:rFonts w:hint="eastAsia"/>
                <w:b/>
                <w:lang w:val="en-US" w:eastAsia="zh-CN"/>
              </w:rPr>
              <w:t>3</w:t>
            </w:r>
            <w:r w:rsidRPr="00727000">
              <w:rPr>
                <w:rFonts w:hint="eastAsia"/>
                <w:b/>
                <w:lang w:val="en-US" w:eastAsia="zh-CN"/>
              </w:rPr>
              <w:t>-</w:t>
            </w:r>
            <w:r w:rsidR="00293A0D">
              <w:rPr>
                <w:rFonts w:hint="eastAsia"/>
                <w:b/>
                <w:lang w:val="en-US" w:eastAsia="zh-CN"/>
              </w:rPr>
              <w:t>7</w:t>
            </w:r>
            <w:r w:rsidRPr="00727000">
              <w:rPr>
                <w:rFonts w:hint="eastAsia"/>
                <w:b/>
                <w:lang w:val="en-US" w:eastAsia="zh-CN"/>
              </w:rPr>
              <w:t>日，日内瓦）</w:t>
            </w:r>
          </w:p>
        </w:tc>
      </w:tr>
    </w:tbl>
    <w:p w:rsidR="00957FE8" w:rsidRDefault="00B44E41" w:rsidP="001F58FE">
      <w:pPr>
        <w:pStyle w:val="Index1"/>
        <w:spacing w:before="360"/>
        <w:rPr>
          <w:lang w:val="en-US" w:eastAsia="zh-CN"/>
        </w:rPr>
      </w:pPr>
      <w:bookmarkStart w:id="2" w:name="StartTyping_E"/>
      <w:bookmarkEnd w:id="2"/>
      <w:r>
        <w:rPr>
          <w:rFonts w:hint="eastAsia"/>
          <w:lang w:val="en-US" w:eastAsia="zh-CN"/>
        </w:rPr>
        <w:t>尊敬的</w:t>
      </w:r>
      <w:r w:rsidR="00060359">
        <w:rPr>
          <w:rFonts w:hint="eastAsia"/>
          <w:lang w:val="en-US" w:eastAsia="zh-CN"/>
        </w:rPr>
        <w:t>女士</w:t>
      </w:r>
      <w:r>
        <w:rPr>
          <w:rFonts w:hint="eastAsia"/>
          <w:lang w:val="en-US" w:eastAsia="zh-CN"/>
        </w:rPr>
        <w:t>/</w:t>
      </w:r>
      <w:r w:rsidR="00060359">
        <w:rPr>
          <w:rFonts w:hint="eastAsia"/>
          <w:lang w:val="en-US" w:eastAsia="zh-CN"/>
        </w:rPr>
        <w:t>先生</w:t>
      </w:r>
      <w:r>
        <w:rPr>
          <w:rFonts w:hint="eastAsia"/>
          <w:lang w:val="en-US" w:eastAsia="zh-CN"/>
        </w:rPr>
        <w:t>：</w:t>
      </w:r>
    </w:p>
    <w:p w:rsidR="005A7D3C" w:rsidRDefault="005A7D3C" w:rsidP="00293A0D">
      <w:pPr>
        <w:ind w:firstLineChars="200" w:firstLine="480"/>
        <w:jc w:val="both"/>
        <w:rPr>
          <w:rFonts w:hAnsi="SimSun"/>
          <w:lang w:eastAsia="zh-CN"/>
        </w:rPr>
      </w:pPr>
      <w:bookmarkStart w:id="3" w:name="suitetext"/>
      <w:bookmarkStart w:id="4" w:name="text"/>
      <w:bookmarkEnd w:id="3"/>
      <w:bookmarkEnd w:id="4"/>
      <w:r>
        <w:rPr>
          <w:rFonts w:hint="eastAsia"/>
          <w:lang w:eastAsia="zh-CN"/>
        </w:rPr>
        <w:t>应</w:t>
      </w:r>
      <w:r w:rsidR="00AD73C4">
        <w:fldChar w:fldCharType="begin"/>
      </w:r>
      <w:r w:rsidR="00AD73C4">
        <w:rPr>
          <w:lang w:eastAsia="zh-CN"/>
        </w:rPr>
        <w:instrText xml:space="preserve"> HYPERLINK "http://www.itu.int/en/ITU-T/gsi/iot/Pages/default.aspx" </w:instrText>
      </w:r>
      <w:r w:rsidR="00AD73C4">
        <w:fldChar w:fldCharType="separate"/>
      </w:r>
      <w:r w:rsidR="001F58FE" w:rsidRPr="00543BFF">
        <w:rPr>
          <w:rStyle w:val="Hyperlink"/>
          <w:lang w:val="en-US" w:eastAsia="zh-CN"/>
        </w:rPr>
        <w:t>IoT-GSI</w:t>
      </w:r>
      <w:r w:rsidR="00AD73C4">
        <w:rPr>
          <w:rStyle w:val="Hyperlink"/>
          <w:lang w:val="en-US" w:eastAsia="zh-CN"/>
        </w:rPr>
        <w:fldChar w:fldCharType="end"/>
      </w:r>
      <w:r w:rsidR="001F58FE">
        <w:rPr>
          <w:rStyle w:val="Hyperlink"/>
          <w:rFonts w:hint="eastAsia"/>
          <w:lang w:val="en-US" w:eastAsia="zh-CN"/>
        </w:rPr>
        <w:t xml:space="preserve"> </w:t>
      </w:r>
      <w:r w:rsidR="001F58FE" w:rsidRPr="00E648FF">
        <w:rPr>
          <w:rStyle w:val="Hyperlink"/>
          <w:rFonts w:hint="eastAsia"/>
          <w:color w:val="auto"/>
          <w:u w:val="none"/>
          <w:lang w:val="en-US" w:eastAsia="zh-CN"/>
        </w:rPr>
        <w:t>TSR</w:t>
      </w:r>
      <w:r>
        <w:rPr>
          <w:rFonts w:hint="eastAsia"/>
          <w:lang w:eastAsia="zh-CN"/>
        </w:rPr>
        <w:t>协调人</w:t>
      </w:r>
      <w:r w:rsidRPr="00E32443">
        <w:rPr>
          <w:rFonts w:hint="eastAsia"/>
          <w:lang w:eastAsia="zh-CN"/>
        </w:rPr>
        <w:t>（</w:t>
      </w:r>
      <w:proofErr w:type="spellStart"/>
      <w:r w:rsidR="004D4E11" w:rsidRPr="006E2072">
        <w:rPr>
          <w:szCs w:val="24"/>
          <w:lang w:eastAsia="zh-CN"/>
        </w:rPr>
        <w:t>Heyuan</w:t>
      </w:r>
      <w:proofErr w:type="spellEnd"/>
      <w:r w:rsidR="004D4E11">
        <w:rPr>
          <w:rFonts w:hint="eastAsia"/>
          <w:szCs w:val="24"/>
          <w:lang w:eastAsia="zh-CN"/>
        </w:rPr>
        <w:t xml:space="preserve"> </w:t>
      </w:r>
      <w:proofErr w:type="spellStart"/>
      <w:r w:rsidR="001F58FE" w:rsidRPr="006E2072">
        <w:rPr>
          <w:szCs w:val="24"/>
          <w:lang w:eastAsia="zh-CN"/>
        </w:rPr>
        <w:t>Xu</w:t>
      </w:r>
      <w:proofErr w:type="spellEnd"/>
      <w:r w:rsidRPr="00E32443">
        <w:rPr>
          <w:rFonts w:hint="eastAsia"/>
          <w:lang w:eastAsia="zh-CN"/>
        </w:rPr>
        <w:t>先生）的</w:t>
      </w:r>
      <w:r>
        <w:rPr>
          <w:rFonts w:hint="eastAsia"/>
          <w:lang w:eastAsia="zh-CN"/>
        </w:rPr>
        <w:t>要求，并经相关研究组管理层的确认，我谨通知您，</w:t>
      </w:r>
      <w:r>
        <w:rPr>
          <w:rFonts w:hint="eastAsia"/>
          <w:lang w:eastAsia="zh-CN"/>
        </w:rPr>
        <w:t xml:space="preserve">ITU-T </w:t>
      </w:r>
      <w:r w:rsidR="001F58FE" w:rsidRPr="001F58FE">
        <w:rPr>
          <w:lang w:eastAsia="zh-CN"/>
        </w:rPr>
        <w:t>IoT</w:t>
      </w:r>
      <w:r>
        <w:rPr>
          <w:rFonts w:hint="eastAsia"/>
          <w:lang w:eastAsia="zh-CN"/>
        </w:rPr>
        <w:t>-GSI</w:t>
      </w:r>
      <w:r>
        <w:rPr>
          <w:rFonts w:hint="eastAsia"/>
          <w:lang w:eastAsia="zh-CN"/>
        </w:rPr>
        <w:t>下一次活动将于</w:t>
      </w:r>
      <w:r w:rsidRPr="005C4B2B">
        <w:rPr>
          <w:rFonts w:hint="eastAsia"/>
          <w:b/>
          <w:bCs/>
          <w:lang w:eastAsia="zh-CN"/>
        </w:rPr>
        <w:t>201</w:t>
      </w:r>
      <w:r w:rsidR="001F58FE">
        <w:rPr>
          <w:rFonts w:hint="eastAsia"/>
          <w:b/>
          <w:bCs/>
          <w:lang w:eastAsia="zh-CN"/>
        </w:rPr>
        <w:t>2</w:t>
      </w:r>
      <w:r w:rsidRPr="005C4B2B">
        <w:rPr>
          <w:rFonts w:hint="eastAsia"/>
          <w:b/>
          <w:bCs/>
          <w:lang w:eastAsia="zh-CN"/>
        </w:rPr>
        <w:t>年</w:t>
      </w:r>
      <w:r w:rsidR="00293A0D">
        <w:rPr>
          <w:rFonts w:hint="eastAsia"/>
          <w:b/>
          <w:bCs/>
          <w:lang w:val="en-US" w:eastAsia="zh-CN"/>
        </w:rPr>
        <w:t>9</w:t>
      </w:r>
      <w:r w:rsidRPr="005C4B2B">
        <w:rPr>
          <w:rFonts w:hint="eastAsia"/>
          <w:b/>
          <w:bCs/>
          <w:lang w:eastAsia="zh-CN"/>
        </w:rPr>
        <w:t>月</w:t>
      </w:r>
      <w:r w:rsidR="001F58FE">
        <w:rPr>
          <w:rFonts w:hint="eastAsia"/>
          <w:b/>
          <w:bCs/>
          <w:lang w:eastAsia="zh-CN"/>
        </w:rPr>
        <w:t>3</w:t>
      </w:r>
      <w:r w:rsidR="001F58FE">
        <w:rPr>
          <w:rFonts w:hint="eastAsia"/>
          <w:b/>
          <w:bCs/>
          <w:lang w:eastAsia="zh-CN"/>
        </w:rPr>
        <w:t>至</w:t>
      </w:r>
      <w:r w:rsidR="00293A0D">
        <w:rPr>
          <w:rFonts w:hint="eastAsia"/>
          <w:b/>
          <w:bCs/>
          <w:lang w:eastAsia="zh-CN"/>
        </w:rPr>
        <w:t>7</w:t>
      </w:r>
      <w:r w:rsidRPr="005C4B2B">
        <w:rPr>
          <w:rFonts w:hint="eastAsia"/>
          <w:b/>
          <w:bCs/>
          <w:lang w:eastAsia="zh-CN"/>
        </w:rPr>
        <w:t>日</w:t>
      </w:r>
      <w:r>
        <w:rPr>
          <w:rFonts w:hint="eastAsia"/>
          <w:lang w:eastAsia="zh-CN"/>
        </w:rPr>
        <w:t>在</w:t>
      </w:r>
      <w:r w:rsidRPr="00D4530D">
        <w:rPr>
          <w:rFonts w:hint="eastAsia"/>
          <w:lang w:val="en-US" w:eastAsia="zh-CN"/>
        </w:rPr>
        <w:t>日内瓦</w:t>
      </w:r>
      <w:r>
        <w:rPr>
          <w:rFonts w:hint="eastAsia"/>
          <w:lang w:val="en-US" w:eastAsia="zh-CN"/>
        </w:rPr>
        <w:t>国际电联总部</w:t>
      </w:r>
      <w:r>
        <w:rPr>
          <w:rFonts w:hint="eastAsia"/>
          <w:lang w:eastAsia="zh-CN"/>
        </w:rPr>
        <w:t>举办。</w:t>
      </w:r>
    </w:p>
    <w:p w:rsidR="00DD018C" w:rsidRDefault="00B76310" w:rsidP="004D4E11">
      <w:pPr>
        <w:spacing w:before="240"/>
        <w:ind w:firstLineChars="200" w:firstLine="480"/>
        <w:rPr>
          <w:lang w:val="en-US" w:eastAsia="zh-CN"/>
        </w:rPr>
      </w:pPr>
      <w:hyperlink r:id="rId11" w:history="1">
        <w:r w:rsidR="00EF4B1C" w:rsidRPr="009D775A">
          <w:rPr>
            <w:lang w:val="en-US" w:eastAsia="zh-CN"/>
          </w:rPr>
          <w:t>IoT-GSI</w:t>
        </w:r>
      </w:hyperlink>
      <w:r w:rsidR="00EF4B1C">
        <w:rPr>
          <w:rFonts w:hint="eastAsia"/>
          <w:lang w:val="en-US" w:eastAsia="zh-CN"/>
        </w:rPr>
        <w:t>的目的是推动以统一的方法实现</w:t>
      </w:r>
      <w:r w:rsidR="00AD73C4">
        <w:fldChar w:fldCharType="begin"/>
      </w:r>
      <w:r w:rsidR="00AD73C4">
        <w:rPr>
          <w:lang w:eastAsia="zh-CN"/>
        </w:rPr>
        <w:instrText xml:space="preserve"> HYPERLINK "http://www.itu.int/itu-t/gsi/iot" </w:instrText>
      </w:r>
      <w:r w:rsidR="00AD73C4">
        <w:fldChar w:fldCharType="separate"/>
      </w:r>
      <w:proofErr w:type="spellStart"/>
      <w:r w:rsidR="00EF4B1C" w:rsidRPr="009D775A">
        <w:rPr>
          <w:lang w:val="en-US" w:eastAsia="zh-CN"/>
        </w:rPr>
        <w:t>IoT</w:t>
      </w:r>
      <w:proofErr w:type="spellEnd"/>
      <w:r w:rsidR="00AD73C4">
        <w:rPr>
          <w:lang w:val="en-US" w:eastAsia="zh-CN"/>
        </w:rPr>
        <w:fldChar w:fldCharType="end"/>
      </w:r>
      <w:r w:rsidR="00EF4B1C">
        <w:rPr>
          <w:rFonts w:hint="eastAsia"/>
          <w:lang w:val="en-US" w:eastAsia="zh-CN"/>
        </w:rPr>
        <w:t>标准化并为</w:t>
      </w:r>
      <w:r w:rsidR="00EF4B1C">
        <w:rPr>
          <w:rFonts w:hint="eastAsia"/>
          <w:lang w:val="en-US" w:eastAsia="zh-CN"/>
        </w:rPr>
        <w:t>ITU-T</w:t>
      </w:r>
      <w:r w:rsidR="00EF4B1C">
        <w:rPr>
          <w:rFonts w:hint="eastAsia"/>
          <w:lang w:val="en-US" w:eastAsia="zh-CN"/>
        </w:rPr>
        <w:t>各研究组开展的</w:t>
      </w:r>
      <w:proofErr w:type="spellStart"/>
      <w:r w:rsidR="00EF4B1C">
        <w:rPr>
          <w:rFonts w:hint="eastAsia"/>
          <w:lang w:val="en-US" w:eastAsia="zh-CN"/>
        </w:rPr>
        <w:t>IoT</w:t>
      </w:r>
      <w:proofErr w:type="spellEnd"/>
      <w:r w:rsidR="005D521E">
        <w:rPr>
          <w:rFonts w:hint="eastAsia"/>
          <w:lang w:val="en-US" w:eastAsia="zh-CN"/>
        </w:rPr>
        <w:t>相关</w:t>
      </w:r>
      <w:r w:rsidR="00EF4B1C">
        <w:rPr>
          <w:rFonts w:hint="eastAsia"/>
          <w:lang w:val="en-US" w:eastAsia="zh-CN"/>
        </w:rPr>
        <w:t>工作搭建一个可视平台。</w:t>
      </w:r>
      <w:proofErr w:type="spellStart"/>
      <w:r w:rsidR="00EF4B1C">
        <w:rPr>
          <w:rFonts w:hint="eastAsia"/>
          <w:lang w:val="en-US" w:eastAsia="zh-CN"/>
        </w:rPr>
        <w:t>IoT</w:t>
      </w:r>
      <w:proofErr w:type="spellEnd"/>
      <w:r w:rsidR="00EF4B1C">
        <w:rPr>
          <w:rFonts w:hint="eastAsia"/>
          <w:lang w:val="en-US" w:eastAsia="zh-CN"/>
        </w:rPr>
        <w:t>标准将使全球的服务提供商得以提供该技术带来的多种服务。</w:t>
      </w:r>
      <w:r w:rsidR="00AD73C4">
        <w:fldChar w:fldCharType="begin"/>
      </w:r>
      <w:r w:rsidR="00AD73C4">
        <w:rPr>
          <w:lang w:eastAsia="zh-CN"/>
        </w:rPr>
        <w:instrText xml:space="preserve"> HYPERLINK "http://www.itu.int/itu-t/gsi/iot" </w:instrText>
      </w:r>
      <w:r w:rsidR="00AD73C4">
        <w:fldChar w:fldCharType="separate"/>
      </w:r>
      <w:r w:rsidR="00EF4B1C" w:rsidRPr="009D775A">
        <w:rPr>
          <w:lang w:val="en-US" w:eastAsia="zh-CN"/>
        </w:rPr>
        <w:t>IoT-GSI</w:t>
      </w:r>
      <w:r w:rsidR="00AD73C4">
        <w:rPr>
          <w:lang w:val="en-US" w:eastAsia="zh-CN"/>
        </w:rPr>
        <w:fldChar w:fldCharType="end"/>
      </w:r>
      <w:r w:rsidR="00EF4B1C">
        <w:rPr>
          <w:rFonts w:hint="eastAsia"/>
          <w:lang w:val="en-US" w:eastAsia="zh-CN"/>
        </w:rPr>
        <w:t>将通过与其它标准制定组织（</w:t>
      </w:r>
      <w:r w:rsidR="00EF4B1C">
        <w:rPr>
          <w:rFonts w:hint="eastAsia"/>
          <w:lang w:val="en-US" w:eastAsia="zh-CN"/>
        </w:rPr>
        <w:t>SDO</w:t>
      </w:r>
      <w:r w:rsidR="00EF4B1C">
        <w:rPr>
          <w:rFonts w:hint="eastAsia"/>
          <w:lang w:val="en-US" w:eastAsia="zh-CN"/>
        </w:rPr>
        <w:t>）的合作确保各种</w:t>
      </w:r>
      <w:r w:rsidR="00AD73C4">
        <w:fldChar w:fldCharType="begin"/>
      </w:r>
      <w:r w:rsidR="00AD73C4">
        <w:rPr>
          <w:lang w:eastAsia="zh-CN"/>
        </w:rPr>
        <w:instrText xml:space="preserve"> HYPERLINK "http://www.itu.int/itu-t/gsi/iot" </w:instrText>
      </w:r>
      <w:r w:rsidR="00AD73C4">
        <w:fldChar w:fldCharType="separate"/>
      </w:r>
      <w:proofErr w:type="spellStart"/>
      <w:r w:rsidR="00EF4B1C" w:rsidRPr="009D775A">
        <w:rPr>
          <w:lang w:val="en-US" w:eastAsia="zh-CN"/>
        </w:rPr>
        <w:t>IoT</w:t>
      </w:r>
      <w:proofErr w:type="spellEnd"/>
      <w:r w:rsidR="00AD73C4">
        <w:rPr>
          <w:lang w:val="en-US" w:eastAsia="zh-CN"/>
        </w:rPr>
        <w:fldChar w:fldCharType="end"/>
      </w:r>
      <w:r w:rsidR="00EF4B1C">
        <w:rPr>
          <w:rFonts w:hint="eastAsia"/>
          <w:lang w:val="en-US" w:eastAsia="zh-CN"/>
        </w:rPr>
        <w:t>架构方式的协调统一。</w:t>
      </w:r>
    </w:p>
    <w:p w:rsidR="00073D2D" w:rsidRDefault="001F58FE" w:rsidP="004D4E11">
      <w:pPr>
        <w:ind w:firstLineChars="200" w:firstLine="480"/>
        <w:rPr>
          <w:lang w:val="en-US" w:eastAsia="zh-CN"/>
        </w:rPr>
      </w:pPr>
      <w:r>
        <w:rPr>
          <w:rFonts w:hint="eastAsia"/>
          <w:lang w:eastAsia="zh-CN"/>
        </w:rPr>
        <w:t>会议</w:t>
      </w:r>
      <w:r w:rsidR="00E2225E">
        <w:rPr>
          <w:rFonts w:hint="eastAsia"/>
          <w:lang w:eastAsia="zh-CN"/>
        </w:rPr>
        <w:t>第一天的</w:t>
      </w:r>
      <w:r w:rsidR="00E2225E">
        <w:rPr>
          <w:rFonts w:hint="eastAsia"/>
          <w:lang w:val="en-US" w:eastAsia="zh-CN"/>
        </w:rPr>
        <w:t>技术和战略评议（</w:t>
      </w:r>
      <w:r w:rsidR="00E2225E">
        <w:rPr>
          <w:rFonts w:hint="eastAsia"/>
          <w:lang w:val="en-US" w:eastAsia="zh-CN"/>
        </w:rPr>
        <w:t>TSR</w:t>
      </w:r>
      <w:r w:rsidR="00E2225E">
        <w:rPr>
          <w:rFonts w:hint="eastAsia"/>
          <w:lang w:val="en-US" w:eastAsia="zh-CN"/>
        </w:rPr>
        <w:t>）</w:t>
      </w:r>
      <w:r w:rsidR="00E2225E">
        <w:rPr>
          <w:rFonts w:hint="eastAsia"/>
          <w:lang w:eastAsia="zh-CN"/>
        </w:rPr>
        <w:t>将于</w:t>
      </w:r>
      <w:r>
        <w:rPr>
          <w:rFonts w:hint="eastAsia"/>
          <w:lang w:eastAsia="zh-CN"/>
        </w:rPr>
        <w:t>09</w:t>
      </w:r>
      <w:r w:rsidR="00E2225E">
        <w:rPr>
          <w:lang w:eastAsia="zh-CN"/>
        </w:rPr>
        <w:t>:</w:t>
      </w:r>
      <w:r>
        <w:rPr>
          <w:rFonts w:hint="eastAsia"/>
          <w:lang w:eastAsia="zh-CN"/>
        </w:rPr>
        <w:t>30</w:t>
      </w:r>
      <w:r w:rsidR="00E2225E">
        <w:rPr>
          <w:rFonts w:hint="eastAsia"/>
          <w:lang w:eastAsia="zh-CN"/>
        </w:rPr>
        <w:t>开始，以处理行政和协调事宜。与会代表注册将自</w:t>
      </w:r>
      <w:r w:rsidR="00C84D8B">
        <w:rPr>
          <w:rFonts w:hint="eastAsia"/>
          <w:lang w:eastAsia="zh-CN"/>
        </w:rPr>
        <w:t>0</w:t>
      </w:r>
      <w:r w:rsidR="00E2225E">
        <w:rPr>
          <w:lang w:eastAsia="zh-CN"/>
        </w:rPr>
        <w:t>8:30</w:t>
      </w:r>
      <w:r w:rsidR="00E2225E">
        <w:rPr>
          <w:rFonts w:hint="eastAsia"/>
          <w:lang w:eastAsia="zh-CN"/>
        </w:rPr>
        <w:t>起在</w:t>
      </w:r>
      <w:proofErr w:type="spellStart"/>
      <w:r w:rsidR="00E2225E">
        <w:rPr>
          <w:lang w:eastAsia="zh-CN"/>
        </w:rPr>
        <w:t>Montbrillant</w:t>
      </w:r>
      <w:proofErr w:type="spellEnd"/>
      <w:r w:rsidR="00E2225E">
        <w:rPr>
          <w:rFonts w:hint="eastAsia"/>
          <w:lang w:eastAsia="zh-CN"/>
        </w:rPr>
        <w:t>大楼</w:t>
      </w:r>
      <w:r w:rsidR="005D521E">
        <w:rPr>
          <w:rFonts w:hint="eastAsia"/>
          <w:lang w:eastAsia="zh-CN"/>
        </w:rPr>
        <w:t>的大厅</w:t>
      </w:r>
      <w:r w:rsidR="00E2225E">
        <w:rPr>
          <w:rFonts w:hint="eastAsia"/>
          <w:lang w:eastAsia="zh-CN"/>
        </w:rPr>
        <w:t>进行。</w:t>
      </w:r>
      <w:r w:rsidR="00E2225E" w:rsidRPr="00C868BD">
        <w:rPr>
          <w:rFonts w:hint="eastAsia"/>
          <w:lang w:eastAsia="zh-CN"/>
        </w:rPr>
        <w:t>有关会议厅安排的</w:t>
      </w:r>
      <w:r w:rsidR="00B229B8">
        <w:rPr>
          <w:rFonts w:hint="eastAsia"/>
          <w:lang w:eastAsia="zh-CN"/>
        </w:rPr>
        <w:t>详细</w:t>
      </w:r>
      <w:r w:rsidR="00E2225E" w:rsidRPr="00C868BD">
        <w:rPr>
          <w:rFonts w:hint="eastAsia"/>
          <w:lang w:eastAsia="zh-CN"/>
        </w:rPr>
        <w:t>信息将在国际电联</w:t>
      </w:r>
      <w:r>
        <w:rPr>
          <w:rFonts w:hint="eastAsia"/>
          <w:lang w:eastAsia="zh-CN"/>
        </w:rPr>
        <w:t>总部</w:t>
      </w:r>
      <w:r w:rsidR="00B229B8">
        <w:rPr>
          <w:rFonts w:hint="eastAsia"/>
          <w:lang w:eastAsia="zh-CN"/>
        </w:rPr>
        <w:t>办公楼</w:t>
      </w:r>
      <w:r w:rsidR="005D521E">
        <w:rPr>
          <w:rFonts w:hint="eastAsia"/>
          <w:lang w:eastAsia="zh-CN"/>
        </w:rPr>
        <w:t>大厅的</w:t>
      </w:r>
      <w:r w:rsidR="00E2225E" w:rsidRPr="00C868BD">
        <w:rPr>
          <w:rFonts w:hint="eastAsia"/>
          <w:lang w:eastAsia="zh-CN"/>
        </w:rPr>
        <w:t>屏幕上显示。</w:t>
      </w:r>
      <w:r>
        <w:rPr>
          <w:rFonts w:hint="eastAsia"/>
          <w:lang w:eastAsia="zh-CN"/>
        </w:rPr>
        <w:t>有关该会议的更多信息见本函</w:t>
      </w:r>
      <w:r w:rsidRPr="00A327D2">
        <w:rPr>
          <w:rFonts w:hint="eastAsia"/>
          <w:b/>
          <w:bCs/>
          <w:lang w:eastAsia="zh-CN"/>
        </w:rPr>
        <w:t>附件</w:t>
      </w:r>
      <w:r w:rsidRPr="00A327D2">
        <w:rPr>
          <w:rFonts w:hint="eastAsia"/>
          <w:b/>
          <w:bCs/>
          <w:lang w:eastAsia="zh-CN"/>
        </w:rPr>
        <w:t>1</w:t>
      </w:r>
      <w:r>
        <w:rPr>
          <w:rFonts w:hint="eastAsia"/>
          <w:lang w:eastAsia="zh-CN"/>
        </w:rPr>
        <w:t>。</w:t>
      </w:r>
    </w:p>
    <w:p w:rsidR="00CC7A7E" w:rsidRDefault="005A7D3C" w:rsidP="004D4E11">
      <w:pPr>
        <w:ind w:firstLineChars="200" w:firstLine="480"/>
        <w:jc w:val="both"/>
        <w:rPr>
          <w:lang w:val="en-US" w:eastAsia="zh-CN"/>
        </w:rPr>
      </w:pPr>
      <w:r>
        <w:rPr>
          <w:lang w:val="en-US" w:eastAsia="zh-CN"/>
        </w:rPr>
        <w:t>ITU-T</w:t>
      </w:r>
      <w:r w:rsidR="00CC7A7E">
        <w:rPr>
          <w:rFonts w:hint="eastAsia"/>
          <w:lang w:eastAsia="zh-CN"/>
        </w:rPr>
        <w:t>网页（</w:t>
      </w:r>
      <w:r w:rsidR="00AD73C4">
        <w:fldChar w:fldCharType="begin"/>
      </w:r>
      <w:r w:rsidR="00AD73C4">
        <w:rPr>
          <w:lang w:eastAsia="zh-CN"/>
        </w:rPr>
        <w:instrText xml:space="preserve"> HYPERLINK "http://itu.int/en/ITU-T/gsi/iot" </w:instrText>
      </w:r>
      <w:r w:rsidR="00AD73C4">
        <w:fldChar w:fldCharType="separate"/>
      </w:r>
      <w:r w:rsidRPr="00875A30">
        <w:rPr>
          <w:rStyle w:val="Hyperlink"/>
          <w:szCs w:val="24"/>
          <w:lang w:val="en-US" w:eastAsia="zh-CN"/>
        </w:rPr>
        <w:t>http://itu.int/en/ITU-T/gsi/iot</w:t>
      </w:r>
      <w:r w:rsidR="00AD73C4">
        <w:rPr>
          <w:rStyle w:val="Hyperlink"/>
          <w:szCs w:val="24"/>
          <w:lang w:val="en-US" w:eastAsia="zh-CN"/>
        </w:rPr>
        <w:fldChar w:fldCharType="end"/>
      </w:r>
      <w:r w:rsidR="001F58FE">
        <w:rPr>
          <w:rFonts w:hint="eastAsia"/>
          <w:lang w:eastAsia="zh-CN"/>
        </w:rPr>
        <w:t>）</w:t>
      </w:r>
      <w:r w:rsidR="00CC7A7E">
        <w:rPr>
          <w:rFonts w:hint="eastAsia"/>
          <w:lang w:eastAsia="zh-CN"/>
        </w:rPr>
        <w:t>提供</w:t>
      </w:r>
      <w:r w:rsidR="001F58FE">
        <w:rPr>
          <w:rFonts w:hint="eastAsia"/>
          <w:lang w:eastAsia="zh-CN"/>
        </w:rPr>
        <w:t>与该活动有关</w:t>
      </w:r>
      <w:r w:rsidR="00A327D2">
        <w:rPr>
          <w:rFonts w:hint="eastAsia"/>
          <w:lang w:eastAsia="zh-CN"/>
        </w:rPr>
        <w:t>的细节并</w:t>
      </w:r>
      <w:r w:rsidR="001F58FE">
        <w:rPr>
          <w:rFonts w:hint="eastAsia"/>
          <w:lang w:eastAsia="zh-CN"/>
        </w:rPr>
        <w:t>将视需要进行更新</w:t>
      </w:r>
      <w:r w:rsidR="00CC7A7E">
        <w:rPr>
          <w:rFonts w:hint="eastAsia"/>
          <w:lang w:eastAsia="zh-CN"/>
        </w:rPr>
        <w:t>。</w:t>
      </w:r>
    </w:p>
    <w:p w:rsidR="005A7D3C" w:rsidRDefault="005A7D3C" w:rsidP="00A327D2">
      <w:pPr>
        <w:tabs>
          <w:tab w:val="clear" w:pos="794"/>
          <w:tab w:val="clear" w:pos="1191"/>
          <w:tab w:val="clear" w:pos="1588"/>
          <w:tab w:val="left" w:pos="709"/>
          <w:tab w:val="left" w:pos="851"/>
        </w:tabs>
        <w:ind w:firstLineChars="200" w:firstLine="480"/>
        <w:jc w:val="both"/>
        <w:rPr>
          <w:lang w:eastAsia="zh-CN"/>
        </w:rPr>
      </w:pPr>
      <w:r>
        <w:rPr>
          <w:rFonts w:hint="eastAsia"/>
          <w:lang w:eastAsia="zh-CN"/>
        </w:rPr>
        <w:t>有关</w:t>
      </w:r>
      <w:r w:rsidR="001F58FE" w:rsidRPr="001F58FE">
        <w:rPr>
          <w:lang w:eastAsia="zh-CN"/>
        </w:rPr>
        <w:t>IoT</w:t>
      </w:r>
      <w:r>
        <w:rPr>
          <w:rFonts w:hint="eastAsia"/>
          <w:lang w:eastAsia="zh-CN"/>
        </w:rPr>
        <w:t>-GSI</w:t>
      </w:r>
      <w:r>
        <w:rPr>
          <w:rFonts w:hint="eastAsia"/>
          <w:lang w:eastAsia="zh-CN"/>
        </w:rPr>
        <w:t>工作计划</w:t>
      </w:r>
      <w:r w:rsidRPr="00A327D2">
        <w:rPr>
          <w:rFonts w:hint="eastAsia"/>
          <w:u w:val="single"/>
          <w:lang w:eastAsia="zh-CN"/>
        </w:rPr>
        <w:t>草案</w:t>
      </w:r>
      <w:r>
        <w:rPr>
          <w:rFonts w:hint="eastAsia"/>
          <w:lang w:eastAsia="zh-CN"/>
        </w:rPr>
        <w:t>的详情见</w:t>
      </w:r>
      <w:r w:rsidRPr="00F6585D">
        <w:rPr>
          <w:rFonts w:hint="eastAsia"/>
          <w:b/>
          <w:bCs/>
          <w:lang w:eastAsia="zh-CN"/>
        </w:rPr>
        <w:t>附件</w:t>
      </w:r>
      <w:r w:rsidR="001F58FE">
        <w:rPr>
          <w:rFonts w:hint="eastAsia"/>
          <w:b/>
          <w:bCs/>
          <w:lang w:eastAsia="zh-CN"/>
        </w:rPr>
        <w:t>2</w:t>
      </w:r>
      <w:r>
        <w:rPr>
          <w:rFonts w:hint="eastAsia"/>
          <w:lang w:eastAsia="zh-CN"/>
        </w:rPr>
        <w:t>。在同一地点还将举办若干项其它活动</w:t>
      </w:r>
      <w:r w:rsidR="00A327D2">
        <w:rPr>
          <w:rFonts w:hint="eastAsia"/>
          <w:lang w:eastAsia="zh-CN"/>
        </w:rPr>
        <w:t>，特别是</w:t>
      </w:r>
      <w:r>
        <w:rPr>
          <w:rFonts w:hint="eastAsia"/>
          <w:lang w:eastAsia="zh-CN"/>
        </w:rPr>
        <w:t>：</w:t>
      </w:r>
    </w:p>
    <w:p w:rsidR="00293A0D" w:rsidRDefault="00293A0D" w:rsidP="00F07B6C">
      <w:pPr>
        <w:tabs>
          <w:tab w:val="clear" w:pos="794"/>
          <w:tab w:val="clear" w:pos="1191"/>
          <w:tab w:val="clear" w:pos="1588"/>
          <w:tab w:val="left" w:pos="709"/>
          <w:tab w:val="left" w:pos="851"/>
        </w:tabs>
        <w:jc w:val="both"/>
        <w:rPr>
          <w:lang w:eastAsia="zh-CN"/>
        </w:rPr>
      </w:pPr>
      <w:r>
        <w:rPr>
          <w:lang w:eastAsia="zh-CN"/>
        </w:rPr>
        <w:t>–</w:t>
      </w:r>
      <w:r>
        <w:rPr>
          <w:rFonts w:hint="eastAsia"/>
          <w:lang w:eastAsia="zh-CN"/>
        </w:rPr>
        <w:tab/>
      </w:r>
      <w:r w:rsidR="00B76310">
        <w:fldChar w:fldCharType="begin"/>
      </w:r>
      <w:r w:rsidR="00B76310">
        <w:rPr>
          <w:lang w:eastAsia="zh-CN"/>
        </w:rPr>
        <w:instrText xml:space="preserve"> HYPERLINK "http://www.itu.int/ITU-T/studygroups/com17/index.asp" </w:instrText>
      </w:r>
      <w:r w:rsidR="00B76310">
        <w:fldChar w:fldCharType="separate"/>
      </w:r>
      <w:r w:rsidR="00DA348E">
        <w:rPr>
          <w:rStyle w:val="Hyperlink"/>
          <w:lang w:eastAsia="zh-CN"/>
        </w:rPr>
        <w:t>ITU-T</w:t>
      </w:r>
      <w:r w:rsidR="00DA348E">
        <w:rPr>
          <w:rStyle w:val="Hyperlink"/>
          <w:rFonts w:hint="eastAsia"/>
          <w:lang w:eastAsia="zh-CN"/>
        </w:rPr>
        <w:t>第</w:t>
      </w:r>
      <w:r w:rsidR="00DA348E" w:rsidRPr="00DA348E">
        <w:rPr>
          <w:rStyle w:val="Hyperlink"/>
          <w:lang w:eastAsia="zh-CN"/>
        </w:rPr>
        <w:t>17</w:t>
      </w:r>
      <w:r w:rsidR="00DA348E">
        <w:rPr>
          <w:rStyle w:val="Hyperlink"/>
          <w:rFonts w:hint="eastAsia"/>
          <w:lang w:eastAsia="zh-CN"/>
        </w:rPr>
        <w:t>研究组</w:t>
      </w:r>
      <w:r w:rsidR="00B76310">
        <w:rPr>
          <w:rStyle w:val="Hyperlink"/>
          <w:lang w:eastAsia="zh-CN"/>
        </w:rPr>
        <w:fldChar w:fldCharType="end"/>
      </w:r>
      <w:r w:rsidR="00DA348E">
        <w:rPr>
          <w:rFonts w:hint="eastAsia"/>
          <w:lang w:eastAsia="zh-CN"/>
        </w:rPr>
        <w:t>会议，</w:t>
      </w:r>
      <w:r>
        <w:rPr>
          <w:lang w:eastAsia="zh-CN"/>
        </w:rPr>
        <w:t>2012</w:t>
      </w:r>
      <w:r w:rsidR="00DA348E">
        <w:rPr>
          <w:rFonts w:hint="eastAsia"/>
          <w:lang w:eastAsia="zh-CN"/>
        </w:rPr>
        <w:t>年</w:t>
      </w:r>
      <w:r w:rsidR="00DA348E">
        <w:rPr>
          <w:rFonts w:hint="eastAsia"/>
          <w:lang w:eastAsia="zh-CN"/>
        </w:rPr>
        <w:t>8</w:t>
      </w:r>
      <w:r w:rsidR="00DA348E">
        <w:rPr>
          <w:rFonts w:hint="eastAsia"/>
          <w:lang w:eastAsia="zh-CN"/>
        </w:rPr>
        <w:t>月</w:t>
      </w:r>
      <w:r w:rsidR="00DA348E">
        <w:rPr>
          <w:rFonts w:hint="eastAsia"/>
          <w:lang w:eastAsia="zh-CN"/>
        </w:rPr>
        <w:t>29</w:t>
      </w:r>
      <w:r w:rsidR="00DA348E">
        <w:rPr>
          <w:rFonts w:hint="eastAsia"/>
          <w:lang w:eastAsia="zh-CN"/>
        </w:rPr>
        <w:t>日</w:t>
      </w:r>
      <w:r w:rsidR="00DA348E">
        <w:rPr>
          <w:rFonts w:hint="eastAsia"/>
          <w:lang w:eastAsia="zh-CN"/>
        </w:rPr>
        <w:t>-9</w:t>
      </w:r>
      <w:r w:rsidR="00DA348E">
        <w:rPr>
          <w:rFonts w:hint="eastAsia"/>
          <w:lang w:eastAsia="zh-CN"/>
        </w:rPr>
        <w:t>月</w:t>
      </w:r>
      <w:r w:rsidR="00DA348E">
        <w:rPr>
          <w:rFonts w:hint="eastAsia"/>
          <w:lang w:eastAsia="zh-CN"/>
        </w:rPr>
        <w:t>7</w:t>
      </w:r>
      <w:r w:rsidR="00DA348E">
        <w:rPr>
          <w:rFonts w:hint="eastAsia"/>
          <w:lang w:eastAsia="zh-CN"/>
        </w:rPr>
        <w:t>日，见</w:t>
      </w:r>
      <w:r>
        <w:rPr>
          <w:lang w:eastAsia="zh-CN"/>
        </w:rPr>
        <w:t xml:space="preserve"> </w:t>
      </w:r>
      <w:r w:rsidR="00B76310">
        <w:fldChar w:fldCharType="begin"/>
      </w:r>
      <w:r w:rsidR="00B76310">
        <w:rPr>
          <w:lang w:eastAsia="zh-CN"/>
        </w:rPr>
        <w:instrText xml:space="preserve"> HYPERLINK "http://www.itu.int/md/T09-SG17-COL-0008/en" </w:instrText>
      </w:r>
      <w:r w:rsidR="00B76310">
        <w:fldChar w:fldCharType="separate"/>
      </w:r>
      <w:r w:rsidR="00F07B6C">
        <w:rPr>
          <w:rStyle w:val="Hyperlink"/>
          <w:rFonts w:hint="eastAsia"/>
          <w:lang w:eastAsia="zh-CN"/>
        </w:rPr>
        <w:t>电信</w:t>
      </w:r>
      <w:r w:rsidR="00DA348E">
        <w:rPr>
          <w:rStyle w:val="Hyperlink"/>
          <w:rFonts w:hint="eastAsia"/>
          <w:lang w:eastAsia="zh-CN"/>
        </w:rPr>
        <w:t>标准化局</w:t>
      </w:r>
      <w:r w:rsidRPr="00CF6D11">
        <w:rPr>
          <w:rStyle w:val="Hyperlink"/>
          <w:lang w:eastAsia="zh-CN"/>
        </w:rPr>
        <w:t>8/17</w:t>
      </w:r>
      <w:r w:rsidR="00B76310">
        <w:rPr>
          <w:rStyle w:val="Hyperlink"/>
          <w:lang w:eastAsia="zh-CN"/>
        </w:rPr>
        <w:fldChar w:fldCharType="end"/>
      </w:r>
      <w:r w:rsidR="00DA348E" w:rsidRPr="00DA348E">
        <w:rPr>
          <w:rStyle w:val="Hyperlink"/>
          <w:rFonts w:hint="eastAsia"/>
          <w:lang w:eastAsia="zh-CN"/>
        </w:rPr>
        <w:t>号集体函</w:t>
      </w:r>
    </w:p>
    <w:p w:rsidR="005A7D3C" w:rsidRDefault="00D01D88" w:rsidP="007F3486">
      <w:pPr>
        <w:pStyle w:val="enumlev1"/>
        <w:tabs>
          <w:tab w:val="clear" w:pos="794"/>
          <w:tab w:val="left" w:pos="709"/>
        </w:tabs>
        <w:rPr>
          <w:lang w:eastAsia="zh-CN"/>
        </w:rPr>
      </w:pPr>
      <w:r>
        <w:rPr>
          <w:lang w:eastAsia="zh-CN"/>
        </w:rPr>
        <w:t>–</w:t>
      </w:r>
      <w:r>
        <w:rPr>
          <w:rFonts w:hint="eastAsia"/>
          <w:lang w:eastAsia="zh-CN"/>
        </w:rPr>
        <w:tab/>
      </w:r>
      <w:r w:rsidR="00B76310">
        <w:fldChar w:fldCharType="begin"/>
      </w:r>
      <w:r w:rsidR="00B76310">
        <w:rPr>
          <w:lang w:eastAsia="zh-CN"/>
        </w:rPr>
        <w:instrText xml:space="preserve"> HYPERLINK "http://www.itu.int/ITU-T/studygroups/com03/index.asp" </w:instrText>
      </w:r>
      <w:r w:rsidR="00B76310">
        <w:fldChar w:fldCharType="separate"/>
      </w:r>
      <w:r w:rsidR="00333BF8">
        <w:rPr>
          <w:rStyle w:val="Hyperlink"/>
          <w:lang w:eastAsia="zh-CN"/>
        </w:rPr>
        <w:t>ITU-T</w:t>
      </w:r>
      <w:r w:rsidR="00DA348E" w:rsidRPr="00DA348E">
        <w:rPr>
          <w:rStyle w:val="Hyperlink"/>
          <w:rFonts w:hint="eastAsia"/>
          <w:lang w:eastAsia="zh-CN"/>
        </w:rPr>
        <w:t>第</w:t>
      </w:r>
      <w:r w:rsidR="00DA348E" w:rsidRPr="00DA348E">
        <w:rPr>
          <w:rStyle w:val="Hyperlink"/>
          <w:lang w:eastAsia="zh-CN"/>
        </w:rPr>
        <w:t>3</w:t>
      </w:r>
      <w:r w:rsidR="00DA348E">
        <w:rPr>
          <w:rStyle w:val="Hyperlink"/>
          <w:rFonts w:hint="eastAsia"/>
          <w:lang w:eastAsia="zh-CN"/>
        </w:rPr>
        <w:t>研究组</w:t>
      </w:r>
      <w:r w:rsidR="00B76310">
        <w:rPr>
          <w:rStyle w:val="Hyperlink"/>
          <w:lang w:eastAsia="zh-CN"/>
        </w:rPr>
        <w:fldChar w:fldCharType="end"/>
      </w:r>
      <w:r w:rsidR="005A7D3C">
        <w:rPr>
          <w:rFonts w:hint="eastAsia"/>
          <w:lang w:eastAsia="zh-CN"/>
        </w:rPr>
        <w:t>会议，</w:t>
      </w:r>
      <w:r w:rsidR="005A7D3C" w:rsidRPr="00D4530D">
        <w:rPr>
          <w:rFonts w:hint="eastAsia"/>
          <w:lang w:eastAsia="zh-CN"/>
        </w:rPr>
        <w:t>201</w:t>
      </w:r>
      <w:r w:rsidR="001F58FE">
        <w:rPr>
          <w:rFonts w:hint="eastAsia"/>
          <w:lang w:eastAsia="zh-CN"/>
        </w:rPr>
        <w:t>2</w:t>
      </w:r>
      <w:r w:rsidR="005A7D3C" w:rsidRPr="00D4530D">
        <w:rPr>
          <w:rFonts w:hint="eastAsia"/>
          <w:lang w:eastAsia="zh-CN"/>
        </w:rPr>
        <w:t>年</w:t>
      </w:r>
      <w:r w:rsidR="00E41617">
        <w:rPr>
          <w:rFonts w:hint="eastAsia"/>
          <w:lang w:val="en-US" w:eastAsia="zh-CN"/>
        </w:rPr>
        <w:t>9</w:t>
      </w:r>
      <w:r w:rsidR="005A7D3C" w:rsidRPr="00D4530D">
        <w:rPr>
          <w:rFonts w:hint="eastAsia"/>
          <w:lang w:eastAsia="zh-CN"/>
        </w:rPr>
        <w:t>月</w:t>
      </w:r>
      <w:r w:rsidR="00E41617">
        <w:rPr>
          <w:rFonts w:hint="eastAsia"/>
          <w:lang w:eastAsia="zh-CN"/>
        </w:rPr>
        <w:t>3</w:t>
      </w:r>
      <w:r w:rsidR="005A7D3C" w:rsidRPr="00D4530D">
        <w:rPr>
          <w:lang w:eastAsia="zh-CN"/>
        </w:rPr>
        <w:t>-</w:t>
      </w:r>
      <w:r w:rsidR="00E41617">
        <w:rPr>
          <w:rFonts w:hint="eastAsia"/>
          <w:lang w:eastAsia="zh-CN"/>
        </w:rPr>
        <w:t>7</w:t>
      </w:r>
      <w:r w:rsidR="005A7D3C" w:rsidRPr="00D4530D">
        <w:rPr>
          <w:rFonts w:hint="eastAsia"/>
          <w:lang w:eastAsia="zh-CN"/>
        </w:rPr>
        <w:t>日</w:t>
      </w:r>
      <w:r w:rsidR="005A7D3C">
        <w:rPr>
          <w:rFonts w:hint="eastAsia"/>
          <w:lang w:eastAsia="zh-CN"/>
        </w:rPr>
        <w:t>，见</w:t>
      </w:r>
      <w:r w:rsidR="00B76310">
        <w:fldChar w:fldCharType="begin"/>
      </w:r>
      <w:r w:rsidR="00B76310">
        <w:rPr>
          <w:lang w:eastAsia="zh-CN"/>
        </w:rPr>
        <w:instrText xml:space="preserve"> HYPERLINK "http://www.itu.int/md/T09-SG09-COL-0007/en" </w:instrText>
      </w:r>
      <w:r w:rsidR="00B76310">
        <w:fldChar w:fldCharType="separate"/>
      </w:r>
      <w:r w:rsidR="00B76310">
        <w:fldChar w:fldCharType="begin"/>
      </w:r>
      <w:r w:rsidR="00B76310">
        <w:rPr>
          <w:lang w:eastAsia="zh-CN"/>
        </w:rPr>
        <w:instrText xml:space="preserve"> HYPERLINK "http://www.itu.int/md/T09-SG03-COL-0005/en" </w:instrText>
      </w:r>
      <w:r w:rsidR="00B76310">
        <w:fldChar w:fldCharType="separate"/>
      </w:r>
      <w:r w:rsidR="00427BC6">
        <w:rPr>
          <w:rStyle w:val="Hyperlink"/>
          <w:rFonts w:hint="eastAsia"/>
          <w:lang w:eastAsia="zh-CN"/>
        </w:rPr>
        <w:t xml:space="preserve"> </w:t>
      </w:r>
      <w:r w:rsidR="00427BC6">
        <w:rPr>
          <w:rStyle w:val="Hyperlink"/>
          <w:rFonts w:hint="eastAsia"/>
          <w:lang w:eastAsia="zh-CN"/>
        </w:rPr>
        <w:t>电</w:t>
      </w:r>
      <w:r w:rsidR="00F07B6C">
        <w:rPr>
          <w:rStyle w:val="Hyperlink"/>
          <w:rFonts w:hint="eastAsia"/>
          <w:lang w:eastAsia="zh-CN"/>
        </w:rPr>
        <w:t>信</w:t>
      </w:r>
      <w:r w:rsidR="00427BC6">
        <w:rPr>
          <w:rStyle w:val="Hyperlink"/>
          <w:rFonts w:hint="eastAsia"/>
          <w:lang w:eastAsia="zh-CN"/>
        </w:rPr>
        <w:t>标准化局</w:t>
      </w:r>
      <w:r w:rsidR="00427BC6" w:rsidRPr="00427BC6">
        <w:rPr>
          <w:rStyle w:val="Hyperlink"/>
          <w:lang w:eastAsia="zh-CN"/>
        </w:rPr>
        <w:t>5/3</w:t>
      </w:r>
      <w:r w:rsidR="00427BC6">
        <w:rPr>
          <w:rStyle w:val="Hyperlink"/>
          <w:rFonts w:hint="eastAsia"/>
          <w:lang w:eastAsia="zh-CN"/>
        </w:rPr>
        <w:t>号集体函</w:t>
      </w:r>
      <w:r w:rsidR="00B76310">
        <w:rPr>
          <w:rStyle w:val="Hyperlink"/>
          <w:lang w:eastAsia="zh-CN"/>
        </w:rPr>
        <w:fldChar w:fldCharType="end"/>
      </w:r>
      <w:r w:rsidR="005A7D3C">
        <w:rPr>
          <w:rStyle w:val="Hyperlink"/>
          <w:lang w:eastAsia="zh-CN"/>
        </w:rPr>
        <w:t xml:space="preserve"> </w:t>
      </w:r>
      <w:r w:rsidR="00B76310">
        <w:rPr>
          <w:rStyle w:val="Hyperlink"/>
          <w:lang w:eastAsia="zh-CN"/>
        </w:rPr>
        <w:fldChar w:fldCharType="end"/>
      </w:r>
    </w:p>
    <w:p w:rsidR="00D01D88" w:rsidRDefault="00D01D88" w:rsidP="00DF3310">
      <w:pPr>
        <w:pStyle w:val="enumlev1"/>
        <w:rPr>
          <w:rStyle w:val="Hyperlink"/>
          <w:lang w:eastAsia="zh-CN"/>
        </w:rPr>
      </w:pPr>
    </w:p>
    <w:p w:rsidR="00D01D88" w:rsidRDefault="00D01D88" w:rsidP="00D01D88">
      <w:pPr>
        <w:pStyle w:val="enumlev1"/>
        <w:rPr>
          <w:rStyle w:val="Hyperlink"/>
          <w:lang w:eastAsia="zh-CN"/>
        </w:rPr>
      </w:pPr>
    </w:p>
    <w:p w:rsidR="00D01D88" w:rsidRDefault="00D01D88" w:rsidP="00D01D88">
      <w:pPr>
        <w:pStyle w:val="enumlev1"/>
        <w:rPr>
          <w:lang w:eastAsia="zh-CN"/>
        </w:rPr>
      </w:pPr>
      <w:r>
        <w:rPr>
          <w:lang w:eastAsia="zh-CN"/>
        </w:rPr>
        <w:br w:type="page"/>
      </w:r>
    </w:p>
    <w:p w:rsidR="001F58FE" w:rsidRDefault="001F58FE" w:rsidP="00D01D88">
      <w:pPr>
        <w:pStyle w:val="enumlev1"/>
        <w:rPr>
          <w:lang w:eastAsia="zh-CN"/>
        </w:rPr>
      </w:pPr>
    </w:p>
    <w:p w:rsidR="001F58FE" w:rsidRPr="003C69C6" w:rsidRDefault="001F58FE" w:rsidP="00D01D88">
      <w:pPr>
        <w:pStyle w:val="enumlev1"/>
        <w:rPr>
          <w:lang w:eastAsia="zh-CN"/>
        </w:rPr>
      </w:pPr>
    </w:p>
    <w:p w:rsidR="001F58FE" w:rsidRDefault="00D01D88" w:rsidP="00DF3310">
      <w:pPr>
        <w:pStyle w:val="enumlev1"/>
        <w:rPr>
          <w:rStyle w:val="Hyperlink"/>
          <w:bCs/>
          <w:szCs w:val="24"/>
          <w:u w:val="none"/>
          <w:lang w:eastAsia="zh-CN"/>
        </w:rPr>
      </w:pPr>
      <w:r>
        <w:rPr>
          <w:lang w:eastAsia="zh-CN"/>
        </w:rPr>
        <w:t>–</w:t>
      </w:r>
      <w:r>
        <w:rPr>
          <w:rFonts w:hint="eastAsia"/>
          <w:lang w:eastAsia="zh-CN"/>
        </w:rPr>
        <w:tab/>
      </w:r>
      <w:r w:rsidR="00B76310">
        <w:fldChar w:fldCharType="begin"/>
      </w:r>
      <w:r w:rsidR="00B76310">
        <w:rPr>
          <w:lang w:eastAsia="zh-CN"/>
        </w:rPr>
        <w:instrText xml:space="preserve"> HYPERLINK "http://www.itu.int/en/ITU-T/jca/iot/Pages/default.aspx" </w:instrText>
      </w:r>
      <w:r w:rsidR="00B76310">
        <w:fldChar w:fldCharType="separate"/>
      </w:r>
      <w:r w:rsidR="001F58FE" w:rsidRPr="00EA7398">
        <w:rPr>
          <w:rStyle w:val="Hyperlink"/>
          <w:bCs/>
          <w:szCs w:val="24"/>
          <w:lang w:eastAsia="zh-CN"/>
        </w:rPr>
        <w:t>JCA-IoT</w:t>
      </w:r>
      <w:r w:rsidR="00B76310">
        <w:rPr>
          <w:rStyle w:val="Hyperlink"/>
          <w:bCs/>
          <w:szCs w:val="24"/>
          <w:lang w:eastAsia="zh-CN"/>
        </w:rPr>
        <w:fldChar w:fldCharType="end"/>
      </w:r>
      <w:r w:rsidR="001F58FE">
        <w:rPr>
          <w:rFonts w:hint="eastAsia"/>
          <w:bCs/>
          <w:szCs w:val="24"/>
          <w:lang w:eastAsia="zh-CN"/>
        </w:rPr>
        <w:t>，</w:t>
      </w:r>
      <w:r w:rsidR="00600B31" w:rsidRPr="00D4530D">
        <w:rPr>
          <w:rFonts w:hint="eastAsia"/>
          <w:lang w:eastAsia="zh-CN"/>
        </w:rPr>
        <w:t>201</w:t>
      </w:r>
      <w:r w:rsidR="00600B31">
        <w:rPr>
          <w:rFonts w:hint="eastAsia"/>
          <w:lang w:eastAsia="zh-CN"/>
        </w:rPr>
        <w:t>2</w:t>
      </w:r>
      <w:r w:rsidR="00600B31" w:rsidRPr="00D4530D">
        <w:rPr>
          <w:rFonts w:hint="eastAsia"/>
          <w:lang w:eastAsia="zh-CN"/>
        </w:rPr>
        <w:t>年</w:t>
      </w:r>
      <w:r w:rsidR="00DF3310">
        <w:rPr>
          <w:rFonts w:hint="eastAsia"/>
          <w:lang w:eastAsia="zh-CN"/>
        </w:rPr>
        <w:t>9</w:t>
      </w:r>
      <w:r w:rsidR="00600B31">
        <w:rPr>
          <w:rFonts w:hint="eastAsia"/>
          <w:lang w:eastAsia="zh-CN"/>
        </w:rPr>
        <w:t>月</w:t>
      </w:r>
      <w:r w:rsidR="00DF3310">
        <w:rPr>
          <w:rFonts w:hint="eastAsia"/>
          <w:lang w:eastAsia="zh-CN"/>
        </w:rPr>
        <w:t>7</w:t>
      </w:r>
      <w:r w:rsidR="00600B31" w:rsidRPr="00D4530D">
        <w:rPr>
          <w:rFonts w:hint="eastAsia"/>
          <w:lang w:eastAsia="zh-CN"/>
        </w:rPr>
        <w:t>日</w:t>
      </w:r>
      <w:r w:rsidR="00600B31">
        <w:rPr>
          <w:rFonts w:hint="eastAsia"/>
          <w:lang w:eastAsia="zh-CN"/>
        </w:rPr>
        <w:t>，见</w:t>
      </w:r>
      <w:r w:rsidR="00B76310">
        <w:fldChar w:fldCharType="begin"/>
      </w:r>
      <w:r w:rsidR="00B76310">
        <w:rPr>
          <w:lang w:eastAsia="zh-CN"/>
        </w:rPr>
        <w:instrText>HYPERLINK "http://www.itu.int/en/ITU-T/jca/iot/Pages/default.aspx"</w:instrText>
      </w:r>
      <w:r w:rsidR="00B76310">
        <w:fldChar w:fldCharType="separate"/>
      </w:r>
      <w:r w:rsidR="00600B31" w:rsidRPr="00600B31">
        <w:rPr>
          <w:rStyle w:val="Hyperlink"/>
          <w:rFonts w:hint="eastAsia"/>
          <w:bCs/>
          <w:szCs w:val="24"/>
          <w:lang w:eastAsia="zh-CN"/>
        </w:rPr>
        <w:t>会议</w:t>
      </w:r>
      <w:r w:rsidR="00600B31" w:rsidRPr="00600B31">
        <w:rPr>
          <w:rStyle w:val="Hyperlink"/>
          <w:rFonts w:hint="eastAsia"/>
          <w:bCs/>
          <w:szCs w:val="24"/>
          <w:lang w:eastAsia="zh-CN"/>
        </w:rPr>
        <w:t>通</w:t>
      </w:r>
      <w:r w:rsidR="00600B31" w:rsidRPr="00600B31">
        <w:rPr>
          <w:rStyle w:val="Hyperlink"/>
          <w:rFonts w:hint="eastAsia"/>
          <w:bCs/>
          <w:szCs w:val="24"/>
          <w:lang w:eastAsia="zh-CN"/>
        </w:rPr>
        <w:t>知</w:t>
      </w:r>
      <w:r w:rsidR="00600B31" w:rsidRPr="00A327D2">
        <w:rPr>
          <w:rStyle w:val="Hyperlink"/>
          <w:rFonts w:hint="eastAsia"/>
          <w:bCs/>
          <w:szCs w:val="24"/>
          <w:u w:val="none"/>
          <w:lang w:eastAsia="zh-CN"/>
        </w:rPr>
        <w:t>。</w:t>
      </w:r>
      <w:r w:rsidR="00B76310">
        <w:rPr>
          <w:rStyle w:val="Hyperlink"/>
          <w:bCs/>
          <w:szCs w:val="24"/>
          <w:u w:val="none"/>
          <w:lang w:eastAsia="zh-CN"/>
        </w:rPr>
        <w:fldChar w:fldCharType="end"/>
      </w:r>
    </w:p>
    <w:p w:rsidR="00293A0D" w:rsidRDefault="00293A0D" w:rsidP="00E350DB">
      <w:pPr>
        <w:pStyle w:val="enumlev1"/>
        <w:rPr>
          <w:lang w:eastAsia="zh-CN"/>
        </w:rPr>
      </w:pPr>
      <w:r>
        <w:rPr>
          <w:lang w:eastAsia="zh-CN"/>
        </w:rPr>
        <w:t>–</w:t>
      </w:r>
      <w:r>
        <w:rPr>
          <w:rFonts w:hint="eastAsia"/>
          <w:lang w:eastAsia="zh-CN"/>
        </w:rPr>
        <w:tab/>
      </w:r>
      <w:hyperlink r:id="rId12" w:history="1">
        <w:r w:rsidRPr="00CB4D26">
          <w:rPr>
            <w:rStyle w:val="Hyperlink"/>
            <w:bCs/>
            <w:szCs w:val="24"/>
            <w:lang w:eastAsia="zh-CN"/>
          </w:rPr>
          <w:t xml:space="preserve">FG M2M </w:t>
        </w:r>
        <w:r w:rsidR="00DA348E">
          <w:rPr>
            <w:rStyle w:val="Hyperlink"/>
            <w:rFonts w:hint="eastAsia"/>
            <w:bCs/>
            <w:szCs w:val="24"/>
            <w:lang w:eastAsia="zh-CN"/>
          </w:rPr>
          <w:t>服务层</w:t>
        </w:r>
      </w:hyperlink>
      <w:r w:rsidR="00DA348E">
        <w:rPr>
          <w:rFonts w:hint="eastAsia"/>
          <w:bCs/>
          <w:szCs w:val="24"/>
          <w:lang w:eastAsia="zh-CN"/>
        </w:rPr>
        <w:t>，</w:t>
      </w:r>
      <w:r w:rsidR="00DA348E">
        <w:rPr>
          <w:rFonts w:hint="eastAsia"/>
          <w:bCs/>
          <w:szCs w:val="24"/>
          <w:lang w:eastAsia="zh-CN"/>
        </w:rPr>
        <w:t>2012</w:t>
      </w:r>
      <w:r w:rsidR="00DA348E">
        <w:rPr>
          <w:rFonts w:hint="eastAsia"/>
          <w:bCs/>
          <w:szCs w:val="24"/>
          <w:lang w:eastAsia="zh-CN"/>
        </w:rPr>
        <w:t>年</w:t>
      </w:r>
      <w:r w:rsidR="00DA348E">
        <w:rPr>
          <w:rFonts w:hint="eastAsia"/>
          <w:bCs/>
          <w:szCs w:val="24"/>
          <w:lang w:eastAsia="zh-CN"/>
        </w:rPr>
        <w:t>8</w:t>
      </w:r>
      <w:r w:rsidR="00DA348E">
        <w:rPr>
          <w:rFonts w:hint="eastAsia"/>
          <w:bCs/>
          <w:szCs w:val="24"/>
          <w:lang w:eastAsia="zh-CN"/>
        </w:rPr>
        <w:t>月</w:t>
      </w:r>
      <w:r w:rsidR="00DA348E">
        <w:rPr>
          <w:rFonts w:hint="eastAsia"/>
          <w:bCs/>
          <w:szCs w:val="24"/>
          <w:lang w:eastAsia="zh-CN"/>
        </w:rPr>
        <w:t>29-31</w:t>
      </w:r>
      <w:r w:rsidR="00DA348E">
        <w:rPr>
          <w:rFonts w:hint="eastAsia"/>
          <w:bCs/>
          <w:szCs w:val="24"/>
          <w:lang w:eastAsia="zh-CN"/>
        </w:rPr>
        <w:t>日，见</w:t>
      </w:r>
      <w:r w:rsidR="00AD73C4">
        <w:fldChar w:fldCharType="begin"/>
      </w:r>
      <w:r w:rsidR="00AD73C4">
        <w:rPr>
          <w:lang w:eastAsia="zh-CN"/>
        </w:rPr>
        <w:instrText xml:space="preserve"> HYPERLINK "http://www.itu.int/en/ITU-T/focusgroups/m2m/Pages/default.aspx" </w:instrText>
      </w:r>
      <w:r w:rsidR="00AD73C4">
        <w:fldChar w:fldCharType="separate"/>
      </w:r>
      <w:r w:rsidR="00DA348E">
        <w:rPr>
          <w:rStyle w:val="Hyperlink"/>
          <w:rFonts w:hint="eastAsia"/>
          <w:bCs/>
          <w:szCs w:val="24"/>
          <w:lang w:eastAsia="zh-CN"/>
        </w:rPr>
        <w:t>会议通知</w:t>
      </w:r>
      <w:r w:rsidR="00AD73C4">
        <w:rPr>
          <w:rStyle w:val="Hyperlink"/>
          <w:bCs/>
          <w:szCs w:val="24"/>
          <w:lang w:eastAsia="zh-CN"/>
        </w:rPr>
        <w:fldChar w:fldCharType="end"/>
      </w:r>
      <w:r w:rsidR="00DA348E">
        <w:rPr>
          <w:rFonts w:hint="eastAsia"/>
          <w:bCs/>
          <w:szCs w:val="24"/>
          <w:lang w:eastAsia="zh-CN"/>
        </w:rPr>
        <w:t xml:space="preserve"> </w:t>
      </w:r>
      <w:r w:rsidR="00DA348E">
        <w:rPr>
          <w:rFonts w:hint="eastAsia"/>
          <w:bCs/>
          <w:szCs w:val="24"/>
          <w:lang w:eastAsia="zh-CN"/>
        </w:rPr>
        <w:t>。</w:t>
      </w:r>
    </w:p>
    <w:p w:rsidR="005A7D3C" w:rsidRPr="005A7D3C" w:rsidRDefault="005A7D3C" w:rsidP="00D01D88">
      <w:pPr>
        <w:ind w:firstLineChars="200" w:firstLine="480"/>
        <w:jc w:val="both"/>
        <w:rPr>
          <w:lang w:eastAsia="zh-CN"/>
        </w:rPr>
      </w:pPr>
      <w:r>
        <w:rPr>
          <w:rFonts w:hint="eastAsia"/>
          <w:lang w:eastAsia="zh-CN"/>
        </w:rPr>
        <w:t>各</w:t>
      </w:r>
      <w:r w:rsidRPr="00F6585D">
        <w:rPr>
          <w:rFonts w:hAnsi="SimSun" w:hint="eastAsia"/>
          <w:lang w:eastAsia="zh-CN"/>
        </w:rPr>
        <w:t>报告人组</w:t>
      </w:r>
      <w:r>
        <w:rPr>
          <w:rFonts w:hAnsi="SimSun" w:hint="eastAsia"/>
          <w:lang w:eastAsia="zh-CN"/>
        </w:rPr>
        <w:t>的</w:t>
      </w:r>
      <w:r>
        <w:rPr>
          <w:rFonts w:ascii="SimSun" w:hAnsi="SimSun" w:hint="eastAsia"/>
          <w:lang w:eastAsia="zh-CN"/>
        </w:rPr>
        <w:t>拟定</w:t>
      </w:r>
      <w:r w:rsidRPr="00F6585D">
        <w:rPr>
          <w:rFonts w:hAnsi="SimSun" w:hint="eastAsia"/>
          <w:lang w:eastAsia="zh-CN"/>
        </w:rPr>
        <w:t>议程将在</w:t>
      </w:r>
      <w:r w:rsidR="00600B31" w:rsidRPr="001F58FE">
        <w:rPr>
          <w:lang w:eastAsia="zh-CN"/>
        </w:rPr>
        <w:t>IoT</w:t>
      </w:r>
      <w:r>
        <w:rPr>
          <w:lang w:eastAsia="zh-CN"/>
        </w:rPr>
        <w:t>-GSI</w:t>
      </w:r>
      <w:r w:rsidRPr="00F6585D">
        <w:rPr>
          <w:rFonts w:hAnsi="SimSun" w:hint="eastAsia"/>
          <w:lang w:eastAsia="zh-CN"/>
        </w:rPr>
        <w:t>网页上</w:t>
      </w:r>
      <w:r>
        <w:rPr>
          <w:rFonts w:hAnsi="SimSun" w:hint="eastAsia"/>
          <w:lang w:eastAsia="zh-CN"/>
        </w:rPr>
        <w:t>提供</w:t>
      </w:r>
      <w:r w:rsidR="00600B31">
        <w:rPr>
          <w:rFonts w:hAnsi="SimSun" w:hint="eastAsia"/>
          <w:lang w:eastAsia="zh-CN"/>
        </w:rPr>
        <w:t>。</w:t>
      </w:r>
    </w:p>
    <w:p w:rsidR="006C7945" w:rsidRPr="009D775A" w:rsidRDefault="004B20BB" w:rsidP="001F58FE">
      <w:pPr>
        <w:tabs>
          <w:tab w:val="left" w:pos="1418"/>
          <w:tab w:val="left" w:pos="1702"/>
          <w:tab w:val="left" w:pos="2160"/>
        </w:tabs>
        <w:spacing w:before="360"/>
        <w:rPr>
          <w:lang w:val="en-US" w:eastAsia="zh-CN"/>
        </w:rPr>
      </w:pPr>
      <w:r>
        <w:rPr>
          <w:rFonts w:hint="eastAsia"/>
          <w:lang w:val="en-US" w:eastAsia="zh-CN"/>
        </w:rPr>
        <w:t>顺致敬意！</w:t>
      </w:r>
    </w:p>
    <w:p w:rsidR="00477A1D" w:rsidRDefault="004B20BB" w:rsidP="001F58FE">
      <w:pPr>
        <w:spacing w:before="1080"/>
        <w:rPr>
          <w:lang w:val="en-US" w:eastAsia="zh-CN"/>
        </w:rPr>
      </w:pPr>
      <w:r>
        <w:rPr>
          <w:rFonts w:hint="eastAsia"/>
          <w:lang w:val="en-US" w:eastAsia="zh-CN"/>
        </w:rPr>
        <w:t>电信标准化局主任</w:t>
      </w:r>
      <w:r w:rsidR="006C7945" w:rsidRPr="009D775A">
        <w:rPr>
          <w:lang w:val="en-US" w:eastAsia="zh-CN"/>
        </w:rPr>
        <w:br/>
      </w:r>
      <w:r>
        <w:rPr>
          <w:rFonts w:hint="eastAsia"/>
          <w:lang w:val="en-US" w:eastAsia="zh-CN"/>
        </w:rPr>
        <w:t>马尔科姆</w:t>
      </w:r>
      <w:r w:rsidRPr="00B54FD5">
        <w:rPr>
          <w:sz w:val="20"/>
          <w:lang w:eastAsia="zh-CN"/>
        </w:rPr>
        <w:t>•</w:t>
      </w:r>
      <w:r>
        <w:rPr>
          <w:rFonts w:hint="eastAsia"/>
          <w:lang w:val="en-US" w:eastAsia="zh-CN"/>
        </w:rPr>
        <w:t>琼森</w:t>
      </w:r>
    </w:p>
    <w:p w:rsidR="00B57341" w:rsidRDefault="004B20BB" w:rsidP="001F58FE">
      <w:pPr>
        <w:spacing w:before="1200"/>
        <w:rPr>
          <w:bCs/>
          <w:lang w:val="en-US" w:eastAsia="zh-CN"/>
        </w:rPr>
      </w:pPr>
      <w:r>
        <w:rPr>
          <w:rFonts w:hint="eastAsia"/>
          <w:b/>
          <w:lang w:val="en-US" w:eastAsia="zh-CN"/>
        </w:rPr>
        <w:t>附件：</w:t>
      </w:r>
      <w:r w:rsidR="001B29FD" w:rsidRPr="00DB2077">
        <w:rPr>
          <w:b/>
          <w:lang w:val="en-US" w:eastAsia="zh-CN"/>
        </w:rPr>
        <w:t>2</w:t>
      </w:r>
      <w:r w:rsidRPr="00DB2077">
        <w:rPr>
          <w:rFonts w:hint="eastAsia"/>
          <w:b/>
          <w:lang w:val="en-US" w:eastAsia="zh-CN"/>
        </w:rPr>
        <w:t>件</w:t>
      </w:r>
    </w:p>
    <w:p w:rsidR="00452656" w:rsidRDefault="00452656" w:rsidP="001F58FE">
      <w:pPr>
        <w:spacing w:before="1200"/>
        <w:rPr>
          <w:bCs/>
          <w:lang w:val="en-US" w:eastAsia="zh-CN"/>
        </w:rPr>
      </w:pPr>
    </w:p>
    <w:p w:rsidR="00293A0D" w:rsidRDefault="00293A0D">
      <w:pPr>
        <w:tabs>
          <w:tab w:val="clear" w:pos="794"/>
          <w:tab w:val="clear" w:pos="1191"/>
          <w:tab w:val="clear" w:pos="1588"/>
          <w:tab w:val="clear" w:pos="1985"/>
        </w:tabs>
        <w:spacing w:before="0"/>
        <w:rPr>
          <w:bCs/>
          <w:lang w:val="en-US" w:eastAsia="zh-CN"/>
        </w:rPr>
      </w:pPr>
      <w:r>
        <w:rPr>
          <w:bCs/>
          <w:lang w:val="en-US" w:eastAsia="zh-CN"/>
        </w:rPr>
        <w:br w:type="page"/>
      </w:r>
    </w:p>
    <w:p w:rsidR="00293A0D" w:rsidRDefault="00293A0D" w:rsidP="00293A0D">
      <w:pPr>
        <w:pStyle w:val="AnnexRef"/>
        <w:rPr>
          <w:b/>
          <w:bCs/>
          <w:sz w:val="28"/>
          <w:szCs w:val="28"/>
        </w:rPr>
      </w:pPr>
      <w:bookmarkStart w:id="5" w:name="Duties"/>
      <w:bookmarkEnd w:id="5"/>
      <w:r w:rsidRPr="00580DD4">
        <w:rPr>
          <w:b/>
          <w:bCs/>
          <w:sz w:val="28"/>
          <w:szCs w:val="28"/>
        </w:rPr>
        <w:lastRenderedPageBreak/>
        <w:t xml:space="preserve">ANNEX </w:t>
      </w:r>
      <w:r>
        <w:rPr>
          <w:b/>
          <w:bCs/>
          <w:sz w:val="28"/>
          <w:szCs w:val="28"/>
        </w:rPr>
        <w:t>1</w:t>
      </w:r>
    </w:p>
    <w:p w:rsidR="00293A0D" w:rsidRDefault="00293A0D" w:rsidP="00293A0D">
      <w:pPr>
        <w:spacing w:before="0"/>
        <w:ind w:right="-193"/>
        <w:jc w:val="center"/>
        <w:rPr>
          <w:b/>
          <w:bCs/>
          <w:sz w:val="28"/>
          <w:szCs w:val="28"/>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297</w:t>
      </w:r>
      <w:r w:rsidRPr="005D005B">
        <w:rPr>
          <w:b/>
          <w:bCs/>
          <w:lang w:val="en-US"/>
        </w:rPr>
        <w:t>)</w:t>
      </w:r>
    </w:p>
    <w:p w:rsidR="00293A0D" w:rsidRDefault="00293A0D" w:rsidP="00293A0D">
      <w:pPr>
        <w:spacing w:before="360"/>
        <w:ind w:right="-193"/>
        <w:jc w:val="center"/>
        <w:rPr>
          <w:b/>
          <w:bCs/>
          <w:sz w:val="28"/>
          <w:szCs w:val="28"/>
        </w:rPr>
      </w:pPr>
      <w:r>
        <w:rPr>
          <w:b/>
          <w:bCs/>
          <w:sz w:val="28"/>
          <w:szCs w:val="28"/>
        </w:rPr>
        <w:t>MAKING CONTRIBUTIONS</w:t>
      </w:r>
    </w:p>
    <w:p w:rsidR="00293A0D" w:rsidRPr="00BD20BB" w:rsidRDefault="00293A0D" w:rsidP="00293A0D">
      <w:pPr>
        <w:rPr>
          <w:bCs/>
        </w:rPr>
      </w:pPr>
      <w:r w:rsidRPr="00BD20BB">
        <w:rPr>
          <w:b/>
          <w:bCs/>
        </w:rPr>
        <w:t>DEADLINES FOR CONTRIBUTIONS:</w:t>
      </w:r>
      <w:r>
        <w:t xml:space="preserve"> TSAG, at its February 2011 meeting, agreed that the trial of a deadline of 12 (twelve) calendar days for submitting contributions to ITU-T meetings would continue. However, contributions submitted to Questions of SG 17 must respect the deadline of 16 August</w:t>
      </w:r>
      <w:r w:rsidRPr="00BD20BB">
        <w:rPr>
          <w:b/>
          <w:bCs/>
        </w:rPr>
        <w:t xml:space="preserve"> </w:t>
      </w:r>
      <w:r w:rsidRPr="00E026A0">
        <w:t>2012</w:t>
      </w:r>
      <w:r>
        <w:rPr>
          <w:b/>
          <w:bCs/>
        </w:rPr>
        <w:t xml:space="preserve"> </w:t>
      </w:r>
      <w:r w:rsidRPr="00516539">
        <w:t>as set by</w:t>
      </w:r>
      <w:r>
        <w:rPr>
          <w:b/>
          <w:bCs/>
        </w:rPr>
        <w:t xml:space="preserve"> </w:t>
      </w:r>
      <w:hyperlink r:id="rId13" w:history="1">
        <w:r w:rsidRPr="00516539">
          <w:rPr>
            <w:rStyle w:val="Hyperlink"/>
          </w:rPr>
          <w:t>TSB Collect</w:t>
        </w:r>
        <w:r w:rsidRPr="00516539">
          <w:rPr>
            <w:rStyle w:val="Hyperlink"/>
          </w:rPr>
          <w:t>i</w:t>
        </w:r>
        <w:r w:rsidRPr="00516539">
          <w:rPr>
            <w:rStyle w:val="Hyperlink"/>
          </w:rPr>
          <w:t>ve 8/17</w:t>
        </w:r>
      </w:hyperlink>
      <w:r>
        <w:t xml:space="preserve">. All other contributions must be received by TSB </w:t>
      </w:r>
      <w:r w:rsidRPr="00BD20BB">
        <w:rPr>
          <w:b/>
        </w:rPr>
        <w:t>not later than 2</w:t>
      </w:r>
      <w:r>
        <w:rPr>
          <w:b/>
        </w:rPr>
        <w:t>1</w:t>
      </w:r>
      <w:r w:rsidRPr="00BD20BB">
        <w:rPr>
          <w:b/>
        </w:rPr>
        <w:t xml:space="preserve"> A</w:t>
      </w:r>
      <w:r>
        <w:rPr>
          <w:b/>
        </w:rPr>
        <w:t>ugust</w:t>
      </w:r>
      <w:r w:rsidRPr="00BD20BB">
        <w:rPr>
          <w:b/>
        </w:rPr>
        <w:t xml:space="preserve"> 2012</w:t>
      </w:r>
      <w:r w:rsidRPr="00BD20BB">
        <w:rPr>
          <w:bCs/>
        </w:rPr>
        <w:t xml:space="preserve">. </w:t>
      </w:r>
    </w:p>
    <w:p w:rsidR="00293A0D" w:rsidRPr="003672D1" w:rsidRDefault="00293A0D" w:rsidP="00293A0D">
      <w:r w:rsidRPr="003672D1">
        <w:t>Contributions are to be submitted by electronic mail to the TSB I</w:t>
      </w:r>
      <w:r>
        <w:t>oT-GSI</w:t>
      </w:r>
      <w:r w:rsidRPr="003672D1">
        <w:t xml:space="preserve"> secretariat </w:t>
      </w:r>
      <w:hyperlink r:id="rId14" w:history="1">
        <w:r w:rsidRPr="007D0C57">
          <w:rPr>
            <w:rStyle w:val="Hyperlink"/>
          </w:rPr>
          <w:t>tsbio</w:t>
        </w:r>
        <w:r w:rsidRPr="007D0C57">
          <w:rPr>
            <w:rStyle w:val="Hyperlink"/>
          </w:rPr>
          <w:t>t</w:t>
        </w:r>
        <w:r w:rsidRPr="007D0C57">
          <w:rPr>
            <w:rStyle w:val="Hyperlink"/>
          </w:rPr>
          <w:t>gsi@itu.int</w:t>
        </w:r>
      </w:hyperlink>
      <w:r w:rsidRPr="003672D1">
        <w:t>. I</w:t>
      </w:r>
      <w:r>
        <w:t>oT</w:t>
      </w:r>
      <w:r w:rsidRPr="003672D1">
        <w:t>-GSI Contributions will be posted at</w:t>
      </w:r>
      <w:r>
        <w:t xml:space="preserve"> </w:t>
      </w:r>
      <w:hyperlink r:id="rId15" w:history="1">
        <w:r w:rsidRPr="007D0C57">
          <w:rPr>
            <w:rStyle w:val="Hyperlink"/>
            <w:szCs w:val="24"/>
          </w:rPr>
          <w:t>http://itu.int/en/ITU-</w:t>
        </w:r>
        <w:r w:rsidRPr="007D0C57">
          <w:rPr>
            <w:rStyle w:val="Hyperlink"/>
            <w:szCs w:val="24"/>
          </w:rPr>
          <w:t>T</w:t>
        </w:r>
        <w:r w:rsidRPr="007D0C57">
          <w:rPr>
            <w:rStyle w:val="Hyperlink"/>
            <w:szCs w:val="24"/>
          </w:rPr>
          <w:t>/gsi/iot/</w:t>
        </w:r>
      </w:hyperlink>
      <w:r w:rsidRPr="003672D1">
        <w:t xml:space="preserve"> however, contributions addressed specifically to ITU-T SG </w:t>
      </w:r>
      <w:r>
        <w:t>3</w:t>
      </w:r>
      <w:r w:rsidRPr="003672D1">
        <w:t xml:space="preserve"> </w:t>
      </w:r>
      <w:r>
        <w:t>or</w:t>
      </w:r>
      <w:r w:rsidRPr="003672D1">
        <w:t xml:space="preserve"> SG </w:t>
      </w:r>
      <w:r>
        <w:t>17</w:t>
      </w:r>
      <w:r w:rsidRPr="003672D1">
        <w:t xml:space="preserve"> Questions will be handled directly by the parent group secretariat and published in the respective SG documentation, rather than the </w:t>
      </w:r>
      <w:proofErr w:type="spellStart"/>
      <w:r w:rsidRPr="003672D1">
        <w:t>I</w:t>
      </w:r>
      <w:r>
        <w:t>oT</w:t>
      </w:r>
      <w:proofErr w:type="spellEnd"/>
      <w:r w:rsidRPr="003672D1">
        <w:t>-GSI's.</w:t>
      </w:r>
    </w:p>
    <w:p w:rsidR="00293A0D" w:rsidRDefault="00293A0D" w:rsidP="00293A0D">
      <w:pPr>
        <w:spacing w:after="120"/>
      </w:pPr>
      <w:r w:rsidRPr="00192805">
        <w:rPr>
          <w:b/>
          <w:bCs/>
        </w:rPr>
        <w:t>TEMPLATES:</w:t>
      </w:r>
      <w:r>
        <w:t xml:space="preserve"> Please use the provided set of templates to prepare your contribution.  The templates are accessible from the IoT-GSI web page, under “Resources” (</w:t>
      </w:r>
      <w:hyperlink r:id="rId16" w:history="1">
        <w:r w:rsidRPr="003672D1">
          <w:rPr>
            <w:rStyle w:val="Hyperlink"/>
          </w:rPr>
          <w:t>http://itu.int/oth/T0A0F0</w:t>
        </w:r>
        <w:r w:rsidRPr="003672D1">
          <w:rPr>
            <w:rStyle w:val="Hyperlink"/>
          </w:rPr>
          <w:t>0</w:t>
        </w:r>
        <w:r w:rsidRPr="003672D1">
          <w:rPr>
            <w:rStyle w:val="Hyperlink"/>
          </w:rPr>
          <w:t>0010</w:t>
        </w:r>
      </w:hyperlink>
      <w:r>
        <w:t xml:space="preserve">).  The name, fax and telephone numbers and e-mail address of the person to be contacted about the contribution should be indicated in each contribution and on the cover page of </w:t>
      </w:r>
      <w:r>
        <w:rPr>
          <w:u w:val="single"/>
        </w:rPr>
        <w:t>all</w:t>
      </w:r>
      <w:r>
        <w:t xml:space="preserve"> documents.</w:t>
      </w:r>
    </w:p>
    <w:p w:rsidR="00293A0D" w:rsidRDefault="00293A0D" w:rsidP="00293A0D">
      <w:pPr>
        <w:tabs>
          <w:tab w:val="left" w:pos="1418"/>
          <w:tab w:val="left" w:pos="1702"/>
          <w:tab w:val="left" w:pos="2160"/>
        </w:tabs>
        <w:spacing w:before="360" w:after="120"/>
        <w:ind w:right="91"/>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293A0D" w:rsidRDefault="00293A0D" w:rsidP="00293A0D">
      <w:pPr>
        <w:spacing w:after="120"/>
        <w:rPr>
          <w:b/>
          <w:bCs/>
          <w:szCs w:val="24"/>
          <w:lang w:eastAsia="zh-CN"/>
        </w:rPr>
      </w:pPr>
      <w:r>
        <w:rPr>
          <w:b/>
          <w:bCs/>
          <w:szCs w:val="24"/>
          <w:lang w:eastAsia="zh-CN"/>
        </w:rPr>
        <w:t xml:space="preserve">PAPERLESS MEETINGS: </w:t>
      </w:r>
      <w:r>
        <w:rPr>
          <w:szCs w:val="24"/>
          <w:lang w:eastAsia="zh-CN"/>
        </w:rPr>
        <w:t xml:space="preserve">The meeting will be run paperless. </w:t>
      </w:r>
      <w:r w:rsidRPr="003851E6">
        <w:rPr>
          <w:szCs w:val="24"/>
        </w:rPr>
        <w:t>Meetings and discussions will be held in English.</w:t>
      </w:r>
    </w:p>
    <w:p w:rsidR="00293A0D" w:rsidRDefault="00293A0D" w:rsidP="00293A0D">
      <w:pPr>
        <w:tabs>
          <w:tab w:val="left" w:pos="1418"/>
          <w:tab w:val="left" w:pos="1702"/>
          <w:tab w:val="left" w:pos="2160"/>
        </w:tabs>
        <w:spacing w:after="120"/>
        <w:ind w:right="92"/>
      </w:pPr>
      <w:r w:rsidRPr="00725F66">
        <w:rPr>
          <w:b/>
          <w:bCs/>
        </w:rPr>
        <w:t>WIRELESS LAN</w:t>
      </w:r>
      <w:r>
        <w:t xml:space="preserve"> facilities are available for use by delegates in all ITU meeting rooms and in the CICG (Geneva International Conference Centre) building. Detailed information is available on the ITU-T website (</w:t>
      </w:r>
      <w:hyperlink r:id="rId17" w:history="1">
        <w:r w:rsidRPr="009D7F3E">
          <w:rPr>
            <w:rStyle w:val="Hyperlink"/>
          </w:rPr>
          <w:t>http://itu.int/ITU-T/edh</w:t>
        </w:r>
        <w:r w:rsidRPr="009D7F3E">
          <w:rPr>
            <w:rStyle w:val="Hyperlink"/>
          </w:rPr>
          <w:t>/</w:t>
        </w:r>
        <w:r w:rsidRPr="009D7F3E">
          <w:rPr>
            <w:rStyle w:val="Hyperlink"/>
          </w:rPr>
          <w:t>faqs-support.html</w:t>
        </w:r>
      </w:hyperlink>
      <w:r>
        <w:t xml:space="preserve">). </w:t>
      </w:r>
    </w:p>
    <w:p w:rsidR="00293A0D" w:rsidRDefault="00293A0D" w:rsidP="00293A0D">
      <w:pPr>
        <w:spacing w:after="120"/>
        <w:rPr>
          <w:szCs w:val="24"/>
          <w:lang w:eastAsia="zh-CN"/>
        </w:rPr>
      </w:pPr>
      <w:r w:rsidRPr="00192805">
        <w:rPr>
          <w:b/>
          <w:bCs/>
          <w:szCs w:val="24"/>
          <w:lang w:eastAsia="zh-CN"/>
        </w:rPr>
        <w:t>E-LOCKERS</w:t>
      </w:r>
      <w:r w:rsidRPr="005E1402">
        <w:rPr>
          <w:szCs w:val="24"/>
          <w:lang w:eastAsia="zh-CN"/>
        </w:rPr>
        <w:t xml:space="preserve"> are available on the ground floor of the </w:t>
      </w:r>
      <w:proofErr w:type="spellStart"/>
      <w:r w:rsidRPr="005E1402">
        <w:rPr>
          <w:szCs w:val="24"/>
          <w:lang w:eastAsia="zh-CN"/>
        </w:rPr>
        <w:t>Montbrillant</w:t>
      </w:r>
      <w:proofErr w:type="spellEnd"/>
      <w:r w:rsidRPr="005E1402">
        <w:rPr>
          <w:szCs w:val="24"/>
          <w:lang w:eastAsia="zh-CN"/>
        </w:rPr>
        <w:t xml:space="preserve"> building. Your ITU </w:t>
      </w:r>
      <w:r>
        <w:rPr>
          <w:szCs w:val="24"/>
          <w:lang w:eastAsia="zh-CN"/>
        </w:rPr>
        <w:t>RF</w:t>
      </w:r>
      <w:r w:rsidRPr="005E1402">
        <w:rPr>
          <w:szCs w:val="24"/>
          <w:lang w:eastAsia="zh-CN"/>
        </w:rPr>
        <w:t>ID badge opens and closes the e-locker. Your e-locker is available only for the period of the meeting you are attending, so please ensure that you empty the locker before 23:59 on the last day of the meeting.</w:t>
      </w:r>
    </w:p>
    <w:p w:rsidR="00293A0D" w:rsidRDefault="00293A0D" w:rsidP="00293A0D">
      <w:r>
        <w:rPr>
          <w:b/>
          <w:bCs/>
        </w:rPr>
        <w:t>LOAN LAPTOPS:</w:t>
      </w:r>
      <w:r>
        <w:t xml:space="preserve"> The ITU Service Desk (</w:t>
      </w:r>
      <w:hyperlink r:id="rId18" w:history="1">
        <w:r>
          <w:rPr>
            <w:rStyle w:val="Hyperlink"/>
          </w:rPr>
          <w:t>servicedesk@</w:t>
        </w:r>
        <w:r>
          <w:rPr>
            <w:rStyle w:val="Hyperlink"/>
          </w:rPr>
          <w:t>i</w:t>
        </w:r>
        <w:r>
          <w:rPr>
            <w:rStyle w:val="Hyperlink"/>
          </w:rPr>
          <w:t>tu.int</w:t>
        </w:r>
      </w:hyperlink>
      <w:r>
        <w:t>) has available a limited number of laptops on a first-come, first-serve basis, for those who do not have one.</w:t>
      </w:r>
    </w:p>
    <w:p w:rsidR="00293A0D" w:rsidRDefault="00293A0D" w:rsidP="00293A0D">
      <w:r>
        <w:rPr>
          <w:b/>
          <w:bCs/>
        </w:rPr>
        <w:t>PRINTERS:</w:t>
      </w:r>
      <w:r>
        <w:t xml:space="preserve"> Printers are available in the cyber café on the second basement level of the Tower building, on the ground floor of the </w:t>
      </w:r>
      <w:proofErr w:type="spellStart"/>
      <w:r>
        <w:t>Montbrillant</w:t>
      </w:r>
      <w:proofErr w:type="spellEnd"/>
      <w:r>
        <w:t xml:space="preserve"> building and near the major meeting rooms, for delegates who wish to print documents. </w:t>
      </w:r>
    </w:p>
    <w:p w:rsidR="00293A0D" w:rsidRDefault="00293A0D" w:rsidP="00293A0D">
      <w:r>
        <w:rPr>
          <w:b/>
          <w:bCs/>
        </w:rPr>
        <w:t>E-PRINTING:</w:t>
      </w:r>
      <w:r>
        <w:t xml:space="preserve"> In addition to the "traditional" print method using printer queues that need to be installed on the user's computer or device, printing documents via e-mail ("e-print") is now possible. The procedure is simply to attach the documents to be printed to an e-mail, which is sent to the desired printer email address (in the form </w:t>
      </w:r>
      <w:r w:rsidRPr="0018668B">
        <w:rPr>
          <w:i/>
          <w:iCs/>
        </w:rPr>
        <w:t>printername</w:t>
      </w:r>
      <w:r w:rsidRPr="0018668B">
        <w:t>@eprint.itu.int</w:t>
      </w:r>
      <w:r>
        <w:t xml:space="preserve">). No driver installation is required. For more details, please see </w:t>
      </w:r>
      <w:hyperlink r:id="rId19" w:history="1">
        <w:r>
          <w:rPr>
            <w:rStyle w:val="Hyperlink"/>
          </w:rPr>
          <w:t>http://itu.int/IT</w:t>
        </w:r>
        <w:r>
          <w:rPr>
            <w:rStyle w:val="Hyperlink"/>
          </w:rPr>
          <w:t>U</w:t>
        </w:r>
        <w:r>
          <w:rPr>
            <w:rStyle w:val="Hyperlink"/>
          </w:rPr>
          <w:t>-T/go/e-print</w:t>
        </w:r>
      </w:hyperlink>
      <w:r>
        <w:t>.</w:t>
      </w:r>
    </w:p>
    <w:p w:rsidR="00293A0D" w:rsidRDefault="00293A0D" w:rsidP="00293A0D">
      <w:pPr>
        <w:pageBreakBefore/>
        <w:tabs>
          <w:tab w:val="left" w:pos="1418"/>
          <w:tab w:val="left" w:pos="1702"/>
          <w:tab w:val="left" w:pos="2160"/>
        </w:tabs>
        <w:spacing w:before="360" w:after="60"/>
        <w:ind w:right="91"/>
        <w:jc w:val="center"/>
        <w:rPr>
          <w:b/>
          <w:bCs/>
        </w:rPr>
      </w:pPr>
      <w:r w:rsidRPr="00182146">
        <w:rPr>
          <w:b/>
          <w:bCs/>
          <w:sz w:val="28"/>
          <w:szCs w:val="28"/>
        </w:rPr>
        <w:lastRenderedPageBreak/>
        <w:t>REGISTRATION</w:t>
      </w:r>
    </w:p>
    <w:p w:rsidR="00293A0D" w:rsidRDefault="00293A0D" w:rsidP="00293A0D">
      <w:pPr>
        <w:tabs>
          <w:tab w:val="left" w:pos="1418"/>
          <w:tab w:val="left" w:pos="1702"/>
          <w:tab w:val="left" w:pos="2160"/>
        </w:tabs>
        <w:spacing w:after="120"/>
        <w:ind w:right="92"/>
        <w:rPr>
          <w:b/>
          <w:szCs w:val="24"/>
        </w:rPr>
      </w:pPr>
      <w:r w:rsidRPr="00580DD4">
        <w:rPr>
          <w:b/>
          <w:bCs/>
        </w:rPr>
        <w:t>REGISTRATION</w:t>
      </w:r>
      <w:r>
        <w:rPr>
          <w:b/>
          <w:bCs/>
        </w:rPr>
        <w:t xml:space="preserve">: </w:t>
      </w:r>
      <w:r w:rsidRPr="003851E6">
        <w:rPr>
          <w:szCs w:val="24"/>
        </w:rPr>
        <w:t>Please note that pre-registration of participants to this I</w:t>
      </w:r>
      <w:r>
        <w:rPr>
          <w:szCs w:val="24"/>
        </w:rPr>
        <w:t>o</w:t>
      </w:r>
      <w:r w:rsidRPr="003851E6">
        <w:rPr>
          <w:szCs w:val="24"/>
        </w:rPr>
        <w:t xml:space="preserve">T-GSI event is carried out </w:t>
      </w:r>
      <w:r w:rsidRPr="003851E6">
        <w:rPr>
          <w:i/>
          <w:iCs/>
          <w:szCs w:val="24"/>
        </w:rPr>
        <w:t>online</w:t>
      </w:r>
      <w:r w:rsidRPr="003851E6">
        <w:rPr>
          <w:szCs w:val="24"/>
        </w:rPr>
        <w:t xml:space="preserve"> </w:t>
      </w:r>
      <w:r>
        <w:rPr>
          <w:szCs w:val="24"/>
        </w:rPr>
        <w:t xml:space="preserve">using the URL available from the </w:t>
      </w:r>
      <w:r w:rsidRPr="003851E6">
        <w:rPr>
          <w:szCs w:val="24"/>
        </w:rPr>
        <w:t>I</w:t>
      </w:r>
      <w:r>
        <w:rPr>
          <w:szCs w:val="24"/>
        </w:rPr>
        <w:t>o</w:t>
      </w:r>
      <w:r w:rsidRPr="003851E6">
        <w:rPr>
          <w:szCs w:val="24"/>
        </w:rPr>
        <w:t>T-GSI web page</w:t>
      </w:r>
      <w:r>
        <w:rPr>
          <w:szCs w:val="24"/>
        </w:rPr>
        <w:t>.</w:t>
      </w:r>
    </w:p>
    <w:p w:rsidR="00293A0D" w:rsidRDefault="00293A0D" w:rsidP="00293A0D">
      <w:pPr>
        <w:tabs>
          <w:tab w:val="left" w:pos="1418"/>
          <w:tab w:val="left" w:pos="1702"/>
          <w:tab w:val="left" w:pos="2160"/>
        </w:tabs>
        <w:spacing w:after="120"/>
        <w:ind w:right="92"/>
        <w:rPr>
          <w:b/>
          <w:szCs w:val="24"/>
        </w:rPr>
      </w:pPr>
      <w:r w:rsidRPr="003851E6">
        <w:rPr>
          <w:szCs w:val="24"/>
        </w:rPr>
        <w:t>To enable TSB to make the necessary arrangements concerning the organization of the I</w:t>
      </w:r>
      <w:r>
        <w:rPr>
          <w:szCs w:val="24"/>
        </w:rPr>
        <w:t>o</w:t>
      </w:r>
      <w:r w:rsidRPr="003851E6">
        <w:rPr>
          <w:szCs w:val="24"/>
        </w:rPr>
        <w:t xml:space="preserve">T-GSI event, I should be grateful if you would register as soon as possible, but </w:t>
      </w:r>
      <w:r w:rsidRPr="003851E6">
        <w:rPr>
          <w:b/>
          <w:szCs w:val="24"/>
        </w:rPr>
        <w:t xml:space="preserve">not </w:t>
      </w:r>
      <w:r>
        <w:rPr>
          <w:b/>
          <w:szCs w:val="24"/>
        </w:rPr>
        <w:t xml:space="preserve">later </w:t>
      </w:r>
      <w:r w:rsidRPr="00C832FB">
        <w:rPr>
          <w:b/>
          <w:szCs w:val="24"/>
        </w:rPr>
        <w:t>than</w:t>
      </w:r>
      <w:r>
        <w:rPr>
          <w:b/>
          <w:szCs w:val="24"/>
        </w:rPr>
        <w:t xml:space="preserve"> 3 August</w:t>
      </w:r>
      <w:r w:rsidRPr="00C832FB">
        <w:rPr>
          <w:b/>
          <w:szCs w:val="24"/>
        </w:rPr>
        <w:t xml:space="preserve"> 2012</w:t>
      </w:r>
      <w:r w:rsidRPr="00EA7398">
        <w:rPr>
          <w:bCs/>
          <w:szCs w:val="24"/>
        </w:rPr>
        <w:t>.</w:t>
      </w:r>
    </w:p>
    <w:p w:rsidR="00293A0D" w:rsidRDefault="00293A0D" w:rsidP="00293A0D">
      <w:pPr>
        <w:spacing w:after="120"/>
        <w:rPr>
          <w:b/>
          <w:bCs/>
        </w:rPr>
      </w:pPr>
      <w:r>
        <w:rPr>
          <w:b/>
          <w:bCs/>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0"/>
        <w:gridCol w:w="1688"/>
        <w:gridCol w:w="6087"/>
      </w:tblGrid>
      <w:tr w:rsidR="00293A0D" w:rsidTr="00C70067">
        <w:tc>
          <w:tcPr>
            <w:tcW w:w="2080" w:type="dxa"/>
            <w:shd w:val="clear" w:color="auto" w:fill="auto"/>
          </w:tcPr>
          <w:p w:rsidR="00293A0D" w:rsidRDefault="00293A0D" w:rsidP="00C70067">
            <w:r w:rsidRPr="00C16598">
              <w:t>One month</w:t>
            </w:r>
          </w:p>
        </w:tc>
        <w:tc>
          <w:tcPr>
            <w:tcW w:w="1688" w:type="dxa"/>
            <w:shd w:val="clear" w:color="auto" w:fill="auto"/>
          </w:tcPr>
          <w:p w:rsidR="00293A0D" w:rsidRDefault="00293A0D" w:rsidP="00C70067">
            <w:pPr>
              <w:spacing w:after="120"/>
              <w:jc w:val="center"/>
            </w:pPr>
            <w:r>
              <w:t>03-08-2012</w:t>
            </w:r>
          </w:p>
        </w:tc>
        <w:tc>
          <w:tcPr>
            <w:tcW w:w="6087" w:type="dxa"/>
            <w:shd w:val="clear" w:color="auto" w:fill="auto"/>
          </w:tcPr>
          <w:p w:rsidR="00293A0D" w:rsidRDefault="00293A0D" w:rsidP="00C70067">
            <w:pPr>
              <w:spacing w:after="120"/>
            </w:pPr>
            <w:r>
              <w:t>- requests for visas</w:t>
            </w:r>
          </w:p>
        </w:tc>
      </w:tr>
      <w:tr w:rsidR="00293A0D" w:rsidTr="00C70067">
        <w:tc>
          <w:tcPr>
            <w:tcW w:w="2080" w:type="dxa"/>
            <w:shd w:val="clear" w:color="auto" w:fill="auto"/>
          </w:tcPr>
          <w:p w:rsidR="00293A0D" w:rsidRPr="00C16598" w:rsidRDefault="00293A0D" w:rsidP="00C70067">
            <w:r>
              <w:t>17 Calendar days</w:t>
            </w:r>
          </w:p>
        </w:tc>
        <w:tc>
          <w:tcPr>
            <w:tcW w:w="1688" w:type="dxa"/>
            <w:shd w:val="clear" w:color="auto" w:fill="auto"/>
          </w:tcPr>
          <w:p w:rsidR="00293A0D" w:rsidRDefault="00293A0D" w:rsidP="00C70067">
            <w:pPr>
              <w:spacing w:after="120"/>
              <w:jc w:val="center"/>
            </w:pPr>
            <w:r>
              <w:t>16-08-2012</w:t>
            </w:r>
          </w:p>
        </w:tc>
        <w:tc>
          <w:tcPr>
            <w:tcW w:w="6087" w:type="dxa"/>
            <w:shd w:val="clear" w:color="auto" w:fill="auto"/>
          </w:tcPr>
          <w:p w:rsidR="00293A0D" w:rsidRDefault="00293A0D" w:rsidP="00C70067">
            <w:pPr>
              <w:spacing w:after="120"/>
            </w:pPr>
            <w:r>
              <w:t>- deadline for contributions addressed to SG 17 Questions that plans to meet under the IoT-GSI umbrella</w:t>
            </w:r>
          </w:p>
        </w:tc>
      </w:tr>
      <w:tr w:rsidR="00293A0D" w:rsidTr="00C70067">
        <w:tc>
          <w:tcPr>
            <w:tcW w:w="2080" w:type="dxa"/>
            <w:shd w:val="clear" w:color="auto" w:fill="auto"/>
          </w:tcPr>
          <w:p w:rsidR="00293A0D" w:rsidRDefault="00293A0D" w:rsidP="00C70067">
            <w:r>
              <w:t>12 Calendar days</w:t>
            </w:r>
          </w:p>
        </w:tc>
        <w:tc>
          <w:tcPr>
            <w:tcW w:w="1688" w:type="dxa"/>
            <w:shd w:val="clear" w:color="auto" w:fill="auto"/>
          </w:tcPr>
          <w:p w:rsidR="00293A0D" w:rsidRDefault="00293A0D" w:rsidP="00C70067">
            <w:pPr>
              <w:jc w:val="center"/>
            </w:pPr>
            <w:r>
              <w:t>21-08-</w:t>
            </w:r>
            <w:r w:rsidRPr="00AC0F18">
              <w:t>2012</w:t>
            </w:r>
          </w:p>
        </w:tc>
        <w:tc>
          <w:tcPr>
            <w:tcW w:w="6087" w:type="dxa"/>
            <w:shd w:val="clear" w:color="auto" w:fill="auto"/>
          </w:tcPr>
          <w:p w:rsidR="00293A0D" w:rsidRDefault="00293A0D" w:rsidP="00C70067">
            <w:pPr>
              <w:spacing w:after="120"/>
            </w:pPr>
            <w:r>
              <w:t>- deadline for all other contributions</w:t>
            </w:r>
          </w:p>
        </w:tc>
      </w:tr>
    </w:tbl>
    <w:p w:rsidR="00293A0D" w:rsidRPr="004E16C2" w:rsidRDefault="00293A0D" w:rsidP="00293A0D">
      <w:pPr>
        <w:tabs>
          <w:tab w:val="left" w:pos="1418"/>
          <w:tab w:val="left" w:pos="1702"/>
          <w:tab w:val="left" w:pos="2160"/>
        </w:tabs>
        <w:spacing w:before="360" w:after="60"/>
        <w:ind w:right="91"/>
        <w:jc w:val="center"/>
        <w:rPr>
          <w:b/>
          <w:bCs/>
          <w:sz w:val="28"/>
          <w:szCs w:val="28"/>
        </w:rPr>
      </w:pPr>
      <w:r w:rsidRPr="004E16C2">
        <w:rPr>
          <w:b/>
          <w:bCs/>
          <w:sz w:val="28"/>
          <w:szCs w:val="28"/>
        </w:rPr>
        <w:t>VISITING GENEVA: HOTELS AND VISAS</w:t>
      </w:r>
    </w:p>
    <w:p w:rsidR="00293A0D" w:rsidRDefault="00293A0D" w:rsidP="00293A0D">
      <w:pPr>
        <w:spacing w:after="120"/>
      </w:pPr>
      <w:r w:rsidRPr="00725F66">
        <w:rPr>
          <w:b/>
          <w:bCs/>
        </w:rPr>
        <w:t>HOTELS:</w:t>
      </w:r>
      <w:r>
        <w:t xml:space="preserve"> For your convenience, a hotel reservation form is enclosed (Form 1). A list of hotels can be found at </w:t>
      </w:r>
      <w:hyperlink r:id="rId20" w:history="1">
        <w:r w:rsidRPr="009D7F3E">
          <w:rPr>
            <w:rStyle w:val="Hyperlink"/>
          </w:rPr>
          <w:t>http://itu.int/tr</w:t>
        </w:r>
        <w:r w:rsidRPr="009D7F3E">
          <w:rPr>
            <w:rStyle w:val="Hyperlink"/>
          </w:rPr>
          <w:t>a</w:t>
        </w:r>
        <w:r w:rsidRPr="009D7F3E">
          <w:rPr>
            <w:rStyle w:val="Hyperlink"/>
          </w:rPr>
          <w:t>vel/</w:t>
        </w:r>
      </w:hyperlink>
    </w:p>
    <w:p w:rsidR="00293A0D" w:rsidRDefault="00293A0D" w:rsidP="00293A0D">
      <w:pPr>
        <w:tabs>
          <w:tab w:val="left" w:pos="1418"/>
          <w:tab w:val="left" w:pos="1702"/>
          <w:tab w:val="left" w:pos="2160"/>
        </w:tabs>
        <w:ind w:right="91"/>
        <w:rPr>
          <w:lang w:val="en-US"/>
        </w:rPr>
      </w:pPr>
      <w:r w:rsidRPr="00725F66">
        <w:rPr>
          <w:b/>
          <w:bCs/>
        </w:rPr>
        <w:t>VISAS:</w:t>
      </w:r>
      <w:r>
        <w:t xml:space="preserve"> Please remember that citizens of some countries are required to obtain a visa in order to enter and spend time in Switzerland. </w:t>
      </w:r>
      <w:r w:rsidRPr="00954B25">
        <w:rPr>
          <w:b/>
          <w:bCs/>
        </w:rPr>
        <w:t xml:space="preserve">The visa must be requested at least </w:t>
      </w:r>
      <w:r>
        <w:rPr>
          <w:b/>
          <w:bCs/>
        </w:rPr>
        <w:t>four (4)</w:t>
      </w:r>
      <w:r w:rsidRPr="00954B25">
        <w:rPr>
          <w:b/>
          <w:bCs/>
        </w:rPr>
        <w:t xml:space="preserve"> weeks before the date of beginning of the meeting</w:t>
      </w:r>
      <w: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w:t>
      </w:r>
      <w:bookmarkStart w:id="6" w:name="_GoBack"/>
      <w:bookmarkEnd w:id="6"/>
      <w:r>
        <w:t xml:space="preserve">competent Swiss authorities in order to facilitate delivery of the visa but only within the period mentioned of </w:t>
      </w:r>
      <w:r w:rsidRPr="00580DD4">
        <w:rPr>
          <w:b/>
          <w:bCs/>
        </w:rPr>
        <w:t xml:space="preserve">four </w:t>
      </w:r>
      <w:r>
        <w:t xml:space="preserve">weeks. </w:t>
      </w:r>
      <w:r>
        <w:rPr>
          <w:lang w:val="en-US"/>
        </w:rPr>
        <w:t>Any such request must specify the name and functions, date of birth, number, dates of issue and expiry of passport of the individual(s) for whom the visa(s) is/are requested and be accompanied by a copy of the notification of confirmation of registration approved for the ITU-T meeting in question, and must be sent to TSB by fax (+41 22 730 5853) or e-mail (</w:t>
      </w:r>
      <w:hyperlink r:id="rId21" w:history="1">
        <w:r w:rsidRPr="00054C60">
          <w:rPr>
            <w:rStyle w:val="Hyperlink"/>
            <w:lang w:val="en-US"/>
          </w:rPr>
          <w:t>tsbreg@it</w:t>
        </w:r>
        <w:r w:rsidRPr="00054C60">
          <w:rPr>
            <w:rStyle w:val="Hyperlink"/>
            <w:lang w:val="en-US"/>
          </w:rPr>
          <w:t>u</w:t>
        </w:r>
        <w:r w:rsidRPr="00054C60">
          <w:rPr>
            <w:rStyle w:val="Hyperlink"/>
            <w:lang w:val="en-US"/>
          </w:rPr>
          <w:t>.int</w:t>
        </w:r>
      </w:hyperlink>
      <w:r>
        <w:rPr>
          <w:lang w:val="en-US"/>
        </w:rPr>
        <w:t>)</w:t>
      </w:r>
      <w:r w:rsidRPr="007358EB">
        <w:rPr>
          <w:lang w:val="en-US"/>
        </w:rPr>
        <w:t xml:space="preserve"> </w:t>
      </w:r>
      <w:r>
        <w:rPr>
          <w:lang w:val="en-US"/>
        </w:rPr>
        <w:t xml:space="preserve">bearing the words </w:t>
      </w:r>
      <w:r w:rsidRPr="00064F18">
        <w:rPr>
          <w:b/>
          <w:bCs/>
          <w:lang w:val="en-US"/>
        </w:rPr>
        <w:t>“visa request”</w:t>
      </w:r>
      <w:r>
        <w:rPr>
          <w:lang w:val="en-US"/>
        </w:rPr>
        <w:t>.</w:t>
      </w:r>
    </w:p>
    <w:p w:rsidR="00293A0D" w:rsidRDefault="00293A0D" w:rsidP="00293A0D">
      <w:pPr>
        <w:tabs>
          <w:tab w:val="clear" w:pos="794"/>
          <w:tab w:val="clear" w:pos="1191"/>
          <w:tab w:val="clear" w:pos="1588"/>
          <w:tab w:val="clear" w:pos="1985"/>
        </w:tabs>
        <w:spacing w:before="0"/>
        <w:rPr>
          <w:lang w:val="en-US"/>
        </w:rPr>
      </w:pPr>
    </w:p>
    <w:p w:rsidR="00293A0D" w:rsidRDefault="00293A0D" w:rsidP="00293A0D">
      <w:pPr>
        <w:tabs>
          <w:tab w:val="clear" w:pos="794"/>
          <w:tab w:val="clear" w:pos="1191"/>
          <w:tab w:val="clear" w:pos="1588"/>
          <w:tab w:val="clear" w:pos="1985"/>
        </w:tabs>
        <w:spacing w:before="0"/>
        <w:rPr>
          <w:lang w:val="en-US"/>
        </w:rPr>
      </w:pPr>
    </w:p>
    <w:p w:rsidR="00293A0D" w:rsidRDefault="00293A0D" w:rsidP="00293A0D">
      <w:pPr>
        <w:ind w:right="-194"/>
        <w:jc w:val="center"/>
        <w:rPr>
          <w:b/>
          <w:bCs/>
          <w:sz w:val="28"/>
          <w:szCs w:val="28"/>
        </w:rPr>
      </w:pPr>
      <w:r>
        <w:rPr>
          <w:b/>
          <w:bCs/>
          <w:lang w:val="en-US"/>
        </w:rPr>
        <w:br w:type="page"/>
      </w:r>
      <w:r w:rsidRPr="00991C59">
        <w:rPr>
          <w:b/>
          <w:bCs/>
          <w:lang w:val="en-US"/>
        </w:rPr>
        <w:lastRenderedPageBreak/>
        <w:t>FORM 1</w:t>
      </w:r>
      <w:r>
        <w:rPr>
          <w:b/>
          <w:bCs/>
          <w:lang w:val="en-US"/>
        </w:rPr>
        <w:t xml:space="preserve"> - </w:t>
      </w:r>
      <w:r w:rsidRPr="00B25263">
        <w:rPr>
          <w:b/>
          <w:bCs/>
          <w:lang w:val="en-US"/>
        </w:rPr>
        <w:t>HOTEL</w:t>
      </w:r>
      <w:r>
        <w:rPr>
          <w:b/>
          <w:bCs/>
          <w:lang w:val="en-US"/>
        </w:rPr>
        <w:t xml:space="preserve"> RESERVATION FORM</w:t>
      </w:r>
    </w:p>
    <w:p w:rsidR="00293A0D" w:rsidRDefault="00293A0D" w:rsidP="00293A0D">
      <w:pPr>
        <w:spacing w:before="0"/>
        <w:ind w:right="-193"/>
        <w:jc w:val="center"/>
        <w:rPr>
          <w:b/>
          <w:bCs/>
          <w:sz w:val="28"/>
          <w:szCs w:val="28"/>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297</w:t>
      </w:r>
      <w:r w:rsidRPr="005D005B">
        <w:rPr>
          <w:b/>
          <w:bCs/>
          <w:lang w:val="en-US"/>
        </w:rPr>
        <w:t>)</w:t>
      </w:r>
    </w:p>
    <w:p w:rsidR="00293A0D" w:rsidRDefault="00293A0D" w:rsidP="00293A0D">
      <w:pPr>
        <w:jc w:val="center"/>
        <w:rPr>
          <w:szCs w:val="24"/>
        </w:rPr>
      </w:pPr>
    </w:p>
    <w:tbl>
      <w:tblPr>
        <w:tblW w:w="0" w:type="auto"/>
        <w:jc w:val="center"/>
        <w:tblLayout w:type="fixed"/>
        <w:tblLook w:val="0000" w:firstRow="0" w:lastRow="0" w:firstColumn="0" w:lastColumn="0" w:noHBand="0" w:noVBand="0"/>
      </w:tblPr>
      <w:tblGrid>
        <w:gridCol w:w="9360"/>
      </w:tblGrid>
      <w:tr w:rsidR="00293A0D" w:rsidRPr="002455A5" w:rsidTr="00C70067">
        <w:trPr>
          <w:cantSplit/>
          <w:jc w:val="center"/>
        </w:trPr>
        <w:tc>
          <w:tcPr>
            <w:tcW w:w="9360" w:type="dxa"/>
            <w:tcBorders>
              <w:top w:val="single" w:sz="6" w:space="0" w:color="auto"/>
              <w:left w:val="single" w:sz="6" w:space="0" w:color="auto"/>
              <w:bottom w:val="single" w:sz="6" w:space="0" w:color="auto"/>
              <w:right w:val="single" w:sz="6" w:space="0" w:color="auto"/>
            </w:tcBorders>
          </w:tcPr>
          <w:p w:rsidR="00293A0D" w:rsidRPr="002455A5" w:rsidRDefault="00293A0D" w:rsidP="00C70067">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 xml:space="preserve">be sent direct to the hotel </w:t>
            </w:r>
            <w:r w:rsidRPr="002455A5">
              <w:rPr>
                <w:i/>
                <w:szCs w:val="24"/>
              </w:rPr>
              <w:t>of your choice</w:t>
            </w:r>
          </w:p>
        </w:tc>
      </w:tr>
    </w:tbl>
    <w:p w:rsidR="00293A0D" w:rsidRPr="00C67AB9" w:rsidRDefault="00293A0D" w:rsidP="00293A0D">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93A0D" w:rsidRPr="002455A5" w:rsidTr="00C70067">
        <w:trPr>
          <w:cantSplit/>
          <w:jc w:val="center"/>
        </w:trPr>
        <w:tc>
          <w:tcPr>
            <w:tcW w:w="1291" w:type="dxa"/>
          </w:tcPr>
          <w:p w:rsidR="00293A0D" w:rsidRPr="002455A5" w:rsidRDefault="00293A0D" w:rsidP="00C70067">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293A0D" w:rsidRPr="002455A5" w:rsidRDefault="00293A0D" w:rsidP="00C70067">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TELECOMMUNICATION UNION</w:t>
            </w:r>
            <w:r w:rsidRPr="002455A5">
              <w:rPr>
                <w:b/>
                <w:bCs/>
                <w:sz w:val="28"/>
                <w:szCs w:val="28"/>
                <w:lang w:val="es-ES_tradnl"/>
              </w:rPr>
              <w:br/>
            </w:r>
          </w:p>
        </w:tc>
        <w:tc>
          <w:tcPr>
            <w:tcW w:w="1400" w:type="dxa"/>
          </w:tcPr>
          <w:p w:rsidR="00293A0D" w:rsidRPr="002455A5" w:rsidRDefault="00293A0D" w:rsidP="00C70067">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293A0D" w:rsidRDefault="00293A0D" w:rsidP="00293A0D">
      <w:pPr>
        <w:tabs>
          <w:tab w:val="left" w:pos="1440"/>
        </w:tabs>
        <w:spacing w:before="0" w:line="240" w:lineRule="atLeast"/>
        <w:ind w:left="284" w:right="-143"/>
        <w:jc w:val="center"/>
        <w:rPr>
          <w:b/>
        </w:rPr>
      </w:pPr>
    </w:p>
    <w:p w:rsidR="00293A0D" w:rsidRPr="00F24C83" w:rsidRDefault="00293A0D" w:rsidP="00293A0D">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293A0D" w:rsidRPr="00F24C83" w:rsidRDefault="00293A0D" w:rsidP="00293A0D">
      <w:pPr>
        <w:tabs>
          <w:tab w:val="left" w:pos="1440"/>
        </w:tabs>
        <w:spacing w:before="0" w:line="240" w:lineRule="atLeast"/>
        <w:ind w:left="284" w:right="-143"/>
        <w:rPr>
          <w:sz w:val="20"/>
          <w:lang w:val="en-US"/>
        </w:rPr>
      </w:pPr>
    </w:p>
    <w:p w:rsidR="00293A0D" w:rsidRDefault="00293A0D" w:rsidP="00293A0D">
      <w:pPr>
        <w:tabs>
          <w:tab w:val="clear" w:pos="1588"/>
          <w:tab w:val="clear" w:pos="1985"/>
        </w:tabs>
        <w:spacing w:before="0" w:line="240" w:lineRule="atLeast"/>
        <w:ind w:left="284" w:right="515"/>
        <w:rPr>
          <w:i/>
          <w:sz w:val="20"/>
        </w:rPr>
      </w:pPr>
      <w:proofErr w:type="spellStart"/>
      <w:r>
        <w:rPr>
          <w:i/>
          <w:sz w:val="20"/>
        </w:rPr>
        <w:t>IoT</w:t>
      </w:r>
      <w:proofErr w:type="spellEnd"/>
      <w:r>
        <w:rPr>
          <w:i/>
          <w:sz w:val="20"/>
        </w:rPr>
        <w:t xml:space="preserve">- GSI event from </w:t>
      </w:r>
      <w:proofErr w:type="gramStart"/>
      <w:r>
        <w:rPr>
          <w:i/>
          <w:sz w:val="20"/>
        </w:rPr>
        <w:t>---------------------------------------  to</w:t>
      </w:r>
      <w:proofErr w:type="gramEnd"/>
      <w:r>
        <w:rPr>
          <w:i/>
          <w:sz w:val="20"/>
        </w:rPr>
        <w:t xml:space="preserve"> ----------------------------------------------- in Geneva</w:t>
      </w:r>
    </w:p>
    <w:p w:rsidR="00293A0D" w:rsidRPr="00E20C97" w:rsidRDefault="00293A0D" w:rsidP="00293A0D">
      <w:pPr>
        <w:tabs>
          <w:tab w:val="left" w:pos="1440"/>
        </w:tabs>
        <w:spacing w:before="0" w:line="240" w:lineRule="atLeast"/>
        <w:ind w:left="284" w:right="515"/>
        <w:rPr>
          <w:sz w:val="20"/>
          <w:lang w:val="en-US"/>
        </w:rPr>
      </w:pPr>
    </w:p>
    <w:p w:rsidR="00293A0D" w:rsidRPr="00E20C97" w:rsidRDefault="00293A0D" w:rsidP="00293A0D">
      <w:pPr>
        <w:tabs>
          <w:tab w:val="left" w:pos="1440"/>
        </w:tabs>
        <w:spacing w:before="0" w:line="240" w:lineRule="atLeast"/>
        <w:ind w:left="284" w:right="515"/>
        <w:rPr>
          <w:sz w:val="20"/>
          <w:lang w:val="en-US"/>
        </w:rPr>
      </w:pPr>
    </w:p>
    <w:p w:rsidR="00293A0D" w:rsidRDefault="00293A0D" w:rsidP="00293A0D">
      <w:pPr>
        <w:tabs>
          <w:tab w:val="left" w:pos="1440"/>
        </w:tabs>
        <w:spacing w:before="0" w:line="240" w:lineRule="atLeast"/>
        <w:ind w:left="284" w:right="515"/>
        <w:rPr>
          <w:i/>
          <w:sz w:val="20"/>
        </w:rPr>
      </w:pPr>
      <w:r>
        <w:rPr>
          <w:i/>
          <w:sz w:val="20"/>
        </w:rPr>
        <w:t xml:space="preserve">Confirmation of the reservation made on (date) </w:t>
      </w:r>
      <w:proofErr w:type="gramStart"/>
      <w:r>
        <w:rPr>
          <w:i/>
          <w:sz w:val="20"/>
        </w:rPr>
        <w:t>--------------------------  with</w:t>
      </w:r>
      <w:proofErr w:type="gramEnd"/>
      <w:r>
        <w:rPr>
          <w:i/>
          <w:sz w:val="20"/>
        </w:rPr>
        <w:t xml:space="preserve"> (hotel)   ---------------------------</w:t>
      </w:r>
    </w:p>
    <w:p w:rsidR="00293A0D" w:rsidRDefault="00293A0D" w:rsidP="00293A0D">
      <w:pPr>
        <w:tabs>
          <w:tab w:val="left" w:pos="1440"/>
        </w:tabs>
        <w:spacing w:before="0" w:line="240" w:lineRule="atLeast"/>
        <w:ind w:left="284" w:right="515"/>
        <w:rPr>
          <w:i/>
          <w:sz w:val="20"/>
        </w:rPr>
      </w:pPr>
    </w:p>
    <w:p w:rsidR="00293A0D" w:rsidRPr="00E20C97" w:rsidRDefault="00293A0D" w:rsidP="00293A0D">
      <w:pPr>
        <w:tabs>
          <w:tab w:val="left" w:pos="1440"/>
        </w:tabs>
        <w:spacing w:before="0" w:line="240" w:lineRule="atLeast"/>
        <w:ind w:left="284" w:right="515"/>
        <w:rPr>
          <w:sz w:val="20"/>
          <w:lang w:val="en-US"/>
        </w:rPr>
      </w:pPr>
    </w:p>
    <w:p w:rsidR="00293A0D" w:rsidRPr="008B1814" w:rsidRDefault="00293A0D" w:rsidP="00293A0D">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293A0D" w:rsidRPr="008B1814" w:rsidRDefault="00293A0D" w:rsidP="00293A0D">
      <w:pPr>
        <w:tabs>
          <w:tab w:val="left" w:pos="1440"/>
        </w:tabs>
        <w:spacing w:before="0" w:line="240" w:lineRule="atLeast"/>
        <w:ind w:left="284" w:right="515"/>
        <w:rPr>
          <w:sz w:val="20"/>
          <w:lang w:val="en-US"/>
        </w:rPr>
      </w:pPr>
    </w:p>
    <w:p w:rsidR="00293A0D" w:rsidRPr="008B1814" w:rsidRDefault="00293A0D" w:rsidP="00293A0D">
      <w:pPr>
        <w:tabs>
          <w:tab w:val="left" w:pos="1440"/>
        </w:tabs>
        <w:spacing w:before="0" w:line="240" w:lineRule="atLeast"/>
        <w:ind w:left="284" w:right="515"/>
        <w:rPr>
          <w:sz w:val="20"/>
          <w:lang w:val="en-US"/>
        </w:rPr>
      </w:pPr>
    </w:p>
    <w:p w:rsidR="00293A0D" w:rsidRDefault="00293A0D" w:rsidP="00293A0D">
      <w:pPr>
        <w:tabs>
          <w:tab w:val="left" w:pos="1440"/>
        </w:tabs>
        <w:spacing w:before="0" w:line="240" w:lineRule="atLeast"/>
        <w:ind w:left="284" w:right="515"/>
        <w:rPr>
          <w:i/>
          <w:sz w:val="20"/>
        </w:rPr>
      </w:pPr>
      <w:r>
        <w:rPr>
          <w:i/>
          <w:sz w:val="20"/>
        </w:rPr>
        <w:t>------------ single/double room(s)</w:t>
      </w:r>
    </w:p>
    <w:p w:rsidR="00293A0D" w:rsidRDefault="00293A0D" w:rsidP="00293A0D">
      <w:pPr>
        <w:tabs>
          <w:tab w:val="left" w:pos="1440"/>
        </w:tabs>
        <w:spacing w:before="0" w:line="240" w:lineRule="atLeast"/>
        <w:ind w:left="284" w:right="515"/>
        <w:rPr>
          <w:i/>
          <w:sz w:val="20"/>
        </w:rPr>
      </w:pPr>
    </w:p>
    <w:p w:rsidR="00293A0D" w:rsidRDefault="00293A0D" w:rsidP="00293A0D">
      <w:pPr>
        <w:tabs>
          <w:tab w:val="left" w:pos="1440"/>
        </w:tabs>
        <w:spacing w:before="0" w:line="240" w:lineRule="atLeast"/>
        <w:ind w:left="284" w:right="515"/>
        <w:rPr>
          <w:i/>
          <w:sz w:val="20"/>
        </w:rPr>
      </w:pPr>
    </w:p>
    <w:p w:rsidR="00293A0D" w:rsidRDefault="00293A0D" w:rsidP="00293A0D">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at (time)  ------------- departing on (date)----------------------------</w:t>
      </w:r>
    </w:p>
    <w:p w:rsidR="00293A0D" w:rsidRPr="008B1814" w:rsidRDefault="00293A0D" w:rsidP="00293A0D">
      <w:pPr>
        <w:tabs>
          <w:tab w:val="left" w:pos="1440"/>
        </w:tabs>
        <w:spacing w:before="0" w:line="240" w:lineRule="atLeast"/>
        <w:ind w:left="284" w:right="515"/>
        <w:rPr>
          <w:sz w:val="20"/>
        </w:rPr>
      </w:pPr>
    </w:p>
    <w:p w:rsidR="00293A0D" w:rsidRPr="008B1814" w:rsidRDefault="00293A0D" w:rsidP="00293A0D">
      <w:pPr>
        <w:tabs>
          <w:tab w:val="left" w:pos="1440"/>
        </w:tabs>
        <w:spacing w:before="0" w:line="240" w:lineRule="atLeast"/>
        <w:ind w:left="284" w:right="515"/>
        <w:rPr>
          <w:sz w:val="20"/>
        </w:rPr>
      </w:pPr>
    </w:p>
    <w:p w:rsidR="00293A0D" w:rsidRPr="00542259" w:rsidRDefault="00293A0D" w:rsidP="00293A0D">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542259">
        <w:rPr>
          <w:b/>
          <w:bCs/>
          <w:i/>
          <w:iCs/>
          <w:sz w:val="20"/>
          <w:lang w:val="en-US" w:eastAsia="zh-CN"/>
        </w:rPr>
        <w:t xml:space="preserve">GENEVA TRANSPORT </w:t>
      </w:r>
      <w:proofErr w:type="gramStart"/>
      <w:r w:rsidRPr="00542259">
        <w:rPr>
          <w:b/>
          <w:bCs/>
          <w:i/>
          <w:iCs/>
          <w:sz w:val="20"/>
          <w:lang w:val="en-US" w:eastAsia="zh-CN"/>
        </w:rPr>
        <w:t>CARD :</w:t>
      </w:r>
      <w:proofErr w:type="gramEnd"/>
      <w:r w:rsidRPr="00542259">
        <w:rPr>
          <w:b/>
          <w:bCs/>
          <w:i/>
          <w:iCs/>
          <w:sz w:val="20"/>
          <w:lang w:val="en-US" w:eastAsia="zh-CN"/>
        </w:rPr>
        <w:t xml:space="preserve"> </w:t>
      </w:r>
      <w:r w:rsidRPr="00542259">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i/>
          <w:iCs/>
          <w:sz w:val="20"/>
          <w:lang w:val="en-US" w:eastAsia="zh-CN"/>
        </w:rPr>
        <w:t>Versoix</w:t>
      </w:r>
      <w:proofErr w:type="spellEnd"/>
      <w:r w:rsidRPr="00542259">
        <w:rPr>
          <w:i/>
          <w:iCs/>
          <w:sz w:val="20"/>
          <w:lang w:val="en-US" w:eastAsia="zh-CN"/>
        </w:rPr>
        <w:t xml:space="preserve"> and the airport. </w:t>
      </w:r>
    </w:p>
    <w:p w:rsidR="00293A0D" w:rsidRPr="00C67AB9" w:rsidRDefault="00293A0D" w:rsidP="00293A0D">
      <w:pPr>
        <w:tabs>
          <w:tab w:val="left" w:pos="1440"/>
        </w:tabs>
        <w:spacing w:before="0" w:line="240" w:lineRule="atLeast"/>
        <w:ind w:left="284" w:right="515"/>
        <w:rPr>
          <w:sz w:val="20"/>
          <w:lang w:val="en-US"/>
        </w:rPr>
      </w:pPr>
    </w:p>
    <w:p w:rsidR="00293A0D" w:rsidRPr="00C67AB9" w:rsidRDefault="00293A0D" w:rsidP="00293A0D">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293A0D" w:rsidRDefault="00293A0D" w:rsidP="00293A0D">
      <w:pPr>
        <w:tabs>
          <w:tab w:val="left" w:pos="1440"/>
        </w:tabs>
        <w:spacing w:before="0" w:line="240" w:lineRule="atLeast"/>
        <w:ind w:left="284" w:right="515"/>
        <w:rPr>
          <w:sz w:val="20"/>
          <w:lang w:val="en-US"/>
        </w:rPr>
      </w:pPr>
    </w:p>
    <w:p w:rsidR="00293A0D" w:rsidRPr="00C67AB9" w:rsidRDefault="00293A0D" w:rsidP="00293A0D">
      <w:pPr>
        <w:tabs>
          <w:tab w:val="left" w:pos="1440"/>
        </w:tabs>
        <w:spacing w:before="0" w:line="240" w:lineRule="atLeast"/>
        <w:ind w:left="284" w:right="515"/>
        <w:rPr>
          <w:sz w:val="20"/>
          <w:lang w:val="en-US"/>
        </w:rPr>
      </w:pPr>
    </w:p>
    <w:p w:rsidR="00293A0D" w:rsidRPr="00C67AB9" w:rsidRDefault="00293A0D" w:rsidP="00293A0D">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293A0D" w:rsidRPr="00C67AB9" w:rsidRDefault="00293A0D" w:rsidP="00293A0D">
      <w:pPr>
        <w:tabs>
          <w:tab w:val="left" w:pos="1440"/>
        </w:tabs>
        <w:spacing w:before="0" w:line="240" w:lineRule="atLeast"/>
        <w:ind w:left="284" w:right="515"/>
        <w:rPr>
          <w:sz w:val="20"/>
          <w:lang w:val="en-US"/>
        </w:rPr>
      </w:pPr>
    </w:p>
    <w:p w:rsidR="00293A0D" w:rsidRPr="00C67AB9" w:rsidRDefault="00293A0D" w:rsidP="00293A0D">
      <w:pPr>
        <w:tabs>
          <w:tab w:val="left" w:pos="1440"/>
        </w:tabs>
        <w:spacing w:before="0" w:line="240" w:lineRule="atLeast"/>
        <w:ind w:right="515"/>
        <w:rPr>
          <w:sz w:val="20"/>
          <w:lang w:val="en-US"/>
        </w:rPr>
      </w:pPr>
    </w:p>
    <w:p w:rsidR="00293A0D" w:rsidRPr="00C67AB9" w:rsidRDefault="00293A0D" w:rsidP="00293A0D">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i/>
          <w:iCs/>
          <w:sz w:val="20"/>
          <w:lang w:val="en-US"/>
        </w:rPr>
        <w:t>Tel: ---------------</w:t>
      </w:r>
    </w:p>
    <w:p w:rsidR="00293A0D" w:rsidRPr="00C67AB9" w:rsidRDefault="00293A0D" w:rsidP="00293A0D">
      <w:pPr>
        <w:tabs>
          <w:tab w:val="left" w:pos="1440"/>
        </w:tabs>
        <w:spacing w:before="0" w:line="240" w:lineRule="atLeast"/>
        <w:ind w:left="284" w:right="515"/>
        <w:rPr>
          <w:i/>
          <w:iCs/>
          <w:sz w:val="20"/>
          <w:lang w:val="en-US"/>
        </w:rPr>
      </w:pPr>
    </w:p>
    <w:p w:rsidR="00293A0D" w:rsidRPr="008B1814" w:rsidRDefault="00293A0D" w:rsidP="00293A0D">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w:t>
      </w:r>
    </w:p>
    <w:p w:rsidR="00293A0D" w:rsidRPr="008B1814" w:rsidRDefault="00293A0D" w:rsidP="00293A0D">
      <w:pPr>
        <w:tabs>
          <w:tab w:val="left" w:pos="1440"/>
        </w:tabs>
        <w:spacing w:before="0" w:line="240" w:lineRule="atLeast"/>
        <w:ind w:left="284" w:right="515"/>
        <w:rPr>
          <w:i/>
          <w:iCs/>
          <w:sz w:val="20"/>
          <w:lang w:val="en-US"/>
        </w:rPr>
      </w:pPr>
    </w:p>
    <w:p w:rsidR="00293A0D" w:rsidRPr="00F24C83" w:rsidRDefault="00293A0D" w:rsidP="00293A0D">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293A0D" w:rsidRPr="00F24C83" w:rsidRDefault="00293A0D" w:rsidP="00293A0D">
      <w:pPr>
        <w:tabs>
          <w:tab w:val="left" w:pos="1440"/>
        </w:tabs>
        <w:spacing w:before="0" w:line="240" w:lineRule="atLeast"/>
        <w:ind w:right="515"/>
        <w:rPr>
          <w:sz w:val="20"/>
          <w:lang w:val="en-US"/>
        </w:rPr>
      </w:pPr>
    </w:p>
    <w:p w:rsidR="00293A0D" w:rsidRPr="00C67AB9" w:rsidRDefault="00293A0D" w:rsidP="00293A0D">
      <w:pPr>
        <w:tabs>
          <w:tab w:val="left" w:pos="1440"/>
        </w:tabs>
        <w:spacing w:before="0" w:line="240" w:lineRule="atLeast"/>
        <w:ind w:left="284" w:right="515"/>
        <w:rPr>
          <w:sz w:val="20"/>
          <w:lang w:val="en-US"/>
        </w:rPr>
      </w:pPr>
      <w:r>
        <w:rPr>
          <w:i/>
          <w:sz w:val="20"/>
        </w:rPr>
        <w:t>Credit card to guarantee this reservation</w:t>
      </w:r>
      <w:r>
        <w:rPr>
          <w:sz w:val="20"/>
        </w:rPr>
        <w:t>:        AMEX/VISA/DINERS/</w:t>
      </w:r>
      <w:proofErr w:type="gramStart"/>
      <w:r>
        <w:rPr>
          <w:sz w:val="20"/>
        </w:rPr>
        <w:t>EC  (</w:t>
      </w:r>
      <w:proofErr w:type="gramEnd"/>
      <w:r w:rsidRPr="001F5A0A">
        <w:rPr>
          <w:i/>
          <w:iCs/>
          <w:sz w:val="20"/>
        </w:rPr>
        <w:t>or</w:t>
      </w:r>
      <w:r>
        <w:rPr>
          <w:sz w:val="20"/>
        </w:rPr>
        <w:t xml:space="preserve"> </w:t>
      </w:r>
      <w:r w:rsidRPr="00C67AB9">
        <w:rPr>
          <w:i/>
          <w:sz w:val="20"/>
          <w:lang w:val="en-US"/>
        </w:rPr>
        <w:t>othe</w:t>
      </w:r>
      <w:r>
        <w:rPr>
          <w:i/>
          <w:sz w:val="20"/>
          <w:lang w:val="en-US"/>
        </w:rPr>
        <w:t>r) ---------------------</w:t>
      </w:r>
    </w:p>
    <w:p w:rsidR="00293A0D" w:rsidRDefault="00293A0D" w:rsidP="00293A0D">
      <w:pPr>
        <w:tabs>
          <w:tab w:val="left" w:pos="1440"/>
        </w:tabs>
        <w:spacing w:before="0" w:line="240" w:lineRule="atLeast"/>
        <w:ind w:left="284" w:right="515"/>
        <w:rPr>
          <w:sz w:val="20"/>
          <w:lang w:val="en-US"/>
        </w:rPr>
      </w:pPr>
    </w:p>
    <w:p w:rsidR="00293A0D" w:rsidRPr="00C67AB9" w:rsidRDefault="00293A0D" w:rsidP="00293A0D">
      <w:pPr>
        <w:tabs>
          <w:tab w:val="left" w:pos="1440"/>
        </w:tabs>
        <w:spacing w:before="0" w:line="240" w:lineRule="atLeast"/>
        <w:ind w:left="284" w:right="515"/>
        <w:rPr>
          <w:sz w:val="20"/>
          <w:lang w:val="en-US"/>
        </w:rPr>
      </w:pPr>
    </w:p>
    <w:p w:rsidR="00293A0D" w:rsidRPr="00C67AB9" w:rsidRDefault="00293A0D" w:rsidP="00293A0D">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proofErr w:type="gramStart"/>
      <w:r w:rsidRPr="00C67AB9">
        <w:rPr>
          <w:i/>
          <w:sz w:val="20"/>
          <w:lang w:val="en-US"/>
        </w:rPr>
        <w:t>vali</w:t>
      </w:r>
      <w:r>
        <w:rPr>
          <w:i/>
          <w:sz w:val="20"/>
          <w:lang w:val="en-US"/>
        </w:rPr>
        <w:t>d</w:t>
      </w:r>
      <w:proofErr w:type="gramEnd"/>
      <w:r>
        <w:rPr>
          <w:i/>
          <w:sz w:val="20"/>
          <w:lang w:val="en-US"/>
        </w:rPr>
        <w:t xml:space="preserve"> until</w:t>
      </w:r>
      <w:r w:rsidRPr="00C67AB9">
        <w:rPr>
          <w:sz w:val="20"/>
          <w:lang w:val="en-US"/>
        </w:rPr>
        <w:t xml:space="preserve">        --------------</w:t>
      </w:r>
      <w:r>
        <w:rPr>
          <w:sz w:val="20"/>
          <w:lang w:val="en-US"/>
        </w:rPr>
        <w:t>-------------------</w:t>
      </w:r>
    </w:p>
    <w:p w:rsidR="00293A0D" w:rsidRPr="00C67AB9" w:rsidRDefault="00293A0D" w:rsidP="00293A0D">
      <w:pPr>
        <w:tabs>
          <w:tab w:val="left" w:pos="1440"/>
        </w:tabs>
        <w:spacing w:before="0" w:line="240" w:lineRule="atLeast"/>
        <w:ind w:left="284" w:right="515"/>
        <w:rPr>
          <w:sz w:val="20"/>
          <w:lang w:val="en-US"/>
        </w:rPr>
      </w:pPr>
    </w:p>
    <w:p w:rsidR="00293A0D" w:rsidRPr="00C67AB9" w:rsidRDefault="00293A0D" w:rsidP="00293A0D">
      <w:pPr>
        <w:tabs>
          <w:tab w:val="left" w:pos="1440"/>
        </w:tabs>
        <w:spacing w:before="0" w:line="240" w:lineRule="atLeast"/>
        <w:ind w:left="284" w:right="515"/>
        <w:rPr>
          <w:sz w:val="20"/>
          <w:lang w:val="en-US"/>
        </w:rPr>
      </w:pPr>
    </w:p>
    <w:p w:rsidR="00293A0D" w:rsidRDefault="00293A0D" w:rsidP="00293A0D">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293A0D" w:rsidRDefault="00293A0D" w:rsidP="00293A0D">
      <w:pPr>
        <w:tabs>
          <w:tab w:val="left" w:pos="1440"/>
        </w:tabs>
        <w:spacing w:before="0" w:line="240" w:lineRule="atLeast"/>
        <w:ind w:left="284" w:right="515"/>
        <w:rPr>
          <w:sz w:val="20"/>
        </w:rPr>
      </w:pPr>
      <w:r>
        <w:rPr>
          <w:sz w:val="20"/>
        </w:rPr>
        <w:br w:type="page"/>
      </w:r>
    </w:p>
    <w:p w:rsidR="00293A0D" w:rsidRDefault="00293A0D" w:rsidP="00293A0D">
      <w:pPr>
        <w:rPr>
          <w:lang w:val="en-US"/>
        </w:rPr>
      </w:pPr>
    </w:p>
    <w:p w:rsidR="00293A0D" w:rsidRDefault="00293A0D" w:rsidP="00293A0D">
      <w:pPr>
        <w:pStyle w:val="AnnexRef"/>
        <w:rPr>
          <w:b/>
          <w:bCs/>
          <w:sz w:val="28"/>
          <w:szCs w:val="28"/>
        </w:rPr>
      </w:pPr>
      <w:r w:rsidRPr="00580DD4">
        <w:rPr>
          <w:b/>
          <w:bCs/>
          <w:sz w:val="28"/>
          <w:szCs w:val="28"/>
        </w:rPr>
        <w:t xml:space="preserve">ANNEX </w:t>
      </w:r>
      <w:r>
        <w:rPr>
          <w:b/>
          <w:bCs/>
          <w:sz w:val="28"/>
          <w:szCs w:val="28"/>
        </w:rPr>
        <w:t>2</w:t>
      </w:r>
    </w:p>
    <w:p w:rsidR="00293A0D" w:rsidRDefault="00293A0D" w:rsidP="00293A0D">
      <w:pPr>
        <w:spacing w:before="0"/>
        <w:ind w:right="-193"/>
        <w:jc w:val="center"/>
        <w:rPr>
          <w:b/>
          <w:bCs/>
          <w:sz w:val="28"/>
          <w:szCs w:val="28"/>
        </w:rPr>
      </w:pPr>
      <w:r w:rsidRPr="005D005B">
        <w:rPr>
          <w:b/>
          <w:bCs/>
          <w:lang w:val="en-US"/>
        </w:rPr>
        <w:t>(</w:t>
      </w:r>
      <w:proofErr w:type="gramStart"/>
      <w:r w:rsidRPr="005D005B">
        <w:rPr>
          <w:b/>
          <w:bCs/>
          <w:lang w:val="en-US"/>
        </w:rPr>
        <w:t>to</w:t>
      </w:r>
      <w:proofErr w:type="gramEnd"/>
      <w:r w:rsidRPr="005D005B">
        <w:rPr>
          <w:b/>
          <w:bCs/>
          <w:lang w:val="en-US"/>
        </w:rPr>
        <w:t xml:space="preserve"> TSB </w:t>
      </w:r>
      <w:r>
        <w:rPr>
          <w:b/>
          <w:bCs/>
          <w:lang w:val="en-US"/>
        </w:rPr>
        <w:t>Circular 297</w:t>
      </w:r>
      <w:r w:rsidRPr="005D005B">
        <w:rPr>
          <w:b/>
          <w:bCs/>
          <w:lang w:val="en-US"/>
        </w:rPr>
        <w:t>)</w:t>
      </w:r>
    </w:p>
    <w:p w:rsidR="00293A0D" w:rsidRDefault="00293A0D" w:rsidP="00293A0D">
      <w:pPr>
        <w:spacing w:after="120"/>
        <w:jc w:val="center"/>
        <w:rPr>
          <w:b/>
          <w:bCs/>
          <w:i/>
          <w:iCs/>
          <w:szCs w:val="24"/>
          <w:lang w:val="en-US"/>
        </w:rPr>
      </w:pPr>
      <w:r w:rsidRPr="00E62E3E">
        <w:rPr>
          <w:b/>
          <w:bCs/>
          <w:i/>
          <w:iCs/>
          <w:szCs w:val="24"/>
          <w:lang w:val="en-US"/>
        </w:rPr>
        <w:t xml:space="preserve">IoT-GSI Draft timetable of activities </w:t>
      </w:r>
      <w:r w:rsidRPr="00175163">
        <w:rPr>
          <w:b/>
          <w:bCs/>
          <w:i/>
          <w:iCs/>
          <w:szCs w:val="24"/>
          <w:lang w:val="en-US"/>
        </w:rPr>
        <w:t xml:space="preserve">of SG </w:t>
      </w:r>
      <w:r>
        <w:rPr>
          <w:b/>
          <w:bCs/>
          <w:i/>
          <w:iCs/>
          <w:szCs w:val="24"/>
          <w:lang w:val="en-US"/>
        </w:rPr>
        <w:t>11, 1</w:t>
      </w:r>
      <w:r w:rsidRPr="00175163">
        <w:rPr>
          <w:b/>
          <w:bCs/>
          <w:i/>
          <w:iCs/>
          <w:szCs w:val="24"/>
          <w:lang w:val="en-US"/>
        </w:rPr>
        <w:t>3</w:t>
      </w:r>
      <w:r>
        <w:rPr>
          <w:b/>
          <w:bCs/>
          <w:i/>
          <w:iCs/>
          <w:szCs w:val="24"/>
          <w:lang w:val="en-US"/>
        </w:rPr>
        <w:t>, 16</w:t>
      </w:r>
      <w:r w:rsidRPr="00175163">
        <w:rPr>
          <w:b/>
          <w:bCs/>
          <w:i/>
          <w:iCs/>
          <w:szCs w:val="24"/>
          <w:lang w:val="en-US"/>
        </w:rPr>
        <w:t xml:space="preserve"> and SG 1</w:t>
      </w:r>
      <w:r>
        <w:rPr>
          <w:b/>
          <w:bCs/>
          <w:i/>
          <w:iCs/>
          <w:szCs w:val="24"/>
          <w:lang w:val="en-US"/>
        </w:rPr>
        <w:t>7</w:t>
      </w:r>
      <w:r w:rsidRPr="00175163">
        <w:rPr>
          <w:b/>
          <w:bCs/>
          <w:i/>
          <w:iCs/>
          <w:szCs w:val="24"/>
          <w:lang w:val="en-US"/>
        </w:rPr>
        <w:t xml:space="preserve"> </w:t>
      </w:r>
      <w:proofErr w:type="gramStart"/>
      <w:r w:rsidRPr="00175163">
        <w:rPr>
          <w:b/>
          <w:bCs/>
          <w:i/>
          <w:iCs/>
          <w:szCs w:val="24"/>
          <w:lang w:val="en-US"/>
        </w:rPr>
        <w:t>Questions</w:t>
      </w:r>
      <w:proofErr w:type="gramEnd"/>
      <w:r>
        <w:rPr>
          <w:b/>
          <w:bCs/>
          <w:i/>
          <w:iCs/>
          <w:szCs w:val="24"/>
          <w:lang w:val="en-US"/>
        </w:rPr>
        <w:br/>
      </w:r>
      <w:r w:rsidRPr="00E62E3E">
        <w:rPr>
          <w:b/>
          <w:bCs/>
          <w:i/>
          <w:iCs/>
          <w:szCs w:val="24"/>
          <w:lang w:val="en-US"/>
        </w:rPr>
        <w:t>(Geneva</w:t>
      </w:r>
      <w:r w:rsidRPr="00D72E87">
        <w:rPr>
          <w:b/>
          <w:lang w:val="en-US"/>
        </w:rPr>
        <w:t xml:space="preserve">, </w:t>
      </w:r>
      <w:r>
        <w:rPr>
          <w:b/>
          <w:lang w:val="en-US"/>
        </w:rPr>
        <w:t>3</w:t>
      </w:r>
      <w:r>
        <w:rPr>
          <w:b/>
          <w:i/>
          <w:iCs/>
          <w:lang w:val="en-US"/>
        </w:rPr>
        <w:noBreakHyphen/>
        <w:t>7 September</w:t>
      </w:r>
      <w:r w:rsidRPr="006D3DFB">
        <w:rPr>
          <w:b/>
          <w:i/>
          <w:iCs/>
          <w:lang w:val="en-US"/>
        </w:rPr>
        <w:t xml:space="preserve"> 201</w:t>
      </w:r>
      <w:r>
        <w:rPr>
          <w:b/>
          <w:i/>
          <w:iCs/>
          <w:lang w:val="en-US"/>
        </w:rPr>
        <w:t>2</w:t>
      </w:r>
      <w:r w:rsidRPr="00E62E3E">
        <w:rPr>
          <w:b/>
          <w:bCs/>
          <w:i/>
          <w:iCs/>
          <w:szCs w:val="24"/>
          <w:lang w:val="en-US"/>
        </w:rPr>
        <w:t>)</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5"/>
        <w:gridCol w:w="319"/>
        <w:gridCol w:w="321"/>
        <w:gridCol w:w="300"/>
        <w:gridCol w:w="343"/>
        <w:gridCol w:w="323"/>
        <w:gridCol w:w="323"/>
        <w:gridCol w:w="323"/>
        <w:gridCol w:w="323"/>
        <w:gridCol w:w="323"/>
        <w:gridCol w:w="325"/>
        <w:gridCol w:w="323"/>
        <w:gridCol w:w="323"/>
        <w:gridCol w:w="323"/>
        <w:gridCol w:w="323"/>
        <w:gridCol w:w="334"/>
        <w:gridCol w:w="322"/>
        <w:gridCol w:w="313"/>
        <w:gridCol w:w="317"/>
        <w:gridCol w:w="308"/>
        <w:gridCol w:w="308"/>
        <w:gridCol w:w="343"/>
        <w:gridCol w:w="348"/>
        <w:gridCol w:w="308"/>
        <w:gridCol w:w="343"/>
      </w:tblGrid>
      <w:tr w:rsidR="00293A0D" w:rsidRPr="00D01B81" w:rsidTr="00C70067">
        <w:trPr>
          <w:tblHeader/>
          <w:jc w:val="center"/>
        </w:trPr>
        <w:tc>
          <w:tcPr>
            <w:tcW w:w="1525" w:type="dxa"/>
            <w:vMerge w:val="restart"/>
            <w:tcBorders>
              <w:top w:val="single" w:sz="12" w:space="0" w:color="auto"/>
              <w:left w:val="single" w:sz="12" w:space="0" w:color="auto"/>
              <w:right w:val="single" w:sz="6" w:space="0" w:color="auto"/>
            </w:tcBorders>
            <w:shd w:val="clear" w:color="auto" w:fill="auto"/>
            <w:tcMar>
              <w:left w:w="28" w:type="dxa"/>
              <w:right w:w="28" w:type="dxa"/>
            </w:tcMar>
            <w:vAlign w:val="center"/>
          </w:tcPr>
          <w:p w:rsidR="00293A0D" w:rsidRPr="00D01B81" w:rsidRDefault="00293A0D" w:rsidP="00C70067">
            <w:pPr>
              <w:pStyle w:val="Heading3"/>
              <w:spacing w:before="60" w:after="60"/>
              <w:jc w:val="center"/>
              <w:rPr>
                <w:color w:val="FF0000"/>
                <w:sz w:val="20"/>
              </w:rPr>
            </w:pPr>
          </w:p>
        </w:tc>
        <w:tc>
          <w:tcPr>
            <w:tcW w:w="1606"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293A0D" w:rsidRPr="002E6EA3" w:rsidRDefault="00293A0D" w:rsidP="00C70067">
            <w:pPr>
              <w:spacing w:before="60" w:after="60"/>
              <w:jc w:val="center"/>
              <w:rPr>
                <w:sz w:val="18"/>
                <w:szCs w:val="18"/>
              </w:rPr>
            </w:pPr>
            <w:r w:rsidRPr="002E6EA3">
              <w:rPr>
                <w:sz w:val="18"/>
                <w:szCs w:val="18"/>
              </w:rPr>
              <w:t>Mon 3 September</w:t>
            </w:r>
          </w:p>
        </w:tc>
        <w:tc>
          <w:tcPr>
            <w:tcW w:w="1617"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293A0D" w:rsidRPr="002E6EA3" w:rsidRDefault="00293A0D" w:rsidP="00C70067">
            <w:pPr>
              <w:spacing w:before="60" w:after="60"/>
              <w:jc w:val="center"/>
              <w:rPr>
                <w:sz w:val="18"/>
                <w:szCs w:val="18"/>
              </w:rPr>
            </w:pPr>
            <w:r w:rsidRPr="002E6EA3">
              <w:rPr>
                <w:sz w:val="18"/>
                <w:szCs w:val="18"/>
              </w:rPr>
              <w:t>Tues 4 September</w:t>
            </w:r>
          </w:p>
        </w:tc>
        <w:tc>
          <w:tcPr>
            <w:tcW w:w="1626"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293A0D" w:rsidRPr="002E6EA3" w:rsidRDefault="00293A0D" w:rsidP="00C70067">
            <w:pPr>
              <w:spacing w:before="60" w:after="60"/>
              <w:jc w:val="center"/>
              <w:rPr>
                <w:sz w:val="18"/>
                <w:szCs w:val="18"/>
              </w:rPr>
            </w:pPr>
            <w:r w:rsidRPr="002E6EA3">
              <w:rPr>
                <w:sz w:val="18"/>
                <w:szCs w:val="18"/>
              </w:rPr>
              <w:t>Wed 5 September</w:t>
            </w:r>
          </w:p>
        </w:tc>
        <w:tc>
          <w:tcPr>
            <w:tcW w:w="1568" w:type="dxa"/>
            <w:gridSpan w:val="5"/>
            <w:tcBorders>
              <w:top w:val="single" w:sz="12" w:space="0" w:color="auto"/>
              <w:left w:val="single" w:sz="6" w:space="0" w:color="auto"/>
              <w:bottom w:val="single" w:sz="2" w:space="0" w:color="auto"/>
              <w:right w:val="single" w:sz="6" w:space="0" w:color="auto"/>
            </w:tcBorders>
            <w:shd w:val="clear" w:color="auto" w:fill="auto"/>
            <w:tcMar>
              <w:left w:w="57" w:type="dxa"/>
              <w:right w:w="57" w:type="dxa"/>
            </w:tcMar>
          </w:tcPr>
          <w:p w:rsidR="00293A0D" w:rsidRPr="002E6EA3" w:rsidRDefault="00293A0D" w:rsidP="00C70067">
            <w:pPr>
              <w:spacing w:before="60" w:after="60"/>
              <w:jc w:val="center"/>
              <w:rPr>
                <w:sz w:val="18"/>
                <w:szCs w:val="18"/>
              </w:rPr>
            </w:pPr>
            <w:proofErr w:type="spellStart"/>
            <w:r w:rsidRPr="002E6EA3">
              <w:rPr>
                <w:sz w:val="18"/>
                <w:szCs w:val="18"/>
              </w:rPr>
              <w:t>Thur</w:t>
            </w:r>
            <w:proofErr w:type="spellEnd"/>
            <w:r w:rsidRPr="002E6EA3">
              <w:rPr>
                <w:sz w:val="18"/>
                <w:szCs w:val="18"/>
              </w:rPr>
              <w:t xml:space="preserve"> 8 September</w:t>
            </w:r>
          </w:p>
        </w:tc>
        <w:tc>
          <w:tcPr>
            <w:tcW w:w="1342" w:type="dxa"/>
            <w:gridSpan w:val="4"/>
            <w:tcBorders>
              <w:top w:val="single" w:sz="12" w:space="0" w:color="auto"/>
              <w:left w:val="single" w:sz="6" w:space="0" w:color="auto"/>
              <w:bottom w:val="single" w:sz="2" w:space="0" w:color="auto"/>
              <w:right w:val="single" w:sz="12" w:space="0" w:color="auto"/>
            </w:tcBorders>
            <w:shd w:val="clear" w:color="auto" w:fill="auto"/>
            <w:tcMar>
              <w:left w:w="57" w:type="dxa"/>
              <w:right w:w="57" w:type="dxa"/>
            </w:tcMar>
          </w:tcPr>
          <w:p w:rsidR="00293A0D" w:rsidRPr="002E6EA3" w:rsidRDefault="00293A0D" w:rsidP="00C70067">
            <w:pPr>
              <w:spacing w:before="60" w:after="60"/>
              <w:jc w:val="center"/>
              <w:rPr>
                <w:sz w:val="18"/>
                <w:szCs w:val="18"/>
              </w:rPr>
            </w:pPr>
            <w:r w:rsidRPr="002E6EA3">
              <w:rPr>
                <w:sz w:val="18"/>
                <w:szCs w:val="18"/>
              </w:rPr>
              <w:t>Fri 9 September</w:t>
            </w:r>
          </w:p>
        </w:tc>
      </w:tr>
      <w:tr w:rsidR="00293A0D" w:rsidRPr="00D01B81" w:rsidTr="00C70067">
        <w:trPr>
          <w:tblHeader/>
          <w:jc w:val="center"/>
        </w:trPr>
        <w:tc>
          <w:tcPr>
            <w:tcW w:w="1525" w:type="dxa"/>
            <w:vMerge/>
            <w:tcBorders>
              <w:left w:val="single" w:sz="12" w:space="0" w:color="auto"/>
              <w:bottom w:val="single" w:sz="6" w:space="0" w:color="auto"/>
              <w:right w:val="single" w:sz="6" w:space="0" w:color="auto"/>
            </w:tcBorders>
            <w:shd w:val="clear" w:color="auto" w:fill="auto"/>
            <w:tcMar>
              <w:left w:w="28" w:type="dxa"/>
              <w:right w:w="28" w:type="dxa"/>
            </w:tcMar>
            <w:vAlign w:val="center"/>
          </w:tcPr>
          <w:p w:rsidR="00293A0D" w:rsidRPr="00D01B81" w:rsidRDefault="00293A0D" w:rsidP="00C70067">
            <w:pPr>
              <w:spacing w:before="60" w:after="60"/>
              <w:jc w:val="center"/>
              <w:rPr>
                <w:sz w:val="20"/>
              </w:rPr>
            </w:pPr>
          </w:p>
        </w:tc>
        <w:tc>
          <w:tcPr>
            <w:tcW w:w="640"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293A0D" w:rsidRPr="00D01B81" w:rsidRDefault="00293A0D" w:rsidP="00C70067">
            <w:pPr>
              <w:spacing w:before="60" w:after="60"/>
              <w:jc w:val="center"/>
              <w:rPr>
                <w:sz w:val="20"/>
              </w:rPr>
            </w:pPr>
            <w:r w:rsidRPr="00D01B81">
              <w:rPr>
                <w:sz w:val="20"/>
              </w:rPr>
              <w:t>AM</w:t>
            </w:r>
          </w:p>
        </w:tc>
        <w:tc>
          <w:tcPr>
            <w:tcW w:w="643"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293A0D" w:rsidRPr="00D01B81" w:rsidRDefault="00293A0D" w:rsidP="00C70067">
            <w:pPr>
              <w:spacing w:before="60" w:after="60"/>
              <w:jc w:val="center"/>
              <w:rPr>
                <w:sz w:val="20"/>
              </w:rPr>
            </w:pPr>
            <w:r w:rsidRPr="00D01B81">
              <w:rPr>
                <w:sz w:val="20"/>
              </w:rPr>
              <w:t>PM</w:t>
            </w:r>
          </w:p>
        </w:tc>
        <w:tc>
          <w:tcPr>
            <w:tcW w:w="323" w:type="dxa"/>
            <w:tcBorders>
              <w:top w:val="single" w:sz="2" w:space="0" w:color="auto"/>
              <w:left w:val="single" w:sz="2" w:space="0" w:color="auto"/>
              <w:bottom w:val="single" w:sz="6" w:space="0" w:color="auto"/>
              <w:right w:val="single" w:sz="6" w:space="0" w:color="auto"/>
            </w:tcBorders>
          </w:tcPr>
          <w:p w:rsidR="00293A0D" w:rsidRPr="00D01B81" w:rsidRDefault="00293A0D" w:rsidP="00C70067">
            <w:pPr>
              <w:spacing w:before="60" w:after="60"/>
              <w:jc w:val="center"/>
              <w:rPr>
                <w:sz w:val="20"/>
                <w:lang w:val="fr-CH"/>
              </w:rPr>
            </w:pPr>
            <w:r w:rsidRPr="00D01B81">
              <w:rPr>
                <w:sz w:val="20"/>
                <w:lang w:val="fr-CH"/>
              </w:rPr>
              <w:t>E</w:t>
            </w: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293A0D" w:rsidRPr="00D01B81" w:rsidRDefault="00293A0D" w:rsidP="00C70067">
            <w:pPr>
              <w:spacing w:before="60" w:after="60"/>
              <w:jc w:val="center"/>
              <w:rPr>
                <w:sz w:val="20"/>
              </w:rPr>
            </w:pPr>
            <w:r w:rsidRPr="00D01B81">
              <w:rPr>
                <w:sz w:val="20"/>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293A0D" w:rsidRPr="00D01B81" w:rsidRDefault="00293A0D" w:rsidP="00C70067">
            <w:pPr>
              <w:spacing w:before="60" w:after="60"/>
              <w:jc w:val="center"/>
              <w:rPr>
                <w:sz w:val="20"/>
              </w:rPr>
            </w:pPr>
            <w:r w:rsidRPr="00D01B81">
              <w:rPr>
                <w:sz w:val="20"/>
              </w:rPr>
              <w:t>PM</w:t>
            </w:r>
          </w:p>
        </w:tc>
        <w:tc>
          <w:tcPr>
            <w:tcW w:w="325" w:type="dxa"/>
            <w:tcBorders>
              <w:top w:val="single" w:sz="2" w:space="0" w:color="auto"/>
              <w:left w:val="single" w:sz="2" w:space="0" w:color="auto"/>
              <w:bottom w:val="single" w:sz="6" w:space="0" w:color="auto"/>
              <w:right w:val="single" w:sz="6" w:space="0" w:color="auto"/>
            </w:tcBorders>
          </w:tcPr>
          <w:p w:rsidR="00293A0D" w:rsidRPr="00D01B81" w:rsidRDefault="00293A0D" w:rsidP="00C70067">
            <w:pPr>
              <w:spacing w:before="60" w:after="60"/>
              <w:jc w:val="center"/>
              <w:rPr>
                <w:sz w:val="20"/>
              </w:rPr>
            </w:pPr>
            <w:r w:rsidRPr="00D01B81">
              <w:rPr>
                <w:sz w:val="20"/>
              </w:rPr>
              <w:t>E</w:t>
            </w:r>
          </w:p>
        </w:tc>
        <w:tc>
          <w:tcPr>
            <w:tcW w:w="646"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293A0D" w:rsidRPr="00D01B81" w:rsidRDefault="00293A0D" w:rsidP="00C70067">
            <w:pPr>
              <w:spacing w:before="60" w:after="60"/>
              <w:jc w:val="center"/>
              <w:rPr>
                <w:sz w:val="20"/>
              </w:rPr>
            </w:pPr>
            <w:r w:rsidRPr="00D01B81">
              <w:rPr>
                <w:sz w:val="20"/>
              </w:rPr>
              <w:t>AM</w:t>
            </w:r>
          </w:p>
        </w:tc>
        <w:tc>
          <w:tcPr>
            <w:tcW w:w="646"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293A0D" w:rsidRPr="00D01B81" w:rsidRDefault="00293A0D" w:rsidP="00C70067">
            <w:pPr>
              <w:spacing w:before="60" w:after="60"/>
              <w:jc w:val="center"/>
              <w:rPr>
                <w:sz w:val="20"/>
              </w:rPr>
            </w:pPr>
            <w:r w:rsidRPr="00D01B81">
              <w:rPr>
                <w:sz w:val="20"/>
              </w:rPr>
              <w:t>PM</w:t>
            </w:r>
          </w:p>
        </w:tc>
        <w:tc>
          <w:tcPr>
            <w:tcW w:w="334" w:type="dxa"/>
            <w:tcBorders>
              <w:top w:val="single" w:sz="2" w:space="0" w:color="auto"/>
              <w:left w:val="single" w:sz="2" w:space="0" w:color="auto"/>
              <w:bottom w:val="single" w:sz="6" w:space="0" w:color="auto"/>
              <w:right w:val="single" w:sz="6" w:space="0" w:color="auto"/>
            </w:tcBorders>
          </w:tcPr>
          <w:p w:rsidR="00293A0D" w:rsidRPr="00D01B81" w:rsidRDefault="00293A0D" w:rsidP="00C70067">
            <w:pPr>
              <w:spacing w:before="60" w:after="60"/>
              <w:jc w:val="center"/>
              <w:rPr>
                <w:sz w:val="20"/>
              </w:rPr>
            </w:pPr>
            <w:r w:rsidRPr="00D01B81">
              <w:rPr>
                <w:sz w:val="20"/>
              </w:rPr>
              <w:t>E</w:t>
            </w:r>
          </w:p>
        </w:tc>
        <w:tc>
          <w:tcPr>
            <w:tcW w:w="635"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293A0D" w:rsidRPr="00D01B81" w:rsidRDefault="00293A0D" w:rsidP="00C70067">
            <w:pPr>
              <w:spacing w:before="60" w:after="60"/>
              <w:jc w:val="center"/>
              <w:rPr>
                <w:sz w:val="20"/>
              </w:rPr>
            </w:pPr>
            <w:r w:rsidRPr="00D01B81">
              <w:rPr>
                <w:sz w:val="20"/>
              </w:rPr>
              <w:t>AM</w:t>
            </w:r>
          </w:p>
        </w:tc>
        <w:tc>
          <w:tcPr>
            <w:tcW w:w="625" w:type="dxa"/>
            <w:gridSpan w:val="2"/>
            <w:tcBorders>
              <w:top w:val="single" w:sz="2" w:space="0" w:color="auto"/>
              <w:left w:val="dotted" w:sz="4" w:space="0" w:color="auto"/>
              <w:bottom w:val="single" w:sz="6" w:space="0" w:color="auto"/>
              <w:right w:val="single" w:sz="2" w:space="0" w:color="auto"/>
            </w:tcBorders>
            <w:shd w:val="clear" w:color="auto" w:fill="auto"/>
            <w:tcMar>
              <w:left w:w="57" w:type="dxa"/>
              <w:right w:w="57" w:type="dxa"/>
            </w:tcMar>
            <w:vAlign w:val="center"/>
          </w:tcPr>
          <w:p w:rsidR="00293A0D" w:rsidRPr="00D01B81" w:rsidRDefault="00293A0D" w:rsidP="00C70067">
            <w:pPr>
              <w:spacing w:before="60" w:after="60"/>
              <w:jc w:val="center"/>
              <w:rPr>
                <w:sz w:val="20"/>
              </w:rPr>
            </w:pPr>
            <w:r w:rsidRPr="00D01B81">
              <w:rPr>
                <w:sz w:val="20"/>
              </w:rPr>
              <w:t>PM</w:t>
            </w:r>
          </w:p>
        </w:tc>
        <w:tc>
          <w:tcPr>
            <w:tcW w:w="308" w:type="dxa"/>
            <w:tcBorders>
              <w:top w:val="single" w:sz="2" w:space="0" w:color="auto"/>
              <w:left w:val="single" w:sz="2" w:space="0" w:color="auto"/>
              <w:bottom w:val="single" w:sz="6" w:space="0" w:color="auto"/>
              <w:right w:val="single" w:sz="6" w:space="0" w:color="auto"/>
            </w:tcBorders>
          </w:tcPr>
          <w:p w:rsidR="00293A0D" w:rsidRPr="00D01B81" w:rsidRDefault="00293A0D" w:rsidP="00C70067">
            <w:pPr>
              <w:spacing w:before="60" w:after="60"/>
              <w:jc w:val="center"/>
              <w:rPr>
                <w:sz w:val="20"/>
              </w:rPr>
            </w:pPr>
            <w:r w:rsidRPr="00D01B81">
              <w:rPr>
                <w:sz w:val="20"/>
              </w:rPr>
              <w:t>E</w:t>
            </w:r>
          </w:p>
        </w:tc>
        <w:tc>
          <w:tcPr>
            <w:tcW w:w="691" w:type="dxa"/>
            <w:gridSpan w:val="2"/>
            <w:tcBorders>
              <w:top w:val="single" w:sz="2" w:space="0" w:color="auto"/>
              <w:left w:val="single" w:sz="6" w:space="0" w:color="auto"/>
              <w:bottom w:val="single" w:sz="6" w:space="0" w:color="auto"/>
              <w:right w:val="dotted" w:sz="4" w:space="0" w:color="auto"/>
            </w:tcBorders>
            <w:shd w:val="clear" w:color="auto" w:fill="auto"/>
            <w:tcMar>
              <w:left w:w="57" w:type="dxa"/>
              <w:right w:w="57" w:type="dxa"/>
            </w:tcMar>
            <w:vAlign w:val="center"/>
          </w:tcPr>
          <w:p w:rsidR="00293A0D" w:rsidRPr="00D01B81" w:rsidRDefault="00293A0D" w:rsidP="00C70067">
            <w:pPr>
              <w:spacing w:before="60" w:after="60"/>
              <w:jc w:val="center"/>
              <w:rPr>
                <w:sz w:val="20"/>
              </w:rPr>
            </w:pPr>
            <w:r w:rsidRPr="00D01B81">
              <w:rPr>
                <w:sz w:val="20"/>
              </w:rPr>
              <w:t>AM</w:t>
            </w:r>
          </w:p>
        </w:tc>
        <w:tc>
          <w:tcPr>
            <w:tcW w:w="651" w:type="dxa"/>
            <w:gridSpan w:val="2"/>
            <w:tcBorders>
              <w:top w:val="single" w:sz="2" w:space="0" w:color="auto"/>
              <w:left w:val="single" w:sz="2" w:space="0" w:color="auto"/>
              <w:bottom w:val="single" w:sz="6" w:space="0" w:color="auto"/>
              <w:right w:val="single" w:sz="12" w:space="0" w:color="auto"/>
            </w:tcBorders>
            <w:shd w:val="clear" w:color="auto" w:fill="auto"/>
            <w:vAlign w:val="center"/>
          </w:tcPr>
          <w:p w:rsidR="00293A0D" w:rsidRPr="00D01B81" w:rsidRDefault="00293A0D" w:rsidP="00C70067">
            <w:pPr>
              <w:spacing w:before="60" w:after="60"/>
              <w:jc w:val="center"/>
              <w:rPr>
                <w:sz w:val="20"/>
              </w:rPr>
            </w:pPr>
            <w:r w:rsidRPr="00D01B81">
              <w:rPr>
                <w:sz w:val="20"/>
              </w:rPr>
              <w:t>PM</w:t>
            </w:r>
          </w:p>
        </w:tc>
      </w:tr>
      <w:tr w:rsidR="00293A0D" w:rsidRPr="00D01B81" w:rsidTr="00C70067">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line="0" w:lineRule="atLeast"/>
              <w:jc w:val="right"/>
              <w:rPr>
                <w:sz w:val="20"/>
                <w:lang w:val="fr-CH"/>
              </w:rPr>
            </w:pPr>
            <w:r w:rsidRPr="00063C9C">
              <w:rPr>
                <w:sz w:val="20"/>
                <w:lang w:val="fr-CH"/>
              </w:rPr>
              <w:t>IoT-GSI TSR</w:t>
            </w:r>
          </w:p>
        </w:tc>
        <w:tc>
          <w:tcPr>
            <w:tcW w:w="319" w:type="dxa"/>
            <w:tcBorders>
              <w:top w:val="single" w:sz="6" w:space="0" w:color="auto"/>
              <w:left w:val="dashed" w:sz="2" w:space="0" w:color="auto"/>
              <w:bottom w:val="nil"/>
              <w:right w:val="single" w:sz="2" w:space="0" w:color="auto"/>
            </w:tcBorders>
            <w:shd w:val="clear" w:color="auto" w:fill="95B3D7"/>
            <w:tcMar>
              <w:left w:w="28" w:type="dxa"/>
              <w:right w:w="28" w:type="dxa"/>
            </w:tcMar>
            <w:vAlign w:val="center"/>
          </w:tcPr>
          <w:p w:rsidR="00293A0D" w:rsidRPr="00063C9C" w:rsidRDefault="00293A0D" w:rsidP="00C70067">
            <w:pPr>
              <w:spacing w:before="0"/>
              <w:jc w:val="center"/>
              <w:rPr>
                <w:sz w:val="20"/>
                <w:lang w:val="fr-CH"/>
              </w:rPr>
            </w:pPr>
            <w:r w:rsidRPr="00063C9C">
              <w:rPr>
                <w:sz w:val="20"/>
                <w:lang w:val="fr-CH"/>
              </w:rPr>
              <w:t>X</w:t>
            </w:r>
          </w:p>
        </w:tc>
        <w:tc>
          <w:tcPr>
            <w:tcW w:w="321" w:type="dxa"/>
            <w:tcBorders>
              <w:top w:val="single" w:sz="6" w:space="0" w:color="auto"/>
              <w:left w:val="single" w:sz="2" w:space="0" w:color="auto"/>
              <w:bottom w:val="single" w:sz="2" w:space="0" w:color="auto"/>
              <w:right w:val="dott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p>
        </w:tc>
        <w:tc>
          <w:tcPr>
            <w:tcW w:w="300" w:type="dxa"/>
            <w:tcBorders>
              <w:top w:val="single" w:sz="6" w:space="0" w:color="auto"/>
              <w:left w:val="dotted" w:sz="2" w:space="0" w:color="auto"/>
              <w:bottom w:val="single" w:sz="2"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p>
        </w:tc>
        <w:tc>
          <w:tcPr>
            <w:tcW w:w="34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p>
        </w:tc>
        <w:tc>
          <w:tcPr>
            <w:tcW w:w="323" w:type="dxa"/>
            <w:tcBorders>
              <w:top w:val="single" w:sz="6" w:space="0" w:color="auto"/>
              <w:left w:val="single" w:sz="2" w:space="0" w:color="auto"/>
              <w:bottom w:val="single" w:sz="2" w:space="0" w:color="auto"/>
              <w:right w:val="single" w:sz="2" w:space="0" w:color="auto"/>
            </w:tcBorders>
            <w:vAlign w:val="center"/>
          </w:tcPr>
          <w:p w:rsidR="00293A0D" w:rsidRPr="00063C9C" w:rsidRDefault="00293A0D" w:rsidP="00C70067">
            <w:pPr>
              <w:spacing w:before="0"/>
              <w:jc w:val="center"/>
              <w:rPr>
                <w:sz w:val="20"/>
                <w:lang w:val="fr-CH"/>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pt-BR"/>
              </w:rPr>
            </w:pPr>
          </w:p>
        </w:tc>
        <w:tc>
          <w:tcPr>
            <w:tcW w:w="323" w:type="dxa"/>
            <w:tcBorders>
              <w:top w:val="single" w:sz="6" w:space="0" w:color="auto"/>
              <w:left w:val="dashed" w:sz="2" w:space="0" w:color="auto"/>
              <w:bottom w:val="single" w:sz="2" w:space="0" w:color="auto"/>
              <w:right w:val="dotted" w:sz="4" w:space="0" w:color="auto"/>
            </w:tcBorders>
            <w:shd w:val="clear" w:color="auto" w:fill="auto"/>
            <w:vAlign w:val="center"/>
          </w:tcPr>
          <w:p w:rsidR="00293A0D" w:rsidRPr="00063C9C" w:rsidRDefault="00293A0D" w:rsidP="00C70067">
            <w:pPr>
              <w:spacing w:before="0"/>
              <w:jc w:val="center"/>
              <w:rPr>
                <w:sz w:val="20"/>
                <w:lang w:val="pt-BR"/>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pt-BR"/>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pt-BR"/>
              </w:rPr>
            </w:pPr>
          </w:p>
        </w:tc>
        <w:tc>
          <w:tcPr>
            <w:tcW w:w="325" w:type="dxa"/>
            <w:tcBorders>
              <w:top w:val="single" w:sz="6" w:space="0" w:color="auto"/>
              <w:left w:val="single" w:sz="2" w:space="0" w:color="auto"/>
              <w:bottom w:val="single" w:sz="2" w:space="0" w:color="auto"/>
              <w:right w:val="single" w:sz="2" w:space="0" w:color="auto"/>
            </w:tcBorders>
            <w:vAlign w:val="center"/>
          </w:tcPr>
          <w:p w:rsidR="00293A0D" w:rsidRPr="00063C9C" w:rsidRDefault="00293A0D" w:rsidP="00C70067">
            <w:pPr>
              <w:spacing w:before="0"/>
              <w:jc w:val="center"/>
              <w:rPr>
                <w:sz w:val="20"/>
                <w:lang w:val="fr-CH"/>
              </w:rPr>
            </w:pPr>
          </w:p>
        </w:tc>
        <w:tc>
          <w:tcPr>
            <w:tcW w:w="32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p>
        </w:tc>
        <w:tc>
          <w:tcPr>
            <w:tcW w:w="32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p>
        </w:tc>
        <w:tc>
          <w:tcPr>
            <w:tcW w:w="323" w:type="dxa"/>
            <w:tcBorders>
              <w:top w:val="single" w:sz="6" w:space="0" w:color="auto"/>
              <w:left w:val="dotted" w:sz="4" w:space="0" w:color="auto"/>
              <w:bottom w:val="single" w:sz="2"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p>
        </w:tc>
        <w:tc>
          <w:tcPr>
            <w:tcW w:w="323"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p>
        </w:tc>
        <w:tc>
          <w:tcPr>
            <w:tcW w:w="334" w:type="dxa"/>
            <w:tcBorders>
              <w:top w:val="single" w:sz="6" w:space="0" w:color="auto"/>
              <w:left w:val="single" w:sz="2" w:space="0" w:color="auto"/>
              <w:bottom w:val="single" w:sz="2" w:space="0" w:color="auto"/>
              <w:right w:val="single" w:sz="2" w:space="0" w:color="auto"/>
            </w:tcBorders>
          </w:tcPr>
          <w:p w:rsidR="00293A0D" w:rsidRPr="00063C9C" w:rsidRDefault="00293A0D" w:rsidP="00C70067">
            <w:pPr>
              <w:spacing w:before="0"/>
              <w:jc w:val="center"/>
              <w:rPr>
                <w:sz w:val="20"/>
                <w:lang w:val="fr-CH"/>
              </w:rPr>
            </w:pPr>
          </w:p>
        </w:tc>
        <w:tc>
          <w:tcPr>
            <w:tcW w:w="322"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p>
        </w:tc>
        <w:tc>
          <w:tcPr>
            <w:tcW w:w="313" w:type="dxa"/>
            <w:tcBorders>
              <w:top w:val="single" w:sz="6" w:space="0" w:color="auto"/>
              <w:left w:val="dashed" w:sz="2" w:space="0" w:color="auto"/>
              <w:bottom w:val="single" w:sz="2" w:space="0" w:color="auto"/>
              <w:right w:val="dotted" w:sz="4"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p>
        </w:tc>
        <w:tc>
          <w:tcPr>
            <w:tcW w:w="317" w:type="dxa"/>
            <w:tcBorders>
              <w:top w:val="single" w:sz="6" w:space="0" w:color="auto"/>
              <w:left w:val="dotted" w:sz="4" w:space="0" w:color="auto"/>
              <w:bottom w:val="single" w:sz="2" w:space="0" w:color="auto"/>
              <w:right w:val="dashed" w:sz="2" w:space="0" w:color="auto"/>
            </w:tcBorders>
            <w:shd w:val="clear" w:color="auto" w:fill="auto"/>
            <w:tcMar>
              <w:left w:w="0" w:type="dxa"/>
              <w:right w:w="0" w:type="dxa"/>
            </w:tcMar>
            <w:vAlign w:val="center"/>
          </w:tcPr>
          <w:p w:rsidR="00293A0D" w:rsidRPr="00063C9C" w:rsidRDefault="00293A0D" w:rsidP="00C70067">
            <w:pPr>
              <w:spacing w:before="0"/>
              <w:jc w:val="center"/>
              <w:rPr>
                <w:sz w:val="20"/>
                <w:lang w:val="fr-CH"/>
              </w:rPr>
            </w:pPr>
          </w:p>
        </w:tc>
        <w:tc>
          <w:tcPr>
            <w:tcW w:w="308" w:type="dxa"/>
            <w:tcBorders>
              <w:top w:val="single" w:sz="6" w:space="0" w:color="auto"/>
              <w:left w:val="dashed" w:sz="2" w:space="0" w:color="auto"/>
              <w:bottom w:val="single" w:sz="2" w:space="0" w:color="auto"/>
              <w:right w:val="single"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p>
        </w:tc>
        <w:tc>
          <w:tcPr>
            <w:tcW w:w="308" w:type="dxa"/>
            <w:tcBorders>
              <w:top w:val="single" w:sz="6" w:space="0" w:color="auto"/>
              <w:left w:val="single" w:sz="2" w:space="0" w:color="auto"/>
              <w:bottom w:val="single" w:sz="2" w:space="0" w:color="auto"/>
              <w:right w:val="single" w:sz="2" w:space="0" w:color="auto"/>
            </w:tcBorders>
          </w:tcPr>
          <w:p w:rsidR="00293A0D" w:rsidRPr="00063C9C" w:rsidRDefault="00293A0D" w:rsidP="00C70067">
            <w:pPr>
              <w:spacing w:before="0"/>
              <w:jc w:val="center"/>
              <w:rPr>
                <w:sz w:val="20"/>
                <w:lang w:val="fr-CH"/>
              </w:rPr>
            </w:pPr>
          </w:p>
        </w:tc>
        <w:tc>
          <w:tcPr>
            <w:tcW w:w="343" w:type="dxa"/>
            <w:tcBorders>
              <w:top w:val="single" w:sz="6" w:space="0" w:color="auto"/>
              <w:left w:val="single" w:sz="2" w:space="0" w:color="auto"/>
              <w:bottom w:val="single" w:sz="2"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293A0D" w:rsidRPr="00063C9C" w:rsidRDefault="00293A0D" w:rsidP="00C70067">
            <w:pPr>
              <w:spacing w:before="0"/>
              <w:jc w:val="center"/>
              <w:rPr>
                <w:sz w:val="20"/>
                <w:lang w:val="fr-CH"/>
              </w:rPr>
            </w:pPr>
            <w:r w:rsidRPr="00063C9C">
              <w:rPr>
                <w:sz w:val="20"/>
                <w:lang w:val="fr-CH"/>
              </w:rPr>
              <w:t>X</w:t>
            </w: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293A0D" w:rsidRPr="00063C9C" w:rsidRDefault="00293A0D" w:rsidP="00C70067">
            <w:pPr>
              <w:spacing w:before="0"/>
              <w:jc w:val="center"/>
              <w:rPr>
                <w:sz w:val="20"/>
                <w:lang w:val="fr-CH"/>
              </w:rPr>
            </w:pPr>
          </w:p>
        </w:tc>
        <w:tc>
          <w:tcPr>
            <w:tcW w:w="343" w:type="dxa"/>
            <w:tcBorders>
              <w:top w:val="single" w:sz="6" w:space="0" w:color="auto"/>
              <w:left w:val="dashed" w:sz="2" w:space="0" w:color="auto"/>
              <w:bottom w:val="single" w:sz="6" w:space="0" w:color="auto"/>
              <w:right w:val="single" w:sz="12" w:space="0" w:color="auto"/>
            </w:tcBorders>
            <w:shd w:val="clear" w:color="auto" w:fill="auto"/>
            <w:vAlign w:val="center"/>
          </w:tcPr>
          <w:p w:rsidR="00293A0D" w:rsidRPr="00063C9C" w:rsidRDefault="00293A0D" w:rsidP="00C70067">
            <w:pPr>
              <w:spacing w:before="0"/>
              <w:jc w:val="center"/>
              <w:rPr>
                <w:sz w:val="20"/>
                <w:lang w:val="fr-CH"/>
              </w:rPr>
            </w:pPr>
          </w:p>
        </w:tc>
      </w:tr>
      <w:tr w:rsidR="00293A0D" w:rsidRPr="00D01B81" w:rsidTr="00C70067">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right"/>
              <w:rPr>
                <w:sz w:val="20"/>
              </w:rPr>
            </w:pPr>
            <w:r w:rsidRPr="00063C9C">
              <w:rPr>
                <w:sz w:val="20"/>
              </w:rPr>
              <w:t>JCA-IoT</w:t>
            </w:r>
          </w:p>
        </w:tc>
        <w:tc>
          <w:tcPr>
            <w:tcW w:w="319" w:type="dxa"/>
            <w:tcBorders>
              <w:top w:val="nil"/>
              <w:left w:val="dashed" w:sz="2" w:space="0" w:color="auto"/>
              <w:bottom w:val="single" w:sz="6" w:space="0" w:color="auto"/>
              <w:right w:val="single" w:sz="2" w:space="0" w:color="auto"/>
            </w:tcBorders>
            <w:shd w:val="clear" w:color="auto" w:fill="95B3D7"/>
            <w:tcMar>
              <w:left w:w="28" w:type="dxa"/>
              <w:right w:w="28" w:type="dxa"/>
            </w:tcMar>
            <w:vAlign w:val="center"/>
          </w:tcPr>
          <w:p w:rsidR="00293A0D" w:rsidRPr="00063C9C" w:rsidRDefault="00293A0D" w:rsidP="00C70067">
            <w:pPr>
              <w:spacing w:before="0"/>
              <w:jc w:val="center"/>
              <w:rPr>
                <w:sz w:val="20"/>
              </w:rPr>
            </w:pPr>
          </w:p>
        </w:tc>
        <w:tc>
          <w:tcPr>
            <w:tcW w:w="321" w:type="dxa"/>
            <w:tcBorders>
              <w:top w:val="single" w:sz="6" w:space="0" w:color="auto"/>
              <w:left w:val="single" w:sz="2" w:space="0" w:color="auto"/>
              <w:bottom w:val="single" w:sz="6" w:space="0" w:color="auto"/>
              <w:right w:val="dott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00"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23" w:type="dxa"/>
            <w:tcBorders>
              <w:top w:val="single" w:sz="6" w:space="0" w:color="auto"/>
              <w:left w:val="single" w:sz="2" w:space="0" w:color="auto"/>
              <w:bottom w:val="single" w:sz="6" w:space="0" w:color="auto"/>
              <w:right w:val="single" w:sz="2" w:space="0" w:color="auto"/>
            </w:tcBorders>
            <w:vAlign w:val="center"/>
          </w:tcPr>
          <w:p w:rsidR="00293A0D" w:rsidRPr="00063C9C" w:rsidRDefault="00293A0D" w:rsidP="00C70067">
            <w:pPr>
              <w:spacing w:before="0"/>
              <w:jc w:val="center"/>
              <w:rPr>
                <w:sz w:val="20"/>
                <w:lang w:val="fr-CH"/>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293A0D" w:rsidRPr="00063C9C" w:rsidRDefault="00293A0D" w:rsidP="00C70067">
            <w:pPr>
              <w:spacing w:before="0"/>
              <w:jc w:val="center"/>
              <w:rPr>
                <w:sz w:val="20"/>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25" w:type="dxa"/>
            <w:tcBorders>
              <w:top w:val="single" w:sz="6" w:space="0" w:color="auto"/>
              <w:left w:val="single" w:sz="2" w:space="0" w:color="auto"/>
              <w:bottom w:val="single" w:sz="6" w:space="0" w:color="auto"/>
              <w:right w:val="single" w:sz="4" w:space="0" w:color="auto"/>
            </w:tcBorders>
            <w:vAlign w:val="center"/>
          </w:tcPr>
          <w:p w:rsidR="00293A0D" w:rsidRPr="00063C9C" w:rsidRDefault="00293A0D" w:rsidP="00C70067">
            <w:pPr>
              <w:spacing w:before="0"/>
              <w:jc w:val="center"/>
              <w:rPr>
                <w:sz w:val="20"/>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34" w:type="dxa"/>
            <w:tcBorders>
              <w:top w:val="single" w:sz="6" w:space="0" w:color="auto"/>
              <w:left w:val="single" w:sz="2" w:space="0" w:color="auto"/>
              <w:bottom w:val="single" w:sz="6" w:space="0" w:color="auto"/>
              <w:right w:val="single" w:sz="2" w:space="0" w:color="auto"/>
            </w:tcBorders>
          </w:tcPr>
          <w:p w:rsidR="00293A0D" w:rsidRPr="00063C9C" w:rsidRDefault="00293A0D" w:rsidP="00C70067">
            <w:pPr>
              <w:spacing w:before="0"/>
              <w:jc w:val="center"/>
              <w:rPr>
                <w:sz w:val="20"/>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293A0D" w:rsidRPr="00063C9C" w:rsidRDefault="00293A0D" w:rsidP="00C70067">
            <w:pPr>
              <w:spacing w:before="0"/>
              <w:jc w:val="center"/>
              <w:rPr>
                <w:sz w:val="20"/>
              </w:rPr>
            </w:pP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08" w:type="dxa"/>
            <w:tcBorders>
              <w:top w:val="single" w:sz="6" w:space="0" w:color="auto"/>
              <w:left w:val="single" w:sz="2" w:space="0" w:color="auto"/>
              <w:bottom w:val="single" w:sz="6" w:space="0" w:color="auto"/>
              <w:right w:val="single" w:sz="2" w:space="0" w:color="auto"/>
            </w:tcBorders>
          </w:tcPr>
          <w:p w:rsidR="00293A0D" w:rsidRPr="00063C9C" w:rsidRDefault="00293A0D" w:rsidP="00C70067">
            <w:pPr>
              <w:spacing w:before="0"/>
              <w:jc w:val="center"/>
              <w:rPr>
                <w:sz w:val="20"/>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293A0D" w:rsidRPr="00063C9C" w:rsidRDefault="00293A0D" w:rsidP="00C70067">
            <w:pPr>
              <w:spacing w:before="0"/>
              <w:jc w:val="center"/>
              <w:rPr>
                <w:sz w:val="20"/>
              </w:rPr>
            </w:pPr>
          </w:p>
        </w:tc>
        <w:tc>
          <w:tcPr>
            <w:tcW w:w="308" w:type="dxa"/>
            <w:tcBorders>
              <w:top w:val="single" w:sz="6" w:space="0" w:color="auto"/>
              <w:left w:val="single" w:sz="2" w:space="0" w:color="auto"/>
              <w:bottom w:val="single" w:sz="6" w:space="0" w:color="auto"/>
              <w:right w:val="dashed" w:sz="2" w:space="0" w:color="auto"/>
            </w:tcBorders>
            <w:shd w:val="clear" w:color="auto" w:fill="E5B8B7"/>
            <w:tcMar>
              <w:left w:w="0" w:type="dxa"/>
              <w:right w:w="0" w:type="dxa"/>
            </w:tcMar>
            <w:vAlign w:val="center"/>
          </w:tcPr>
          <w:p w:rsidR="00293A0D" w:rsidRPr="00063C9C" w:rsidRDefault="00293A0D" w:rsidP="00C70067">
            <w:pPr>
              <w:spacing w:before="0"/>
              <w:jc w:val="center"/>
              <w:rPr>
                <w:sz w:val="20"/>
              </w:rPr>
            </w:pPr>
            <w:r w:rsidRPr="00063C9C">
              <w:rPr>
                <w:sz w:val="20"/>
              </w:rPr>
              <w:t>X</w:t>
            </w:r>
          </w:p>
        </w:tc>
        <w:tc>
          <w:tcPr>
            <w:tcW w:w="343" w:type="dxa"/>
            <w:tcBorders>
              <w:top w:val="single" w:sz="6" w:space="0" w:color="auto"/>
              <w:left w:val="dashed" w:sz="2" w:space="0" w:color="auto"/>
              <w:bottom w:val="single" w:sz="6" w:space="0" w:color="auto"/>
              <w:right w:val="single" w:sz="12" w:space="0" w:color="auto"/>
            </w:tcBorders>
            <w:shd w:val="clear" w:color="auto" w:fill="E5B8B7"/>
            <w:vAlign w:val="center"/>
          </w:tcPr>
          <w:p w:rsidR="00293A0D" w:rsidRPr="00063C9C" w:rsidRDefault="00293A0D" w:rsidP="00C70067">
            <w:pPr>
              <w:spacing w:before="0"/>
              <w:jc w:val="center"/>
              <w:rPr>
                <w:sz w:val="20"/>
              </w:rPr>
            </w:pPr>
            <w:r w:rsidRPr="00063C9C">
              <w:rPr>
                <w:sz w:val="20"/>
              </w:rPr>
              <w:t>X</w:t>
            </w:r>
          </w:p>
        </w:tc>
      </w:tr>
      <w:tr w:rsidR="00293A0D" w:rsidRPr="00D01B81" w:rsidTr="00C70067">
        <w:trPr>
          <w:trHeight w:hRule="exact" w:val="364"/>
          <w:jc w:val="center"/>
        </w:trPr>
        <w:tc>
          <w:tcPr>
            <w:tcW w:w="9284" w:type="dxa"/>
            <w:gridSpan w:val="25"/>
            <w:tcBorders>
              <w:top w:val="single" w:sz="6" w:space="0" w:color="auto"/>
              <w:left w:val="single" w:sz="12" w:space="0" w:color="auto"/>
              <w:bottom w:val="single" w:sz="6" w:space="0" w:color="auto"/>
              <w:right w:val="single" w:sz="12" w:space="0" w:color="auto"/>
            </w:tcBorders>
            <w:shd w:val="clear" w:color="auto" w:fill="BFBFBF"/>
            <w:tcMar>
              <w:left w:w="28" w:type="dxa"/>
              <w:right w:w="28" w:type="dxa"/>
            </w:tcMar>
            <w:vAlign w:val="center"/>
          </w:tcPr>
          <w:p w:rsidR="00293A0D" w:rsidRPr="00063C9C" w:rsidRDefault="00293A0D" w:rsidP="00C70067">
            <w:pPr>
              <w:spacing w:before="0"/>
              <w:rPr>
                <w:sz w:val="20"/>
              </w:rPr>
            </w:pPr>
            <w:r w:rsidRPr="00063C9C">
              <w:rPr>
                <w:sz w:val="20"/>
                <w:lang w:val="fr-CH"/>
              </w:rPr>
              <w:t>SG 13</w:t>
            </w:r>
          </w:p>
        </w:tc>
      </w:tr>
      <w:tr w:rsidR="00293A0D" w:rsidRPr="00D01B81" w:rsidTr="00C70067">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right"/>
              <w:rPr>
                <w:sz w:val="20"/>
                <w:lang w:val="fr-CH"/>
              </w:rPr>
            </w:pPr>
            <w:r w:rsidRPr="00063C9C">
              <w:rPr>
                <w:sz w:val="20"/>
                <w:lang w:val="fr-CH"/>
              </w:rPr>
              <w:t>Q3/13</w:t>
            </w:r>
            <w:r w:rsidRPr="00063C9C">
              <w:rPr>
                <w:sz w:val="20"/>
                <w:lang w:val="fr-CH"/>
              </w:rPr>
              <w:sym w:font="Wingdings" w:char="F0E0"/>
            </w:r>
          </w:p>
        </w:tc>
        <w:tc>
          <w:tcPr>
            <w:tcW w:w="319" w:type="dxa"/>
            <w:tcBorders>
              <w:top w:val="single" w:sz="6" w:space="0" w:color="auto"/>
              <w:left w:val="dashed" w:sz="2" w:space="0" w:color="auto"/>
              <w:bottom w:val="single" w:sz="6" w:space="0" w:color="auto"/>
              <w:right w:val="single" w:sz="2" w:space="0" w:color="auto"/>
            </w:tcBorders>
            <w:shd w:val="clear" w:color="auto" w:fill="95B3D7"/>
            <w:tcMar>
              <w:left w:w="28" w:type="dxa"/>
              <w:right w:w="28" w:type="dxa"/>
            </w:tcMar>
            <w:vAlign w:val="center"/>
          </w:tcPr>
          <w:p w:rsidR="00293A0D" w:rsidRPr="00063C9C" w:rsidRDefault="00293A0D" w:rsidP="00C70067">
            <w:pPr>
              <w:spacing w:before="0"/>
              <w:jc w:val="center"/>
              <w:rPr>
                <w:sz w:val="20"/>
                <w:lang w:val="fr-CH"/>
              </w:rPr>
            </w:pPr>
          </w:p>
        </w:tc>
        <w:tc>
          <w:tcPr>
            <w:tcW w:w="321" w:type="dxa"/>
            <w:tcBorders>
              <w:top w:val="single" w:sz="6" w:space="0" w:color="auto"/>
              <w:left w:val="single" w:sz="2" w:space="0" w:color="auto"/>
              <w:bottom w:val="single" w:sz="6" w:space="0" w:color="auto"/>
              <w:right w:val="dotted" w:sz="2" w:space="0" w:color="auto"/>
            </w:tcBorders>
            <w:shd w:val="clear" w:color="auto" w:fill="C2D69B"/>
            <w:tcMar>
              <w:left w:w="28" w:type="dxa"/>
              <w:right w:w="28" w:type="dxa"/>
            </w:tcMar>
            <w:vAlign w:val="center"/>
          </w:tcPr>
          <w:p w:rsidR="00293A0D" w:rsidRPr="00063C9C" w:rsidRDefault="00293A0D" w:rsidP="00C70067">
            <w:pPr>
              <w:spacing w:before="0"/>
              <w:jc w:val="center"/>
              <w:rPr>
                <w:sz w:val="20"/>
                <w:lang w:val="fr-CH"/>
              </w:rPr>
            </w:pPr>
            <w:r>
              <w:rPr>
                <w:sz w:val="20"/>
                <w:lang w:val="fr-CH"/>
              </w:rPr>
              <w:t>1</w:t>
            </w:r>
          </w:p>
        </w:tc>
        <w:tc>
          <w:tcPr>
            <w:tcW w:w="300"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r>
              <w:rPr>
                <w:sz w:val="20"/>
                <w:lang w:val="fr-CH"/>
              </w:rPr>
              <w:t>X</w:t>
            </w: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r>
              <w:rPr>
                <w:sz w:val="20"/>
                <w:lang w:val="fr-CH"/>
              </w:rPr>
              <w:t>X</w:t>
            </w:r>
          </w:p>
        </w:tc>
        <w:tc>
          <w:tcPr>
            <w:tcW w:w="323" w:type="dxa"/>
            <w:tcBorders>
              <w:top w:val="single" w:sz="6" w:space="0" w:color="auto"/>
              <w:left w:val="single" w:sz="2" w:space="0" w:color="auto"/>
              <w:bottom w:val="single" w:sz="6" w:space="0" w:color="auto"/>
              <w:right w:val="single" w:sz="2" w:space="0" w:color="auto"/>
            </w:tcBorders>
            <w:vAlign w:val="center"/>
          </w:tcPr>
          <w:p w:rsidR="00293A0D" w:rsidRPr="00063C9C" w:rsidRDefault="00293A0D" w:rsidP="00C70067">
            <w:pPr>
              <w:spacing w:before="0"/>
              <w:jc w:val="center"/>
              <w:rPr>
                <w:sz w:val="20"/>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eastAsia="ja-JP"/>
              </w:rPr>
            </w:pPr>
            <w:r>
              <w:rPr>
                <w:sz w:val="20"/>
                <w:lang w:val="fr-CH" w:eastAsia="ja-JP"/>
              </w:rPr>
              <w:t>X</w:t>
            </w:r>
          </w:p>
        </w:tc>
        <w:tc>
          <w:tcPr>
            <w:tcW w:w="323" w:type="dxa"/>
            <w:tcBorders>
              <w:top w:val="single" w:sz="6" w:space="0" w:color="auto"/>
              <w:left w:val="dashed" w:sz="2" w:space="0" w:color="auto"/>
              <w:bottom w:val="single" w:sz="6" w:space="0" w:color="auto"/>
              <w:right w:val="dotted" w:sz="4" w:space="0" w:color="auto"/>
            </w:tcBorders>
            <w:shd w:val="clear" w:color="auto" w:fill="auto"/>
            <w:vAlign w:val="center"/>
          </w:tcPr>
          <w:p w:rsidR="00293A0D" w:rsidRPr="00063C9C" w:rsidRDefault="00293A0D" w:rsidP="00C70067">
            <w:pPr>
              <w:spacing w:before="0"/>
              <w:jc w:val="center"/>
              <w:rPr>
                <w:sz w:val="20"/>
                <w:lang w:val="fr-CH"/>
              </w:rPr>
            </w:pPr>
            <w:r>
              <w:rPr>
                <w:sz w:val="20"/>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r>
              <w:rPr>
                <w:sz w:val="20"/>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r>
              <w:rPr>
                <w:sz w:val="20"/>
                <w:lang w:val="fr-CH"/>
              </w:rPr>
              <w:t>X</w:t>
            </w:r>
          </w:p>
        </w:tc>
        <w:tc>
          <w:tcPr>
            <w:tcW w:w="325" w:type="dxa"/>
            <w:tcBorders>
              <w:top w:val="single" w:sz="6" w:space="0" w:color="auto"/>
              <w:left w:val="single" w:sz="2" w:space="0" w:color="auto"/>
              <w:bottom w:val="single" w:sz="6" w:space="0" w:color="auto"/>
              <w:right w:val="single" w:sz="4" w:space="0" w:color="auto"/>
            </w:tcBorders>
            <w:vAlign w:val="center"/>
          </w:tcPr>
          <w:p w:rsidR="00293A0D" w:rsidRPr="00063C9C" w:rsidRDefault="00293A0D" w:rsidP="00C70067">
            <w:pPr>
              <w:spacing w:before="0"/>
              <w:jc w:val="center"/>
              <w:rPr>
                <w:sz w:val="20"/>
                <w:lang w:val="fr-CH"/>
              </w:rPr>
            </w:pPr>
          </w:p>
        </w:tc>
        <w:tc>
          <w:tcPr>
            <w:tcW w:w="323" w:type="dxa"/>
            <w:tcBorders>
              <w:top w:val="single" w:sz="6" w:space="0" w:color="auto"/>
              <w:left w:val="single" w:sz="4"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r>
              <w:rPr>
                <w:sz w:val="20"/>
                <w:lang w:val="fr-CH"/>
              </w:rPr>
              <w:t>X</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r>
              <w:rPr>
                <w:sz w:val="20"/>
                <w:lang w:val="fr-CH"/>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r>
              <w:rPr>
                <w:sz w:val="20"/>
                <w:lang w:val="fr-CH"/>
              </w:rPr>
              <w:t>X</w:t>
            </w: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r>
              <w:rPr>
                <w:sz w:val="20"/>
                <w:lang w:val="fr-CH"/>
              </w:rPr>
              <w:t>X</w:t>
            </w:r>
          </w:p>
        </w:tc>
        <w:tc>
          <w:tcPr>
            <w:tcW w:w="334" w:type="dxa"/>
            <w:tcBorders>
              <w:top w:val="single" w:sz="6" w:space="0" w:color="auto"/>
              <w:left w:val="single" w:sz="2" w:space="0" w:color="auto"/>
              <w:bottom w:val="single" w:sz="6" w:space="0" w:color="auto"/>
              <w:right w:val="single" w:sz="2" w:space="0" w:color="auto"/>
            </w:tcBorders>
          </w:tcPr>
          <w:p w:rsidR="00293A0D" w:rsidRPr="00063C9C" w:rsidRDefault="00293A0D" w:rsidP="00C70067">
            <w:pPr>
              <w:spacing w:before="0"/>
              <w:jc w:val="center"/>
              <w:rPr>
                <w:sz w:val="20"/>
                <w:lang w:val="fr-CH"/>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r>
              <w:rPr>
                <w:sz w:val="20"/>
                <w:lang w:val="fr-CH"/>
              </w:rPr>
              <w:t>X</w:t>
            </w: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r>
              <w:rPr>
                <w:sz w:val="20"/>
                <w:lang w:val="fr-CH"/>
              </w:rPr>
              <w:t>X</w:t>
            </w: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293A0D" w:rsidRPr="00063C9C" w:rsidRDefault="00293A0D" w:rsidP="00C70067">
            <w:pPr>
              <w:spacing w:before="0"/>
              <w:jc w:val="center"/>
              <w:rPr>
                <w:sz w:val="20"/>
                <w:lang w:val="fr-CH"/>
              </w:rPr>
            </w:pPr>
            <w:r>
              <w:rPr>
                <w:sz w:val="20"/>
                <w:lang w:val="fr-CH"/>
              </w:rPr>
              <w:t>X</w:t>
            </w: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r>
              <w:rPr>
                <w:sz w:val="20"/>
                <w:lang w:val="fr-CH"/>
              </w:rPr>
              <w:t>X</w:t>
            </w:r>
          </w:p>
        </w:tc>
        <w:tc>
          <w:tcPr>
            <w:tcW w:w="308" w:type="dxa"/>
            <w:tcBorders>
              <w:top w:val="single" w:sz="6" w:space="0" w:color="auto"/>
              <w:left w:val="single" w:sz="2" w:space="0" w:color="auto"/>
              <w:bottom w:val="single" w:sz="6" w:space="0" w:color="auto"/>
              <w:right w:val="single" w:sz="2" w:space="0" w:color="auto"/>
            </w:tcBorders>
          </w:tcPr>
          <w:p w:rsidR="00293A0D" w:rsidRPr="00063C9C" w:rsidRDefault="00293A0D" w:rsidP="00C70067">
            <w:pPr>
              <w:spacing w:before="0"/>
              <w:jc w:val="center"/>
              <w:rPr>
                <w:sz w:val="20"/>
                <w:lang w:val="fr-CH"/>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lang w:val="fr-CH"/>
              </w:rPr>
            </w:pPr>
            <w:r w:rsidRPr="00063C9C">
              <w:rPr>
                <w:sz w:val="20"/>
                <w:lang w:val="fr-CH"/>
              </w:rPr>
              <w:t>X</w:t>
            </w: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293A0D" w:rsidRPr="00063C9C" w:rsidRDefault="00293A0D" w:rsidP="00C70067">
            <w:pPr>
              <w:spacing w:before="0"/>
              <w:jc w:val="center"/>
              <w:rPr>
                <w:sz w:val="20"/>
                <w:lang w:val="fr-CH"/>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293A0D" w:rsidRPr="00063C9C" w:rsidRDefault="00293A0D" w:rsidP="00C70067">
            <w:pPr>
              <w:spacing w:before="0"/>
              <w:jc w:val="center"/>
              <w:rPr>
                <w:sz w:val="20"/>
                <w:lang w:val="fr-CH"/>
              </w:rPr>
            </w:pPr>
          </w:p>
        </w:tc>
        <w:tc>
          <w:tcPr>
            <w:tcW w:w="343" w:type="dxa"/>
            <w:tcBorders>
              <w:top w:val="single" w:sz="6" w:space="0" w:color="auto"/>
              <w:left w:val="dashed" w:sz="2" w:space="0" w:color="auto"/>
              <w:bottom w:val="single" w:sz="6" w:space="0" w:color="auto"/>
              <w:right w:val="single" w:sz="12" w:space="0" w:color="auto"/>
            </w:tcBorders>
            <w:shd w:val="clear" w:color="auto" w:fill="auto"/>
            <w:vAlign w:val="center"/>
          </w:tcPr>
          <w:p w:rsidR="00293A0D" w:rsidRPr="00063C9C" w:rsidRDefault="00293A0D" w:rsidP="00C70067">
            <w:pPr>
              <w:spacing w:before="0"/>
              <w:jc w:val="center"/>
              <w:rPr>
                <w:sz w:val="20"/>
                <w:lang w:val="fr-CH"/>
              </w:rPr>
            </w:pPr>
          </w:p>
        </w:tc>
      </w:tr>
      <w:tr w:rsidR="00293A0D" w:rsidRPr="00D01B81" w:rsidTr="00C70067">
        <w:trPr>
          <w:trHeight w:hRule="exact" w:val="293"/>
          <w:jc w:val="center"/>
        </w:trPr>
        <w:tc>
          <w:tcPr>
            <w:tcW w:w="9284" w:type="dxa"/>
            <w:gridSpan w:val="25"/>
            <w:tcBorders>
              <w:top w:val="single" w:sz="6" w:space="0" w:color="auto"/>
              <w:left w:val="single" w:sz="12" w:space="0" w:color="auto"/>
              <w:bottom w:val="single" w:sz="6" w:space="0" w:color="auto"/>
              <w:right w:val="single" w:sz="12" w:space="0" w:color="auto"/>
            </w:tcBorders>
            <w:shd w:val="clear" w:color="auto" w:fill="BFBFBF"/>
            <w:tcMar>
              <w:left w:w="28" w:type="dxa"/>
              <w:right w:w="28" w:type="dxa"/>
            </w:tcMar>
            <w:vAlign w:val="center"/>
          </w:tcPr>
          <w:p w:rsidR="00293A0D" w:rsidRPr="00063C9C" w:rsidRDefault="00293A0D" w:rsidP="00C70067">
            <w:pPr>
              <w:spacing w:before="0"/>
              <w:rPr>
                <w:sz w:val="20"/>
                <w:lang w:val="fr-CH"/>
              </w:rPr>
            </w:pPr>
            <w:r w:rsidRPr="00063C9C">
              <w:rPr>
                <w:sz w:val="20"/>
                <w:lang w:eastAsia="ja-JP"/>
              </w:rPr>
              <w:t>SG 1</w:t>
            </w:r>
            <w:r>
              <w:rPr>
                <w:sz w:val="20"/>
                <w:lang w:eastAsia="ja-JP"/>
              </w:rPr>
              <w:t>6</w:t>
            </w:r>
          </w:p>
        </w:tc>
      </w:tr>
      <w:tr w:rsidR="00293A0D" w:rsidRPr="00D01B81" w:rsidTr="00C70067">
        <w:trPr>
          <w:trHeight w:hRule="exact" w:val="567"/>
          <w:jc w:val="center"/>
        </w:trPr>
        <w:tc>
          <w:tcPr>
            <w:tcW w:w="1525" w:type="dxa"/>
            <w:tcBorders>
              <w:top w:val="single" w:sz="6" w:space="0" w:color="auto"/>
              <w:left w:val="single" w:sz="1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right"/>
              <w:rPr>
                <w:sz w:val="20"/>
                <w:lang w:val="en-US"/>
              </w:rPr>
            </w:pPr>
            <w:r w:rsidRPr="00063C9C">
              <w:rPr>
                <w:sz w:val="20"/>
                <w:lang w:val="en-US"/>
              </w:rPr>
              <w:t>Q25/16</w:t>
            </w:r>
            <w:r w:rsidRPr="00063C9C">
              <w:rPr>
                <w:sz w:val="20"/>
                <w:lang w:val="en-US"/>
              </w:rPr>
              <w:sym w:font="Wingdings" w:char="F0E0"/>
            </w:r>
          </w:p>
        </w:tc>
        <w:tc>
          <w:tcPr>
            <w:tcW w:w="319" w:type="dxa"/>
            <w:tcBorders>
              <w:top w:val="single" w:sz="6" w:space="0" w:color="auto"/>
              <w:left w:val="dashed" w:sz="2" w:space="0" w:color="auto"/>
              <w:bottom w:val="single" w:sz="6" w:space="0" w:color="auto"/>
              <w:right w:val="single" w:sz="2" w:space="0" w:color="auto"/>
            </w:tcBorders>
            <w:shd w:val="clear" w:color="auto" w:fill="95B3D7"/>
            <w:tcMar>
              <w:left w:w="28" w:type="dxa"/>
              <w:right w:w="28" w:type="dxa"/>
            </w:tcMar>
            <w:vAlign w:val="center"/>
          </w:tcPr>
          <w:p w:rsidR="00293A0D" w:rsidRPr="00063C9C" w:rsidRDefault="00293A0D" w:rsidP="00C70067">
            <w:pPr>
              <w:spacing w:before="0"/>
              <w:jc w:val="center"/>
              <w:rPr>
                <w:sz w:val="20"/>
              </w:rPr>
            </w:pPr>
          </w:p>
        </w:tc>
        <w:tc>
          <w:tcPr>
            <w:tcW w:w="321" w:type="dxa"/>
            <w:tcBorders>
              <w:top w:val="single" w:sz="6" w:space="0" w:color="auto"/>
              <w:left w:val="single" w:sz="2" w:space="0" w:color="auto"/>
              <w:bottom w:val="single" w:sz="6" w:space="0" w:color="auto"/>
              <w:right w:val="dotted" w:sz="2" w:space="0" w:color="auto"/>
            </w:tcBorders>
            <w:shd w:val="clear" w:color="auto" w:fill="C2D69B"/>
            <w:tcMar>
              <w:left w:w="28" w:type="dxa"/>
              <w:right w:w="28" w:type="dxa"/>
            </w:tcMar>
            <w:vAlign w:val="center"/>
          </w:tcPr>
          <w:p w:rsidR="00293A0D" w:rsidRPr="00063C9C" w:rsidRDefault="00293A0D" w:rsidP="00C70067">
            <w:pPr>
              <w:spacing w:before="0"/>
              <w:jc w:val="center"/>
              <w:rPr>
                <w:sz w:val="20"/>
              </w:rPr>
            </w:pPr>
            <w:r>
              <w:rPr>
                <w:sz w:val="20"/>
              </w:rPr>
              <w:t>1</w:t>
            </w:r>
          </w:p>
        </w:tc>
        <w:tc>
          <w:tcPr>
            <w:tcW w:w="300" w:type="dxa"/>
            <w:tcBorders>
              <w:top w:val="single" w:sz="6" w:space="0" w:color="auto"/>
              <w:left w:val="dotted" w:sz="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r>
              <w:rPr>
                <w:sz w:val="20"/>
              </w:rPr>
              <w:t>X</w:t>
            </w:r>
          </w:p>
        </w:tc>
        <w:tc>
          <w:tcPr>
            <w:tcW w:w="34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23" w:type="dxa"/>
            <w:tcBorders>
              <w:top w:val="single" w:sz="6" w:space="0" w:color="auto"/>
              <w:left w:val="single" w:sz="2" w:space="0" w:color="auto"/>
              <w:bottom w:val="single" w:sz="6" w:space="0" w:color="auto"/>
              <w:right w:val="single" w:sz="2" w:space="0" w:color="auto"/>
            </w:tcBorders>
            <w:vAlign w:val="center"/>
          </w:tcPr>
          <w:p w:rsidR="00293A0D" w:rsidRPr="00063C9C" w:rsidRDefault="00293A0D" w:rsidP="00C70067">
            <w:pPr>
              <w:spacing w:before="60" w:after="60"/>
              <w:jc w:val="center"/>
              <w:rPr>
                <w:sz w:val="20"/>
              </w:rPr>
            </w:pPr>
          </w:p>
        </w:tc>
        <w:tc>
          <w:tcPr>
            <w:tcW w:w="32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r>
              <w:rPr>
                <w:sz w:val="20"/>
              </w:rPr>
              <w:t>X</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r>
              <w:rPr>
                <w:sz w:val="20"/>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25" w:type="dxa"/>
            <w:tcBorders>
              <w:top w:val="single" w:sz="6" w:space="0" w:color="auto"/>
              <w:left w:val="single" w:sz="2" w:space="0" w:color="auto"/>
              <w:bottom w:val="single" w:sz="6" w:space="0" w:color="auto"/>
              <w:right w:val="single" w:sz="4" w:space="0" w:color="auto"/>
            </w:tcBorders>
            <w:vAlign w:val="center"/>
          </w:tcPr>
          <w:p w:rsidR="00293A0D" w:rsidRPr="00063C9C" w:rsidRDefault="00293A0D" w:rsidP="00C70067">
            <w:pPr>
              <w:spacing w:before="0"/>
              <w:jc w:val="center"/>
              <w:rPr>
                <w:sz w:val="20"/>
              </w:rPr>
            </w:pPr>
          </w:p>
        </w:tc>
        <w:tc>
          <w:tcPr>
            <w:tcW w:w="323" w:type="dxa"/>
            <w:tcBorders>
              <w:top w:val="single" w:sz="6" w:space="0" w:color="auto"/>
              <w:left w:val="single" w:sz="4"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r>
              <w:rPr>
                <w:sz w:val="20"/>
              </w:rPr>
              <w:t>X</w:t>
            </w:r>
          </w:p>
        </w:tc>
        <w:tc>
          <w:tcPr>
            <w:tcW w:w="32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r>
              <w:rPr>
                <w:sz w:val="20"/>
              </w:rPr>
              <w:t>X</w:t>
            </w:r>
          </w:p>
        </w:tc>
        <w:tc>
          <w:tcPr>
            <w:tcW w:w="323" w:type="dxa"/>
            <w:tcBorders>
              <w:top w:val="single" w:sz="6" w:space="0" w:color="auto"/>
              <w:left w:val="dotted" w:sz="4"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23"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34" w:type="dxa"/>
            <w:tcBorders>
              <w:top w:val="single" w:sz="6" w:space="0" w:color="auto"/>
              <w:left w:val="single" w:sz="2" w:space="0" w:color="auto"/>
              <w:bottom w:val="single" w:sz="6" w:space="0" w:color="auto"/>
              <w:right w:val="single" w:sz="2" w:space="0" w:color="auto"/>
            </w:tcBorders>
          </w:tcPr>
          <w:p w:rsidR="00293A0D" w:rsidRPr="00063C9C" w:rsidRDefault="00293A0D" w:rsidP="00C70067">
            <w:pPr>
              <w:spacing w:before="0"/>
              <w:jc w:val="center"/>
              <w:rPr>
                <w:sz w:val="20"/>
              </w:rPr>
            </w:pPr>
          </w:p>
        </w:tc>
        <w:tc>
          <w:tcPr>
            <w:tcW w:w="322"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r>
              <w:rPr>
                <w:sz w:val="20"/>
              </w:rPr>
              <w:t>X</w:t>
            </w:r>
          </w:p>
        </w:tc>
        <w:tc>
          <w:tcPr>
            <w:tcW w:w="313" w:type="dxa"/>
            <w:tcBorders>
              <w:top w:val="single" w:sz="6" w:space="0" w:color="auto"/>
              <w:left w:val="dashed" w:sz="2" w:space="0" w:color="auto"/>
              <w:bottom w:val="single" w:sz="6" w:space="0" w:color="auto"/>
              <w:right w:val="dotted" w:sz="4"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r>
              <w:rPr>
                <w:sz w:val="20"/>
              </w:rPr>
              <w:t>X</w:t>
            </w:r>
          </w:p>
        </w:tc>
        <w:tc>
          <w:tcPr>
            <w:tcW w:w="317" w:type="dxa"/>
            <w:tcBorders>
              <w:top w:val="single" w:sz="6" w:space="0" w:color="auto"/>
              <w:left w:val="dotted" w:sz="4" w:space="0" w:color="auto"/>
              <w:bottom w:val="single" w:sz="6" w:space="0" w:color="auto"/>
              <w:right w:val="dashed" w:sz="2" w:space="0" w:color="auto"/>
            </w:tcBorders>
            <w:shd w:val="clear" w:color="auto" w:fill="auto"/>
            <w:tcMar>
              <w:left w:w="0" w:type="dxa"/>
              <w:right w:w="0" w:type="dxa"/>
            </w:tcMar>
            <w:vAlign w:val="center"/>
          </w:tcPr>
          <w:p w:rsidR="00293A0D" w:rsidRPr="00063C9C" w:rsidRDefault="00293A0D" w:rsidP="00C70067">
            <w:pPr>
              <w:spacing w:before="0"/>
              <w:jc w:val="center"/>
              <w:rPr>
                <w:sz w:val="20"/>
              </w:rPr>
            </w:pPr>
          </w:p>
        </w:tc>
        <w:tc>
          <w:tcPr>
            <w:tcW w:w="308" w:type="dxa"/>
            <w:tcBorders>
              <w:top w:val="single" w:sz="6" w:space="0" w:color="auto"/>
              <w:left w:val="dashed" w:sz="2" w:space="0" w:color="auto"/>
              <w:bottom w:val="single" w:sz="6" w:space="0" w:color="auto"/>
              <w:right w:val="single"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08" w:type="dxa"/>
            <w:tcBorders>
              <w:top w:val="single" w:sz="6" w:space="0" w:color="auto"/>
              <w:left w:val="single" w:sz="2" w:space="0" w:color="auto"/>
              <w:bottom w:val="single" w:sz="6" w:space="0" w:color="auto"/>
              <w:right w:val="single" w:sz="2" w:space="0" w:color="auto"/>
            </w:tcBorders>
          </w:tcPr>
          <w:p w:rsidR="00293A0D" w:rsidRPr="00063C9C" w:rsidRDefault="00293A0D" w:rsidP="00C70067">
            <w:pPr>
              <w:spacing w:before="0"/>
              <w:jc w:val="center"/>
              <w:rPr>
                <w:sz w:val="20"/>
              </w:rPr>
            </w:pPr>
          </w:p>
        </w:tc>
        <w:tc>
          <w:tcPr>
            <w:tcW w:w="343" w:type="dxa"/>
            <w:tcBorders>
              <w:top w:val="single" w:sz="6" w:space="0" w:color="auto"/>
              <w:left w:val="single" w:sz="2" w:space="0" w:color="auto"/>
              <w:bottom w:val="single" w:sz="6" w:space="0" w:color="auto"/>
              <w:right w:val="dashed" w:sz="2" w:space="0" w:color="auto"/>
            </w:tcBorders>
            <w:shd w:val="clear" w:color="auto" w:fill="auto"/>
            <w:tcMar>
              <w:left w:w="28" w:type="dxa"/>
              <w:right w:w="28" w:type="dxa"/>
            </w:tcMar>
            <w:vAlign w:val="center"/>
          </w:tcPr>
          <w:p w:rsidR="00293A0D" w:rsidRPr="00063C9C" w:rsidRDefault="00293A0D" w:rsidP="00C70067">
            <w:pPr>
              <w:spacing w:before="0"/>
              <w:jc w:val="center"/>
              <w:rPr>
                <w:sz w:val="20"/>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293A0D" w:rsidRPr="00063C9C" w:rsidRDefault="00293A0D" w:rsidP="00C70067">
            <w:pPr>
              <w:spacing w:before="0"/>
              <w:jc w:val="center"/>
              <w:rPr>
                <w:sz w:val="20"/>
              </w:rPr>
            </w:pPr>
          </w:p>
        </w:tc>
        <w:tc>
          <w:tcPr>
            <w:tcW w:w="308" w:type="dxa"/>
            <w:tcBorders>
              <w:top w:val="single" w:sz="6" w:space="0" w:color="auto"/>
              <w:left w:val="single" w:sz="2" w:space="0" w:color="auto"/>
              <w:bottom w:val="single" w:sz="6" w:space="0" w:color="auto"/>
              <w:right w:val="dashed" w:sz="2" w:space="0" w:color="auto"/>
            </w:tcBorders>
            <w:shd w:val="clear" w:color="auto" w:fill="auto"/>
            <w:tcMar>
              <w:left w:w="0" w:type="dxa"/>
              <w:right w:w="0" w:type="dxa"/>
            </w:tcMar>
            <w:vAlign w:val="center"/>
          </w:tcPr>
          <w:p w:rsidR="00293A0D" w:rsidRPr="00063C9C" w:rsidRDefault="00293A0D" w:rsidP="00C70067">
            <w:pPr>
              <w:spacing w:before="0"/>
              <w:jc w:val="center"/>
              <w:rPr>
                <w:sz w:val="20"/>
              </w:rPr>
            </w:pPr>
          </w:p>
        </w:tc>
        <w:tc>
          <w:tcPr>
            <w:tcW w:w="343" w:type="dxa"/>
            <w:tcBorders>
              <w:top w:val="single" w:sz="6" w:space="0" w:color="auto"/>
              <w:left w:val="dashed" w:sz="2" w:space="0" w:color="auto"/>
              <w:bottom w:val="single" w:sz="6" w:space="0" w:color="auto"/>
              <w:right w:val="single" w:sz="12" w:space="0" w:color="auto"/>
            </w:tcBorders>
            <w:shd w:val="clear" w:color="auto" w:fill="auto"/>
            <w:vAlign w:val="center"/>
          </w:tcPr>
          <w:p w:rsidR="00293A0D" w:rsidRPr="00063C9C" w:rsidRDefault="00293A0D" w:rsidP="00C70067">
            <w:pPr>
              <w:spacing w:before="0"/>
              <w:jc w:val="center"/>
              <w:rPr>
                <w:sz w:val="20"/>
              </w:rPr>
            </w:pPr>
          </w:p>
        </w:tc>
      </w:tr>
      <w:tr w:rsidR="00293A0D" w:rsidRPr="00D01B81" w:rsidTr="00C70067">
        <w:trPr>
          <w:trHeight w:val="290"/>
          <w:jc w:val="center"/>
        </w:trPr>
        <w:tc>
          <w:tcPr>
            <w:tcW w:w="9284" w:type="dxa"/>
            <w:gridSpan w:val="25"/>
            <w:tcBorders>
              <w:top w:val="single" w:sz="6" w:space="0" w:color="auto"/>
              <w:left w:val="single" w:sz="12" w:space="0" w:color="auto"/>
              <w:bottom w:val="single" w:sz="6" w:space="0" w:color="auto"/>
              <w:right w:val="single" w:sz="12" w:space="0" w:color="auto"/>
            </w:tcBorders>
            <w:shd w:val="clear" w:color="auto" w:fill="BFBFBF"/>
            <w:tcMar>
              <w:left w:w="28" w:type="dxa"/>
              <w:right w:w="28" w:type="dxa"/>
            </w:tcMar>
            <w:vAlign w:val="center"/>
          </w:tcPr>
          <w:p w:rsidR="00293A0D" w:rsidRPr="00063C9C" w:rsidRDefault="00293A0D" w:rsidP="00C70067">
            <w:pPr>
              <w:spacing w:before="0"/>
              <w:rPr>
                <w:sz w:val="20"/>
              </w:rPr>
            </w:pPr>
            <w:r>
              <w:rPr>
                <w:sz w:val="20"/>
              </w:rPr>
              <w:t>SG 17</w:t>
            </w:r>
          </w:p>
        </w:tc>
      </w:tr>
      <w:tr w:rsidR="00293A0D" w:rsidRPr="00D01B81" w:rsidTr="00C70067">
        <w:trPr>
          <w:trHeight w:hRule="exact" w:val="567"/>
          <w:jc w:val="center"/>
        </w:trPr>
        <w:tc>
          <w:tcPr>
            <w:tcW w:w="1525" w:type="dxa"/>
            <w:tcBorders>
              <w:top w:val="single" w:sz="6" w:space="0" w:color="auto"/>
              <w:left w:val="single" w:sz="12" w:space="0" w:color="auto"/>
              <w:bottom w:val="single" w:sz="12" w:space="0" w:color="auto"/>
              <w:right w:val="dashed" w:sz="2" w:space="0" w:color="auto"/>
            </w:tcBorders>
            <w:shd w:val="clear" w:color="auto" w:fill="auto"/>
            <w:tcMar>
              <w:left w:w="28" w:type="dxa"/>
              <w:right w:w="28" w:type="dxa"/>
            </w:tcMar>
            <w:vAlign w:val="center"/>
          </w:tcPr>
          <w:p w:rsidR="00293A0D" w:rsidRPr="00C97A6A" w:rsidRDefault="00293A0D" w:rsidP="00C70067">
            <w:pPr>
              <w:spacing w:before="0"/>
              <w:jc w:val="right"/>
              <w:rPr>
                <w:sz w:val="20"/>
                <w:lang w:val="en-US"/>
              </w:rPr>
            </w:pPr>
            <w:r w:rsidRPr="00C97A6A">
              <w:rPr>
                <w:sz w:val="20"/>
                <w:lang w:val="en-US"/>
              </w:rPr>
              <w:t>Q6/17</w:t>
            </w:r>
            <w:r w:rsidRPr="00C97A6A">
              <w:rPr>
                <w:sz w:val="20"/>
                <w:lang w:val="en-US"/>
              </w:rPr>
              <w:sym w:font="Wingdings" w:char="F0E0"/>
            </w:r>
          </w:p>
        </w:tc>
        <w:tc>
          <w:tcPr>
            <w:tcW w:w="319" w:type="dxa"/>
            <w:tcBorders>
              <w:top w:val="single" w:sz="6" w:space="0" w:color="auto"/>
              <w:left w:val="dashed" w:sz="2" w:space="0" w:color="auto"/>
              <w:bottom w:val="single" w:sz="6" w:space="0" w:color="auto"/>
              <w:right w:val="single" w:sz="2" w:space="0" w:color="auto"/>
            </w:tcBorders>
            <w:shd w:val="clear" w:color="auto" w:fill="95B3D7"/>
            <w:tcMar>
              <w:left w:w="28" w:type="dxa"/>
              <w:right w:w="28" w:type="dxa"/>
            </w:tcMar>
            <w:vAlign w:val="center"/>
          </w:tcPr>
          <w:p w:rsidR="00293A0D" w:rsidRPr="00C97A6A" w:rsidRDefault="00293A0D" w:rsidP="00C70067">
            <w:pPr>
              <w:spacing w:before="0"/>
              <w:jc w:val="center"/>
              <w:rPr>
                <w:sz w:val="20"/>
              </w:rPr>
            </w:pPr>
          </w:p>
        </w:tc>
        <w:tc>
          <w:tcPr>
            <w:tcW w:w="321" w:type="dxa"/>
            <w:tcBorders>
              <w:top w:val="single" w:sz="6" w:space="0" w:color="auto"/>
              <w:left w:val="single" w:sz="2" w:space="0" w:color="auto"/>
              <w:bottom w:val="single" w:sz="6" w:space="0" w:color="auto"/>
              <w:right w:val="dotted" w:sz="2" w:space="0" w:color="auto"/>
            </w:tcBorders>
            <w:shd w:val="clear" w:color="auto" w:fill="C2D69B"/>
            <w:tcMar>
              <w:left w:w="28" w:type="dxa"/>
              <w:right w:w="28" w:type="dxa"/>
            </w:tcMar>
            <w:vAlign w:val="center"/>
          </w:tcPr>
          <w:p w:rsidR="00293A0D" w:rsidRPr="00C97A6A" w:rsidRDefault="00293A0D" w:rsidP="00C70067">
            <w:pPr>
              <w:spacing w:before="0"/>
              <w:jc w:val="center"/>
              <w:rPr>
                <w:sz w:val="20"/>
              </w:rPr>
            </w:pPr>
            <w:r w:rsidRPr="00C97A6A">
              <w:rPr>
                <w:sz w:val="20"/>
              </w:rPr>
              <w:t>1</w:t>
            </w:r>
          </w:p>
        </w:tc>
        <w:tc>
          <w:tcPr>
            <w:tcW w:w="300" w:type="dxa"/>
            <w:tcBorders>
              <w:top w:val="single" w:sz="6" w:space="0" w:color="auto"/>
              <w:left w:val="dotted" w:sz="2" w:space="0" w:color="auto"/>
              <w:bottom w:val="single" w:sz="12" w:space="0" w:color="auto"/>
              <w:right w:val="dashed" w:sz="2" w:space="0" w:color="auto"/>
            </w:tcBorders>
            <w:shd w:val="clear" w:color="auto" w:fill="auto"/>
            <w:tcMar>
              <w:left w:w="28" w:type="dxa"/>
              <w:right w:w="28" w:type="dxa"/>
            </w:tcMar>
            <w:vAlign w:val="center"/>
          </w:tcPr>
          <w:p w:rsidR="00293A0D" w:rsidRPr="00C97A6A" w:rsidRDefault="00293A0D" w:rsidP="00C70067">
            <w:pPr>
              <w:spacing w:before="0"/>
              <w:jc w:val="center"/>
              <w:rPr>
                <w:sz w:val="20"/>
              </w:rPr>
            </w:pPr>
            <w:r w:rsidRPr="00C97A6A">
              <w:rPr>
                <w:sz w:val="20"/>
              </w:rPr>
              <w:t>X</w:t>
            </w:r>
          </w:p>
        </w:tc>
        <w:tc>
          <w:tcPr>
            <w:tcW w:w="34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293A0D" w:rsidRPr="00C97A6A" w:rsidRDefault="00293A0D" w:rsidP="00C70067">
            <w:pPr>
              <w:spacing w:before="0"/>
              <w:jc w:val="center"/>
              <w:rPr>
                <w:sz w:val="20"/>
              </w:rPr>
            </w:pPr>
            <w:r>
              <w:rPr>
                <w:sz w:val="20"/>
              </w:rPr>
              <w:t>X</w:t>
            </w:r>
          </w:p>
        </w:tc>
        <w:tc>
          <w:tcPr>
            <w:tcW w:w="323" w:type="dxa"/>
            <w:tcBorders>
              <w:top w:val="single" w:sz="6" w:space="0" w:color="auto"/>
              <w:left w:val="single" w:sz="2" w:space="0" w:color="auto"/>
              <w:bottom w:val="single" w:sz="12" w:space="0" w:color="auto"/>
              <w:right w:val="single" w:sz="2" w:space="0" w:color="auto"/>
            </w:tcBorders>
            <w:shd w:val="clear" w:color="auto" w:fill="auto"/>
            <w:vAlign w:val="center"/>
          </w:tcPr>
          <w:p w:rsidR="00293A0D" w:rsidRPr="00C97A6A" w:rsidRDefault="00293A0D" w:rsidP="00C70067">
            <w:pPr>
              <w:spacing w:before="60" w:after="60"/>
              <w:jc w:val="center"/>
              <w:rPr>
                <w:sz w:val="20"/>
              </w:rPr>
            </w:pPr>
          </w:p>
        </w:tc>
        <w:tc>
          <w:tcPr>
            <w:tcW w:w="32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293A0D" w:rsidRPr="00C97A6A" w:rsidRDefault="00293A0D" w:rsidP="00C70067">
            <w:pPr>
              <w:spacing w:before="0"/>
              <w:jc w:val="center"/>
              <w:rPr>
                <w:sz w:val="20"/>
              </w:rPr>
            </w:pPr>
            <w:r>
              <w:rPr>
                <w:sz w:val="20"/>
              </w:rPr>
              <w:t>X</w:t>
            </w: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293A0D" w:rsidRPr="00C97A6A" w:rsidRDefault="00293A0D" w:rsidP="00C70067">
            <w:pPr>
              <w:spacing w:before="0"/>
              <w:jc w:val="center"/>
              <w:rPr>
                <w:sz w:val="20"/>
              </w:rPr>
            </w:pPr>
            <w:r>
              <w:rPr>
                <w:sz w:val="20"/>
              </w:rPr>
              <w:t>X</w:t>
            </w: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293A0D" w:rsidRPr="00C97A6A" w:rsidRDefault="00293A0D" w:rsidP="00C70067">
            <w:pPr>
              <w:spacing w:before="0"/>
              <w:jc w:val="center"/>
              <w:rPr>
                <w:sz w:val="20"/>
              </w:rPr>
            </w:pP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293A0D" w:rsidRPr="00C97A6A" w:rsidRDefault="00293A0D" w:rsidP="00C70067">
            <w:pPr>
              <w:spacing w:before="0"/>
              <w:jc w:val="center"/>
              <w:rPr>
                <w:sz w:val="20"/>
              </w:rPr>
            </w:pPr>
          </w:p>
        </w:tc>
        <w:tc>
          <w:tcPr>
            <w:tcW w:w="325" w:type="dxa"/>
            <w:tcBorders>
              <w:top w:val="single" w:sz="6" w:space="0" w:color="auto"/>
              <w:left w:val="single" w:sz="2" w:space="0" w:color="auto"/>
              <w:bottom w:val="single" w:sz="12" w:space="0" w:color="auto"/>
              <w:right w:val="single" w:sz="4" w:space="0" w:color="auto"/>
            </w:tcBorders>
            <w:shd w:val="clear" w:color="auto" w:fill="auto"/>
            <w:vAlign w:val="center"/>
          </w:tcPr>
          <w:p w:rsidR="00293A0D" w:rsidRPr="00C97A6A" w:rsidRDefault="00293A0D" w:rsidP="00C70067">
            <w:pPr>
              <w:spacing w:before="0"/>
              <w:jc w:val="center"/>
              <w:rPr>
                <w:sz w:val="20"/>
              </w:rPr>
            </w:pPr>
          </w:p>
        </w:tc>
        <w:tc>
          <w:tcPr>
            <w:tcW w:w="323" w:type="dxa"/>
            <w:tcBorders>
              <w:top w:val="single" w:sz="6" w:space="0" w:color="auto"/>
              <w:left w:val="single" w:sz="4" w:space="0" w:color="auto"/>
              <w:bottom w:val="single" w:sz="12" w:space="0" w:color="auto"/>
              <w:right w:val="dashed" w:sz="2" w:space="0" w:color="auto"/>
            </w:tcBorders>
            <w:shd w:val="clear" w:color="auto" w:fill="auto"/>
            <w:tcMar>
              <w:left w:w="28" w:type="dxa"/>
              <w:right w:w="28" w:type="dxa"/>
            </w:tcMar>
            <w:vAlign w:val="center"/>
          </w:tcPr>
          <w:p w:rsidR="00293A0D" w:rsidRPr="00C97A6A" w:rsidRDefault="00293A0D" w:rsidP="00C70067">
            <w:pPr>
              <w:spacing w:before="0"/>
              <w:jc w:val="center"/>
              <w:rPr>
                <w:sz w:val="20"/>
              </w:rPr>
            </w:pPr>
            <w:r w:rsidRPr="00C97A6A">
              <w:rPr>
                <w:sz w:val="20"/>
              </w:rPr>
              <w:t>X</w:t>
            </w:r>
          </w:p>
        </w:tc>
        <w:tc>
          <w:tcPr>
            <w:tcW w:w="32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293A0D" w:rsidRPr="00C97A6A" w:rsidRDefault="00293A0D" w:rsidP="00C70067">
            <w:pPr>
              <w:spacing w:before="0"/>
              <w:jc w:val="center"/>
              <w:rPr>
                <w:sz w:val="20"/>
              </w:rPr>
            </w:pPr>
            <w:r w:rsidRPr="00C97A6A">
              <w:rPr>
                <w:sz w:val="20"/>
              </w:rPr>
              <w:t>X</w:t>
            </w:r>
          </w:p>
        </w:tc>
        <w:tc>
          <w:tcPr>
            <w:tcW w:w="323" w:type="dxa"/>
            <w:tcBorders>
              <w:top w:val="single" w:sz="6" w:space="0" w:color="auto"/>
              <w:left w:val="dotted" w:sz="4" w:space="0" w:color="auto"/>
              <w:bottom w:val="single" w:sz="12" w:space="0" w:color="auto"/>
              <w:right w:val="dashed" w:sz="2" w:space="0" w:color="auto"/>
            </w:tcBorders>
            <w:shd w:val="clear" w:color="auto" w:fill="auto"/>
            <w:tcMar>
              <w:left w:w="28" w:type="dxa"/>
              <w:right w:w="28" w:type="dxa"/>
            </w:tcMar>
            <w:vAlign w:val="center"/>
          </w:tcPr>
          <w:p w:rsidR="00293A0D" w:rsidRPr="00C97A6A" w:rsidRDefault="00293A0D" w:rsidP="00C70067">
            <w:pPr>
              <w:spacing w:before="0"/>
              <w:jc w:val="center"/>
              <w:rPr>
                <w:sz w:val="20"/>
              </w:rPr>
            </w:pPr>
            <w:r w:rsidRPr="00C97A6A">
              <w:rPr>
                <w:sz w:val="20"/>
              </w:rPr>
              <w:t>X</w:t>
            </w:r>
          </w:p>
        </w:tc>
        <w:tc>
          <w:tcPr>
            <w:tcW w:w="323"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293A0D" w:rsidRPr="00C97A6A" w:rsidRDefault="00293A0D" w:rsidP="00C70067">
            <w:pPr>
              <w:spacing w:before="0"/>
              <w:jc w:val="center"/>
              <w:rPr>
                <w:sz w:val="20"/>
              </w:rPr>
            </w:pPr>
            <w:r w:rsidRPr="00C97A6A">
              <w:rPr>
                <w:sz w:val="20"/>
              </w:rPr>
              <w:t>X</w:t>
            </w:r>
          </w:p>
        </w:tc>
        <w:tc>
          <w:tcPr>
            <w:tcW w:w="334" w:type="dxa"/>
            <w:tcBorders>
              <w:top w:val="single" w:sz="6" w:space="0" w:color="auto"/>
              <w:left w:val="single" w:sz="2" w:space="0" w:color="auto"/>
              <w:bottom w:val="single" w:sz="12" w:space="0" w:color="auto"/>
              <w:right w:val="single" w:sz="2" w:space="0" w:color="auto"/>
            </w:tcBorders>
            <w:shd w:val="clear" w:color="auto" w:fill="auto"/>
          </w:tcPr>
          <w:p w:rsidR="00293A0D" w:rsidRPr="00C97A6A" w:rsidRDefault="00293A0D" w:rsidP="00C70067">
            <w:pPr>
              <w:spacing w:before="0"/>
              <w:jc w:val="center"/>
              <w:rPr>
                <w:sz w:val="20"/>
              </w:rPr>
            </w:pPr>
          </w:p>
        </w:tc>
        <w:tc>
          <w:tcPr>
            <w:tcW w:w="322"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293A0D" w:rsidRPr="00C97A6A" w:rsidRDefault="00293A0D" w:rsidP="00C70067">
            <w:pPr>
              <w:spacing w:before="0"/>
              <w:jc w:val="center"/>
              <w:rPr>
                <w:sz w:val="20"/>
              </w:rPr>
            </w:pPr>
          </w:p>
        </w:tc>
        <w:tc>
          <w:tcPr>
            <w:tcW w:w="313" w:type="dxa"/>
            <w:tcBorders>
              <w:top w:val="single" w:sz="6" w:space="0" w:color="auto"/>
              <w:left w:val="dashed" w:sz="2" w:space="0" w:color="auto"/>
              <w:bottom w:val="single" w:sz="12" w:space="0" w:color="auto"/>
              <w:right w:val="dotted" w:sz="4" w:space="0" w:color="auto"/>
            </w:tcBorders>
            <w:shd w:val="clear" w:color="auto" w:fill="auto"/>
            <w:tcMar>
              <w:left w:w="28" w:type="dxa"/>
              <w:right w:w="28" w:type="dxa"/>
            </w:tcMar>
            <w:vAlign w:val="center"/>
          </w:tcPr>
          <w:p w:rsidR="00293A0D" w:rsidRPr="00C97A6A" w:rsidRDefault="00293A0D" w:rsidP="00C70067">
            <w:pPr>
              <w:spacing w:before="0"/>
              <w:jc w:val="center"/>
              <w:rPr>
                <w:sz w:val="20"/>
              </w:rPr>
            </w:pPr>
          </w:p>
        </w:tc>
        <w:tc>
          <w:tcPr>
            <w:tcW w:w="317" w:type="dxa"/>
            <w:tcBorders>
              <w:top w:val="single" w:sz="6" w:space="0" w:color="auto"/>
              <w:left w:val="dotted" w:sz="4" w:space="0" w:color="auto"/>
              <w:bottom w:val="single" w:sz="12" w:space="0" w:color="auto"/>
              <w:right w:val="dashed" w:sz="2" w:space="0" w:color="auto"/>
            </w:tcBorders>
            <w:shd w:val="clear" w:color="auto" w:fill="auto"/>
            <w:tcMar>
              <w:left w:w="0" w:type="dxa"/>
              <w:right w:w="0" w:type="dxa"/>
            </w:tcMar>
            <w:vAlign w:val="center"/>
          </w:tcPr>
          <w:p w:rsidR="00293A0D" w:rsidRPr="00C97A6A" w:rsidRDefault="00293A0D" w:rsidP="00C70067">
            <w:pPr>
              <w:spacing w:before="0"/>
              <w:jc w:val="center"/>
              <w:rPr>
                <w:sz w:val="20"/>
              </w:rPr>
            </w:pPr>
          </w:p>
        </w:tc>
        <w:tc>
          <w:tcPr>
            <w:tcW w:w="308" w:type="dxa"/>
            <w:tcBorders>
              <w:top w:val="single" w:sz="6" w:space="0" w:color="auto"/>
              <w:left w:val="dashed" w:sz="2" w:space="0" w:color="auto"/>
              <w:bottom w:val="single" w:sz="12" w:space="0" w:color="auto"/>
              <w:right w:val="single" w:sz="2" w:space="0" w:color="auto"/>
            </w:tcBorders>
            <w:shd w:val="clear" w:color="auto" w:fill="auto"/>
            <w:tcMar>
              <w:left w:w="28" w:type="dxa"/>
              <w:right w:w="28" w:type="dxa"/>
            </w:tcMar>
            <w:vAlign w:val="center"/>
          </w:tcPr>
          <w:p w:rsidR="00293A0D" w:rsidRPr="00C97A6A" w:rsidRDefault="00293A0D" w:rsidP="00C70067">
            <w:pPr>
              <w:spacing w:before="0"/>
              <w:jc w:val="center"/>
              <w:rPr>
                <w:sz w:val="20"/>
              </w:rPr>
            </w:pPr>
          </w:p>
        </w:tc>
        <w:tc>
          <w:tcPr>
            <w:tcW w:w="308" w:type="dxa"/>
            <w:tcBorders>
              <w:top w:val="single" w:sz="6" w:space="0" w:color="auto"/>
              <w:left w:val="single" w:sz="2" w:space="0" w:color="auto"/>
              <w:bottom w:val="single" w:sz="12" w:space="0" w:color="auto"/>
              <w:right w:val="single" w:sz="2" w:space="0" w:color="auto"/>
            </w:tcBorders>
            <w:shd w:val="clear" w:color="auto" w:fill="auto"/>
          </w:tcPr>
          <w:p w:rsidR="00293A0D" w:rsidRPr="00C97A6A" w:rsidRDefault="00293A0D" w:rsidP="00C70067">
            <w:pPr>
              <w:spacing w:before="0"/>
              <w:jc w:val="center"/>
              <w:rPr>
                <w:sz w:val="20"/>
              </w:rPr>
            </w:pPr>
          </w:p>
        </w:tc>
        <w:tc>
          <w:tcPr>
            <w:tcW w:w="343" w:type="dxa"/>
            <w:tcBorders>
              <w:top w:val="single" w:sz="6" w:space="0" w:color="auto"/>
              <w:left w:val="single" w:sz="2" w:space="0" w:color="auto"/>
              <w:bottom w:val="single" w:sz="12" w:space="0" w:color="auto"/>
              <w:right w:val="dashed" w:sz="2" w:space="0" w:color="auto"/>
            </w:tcBorders>
            <w:shd w:val="clear" w:color="auto" w:fill="auto"/>
            <w:tcMar>
              <w:left w:w="28" w:type="dxa"/>
              <w:right w:w="28" w:type="dxa"/>
            </w:tcMar>
            <w:vAlign w:val="center"/>
          </w:tcPr>
          <w:p w:rsidR="00293A0D" w:rsidRPr="00C97A6A" w:rsidRDefault="00293A0D" w:rsidP="00C70067">
            <w:pPr>
              <w:spacing w:before="0"/>
              <w:jc w:val="center"/>
              <w:rPr>
                <w:sz w:val="20"/>
              </w:rPr>
            </w:pPr>
          </w:p>
        </w:tc>
        <w:tc>
          <w:tcPr>
            <w:tcW w:w="348" w:type="dxa"/>
            <w:tcBorders>
              <w:top w:val="single" w:sz="6" w:space="0" w:color="auto"/>
              <w:left w:val="dashed" w:sz="2" w:space="0" w:color="auto"/>
              <w:bottom w:val="single" w:sz="6" w:space="0" w:color="auto"/>
              <w:right w:val="single" w:sz="2" w:space="0" w:color="auto"/>
            </w:tcBorders>
            <w:shd w:val="clear" w:color="auto" w:fill="95B3D7"/>
            <w:vAlign w:val="center"/>
          </w:tcPr>
          <w:p w:rsidR="00293A0D" w:rsidRPr="00063C9C" w:rsidRDefault="00293A0D" w:rsidP="00C70067">
            <w:pPr>
              <w:spacing w:before="0"/>
              <w:jc w:val="center"/>
              <w:rPr>
                <w:sz w:val="20"/>
              </w:rPr>
            </w:pPr>
          </w:p>
        </w:tc>
        <w:tc>
          <w:tcPr>
            <w:tcW w:w="308" w:type="dxa"/>
            <w:tcBorders>
              <w:top w:val="single" w:sz="6" w:space="0" w:color="auto"/>
              <w:left w:val="single" w:sz="2" w:space="0" w:color="auto"/>
              <w:bottom w:val="single" w:sz="12" w:space="0" w:color="auto"/>
              <w:right w:val="dashed" w:sz="2" w:space="0" w:color="auto"/>
            </w:tcBorders>
            <w:shd w:val="clear" w:color="auto" w:fill="auto"/>
            <w:tcMar>
              <w:left w:w="0" w:type="dxa"/>
              <w:right w:w="0" w:type="dxa"/>
            </w:tcMar>
            <w:vAlign w:val="center"/>
          </w:tcPr>
          <w:p w:rsidR="00293A0D" w:rsidRPr="00063C9C" w:rsidRDefault="00293A0D" w:rsidP="00C70067">
            <w:pPr>
              <w:spacing w:before="0"/>
              <w:jc w:val="center"/>
              <w:rPr>
                <w:sz w:val="20"/>
              </w:rPr>
            </w:pPr>
          </w:p>
        </w:tc>
        <w:tc>
          <w:tcPr>
            <w:tcW w:w="343" w:type="dxa"/>
            <w:tcBorders>
              <w:top w:val="single" w:sz="6" w:space="0" w:color="auto"/>
              <w:left w:val="dashed" w:sz="2" w:space="0" w:color="auto"/>
              <w:bottom w:val="single" w:sz="12" w:space="0" w:color="auto"/>
              <w:right w:val="single" w:sz="12" w:space="0" w:color="auto"/>
            </w:tcBorders>
            <w:shd w:val="clear" w:color="auto" w:fill="auto"/>
            <w:vAlign w:val="center"/>
          </w:tcPr>
          <w:p w:rsidR="00293A0D" w:rsidRPr="00063C9C" w:rsidRDefault="00293A0D" w:rsidP="00C70067">
            <w:pPr>
              <w:spacing w:before="0"/>
              <w:jc w:val="center"/>
              <w:rPr>
                <w:sz w:val="20"/>
              </w:rPr>
            </w:pPr>
          </w:p>
        </w:tc>
      </w:tr>
    </w:tbl>
    <w:p w:rsidR="00293A0D" w:rsidRDefault="00293A0D" w:rsidP="00293A0D">
      <w:pPr>
        <w:keepNext/>
        <w:keepLines/>
        <w:spacing w:before="360"/>
        <w:ind w:left="426"/>
        <w:rPr>
          <w:b/>
          <w:bCs/>
          <w:sz w:val="20"/>
          <w:lang w:eastAsia="ja-JP"/>
        </w:rPr>
      </w:pPr>
      <w:r>
        <w:rPr>
          <w:b/>
          <w:bCs/>
          <w:sz w:val="20"/>
          <w:lang w:eastAsia="ja-JP"/>
        </w:rPr>
        <w:t>SESSION TIMES (unless otherwise noted):</w:t>
      </w:r>
    </w:p>
    <w:p w:rsidR="00293A0D" w:rsidRPr="00293A0D" w:rsidRDefault="00293A0D" w:rsidP="00293A0D">
      <w:pPr>
        <w:pStyle w:val="LetterStart"/>
        <w:tabs>
          <w:tab w:val="clear" w:pos="1361"/>
          <w:tab w:val="clear" w:pos="1758"/>
          <w:tab w:val="clear" w:pos="2155"/>
          <w:tab w:val="clear" w:pos="2552"/>
          <w:tab w:val="center" w:pos="4962"/>
        </w:tabs>
        <w:spacing w:after="120" w:line="240" w:lineRule="atLeast"/>
        <w:ind w:left="426"/>
        <w:rPr>
          <w:sz w:val="20"/>
          <w:lang w:val="fr-CH" w:eastAsia="ja-JP"/>
        </w:rPr>
      </w:pPr>
      <w:r w:rsidRPr="00293A0D">
        <w:rPr>
          <w:b/>
          <w:bCs/>
          <w:sz w:val="20"/>
          <w:lang w:val="fr-CH" w:eastAsia="ja-JP"/>
        </w:rPr>
        <w:t>Session 1</w:t>
      </w:r>
      <w:r w:rsidRPr="00293A0D">
        <w:rPr>
          <w:sz w:val="20"/>
          <w:lang w:val="fr-CH" w:eastAsia="ja-JP"/>
        </w:rPr>
        <w:t xml:space="preserve">: 0930 – 1045; </w:t>
      </w:r>
      <w:r w:rsidRPr="00293A0D">
        <w:rPr>
          <w:b/>
          <w:bCs/>
          <w:sz w:val="20"/>
          <w:lang w:val="fr-CH" w:eastAsia="ja-JP"/>
        </w:rPr>
        <w:t>Session 2</w:t>
      </w:r>
      <w:r w:rsidRPr="00293A0D">
        <w:rPr>
          <w:sz w:val="20"/>
          <w:lang w:val="fr-CH" w:eastAsia="ja-JP"/>
        </w:rPr>
        <w:t xml:space="preserve">: 1115 – 1230; </w:t>
      </w:r>
      <w:r w:rsidRPr="00293A0D">
        <w:rPr>
          <w:b/>
          <w:bCs/>
          <w:sz w:val="20"/>
          <w:lang w:val="fr-CH" w:eastAsia="ja-JP"/>
        </w:rPr>
        <w:t>Session 3</w:t>
      </w:r>
      <w:r w:rsidRPr="00293A0D">
        <w:rPr>
          <w:sz w:val="20"/>
          <w:lang w:val="fr-CH" w:eastAsia="ja-JP"/>
        </w:rPr>
        <w:t>: 1430 – 1545;</w:t>
      </w:r>
      <w:r w:rsidRPr="00293A0D">
        <w:rPr>
          <w:b/>
          <w:bCs/>
          <w:sz w:val="20"/>
          <w:lang w:val="fr-CH" w:eastAsia="ja-JP"/>
        </w:rPr>
        <w:t xml:space="preserve"> Session 4</w:t>
      </w:r>
      <w:r w:rsidRPr="00293A0D">
        <w:rPr>
          <w:sz w:val="20"/>
          <w:lang w:val="fr-CH" w:eastAsia="ja-JP"/>
        </w:rPr>
        <w:t xml:space="preserve">: 1615 – 1730; </w:t>
      </w:r>
      <w:r w:rsidRPr="00293A0D">
        <w:rPr>
          <w:b/>
          <w:bCs/>
          <w:sz w:val="20"/>
          <w:lang w:val="fr-CH" w:eastAsia="ja-JP"/>
        </w:rPr>
        <w:br/>
        <w:t>Sessions:</w:t>
      </w:r>
      <w:r w:rsidRPr="00293A0D">
        <w:rPr>
          <w:sz w:val="20"/>
          <w:lang w:val="fr-CH" w:eastAsia="ja-JP"/>
        </w:rPr>
        <w:t xml:space="preserve"> 18:00-19:15</w:t>
      </w:r>
    </w:p>
    <w:p w:rsidR="00293A0D" w:rsidRDefault="00293A0D" w:rsidP="00293A0D">
      <w:pPr>
        <w:pStyle w:val="LetterStart"/>
        <w:tabs>
          <w:tab w:val="clear" w:pos="1361"/>
          <w:tab w:val="clear" w:pos="1758"/>
          <w:tab w:val="clear" w:pos="2155"/>
          <w:tab w:val="clear" w:pos="2552"/>
          <w:tab w:val="center" w:pos="4962"/>
        </w:tabs>
        <w:spacing w:before="120" w:after="120" w:line="240" w:lineRule="atLeast"/>
        <w:ind w:left="425"/>
        <w:rPr>
          <w:b/>
          <w:bCs/>
          <w:i/>
          <w:iCs/>
          <w:szCs w:val="24"/>
          <w:lang w:val="fr-CH" w:eastAsia="zh-CN"/>
        </w:rPr>
      </w:pPr>
    </w:p>
    <w:p w:rsidR="00293A0D" w:rsidRPr="00293A0D" w:rsidRDefault="00293A0D" w:rsidP="00293A0D">
      <w:pPr>
        <w:pStyle w:val="LetterStart"/>
        <w:tabs>
          <w:tab w:val="clear" w:pos="1361"/>
          <w:tab w:val="clear" w:pos="1758"/>
          <w:tab w:val="clear" w:pos="2155"/>
          <w:tab w:val="clear" w:pos="2552"/>
          <w:tab w:val="center" w:pos="4962"/>
        </w:tabs>
        <w:spacing w:before="120" w:after="120" w:line="240" w:lineRule="atLeast"/>
        <w:ind w:left="425"/>
        <w:rPr>
          <w:b/>
          <w:bCs/>
          <w:i/>
          <w:iCs/>
          <w:szCs w:val="24"/>
          <w:lang w:val="fr-CH" w:eastAsia="zh-CN"/>
        </w:rPr>
      </w:pPr>
    </w:p>
    <w:tbl>
      <w:tblPr>
        <w:tblW w:w="4636" w:type="pct"/>
        <w:jc w:val="center"/>
        <w:tblLook w:val="01E0" w:firstRow="1" w:lastRow="1" w:firstColumn="1" w:lastColumn="1" w:noHBand="0" w:noVBand="0"/>
      </w:tblPr>
      <w:tblGrid>
        <w:gridCol w:w="306"/>
        <w:gridCol w:w="1015"/>
        <w:gridCol w:w="8238"/>
      </w:tblGrid>
      <w:tr w:rsidR="00293A0D" w:rsidRPr="00E35BC4" w:rsidTr="00C70067">
        <w:trPr>
          <w:cantSplit/>
          <w:jc w:val="center"/>
        </w:trPr>
        <w:tc>
          <w:tcPr>
            <w:tcW w:w="160" w:type="pct"/>
          </w:tcPr>
          <w:p w:rsidR="00293A0D" w:rsidRPr="00E35BC4" w:rsidRDefault="00293A0D" w:rsidP="00C70067">
            <w:pPr>
              <w:keepNext/>
              <w:keepLines/>
              <w:spacing w:before="20" w:after="20"/>
              <w:rPr>
                <w:szCs w:val="24"/>
                <w:lang w:eastAsia="ja-JP"/>
              </w:rPr>
            </w:pPr>
            <w:r w:rsidRPr="00E35BC4">
              <w:rPr>
                <w:szCs w:val="24"/>
                <w:lang w:eastAsia="ja-JP"/>
              </w:rPr>
              <w:t>•</w:t>
            </w:r>
          </w:p>
        </w:tc>
        <w:tc>
          <w:tcPr>
            <w:tcW w:w="531" w:type="pct"/>
          </w:tcPr>
          <w:p w:rsidR="00293A0D" w:rsidRPr="00466E99" w:rsidRDefault="00293A0D" w:rsidP="00C70067">
            <w:pPr>
              <w:keepNext/>
              <w:keepLines/>
              <w:spacing w:before="20" w:after="20"/>
              <w:rPr>
                <w:b/>
                <w:bCs/>
                <w:szCs w:val="24"/>
                <w:lang w:eastAsia="ja-JP"/>
              </w:rPr>
            </w:pPr>
            <w:r>
              <w:rPr>
                <w:b/>
                <w:bCs/>
                <w:szCs w:val="24"/>
                <w:lang w:eastAsia="ja-JP"/>
              </w:rPr>
              <w:t>X</w:t>
            </w:r>
            <w:r w:rsidRPr="00466E99">
              <w:rPr>
                <w:b/>
                <w:bCs/>
                <w:szCs w:val="24"/>
                <w:lang w:eastAsia="ja-JP"/>
              </w:rPr>
              <w:t>:</w:t>
            </w:r>
          </w:p>
        </w:tc>
        <w:tc>
          <w:tcPr>
            <w:tcW w:w="4309" w:type="pct"/>
          </w:tcPr>
          <w:p w:rsidR="00293A0D" w:rsidRPr="00E35BC4" w:rsidRDefault="00293A0D" w:rsidP="00C70067">
            <w:pPr>
              <w:keepNext/>
              <w:keepLines/>
              <w:spacing w:before="20" w:after="20"/>
              <w:rPr>
                <w:szCs w:val="24"/>
                <w:lang w:eastAsia="ja-JP"/>
              </w:rPr>
            </w:pPr>
            <w:r w:rsidRPr="00E35BC4">
              <w:rPr>
                <w:szCs w:val="24"/>
                <w:lang w:eastAsia="ja-JP"/>
              </w:rPr>
              <w:t>Repre</w:t>
            </w:r>
            <w:r>
              <w:rPr>
                <w:szCs w:val="24"/>
                <w:lang w:eastAsia="ja-JP"/>
              </w:rPr>
              <w:t xml:space="preserve">sents a meeting session for </w:t>
            </w:r>
            <w:proofErr w:type="spellStart"/>
            <w:r>
              <w:rPr>
                <w:szCs w:val="24"/>
                <w:lang w:eastAsia="ja-JP"/>
              </w:rPr>
              <w:t>IoT</w:t>
            </w:r>
            <w:proofErr w:type="spellEnd"/>
            <w:r>
              <w:rPr>
                <w:szCs w:val="24"/>
                <w:lang w:eastAsia="ja-JP"/>
              </w:rPr>
              <w:t>.</w:t>
            </w:r>
          </w:p>
        </w:tc>
      </w:tr>
      <w:tr w:rsidR="00293A0D" w:rsidRPr="00E35BC4" w:rsidTr="00C70067">
        <w:trPr>
          <w:cantSplit/>
          <w:jc w:val="center"/>
        </w:trPr>
        <w:tc>
          <w:tcPr>
            <w:tcW w:w="160" w:type="pct"/>
          </w:tcPr>
          <w:p w:rsidR="00293A0D" w:rsidRPr="00E35BC4" w:rsidRDefault="00293A0D" w:rsidP="00C70067">
            <w:pPr>
              <w:keepNext/>
              <w:keepLines/>
              <w:spacing w:before="20" w:after="20"/>
              <w:rPr>
                <w:szCs w:val="24"/>
                <w:lang w:eastAsia="ja-JP"/>
              </w:rPr>
            </w:pPr>
            <w:r w:rsidRPr="00E35BC4">
              <w:rPr>
                <w:szCs w:val="24"/>
                <w:lang w:eastAsia="ja-JP"/>
              </w:rPr>
              <w:t>•</w:t>
            </w:r>
          </w:p>
        </w:tc>
        <w:tc>
          <w:tcPr>
            <w:tcW w:w="531" w:type="pct"/>
          </w:tcPr>
          <w:p w:rsidR="00293A0D" w:rsidRPr="00C41C3E" w:rsidRDefault="00293A0D" w:rsidP="00C70067">
            <w:pPr>
              <w:keepNext/>
              <w:keepLines/>
              <w:spacing w:before="20" w:after="20"/>
              <w:rPr>
                <w:b/>
                <w:bCs/>
                <w:szCs w:val="24"/>
                <w:lang w:val="fr-CH" w:eastAsia="ja-JP"/>
              </w:rPr>
            </w:pPr>
            <w:r>
              <w:rPr>
                <w:b/>
                <w:bCs/>
                <w:szCs w:val="24"/>
                <w:lang w:eastAsia="ja-JP"/>
              </w:rPr>
              <w:t>E</w:t>
            </w:r>
            <w:r>
              <w:rPr>
                <w:b/>
                <w:bCs/>
                <w:szCs w:val="24"/>
                <w:lang w:val="fr-CH" w:eastAsia="ja-JP"/>
              </w:rPr>
              <w:t>:</w:t>
            </w:r>
          </w:p>
        </w:tc>
        <w:tc>
          <w:tcPr>
            <w:tcW w:w="4309" w:type="pct"/>
          </w:tcPr>
          <w:p w:rsidR="00293A0D" w:rsidRPr="00E35BC4" w:rsidRDefault="00293A0D" w:rsidP="00C70067">
            <w:pPr>
              <w:keepNext/>
              <w:keepLines/>
              <w:spacing w:before="20" w:after="20"/>
              <w:rPr>
                <w:szCs w:val="24"/>
                <w:lang w:eastAsia="ja-JP"/>
              </w:rPr>
            </w:pPr>
            <w:r>
              <w:rPr>
                <w:szCs w:val="24"/>
                <w:lang w:eastAsia="ja-JP"/>
              </w:rPr>
              <w:t>Represents an evening session.</w:t>
            </w:r>
          </w:p>
        </w:tc>
      </w:tr>
      <w:tr w:rsidR="00293A0D" w:rsidRPr="00E35BC4" w:rsidTr="00C70067">
        <w:trPr>
          <w:cantSplit/>
          <w:jc w:val="center"/>
        </w:trPr>
        <w:tc>
          <w:tcPr>
            <w:tcW w:w="160" w:type="pct"/>
          </w:tcPr>
          <w:p w:rsidR="00293A0D" w:rsidRPr="00E35BC4" w:rsidRDefault="00293A0D" w:rsidP="00C70067">
            <w:pPr>
              <w:keepNext/>
              <w:keepLines/>
              <w:spacing w:before="20" w:after="20"/>
              <w:rPr>
                <w:szCs w:val="24"/>
                <w:lang w:eastAsia="ja-JP"/>
              </w:rPr>
            </w:pPr>
            <w:r w:rsidRPr="00E35BC4">
              <w:rPr>
                <w:szCs w:val="24"/>
                <w:lang w:eastAsia="ja-JP"/>
              </w:rPr>
              <w:t>•</w:t>
            </w:r>
          </w:p>
        </w:tc>
        <w:tc>
          <w:tcPr>
            <w:tcW w:w="531" w:type="pct"/>
          </w:tcPr>
          <w:p w:rsidR="00293A0D" w:rsidRPr="00466E99" w:rsidRDefault="00293A0D" w:rsidP="00C70067">
            <w:pPr>
              <w:keepNext/>
              <w:keepLines/>
              <w:spacing w:before="20" w:after="20"/>
              <w:rPr>
                <w:b/>
                <w:bCs/>
                <w:szCs w:val="24"/>
                <w:lang w:eastAsia="ja-JP"/>
              </w:rPr>
            </w:pPr>
            <w:r w:rsidRPr="00466E99">
              <w:rPr>
                <w:b/>
                <w:bCs/>
                <w:szCs w:val="24"/>
                <w:lang w:eastAsia="ja-JP"/>
              </w:rPr>
              <w:t xml:space="preserve">Note 1: </w:t>
            </w:r>
          </w:p>
        </w:tc>
        <w:tc>
          <w:tcPr>
            <w:tcW w:w="4309" w:type="pct"/>
          </w:tcPr>
          <w:p w:rsidR="00293A0D" w:rsidRPr="00E35BC4" w:rsidRDefault="00293A0D" w:rsidP="00C70067">
            <w:pPr>
              <w:keepNext/>
              <w:keepLines/>
              <w:spacing w:before="20" w:after="20"/>
              <w:rPr>
                <w:szCs w:val="24"/>
                <w:lang w:eastAsia="ja-JP"/>
              </w:rPr>
            </w:pPr>
            <w:r>
              <w:rPr>
                <w:szCs w:val="24"/>
                <w:lang w:eastAsia="ja-JP"/>
              </w:rPr>
              <w:t>S</w:t>
            </w:r>
            <w:r w:rsidRPr="00E35BC4">
              <w:rPr>
                <w:szCs w:val="24"/>
                <w:lang w:eastAsia="ja-JP"/>
              </w:rPr>
              <w:t>ession on “</w:t>
            </w:r>
            <w:proofErr w:type="spellStart"/>
            <w:r w:rsidRPr="00E35BC4">
              <w:rPr>
                <w:szCs w:val="24"/>
                <w:lang w:eastAsia="ja-JP"/>
              </w:rPr>
              <w:t>I</w:t>
            </w:r>
            <w:r>
              <w:rPr>
                <w:szCs w:val="24"/>
                <w:lang w:eastAsia="ja-JP"/>
              </w:rPr>
              <w:t>oT</w:t>
            </w:r>
            <w:proofErr w:type="spellEnd"/>
            <w:r>
              <w:rPr>
                <w:szCs w:val="24"/>
                <w:lang w:eastAsia="ja-JP"/>
              </w:rPr>
              <w:t xml:space="preserve"> </w:t>
            </w:r>
            <w:r w:rsidRPr="00E35BC4">
              <w:rPr>
                <w:szCs w:val="24"/>
                <w:lang w:eastAsia="ja-JP"/>
              </w:rPr>
              <w:t>Work Plan</w:t>
            </w:r>
            <w:r>
              <w:rPr>
                <w:szCs w:val="24"/>
                <w:lang w:eastAsia="ja-JP"/>
              </w:rPr>
              <w:t>”.</w:t>
            </w:r>
          </w:p>
        </w:tc>
      </w:tr>
    </w:tbl>
    <w:p w:rsidR="00293A0D" w:rsidRPr="00CA18B8" w:rsidRDefault="00293A0D" w:rsidP="00293A0D">
      <w:pPr>
        <w:ind w:right="-194"/>
        <w:jc w:val="center"/>
      </w:pPr>
      <w:r>
        <w:t>_________________</w:t>
      </w:r>
    </w:p>
    <w:p w:rsidR="00DD03BD" w:rsidRDefault="00DD03BD">
      <w:pPr>
        <w:jc w:val="center"/>
      </w:pPr>
    </w:p>
    <w:p w:rsidR="00DD03BD" w:rsidRDefault="00DD03BD" w:rsidP="00DD03BD">
      <w:pPr>
        <w:pStyle w:val="LetterStart"/>
        <w:tabs>
          <w:tab w:val="clear" w:pos="1361"/>
          <w:tab w:val="clear" w:pos="1758"/>
          <w:tab w:val="clear" w:pos="2155"/>
          <w:tab w:val="clear" w:pos="2552"/>
          <w:tab w:val="center" w:pos="4962"/>
        </w:tabs>
        <w:spacing w:after="120" w:line="240" w:lineRule="atLeast"/>
        <w:ind w:left="426"/>
        <w:rPr>
          <w:b/>
          <w:bCs/>
          <w:i/>
          <w:iCs/>
          <w:szCs w:val="24"/>
          <w:lang w:val="en-US" w:eastAsia="zh-CN"/>
        </w:rPr>
      </w:pPr>
    </w:p>
    <w:sectPr w:rsidR="00DD03BD" w:rsidSect="00C70067">
      <w:headerReference w:type="even" r:id="rId23"/>
      <w:headerReference w:type="default" r:id="rId24"/>
      <w:footerReference w:type="even" r:id="rId25"/>
      <w:footerReference w:type="default" r:id="rId26"/>
      <w:headerReference w:type="first" r:id="rId27"/>
      <w:footerReference w:type="first" r:id="rId28"/>
      <w:pgSz w:w="11907" w:h="16840" w:code="9"/>
      <w:pgMar w:top="567" w:right="907" w:bottom="567" w:left="907"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67" w:rsidRDefault="00C70067">
      <w:r>
        <w:separator/>
      </w:r>
    </w:p>
  </w:endnote>
  <w:endnote w:type="continuationSeparator" w:id="0">
    <w:p w:rsidR="00C70067" w:rsidRDefault="00C7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3C4" w:rsidRDefault="00AD73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67" w:rsidRPr="00AD73C4" w:rsidRDefault="00AD73C4" w:rsidP="00AD73C4">
    <w:pPr>
      <w:tabs>
        <w:tab w:val="left" w:pos="5954"/>
        <w:tab w:val="right" w:pos="9639"/>
      </w:tabs>
      <w:spacing w:before="0"/>
      <w:rPr>
        <w:caps/>
        <w:sz w:val="16"/>
        <w:lang w:val="fr-CH"/>
      </w:rPr>
    </w:pPr>
    <w:r>
      <w:rPr>
        <w:caps/>
        <w:sz w:val="16"/>
        <w:lang w:val="fr-CH"/>
      </w:rPr>
      <w:t>ITU-T\BUREAU\CIRC\297C.DOC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90"/>
      <w:gridCol w:w="3263"/>
      <w:gridCol w:w="2523"/>
      <w:gridCol w:w="2331"/>
    </w:tblGrid>
    <w:tr w:rsidR="00DE6655" w:rsidTr="00DD4677">
      <w:trPr>
        <w:cantSplit/>
      </w:trPr>
      <w:tc>
        <w:tcPr>
          <w:tcW w:w="1062" w:type="pct"/>
          <w:tcBorders>
            <w:top w:val="single" w:sz="6" w:space="0" w:color="auto"/>
          </w:tcBorders>
          <w:tcMar>
            <w:top w:w="57" w:type="dxa"/>
          </w:tcMar>
        </w:tcPr>
        <w:p w:rsidR="00DE6655" w:rsidRDefault="00DE6655" w:rsidP="00DD4677">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DE6655" w:rsidRDefault="00DE6655" w:rsidP="00DD4677">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DE6655" w:rsidRDefault="00DE6655" w:rsidP="00DD4677">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DE6655" w:rsidRDefault="00DE6655" w:rsidP="00DD4677">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DE6655" w:rsidTr="00DD4677">
      <w:trPr>
        <w:cantSplit/>
      </w:trPr>
      <w:tc>
        <w:tcPr>
          <w:tcW w:w="1062" w:type="pct"/>
        </w:tcPr>
        <w:p w:rsidR="00DE6655" w:rsidRDefault="00DE6655" w:rsidP="00DD4677">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DE6655" w:rsidRDefault="00DE6655" w:rsidP="00DD4677">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DE6655" w:rsidRDefault="00DE6655" w:rsidP="00DD4677">
          <w:pPr>
            <w:pStyle w:val="itu"/>
            <w:rPr>
              <w:rFonts w:ascii="Times New Roman" w:hAnsi="Times New Roman"/>
            </w:rPr>
          </w:pPr>
          <w:r>
            <w:rPr>
              <w:rFonts w:ascii="Times New Roman" w:hAnsi="Times New Roman"/>
            </w:rPr>
            <w:t>Telegram ITU GENEVE</w:t>
          </w:r>
        </w:p>
      </w:tc>
      <w:tc>
        <w:tcPr>
          <w:tcW w:w="1131" w:type="pct"/>
        </w:tcPr>
        <w:p w:rsidR="00DE6655" w:rsidRDefault="00DE6655" w:rsidP="00DD4677">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DE6655" w:rsidTr="00DD4677">
      <w:trPr>
        <w:cantSplit/>
      </w:trPr>
      <w:tc>
        <w:tcPr>
          <w:tcW w:w="1062" w:type="pct"/>
        </w:tcPr>
        <w:p w:rsidR="00DE6655" w:rsidRDefault="00DE6655" w:rsidP="00DD4677">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DE6655" w:rsidRDefault="00DE6655" w:rsidP="00DD4677">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DE6655" w:rsidRDefault="00DE6655" w:rsidP="00DD4677">
          <w:pPr>
            <w:pStyle w:val="itu"/>
            <w:rPr>
              <w:rFonts w:ascii="Times New Roman" w:hAnsi="Times New Roman"/>
              <w:lang w:val="fr-CH"/>
            </w:rPr>
          </w:pPr>
        </w:p>
      </w:tc>
      <w:tc>
        <w:tcPr>
          <w:tcW w:w="1131" w:type="pct"/>
        </w:tcPr>
        <w:p w:rsidR="00DE6655" w:rsidRDefault="00DE6655" w:rsidP="00DD4677">
          <w:pPr>
            <w:pStyle w:val="itu"/>
            <w:rPr>
              <w:rFonts w:ascii="Times New Roman" w:hAnsi="Times New Roman"/>
              <w:lang w:val="fr-CH"/>
            </w:rPr>
          </w:pPr>
        </w:p>
      </w:tc>
    </w:tr>
  </w:tbl>
  <w:p w:rsidR="00DE6655" w:rsidRPr="00185E45" w:rsidRDefault="00DE6655" w:rsidP="00DE6655">
    <w:pPr>
      <w:pStyle w:val="Footer"/>
      <w:rPr>
        <w:lang w:eastAsia="zh-CN"/>
      </w:rPr>
    </w:pPr>
  </w:p>
  <w:p w:rsidR="00C70067" w:rsidRPr="009E0D4D" w:rsidRDefault="00C70067" w:rsidP="00DE6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67" w:rsidRDefault="00C70067">
      <w:r>
        <w:t>____________________</w:t>
      </w:r>
    </w:p>
  </w:footnote>
  <w:footnote w:type="continuationSeparator" w:id="0">
    <w:p w:rsidR="00C70067" w:rsidRDefault="00C7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67" w:rsidRDefault="00C70067">
    <w:pPr>
      <w:pStyle w:val="Header"/>
      <w:rPr>
        <w:lang w:eastAsia="zh-CN"/>
      </w:rPr>
    </w:pPr>
    <w:r>
      <w:rPr>
        <w:rFonts w:hint="eastAsia"/>
        <w:lang w:eastAsia="zh-CN"/>
      </w:rPr>
      <w:t xml:space="preserve">- </w:t>
    </w:r>
    <w:r>
      <w:fldChar w:fldCharType="begin"/>
    </w:r>
    <w:r>
      <w:instrText xml:space="preserve"> PAGE   \* MERGEFORMAT </w:instrText>
    </w:r>
    <w:r>
      <w:fldChar w:fldCharType="separate"/>
    </w:r>
    <w:r w:rsidR="0032716B">
      <w:rPr>
        <w:noProof/>
      </w:rPr>
      <w:t>2</w:t>
    </w:r>
    <w:r>
      <w:rPr>
        <w:noProof/>
      </w:rPr>
      <w:fldChar w:fldCharType="end"/>
    </w:r>
    <w:r>
      <w:rPr>
        <w:rFonts w:hint="eastAsia"/>
        <w:noProof/>
        <w:lang w:eastAsia="zh-CN"/>
      </w:rPr>
      <w:t xml:space="preserve"> -</w:t>
    </w:r>
    <w:r>
      <w:rPr>
        <w:rFonts w:hint="eastAsia"/>
        <w:noProof/>
        <w:lang w:eastAsia="zh-CN"/>
      </w:rP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067" w:rsidRPr="000219DA" w:rsidRDefault="00C70067" w:rsidP="000219DA">
    <w:pPr>
      <w:pStyle w:val="Header"/>
      <w:spacing w:after="240"/>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76310">
      <w:rPr>
        <w:rStyle w:val="PageNumber"/>
        <w:noProof/>
      </w:rPr>
      <w:t>6</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3C4" w:rsidRDefault="00AD7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E3714"/>
    <w:multiLevelType w:val="hybridMultilevel"/>
    <w:tmpl w:val="5CE05344"/>
    <w:lvl w:ilvl="0" w:tplc="F70ABC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3AC96F8E"/>
    <w:multiLevelType w:val="hybridMultilevel"/>
    <w:tmpl w:val="E3FE36A4"/>
    <w:lvl w:ilvl="0" w:tplc="FF4CC9E2">
      <w:start w:val="1"/>
      <w:numFmt w:val="bullet"/>
      <w:lvlText w:val="–"/>
      <w:lvlJc w:val="left"/>
      <w:pPr>
        <w:ind w:left="363" w:hanging="363"/>
      </w:pPr>
      <w:rPr>
        <w:rFonts w:ascii="Times New Roman" w:hAnsi="Times New Roman" w:cs="Times New Roman" w:hint="default"/>
      </w:rPr>
    </w:lvl>
    <w:lvl w:ilvl="1" w:tplc="04090003">
      <w:start w:val="1"/>
      <w:numFmt w:val="bullet"/>
      <w:lvlText w:val="o"/>
      <w:lvlJc w:val="left"/>
      <w:pPr>
        <w:ind w:left="1083" w:hanging="360"/>
      </w:pPr>
      <w:rPr>
        <w:rFonts w:ascii="Courier New" w:hAnsi="Courier New" w:cs="Courier New" w:hint="default"/>
      </w:rPr>
    </w:lvl>
    <w:lvl w:ilvl="2" w:tplc="04090005">
      <w:start w:val="1"/>
      <w:numFmt w:val="bullet"/>
      <w:lvlText w:val=""/>
      <w:lvlJc w:val="left"/>
      <w:pPr>
        <w:ind w:left="1803" w:hanging="360"/>
      </w:pPr>
      <w:rPr>
        <w:rFonts w:ascii="Wingdings" w:hAnsi="Wingdings" w:hint="default"/>
      </w:rPr>
    </w:lvl>
    <w:lvl w:ilvl="3" w:tplc="04090001">
      <w:start w:val="1"/>
      <w:numFmt w:val="bullet"/>
      <w:lvlText w:val=""/>
      <w:lvlJc w:val="left"/>
      <w:pPr>
        <w:ind w:left="2523" w:hanging="360"/>
      </w:pPr>
      <w:rPr>
        <w:rFonts w:ascii="Symbol" w:hAnsi="Symbol" w:hint="default"/>
      </w:rPr>
    </w:lvl>
    <w:lvl w:ilvl="4" w:tplc="04090003">
      <w:start w:val="1"/>
      <w:numFmt w:val="bullet"/>
      <w:lvlText w:val="o"/>
      <w:lvlJc w:val="left"/>
      <w:pPr>
        <w:ind w:left="3243" w:hanging="360"/>
      </w:pPr>
      <w:rPr>
        <w:rFonts w:ascii="Courier New" w:hAnsi="Courier New" w:cs="Courier New" w:hint="default"/>
      </w:rPr>
    </w:lvl>
    <w:lvl w:ilvl="5" w:tplc="04090005">
      <w:start w:val="1"/>
      <w:numFmt w:val="bullet"/>
      <w:lvlText w:val=""/>
      <w:lvlJc w:val="left"/>
      <w:pPr>
        <w:ind w:left="3963" w:hanging="360"/>
      </w:pPr>
      <w:rPr>
        <w:rFonts w:ascii="Wingdings" w:hAnsi="Wingdings" w:hint="default"/>
      </w:rPr>
    </w:lvl>
    <w:lvl w:ilvl="6" w:tplc="04090001">
      <w:start w:val="1"/>
      <w:numFmt w:val="bullet"/>
      <w:lvlText w:val=""/>
      <w:lvlJc w:val="left"/>
      <w:pPr>
        <w:ind w:left="4683" w:hanging="360"/>
      </w:pPr>
      <w:rPr>
        <w:rFonts w:ascii="Symbol" w:hAnsi="Symbol" w:hint="default"/>
      </w:rPr>
    </w:lvl>
    <w:lvl w:ilvl="7" w:tplc="04090003">
      <w:start w:val="1"/>
      <w:numFmt w:val="bullet"/>
      <w:lvlText w:val="o"/>
      <w:lvlJc w:val="left"/>
      <w:pPr>
        <w:ind w:left="5403" w:hanging="360"/>
      </w:pPr>
      <w:rPr>
        <w:rFonts w:ascii="Courier New" w:hAnsi="Courier New" w:cs="Courier New" w:hint="default"/>
      </w:rPr>
    </w:lvl>
    <w:lvl w:ilvl="8" w:tplc="04090005">
      <w:start w:val="1"/>
      <w:numFmt w:val="bullet"/>
      <w:lvlText w:val=""/>
      <w:lvlJc w:val="left"/>
      <w:pPr>
        <w:ind w:left="6123"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6FA"/>
    <w:rsid w:val="00013B65"/>
    <w:rsid w:val="00014519"/>
    <w:rsid w:val="00015457"/>
    <w:rsid w:val="000219DA"/>
    <w:rsid w:val="000306FA"/>
    <w:rsid w:val="00035422"/>
    <w:rsid w:val="00037F0D"/>
    <w:rsid w:val="0005277F"/>
    <w:rsid w:val="00054ED1"/>
    <w:rsid w:val="000575D0"/>
    <w:rsid w:val="00060359"/>
    <w:rsid w:val="00073D2D"/>
    <w:rsid w:val="00075871"/>
    <w:rsid w:val="00082AC3"/>
    <w:rsid w:val="00084565"/>
    <w:rsid w:val="00092E1B"/>
    <w:rsid w:val="00094E8F"/>
    <w:rsid w:val="000A0204"/>
    <w:rsid w:val="000A3C9A"/>
    <w:rsid w:val="000A5C7A"/>
    <w:rsid w:val="000A7A14"/>
    <w:rsid w:val="000B0491"/>
    <w:rsid w:val="000B063F"/>
    <w:rsid w:val="000B0B51"/>
    <w:rsid w:val="000B19F3"/>
    <w:rsid w:val="000B2E65"/>
    <w:rsid w:val="000D3010"/>
    <w:rsid w:val="000D3493"/>
    <w:rsid w:val="000D74B5"/>
    <w:rsid w:val="000F0EB1"/>
    <w:rsid w:val="0011153D"/>
    <w:rsid w:val="0012200C"/>
    <w:rsid w:val="0012571E"/>
    <w:rsid w:val="00125A27"/>
    <w:rsid w:val="00142A6F"/>
    <w:rsid w:val="00151247"/>
    <w:rsid w:val="00151DE6"/>
    <w:rsid w:val="00160285"/>
    <w:rsid w:val="00160952"/>
    <w:rsid w:val="0016121D"/>
    <w:rsid w:val="0016495D"/>
    <w:rsid w:val="00165061"/>
    <w:rsid w:val="00175B33"/>
    <w:rsid w:val="001833F5"/>
    <w:rsid w:val="0018542C"/>
    <w:rsid w:val="001918D1"/>
    <w:rsid w:val="00195A39"/>
    <w:rsid w:val="001A3293"/>
    <w:rsid w:val="001B29FD"/>
    <w:rsid w:val="001B491E"/>
    <w:rsid w:val="001B7211"/>
    <w:rsid w:val="001B7691"/>
    <w:rsid w:val="001D0E99"/>
    <w:rsid w:val="001D734D"/>
    <w:rsid w:val="001E0F0A"/>
    <w:rsid w:val="001F042B"/>
    <w:rsid w:val="001F58FE"/>
    <w:rsid w:val="001F5A0A"/>
    <w:rsid w:val="001F690F"/>
    <w:rsid w:val="001F6A03"/>
    <w:rsid w:val="00203DF9"/>
    <w:rsid w:val="00215DBD"/>
    <w:rsid w:val="00222ACA"/>
    <w:rsid w:val="002270C3"/>
    <w:rsid w:val="0023086F"/>
    <w:rsid w:val="0023428B"/>
    <w:rsid w:val="00240067"/>
    <w:rsid w:val="00243A7D"/>
    <w:rsid w:val="00244B78"/>
    <w:rsid w:val="00250343"/>
    <w:rsid w:val="0025306B"/>
    <w:rsid w:val="00255013"/>
    <w:rsid w:val="0025724B"/>
    <w:rsid w:val="00264C8E"/>
    <w:rsid w:val="002758E2"/>
    <w:rsid w:val="002822BE"/>
    <w:rsid w:val="00287B6E"/>
    <w:rsid w:val="00293A0D"/>
    <w:rsid w:val="002976B8"/>
    <w:rsid w:val="002B3832"/>
    <w:rsid w:val="002B732F"/>
    <w:rsid w:val="002C5ABA"/>
    <w:rsid w:val="002C6108"/>
    <w:rsid w:val="002C6ECA"/>
    <w:rsid w:val="002E23CA"/>
    <w:rsid w:val="002E7E1C"/>
    <w:rsid w:val="003047DB"/>
    <w:rsid w:val="0031026C"/>
    <w:rsid w:val="003110C9"/>
    <w:rsid w:val="00315876"/>
    <w:rsid w:val="003158F1"/>
    <w:rsid w:val="003176E8"/>
    <w:rsid w:val="00323720"/>
    <w:rsid w:val="003258FB"/>
    <w:rsid w:val="0032716B"/>
    <w:rsid w:val="00331C59"/>
    <w:rsid w:val="00333100"/>
    <w:rsid w:val="00333BF8"/>
    <w:rsid w:val="00342FAE"/>
    <w:rsid w:val="00344F8F"/>
    <w:rsid w:val="00351D39"/>
    <w:rsid w:val="00361C2E"/>
    <w:rsid w:val="00366301"/>
    <w:rsid w:val="003704BE"/>
    <w:rsid w:val="00372BA5"/>
    <w:rsid w:val="00373584"/>
    <w:rsid w:val="003767AB"/>
    <w:rsid w:val="00380B78"/>
    <w:rsid w:val="0039014A"/>
    <w:rsid w:val="00393D60"/>
    <w:rsid w:val="003B122E"/>
    <w:rsid w:val="003B5DF6"/>
    <w:rsid w:val="003B6CDD"/>
    <w:rsid w:val="003B7410"/>
    <w:rsid w:val="003C081F"/>
    <w:rsid w:val="003C170B"/>
    <w:rsid w:val="003C531E"/>
    <w:rsid w:val="003C598E"/>
    <w:rsid w:val="003D0EA8"/>
    <w:rsid w:val="003D25F7"/>
    <w:rsid w:val="003D4F61"/>
    <w:rsid w:val="003D674A"/>
    <w:rsid w:val="003E4AA3"/>
    <w:rsid w:val="003F4C91"/>
    <w:rsid w:val="00403D1E"/>
    <w:rsid w:val="004044B9"/>
    <w:rsid w:val="00406512"/>
    <w:rsid w:val="004268D4"/>
    <w:rsid w:val="00427BC6"/>
    <w:rsid w:val="00434219"/>
    <w:rsid w:val="004413C3"/>
    <w:rsid w:val="00443AE0"/>
    <w:rsid w:val="00452656"/>
    <w:rsid w:val="00455E8D"/>
    <w:rsid w:val="00461819"/>
    <w:rsid w:val="00462DEA"/>
    <w:rsid w:val="00463129"/>
    <w:rsid w:val="004636EB"/>
    <w:rsid w:val="00472812"/>
    <w:rsid w:val="00477A1D"/>
    <w:rsid w:val="004807AB"/>
    <w:rsid w:val="00484746"/>
    <w:rsid w:val="00495525"/>
    <w:rsid w:val="00497A17"/>
    <w:rsid w:val="004A5B21"/>
    <w:rsid w:val="004A5BED"/>
    <w:rsid w:val="004B20BB"/>
    <w:rsid w:val="004B544E"/>
    <w:rsid w:val="004B5ED0"/>
    <w:rsid w:val="004C2127"/>
    <w:rsid w:val="004C5EA5"/>
    <w:rsid w:val="004D4935"/>
    <w:rsid w:val="004D4E11"/>
    <w:rsid w:val="004D7AD5"/>
    <w:rsid w:val="004E0BD2"/>
    <w:rsid w:val="004E37C3"/>
    <w:rsid w:val="004F5787"/>
    <w:rsid w:val="004F5A6E"/>
    <w:rsid w:val="00502910"/>
    <w:rsid w:val="00507D07"/>
    <w:rsid w:val="00512A7E"/>
    <w:rsid w:val="00512ED8"/>
    <w:rsid w:val="00513099"/>
    <w:rsid w:val="00513BAF"/>
    <w:rsid w:val="005152EF"/>
    <w:rsid w:val="00524A73"/>
    <w:rsid w:val="00534941"/>
    <w:rsid w:val="00543BFF"/>
    <w:rsid w:val="00544A39"/>
    <w:rsid w:val="00545799"/>
    <w:rsid w:val="00554413"/>
    <w:rsid w:val="00554450"/>
    <w:rsid w:val="00563CE1"/>
    <w:rsid w:val="00567F7B"/>
    <w:rsid w:val="00571D3F"/>
    <w:rsid w:val="00577D0D"/>
    <w:rsid w:val="005809AF"/>
    <w:rsid w:val="00585582"/>
    <w:rsid w:val="00586B0A"/>
    <w:rsid w:val="0059102C"/>
    <w:rsid w:val="005978A6"/>
    <w:rsid w:val="005A1969"/>
    <w:rsid w:val="005A71A2"/>
    <w:rsid w:val="005A78AE"/>
    <w:rsid w:val="005A7D3C"/>
    <w:rsid w:val="005B7E9E"/>
    <w:rsid w:val="005C37FB"/>
    <w:rsid w:val="005C3BC8"/>
    <w:rsid w:val="005C56A9"/>
    <w:rsid w:val="005D27EB"/>
    <w:rsid w:val="005D521E"/>
    <w:rsid w:val="005E1E33"/>
    <w:rsid w:val="005F124B"/>
    <w:rsid w:val="00600B31"/>
    <w:rsid w:val="00612B87"/>
    <w:rsid w:val="0061350A"/>
    <w:rsid w:val="00614925"/>
    <w:rsid w:val="00614EB6"/>
    <w:rsid w:val="00615661"/>
    <w:rsid w:val="006206F1"/>
    <w:rsid w:val="00623D36"/>
    <w:rsid w:val="00630399"/>
    <w:rsid w:val="00635CD2"/>
    <w:rsid w:val="0063689E"/>
    <w:rsid w:val="00642488"/>
    <w:rsid w:val="0067223E"/>
    <w:rsid w:val="006847D5"/>
    <w:rsid w:val="00686923"/>
    <w:rsid w:val="00691E1A"/>
    <w:rsid w:val="0069469C"/>
    <w:rsid w:val="00694AFF"/>
    <w:rsid w:val="006966F6"/>
    <w:rsid w:val="006A34D1"/>
    <w:rsid w:val="006A627B"/>
    <w:rsid w:val="006B0738"/>
    <w:rsid w:val="006B0FC7"/>
    <w:rsid w:val="006B346A"/>
    <w:rsid w:val="006B5E94"/>
    <w:rsid w:val="006B626C"/>
    <w:rsid w:val="006C20BD"/>
    <w:rsid w:val="006C2D02"/>
    <w:rsid w:val="006C5C57"/>
    <w:rsid w:val="006C633A"/>
    <w:rsid w:val="006C7945"/>
    <w:rsid w:val="006D3976"/>
    <w:rsid w:val="006D4E36"/>
    <w:rsid w:val="006E1193"/>
    <w:rsid w:val="006E2DF3"/>
    <w:rsid w:val="006F282D"/>
    <w:rsid w:val="006F4BC4"/>
    <w:rsid w:val="006F6D5F"/>
    <w:rsid w:val="007008AE"/>
    <w:rsid w:val="00707E73"/>
    <w:rsid w:val="007119F4"/>
    <w:rsid w:val="00716DFD"/>
    <w:rsid w:val="00724BF9"/>
    <w:rsid w:val="00725900"/>
    <w:rsid w:val="00727000"/>
    <w:rsid w:val="00736556"/>
    <w:rsid w:val="0074087F"/>
    <w:rsid w:val="00742428"/>
    <w:rsid w:val="00742D7D"/>
    <w:rsid w:val="007474B0"/>
    <w:rsid w:val="0074752E"/>
    <w:rsid w:val="0075242E"/>
    <w:rsid w:val="00752917"/>
    <w:rsid w:val="00753BB5"/>
    <w:rsid w:val="00755140"/>
    <w:rsid w:val="00773BA2"/>
    <w:rsid w:val="00780235"/>
    <w:rsid w:val="0078643B"/>
    <w:rsid w:val="00787E6E"/>
    <w:rsid w:val="00791E52"/>
    <w:rsid w:val="00794ADD"/>
    <w:rsid w:val="0079637F"/>
    <w:rsid w:val="00797D95"/>
    <w:rsid w:val="007A27EE"/>
    <w:rsid w:val="007A699F"/>
    <w:rsid w:val="007C1381"/>
    <w:rsid w:val="007D4183"/>
    <w:rsid w:val="007D79C5"/>
    <w:rsid w:val="007E1137"/>
    <w:rsid w:val="007E28AC"/>
    <w:rsid w:val="007E671E"/>
    <w:rsid w:val="007E7A7B"/>
    <w:rsid w:val="007F172A"/>
    <w:rsid w:val="007F3486"/>
    <w:rsid w:val="00802DDF"/>
    <w:rsid w:val="0080317A"/>
    <w:rsid w:val="0080755D"/>
    <w:rsid w:val="00821134"/>
    <w:rsid w:val="008232B7"/>
    <w:rsid w:val="00826DA8"/>
    <w:rsid w:val="00834997"/>
    <w:rsid w:val="0084413D"/>
    <w:rsid w:val="0084695D"/>
    <w:rsid w:val="008506E6"/>
    <w:rsid w:val="00851519"/>
    <w:rsid w:val="008559E6"/>
    <w:rsid w:val="00861D40"/>
    <w:rsid w:val="00863A66"/>
    <w:rsid w:val="0086547B"/>
    <w:rsid w:val="00867755"/>
    <w:rsid w:val="00867F5A"/>
    <w:rsid w:val="0087178A"/>
    <w:rsid w:val="008733CD"/>
    <w:rsid w:val="0087441F"/>
    <w:rsid w:val="00876FCB"/>
    <w:rsid w:val="00882401"/>
    <w:rsid w:val="0089783F"/>
    <w:rsid w:val="008A7DE3"/>
    <w:rsid w:val="008B1814"/>
    <w:rsid w:val="008B2E33"/>
    <w:rsid w:val="008B366E"/>
    <w:rsid w:val="008B66CE"/>
    <w:rsid w:val="008B798F"/>
    <w:rsid w:val="008C0039"/>
    <w:rsid w:val="008C2AC2"/>
    <w:rsid w:val="008C34B1"/>
    <w:rsid w:val="008C4F08"/>
    <w:rsid w:val="008C7BCC"/>
    <w:rsid w:val="008D23C6"/>
    <w:rsid w:val="008F0042"/>
    <w:rsid w:val="008F1BD3"/>
    <w:rsid w:val="008F2C99"/>
    <w:rsid w:val="008F60AC"/>
    <w:rsid w:val="00903A92"/>
    <w:rsid w:val="00904851"/>
    <w:rsid w:val="00905999"/>
    <w:rsid w:val="00906B3A"/>
    <w:rsid w:val="00914648"/>
    <w:rsid w:val="0091641C"/>
    <w:rsid w:val="0091665F"/>
    <w:rsid w:val="00930409"/>
    <w:rsid w:val="00930506"/>
    <w:rsid w:val="009367AF"/>
    <w:rsid w:val="00944750"/>
    <w:rsid w:val="009450D0"/>
    <w:rsid w:val="00946428"/>
    <w:rsid w:val="0095171F"/>
    <w:rsid w:val="0095471A"/>
    <w:rsid w:val="00957C6D"/>
    <w:rsid w:val="00957FE8"/>
    <w:rsid w:val="00962E23"/>
    <w:rsid w:val="009630E6"/>
    <w:rsid w:val="00973CF2"/>
    <w:rsid w:val="00974D90"/>
    <w:rsid w:val="009814C9"/>
    <w:rsid w:val="00983568"/>
    <w:rsid w:val="00991913"/>
    <w:rsid w:val="00993E99"/>
    <w:rsid w:val="00994BA8"/>
    <w:rsid w:val="009A2329"/>
    <w:rsid w:val="009B2EA0"/>
    <w:rsid w:val="009C6537"/>
    <w:rsid w:val="009C6772"/>
    <w:rsid w:val="009C74B3"/>
    <w:rsid w:val="009C794D"/>
    <w:rsid w:val="009D26C5"/>
    <w:rsid w:val="009D4BA5"/>
    <w:rsid w:val="009D775A"/>
    <w:rsid w:val="009E0D4D"/>
    <w:rsid w:val="009E1A64"/>
    <w:rsid w:val="009E2F5E"/>
    <w:rsid w:val="009E3F2C"/>
    <w:rsid w:val="009E4966"/>
    <w:rsid w:val="009E7714"/>
    <w:rsid w:val="00A00256"/>
    <w:rsid w:val="00A0240B"/>
    <w:rsid w:val="00A04916"/>
    <w:rsid w:val="00A04D59"/>
    <w:rsid w:val="00A05C94"/>
    <w:rsid w:val="00A07E3B"/>
    <w:rsid w:val="00A148ED"/>
    <w:rsid w:val="00A160EC"/>
    <w:rsid w:val="00A162D6"/>
    <w:rsid w:val="00A20DAD"/>
    <w:rsid w:val="00A22731"/>
    <w:rsid w:val="00A246C6"/>
    <w:rsid w:val="00A24F84"/>
    <w:rsid w:val="00A2600D"/>
    <w:rsid w:val="00A26BA7"/>
    <w:rsid w:val="00A30837"/>
    <w:rsid w:val="00A327D2"/>
    <w:rsid w:val="00A37BD8"/>
    <w:rsid w:val="00A41CDD"/>
    <w:rsid w:val="00A4388D"/>
    <w:rsid w:val="00A502B3"/>
    <w:rsid w:val="00A51592"/>
    <w:rsid w:val="00A5249C"/>
    <w:rsid w:val="00A603BA"/>
    <w:rsid w:val="00A60E2C"/>
    <w:rsid w:val="00A6539D"/>
    <w:rsid w:val="00A87BEF"/>
    <w:rsid w:val="00A9197F"/>
    <w:rsid w:val="00A96DB6"/>
    <w:rsid w:val="00A96F5A"/>
    <w:rsid w:val="00AA531A"/>
    <w:rsid w:val="00AB3633"/>
    <w:rsid w:val="00AD199A"/>
    <w:rsid w:val="00AD49A5"/>
    <w:rsid w:val="00AD6146"/>
    <w:rsid w:val="00AD73C4"/>
    <w:rsid w:val="00AE18BB"/>
    <w:rsid w:val="00AE6C98"/>
    <w:rsid w:val="00AE6EF3"/>
    <w:rsid w:val="00AF033A"/>
    <w:rsid w:val="00AF6550"/>
    <w:rsid w:val="00AF7AEB"/>
    <w:rsid w:val="00B229B8"/>
    <w:rsid w:val="00B236AE"/>
    <w:rsid w:val="00B264FC"/>
    <w:rsid w:val="00B311DF"/>
    <w:rsid w:val="00B337C9"/>
    <w:rsid w:val="00B352E0"/>
    <w:rsid w:val="00B4446A"/>
    <w:rsid w:val="00B44E41"/>
    <w:rsid w:val="00B4576D"/>
    <w:rsid w:val="00B47ED0"/>
    <w:rsid w:val="00B51D68"/>
    <w:rsid w:val="00B53C13"/>
    <w:rsid w:val="00B57341"/>
    <w:rsid w:val="00B70AB1"/>
    <w:rsid w:val="00B76310"/>
    <w:rsid w:val="00B76343"/>
    <w:rsid w:val="00B85A75"/>
    <w:rsid w:val="00B85D53"/>
    <w:rsid w:val="00B92BD6"/>
    <w:rsid w:val="00B97FD4"/>
    <w:rsid w:val="00BA4F6E"/>
    <w:rsid w:val="00BB1BE4"/>
    <w:rsid w:val="00BB6658"/>
    <w:rsid w:val="00BB6B82"/>
    <w:rsid w:val="00BC322B"/>
    <w:rsid w:val="00BC417A"/>
    <w:rsid w:val="00BD120E"/>
    <w:rsid w:val="00BD1D51"/>
    <w:rsid w:val="00BE6F29"/>
    <w:rsid w:val="00C11EAF"/>
    <w:rsid w:val="00C120C5"/>
    <w:rsid w:val="00C13C49"/>
    <w:rsid w:val="00C259E4"/>
    <w:rsid w:val="00C37F75"/>
    <w:rsid w:val="00C420AB"/>
    <w:rsid w:val="00C43BC8"/>
    <w:rsid w:val="00C54AD0"/>
    <w:rsid w:val="00C67AB9"/>
    <w:rsid w:val="00C70067"/>
    <w:rsid w:val="00C72170"/>
    <w:rsid w:val="00C744E3"/>
    <w:rsid w:val="00C81B58"/>
    <w:rsid w:val="00C84D8B"/>
    <w:rsid w:val="00C95855"/>
    <w:rsid w:val="00CA2B2C"/>
    <w:rsid w:val="00CA5E96"/>
    <w:rsid w:val="00CB1F6E"/>
    <w:rsid w:val="00CB3BA8"/>
    <w:rsid w:val="00CB42E7"/>
    <w:rsid w:val="00CB5E6C"/>
    <w:rsid w:val="00CB6505"/>
    <w:rsid w:val="00CC32BD"/>
    <w:rsid w:val="00CC57B6"/>
    <w:rsid w:val="00CC7A7E"/>
    <w:rsid w:val="00CD7B90"/>
    <w:rsid w:val="00CE3B62"/>
    <w:rsid w:val="00CE6272"/>
    <w:rsid w:val="00CE79BD"/>
    <w:rsid w:val="00CF1182"/>
    <w:rsid w:val="00CF1A0C"/>
    <w:rsid w:val="00CF334D"/>
    <w:rsid w:val="00CF6CDD"/>
    <w:rsid w:val="00D01D88"/>
    <w:rsid w:val="00D048C1"/>
    <w:rsid w:val="00D063B3"/>
    <w:rsid w:val="00D06C5A"/>
    <w:rsid w:val="00D10D53"/>
    <w:rsid w:val="00D112E8"/>
    <w:rsid w:val="00D1774A"/>
    <w:rsid w:val="00D17BD9"/>
    <w:rsid w:val="00D21DA1"/>
    <w:rsid w:val="00D243F6"/>
    <w:rsid w:val="00D264EC"/>
    <w:rsid w:val="00D30062"/>
    <w:rsid w:val="00D344B3"/>
    <w:rsid w:val="00D37588"/>
    <w:rsid w:val="00D4381A"/>
    <w:rsid w:val="00D528E5"/>
    <w:rsid w:val="00D52ABF"/>
    <w:rsid w:val="00D606A7"/>
    <w:rsid w:val="00D6482C"/>
    <w:rsid w:val="00D64A87"/>
    <w:rsid w:val="00D72575"/>
    <w:rsid w:val="00D73E57"/>
    <w:rsid w:val="00D745F3"/>
    <w:rsid w:val="00D817F2"/>
    <w:rsid w:val="00D81CA5"/>
    <w:rsid w:val="00D82309"/>
    <w:rsid w:val="00D8583E"/>
    <w:rsid w:val="00D87471"/>
    <w:rsid w:val="00D92D01"/>
    <w:rsid w:val="00D94092"/>
    <w:rsid w:val="00DA348E"/>
    <w:rsid w:val="00DB2077"/>
    <w:rsid w:val="00DB5D71"/>
    <w:rsid w:val="00DC1080"/>
    <w:rsid w:val="00DC496B"/>
    <w:rsid w:val="00DD018C"/>
    <w:rsid w:val="00DD03BD"/>
    <w:rsid w:val="00DD1172"/>
    <w:rsid w:val="00DD3834"/>
    <w:rsid w:val="00DD56A1"/>
    <w:rsid w:val="00DE4920"/>
    <w:rsid w:val="00DE6655"/>
    <w:rsid w:val="00DE7782"/>
    <w:rsid w:val="00DF1005"/>
    <w:rsid w:val="00DF3310"/>
    <w:rsid w:val="00DF34CC"/>
    <w:rsid w:val="00DF6C8F"/>
    <w:rsid w:val="00E00CF3"/>
    <w:rsid w:val="00E06891"/>
    <w:rsid w:val="00E075A4"/>
    <w:rsid w:val="00E10332"/>
    <w:rsid w:val="00E1399D"/>
    <w:rsid w:val="00E13D7A"/>
    <w:rsid w:val="00E13FE5"/>
    <w:rsid w:val="00E1435F"/>
    <w:rsid w:val="00E173EF"/>
    <w:rsid w:val="00E17B38"/>
    <w:rsid w:val="00E20C97"/>
    <w:rsid w:val="00E21959"/>
    <w:rsid w:val="00E2225E"/>
    <w:rsid w:val="00E228CA"/>
    <w:rsid w:val="00E266AD"/>
    <w:rsid w:val="00E27E2E"/>
    <w:rsid w:val="00E3175D"/>
    <w:rsid w:val="00E350DB"/>
    <w:rsid w:val="00E41617"/>
    <w:rsid w:val="00E55957"/>
    <w:rsid w:val="00E644E7"/>
    <w:rsid w:val="00E648FF"/>
    <w:rsid w:val="00E661B5"/>
    <w:rsid w:val="00E807A8"/>
    <w:rsid w:val="00E87DCA"/>
    <w:rsid w:val="00E90E2D"/>
    <w:rsid w:val="00E922AA"/>
    <w:rsid w:val="00E92DFC"/>
    <w:rsid w:val="00EA11AD"/>
    <w:rsid w:val="00EA68A2"/>
    <w:rsid w:val="00EB4678"/>
    <w:rsid w:val="00EC6202"/>
    <w:rsid w:val="00EC669C"/>
    <w:rsid w:val="00ED2BA0"/>
    <w:rsid w:val="00ED7DC9"/>
    <w:rsid w:val="00EF1518"/>
    <w:rsid w:val="00EF4B1C"/>
    <w:rsid w:val="00EF5972"/>
    <w:rsid w:val="00EF7217"/>
    <w:rsid w:val="00F037C8"/>
    <w:rsid w:val="00F05872"/>
    <w:rsid w:val="00F0739F"/>
    <w:rsid w:val="00F07B6C"/>
    <w:rsid w:val="00F07C6A"/>
    <w:rsid w:val="00F10F0B"/>
    <w:rsid w:val="00F16212"/>
    <w:rsid w:val="00F2332B"/>
    <w:rsid w:val="00F25BD2"/>
    <w:rsid w:val="00F31A8D"/>
    <w:rsid w:val="00F34227"/>
    <w:rsid w:val="00F3797D"/>
    <w:rsid w:val="00F409F7"/>
    <w:rsid w:val="00F414E6"/>
    <w:rsid w:val="00F4343A"/>
    <w:rsid w:val="00F44CE3"/>
    <w:rsid w:val="00F47ADE"/>
    <w:rsid w:val="00F51C79"/>
    <w:rsid w:val="00F52EDC"/>
    <w:rsid w:val="00F535E1"/>
    <w:rsid w:val="00F545FD"/>
    <w:rsid w:val="00F647D8"/>
    <w:rsid w:val="00F66361"/>
    <w:rsid w:val="00F91CE6"/>
    <w:rsid w:val="00F92318"/>
    <w:rsid w:val="00F92B80"/>
    <w:rsid w:val="00FA1048"/>
    <w:rsid w:val="00FA47E1"/>
    <w:rsid w:val="00FA518C"/>
    <w:rsid w:val="00FB28B2"/>
    <w:rsid w:val="00FB2EE9"/>
    <w:rsid w:val="00FB7279"/>
    <w:rsid w:val="00FC079C"/>
    <w:rsid w:val="00FC1C7F"/>
    <w:rsid w:val="00FD03F7"/>
    <w:rsid w:val="00FD166D"/>
    <w:rsid w:val="00FD33BC"/>
    <w:rsid w:val="00FD3F7B"/>
    <w:rsid w:val="00FD442C"/>
    <w:rsid w:val="00FD7C41"/>
    <w:rsid w:val="00FE02FA"/>
    <w:rsid w:val="00FE4F75"/>
    <w:rsid w:val="00FF60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94D"/>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ascii="CG Times" w:hAnsi="CG Times"/>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rFonts w:ascii="CG Times" w:hAnsi="CG Times"/>
      <w:sz w:val="18"/>
      <w:lang w:val="fr-FR"/>
    </w:rPr>
  </w:style>
  <w:style w:type="character" w:styleId="FootnoteReference">
    <w:name w:val="footnote reference"/>
    <w:semiHidden/>
    <w:rPr>
      <w:position w:val="6"/>
      <w:sz w:val="16"/>
    </w:rPr>
  </w:style>
  <w:style w:type="paragraph" w:styleId="FootnoteText">
    <w:name w:val="footnote text"/>
    <w:basedOn w:val="Normal"/>
    <w:link w:val="FootnoteTextChar"/>
    <w:semiHidden/>
    <w:pPr>
      <w:keepLines/>
      <w:tabs>
        <w:tab w:val="left" w:pos="256"/>
      </w:tabs>
      <w:ind w:left="256" w:hanging="256"/>
    </w:pPr>
    <w:rPr>
      <w:rFonts w:ascii="CG Times" w:hAnsi="CG Time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CG Times" w:hAnsi="CG Times"/>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rFonts w:ascii="CG Times" w:hAnsi="CG Times"/>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pPr>
      <w:tabs>
        <w:tab w:val="left" w:pos="1418"/>
        <w:tab w:val="left" w:pos="1702"/>
        <w:tab w:val="left" w:pos="2160"/>
      </w:tabs>
      <w:ind w:right="92"/>
    </w:pPr>
    <w:rPr>
      <w:rFonts w:ascii="CG Times" w:hAnsi="CG Times"/>
    </w:rPr>
  </w:style>
  <w:style w:type="character" w:styleId="FollowedHyperlink">
    <w:name w:val="FollowedHyperlink"/>
    <w:rPr>
      <w:color w:val="800080"/>
      <w:u w:val="single"/>
    </w:rPr>
  </w:style>
  <w:style w:type="paragraph" w:styleId="BodyText3">
    <w:name w:val="Body Text 3"/>
    <w:basedOn w:val="Normal"/>
    <w:link w:val="BodyText3Char"/>
    <w:pPr>
      <w:spacing w:before="1701"/>
      <w:ind w:right="91"/>
    </w:pPr>
  </w:style>
  <w:style w:type="paragraph" w:styleId="DocumentMap">
    <w:name w:val="Document Map"/>
    <w:basedOn w:val="Normal"/>
    <w:link w:val="DocumentMapChar"/>
    <w:pPr>
      <w:shd w:val="clear" w:color="auto" w:fill="000080"/>
    </w:pPr>
    <w:rPr>
      <w:rFonts w:ascii="Tahoma" w:hAnsi="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rsid w:val="00787E6E"/>
    <w:rPr>
      <w:caps/>
      <w:noProof/>
      <w:sz w:val="16"/>
      <w:lang w:val="fr-FR" w:eastAsia="en-US" w:bidi="ar-SA"/>
    </w:rPr>
  </w:style>
  <w:style w:type="character" w:customStyle="1" w:styleId="HeaderChar">
    <w:name w:val="Header Char"/>
    <w:link w:val="Header"/>
    <w:uiPriority w:val="99"/>
    <w:rsid w:val="00787E6E"/>
    <w:rPr>
      <w:sz w:val="18"/>
      <w:lang w:val="fr-FR" w:eastAsia="en-US" w:bidi="ar-SA"/>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rPr>
      <w:rFonts w:ascii="CG Times" w:hAnsi="CG Times"/>
    </w:r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ascii="CG Times" w:eastAsia="BatangChe" w:hAnsi="CG Times"/>
      <w:sz w:val="22"/>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ascii="CG Times" w:eastAsia="Batang" w:hAnsi="CG Times"/>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Tablehead0">
    <w:name w:val="Table_head"/>
    <w:basedOn w:val="Normal"/>
    <w:next w:val="TableText"/>
    <w:rsid w:val="003258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character" w:customStyle="1" w:styleId="BodyText3Char">
    <w:name w:val="Body Text 3 Char"/>
    <w:link w:val="BodyText3"/>
    <w:rsid w:val="00A24F84"/>
    <w:rPr>
      <w:rFonts w:ascii="Times New Roman" w:hAnsi="Times New Roman"/>
      <w:sz w:val="24"/>
      <w:lang w:val="en-GB" w:eastAsia="en-US"/>
    </w:rPr>
  </w:style>
  <w:style w:type="character" w:customStyle="1" w:styleId="DocumentMapChar">
    <w:name w:val="Document Map Char"/>
    <w:link w:val="DocumentMap"/>
    <w:rsid w:val="00A24F84"/>
    <w:rPr>
      <w:rFonts w:ascii="Tahoma" w:hAnsi="Tahoma" w:cs="Tahoma"/>
      <w:sz w:val="24"/>
      <w:shd w:val="clear" w:color="auto" w:fill="000080"/>
      <w:lang w:val="en-GB" w:eastAsia="en-US"/>
    </w:rPr>
  </w:style>
  <w:style w:type="paragraph" w:customStyle="1" w:styleId="CharCharCarCar0">
    <w:name w:val="Char Char Car Car"/>
    <w:basedOn w:val="Normal"/>
    <w:rsid w:val="00A24F84"/>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Title">
    <w:name w:val="Title"/>
    <w:basedOn w:val="Normal"/>
    <w:next w:val="Normal"/>
    <w:link w:val="TitleChar"/>
    <w:qFormat/>
    <w:rsid w:val="00A24F84"/>
    <w:pPr>
      <w:overflowPunct w:val="0"/>
      <w:autoSpaceDE w:val="0"/>
      <w:autoSpaceDN w:val="0"/>
      <w:adjustRightInd w:val="0"/>
      <w:spacing w:before="0" w:after="120"/>
      <w:textAlignment w:val="baseline"/>
    </w:pPr>
    <w:rPr>
      <w:rFonts w:eastAsia="Malgun Gothic"/>
      <w:b/>
      <w:lang w:val="x-none"/>
    </w:rPr>
  </w:style>
  <w:style w:type="character" w:customStyle="1" w:styleId="TitleChar">
    <w:name w:val="Title Char"/>
    <w:link w:val="Title"/>
    <w:rsid w:val="00A24F84"/>
    <w:rPr>
      <w:rFonts w:ascii="Times New Roman" w:eastAsia="Malgun Gothic" w:hAnsi="Times New Roman"/>
      <w:b/>
      <w:sz w:val="24"/>
      <w:lang w:eastAsia="en-US"/>
    </w:rPr>
  </w:style>
  <w:style w:type="character" w:styleId="Strong">
    <w:name w:val="Strong"/>
    <w:uiPriority w:val="22"/>
    <w:qFormat/>
    <w:rsid w:val="00A24F84"/>
    <w:rPr>
      <w:b/>
      <w:bCs/>
    </w:rPr>
  </w:style>
  <w:style w:type="paragraph" w:customStyle="1" w:styleId="Reasons">
    <w:name w:val="Reasons"/>
    <w:basedOn w:val="Normal"/>
    <w:qFormat/>
    <w:rsid w:val="00DD03BD"/>
    <w:pPr>
      <w:tabs>
        <w:tab w:val="clear" w:pos="794"/>
        <w:tab w:val="clear" w:pos="1191"/>
        <w:tab w:val="clear" w:pos="1588"/>
        <w:tab w:val="clear" w:pos="1985"/>
      </w:tabs>
      <w:spacing w:before="0"/>
    </w:pPr>
    <w:rPr>
      <w:rFonts w:eastAsia="Times New Roman"/>
      <w:lang w:val="en-US"/>
    </w:rPr>
  </w:style>
  <w:style w:type="paragraph" w:customStyle="1" w:styleId="itu">
    <w:name w:val="itu"/>
    <w:basedOn w:val="Normal"/>
    <w:rsid w:val="00DE6655"/>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794D"/>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h1,1st level,l1,título 1,1,Normal + Font: Helvetica,Bold,Space Before 12 pt,Not Bold,Titre 1b"/>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ascii="CG Times" w:hAnsi="CG Times"/>
      <w:b/>
    </w:rPr>
  </w:style>
  <w:style w:type="paragraph" w:styleId="Heading2">
    <w:name w:val="heading 2"/>
    <w:basedOn w:val="Heading1"/>
    <w:next w:val="Normal"/>
    <w:link w:val="Heading2Char"/>
    <w:qFormat/>
    <w:pPr>
      <w:spacing w:before="320"/>
      <w:outlineLvl w:val="1"/>
    </w:pPr>
  </w:style>
  <w:style w:type="paragraph" w:styleId="Heading3">
    <w:name w:val="heading 3"/>
    <w:aliases w:val="H3,Underrubrik2"/>
    <w:basedOn w:val="Heading1"/>
    <w:next w:val="Normal"/>
    <w:link w:val="Heading3Char"/>
    <w:qFormat/>
    <w:pPr>
      <w:spacing w:before="200"/>
      <w:outlineLvl w:val="2"/>
    </w:pPr>
  </w:style>
  <w:style w:type="paragraph" w:styleId="Heading4">
    <w:name w:val="heading 4"/>
    <w:basedOn w:val="Heading3"/>
    <w:next w:val="Normal"/>
    <w:link w:val="Heading4Char"/>
    <w:qFormat/>
    <w:pPr>
      <w:tabs>
        <w:tab w:val="clear" w:pos="794"/>
        <w:tab w:val="left" w:pos="1191"/>
      </w:tabs>
      <w:ind w:left="993" w:hanging="993"/>
      <w:outlineLvl w:val="3"/>
    </w:pPr>
  </w:style>
  <w:style w:type="paragraph" w:styleId="Heading5">
    <w:name w:val="heading 5"/>
    <w:basedOn w:val="Heading3"/>
    <w:next w:val="Normal"/>
    <w:link w:val="Heading5Char"/>
    <w:qFormat/>
    <w:pPr>
      <w:tabs>
        <w:tab w:val="clear" w:pos="794"/>
        <w:tab w:val="left" w:pos="1191"/>
      </w:tabs>
      <w:outlineLvl w:val="4"/>
    </w:pPr>
  </w:style>
  <w:style w:type="paragraph" w:styleId="Heading6">
    <w:name w:val="heading 6"/>
    <w:basedOn w:val="Heading3"/>
    <w:next w:val="Normal"/>
    <w:link w:val="Heading6Char"/>
    <w:qFormat/>
    <w:pPr>
      <w:tabs>
        <w:tab w:val="clear" w:pos="794"/>
        <w:tab w:val="left" w:pos="1191"/>
      </w:tabs>
      <w:outlineLvl w:val="5"/>
    </w:pPr>
  </w:style>
  <w:style w:type="paragraph" w:styleId="Heading7">
    <w:name w:val="heading 7"/>
    <w:basedOn w:val="Heading3"/>
    <w:next w:val="Normal"/>
    <w:link w:val="Heading7Char"/>
    <w:qFormat/>
    <w:pPr>
      <w:tabs>
        <w:tab w:val="clear" w:pos="794"/>
        <w:tab w:val="left" w:pos="1191"/>
      </w:tabs>
      <w:outlineLvl w:val="6"/>
    </w:pPr>
  </w:style>
  <w:style w:type="paragraph" w:styleId="Heading8">
    <w:name w:val="heading 8"/>
    <w:basedOn w:val="Heading3"/>
    <w:next w:val="Normal"/>
    <w:link w:val="Heading8Char"/>
    <w:qFormat/>
    <w:pPr>
      <w:tabs>
        <w:tab w:val="clear" w:pos="794"/>
        <w:tab w:val="left" w:pos="1191"/>
      </w:tabs>
      <w:outlineLvl w:val="7"/>
    </w:pPr>
  </w:style>
  <w:style w:type="paragraph" w:styleId="Heading9">
    <w:name w:val="heading 9"/>
    <w:basedOn w:val="Heading3"/>
    <w:next w:val="Normal"/>
    <w:link w:val="Heading9Char"/>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aliases w:val="pie de página,fo"/>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rFonts w:ascii="CG Times" w:hAnsi="CG Times"/>
      <w:caps/>
      <w:noProof/>
      <w:sz w:val="16"/>
      <w:lang w:val="fr-FR"/>
    </w:rPr>
  </w:style>
  <w:style w:type="paragraph" w:styleId="Header">
    <w:name w:val="header"/>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rFonts w:ascii="CG Times" w:hAnsi="CG Times"/>
      <w:sz w:val="18"/>
      <w:lang w:val="fr-FR"/>
    </w:rPr>
  </w:style>
  <w:style w:type="character" w:styleId="FootnoteReference">
    <w:name w:val="footnote reference"/>
    <w:semiHidden/>
    <w:rPr>
      <w:position w:val="6"/>
      <w:sz w:val="16"/>
    </w:rPr>
  </w:style>
  <w:style w:type="paragraph" w:styleId="FootnoteText">
    <w:name w:val="footnote text"/>
    <w:basedOn w:val="Normal"/>
    <w:link w:val="FootnoteTextChar"/>
    <w:semiHidden/>
    <w:pPr>
      <w:keepLines/>
      <w:tabs>
        <w:tab w:val="left" w:pos="256"/>
      </w:tabs>
      <w:ind w:left="256" w:hanging="256"/>
    </w:pPr>
    <w:rPr>
      <w:rFonts w:ascii="CG Times" w:hAnsi="CG Times"/>
    </w:r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Normalaftertitle">
    <w:name w:val="Normal after title"/>
    <w:basedOn w:val="Normal"/>
    <w:next w:val="Normal"/>
    <w:pPr>
      <w:spacing w:before="320"/>
    </w:p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pPr>
      <w:tabs>
        <w:tab w:val="clear" w:pos="794"/>
        <w:tab w:val="clear" w:pos="1191"/>
        <w:tab w:val="clear" w:pos="1588"/>
        <w:tab w:val="clear" w:pos="1985"/>
      </w:tabs>
      <w:spacing w:before="480"/>
      <w:ind w:left="4961"/>
    </w:pPr>
    <w:rPr>
      <w:rFonts w:ascii="CG Times" w:hAnsi="CG Times"/>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uiPriority w:val="99"/>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link w:val="BodyTextChar"/>
    <w:pPr>
      <w:tabs>
        <w:tab w:val="clear" w:pos="794"/>
        <w:tab w:val="clear" w:pos="1191"/>
        <w:tab w:val="clear" w:pos="1588"/>
        <w:tab w:val="clear" w:pos="1985"/>
      </w:tabs>
      <w:spacing w:before="240"/>
    </w:pPr>
    <w:rPr>
      <w:rFonts w:ascii="CG Times" w:hAnsi="CG Times"/>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pPr>
      <w:tabs>
        <w:tab w:val="left" w:pos="1418"/>
        <w:tab w:val="left" w:pos="1702"/>
        <w:tab w:val="left" w:pos="2160"/>
      </w:tabs>
      <w:ind w:right="92"/>
    </w:pPr>
    <w:rPr>
      <w:rFonts w:ascii="CG Times" w:hAnsi="CG Times"/>
    </w:rPr>
  </w:style>
  <w:style w:type="character" w:styleId="FollowedHyperlink">
    <w:name w:val="FollowedHyperlink"/>
    <w:rPr>
      <w:color w:val="800080"/>
      <w:u w:val="single"/>
    </w:rPr>
  </w:style>
  <w:style w:type="paragraph" w:styleId="BodyText3">
    <w:name w:val="Body Text 3"/>
    <w:basedOn w:val="Normal"/>
    <w:link w:val="BodyText3Char"/>
    <w:pPr>
      <w:spacing w:before="1701"/>
      <w:ind w:right="91"/>
    </w:pPr>
  </w:style>
  <w:style w:type="paragraph" w:styleId="DocumentMap">
    <w:name w:val="Document Map"/>
    <w:basedOn w:val="Normal"/>
    <w:link w:val="DocumentMapChar"/>
    <w:pPr>
      <w:shd w:val="clear" w:color="auto" w:fill="000080"/>
    </w:pPr>
    <w:rPr>
      <w:rFonts w:ascii="Tahoma" w:hAnsi="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rsid w:val="00787E6E"/>
    <w:rPr>
      <w:caps/>
      <w:noProof/>
      <w:sz w:val="16"/>
      <w:lang w:val="fr-FR" w:eastAsia="en-US" w:bidi="ar-SA"/>
    </w:rPr>
  </w:style>
  <w:style w:type="character" w:customStyle="1" w:styleId="HeaderChar">
    <w:name w:val="Header Char"/>
    <w:link w:val="Header"/>
    <w:uiPriority w:val="99"/>
    <w:rsid w:val="00787E6E"/>
    <w:rPr>
      <w:sz w:val="18"/>
      <w:lang w:val="fr-FR" w:eastAsia="en-US" w:bidi="ar-SA"/>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rPr>
      <w:rFonts w:ascii="CG Times" w:hAnsi="CG Times"/>
    </w:r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ascii="CG Times" w:eastAsia="BatangChe" w:hAnsi="CG Times"/>
      <w:sz w:val="22"/>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ascii="CG Times" w:eastAsia="Batang" w:hAnsi="CG Times"/>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Tablehead0">
    <w:name w:val="Table_head"/>
    <w:basedOn w:val="Normal"/>
    <w:next w:val="TableText"/>
    <w:rsid w:val="003258F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character" w:customStyle="1" w:styleId="BodyText3Char">
    <w:name w:val="Body Text 3 Char"/>
    <w:link w:val="BodyText3"/>
    <w:rsid w:val="00A24F84"/>
    <w:rPr>
      <w:rFonts w:ascii="Times New Roman" w:hAnsi="Times New Roman"/>
      <w:sz w:val="24"/>
      <w:lang w:val="en-GB" w:eastAsia="en-US"/>
    </w:rPr>
  </w:style>
  <w:style w:type="character" w:customStyle="1" w:styleId="DocumentMapChar">
    <w:name w:val="Document Map Char"/>
    <w:link w:val="DocumentMap"/>
    <w:rsid w:val="00A24F84"/>
    <w:rPr>
      <w:rFonts w:ascii="Tahoma" w:hAnsi="Tahoma" w:cs="Tahoma"/>
      <w:sz w:val="24"/>
      <w:shd w:val="clear" w:color="auto" w:fill="000080"/>
      <w:lang w:val="en-GB" w:eastAsia="en-US"/>
    </w:rPr>
  </w:style>
  <w:style w:type="paragraph" w:customStyle="1" w:styleId="CharCharCarCar0">
    <w:name w:val="Char Char Car Car"/>
    <w:basedOn w:val="Normal"/>
    <w:rsid w:val="00A24F84"/>
    <w:pPr>
      <w:widowControl w:val="0"/>
      <w:tabs>
        <w:tab w:val="clear" w:pos="794"/>
        <w:tab w:val="clear" w:pos="1191"/>
        <w:tab w:val="clear" w:pos="1588"/>
        <w:tab w:val="clear" w:pos="1985"/>
      </w:tabs>
      <w:spacing w:before="0"/>
      <w:jc w:val="both"/>
    </w:pPr>
    <w:rPr>
      <w:rFonts w:ascii="Tahoma" w:hAnsi="Tahoma"/>
      <w:kern w:val="2"/>
      <w:lang w:val="en-US" w:eastAsia="zh-CN"/>
    </w:rPr>
  </w:style>
  <w:style w:type="paragraph" w:styleId="Title">
    <w:name w:val="Title"/>
    <w:basedOn w:val="Normal"/>
    <w:next w:val="Normal"/>
    <w:link w:val="TitleChar"/>
    <w:qFormat/>
    <w:rsid w:val="00A24F84"/>
    <w:pPr>
      <w:overflowPunct w:val="0"/>
      <w:autoSpaceDE w:val="0"/>
      <w:autoSpaceDN w:val="0"/>
      <w:adjustRightInd w:val="0"/>
      <w:spacing w:before="0" w:after="120"/>
      <w:textAlignment w:val="baseline"/>
    </w:pPr>
    <w:rPr>
      <w:rFonts w:eastAsia="Malgun Gothic"/>
      <w:b/>
      <w:lang w:val="x-none"/>
    </w:rPr>
  </w:style>
  <w:style w:type="character" w:customStyle="1" w:styleId="TitleChar">
    <w:name w:val="Title Char"/>
    <w:link w:val="Title"/>
    <w:rsid w:val="00A24F84"/>
    <w:rPr>
      <w:rFonts w:ascii="Times New Roman" w:eastAsia="Malgun Gothic" w:hAnsi="Times New Roman"/>
      <w:b/>
      <w:sz w:val="24"/>
      <w:lang w:eastAsia="en-US"/>
    </w:rPr>
  </w:style>
  <w:style w:type="character" w:styleId="Strong">
    <w:name w:val="Strong"/>
    <w:uiPriority w:val="22"/>
    <w:qFormat/>
    <w:rsid w:val="00A24F84"/>
    <w:rPr>
      <w:b/>
      <w:bCs/>
    </w:rPr>
  </w:style>
  <w:style w:type="paragraph" w:customStyle="1" w:styleId="Reasons">
    <w:name w:val="Reasons"/>
    <w:basedOn w:val="Normal"/>
    <w:qFormat/>
    <w:rsid w:val="00DD03BD"/>
    <w:pPr>
      <w:tabs>
        <w:tab w:val="clear" w:pos="794"/>
        <w:tab w:val="clear" w:pos="1191"/>
        <w:tab w:val="clear" w:pos="1588"/>
        <w:tab w:val="clear" w:pos="1985"/>
      </w:tabs>
      <w:spacing w:before="0"/>
    </w:pPr>
    <w:rPr>
      <w:rFonts w:eastAsia="Times New Roman"/>
      <w:lang w:val="en-US"/>
    </w:rPr>
  </w:style>
  <w:style w:type="paragraph" w:customStyle="1" w:styleId="itu">
    <w:name w:val="itu"/>
    <w:basedOn w:val="Normal"/>
    <w:rsid w:val="00DE6655"/>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791">
      <w:bodyDiv w:val="1"/>
      <w:marLeft w:val="0"/>
      <w:marRight w:val="0"/>
      <w:marTop w:val="0"/>
      <w:marBottom w:val="0"/>
      <w:divBdr>
        <w:top w:val="none" w:sz="0" w:space="0" w:color="auto"/>
        <w:left w:val="none" w:sz="0" w:space="0" w:color="auto"/>
        <w:bottom w:val="none" w:sz="0" w:space="0" w:color="auto"/>
        <w:right w:val="none" w:sz="0" w:space="0" w:color="auto"/>
      </w:divBdr>
    </w:div>
    <w:div w:id="721946826">
      <w:bodyDiv w:val="1"/>
      <w:marLeft w:val="0"/>
      <w:marRight w:val="0"/>
      <w:marTop w:val="0"/>
      <w:marBottom w:val="0"/>
      <w:divBdr>
        <w:top w:val="none" w:sz="0" w:space="0" w:color="auto"/>
        <w:left w:val="none" w:sz="0" w:space="0" w:color="auto"/>
        <w:bottom w:val="none" w:sz="0" w:space="0" w:color="auto"/>
        <w:right w:val="none" w:sz="0" w:space="0" w:color="auto"/>
      </w:divBdr>
    </w:div>
    <w:div w:id="91724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T09-SG17-COL-0008/en" TargetMode="External"/><Relationship Id="rId18" Type="http://schemas.openxmlformats.org/officeDocument/2006/relationships/hyperlink" Target="mailto:servicedesk@itu.int"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sbreg@itu.int" TargetMode="External"/><Relationship Id="rId7" Type="http://schemas.openxmlformats.org/officeDocument/2006/relationships/footnotes" Target="footnotes.xml"/><Relationship Id="rId12" Type="http://schemas.openxmlformats.org/officeDocument/2006/relationships/hyperlink" Target="http://www.itu.int/en/ITU-T/focusgroups/m2m/Pages/default.aspx" TargetMode="External"/><Relationship Id="rId17" Type="http://schemas.openxmlformats.org/officeDocument/2006/relationships/hyperlink" Target="http://itu.int/ITU-T/edh/faqs-support.htm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tu.int/oth/T0A0F000010" TargetMode="External"/><Relationship Id="rId20" Type="http://schemas.openxmlformats.org/officeDocument/2006/relationships/hyperlink" Target="http://itu.int/trave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t/gsi/iot"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itu.int/en/ITU-T/gsi/io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tsbiotgsi@itu.int" TargetMode="External"/><Relationship Id="rId19" Type="http://schemas.openxmlformats.org/officeDocument/2006/relationships/hyperlink" Target="http://itu.int/ITU-T/go/e-pr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biotgsi@itu.int" TargetMode="External"/><Relationship Id="rId22" Type="http://schemas.openxmlformats.org/officeDocument/2006/relationships/image" Target="media/image2.wmf"/><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C725B-7F23-48B9-9B5B-978DDD5C9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1659</Words>
  <Characters>8099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9739</CharactersWithSpaces>
  <SharedDoc>false</SharedDoc>
  <HLinks>
    <vt:vector size="108" baseType="variant">
      <vt:variant>
        <vt:i4>6619225</vt:i4>
      </vt:variant>
      <vt:variant>
        <vt:i4>48</vt:i4>
      </vt:variant>
      <vt:variant>
        <vt:i4>0</vt:i4>
      </vt:variant>
      <vt:variant>
        <vt:i4>5</vt:i4>
      </vt:variant>
      <vt:variant>
        <vt:lpwstr>mailto:tsbreg@itu.int</vt:lpwstr>
      </vt:variant>
      <vt:variant>
        <vt:lpwstr/>
      </vt:variant>
      <vt:variant>
        <vt:i4>1310755</vt:i4>
      </vt:variant>
      <vt:variant>
        <vt:i4>45</vt:i4>
      </vt:variant>
      <vt:variant>
        <vt:i4>0</vt:i4>
      </vt:variant>
      <vt:variant>
        <vt:i4>5</vt:i4>
      </vt:variant>
      <vt:variant>
        <vt:lpwstr>mailto:tsbiotgsi@itu.int</vt:lpwstr>
      </vt:variant>
      <vt:variant>
        <vt:lpwstr/>
      </vt:variant>
      <vt:variant>
        <vt:i4>7667834</vt:i4>
      </vt:variant>
      <vt:variant>
        <vt:i4>42</vt:i4>
      </vt:variant>
      <vt:variant>
        <vt:i4>0</vt:i4>
      </vt:variant>
      <vt:variant>
        <vt:i4>5</vt:i4>
      </vt:variant>
      <vt:variant>
        <vt:lpwstr>http://itu.int/travel/</vt:lpwstr>
      </vt:variant>
      <vt:variant>
        <vt:lpwstr/>
      </vt:variant>
      <vt:variant>
        <vt:i4>3407904</vt:i4>
      </vt:variant>
      <vt:variant>
        <vt:i4>39</vt:i4>
      </vt:variant>
      <vt:variant>
        <vt:i4>0</vt:i4>
      </vt:variant>
      <vt:variant>
        <vt:i4>5</vt:i4>
      </vt:variant>
      <vt:variant>
        <vt:lpwstr>http://itu.int/ITU-T/edh/faqs-support.html</vt:lpwstr>
      </vt:variant>
      <vt:variant>
        <vt:lpwstr/>
      </vt:variant>
      <vt:variant>
        <vt:i4>3080272</vt:i4>
      </vt:variant>
      <vt:variant>
        <vt:i4>36</vt:i4>
      </vt:variant>
      <vt:variant>
        <vt:i4>0</vt:i4>
      </vt:variant>
      <vt:variant>
        <vt:i4>5</vt:i4>
      </vt:variant>
      <vt:variant>
        <vt:lpwstr>http://www.itu.int/cgi-bin/htsh/edrs/ITU-T/studygroup/edrs.registration.form?_eventid=3000281</vt:lpwstr>
      </vt:variant>
      <vt:variant>
        <vt:lpwstr/>
      </vt:variant>
      <vt:variant>
        <vt:i4>5308503</vt:i4>
      </vt:variant>
      <vt:variant>
        <vt:i4>33</vt:i4>
      </vt:variant>
      <vt:variant>
        <vt:i4>0</vt:i4>
      </vt:variant>
      <vt:variant>
        <vt:i4>5</vt:i4>
      </vt:variant>
      <vt:variant>
        <vt:lpwstr>http://itu.int/ITU-T/gsi/iot</vt:lpwstr>
      </vt:variant>
      <vt:variant>
        <vt:lpwstr/>
      </vt:variant>
      <vt:variant>
        <vt:i4>720983</vt:i4>
      </vt:variant>
      <vt:variant>
        <vt:i4>30</vt:i4>
      </vt:variant>
      <vt:variant>
        <vt:i4>0</vt:i4>
      </vt:variant>
      <vt:variant>
        <vt:i4>5</vt:i4>
      </vt:variant>
      <vt:variant>
        <vt:lpwstr>http://itu.int/oth/T0A0F000010/en</vt:lpwstr>
      </vt:variant>
      <vt:variant>
        <vt:lpwstr/>
      </vt:variant>
      <vt:variant>
        <vt:i4>1310755</vt:i4>
      </vt:variant>
      <vt:variant>
        <vt:i4>27</vt:i4>
      </vt:variant>
      <vt:variant>
        <vt:i4>0</vt:i4>
      </vt:variant>
      <vt:variant>
        <vt:i4>5</vt:i4>
      </vt:variant>
      <vt:variant>
        <vt:lpwstr>mailto:tsbiotgsi@itu.int</vt:lpwstr>
      </vt:variant>
      <vt:variant>
        <vt:lpwstr/>
      </vt:variant>
      <vt:variant>
        <vt:i4>5308503</vt:i4>
      </vt:variant>
      <vt:variant>
        <vt:i4>24</vt:i4>
      </vt:variant>
      <vt:variant>
        <vt:i4>0</vt:i4>
      </vt:variant>
      <vt:variant>
        <vt:i4>5</vt:i4>
      </vt:variant>
      <vt:variant>
        <vt:lpwstr>http://itu.int/ITU-T/gsi/iot</vt:lpwstr>
      </vt:variant>
      <vt:variant>
        <vt:lpwstr/>
      </vt:variant>
      <vt:variant>
        <vt:i4>5308430</vt:i4>
      </vt:variant>
      <vt:variant>
        <vt:i4>21</vt:i4>
      </vt:variant>
      <vt:variant>
        <vt:i4>0</vt:i4>
      </vt:variant>
      <vt:variant>
        <vt:i4>5</vt:i4>
      </vt:variant>
      <vt:variant>
        <vt:lpwstr>http://www.itu.int/itu-t/gsi/iot</vt:lpwstr>
      </vt:variant>
      <vt:variant>
        <vt:lpwstr/>
      </vt:variant>
      <vt:variant>
        <vt:i4>5308430</vt:i4>
      </vt:variant>
      <vt:variant>
        <vt:i4>18</vt:i4>
      </vt:variant>
      <vt:variant>
        <vt:i4>0</vt:i4>
      </vt:variant>
      <vt:variant>
        <vt:i4>5</vt:i4>
      </vt:variant>
      <vt:variant>
        <vt:lpwstr>http://www.itu.int/itu-t/gsi/iot</vt:lpwstr>
      </vt:variant>
      <vt:variant>
        <vt:lpwstr/>
      </vt:variant>
      <vt:variant>
        <vt:i4>5308430</vt:i4>
      </vt:variant>
      <vt:variant>
        <vt:i4>15</vt:i4>
      </vt:variant>
      <vt:variant>
        <vt:i4>0</vt:i4>
      </vt:variant>
      <vt:variant>
        <vt:i4>5</vt:i4>
      </vt:variant>
      <vt:variant>
        <vt:lpwstr>http://www.itu.int/itu-t/gsi/iot</vt:lpwstr>
      </vt:variant>
      <vt:variant>
        <vt:lpwstr/>
      </vt:variant>
      <vt:variant>
        <vt:i4>5308430</vt:i4>
      </vt:variant>
      <vt:variant>
        <vt:i4>12</vt:i4>
      </vt:variant>
      <vt:variant>
        <vt:i4>0</vt:i4>
      </vt:variant>
      <vt:variant>
        <vt:i4>5</vt:i4>
      </vt:variant>
      <vt:variant>
        <vt:lpwstr>http://www.itu.int/itu-t/gsi/iot</vt:lpwstr>
      </vt:variant>
      <vt:variant>
        <vt:lpwstr/>
      </vt:variant>
      <vt:variant>
        <vt:i4>4390977</vt:i4>
      </vt:variant>
      <vt:variant>
        <vt:i4>9</vt:i4>
      </vt:variant>
      <vt:variant>
        <vt:i4>0</vt:i4>
      </vt:variant>
      <vt:variant>
        <vt:i4>5</vt:i4>
      </vt:variant>
      <vt:variant>
        <vt:lpwstr>http://www.itu.int/md/meetingdoc.asp?lang=en&amp;parent=T09-SG17-COL-0006</vt:lpwstr>
      </vt:variant>
      <vt:variant>
        <vt:lpwstr/>
      </vt:variant>
      <vt:variant>
        <vt:i4>8126509</vt:i4>
      </vt:variant>
      <vt:variant>
        <vt:i4>6</vt:i4>
      </vt:variant>
      <vt:variant>
        <vt:i4>0</vt:i4>
      </vt:variant>
      <vt:variant>
        <vt:i4>5</vt:i4>
      </vt:variant>
      <vt:variant>
        <vt:lpwstr>http://www.itu.int/en/ITU-T/jca/iot/Pages/default.aspx</vt:lpwstr>
      </vt:variant>
      <vt:variant>
        <vt:lpwstr/>
      </vt:variant>
      <vt:variant>
        <vt:i4>7077928</vt:i4>
      </vt:variant>
      <vt:variant>
        <vt:i4>3</vt:i4>
      </vt:variant>
      <vt:variant>
        <vt:i4>0</vt:i4>
      </vt:variant>
      <vt:variant>
        <vt:i4>5</vt:i4>
      </vt:variant>
      <vt:variant>
        <vt:lpwstr>http://www.itu.int/en/ITU-T/gsi/iot/Pages/default.aspx</vt:lpwstr>
      </vt:variant>
      <vt:variant>
        <vt:lpwstr/>
      </vt:variant>
      <vt:variant>
        <vt:i4>1310755</vt:i4>
      </vt:variant>
      <vt:variant>
        <vt:i4>0</vt:i4>
      </vt:variant>
      <vt:variant>
        <vt:i4>0</vt:i4>
      </vt:variant>
      <vt:variant>
        <vt:i4>5</vt:i4>
      </vt:variant>
      <vt:variant>
        <vt:lpwstr>mailto:tsbiotgsi@itu.int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Pitt Sylvie</dc:creator>
  <cp:lastModifiedBy>Norton Viard, Emma</cp:lastModifiedBy>
  <cp:revision>23</cp:revision>
  <cp:lastPrinted>2012-07-16T11:58:00Z</cp:lastPrinted>
  <dcterms:created xsi:type="dcterms:W3CDTF">2012-07-16T09:38:00Z</dcterms:created>
  <dcterms:modified xsi:type="dcterms:W3CDTF">2012-07-23T13:24:00Z</dcterms:modified>
</cp:coreProperties>
</file>