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F2737D" w:rsidTr="00303D62">
        <w:trPr>
          <w:cantSplit/>
        </w:trPr>
        <w:tc>
          <w:tcPr>
            <w:tcW w:w="6426" w:type="dxa"/>
            <w:vAlign w:val="center"/>
          </w:tcPr>
          <w:p w:rsidR="00C34772" w:rsidRPr="00F2737D" w:rsidRDefault="00C34772" w:rsidP="00303D62">
            <w:pPr>
              <w:tabs>
                <w:tab w:val="right" w:pos="8732"/>
              </w:tabs>
              <w:spacing w:before="0"/>
              <w:rPr>
                <w:rFonts w:ascii="Verdana" w:hAnsi="Verdana"/>
                <w:b/>
                <w:bCs/>
                <w:color w:val="FFFFFF"/>
                <w:sz w:val="26"/>
                <w:szCs w:val="26"/>
                <w:lang w:val="es-ES"/>
              </w:rPr>
            </w:pPr>
            <w:r w:rsidRPr="00F2737D">
              <w:rPr>
                <w:rFonts w:ascii="Verdana" w:hAnsi="Verdana"/>
                <w:b/>
                <w:bCs/>
                <w:sz w:val="26"/>
                <w:szCs w:val="26"/>
                <w:lang w:val="es-ES"/>
              </w:rPr>
              <w:t>Oficina de Normalización</w:t>
            </w:r>
            <w:r w:rsidRPr="00F2737D">
              <w:rPr>
                <w:rFonts w:ascii="Verdana" w:hAnsi="Verdana"/>
                <w:b/>
                <w:bCs/>
                <w:sz w:val="26"/>
                <w:szCs w:val="26"/>
                <w:lang w:val="es-ES"/>
              </w:rPr>
              <w:br/>
              <w:t>de las Telecomunicaciones</w:t>
            </w:r>
          </w:p>
        </w:tc>
        <w:tc>
          <w:tcPr>
            <w:tcW w:w="3355" w:type="dxa"/>
            <w:vAlign w:val="center"/>
          </w:tcPr>
          <w:p w:rsidR="00C34772" w:rsidRPr="00F2737D" w:rsidRDefault="00C34772" w:rsidP="00303D62">
            <w:pPr>
              <w:spacing w:before="0"/>
              <w:jc w:val="right"/>
              <w:rPr>
                <w:rFonts w:ascii="Verdana" w:hAnsi="Verdana"/>
                <w:color w:val="FFFFFF"/>
                <w:sz w:val="26"/>
                <w:szCs w:val="26"/>
                <w:lang w:val="es-ES"/>
              </w:rPr>
            </w:pPr>
            <w:r w:rsidRPr="00F2737D">
              <w:rPr>
                <w:rFonts w:ascii="Verdana" w:hAnsi="Verdana"/>
                <w:b/>
                <w:bCs/>
                <w:noProof/>
                <w:color w:val="FFFFFF"/>
                <w:sz w:val="26"/>
                <w:szCs w:val="24"/>
                <w:lang w:val="en-US" w:eastAsia="zh-CN"/>
              </w:rPr>
              <w:drawing>
                <wp:inline distT="0" distB="0" distL="0" distR="0">
                  <wp:extent cx="1770380" cy="702310"/>
                  <wp:effectExtent l="0" t="0" r="1270" b="2540"/>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F2737D" w:rsidTr="00303D62">
        <w:trPr>
          <w:cantSplit/>
        </w:trPr>
        <w:tc>
          <w:tcPr>
            <w:tcW w:w="6426" w:type="dxa"/>
            <w:vAlign w:val="center"/>
          </w:tcPr>
          <w:p w:rsidR="00C34772" w:rsidRPr="00F2737D" w:rsidRDefault="00C34772" w:rsidP="00303D62">
            <w:pPr>
              <w:tabs>
                <w:tab w:val="right" w:pos="8732"/>
              </w:tabs>
              <w:spacing w:before="0"/>
              <w:rPr>
                <w:rFonts w:ascii="Verdana" w:hAnsi="Verdana"/>
                <w:b/>
                <w:bCs/>
                <w:iCs/>
                <w:sz w:val="18"/>
                <w:szCs w:val="18"/>
                <w:lang w:val="es-ES"/>
              </w:rPr>
            </w:pPr>
          </w:p>
        </w:tc>
        <w:tc>
          <w:tcPr>
            <w:tcW w:w="3355" w:type="dxa"/>
            <w:vAlign w:val="center"/>
          </w:tcPr>
          <w:p w:rsidR="00C34772" w:rsidRPr="00F2737D" w:rsidRDefault="00C34772" w:rsidP="00303D62">
            <w:pPr>
              <w:spacing w:before="0"/>
              <w:ind w:left="993" w:hanging="993"/>
              <w:jc w:val="right"/>
              <w:rPr>
                <w:rFonts w:ascii="Verdana" w:hAnsi="Verdana"/>
                <w:sz w:val="18"/>
                <w:szCs w:val="18"/>
                <w:lang w:val="es-ES"/>
              </w:rPr>
            </w:pPr>
          </w:p>
        </w:tc>
      </w:tr>
    </w:tbl>
    <w:p w:rsidR="00C34772" w:rsidRPr="00F2737D" w:rsidRDefault="00C34772" w:rsidP="00303D62">
      <w:pPr>
        <w:tabs>
          <w:tab w:val="clear" w:pos="794"/>
          <w:tab w:val="clear" w:pos="1191"/>
          <w:tab w:val="clear" w:pos="1588"/>
          <w:tab w:val="clear" w:pos="1985"/>
          <w:tab w:val="left" w:pos="4962"/>
        </w:tabs>
        <w:rPr>
          <w:lang w:val="es-ES"/>
        </w:rPr>
      </w:pPr>
    </w:p>
    <w:p w:rsidR="00C34772" w:rsidRPr="00F2737D" w:rsidRDefault="00C34772" w:rsidP="00D20C63">
      <w:pPr>
        <w:tabs>
          <w:tab w:val="clear" w:pos="794"/>
          <w:tab w:val="clear" w:pos="1191"/>
          <w:tab w:val="clear" w:pos="1588"/>
          <w:tab w:val="clear" w:pos="1985"/>
          <w:tab w:val="left" w:pos="4962"/>
        </w:tabs>
        <w:rPr>
          <w:lang w:val="es-ES"/>
        </w:rPr>
      </w:pPr>
      <w:r w:rsidRPr="00F2737D">
        <w:rPr>
          <w:lang w:val="es-ES"/>
        </w:rPr>
        <w:tab/>
        <w:t xml:space="preserve">Ginebra, </w:t>
      </w:r>
      <w:r w:rsidR="00D20C63">
        <w:rPr>
          <w:lang w:val="es-ES"/>
        </w:rPr>
        <w:t>20</w:t>
      </w:r>
      <w:r w:rsidR="00A3196E">
        <w:rPr>
          <w:lang w:val="es-ES"/>
        </w:rPr>
        <w:t xml:space="preserve"> de </w:t>
      </w:r>
      <w:r w:rsidR="00D20C63">
        <w:rPr>
          <w:lang w:val="es-ES"/>
        </w:rPr>
        <w:t>junio</w:t>
      </w:r>
      <w:r w:rsidR="00AD2EDA" w:rsidRPr="00F2737D">
        <w:rPr>
          <w:lang w:val="es-ES"/>
        </w:rPr>
        <w:t xml:space="preserve"> de 201</w:t>
      </w:r>
      <w:r w:rsidR="00D20C63">
        <w:rPr>
          <w:lang w:val="es-ES"/>
        </w:rPr>
        <w:t>2</w:t>
      </w:r>
    </w:p>
    <w:p w:rsidR="00C34772" w:rsidRPr="00F2737D" w:rsidRDefault="00C34772" w:rsidP="00303D62">
      <w:pPr>
        <w:spacing w:before="0"/>
        <w:rPr>
          <w:lang w:val="es-ES"/>
        </w:rPr>
      </w:pPr>
    </w:p>
    <w:tbl>
      <w:tblPr>
        <w:tblW w:w="10206" w:type="dxa"/>
        <w:tblInd w:w="8" w:type="dxa"/>
        <w:tblLayout w:type="fixed"/>
        <w:tblCellMar>
          <w:left w:w="0" w:type="dxa"/>
          <w:right w:w="0" w:type="dxa"/>
        </w:tblCellMar>
        <w:tblLook w:val="0000" w:firstRow="0" w:lastRow="0" w:firstColumn="0" w:lastColumn="0" w:noHBand="0" w:noVBand="0"/>
      </w:tblPr>
      <w:tblGrid>
        <w:gridCol w:w="993"/>
        <w:gridCol w:w="3884"/>
        <w:gridCol w:w="5329"/>
      </w:tblGrid>
      <w:tr w:rsidR="00C34772" w:rsidRPr="00F2737D" w:rsidTr="00303D62">
        <w:trPr>
          <w:cantSplit/>
          <w:trHeight w:val="340"/>
        </w:trPr>
        <w:tc>
          <w:tcPr>
            <w:tcW w:w="993" w:type="dxa"/>
          </w:tcPr>
          <w:p w:rsidR="00C34772" w:rsidRPr="00F2737D" w:rsidRDefault="00C34772" w:rsidP="00303D62">
            <w:pPr>
              <w:tabs>
                <w:tab w:val="left" w:pos="4111"/>
              </w:tabs>
              <w:spacing w:before="10"/>
              <w:ind w:left="57"/>
              <w:rPr>
                <w:sz w:val="22"/>
                <w:lang w:val="es-ES"/>
              </w:rPr>
            </w:pPr>
            <w:r w:rsidRPr="00F2737D">
              <w:rPr>
                <w:sz w:val="22"/>
                <w:lang w:val="es-ES"/>
              </w:rPr>
              <w:t>Ref.:</w:t>
            </w:r>
          </w:p>
          <w:p w:rsidR="00C34772" w:rsidRPr="00F2737D" w:rsidRDefault="00C34772" w:rsidP="000E1CBF">
            <w:pPr>
              <w:tabs>
                <w:tab w:val="left" w:pos="4111"/>
              </w:tabs>
              <w:spacing w:before="0"/>
              <w:ind w:left="57"/>
              <w:rPr>
                <w:sz w:val="22"/>
                <w:lang w:val="es-ES"/>
              </w:rPr>
            </w:pPr>
          </w:p>
          <w:p w:rsidR="00C34772" w:rsidRPr="00F2737D" w:rsidRDefault="00C34772" w:rsidP="00303D62">
            <w:pPr>
              <w:tabs>
                <w:tab w:val="left" w:pos="4111"/>
              </w:tabs>
              <w:spacing w:before="10"/>
              <w:ind w:left="57"/>
              <w:rPr>
                <w:sz w:val="22"/>
                <w:lang w:val="es-ES"/>
              </w:rPr>
            </w:pPr>
          </w:p>
          <w:p w:rsidR="00A3196E" w:rsidRPr="00F2737D" w:rsidRDefault="00C34772" w:rsidP="000E1CBF">
            <w:pPr>
              <w:tabs>
                <w:tab w:val="left" w:pos="4111"/>
              </w:tabs>
              <w:spacing w:before="60"/>
              <w:ind w:left="57"/>
              <w:rPr>
                <w:sz w:val="22"/>
                <w:lang w:val="es-ES"/>
              </w:rPr>
            </w:pPr>
            <w:r w:rsidRPr="000E1CBF">
              <w:rPr>
                <w:szCs w:val="24"/>
                <w:lang w:val="es-ES"/>
              </w:rPr>
              <w:t>Tel.:</w:t>
            </w:r>
            <w:r w:rsidRPr="000E1CBF">
              <w:rPr>
                <w:szCs w:val="24"/>
                <w:lang w:val="es-ES"/>
              </w:rPr>
              <w:br/>
            </w:r>
            <w:r w:rsidRPr="000E1CBF">
              <w:rPr>
                <w:szCs w:val="24"/>
                <w:lang w:val="en-GB"/>
              </w:rPr>
              <w:t>Fax</w:t>
            </w:r>
            <w:r w:rsidRPr="000E1CBF">
              <w:rPr>
                <w:sz w:val="22"/>
                <w:lang w:val="en-GB"/>
              </w:rPr>
              <w:t>:</w:t>
            </w:r>
          </w:p>
        </w:tc>
        <w:tc>
          <w:tcPr>
            <w:tcW w:w="3884" w:type="dxa"/>
          </w:tcPr>
          <w:p w:rsidR="00C34772" w:rsidRPr="007E7935" w:rsidRDefault="00C34772" w:rsidP="00D20C63">
            <w:pPr>
              <w:tabs>
                <w:tab w:val="left" w:pos="4111"/>
              </w:tabs>
              <w:spacing w:before="0"/>
              <w:ind w:left="57"/>
              <w:rPr>
                <w:b/>
                <w:lang w:val="en-US"/>
              </w:rPr>
            </w:pPr>
            <w:r w:rsidRPr="007E7935">
              <w:rPr>
                <w:b/>
                <w:lang w:val="en-US"/>
              </w:rPr>
              <w:t xml:space="preserve">Circular TSB </w:t>
            </w:r>
            <w:r w:rsidR="00A3196E">
              <w:rPr>
                <w:b/>
                <w:lang w:val="en-US"/>
              </w:rPr>
              <w:t>2</w:t>
            </w:r>
            <w:r w:rsidR="00D20C63">
              <w:rPr>
                <w:b/>
                <w:lang w:val="en-US"/>
              </w:rPr>
              <w:t>94</w:t>
            </w:r>
          </w:p>
          <w:p w:rsidR="00C34772" w:rsidRPr="007E7935" w:rsidRDefault="00A3196E" w:rsidP="00A3196E">
            <w:pPr>
              <w:tabs>
                <w:tab w:val="left" w:pos="4111"/>
              </w:tabs>
              <w:spacing w:before="0"/>
              <w:ind w:left="57"/>
              <w:rPr>
                <w:b/>
                <w:lang w:val="en-US"/>
              </w:rPr>
            </w:pPr>
            <w:r>
              <w:rPr>
                <w:lang w:val="en-US"/>
              </w:rPr>
              <w:t>SGD</w:t>
            </w:r>
            <w:r w:rsidR="005A13EC" w:rsidRPr="007E7935">
              <w:rPr>
                <w:lang w:val="en-US"/>
              </w:rPr>
              <w:t>/</w:t>
            </w:r>
            <w:r>
              <w:rPr>
                <w:lang w:val="en-US"/>
              </w:rPr>
              <w:t>B</w:t>
            </w:r>
            <w:r w:rsidR="00372FE0" w:rsidRPr="007E7935">
              <w:rPr>
                <w:lang w:val="en-US"/>
              </w:rPr>
              <w:t>J</w:t>
            </w:r>
          </w:p>
          <w:p w:rsidR="00C34772" w:rsidRPr="007E7935" w:rsidRDefault="00C34772" w:rsidP="00303D62">
            <w:pPr>
              <w:tabs>
                <w:tab w:val="left" w:pos="4111"/>
              </w:tabs>
              <w:spacing w:before="0"/>
              <w:ind w:left="57"/>
              <w:rPr>
                <w:lang w:val="en-US"/>
              </w:rPr>
            </w:pPr>
          </w:p>
          <w:p w:rsidR="00A3196E" w:rsidRPr="00F2737D" w:rsidRDefault="00C34772" w:rsidP="000E1CBF">
            <w:pPr>
              <w:tabs>
                <w:tab w:val="left" w:pos="4111"/>
              </w:tabs>
              <w:spacing w:before="0"/>
              <w:ind w:left="57"/>
              <w:rPr>
                <w:lang w:val="es-ES"/>
              </w:rPr>
            </w:pPr>
            <w:r w:rsidRPr="00F2737D">
              <w:rPr>
                <w:lang w:val="es-ES"/>
              </w:rPr>
              <w:t>+41 22 730</w:t>
            </w:r>
            <w:r w:rsidR="00BC58AF" w:rsidRPr="00F2737D">
              <w:rPr>
                <w:lang w:val="es-ES"/>
              </w:rPr>
              <w:t xml:space="preserve"> </w:t>
            </w:r>
            <w:r w:rsidR="004A79BC">
              <w:rPr>
                <w:lang w:val="es-ES"/>
              </w:rPr>
              <w:t>6311</w:t>
            </w:r>
            <w:r w:rsidRPr="00F2737D">
              <w:rPr>
                <w:lang w:val="es-ES"/>
              </w:rPr>
              <w:br/>
              <w:t>+41 22 730 5853</w:t>
            </w:r>
          </w:p>
        </w:tc>
        <w:tc>
          <w:tcPr>
            <w:tcW w:w="5329" w:type="dxa"/>
          </w:tcPr>
          <w:p w:rsidR="00D20C63" w:rsidRPr="00F2737D" w:rsidRDefault="00D20C63" w:rsidP="00D20C63">
            <w:pPr>
              <w:tabs>
                <w:tab w:val="clear" w:pos="794"/>
                <w:tab w:val="clear" w:pos="1191"/>
                <w:tab w:val="clear" w:pos="1588"/>
                <w:tab w:val="clear" w:pos="1985"/>
                <w:tab w:val="left" w:pos="284"/>
              </w:tabs>
              <w:spacing w:before="0"/>
              <w:ind w:left="284" w:hanging="227"/>
              <w:rPr>
                <w:lang w:val="es-ES"/>
              </w:rPr>
            </w:pPr>
            <w:bookmarkStart w:id="0" w:name="Addressee_S"/>
            <w:bookmarkEnd w:id="0"/>
            <w:r w:rsidRPr="00F2737D">
              <w:rPr>
                <w:lang w:val="es-ES"/>
              </w:rPr>
              <w:t>-</w:t>
            </w:r>
            <w:r w:rsidRPr="00F2737D">
              <w:rPr>
                <w:lang w:val="es-ES"/>
              </w:rPr>
              <w:tab/>
              <w:t>A las Administraciones de los Estados Miembros de la Unión;</w:t>
            </w:r>
          </w:p>
          <w:p w:rsidR="00A3196E" w:rsidRDefault="00A3196E" w:rsidP="00A3196E">
            <w:pPr>
              <w:tabs>
                <w:tab w:val="clear" w:pos="794"/>
                <w:tab w:val="clear" w:pos="1191"/>
                <w:tab w:val="clear" w:pos="1588"/>
                <w:tab w:val="clear" w:pos="1985"/>
                <w:tab w:val="left" w:pos="284"/>
              </w:tabs>
              <w:spacing w:before="0"/>
              <w:ind w:left="284" w:hanging="227"/>
              <w:rPr>
                <w:lang w:val="es-ES"/>
              </w:rPr>
            </w:pPr>
            <w:r>
              <w:rPr>
                <w:lang w:val="es-ES"/>
              </w:rPr>
              <w:t xml:space="preserve">- </w:t>
            </w:r>
            <w:r>
              <w:rPr>
                <w:lang w:val="es-ES"/>
              </w:rPr>
              <w:tab/>
              <w:t xml:space="preserve">A todos los </w:t>
            </w:r>
            <w:r w:rsidR="00CE7E4E">
              <w:rPr>
                <w:lang w:val="es-ES"/>
              </w:rPr>
              <w:t>R</w:t>
            </w:r>
            <w:r>
              <w:rPr>
                <w:lang w:val="es-ES"/>
              </w:rPr>
              <w:t xml:space="preserve">elatores y </w:t>
            </w:r>
            <w:r w:rsidR="00CE7E4E">
              <w:rPr>
                <w:lang w:val="es-ES"/>
              </w:rPr>
              <w:t>E</w:t>
            </w:r>
            <w:r>
              <w:rPr>
                <w:lang w:val="es-ES"/>
              </w:rPr>
              <w:t>ditores de las Comisiones de Estudio del UIT-T</w:t>
            </w:r>
          </w:p>
          <w:p w:rsidR="00A3196E" w:rsidRDefault="00A3196E" w:rsidP="00A3196E">
            <w:pPr>
              <w:tabs>
                <w:tab w:val="clear" w:pos="794"/>
                <w:tab w:val="clear" w:pos="1191"/>
                <w:tab w:val="clear" w:pos="1588"/>
                <w:tab w:val="clear" w:pos="1985"/>
                <w:tab w:val="left" w:pos="284"/>
              </w:tabs>
              <w:spacing w:before="0"/>
              <w:ind w:left="284" w:hanging="227"/>
              <w:rPr>
                <w:lang w:val="es-ES"/>
              </w:rPr>
            </w:pPr>
          </w:p>
          <w:p w:rsidR="00A3196E" w:rsidRDefault="00A3196E" w:rsidP="00A3196E">
            <w:pPr>
              <w:tabs>
                <w:tab w:val="clear" w:pos="794"/>
                <w:tab w:val="clear" w:pos="1191"/>
                <w:tab w:val="clear" w:pos="1588"/>
                <w:tab w:val="clear" w:pos="1985"/>
                <w:tab w:val="left" w:pos="284"/>
              </w:tabs>
              <w:spacing w:before="0"/>
              <w:ind w:left="284" w:hanging="227"/>
              <w:rPr>
                <w:lang w:val="es-ES"/>
              </w:rPr>
            </w:pPr>
          </w:p>
          <w:p w:rsidR="00AD2EDA" w:rsidRPr="00F2737D" w:rsidRDefault="00AD2EDA" w:rsidP="00AD2EDA">
            <w:pPr>
              <w:tabs>
                <w:tab w:val="clear" w:pos="794"/>
                <w:tab w:val="clear" w:pos="1191"/>
                <w:tab w:val="clear" w:pos="1588"/>
                <w:tab w:val="clear" w:pos="1985"/>
                <w:tab w:val="left" w:pos="284"/>
              </w:tabs>
              <w:spacing w:before="0"/>
              <w:ind w:left="284" w:hanging="227"/>
              <w:rPr>
                <w:lang w:val="es-ES"/>
              </w:rPr>
            </w:pPr>
          </w:p>
        </w:tc>
      </w:tr>
      <w:tr w:rsidR="00C34772" w:rsidRPr="00F2737D" w:rsidTr="00303D62">
        <w:trPr>
          <w:cantSplit/>
        </w:trPr>
        <w:tc>
          <w:tcPr>
            <w:tcW w:w="993" w:type="dxa"/>
          </w:tcPr>
          <w:p w:rsidR="00C34772" w:rsidRPr="000E1CBF" w:rsidRDefault="000E1CBF" w:rsidP="00303D62">
            <w:pPr>
              <w:tabs>
                <w:tab w:val="left" w:pos="4111"/>
              </w:tabs>
              <w:spacing w:before="10"/>
              <w:ind w:left="57"/>
              <w:rPr>
                <w:szCs w:val="24"/>
                <w:lang w:val="es-ES"/>
              </w:rPr>
            </w:pPr>
            <w:r w:rsidRPr="000E1CBF">
              <w:rPr>
                <w:szCs w:val="24"/>
                <w:lang w:val="es-ES"/>
              </w:rPr>
              <w:t>Correo-e:</w:t>
            </w:r>
          </w:p>
        </w:tc>
        <w:tc>
          <w:tcPr>
            <w:tcW w:w="3884" w:type="dxa"/>
          </w:tcPr>
          <w:p w:rsidR="00C34772" w:rsidRPr="00F2737D" w:rsidRDefault="00B03018" w:rsidP="00BC58AF">
            <w:pPr>
              <w:tabs>
                <w:tab w:val="left" w:pos="4111"/>
              </w:tabs>
              <w:spacing w:before="0"/>
              <w:ind w:left="57"/>
              <w:rPr>
                <w:lang w:val="es-ES"/>
              </w:rPr>
            </w:pPr>
            <w:hyperlink r:id="rId10" w:history="1">
              <w:r w:rsidR="000E1CBF" w:rsidRPr="009162A9">
                <w:rPr>
                  <w:rStyle w:val="Hyperlink"/>
                </w:rPr>
                <w:t>tsbsgd@itu.int</w:t>
              </w:r>
            </w:hyperlink>
          </w:p>
        </w:tc>
        <w:tc>
          <w:tcPr>
            <w:tcW w:w="5329" w:type="dxa"/>
          </w:tcPr>
          <w:p w:rsidR="000E1CBF" w:rsidRPr="000E1CBF" w:rsidRDefault="000E1CBF" w:rsidP="000E1CBF">
            <w:pPr>
              <w:tabs>
                <w:tab w:val="clear" w:pos="794"/>
                <w:tab w:val="clear" w:pos="1191"/>
                <w:tab w:val="clear" w:pos="1588"/>
                <w:tab w:val="clear" w:pos="1985"/>
                <w:tab w:val="left" w:pos="284"/>
              </w:tabs>
              <w:spacing w:before="0"/>
              <w:ind w:left="284" w:hanging="227"/>
              <w:rPr>
                <w:b/>
                <w:bCs/>
                <w:lang w:val="es-ES"/>
              </w:rPr>
            </w:pPr>
            <w:r w:rsidRPr="000E1CBF">
              <w:rPr>
                <w:b/>
                <w:bCs/>
                <w:lang w:val="es-ES"/>
              </w:rPr>
              <w:t>Copia:</w:t>
            </w:r>
          </w:p>
          <w:p w:rsidR="000E1CBF" w:rsidRPr="00F2737D" w:rsidRDefault="000E1CBF" w:rsidP="000E1CBF">
            <w:pPr>
              <w:tabs>
                <w:tab w:val="clear" w:pos="794"/>
                <w:tab w:val="clear" w:pos="1191"/>
                <w:tab w:val="clear" w:pos="1588"/>
                <w:tab w:val="clear" w:pos="1985"/>
                <w:tab w:val="left" w:pos="284"/>
              </w:tabs>
              <w:spacing w:before="0"/>
              <w:ind w:left="284" w:hanging="227"/>
              <w:rPr>
                <w:lang w:val="es-ES"/>
              </w:rPr>
            </w:pPr>
            <w:r w:rsidRPr="00F2737D">
              <w:rPr>
                <w:lang w:val="es-ES"/>
              </w:rPr>
              <w:t>-</w:t>
            </w:r>
            <w:r w:rsidRPr="00F2737D">
              <w:rPr>
                <w:lang w:val="es-ES"/>
              </w:rPr>
              <w:tab/>
              <w:t>A los Miembros de Sector del UIT-T;</w:t>
            </w:r>
          </w:p>
          <w:p w:rsidR="000E1CBF" w:rsidRPr="00F2737D" w:rsidRDefault="000E1CBF" w:rsidP="000E1CBF">
            <w:pPr>
              <w:tabs>
                <w:tab w:val="clear" w:pos="794"/>
                <w:tab w:val="clear" w:pos="1191"/>
                <w:tab w:val="clear" w:pos="1588"/>
                <w:tab w:val="clear" w:pos="1985"/>
                <w:tab w:val="left" w:pos="284"/>
              </w:tabs>
              <w:spacing w:before="0"/>
              <w:ind w:left="284" w:hanging="227"/>
              <w:rPr>
                <w:lang w:val="es-ES"/>
              </w:rPr>
            </w:pPr>
            <w:r w:rsidRPr="00F2737D">
              <w:rPr>
                <w:lang w:val="es-ES"/>
              </w:rPr>
              <w:t>-</w:t>
            </w:r>
            <w:r w:rsidRPr="00F2737D">
              <w:rPr>
                <w:lang w:val="es-ES"/>
              </w:rPr>
              <w:tab/>
              <w:t>A los Asociados del UIT-T;</w:t>
            </w:r>
          </w:p>
          <w:p w:rsidR="000E1CBF" w:rsidRDefault="000E1CBF" w:rsidP="000E1CBF">
            <w:pPr>
              <w:tabs>
                <w:tab w:val="clear" w:pos="794"/>
                <w:tab w:val="clear" w:pos="1191"/>
                <w:tab w:val="clear" w:pos="1588"/>
                <w:tab w:val="clear" w:pos="1985"/>
                <w:tab w:val="left" w:pos="284"/>
              </w:tabs>
              <w:spacing w:before="0"/>
              <w:ind w:left="284" w:hanging="227"/>
              <w:rPr>
                <w:lang w:val="es-ES"/>
              </w:rPr>
            </w:pPr>
            <w:r w:rsidRPr="00F2737D">
              <w:rPr>
                <w:lang w:val="es-ES"/>
              </w:rPr>
              <w:t>-</w:t>
            </w:r>
            <w:r w:rsidRPr="00F2737D">
              <w:rPr>
                <w:lang w:val="es-ES"/>
              </w:rPr>
              <w:tab/>
              <w:t>A las Instituciones Académicas del UIT-T;</w:t>
            </w:r>
          </w:p>
          <w:p w:rsidR="00C34772" w:rsidRPr="00F2737D" w:rsidRDefault="00C34772" w:rsidP="000E1CBF">
            <w:pPr>
              <w:tabs>
                <w:tab w:val="clear" w:pos="794"/>
                <w:tab w:val="clear" w:pos="1191"/>
                <w:tab w:val="clear" w:pos="1588"/>
                <w:tab w:val="clear" w:pos="1985"/>
                <w:tab w:val="left" w:pos="284"/>
              </w:tabs>
              <w:spacing w:before="0"/>
              <w:ind w:left="284" w:hanging="227"/>
              <w:rPr>
                <w:lang w:val="es-ES"/>
              </w:rPr>
            </w:pPr>
            <w:r w:rsidRPr="00F2737D">
              <w:rPr>
                <w:lang w:val="es-ES"/>
              </w:rPr>
              <w:t>-</w:t>
            </w:r>
            <w:r w:rsidRPr="00F2737D">
              <w:rPr>
                <w:lang w:val="es-ES"/>
              </w:rPr>
              <w:tab/>
            </w:r>
            <w:r w:rsidR="00AD2EDA" w:rsidRPr="00F2737D">
              <w:rPr>
                <w:lang w:val="es-ES"/>
              </w:rPr>
              <w:t xml:space="preserve">A los Presidentes y Vicepresidentes de </w:t>
            </w:r>
            <w:r w:rsidR="00D20C63">
              <w:rPr>
                <w:lang w:val="es-ES"/>
              </w:rPr>
              <w:t xml:space="preserve">todas </w:t>
            </w:r>
            <w:r w:rsidR="00AD2EDA" w:rsidRPr="00F2737D">
              <w:rPr>
                <w:lang w:val="es-ES"/>
              </w:rPr>
              <w:t>las</w:t>
            </w:r>
            <w:r w:rsidR="00AD2EDA" w:rsidRPr="00F2737D">
              <w:rPr>
                <w:lang w:val="es-ES"/>
              </w:rPr>
              <w:br/>
              <w:t>Comisiones de Estudio del UIT-T</w:t>
            </w:r>
            <w:r w:rsidRPr="00F2737D">
              <w:rPr>
                <w:lang w:val="es-ES"/>
              </w:rPr>
              <w:t>;</w:t>
            </w:r>
          </w:p>
          <w:p w:rsidR="00C34772" w:rsidRPr="00F2737D" w:rsidRDefault="00C34772" w:rsidP="000E1CBF">
            <w:pPr>
              <w:tabs>
                <w:tab w:val="clear" w:pos="794"/>
                <w:tab w:val="clear" w:pos="1191"/>
                <w:tab w:val="clear" w:pos="1588"/>
                <w:tab w:val="clear" w:pos="1985"/>
                <w:tab w:val="left" w:pos="284"/>
              </w:tabs>
              <w:spacing w:before="0"/>
              <w:ind w:left="284" w:hanging="227"/>
              <w:rPr>
                <w:lang w:val="es-ES"/>
              </w:rPr>
            </w:pPr>
            <w:r w:rsidRPr="00F2737D">
              <w:rPr>
                <w:lang w:val="es-ES"/>
              </w:rPr>
              <w:t>-</w:t>
            </w:r>
            <w:r w:rsidRPr="00F2737D">
              <w:rPr>
                <w:lang w:val="es-ES"/>
              </w:rPr>
              <w:tab/>
            </w:r>
            <w:r w:rsidR="00AD2EDA" w:rsidRPr="00F2737D">
              <w:rPr>
                <w:lang w:val="es-ES"/>
              </w:rPr>
              <w:t>Al Director de la Oficina de Desarrollo de las Telecomunicaciones</w:t>
            </w:r>
            <w:r w:rsidRPr="00F2737D">
              <w:rPr>
                <w:lang w:val="es-ES"/>
              </w:rPr>
              <w:t>;</w:t>
            </w:r>
          </w:p>
          <w:p w:rsidR="00C34772" w:rsidRPr="00F2737D" w:rsidRDefault="00C34772" w:rsidP="000E1CBF">
            <w:pPr>
              <w:tabs>
                <w:tab w:val="clear" w:pos="794"/>
                <w:tab w:val="clear" w:pos="1191"/>
                <w:tab w:val="clear" w:pos="1588"/>
                <w:tab w:val="clear" w:pos="1985"/>
                <w:tab w:val="left" w:pos="284"/>
              </w:tabs>
              <w:spacing w:before="0"/>
              <w:ind w:left="284" w:hanging="227"/>
              <w:rPr>
                <w:lang w:val="es-ES"/>
              </w:rPr>
            </w:pPr>
            <w:r w:rsidRPr="00F2737D">
              <w:rPr>
                <w:lang w:val="es-ES"/>
              </w:rPr>
              <w:t>-</w:t>
            </w:r>
            <w:r w:rsidRPr="00F2737D">
              <w:rPr>
                <w:lang w:val="es-ES"/>
              </w:rPr>
              <w:tab/>
            </w:r>
            <w:r w:rsidR="00AD2EDA" w:rsidRPr="00F2737D">
              <w:rPr>
                <w:lang w:val="es-ES"/>
              </w:rPr>
              <w:t>Al Director de la Oficina de Radiocomunicaciones</w:t>
            </w:r>
          </w:p>
          <w:p w:rsidR="00C34772" w:rsidRPr="00F2737D" w:rsidRDefault="00C34772" w:rsidP="000E1CBF">
            <w:pPr>
              <w:tabs>
                <w:tab w:val="clear" w:pos="794"/>
                <w:tab w:val="clear" w:pos="1191"/>
                <w:tab w:val="clear" w:pos="1588"/>
                <w:tab w:val="clear" w:pos="1985"/>
                <w:tab w:val="left" w:pos="226"/>
                <w:tab w:val="left" w:pos="284"/>
                <w:tab w:val="left" w:pos="510"/>
              </w:tabs>
              <w:spacing w:before="0"/>
              <w:ind w:left="284" w:hanging="227"/>
              <w:rPr>
                <w:lang w:val="es-ES"/>
              </w:rPr>
            </w:pPr>
          </w:p>
        </w:tc>
      </w:tr>
    </w:tbl>
    <w:p w:rsidR="00C34772" w:rsidRPr="00F2737D" w:rsidRDefault="00C34772" w:rsidP="00303D62">
      <w:pPr>
        <w:rPr>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7116"/>
      </w:tblGrid>
      <w:tr w:rsidR="00C34772" w:rsidRPr="00F2737D" w:rsidTr="00303D62">
        <w:trPr>
          <w:cantSplit/>
        </w:trPr>
        <w:tc>
          <w:tcPr>
            <w:tcW w:w="822" w:type="dxa"/>
          </w:tcPr>
          <w:p w:rsidR="00C34772" w:rsidRPr="00F2737D" w:rsidRDefault="00C34772" w:rsidP="00303D62">
            <w:pPr>
              <w:tabs>
                <w:tab w:val="left" w:pos="4111"/>
              </w:tabs>
              <w:spacing w:before="10"/>
              <w:ind w:left="57"/>
              <w:rPr>
                <w:sz w:val="22"/>
                <w:lang w:val="es-ES"/>
              </w:rPr>
            </w:pPr>
            <w:r w:rsidRPr="00F2737D">
              <w:rPr>
                <w:sz w:val="22"/>
                <w:lang w:val="es-ES"/>
              </w:rPr>
              <w:t>Asunto:</w:t>
            </w:r>
          </w:p>
        </w:tc>
        <w:tc>
          <w:tcPr>
            <w:tcW w:w="7116" w:type="dxa"/>
          </w:tcPr>
          <w:p w:rsidR="00C34772" w:rsidRPr="00F2737D" w:rsidRDefault="00A72243" w:rsidP="00D20C63">
            <w:pPr>
              <w:tabs>
                <w:tab w:val="left" w:pos="4111"/>
              </w:tabs>
              <w:spacing w:before="0"/>
              <w:rPr>
                <w:b/>
                <w:lang w:val="es-ES"/>
              </w:rPr>
            </w:pPr>
            <w:r w:rsidRPr="00F2737D">
              <w:rPr>
                <w:b/>
                <w:lang w:val="es-ES"/>
              </w:rPr>
              <w:t xml:space="preserve">Seminario </w:t>
            </w:r>
            <w:r w:rsidR="00A3196E">
              <w:rPr>
                <w:b/>
                <w:lang w:val="es-ES"/>
              </w:rPr>
              <w:t xml:space="preserve">para </w:t>
            </w:r>
            <w:r w:rsidR="00CE7E4E">
              <w:rPr>
                <w:b/>
                <w:lang w:val="es-ES"/>
              </w:rPr>
              <w:t>R</w:t>
            </w:r>
            <w:r w:rsidR="00A3196E">
              <w:rPr>
                <w:b/>
                <w:lang w:val="es-ES"/>
              </w:rPr>
              <w:t xml:space="preserve">elatores y </w:t>
            </w:r>
            <w:r w:rsidR="00CE7E4E">
              <w:rPr>
                <w:b/>
                <w:lang w:val="es-ES"/>
              </w:rPr>
              <w:t>E</w:t>
            </w:r>
            <w:r w:rsidR="00A3196E">
              <w:rPr>
                <w:b/>
                <w:lang w:val="es-ES"/>
              </w:rPr>
              <w:t>ditores</w:t>
            </w:r>
            <w:r w:rsidRPr="00F2737D">
              <w:rPr>
                <w:b/>
                <w:lang w:val="es-ES"/>
              </w:rPr>
              <w:br/>
            </w:r>
            <w:r w:rsidR="00A3196E">
              <w:rPr>
                <w:b/>
                <w:lang w:val="es-ES"/>
              </w:rPr>
              <w:t xml:space="preserve">Ginebra, </w:t>
            </w:r>
            <w:r w:rsidR="00D20C63">
              <w:rPr>
                <w:b/>
                <w:lang w:val="es-ES"/>
              </w:rPr>
              <w:t>6</w:t>
            </w:r>
            <w:r w:rsidR="00A3196E">
              <w:rPr>
                <w:b/>
                <w:lang w:val="es-ES"/>
              </w:rPr>
              <w:t xml:space="preserve"> y </w:t>
            </w:r>
            <w:r w:rsidR="00D20C63">
              <w:rPr>
                <w:b/>
                <w:lang w:val="es-ES"/>
              </w:rPr>
              <w:t>7</w:t>
            </w:r>
            <w:r w:rsidR="00A3196E">
              <w:rPr>
                <w:b/>
                <w:lang w:val="es-ES"/>
              </w:rPr>
              <w:t xml:space="preserve"> de </w:t>
            </w:r>
            <w:r w:rsidR="00D20C63">
              <w:rPr>
                <w:b/>
                <w:lang w:val="es-ES"/>
              </w:rPr>
              <w:t>septiembre</w:t>
            </w:r>
            <w:r w:rsidRPr="00F2737D">
              <w:rPr>
                <w:b/>
                <w:lang w:val="es-ES"/>
              </w:rPr>
              <w:t xml:space="preserve"> de 201</w:t>
            </w:r>
            <w:r w:rsidR="00D20C63">
              <w:rPr>
                <w:b/>
                <w:lang w:val="es-ES"/>
              </w:rPr>
              <w:t>2</w:t>
            </w:r>
          </w:p>
        </w:tc>
      </w:tr>
    </w:tbl>
    <w:p w:rsidR="00C34772" w:rsidRPr="00F2737D" w:rsidRDefault="00C34772" w:rsidP="00303D62">
      <w:pPr>
        <w:rPr>
          <w:lang w:val="es-ES"/>
        </w:rPr>
      </w:pPr>
      <w:bookmarkStart w:id="1" w:name="StartTyping_S"/>
      <w:bookmarkStart w:id="2" w:name="suitetext"/>
      <w:bookmarkStart w:id="3" w:name="text"/>
      <w:bookmarkEnd w:id="1"/>
      <w:bookmarkEnd w:id="2"/>
      <w:bookmarkEnd w:id="3"/>
    </w:p>
    <w:p w:rsidR="00C34772" w:rsidRPr="00F2737D" w:rsidRDefault="00C34772" w:rsidP="0047447E">
      <w:pPr>
        <w:rPr>
          <w:lang w:val="es-ES"/>
        </w:rPr>
      </w:pPr>
      <w:r w:rsidRPr="00F2737D">
        <w:rPr>
          <w:lang w:val="es-ES"/>
        </w:rPr>
        <w:t xml:space="preserve">Muy </w:t>
      </w:r>
      <w:r w:rsidR="00CE7E4E">
        <w:rPr>
          <w:lang w:val="es-ES"/>
        </w:rPr>
        <w:t>S</w:t>
      </w:r>
      <w:r w:rsidRPr="00F2737D">
        <w:rPr>
          <w:lang w:val="es-ES"/>
        </w:rPr>
        <w:t xml:space="preserve">eñora mía/Muy </w:t>
      </w:r>
      <w:r w:rsidR="00CE7E4E">
        <w:rPr>
          <w:lang w:val="es-ES"/>
        </w:rPr>
        <w:t>S</w:t>
      </w:r>
      <w:r w:rsidRPr="00F2737D">
        <w:rPr>
          <w:lang w:val="es-ES"/>
        </w:rPr>
        <w:t>eñor mío:</w:t>
      </w:r>
    </w:p>
    <w:p w:rsidR="0047447E" w:rsidRDefault="00C34772" w:rsidP="003A54B1">
      <w:pPr>
        <w:rPr>
          <w:lang w:val="es-ES"/>
        </w:rPr>
      </w:pPr>
      <w:r w:rsidRPr="00F2737D">
        <w:rPr>
          <w:bCs/>
          <w:lang w:val="es-ES"/>
        </w:rPr>
        <w:t>1</w:t>
      </w:r>
      <w:r w:rsidRPr="00F2737D">
        <w:rPr>
          <w:lang w:val="es-ES"/>
        </w:rPr>
        <w:tab/>
      </w:r>
      <w:r w:rsidR="0047447E">
        <w:rPr>
          <w:lang w:val="es-ES"/>
        </w:rPr>
        <w:t xml:space="preserve">Como parte del esfuerzo permanente de la TSB para incrementar la eficacia de la labor de las Comisiones de Estudio al tiempo que se armonizan sus prácticas, se ha programado un seminario para </w:t>
      </w:r>
      <w:r w:rsidR="00CE7E4E">
        <w:rPr>
          <w:lang w:val="es-ES"/>
        </w:rPr>
        <w:t>R</w:t>
      </w:r>
      <w:r w:rsidR="0047447E">
        <w:rPr>
          <w:lang w:val="es-ES"/>
        </w:rPr>
        <w:t xml:space="preserve">elatores y </w:t>
      </w:r>
      <w:r w:rsidR="00CE7E4E">
        <w:rPr>
          <w:lang w:val="es-ES"/>
        </w:rPr>
        <w:t>E</w:t>
      </w:r>
      <w:r w:rsidR="0047447E">
        <w:rPr>
          <w:lang w:val="es-ES"/>
        </w:rPr>
        <w:t xml:space="preserve">ditores de dos días de duración, que tendrá lugar los días </w:t>
      </w:r>
      <w:r w:rsidR="003A54B1" w:rsidRPr="003A54B1">
        <w:rPr>
          <w:lang w:val="es-ES"/>
        </w:rPr>
        <w:t>6 y 7 de septiembre de 2012</w:t>
      </w:r>
      <w:r w:rsidR="003A54B1">
        <w:rPr>
          <w:lang w:val="es-ES"/>
        </w:rPr>
        <w:t xml:space="preserve"> </w:t>
      </w:r>
      <w:r w:rsidR="0047447E">
        <w:rPr>
          <w:lang w:val="es-ES"/>
        </w:rPr>
        <w:t xml:space="preserve">en la </w:t>
      </w:r>
      <w:r w:rsidR="000E1CBF">
        <w:rPr>
          <w:lang w:val="es-ES"/>
        </w:rPr>
        <w:t>S</w:t>
      </w:r>
      <w:r w:rsidR="0047447E">
        <w:rPr>
          <w:lang w:val="es-ES"/>
        </w:rPr>
        <w:t>ede de la UIT en Ginebra.</w:t>
      </w:r>
    </w:p>
    <w:p w:rsidR="003A54B1" w:rsidRDefault="0047447E" w:rsidP="003A54B1">
      <w:pPr>
        <w:rPr>
          <w:lang w:val="es-ES"/>
        </w:rPr>
      </w:pPr>
      <w:r>
        <w:rPr>
          <w:lang w:val="es-ES"/>
        </w:rPr>
        <w:t xml:space="preserve">Este seminario será específico para el UIT-T y se centrará en una amplia gama de cuestiones que se refieren a la tarea de los </w:t>
      </w:r>
      <w:r w:rsidR="00CE7E4E">
        <w:rPr>
          <w:lang w:val="es-ES"/>
        </w:rPr>
        <w:t>R</w:t>
      </w:r>
      <w:r>
        <w:rPr>
          <w:lang w:val="es-ES"/>
        </w:rPr>
        <w:t xml:space="preserve">elatores y los </w:t>
      </w:r>
      <w:r w:rsidR="00CE7E4E">
        <w:rPr>
          <w:lang w:val="es-ES"/>
        </w:rPr>
        <w:t>E</w:t>
      </w:r>
      <w:r>
        <w:rPr>
          <w:lang w:val="es-ES"/>
        </w:rPr>
        <w:t>ditores</w:t>
      </w:r>
      <w:r w:rsidR="003A54B1">
        <w:rPr>
          <w:lang w:val="es-ES"/>
        </w:rPr>
        <w:t>:</w:t>
      </w:r>
      <w:r>
        <w:rPr>
          <w:lang w:val="es-ES"/>
        </w:rPr>
        <w:t xml:space="preserve"> </w:t>
      </w:r>
    </w:p>
    <w:p w:rsidR="003A54B1" w:rsidRDefault="0057137C" w:rsidP="0057137C">
      <w:pPr>
        <w:pStyle w:val="enumlev1"/>
        <w:rPr>
          <w:lang w:val="es-ES"/>
        </w:rPr>
      </w:pPr>
      <w:r w:rsidRPr="0057137C">
        <w:rPr>
          <w:lang w:val="es-ES"/>
        </w:rPr>
        <w:t>–</w:t>
      </w:r>
      <w:r w:rsidR="003A54B1">
        <w:rPr>
          <w:lang w:val="es-ES"/>
        </w:rPr>
        <w:tab/>
      </w:r>
      <w:r w:rsidR="0047447E" w:rsidRPr="003A54B1">
        <w:rPr>
          <w:lang w:val="es-ES"/>
        </w:rPr>
        <w:t>la dirección de los Grupos de Trabajo</w:t>
      </w:r>
      <w:r w:rsidR="003A54B1">
        <w:rPr>
          <w:lang w:val="es-ES"/>
        </w:rPr>
        <w:t>;</w:t>
      </w:r>
    </w:p>
    <w:p w:rsidR="003A54B1" w:rsidRDefault="0057137C" w:rsidP="0057137C">
      <w:pPr>
        <w:pStyle w:val="enumlev1"/>
        <w:rPr>
          <w:lang w:val="es-ES"/>
        </w:rPr>
      </w:pPr>
      <w:r w:rsidRPr="0057137C">
        <w:rPr>
          <w:lang w:val="es-ES"/>
        </w:rPr>
        <w:t>–</w:t>
      </w:r>
      <w:r w:rsidR="003A54B1">
        <w:rPr>
          <w:lang w:val="es-ES"/>
        </w:rPr>
        <w:tab/>
        <w:t xml:space="preserve">cometido, facultades y responsabilidad de los </w:t>
      </w:r>
      <w:r w:rsidR="00CE7E4E">
        <w:rPr>
          <w:lang w:val="es-ES"/>
        </w:rPr>
        <w:t>R</w:t>
      </w:r>
      <w:r w:rsidR="003A54B1">
        <w:rPr>
          <w:lang w:val="es-ES"/>
        </w:rPr>
        <w:t xml:space="preserve">elatores y </w:t>
      </w:r>
      <w:r w:rsidR="00CE7E4E">
        <w:rPr>
          <w:lang w:val="es-ES"/>
        </w:rPr>
        <w:t>E</w:t>
      </w:r>
      <w:r w:rsidR="003A54B1">
        <w:rPr>
          <w:lang w:val="es-ES"/>
        </w:rPr>
        <w:t>ditores;</w:t>
      </w:r>
    </w:p>
    <w:p w:rsidR="003A54B1" w:rsidRDefault="0057137C" w:rsidP="0057137C">
      <w:pPr>
        <w:pStyle w:val="enumlev1"/>
        <w:rPr>
          <w:lang w:val="es-ES"/>
        </w:rPr>
      </w:pPr>
      <w:r w:rsidRPr="0057137C">
        <w:rPr>
          <w:lang w:val="es-ES"/>
        </w:rPr>
        <w:t>–</w:t>
      </w:r>
      <w:r w:rsidR="003A54B1">
        <w:rPr>
          <w:lang w:val="es-ES"/>
        </w:rPr>
        <w:tab/>
      </w:r>
      <w:r w:rsidR="00CE7E4E" w:rsidRPr="003A54B1">
        <w:rPr>
          <w:lang w:val="es-ES"/>
        </w:rPr>
        <w:t xml:space="preserve">Textos Fundamentales </w:t>
      </w:r>
      <w:r w:rsidR="002C2BA7" w:rsidRPr="003A54B1">
        <w:rPr>
          <w:lang w:val="es-ES"/>
        </w:rPr>
        <w:t xml:space="preserve">de la UIT en lo que atañe al trabajo de los </w:t>
      </w:r>
      <w:r w:rsidR="00CE7E4E" w:rsidRPr="003A54B1">
        <w:rPr>
          <w:lang w:val="es-ES"/>
        </w:rPr>
        <w:t>R</w:t>
      </w:r>
      <w:r w:rsidR="002C2BA7" w:rsidRPr="003A54B1">
        <w:rPr>
          <w:lang w:val="es-ES"/>
        </w:rPr>
        <w:t xml:space="preserve">elatores y los </w:t>
      </w:r>
      <w:r w:rsidR="00CE7E4E" w:rsidRPr="003A54B1">
        <w:rPr>
          <w:lang w:val="es-ES"/>
        </w:rPr>
        <w:t>E</w:t>
      </w:r>
      <w:r w:rsidR="002C2BA7" w:rsidRPr="003A54B1">
        <w:rPr>
          <w:lang w:val="es-ES"/>
        </w:rPr>
        <w:t>ditores</w:t>
      </w:r>
      <w:r w:rsidR="003A54B1">
        <w:rPr>
          <w:lang w:val="es-ES"/>
        </w:rPr>
        <w:t>;</w:t>
      </w:r>
    </w:p>
    <w:p w:rsidR="002C2BA7" w:rsidRPr="003A54B1" w:rsidRDefault="0057137C" w:rsidP="0057137C">
      <w:pPr>
        <w:pStyle w:val="enumlev1"/>
        <w:rPr>
          <w:lang w:val="es-ES"/>
        </w:rPr>
      </w:pPr>
      <w:r w:rsidRPr="0057137C">
        <w:rPr>
          <w:lang w:val="es-ES"/>
        </w:rPr>
        <w:t>–</w:t>
      </w:r>
      <w:r w:rsidR="003A54B1">
        <w:rPr>
          <w:lang w:val="es-ES"/>
        </w:rPr>
        <w:tab/>
      </w:r>
      <w:r w:rsidR="002C2BA7" w:rsidRPr="003A54B1">
        <w:rPr>
          <w:lang w:val="es-ES"/>
        </w:rPr>
        <w:t xml:space="preserve">procedimientos de aprobación </w:t>
      </w:r>
      <w:r w:rsidR="003A54B1">
        <w:rPr>
          <w:lang w:val="es-ES"/>
        </w:rPr>
        <w:t xml:space="preserve">para las </w:t>
      </w:r>
      <w:r w:rsidR="002C2BA7" w:rsidRPr="003A54B1">
        <w:rPr>
          <w:lang w:val="es-ES"/>
        </w:rPr>
        <w:t xml:space="preserve">Recomendaciones, </w:t>
      </w:r>
      <w:r w:rsidR="00304213" w:rsidRPr="003A54B1">
        <w:rPr>
          <w:lang w:val="es-ES"/>
        </w:rPr>
        <w:t>a</w:t>
      </w:r>
      <w:r w:rsidR="000E1CBF" w:rsidRPr="003A54B1">
        <w:rPr>
          <w:lang w:val="es-ES"/>
        </w:rPr>
        <w:t xml:space="preserve">nexos, </w:t>
      </w:r>
      <w:r w:rsidR="00304213" w:rsidRPr="003A54B1">
        <w:rPr>
          <w:lang w:val="es-ES"/>
        </w:rPr>
        <w:t>m</w:t>
      </w:r>
      <w:r w:rsidR="000E1CBF" w:rsidRPr="003A54B1">
        <w:rPr>
          <w:lang w:val="es-ES"/>
        </w:rPr>
        <w:t>anuales</w:t>
      </w:r>
      <w:r w:rsidR="002C2BA7" w:rsidRPr="003A54B1">
        <w:rPr>
          <w:lang w:val="es-ES"/>
        </w:rPr>
        <w:t>, etc.</w:t>
      </w:r>
    </w:p>
    <w:p w:rsidR="002C2BA7" w:rsidRDefault="002C2BA7" w:rsidP="004A79BC">
      <w:pPr>
        <w:rPr>
          <w:lang w:val="es-ES"/>
        </w:rPr>
      </w:pPr>
      <w:r w:rsidRPr="002C2BA7">
        <w:rPr>
          <w:lang w:val="es-ES"/>
        </w:rPr>
        <w:t xml:space="preserve">La reunión comenzará a las 09.30 horas del primer día. La inscripción de los participantes comenzará a las 08.30 horas en la entrada de </w:t>
      </w:r>
      <w:proofErr w:type="spellStart"/>
      <w:r w:rsidRPr="002C2BA7">
        <w:rPr>
          <w:lang w:val="es-ES"/>
        </w:rPr>
        <w:t>Montbrillant</w:t>
      </w:r>
      <w:proofErr w:type="spellEnd"/>
      <w:r w:rsidRPr="002C2BA7">
        <w:rPr>
          <w:lang w:val="es-ES"/>
        </w:rPr>
        <w:t>. En las pantallas situadas en las puertas de entrada de la Sede de la UIT se dará información detallada sobre las salas de reunión.</w:t>
      </w:r>
    </w:p>
    <w:p w:rsidR="00AB6429" w:rsidRDefault="002C2BA7" w:rsidP="002C2BA7">
      <w:pPr>
        <w:rPr>
          <w:lang w:val="es-ES"/>
        </w:rPr>
      </w:pPr>
      <w:r>
        <w:rPr>
          <w:lang w:val="es-ES"/>
        </w:rPr>
        <w:t>2</w:t>
      </w:r>
      <w:r>
        <w:rPr>
          <w:lang w:val="es-ES"/>
        </w:rPr>
        <w:tab/>
        <w:t xml:space="preserve">El seminario se impartirá en inglés y, salvo </w:t>
      </w:r>
      <w:r w:rsidR="00AB6429">
        <w:rPr>
          <w:lang w:val="es-ES"/>
        </w:rPr>
        <w:t xml:space="preserve">para </w:t>
      </w:r>
      <w:r>
        <w:rPr>
          <w:lang w:val="es-ES"/>
        </w:rPr>
        <w:t>algunos de los ejercicios prácticos,</w:t>
      </w:r>
      <w:r w:rsidR="00AB6429">
        <w:rPr>
          <w:lang w:val="es-ES"/>
        </w:rPr>
        <w:t xml:space="preserve"> se podrá participar a distancia. Los detalles acerca de la manera de conectarse se publicarán en su momento en el sitio web del evento.</w:t>
      </w:r>
    </w:p>
    <w:p w:rsidR="00AB6429" w:rsidRDefault="00AB6429" w:rsidP="0079443D">
      <w:pPr>
        <w:rPr>
          <w:lang w:val="es-ES"/>
        </w:rPr>
      </w:pPr>
      <w:r>
        <w:rPr>
          <w:lang w:val="es-ES"/>
        </w:rPr>
        <w:lastRenderedPageBreak/>
        <w:t>3</w:t>
      </w:r>
      <w:r>
        <w:rPr>
          <w:lang w:val="es-ES"/>
        </w:rPr>
        <w:tab/>
        <w:t>Toda la información sobre el seminario</w:t>
      </w:r>
      <w:r w:rsidR="0079443D">
        <w:rPr>
          <w:lang w:val="es-ES"/>
        </w:rPr>
        <w:t xml:space="preserve"> – incluidos el orden del día, las presentaciones y otros recursos –</w:t>
      </w:r>
      <w:r>
        <w:rPr>
          <w:lang w:val="es-ES"/>
        </w:rPr>
        <w:t xml:space="preserve"> está disponible en el sitio web </w:t>
      </w:r>
      <w:hyperlink r:id="rId11" w:history="1">
        <w:r w:rsidR="0079443D" w:rsidRPr="00AE6C6E">
          <w:rPr>
            <w:rStyle w:val="Hyperlink"/>
            <w:lang w:val="es-ES"/>
          </w:rPr>
          <w:t>http://www.itu.int/ITU-T/studygroups/tutorials/201211/index.html</w:t>
        </w:r>
      </w:hyperlink>
      <w:r>
        <w:rPr>
          <w:lang w:val="es-ES"/>
        </w:rPr>
        <w:t xml:space="preserve">. </w:t>
      </w:r>
    </w:p>
    <w:p w:rsidR="00AB6429" w:rsidRDefault="00AB6429" w:rsidP="0079443D">
      <w:pPr>
        <w:rPr>
          <w:lang w:val="es-ES"/>
        </w:rPr>
      </w:pPr>
      <w:r>
        <w:rPr>
          <w:lang w:val="es-ES"/>
        </w:rPr>
        <w:t>4</w:t>
      </w:r>
      <w:r>
        <w:rPr>
          <w:lang w:val="es-ES"/>
        </w:rPr>
        <w:tab/>
      </w:r>
      <w:r w:rsidRPr="00AB6429">
        <w:rPr>
          <w:b/>
          <w:bCs/>
          <w:lang w:val="es-ES"/>
        </w:rPr>
        <w:t>Rogamos tenga presente que la preinscripción de los participantes (tanto presenciales como a distancia) en las reuniones del UIT-T se efectúa en línea en el sitio web del UIT-T (</w:t>
      </w:r>
      <w:hyperlink r:id="rId12" w:history="1">
        <w:r w:rsidR="0079443D" w:rsidRPr="00AB2060">
          <w:rPr>
            <w:rStyle w:val="Hyperlink"/>
            <w:lang w:val="es-ES"/>
          </w:rPr>
          <w:t>http://www.itu.int/ITU-T/studygroups/tutorials/201211/index.html</w:t>
        </w:r>
      </w:hyperlink>
      <w:r w:rsidRPr="00AB6429">
        <w:rPr>
          <w:b/>
          <w:bCs/>
          <w:lang w:val="es-ES"/>
        </w:rPr>
        <w:t>)</w:t>
      </w:r>
      <w:r>
        <w:rPr>
          <w:lang w:val="es-ES"/>
        </w:rPr>
        <w:t>.</w:t>
      </w:r>
    </w:p>
    <w:p w:rsidR="00AD2888" w:rsidRDefault="00AD2888" w:rsidP="0079443D">
      <w:pPr>
        <w:rPr>
          <w:lang w:val="es-ES"/>
        </w:rPr>
      </w:pPr>
      <w:r>
        <w:rPr>
          <w:lang w:val="es-ES"/>
        </w:rPr>
        <w:t xml:space="preserve">Rogamos se asegure de que todos los participantes, tanto presenciales como a distancia, se inscriban a más tardar el </w:t>
      </w:r>
      <w:r w:rsidR="0079443D">
        <w:rPr>
          <w:b/>
          <w:bCs/>
          <w:lang w:val="es-ES"/>
        </w:rPr>
        <w:t>9</w:t>
      </w:r>
      <w:r w:rsidRPr="00AD2888">
        <w:rPr>
          <w:b/>
          <w:bCs/>
          <w:lang w:val="es-ES"/>
        </w:rPr>
        <w:t xml:space="preserve"> de </w:t>
      </w:r>
      <w:r w:rsidR="0079443D">
        <w:rPr>
          <w:b/>
          <w:bCs/>
          <w:lang w:val="es-ES"/>
        </w:rPr>
        <w:t>agosto</w:t>
      </w:r>
      <w:r w:rsidRPr="00AD2888">
        <w:rPr>
          <w:b/>
          <w:bCs/>
          <w:lang w:val="es-ES"/>
        </w:rPr>
        <w:t xml:space="preserve"> de 201</w:t>
      </w:r>
      <w:r w:rsidR="0079443D">
        <w:rPr>
          <w:b/>
          <w:bCs/>
          <w:lang w:val="es-ES"/>
        </w:rPr>
        <w:t>2</w:t>
      </w:r>
      <w:r>
        <w:rPr>
          <w:lang w:val="es-ES"/>
        </w:rPr>
        <w:t>.</w:t>
      </w:r>
    </w:p>
    <w:p w:rsidR="00DA312A" w:rsidRPr="00F2737D" w:rsidRDefault="0079443D" w:rsidP="0086305B">
      <w:pPr>
        <w:rPr>
          <w:lang w:val="es-ES"/>
        </w:rPr>
      </w:pPr>
      <w:r>
        <w:rPr>
          <w:lang w:val="es-ES"/>
        </w:rPr>
        <w:t>5</w:t>
      </w:r>
      <w:r w:rsidR="00AD2888">
        <w:rPr>
          <w:lang w:val="es-ES"/>
        </w:rPr>
        <w:tab/>
      </w:r>
      <w:r w:rsidR="00AD2888" w:rsidRPr="00AD2888">
        <w:rPr>
          <w:lang w:val="es-ES"/>
        </w:rPr>
        <w:t xml:space="preserve">Tenemos el placer de comunicarle que se concederá </w:t>
      </w:r>
      <w:r>
        <w:rPr>
          <w:lang w:val="es-ES"/>
        </w:rPr>
        <w:t xml:space="preserve">una beca plena o dos becas parciales por administración </w:t>
      </w:r>
      <w:r w:rsidR="00AD2888" w:rsidRPr="00AD2888">
        <w:rPr>
          <w:lang w:val="es-ES"/>
        </w:rPr>
        <w:t>con objeto de facilitar la participación de los países menos adelantados y lo</w:t>
      </w:r>
      <w:r w:rsidR="00EB77CC">
        <w:rPr>
          <w:lang w:val="es-ES"/>
        </w:rPr>
        <w:t>s países en desarrollo con bajo nivel de</w:t>
      </w:r>
      <w:r w:rsidR="00AD2888" w:rsidRPr="00AD2888">
        <w:rPr>
          <w:lang w:val="es-ES"/>
        </w:rPr>
        <w:t xml:space="preserve"> ingresos</w:t>
      </w:r>
      <w:r w:rsidRPr="0079443D">
        <w:rPr>
          <w:rFonts w:asciiTheme="majorBidi" w:hAnsiTheme="majorBidi" w:cstheme="majorBidi"/>
          <w:szCs w:val="24"/>
        </w:rPr>
        <w:t xml:space="preserve"> </w:t>
      </w:r>
      <w:r w:rsidRPr="000421AC">
        <w:rPr>
          <w:rFonts w:asciiTheme="majorBidi" w:hAnsiTheme="majorBidi" w:cstheme="majorBidi"/>
          <w:color w:val="1F497D"/>
          <w:szCs w:val="24"/>
        </w:rPr>
        <w:t>(</w:t>
      </w:r>
      <w:hyperlink r:id="rId13" w:history="1">
        <w:r w:rsidRPr="000421AC">
          <w:rPr>
            <w:rStyle w:val="Hyperlink"/>
            <w:rFonts w:asciiTheme="majorBidi" w:hAnsiTheme="majorBidi" w:cstheme="majorBidi"/>
            <w:szCs w:val="24"/>
          </w:rPr>
          <w:t>http://itu.int/en/ITU-T/info/Pages/resources.aspx</w:t>
        </w:r>
      </w:hyperlink>
      <w:r w:rsidRPr="000421AC">
        <w:rPr>
          <w:color w:val="1F497D"/>
        </w:rPr>
        <w:t>)</w:t>
      </w:r>
      <w:r w:rsidRPr="000421AC">
        <w:rPr>
          <w:rFonts w:asciiTheme="majorBidi" w:hAnsiTheme="majorBidi" w:cstheme="majorBidi"/>
          <w:szCs w:val="24"/>
        </w:rPr>
        <w:t>.</w:t>
      </w:r>
      <w:r w:rsidR="00AD2888" w:rsidRPr="00AD2888">
        <w:rPr>
          <w:lang w:val="es-ES"/>
        </w:rPr>
        <w:t xml:space="preserve"> La solicitud debe ser autorizada por la Administración correspondiente del Estado Miembro de la</w:t>
      </w:r>
      <w:r w:rsidR="0086305B">
        <w:rPr>
          <w:lang w:val="es-ES"/>
        </w:rPr>
        <w:t> </w:t>
      </w:r>
      <w:r w:rsidR="00AD2888" w:rsidRPr="00AD2888">
        <w:rPr>
          <w:lang w:val="es-ES"/>
        </w:rPr>
        <w:t xml:space="preserve">UIT. El formulario de solicitud de beca, que figura en el </w:t>
      </w:r>
      <w:r w:rsidR="00AD2888" w:rsidRPr="000E1CBF">
        <w:rPr>
          <w:b/>
          <w:bCs/>
          <w:lang w:val="es-ES"/>
        </w:rPr>
        <w:t>anexo 2</w:t>
      </w:r>
      <w:r w:rsidR="00AD2888" w:rsidRPr="00AD2888">
        <w:rPr>
          <w:lang w:val="es-ES"/>
        </w:rPr>
        <w:t xml:space="preserve">, deberá obrar en poder de la UIT a más tardar el </w:t>
      </w:r>
      <w:r>
        <w:rPr>
          <w:b/>
          <w:bCs/>
          <w:lang w:val="es-ES"/>
        </w:rPr>
        <w:t>9</w:t>
      </w:r>
      <w:r w:rsidRPr="00AD2888">
        <w:rPr>
          <w:b/>
          <w:bCs/>
          <w:lang w:val="es-ES"/>
        </w:rPr>
        <w:t xml:space="preserve"> de </w:t>
      </w:r>
      <w:r>
        <w:rPr>
          <w:b/>
          <w:bCs/>
          <w:lang w:val="es-ES"/>
        </w:rPr>
        <w:t>agosto</w:t>
      </w:r>
      <w:r w:rsidRPr="00AD2888">
        <w:rPr>
          <w:b/>
          <w:bCs/>
          <w:lang w:val="es-ES"/>
        </w:rPr>
        <w:t xml:space="preserve"> de 201</w:t>
      </w:r>
      <w:r>
        <w:rPr>
          <w:b/>
          <w:bCs/>
          <w:lang w:val="es-ES"/>
        </w:rPr>
        <w:t>2</w:t>
      </w:r>
      <w:r w:rsidR="00DA312A" w:rsidRPr="00F2737D">
        <w:rPr>
          <w:lang w:val="es-ES"/>
        </w:rPr>
        <w:t>.</w:t>
      </w:r>
    </w:p>
    <w:p w:rsidR="00DA312A" w:rsidRPr="00F2737D" w:rsidRDefault="0079443D" w:rsidP="00AD2888">
      <w:pPr>
        <w:rPr>
          <w:lang w:val="es-ES"/>
        </w:rPr>
      </w:pPr>
      <w:r>
        <w:rPr>
          <w:lang w:val="es-ES"/>
        </w:rPr>
        <w:t>6</w:t>
      </w:r>
      <w:r w:rsidR="00DA312A" w:rsidRPr="00F2737D">
        <w:rPr>
          <w:lang w:val="es-ES"/>
        </w:rPr>
        <w:tab/>
      </w:r>
      <w:r w:rsidR="00AD2888" w:rsidRPr="009B782B">
        <w:t xml:space="preserve">Los delegados disponen de instalaciones de red de área local inalámbrica en las zonas aledañas a las principales salas de conferencias de la UIT y en el Centro Internacional de Conferencias de Ginebra (CICG). El acceso alámbrico sigue estando disponible en el edificio </w:t>
      </w:r>
      <w:proofErr w:type="spellStart"/>
      <w:r w:rsidR="00AD2888" w:rsidRPr="009B782B">
        <w:t>Montbrillant</w:t>
      </w:r>
      <w:proofErr w:type="spellEnd"/>
      <w:r w:rsidR="00AD2888" w:rsidRPr="009B782B">
        <w:t xml:space="preserve"> de la UIT. En la dirección web del UIT-T (</w:t>
      </w:r>
      <w:hyperlink r:id="rId14" w:history="1">
        <w:r w:rsidR="00AD2888" w:rsidRPr="009B782B">
          <w:rPr>
            <w:rStyle w:val="Hyperlink"/>
          </w:rPr>
          <w:t>http://www.itu.int/ITU-T/edh/faqs-support.html</w:t>
        </w:r>
      </w:hyperlink>
      <w:r w:rsidR="00AD2888" w:rsidRPr="009B782B">
        <w:t>) se puede encontrar información más detallada al respecto.</w:t>
      </w:r>
    </w:p>
    <w:p w:rsidR="00AD2888" w:rsidRPr="009B782B" w:rsidRDefault="0079443D" w:rsidP="00AD2888">
      <w:r>
        <w:t>7</w:t>
      </w:r>
      <w:r w:rsidR="00AD2888">
        <w:tab/>
      </w:r>
      <w:r w:rsidR="00AD2888" w:rsidRPr="009B782B">
        <w:t xml:space="preserve">Se adjunta a todos los efectos útiles como </w:t>
      </w:r>
      <w:r w:rsidR="00AD2888" w:rsidRPr="009B782B">
        <w:rPr>
          <w:b/>
        </w:rPr>
        <w:t xml:space="preserve">anexo </w:t>
      </w:r>
      <w:r w:rsidR="00AD2888">
        <w:rPr>
          <w:b/>
        </w:rPr>
        <w:t>1</w:t>
      </w:r>
      <w:r w:rsidR="00AD2888" w:rsidRPr="009B782B">
        <w:t xml:space="preserve"> un formulario de confirmación de hotel (véase </w:t>
      </w:r>
      <w:hyperlink r:id="rId15" w:history="1">
        <w:r w:rsidR="00AD2888" w:rsidRPr="009B782B">
          <w:rPr>
            <w:rStyle w:val="Hyperlink"/>
          </w:rPr>
          <w:t>http://www.itu.int/travel/</w:t>
        </w:r>
      </w:hyperlink>
      <w:r w:rsidR="00AD2888">
        <w:t xml:space="preserve"> </w:t>
      </w:r>
      <w:r w:rsidR="00AD2888" w:rsidRPr="009B782B">
        <w:t>para la lista de hoteles).</w:t>
      </w:r>
    </w:p>
    <w:p w:rsidR="0079443D" w:rsidRPr="003D16F1" w:rsidRDefault="0079443D" w:rsidP="0079443D">
      <w:r>
        <w:t>8</w:t>
      </w:r>
      <w:r w:rsidR="00AD2888" w:rsidRPr="009B782B">
        <w:tab/>
      </w:r>
      <w:r w:rsidRPr="003D16F1">
        <w:t>Le recordamos que los ciudadanos procedentes de ciertos países necesitan visado</w:t>
      </w:r>
      <w:r>
        <w:t xml:space="preserve"> para</w:t>
      </w:r>
      <w:r w:rsidRPr="003D16F1">
        <w:t xml:space="preserve"> </w:t>
      </w:r>
      <w:r>
        <w:t>entrar</w:t>
      </w:r>
      <w:r w:rsidRPr="003D16F1">
        <w:t xml:space="preserve"> y permanecer en Suiza. </w:t>
      </w:r>
      <w:r w:rsidRPr="00736790">
        <w:rPr>
          <w:b/>
          <w:bCs/>
        </w:rPr>
        <w:t xml:space="preserve">Ese visado debe solicitarse al menos </w:t>
      </w:r>
      <w:r>
        <w:rPr>
          <w:b/>
          <w:bCs/>
        </w:rPr>
        <w:t>cuatro (4)</w:t>
      </w:r>
      <w:r w:rsidRPr="00736790">
        <w:rPr>
          <w:b/>
          <w:bCs/>
        </w:rPr>
        <w:t xml:space="preserve"> semanas antes de la fecha de inicio del taller</w:t>
      </w:r>
      <w:r w:rsidRPr="003D16F1">
        <w:t xml:space="preserve"> en la oficina (embajada o consulado) que representa a Suiza en su país o, en su defecto, en la más próxima a su país de partida.</w:t>
      </w:r>
    </w:p>
    <w:p w:rsidR="0079443D" w:rsidRPr="00201FFE" w:rsidRDefault="0079443D" w:rsidP="00CE7E4E">
      <w:r w:rsidRPr="003D16F1">
        <w:tab/>
        <w:t xml:space="preserve">Si un </w:t>
      </w:r>
      <w:r w:rsidRPr="003D16F1">
        <w:rPr>
          <w:b/>
          <w:bCs/>
        </w:rPr>
        <w:t>Estado Miembro, un Miembro de Sector</w:t>
      </w:r>
      <w:r>
        <w:rPr>
          <w:b/>
          <w:bCs/>
        </w:rPr>
        <w:t xml:space="preserve">, </w:t>
      </w:r>
      <w:r w:rsidRPr="003D16F1">
        <w:rPr>
          <w:b/>
          <w:bCs/>
        </w:rPr>
        <w:t xml:space="preserve">un Asociado </w:t>
      </w:r>
      <w:r>
        <w:rPr>
          <w:b/>
          <w:bCs/>
        </w:rPr>
        <w:t xml:space="preserve">o una Institución Académica </w:t>
      </w:r>
      <w:r w:rsidRPr="003D16F1">
        <w:rPr>
          <w:b/>
          <w:bCs/>
        </w:rPr>
        <w:t>de la UIT</w:t>
      </w:r>
      <w:r w:rsidRPr="003D16F1">
        <w:t xml:space="preserve"> </w:t>
      </w:r>
      <w:proofErr w:type="gramStart"/>
      <w:r w:rsidRPr="003D16F1">
        <w:t>tropieza</w:t>
      </w:r>
      <w:proofErr w:type="gramEnd"/>
      <w:r w:rsidRPr="003D16F1">
        <w:t xml:space="preserve"> con problemas, y previa solicitud oficial de su parte a la TSB, la U</w:t>
      </w:r>
      <w:r>
        <w:t>nión</w:t>
      </w:r>
      <w:r w:rsidRPr="003D16F1">
        <w:t xml:space="preserve"> puede intervenir ante las autoridades suizas competentes para facilitar la expedición de ese visado</w:t>
      </w:r>
      <w:r>
        <w:t xml:space="preserve"> pero solamente durante el periodo mencionado de cuatro semanas</w:t>
      </w:r>
      <w:r w:rsidRPr="003D16F1">
        <w:t xml:space="preserve">. </w:t>
      </w:r>
      <w:r>
        <w:t>Toda</w:t>
      </w:r>
      <w:r w:rsidRPr="003D16F1">
        <w:t xml:space="preserve"> solicitud</w:t>
      </w:r>
      <w:r>
        <w:t xml:space="preserve"> al respecto</w:t>
      </w:r>
      <w:r w:rsidRPr="003D16F1">
        <w:t xml:space="preserve"> debe enviarse por carta oficial de la administración o </w:t>
      </w:r>
      <w:r>
        <w:t>entidad</w:t>
      </w:r>
      <w:r w:rsidRPr="003D16F1">
        <w:t xml:space="preserve"> que usted representa</w:t>
      </w:r>
      <w:r>
        <w:t>,</w:t>
      </w:r>
      <w:r w:rsidRPr="003D16F1">
        <w:t xml:space="preserve"> </w:t>
      </w:r>
      <w:r>
        <w:t>e</w:t>
      </w:r>
      <w:r w:rsidRPr="003D16F1">
        <w:t xml:space="preserve">n </w:t>
      </w:r>
      <w:r>
        <w:t>la cual se</w:t>
      </w:r>
      <w:r w:rsidRPr="003D16F1">
        <w:t xml:space="preserve"> especificar</w:t>
      </w:r>
      <w:r>
        <w:t>á el</w:t>
      </w:r>
      <w:r w:rsidRPr="003D16F1">
        <w:t xml:space="preserve"> nombre y</w:t>
      </w:r>
      <w:r>
        <w:t xml:space="preserve"> las</w:t>
      </w:r>
      <w:r w:rsidRPr="003D16F1">
        <w:t xml:space="preserve"> funciones, </w:t>
      </w:r>
      <w:r>
        <w:t xml:space="preserve">la </w:t>
      </w:r>
      <w:r w:rsidRPr="003D16F1">
        <w:t xml:space="preserve">fecha de nacimiento y </w:t>
      </w:r>
      <w:r>
        <w:t xml:space="preserve">el </w:t>
      </w:r>
      <w:r w:rsidRPr="003D16F1">
        <w:t>número de pasaporte, con las fechas de expedición y expiración</w:t>
      </w:r>
      <w:r>
        <w:t xml:space="preserve"> de las personas para las que se solicita el visado</w:t>
      </w:r>
      <w:r w:rsidRPr="003D16F1">
        <w:t xml:space="preserve">. La carta debe ir acompañada </w:t>
      </w:r>
      <w:r>
        <w:t>de</w:t>
      </w:r>
      <w:r w:rsidRPr="003D16F1">
        <w:t xml:space="preserve"> una copia </w:t>
      </w:r>
      <w:r>
        <w:t>de la notificación de confirmación de inscripción aprobada para el taller de la UIT</w:t>
      </w:r>
      <w:r>
        <w:noBreakHyphen/>
        <w:t>T correspondiente</w:t>
      </w:r>
      <w:r w:rsidRPr="003D16F1">
        <w:t xml:space="preserve">, y remitirse a la TSB con la indicación </w:t>
      </w:r>
      <w:r w:rsidRPr="003D16F1">
        <w:rPr>
          <w:b/>
        </w:rPr>
        <w:t>"solicitud de visado"</w:t>
      </w:r>
      <w:r w:rsidRPr="003D16F1">
        <w:t>, por fax (Nº:</w:t>
      </w:r>
      <w:r w:rsidR="00CE7E4E">
        <w:t> </w:t>
      </w:r>
      <w:r w:rsidRPr="003D16F1">
        <w:t>+41 22 730 5853) o correo electrónico (</w:t>
      </w:r>
      <w:hyperlink r:id="rId16" w:history="1">
        <w:r w:rsidRPr="00C337A1">
          <w:rPr>
            <w:rStyle w:val="Hyperlink"/>
          </w:rPr>
          <w:t>tsbreg@itu.int</w:t>
        </w:r>
      </w:hyperlink>
      <w:r w:rsidRPr="003D16F1">
        <w:t xml:space="preserve">). </w:t>
      </w:r>
      <w:r w:rsidRPr="003D16F1">
        <w:rPr>
          <w:b/>
          <w:bCs/>
          <w:u w:val="single"/>
        </w:rPr>
        <w:t>Sírvase tomar nota de que la UIT puede ayudar únicamente a los representantes de los Estados Miembros, Miembros de Sector</w:t>
      </w:r>
      <w:r>
        <w:rPr>
          <w:b/>
          <w:bCs/>
          <w:u w:val="single"/>
        </w:rPr>
        <w:t>,</w:t>
      </w:r>
      <w:r w:rsidRPr="003D16F1">
        <w:rPr>
          <w:b/>
          <w:bCs/>
          <w:u w:val="single"/>
        </w:rPr>
        <w:t xml:space="preserve"> Asociados </w:t>
      </w:r>
      <w:r>
        <w:rPr>
          <w:b/>
          <w:bCs/>
          <w:u w:val="single"/>
        </w:rPr>
        <w:t xml:space="preserve">e Instituciones Académicas </w:t>
      </w:r>
      <w:r w:rsidRPr="003D16F1">
        <w:rPr>
          <w:b/>
          <w:bCs/>
          <w:u w:val="single"/>
        </w:rPr>
        <w:t>de la UIT</w:t>
      </w:r>
      <w:r w:rsidRPr="00201FFE">
        <w:rPr>
          <w:b/>
          <w:bCs/>
        </w:rPr>
        <w:t>.</w:t>
      </w:r>
    </w:p>
    <w:p w:rsidR="00C91B18" w:rsidRDefault="0079443D" w:rsidP="00C91B18">
      <w:r w:rsidRPr="003D16F1">
        <w:t>Con este motivo, l</w:t>
      </w:r>
      <w:r>
        <w:t>o</w:t>
      </w:r>
      <w:r w:rsidRPr="003D16F1">
        <w:t xml:space="preserve"> saluda atentamente</w:t>
      </w:r>
      <w:r>
        <w:t>.</w:t>
      </w:r>
    </w:p>
    <w:p w:rsidR="00C91B18" w:rsidRDefault="00C91B18" w:rsidP="00C91B18"/>
    <w:p w:rsidR="00C91B18" w:rsidRDefault="00C91B18" w:rsidP="00C91B18"/>
    <w:p w:rsidR="00C91B18" w:rsidRDefault="00C91B18" w:rsidP="00C91B18"/>
    <w:p w:rsidR="00BF7039" w:rsidRPr="00304213" w:rsidRDefault="00AD2888" w:rsidP="00C91B18">
      <w:r w:rsidRPr="00304213">
        <w:t>Malcolm Johnson</w:t>
      </w:r>
      <w:r w:rsidRPr="00304213">
        <w:br/>
        <w:t>Director de la Oficina de Normalización</w:t>
      </w:r>
      <w:r w:rsidRPr="00304213">
        <w:br/>
        <w:t>de las Telecomunicaciones</w:t>
      </w:r>
    </w:p>
    <w:p w:rsidR="00D82687" w:rsidRDefault="00C91B18" w:rsidP="00114DAA">
      <w:pPr>
        <w:spacing w:line="480" w:lineRule="auto"/>
        <w:rPr>
          <w:b/>
          <w:bCs/>
          <w:lang w:val="en-US"/>
        </w:rPr>
      </w:pPr>
      <w:r>
        <w:rPr>
          <w:b/>
          <w:bCs/>
          <w:lang w:val="en-US"/>
        </w:rPr>
        <w:br/>
      </w:r>
      <w:proofErr w:type="spellStart"/>
      <w:r w:rsidR="00D82687" w:rsidRPr="000E1CBF">
        <w:rPr>
          <w:b/>
          <w:bCs/>
          <w:lang w:val="en-US"/>
        </w:rPr>
        <w:t>Anexos</w:t>
      </w:r>
      <w:proofErr w:type="spellEnd"/>
      <w:r w:rsidR="00D82687" w:rsidRPr="000E1CBF">
        <w:rPr>
          <w:b/>
          <w:bCs/>
          <w:lang w:val="en-US"/>
        </w:rPr>
        <w:t xml:space="preserve">: </w:t>
      </w:r>
      <w:r w:rsidR="00AD2888" w:rsidRPr="000E1CBF">
        <w:rPr>
          <w:b/>
          <w:bCs/>
          <w:lang w:val="en-US"/>
        </w:rPr>
        <w:t>2</w:t>
      </w:r>
    </w:p>
    <w:p w:rsidR="0057137C" w:rsidRPr="00110358" w:rsidRDefault="0057137C" w:rsidP="0057137C">
      <w:pPr>
        <w:pStyle w:val="LetterStart"/>
        <w:tabs>
          <w:tab w:val="clear" w:pos="1361"/>
          <w:tab w:val="clear" w:pos="1758"/>
          <w:tab w:val="clear" w:pos="2155"/>
          <w:tab w:val="clear" w:pos="2552"/>
          <w:tab w:val="center" w:pos="4962"/>
        </w:tabs>
        <w:spacing w:before="120" w:line="240" w:lineRule="atLeast"/>
        <w:jc w:val="center"/>
        <w:rPr>
          <w:rFonts w:asciiTheme="majorBidi" w:hAnsiTheme="majorBidi" w:cstheme="majorBidi"/>
          <w:lang w:val="en-US"/>
        </w:rPr>
      </w:pPr>
      <w:r w:rsidRPr="00110358">
        <w:rPr>
          <w:rFonts w:asciiTheme="majorBidi" w:hAnsiTheme="majorBidi" w:cstheme="majorBidi"/>
          <w:lang w:val="en-US"/>
        </w:rPr>
        <w:lastRenderedPageBreak/>
        <w:t>ANNEX 1</w:t>
      </w:r>
      <w:r w:rsidRPr="00110358">
        <w:rPr>
          <w:rFonts w:asciiTheme="majorBidi" w:hAnsiTheme="majorBidi" w:cstheme="majorBidi"/>
          <w:lang w:val="en-US"/>
        </w:rPr>
        <w:br/>
        <w:t>(to TSB Circular 294)</w:t>
      </w:r>
    </w:p>
    <w:p w:rsidR="0057137C" w:rsidRPr="0086305B" w:rsidRDefault="0057137C" w:rsidP="0057137C">
      <w:pPr>
        <w:spacing w:before="0" w:line="240" w:lineRule="atLeast"/>
        <w:ind w:left="709" w:right="453"/>
        <w:jc w:val="center"/>
        <w:rPr>
          <w:sz w:val="16"/>
          <w:lang w:val="en-US"/>
        </w:rPr>
      </w:pPr>
    </w:p>
    <w:tbl>
      <w:tblPr>
        <w:tblW w:w="0" w:type="auto"/>
        <w:jc w:val="center"/>
        <w:tblLayout w:type="fixed"/>
        <w:tblLook w:val="0000" w:firstRow="0" w:lastRow="0" w:firstColumn="0" w:lastColumn="0" w:noHBand="0" w:noVBand="0"/>
      </w:tblPr>
      <w:tblGrid>
        <w:gridCol w:w="9360"/>
      </w:tblGrid>
      <w:tr w:rsidR="0057137C" w:rsidRPr="00C91B18" w:rsidTr="0057137C">
        <w:trPr>
          <w:cantSplit/>
          <w:jc w:val="center"/>
        </w:trPr>
        <w:tc>
          <w:tcPr>
            <w:tcW w:w="9360" w:type="dxa"/>
            <w:tcBorders>
              <w:top w:val="single" w:sz="6" w:space="0" w:color="auto"/>
              <w:left w:val="single" w:sz="6" w:space="0" w:color="auto"/>
              <w:bottom w:val="single" w:sz="6" w:space="0" w:color="auto"/>
              <w:right w:val="single" w:sz="6" w:space="0" w:color="auto"/>
            </w:tcBorders>
          </w:tcPr>
          <w:p w:rsidR="0057137C" w:rsidRPr="0057137C" w:rsidRDefault="0057137C" w:rsidP="0057137C">
            <w:pPr>
              <w:tabs>
                <w:tab w:val="left" w:pos="1440"/>
                <w:tab w:val="left" w:pos="8647"/>
              </w:tabs>
              <w:spacing w:before="0" w:line="288" w:lineRule="atLeast"/>
              <w:ind w:right="133"/>
              <w:jc w:val="center"/>
              <w:rPr>
                <w:i/>
                <w:sz w:val="20"/>
                <w:lang w:val="en-US"/>
              </w:rPr>
            </w:pPr>
          </w:p>
          <w:p w:rsidR="0057137C" w:rsidRPr="0057137C" w:rsidRDefault="0057137C" w:rsidP="0057137C">
            <w:pPr>
              <w:tabs>
                <w:tab w:val="left" w:pos="1440"/>
                <w:tab w:val="left" w:pos="8647"/>
              </w:tabs>
              <w:spacing w:before="0" w:line="288" w:lineRule="atLeast"/>
              <w:ind w:right="133"/>
              <w:jc w:val="center"/>
              <w:rPr>
                <w:i/>
                <w:szCs w:val="24"/>
                <w:lang w:val="en-US"/>
              </w:rPr>
            </w:pPr>
            <w:r w:rsidRPr="0057137C">
              <w:rPr>
                <w:i/>
                <w:szCs w:val="24"/>
                <w:lang w:val="en-US"/>
              </w:rPr>
              <w:t xml:space="preserve">This confirmation form </w:t>
            </w:r>
            <w:r w:rsidRPr="0057137C">
              <w:rPr>
                <w:bCs/>
                <w:i/>
                <w:szCs w:val="24"/>
                <w:lang w:val="en-US"/>
              </w:rPr>
              <w:t xml:space="preserve">should </w:t>
            </w:r>
            <w:r w:rsidRPr="0057137C">
              <w:rPr>
                <w:b/>
                <w:i/>
                <w:szCs w:val="24"/>
                <w:lang w:val="en-US"/>
              </w:rPr>
              <w:t xml:space="preserve">be sent direct to the hotel </w:t>
            </w:r>
            <w:r w:rsidRPr="0057137C">
              <w:rPr>
                <w:i/>
                <w:szCs w:val="24"/>
                <w:lang w:val="en-US"/>
              </w:rPr>
              <w:t>of your choice</w:t>
            </w:r>
          </w:p>
          <w:p w:rsidR="0057137C" w:rsidRPr="000421AC" w:rsidRDefault="0057137C" w:rsidP="0057137C">
            <w:pPr>
              <w:spacing w:before="0" w:after="100" w:line="288" w:lineRule="atLeast"/>
              <w:ind w:right="130"/>
              <w:jc w:val="center"/>
              <w:rPr>
                <w:sz w:val="20"/>
                <w:lang w:val="en-US"/>
              </w:rPr>
            </w:pPr>
          </w:p>
        </w:tc>
      </w:tr>
    </w:tbl>
    <w:p w:rsidR="0057137C" w:rsidRPr="000421AC" w:rsidRDefault="0057137C" w:rsidP="0057137C">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57137C" w:rsidRPr="000421AC" w:rsidTr="0057137C">
        <w:trPr>
          <w:cantSplit/>
          <w:jc w:val="center"/>
        </w:trPr>
        <w:tc>
          <w:tcPr>
            <w:tcW w:w="1291" w:type="dxa"/>
          </w:tcPr>
          <w:p w:rsidR="0057137C" w:rsidRPr="00C91B18" w:rsidRDefault="0057137C" w:rsidP="0057137C">
            <w:pPr>
              <w:tabs>
                <w:tab w:val="center" w:pos="9639"/>
              </w:tabs>
              <w:spacing w:before="57" w:line="240" w:lineRule="atLeast"/>
              <w:ind w:right="-176"/>
              <w:jc w:val="center"/>
              <w:rPr>
                <w:sz w:val="28"/>
                <w:lang w:val="en-US"/>
              </w:rPr>
            </w:pPr>
            <w:r w:rsidRPr="000421AC">
              <w:rPr>
                <w:noProof/>
                <w:lang w:val="en-US" w:eastAsia="zh-CN"/>
              </w:rPr>
              <w:drawing>
                <wp:inline distT="0" distB="0" distL="0" distR="0" wp14:anchorId="6D967E93" wp14:editId="4182AC6A">
                  <wp:extent cx="628650" cy="666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57137C" w:rsidRPr="000421AC" w:rsidRDefault="0057137C" w:rsidP="0057137C">
            <w:pPr>
              <w:tabs>
                <w:tab w:val="center" w:pos="9639"/>
              </w:tabs>
              <w:spacing w:line="240" w:lineRule="atLeast"/>
              <w:ind w:right="-40"/>
              <w:jc w:val="center"/>
              <w:rPr>
                <w:b/>
                <w:bCs/>
                <w:sz w:val="28"/>
                <w:szCs w:val="28"/>
              </w:rPr>
            </w:pPr>
            <w:r w:rsidRPr="00C91B18">
              <w:rPr>
                <w:sz w:val="26"/>
                <w:lang w:val="en-US"/>
              </w:rPr>
              <w:br/>
            </w:r>
            <w:r w:rsidRPr="00C91B18">
              <w:rPr>
                <w:b/>
                <w:bCs/>
                <w:sz w:val="28"/>
                <w:szCs w:val="28"/>
                <w:lang w:val="en-US"/>
              </w:rPr>
              <w:t>INTERNATIONAL TE</w:t>
            </w:r>
            <w:r w:rsidRPr="000421AC">
              <w:rPr>
                <w:b/>
                <w:bCs/>
                <w:sz w:val="28"/>
                <w:szCs w:val="28"/>
              </w:rPr>
              <w:t>LECOMMUNICATION UNION</w:t>
            </w:r>
            <w:r w:rsidRPr="000421AC">
              <w:rPr>
                <w:b/>
                <w:bCs/>
                <w:sz w:val="28"/>
                <w:szCs w:val="28"/>
              </w:rPr>
              <w:br/>
            </w:r>
          </w:p>
        </w:tc>
        <w:tc>
          <w:tcPr>
            <w:tcW w:w="1400" w:type="dxa"/>
          </w:tcPr>
          <w:p w:rsidR="0057137C" w:rsidRPr="000421AC" w:rsidRDefault="0057137C" w:rsidP="0057137C">
            <w:pPr>
              <w:tabs>
                <w:tab w:val="center" w:pos="9639"/>
              </w:tabs>
              <w:spacing w:before="57" w:line="240" w:lineRule="atLeast"/>
              <w:ind w:left="-142" w:right="-74"/>
              <w:jc w:val="center"/>
              <w:rPr>
                <w:sz w:val="28"/>
              </w:rPr>
            </w:pPr>
            <w:r w:rsidRPr="000421AC">
              <w:rPr>
                <w:noProof/>
                <w:lang w:val="en-US" w:eastAsia="zh-CN"/>
              </w:rPr>
              <w:drawing>
                <wp:inline distT="0" distB="0" distL="0" distR="0" wp14:anchorId="2A6A40F7" wp14:editId="494B1614">
                  <wp:extent cx="628650" cy="666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57137C" w:rsidRPr="000421AC" w:rsidRDefault="0057137C" w:rsidP="0057137C">
      <w:pPr>
        <w:tabs>
          <w:tab w:val="left" w:pos="1440"/>
        </w:tabs>
        <w:spacing w:before="0" w:line="240" w:lineRule="atLeast"/>
        <w:ind w:left="284" w:right="-143"/>
        <w:jc w:val="center"/>
        <w:rPr>
          <w:b/>
        </w:rPr>
      </w:pPr>
    </w:p>
    <w:p w:rsidR="0057137C" w:rsidRPr="000421AC" w:rsidRDefault="0057137C" w:rsidP="0057137C">
      <w:pPr>
        <w:tabs>
          <w:tab w:val="center" w:pos="4678"/>
        </w:tabs>
        <w:spacing w:before="0" w:line="240" w:lineRule="atLeast"/>
        <w:ind w:left="284" w:right="-143"/>
        <w:jc w:val="center"/>
        <w:rPr>
          <w:b/>
          <w:bCs/>
          <w:szCs w:val="24"/>
          <w:lang w:val="en-US"/>
        </w:rPr>
      </w:pPr>
      <w:r w:rsidRPr="000421AC">
        <w:rPr>
          <w:b/>
          <w:bCs/>
          <w:szCs w:val="24"/>
          <w:lang w:val="en-US"/>
        </w:rPr>
        <w:t>TELECOMMUNICATION STANDARDIZATION SECTOR</w:t>
      </w:r>
      <w:r w:rsidRPr="000421AC">
        <w:rPr>
          <w:b/>
          <w:bCs/>
          <w:szCs w:val="24"/>
          <w:lang w:val="en-US"/>
        </w:rPr>
        <w:br/>
      </w:r>
    </w:p>
    <w:p w:rsidR="0057137C" w:rsidRPr="000421AC" w:rsidRDefault="0057137C" w:rsidP="0057137C">
      <w:pPr>
        <w:tabs>
          <w:tab w:val="left" w:pos="1440"/>
        </w:tabs>
        <w:spacing w:before="0" w:line="240" w:lineRule="atLeast"/>
        <w:ind w:left="284" w:right="-143"/>
        <w:rPr>
          <w:sz w:val="20"/>
          <w:lang w:val="en-US"/>
        </w:rPr>
      </w:pPr>
    </w:p>
    <w:p w:rsidR="0057137C" w:rsidRPr="0057137C" w:rsidRDefault="0057137C" w:rsidP="0057137C">
      <w:pPr>
        <w:tabs>
          <w:tab w:val="left" w:pos="1440"/>
        </w:tabs>
        <w:spacing w:before="0" w:line="240" w:lineRule="atLeast"/>
        <w:ind w:left="284" w:right="515"/>
        <w:rPr>
          <w:i/>
          <w:sz w:val="20"/>
          <w:lang w:val="en-US"/>
        </w:rPr>
      </w:pPr>
      <w:r w:rsidRPr="0057137C">
        <w:rPr>
          <w:i/>
          <w:sz w:val="20"/>
          <w:lang w:val="en-US"/>
        </w:rPr>
        <w:t xml:space="preserve">Tutorial         --------------------------------------   from    </w:t>
      </w:r>
      <w:proofErr w:type="gramStart"/>
      <w:r w:rsidRPr="0057137C">
        <w:rPr>
          <w:i/>
          <w:sz w:val="20"/>
          <w:lang w:val="en-US"/>
        </w:rPr>
        <w:t>-------------------------  to</w:t>
      </w:r>
      <w:proofErr w:type="gramEnd"/>
      <w:r w:rsidRPr="0057137C">
        <w:rPr>
          <w:i/>
          <w:sz w:val="20"/>
          <w:lang w:val="en-US"/>
        </w:rPr>
        <w:t xml:space="preserve"> ----------------------- in Geneva</w:t>
      </w: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57137C" w:rsidRDefault="0057137C" w:rsidP="0057137C">
      <w:pPr>
        <w:tabs>
          <w:tab w:val="left" w:pos="1440"/>
        </w:tabs>
        <w:spacing w:before="0" w:line="240" w:lineRule="atLeast"/>
        <w:ind w:left="284" w:right="515"/>
        <w:rPr>
          <w:i/>
          <w:sz w:val="20"/>
          <w:lang w:val="en-US"/>
        </w:rPr>
      </w:pPr>
      <w:r w:rsidRPr="0057137C">
        <w:rPr>
          <w:i/>
          <w:sz w:val="20"/>
          <w:lang w:val="en-US"/>
        </w:rPr>
        <w:t xml:space="preserve">Confirmation of the reservation made on (date) </w:t>
      </w:r>
      <w:proofErr w:type="gramStart"/>
      <w:r w:rsidRPr="0057137C">
        <w:rPr>
          <w:i/>
          <w:sz w:val="20"/>
          <w:lang w:val="en-US"/>
        </w:rPr>
        <w:t>--------------------------  with</w:t>
      </w:r>
      <w:proofErr w:type="gramEnd"/>
      <w:r w:rsidRPr="0057137C">
        <w:rPr>
          <w:i/>
          <w:sz w:val="20"/>
          <w:lang w:val="en-US"/>
        </w:rPr>
        <w:t xml:space="preserve"> (hotel)   --------------------------------</w:t>
      </w:r>
    </w:p>
    <w:p w:rsidR="0057137C" w:rsidRPr="0057137C" w:rsidRDefault="0057137C" w:rsidP="0057137C">
      <w:pPr>
        <w:tabs>
          <w:tab w:val="left" w:pos="1440"/>
        </w:tabs>
        <w:spacing w:before="0" w:line="240" w:lineRule="atLeast"/>
        <w:ind w:left="284" w:right="515"/>
        <w:rPr>
          <w:i/>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Cs w:val="24"/>
          <w:u w:val="single"/>
          <w:lang w:val="en-US"/>
        </w:rPr>
      </w:pPr>
      <w:proofErr w:type="gramStart"/>
      <w:r w:rsidRPr="000421AC">
        <w:rPr>
          <w:b/>
          <w:i/>
          <w:szCs w:val="24"/>
          <w:u w:val="single"/>
          <w:lang w:val="en-US"/>
        </w:rPr>
        <w:t>at</w:t>
      </w:r>
      <w:proofErr w:type="gramEnd"/>
      <w:r w:rsidRPr="000421AC">
        <w:rPr>
          <w:b/>
          <w:i/>
          <w:szCs w:val="24"/>
          <w:u w:val="single"/>
          <w:lang w:val="en-US"/>
        </w:rPr>
        <w:t xml:space="preserve"> the ITU preferential tariff </w:t>
      </w: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57137C" w:rsidRDefault="0057137C" w:rsidP="0057137C">
      <w:pPr>
        <w:tabs>
          <w:tab w:val="left" w:pos="1440"/>
        </w:tabs>
        <w:spacing w:before="0" w:line="240" w:lineRule="atLeast"/>
        <w:ind w:left="284" w:right="515"/>
        <w:rPr>
          <w:i/>
          <w:sz w:val="20"/>
          <w:lang w:val="en-US"/>
        </w:rPr>
      </w:pPr>
      <w:r w:rsidRPr="0057137C">
        <w:rPr>
          <w:i/>
          <w:sz w:val="20"/>
          <w:lang w:val="en-US"/>
        </w:rPr>
        <w:t>------------ single/double room(s)</w:t>
      </w:r>
    </w:p>
    <w:p w:rsidR="0057137C" w:rsidRPr="0057137C" w:rsidRDefault="0057137C" w:rsidP="0057137C">
      <w:pPr>
        <w:tabs>
          <w:tab w:val="left" w:pos="1440"/>
        </w:tabs>
        <w:spacing w:before="0" w:line="240" w:lineRule="atLeast"/>
        <w:ind w:left="284" w:right="515"/>
        <w:rPr>
          <w:i/>
          <w:sz w:val="20"/>
          <w:lang w:val="en-US"/>
        </w:rPr>
      </w:pPr>
    </w:p>
    <w:p w:rsidR="0057137C" w:rsidRPr="0057137C" w:rsidRDefault="0057137C" w:rsidP="0057137C">
      <w:pPr>
        <w:tabs>
          <w:tab w:val="left" w:pos="1440"/>
        </w:tabs>
        <w:spacing w:before="0" w:line="240" w:lineRule="atLeast"/>
        <w:ind w:left="284" w:right="515"/>
        <w:rPr>
          <w:i/>
          <w:sz w:val="20"/>
          <w:lang w:val="en-US"/>
        </w:rPr>
      </w:pPr>
      <w:proofErr w:type="gramStart"/>
      <w:r w:rsidRPr="0057137C">
        <w:rPr>
          <w:i/>
          <w:sz w:val="20"/>
          <w:lang w:val="en-US"/>
        </w:rPr>
        <w:t>arriving</w:t>
      </w:r>
      <w:proofErr w:type="gramEnd"/>
      <w:r w:rsidRPr="0057137C">
        <w:rPr>
          <w:i/>
          <w:sz w:val="20"/>
          <w:lang w:val="en-US"/>
        </w:rPr>
        <w:t xml:space="preserve"> on (date)-----------------------------  at (time)  ------------- departing on (date)--------------------------------</w:t>
      </w:r>
    </w:p>
    <w:p w:rsidR="0057137C" w:rsidRPr="0057137C" w:rsidRDefault="0057137C" w:rsidP="0057137C">
      <w:pPr>
        <w:tabs>
          <w:tab w:val="left" w:pos="1440"/>
        </w:tabs>
        <w:spacing w:before="0" w:line="240" w:lineRule="atLeast"/>
        <w:ind w:left="284" w:right="515"/>
        <w:rPr>
          <w:sz w:val="20"/>
          <w:lang w:val="en-US"/>
        </w:rPr>
      </w:pPr>
    </w:p>
    <w:p w:rsidR="0057137C" w:rsidRPr="0057137C" w:rsidRDefault="0057137C" w:rsidP="0057137C">
      <w:pPr>
        <w:tabs>
          <w:tab w:val="left" w:pos="1440"/>
        </w:tabs>
        <w:spacing w:before="0" w:line="240" w:lineRule="atLeast"/>
        <w:ind w:left="284" w:right="515"/>
        <w:rPr>
          <w:sz w:val="20"/>
          <w:lang w:val="en-US"/>
        </w:rPr>
      </w:pPr>
    </w:p>
    <w:p w:rsidR="0057137C" w:rsidRPr="000421AC" w:rsidRDefault="0057137C" w:rsidP="00D05B9F">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smartTag w:uri="urn:schemas-microsoft-com:office:smarttags" w:element="City">
        <w:r w:rsidRPr="000421AC">
          <w:rPr>
            <w:rFonts w:eastAsia="SimSun"/>
            <w:b/>
            <w:bCs/>
            <w:i/>
            <w:iCs/>
            <w:sz w:val="20"/>
            <w:lang w:val="en-US" w:eastAsia="zh-CN"/>
          </w:rPr>
          <w:t>GENEVA</w:t>
        </w:r>
      </w:smartTag>
      <w:r w:rsidRPr="000421AC">
        <w:rPr>
          <w:rFonts w:eastAsia="SimSun"/>
          <w:b/>
          <w:bCs/>
          <w:i/>
          <w:iCs/>
          <w:sz w:val="20"/>
          <w:lang w:val="en-US" w:eastAsia="zh-CN"/>
        </w:rPr>
        <w:t xml:space="preserve"> TRANSPORT </w:t>
      </w:r>
      <w:proofErr w:type="gramStart"/>
      <w:r w:rsidRPr="000421AC">
        <w:rPr>
          <w:rFonts w:eastAsia="SimSun"/>
          <w:b/>
          <w:bCs/>
          <w:i/>
          <w:iCs/>
          <w:sz w:val="20"/>
          <w:lang w:val="en-US" w:eastAsia="zh-CN"/>
        </w:rPr>
        <w:t>CARD :</w:t>
      </w:r>
      <w:proofErr w:type="gramEnd"/>
      <w:r w:rsidRPr="000421AC">
        <w:rPr>
          <w:rFonts w:eastAsia="SimSun"/>
          <w:b/>
          <w:bCs/>
          <w:i/>
          <w:iCs/>
          <w:sz w:val="20"/>
          <w:lang w:val="en-US" w:eastAsia="zh-CN"/>
        </w:rPr>
        <w:t xml:space="preserve"> </w:t>
      </w:r>
      <w:r w:rsidRPr="000421AC">
        <w:rPr>
          <w:rFonts w:eastAsia="SimSun"/>
          <w:i/>
          <w:iCs/>
          <w:sz w:val="20"/>
          <w:lang w:val="en-US" w:eastAsia="zh-CN"/>
        </w:rPr>
        <w:t xml:space="preserve">Hotels and residences in the canton of </w:t>
      </w:r>
      <w:smartTag w:uri="urn:schemas-microsoft-com:office:smarttags" w:element="City">
        <w:r w:rsidRPr="000421AC">
          <w:rPr>
            <w:rFonts w:eastAsia="SimSun"/>
            <w:i/>
            <w:iCs/>
            <w:sz w:val="20"/>
            <w:lang w:val="en-US" w:eastAsia="zh-CN"/>
          </w:rPr>
          <w:t>Geneva</w:t>
        </w:r>
      </w:smartTag>
      <w:r w:rsidRPr="000421AC">
        <w:rPr>
          <w:rFonts w:eastAsia="SimSun"/>
          <w:i/>
          <w:iCs/>
          <w:sz w:val="20"/>
          <w:lang w:val="en-US" w:eastAsia="zh-CN"/>
        </w:rPr>
        <w:t xml:space="preserve"> now provide a free "</w:t>
      </w:r>
      <w:smartTag w:uri="urn:schemas-microsoft-com:office:smarttags" w:element="place">
        <w:smartTag w:uri="urn:schemas-microsoft-com:office:smarttags" w:element="City">
          <w:r w:rsidRPr="000421AC">
            <w:rPr>
              <w:rFonts w:eastAsia="SimSun"/>
              <w:i/>
              <w:iCs/>
              <w:sz w:val="20"/>
              <w:lang w:val="en-US" w:eastAsia="zh-CN"/>
            </w:rPr>
            <w:t>Geneva</w:t>
          </w:r>
        </w:smartTag>
      </w:smartTag>
      <w:r w:rsidRPr="000421AC">
        <w:rPr>
          <w:rFonts w:eastAsia="SimSun"/>
          <w:i/>
          <w:iCs/>
          <w:sz w:val="20"/>
          <w:lang w:val="en-US" w:eastAsia="zh-CN"/>
        </w:rPr>
        <w:t xml:space="preserve"> Transport Card" valid for the duration of the stay. This card will give you free access to </w:t>
      </w:r>
      <w:smartTag w:uri="urn:schemas-microsoft-com:office:smarttags" w:element="place">
        <w:smartTag w:uri="urn:schemas-microsoft-com:office:smarttags" w:element="City">
          <w:r w:rsidRPr="000421AC">
            <w:rPr>
              <w:rFonts w:eastAsia="SimSun"/>
              <w:i/>
              <w:iCs/>
              <w:sz w:val="20"/>
              <w:lang w:val="en-US" w:eastAsia="zh-CN"/>
            </w:rPr>
            <w:t>Geneva</w:t>
          </w:r>
        </w:smartTag>
      </w:smartTag>
      <w:r w:rsidRPr="000421AC">
        <w:rPr>
          <w:rFonts w:eastAsia="SimSun"/>
          <w:i/>
          <w:iCs/>
          <w:sz w:val="20"/>
          <w:lang w:val="en-US" w:eastAsia="zh-CN"/>
        </w:rPr>
        <w:t xml:space="preserve"> public transport, including buses, trams, boats and trains as far as </w:t>
      </w:r>
      <w:proofErr w:type="spellStart"/>
      <w:r w:rsidRPr="000421AC">
        <w:rPr>
          <w:rFonts w:eastAsia="SimSun"/>
          <w:i/>
          <w:iCs/>
          <w:sz w:val="20"/>
          <w:lang w:val="en-US" w:eastAsia="zh-CN"/>
        </w:rPr>
        <w:t>Versoix</w:t>
      </w:r>
      <w:proofErr w:type="spellEnd"/>
      <w:r w:rsidRPr="000421AC">
        <w:rPr>
          <w:rFonts w:eastAsia="SimSun"/>
          <w:i/>
          <w:iCs/>
          <w:sz w:val="20"/>
          <w:lang w:val="en-US" w:eastAsia="zh-CN"/>
        </w:rPr>
        <w:t xml:space="preserve"> and the airport. </w:t>
      </w: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r w:rsidRPr="000421AC">
        <w:rPr>
          <w:i/>
          <w:sz w:val="20"/>
          <w:lang w:val="en-US"/>
        </w:rPr>
        <w:t>Family name</w:t>
      </w:r>
      <w:r w:rsidRPr="000421AC">
        <w:rPr>
          <w:sz w:val="20"/>
          <w:lang w:val="en-US"/>
        </w:rPr>
        <w:t xml:space="preserve">    -------------------------------------------------------------------------------------------------------------------</w:t>
      </w: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r w:rsidRPr="000421AC">
        <w:rPr>
          <w:i/>
          <w:sz w:val="20"/>
          <w:lang w:val="en-US"/>
        </w:rPr>
        <w:t xml:space="preserve">First name    </w:t>
      </w:r>
      <w:r w:rsidRPr="000421AC">
        <w:rPr>
          <w:sz w:val="20"/>
          <w:lang w:val="en-US"/>
        </w:rPr>
        <w:t xml:space="preserve">    ------------------------------------------------------------------------------------------------------------------</w:t>
      </w: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i/>
          <w:iCs/>
          <w:sz w:val="20"/>
          <w:lang w:val="en-US"/>
        </w:rPr>
      </w:pPr>
      <w:r w:rsidRPr="000421AC">
        <w:rPr>
          <w:i/>
          <w:sz w:val="20"/>
          <w:lang w:val="en-US"/>
        </w:rPr>
        <w:t xml:space="preserve">Address        </w:t>
      </w:r>
      <w:r w:rsidRPr="000421AC">
        <w:rPr>
          <w:sz w:val="20"/>
          <w:lang w:val="en-US"/>
        </w:rPr>
        <w:t xml:space="preserve">    ------------------------------------------------------------------------        </w:t>
      </w:r>
      <w:r w:rsidRPr="000421AC">
        <w:rPr>
          <w:i/>
          <w:iCs/>
          <w:sz w:val="20"/>
          <w:lang w:val="en-US"/>
        </w:rPr>
        <w:t>Tel: -------------------------------</w:t>
      </w:r>
    </w:p>
    <w:p w:rsidR="0057137C" w:rsidRPr="000421AC" w:rsidRDefault="0057137C" w:rsidP="0057137C">
      <w:pPr>
        <w:tabs>
          <w:tab w:val="left" w:pos="1440"/>
        </w:tabs>
        <w:spacing w:before="0" w:line="240" w:lineRule="atLeast"/>
        <w:ind w:left="284" w:right="515"/>
        <w:rPr>
          <w:i/>
          <w:iCs/>
          <w:sz w:val="20"/>
          <w:lang w:val="en-US"/>
        </w:rPr>
      </w:pPr>
    </w:p>
    <w:p w:rsidR="0057137C" w:rsidRPr="000421AC" w:rsidRDefault="0057137C" w:rsidP="0057137C">
      <w:pPr>
        <w:tabs>
          <w:tab w:val="left" w:pos="1440"/>
        </w:tabs>
        <w:spacing w:before="0" w:line="240" w:lineRule="atLeast"/>
        <w:ind w:left="284" w:right="515"/>
        <w:rPr>
          <w:i/>
          <w:iCs/>
          <w:sz w:val="20"/>
          <w:lang w:val="en-US"/>
        </w:rPr>
      </w:pPr>
      <w:r w:rsidRPr="000421AC">
        <w:rPr>
          <w:i/>
          <w:iCs/>
          <w:sz w:val="20"/>
          <w:lang w:val="en-US"/>
        </w:rPr>
        <w:t>-----------------------------------------------------------------------------------------         Fax: -------------------------------</w:t>
      </w:r>
    </w:p>
    <w:p w:rsidR="0057137C" w:rsidRPr="000421AC" w:rsidRDefault="0057137C" w:rsidP="0057137C">
      <w:pPr>
        <w:tabs>
          <w:tab w:val="left" w:pos="1440"/>
        </w:tabs>
        <w:spacing w:before="0" w:line="240" w:lineRule="atLeast"/>
        <w:ind w:left="284" w:right="515"/>
        <w:rPr>
          <w:i/>
          <w:iCs/>
          <w:sz w:val="20"/>
          <w:lang w:val="en-US"/>
        </w:rPr>
      </w:pPr>
    </w:p>
    <w:p w:rsidR="0057137C" w:rsidRPr="000421AC" w:rsidRDefault="0057137C" w:rsidP="0057137C">
      <w:pPr>
        <w:tabs>
          <w:tab w:val="left" w:pos="1440"/>
        </w:tabs>
        <w:spacing w:before="0" w:line="240" w:lineRule="atLeast"/>
        <w:ind w:left="284" w:right="515"/>
        <w:rPr>
          <w:sz w:val="20"/>
          <w:lang w:val="en-US"/>
        </w:rPr>
      </w:pPr>
      <w:r w:rsidRPr="000421AC">
        <w:rPr>
          <w:i/>
          <w:iCs/>
          <w:sz w:val="20"/>
          <w:lang w:val="en-US"/>
        </w:rPr>
        <w:t>-----------------------------------------------------------------------------------------      E-mail:</w:t>
      </w:r>
      <w:r w:rsidRPr="000421AC">
        <w:rPr>
          <w:sz w:val="20"/>
          <w:lang w:val="en-US"/>
        </w:rPr>
        <w:t xml:space="preserve"> ------------------------------</w:t>
      </w: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r w:rsidRPr="0057137C">
        <w:rPr>
          <w:i/>
          <w:sz w:val="20"/>
          <w:lang w:val="en-US"/>
        </w:rPr>
        <w:t>Credit card to guarantee this reservation</w:t>
      </w:r>
      <w:r w:rsidRPr="0057137C">
        <w:rPr>
          <w:sz w:val="20"/>
          <w:lang w:val="en-US"/>
        </w:rPr>
        <w:t>:        AX/VISA/DINERS/EC  (</w:t>
      </w:r>
      <w:r w:rsidRPr="0057137C">
        <w:rPr>
          <w:i/>
          <w:iCs/>
          <w:sz w:val="20"/>
          <w:lang w:val="en-US"/>
        </w:rPr>
        <w:t>or</w:t>
      </w:r>
      <w:r w:rsidRPr="0057137C">
        <w:rPr>
          <w:sz w:val="20"/>
          <w:lang w:val="en-US"/>
        </w:rPr>
        <w:t xml:space="preserve"> </w:t>
      </w:r>
      <w:r w:rsidRPr="000421AC">
        <w:rPr>
          <w:i/>
          <w:sz w:val="20"/>
          <w:lang w:val="en-US"/>
        </w:rPr>
        <w:t>other) -----------------------------------</w:t>
      </w: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r w:rsidRPr="000421AC">
        <w:rPr>
          <w:i/>
          <w:iCs/>
          <w:sz w:val="20"/>
          <w:lang w:val="en-US"/>
        </w:rPr>
        <w:t xml:space="preserve">No. </w:t>
      </w:r>
      <w:r w:rsidRPr="000421AC">
        <w:rPr>
          <w:sz w:val="20"/>
          <w:lang w:val="en-US"/>
        </w:rPr>
        <w:t xml:space="preserve">--------------------------------------------------------         </w:t>
      </w:r>
      <w:r w:rsidRPr="000421AC">
        <w:rPr>
          <w:i/>
          <w:sz w:val="20"/>
          <w:lang w:val="en-US"/>
        </w:rPr>
        <w:t>valid until</w:t>
      </w:r>
      <w:r w:rsidRPr="000421AC">
        <w:rPr>
          <w:sz w:val="20"/>
          <w:lang w:val="en-US"/>
        </w:rPr>
        <w:t xml:space="preserve">        ------------------------------------------------</w:t>
      </w:r>
    </w:p>
    <w:p w:rsidR="0057137C" w:rsidRPr="000421AC" w:rsidRDefault="0057137C" w:rsidP="0057137C">
      <w:pPr>
        <w:tabs>
          <w:tab w:val="left" w:pos="1440"/>
        </w:tabs>
        <w:spacing w:before="0" w:line="240" w:lineRule="atLeast"/>
        <w:ind w:left="284" w:right="515"/>
        <w:rPr>
          <w:sz w:val="20"/>
          <w:lang w:val="en-US"/>
        </w:rPr>
      </w:pPr>
    </w:p>
    <w:p w:rsidR="0057137C" w:rsidRPr="000421AC" w:rsidRDefault="0057137C" w:rsidP="0057137C">
      <w:pPr>
        <w:tabs>
          <w:tab w:val="left" w:pos="1440"/>
        </w:tabs>
        <w:spacing w:before="0" w:line="240" w:lineRule="atLeast"/>
        <w:ind w:left="284" w:right="515"/>
        <w:rPr>
          <w:sz w:val="20"/>
          <w:lang w:val="en-US"/>
        </w:rPr>
      </w:pPr>
    </w:p>
    <w:p w:rsidR="0057137C" w:rsidRPr="0057137C" w:rsidRDefault="0057137C" w:rsidP="0057137C">
      <w:pPr>
        <w:tabs>
          <w:tab w:val="left" w:pos="1440"/>
        </w:tabs>
        <w:spacing w:before="0" w:line="240" w:lineRule="atLeast"/>
        <w:ind w:left="284" w:right="515"/>
        <w:rPr>
          <w:sz w:val="20"/>
          <w:lang w:val="en-US"/>
        </w:rPr>
      </w:pPr>
      <w:r w:rsidRPr="0057137C">
        <w:rPr>
          <w:i/>
          <w:sz w:val="20"/>
          <w:lang w:val="en-US"/>
        </w:rPr>
        <w:t>Date</w:t>
      </w:r>
      <w:r w:rsidRPr="0057137C">
        <w:rPr>
          <w:sz w:val="20"/>
          <w:lang w:val="en-US"/>
        </w:rPr>
        <w:t xml:space="preserve"> ------------------------------------------------------      </w:t>
      </w:r>
      <w:r w:rsidRPr="0057137C">
        <w:rPr>
          <w:i/>
          <w:sz w:val="20"/>
          <w:lang w:val="en-US"/>
        </w:rPr>
        <w:t xml:space="preserve">Signature </w:t>
      </w:r>
      <w:r w:rsidRPr="0057137C">
        <w:rPr>
          <w:sz w:val="20"/>
          <w:lang w:val="en-US"/>
        </w:rPr>
        <w:t xml:space="preserve">       ---------------------------------------------------</w:t>
      </w:r>
    </w:p>
    <w:p w:rsidR="0057137C" w:rsidRPr="0057137C" w:rsidRDefault="0057137C" w:rsidP="0057137C">
      <w:pPr>
        <w:pStyle w:val="LetterEnd"/>
        <w:spacing w:before="0" w:line="240" w:lineRule="atLeast"/>
        <w:ind w:left="0" w:right="515" w:firstLine="0"/>
        <w:rPr>
          <w:sz w:val="20"/>
          <w:lang w:val="en-US"/>
        </w:rPr>
      </w:pPr>
    </w:p>
    <w:p w:rsidR="0057137C" w:rsidRPr="0057137C" w:rsidRDefault="0057137C" w:rsidP="0057137C">
      <w:pPr>
        <w:pStyle w:val="LetterEnd"/>
        <w:spacing w:before="0" w:line="240" w:lineRule="atLeast"/>
        <w:ind w:left="284" w:right="-143" w:firstLine="0"/>
        <w:rPr>
          <w:sz w:val="20"/>
          <w:lang w:val="en-US"/>
        </w:rPr>
        <w:sectPr w:rsidR="0057137C" w:rsidRPr="0057137C" w:rsidSect="0057137C">
          <w:headerReference w:type="default" r:id="rId18"/>
          <w:footerReference w:type="default" r:id="rId19"/>
          <w:footerReference w:type="first" r:id="rId20"/>
          <w:type w:val="oddPage"/>
          <w:pgSz w:w="11907" w:h="16727" w:code="9"/>
          <w:pgMar w:top="989" w:right="1089" w:bottom="113" w:left="1089" w:header="567" w:footer="567" w:gutter="0"/>
          <w:paperSrc w:first="15" w:other="15"/>
          <w:cols w:space="720"/>
          <w:titlePg/>
          <w:docGrid w:linePitch="326"/>
        </w:sectPr>
      </w:pPr>
    </w:p>
    <w:p w:rsidR="0057137C" w:rsidRPr="00110358" w:rsidRDefault="0057137C" w:rsidP="0057137C">
      <w:pPr>
        <w:pStyle w:val="LetterEnd"/>
        <w:spacing w:before="120" w:after="120" w:line="240" w:lineRule="atLeast"/>
        <w:ind w:left="0" w:right="-143" w:firstLine="0"/>
        <w:jc w:val="center"/>
        <w:rPr>
          <w:rFonts w:asciiTheme="majorBidi" w:hAnsiTheme="majorBidi" w:cstheme="majorBidi"/>
          <w:szCs w:val="24"/>
        </w:rPr>
      </w:pPr>
      <w:r w:rsidRPr="00110358">
        <w:rPr>
          <w:rFonts w:asciiTheme="majorBidi" w:hAnsiTheme="majorBidi" w:cstheme="majorBidi"/>
          <w:szCs w:val="24"/>
        </w:rPr>
        <w:lastRenderedPageBreak/>
        <w:t>ANNEX 2</w:t>
      </w:r>
      <w:r w:rsidRPr="00110358">
        <w:rPr>
          <w:rFonts w:asciiTheme="majorBidi" w:hAnsiTheme="majorBidi" w:cstheme="majorBidi"/>
          <w:szCs w:val="24"/>
        </w:rPr>
        <w:br/>
        <w:t>(</w:t>
      </w:r>
      <w:proofErr w:type="spellStart"/>
      <w:r w:rsidRPr="00110358">
        <w:rPr>
          <w:rFonts w:asciiTheme="majorBidi" w:hAnsiTheme="majorBidi" w:cstheme="majorBidi"/>
          <w:szCs w:val="24"/>
        </w:rPr>
        <w:t>to</w:t>
      </w:r>
      <w:proofErr w:type="spellEnd"/>
      <w:r w:rsidRPr="00110358">
        <w:rPr>
          <w:rFonts w:asciiTheme="majorBidi" w:hAnsiTheme="majorBidi" w:cstheme="majorBidi"/>
          <w:szCs w:val="24"/>
        </w:rPr>
        <w:t xml:space="preserve"> TSB Circular 294)</w:t>
      </w:r>
    </w:p>
    <w:tbl>
      <w:tblPr>
        <w:tblW w:w="9639" w:type="dxa"/>
        <w:tblInd w:w="108" w:type="dxa"/>
        <w:tblLayout w:type="fixed"/>
        <w:tblLook w:val="0000" w:firstRow="0" w:lastRow="0" w:firstColumn="0" w:lastColumn="0" w:noHBand="0" w:noVBand="0"/>
      </w:tblPr>
      <w:tblGrid>
        <w:gridCol w:w="27"/>
        <w:gridCol w:w="1150"/>
        <w:gridCol w:w="1517"/>
        <w:gridCol w:w="142"/>
        <w:gridCol w:w="2976"/>
        <w:gridCol w:w="567"/>
        <w:gridCol w:w="119"/>
        <w:gridCol w:w="1980"/>
        <w:gridCol w:w="1161"/>
      </w:tblGrid>
      <w:tr w:rsidR="0057137C" w:rsidTr="0057137C">
        <w:trPr>
          <w:gridBefore w:val="1"/>
          <w:wBefore w:w="27" w:type="dxa"/>
          <w:cantSplit/>
          <w:trHeight w:val="1115"/>
        </w:trPr>
        <w:tc>
          <w:tcPr>
            <w:tcW w:w="1150" w:type="dxa"/>
            <w:tcBorders>
              <w:top w:val="single" w:sz="6" w:space="0" w:color="auto"/>
              <w:left w:val="single" w:sz="6" w:space="0" w:color="auto"/>
              <w:bottom w:val="single" w:sz="6" w:space="0" w:color="auto"/>
            </w:tcBorders>
          </w:tcPr>
          <w:p w:rsidR="0057137C" w:rsidRPr="00CB3420" w:rsidRDefault="0057137C" w:rsidP="0057137C">
            <w:pPr>
              <w:rPr>
                <w:sz w:val="16"/>
              </w:rPr>
            </w:pPr>
            <w:r w:rsidRPr="00CB3420">
              <w:rPr>
                <w:noProof/>
                <w:sz w:val="16"/>
                <w:lang w:val="en-US" w:eastAsia="zh-CN"/>
              </w:rPr>
              <w:drawing>
                <wp:inline distT="0" distB="0" distL="0" distR="0" wp14:anchorId="0E3D007E" wp14:editId="55488EBB">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6"/>
            <w:tcBorders>
              <w:top w:val="single" w:sz="6" w:space="0" w:color="auto"/>
              <w:bottom w:val="single" w:sz="6" w:space="0" w:color="auto"/>
            </w:tcBorders>
            <w:vAlign w:val="center"/>
          </w:tcPr>
          <w:p w:rsidR="0057137C" w:rsidRPr="0057137C" w:rsidRDefault="0057137C" w:rsidP="00A41515">
            <w:pPr>
              <w:spacing w:before="60" w:after="120"/>
              <w:jc w:val="center"/>
              <w:rPr>
                <w:b/>
                <w:bCs/>
                <w:lang w:val="en-US"/>
              </w:rPr>
            </w:pPr>
            <w:r w:rsidRPr="0057137C">
              <w:rPr>
                <w:b/>
                <w:bCs/>
                <w:lang w:val="en-US"/>
              </w:rPr>
              <w:br/>
            </w:r>
            <w:r w:rsidRPr="0057137C">
              <w:rPr>
                <w:b/>
                <w:i/>
                <w:iCs/>
                <w:sz w:val="28"/>
                <w:szCs w:val="28"/>
                <w:lang w:val="en-US"/>
              </w:rPr>
              <w:t>Tutorial for Rapporteurs and Editors</w:t>
            </w:r>
            <w:r w:rsidRPr="0057137C">
              <w:rPr>
                <w:b/>
                <w:bCs/>
                <w:i/>
                <w:iCs/>
                <w:sz w:val="28"/>
                <w:szCs w:val="28"/>
                <w:lang w:val="en-US"/>
              </w:rPr>
              <w:br/>
            </w:r>
            <w:r w:rsidRPr="0057137C">
              <w:rPr>
                <w:rStyle w:val="Strong"/>
                <w:i/>
                <w:iCs/>
                <w:sz w:val="28"/>
                <w:szCs w:val="28"/>
                <w:lang w:val="en-US"/>
              </w:rPr>
              <w:t>(Geneva, Switzerland, 6/7 September 2012</w:t>
            </w:r>
            <w:r w:rsidRPr="0057137C">
              <w:rPr>
                <w:rStyle w:val="Strong"/>
                <w:szCs w:val="24"/>
                <w:lang w:val="en-US"/>
              </w:rPr>
              <w:t>)</w:t>
            </w:r>
          </w:p>
        </w:tc>
        <w:tc>
          <w:tcPr>
            <w:tcW w:w="1161" w:type="dxa"/>
            <w:tcBorders>
              <w:top w:val="single" w:sz="6" w:space="0" w:color="auto"/>
              <w:bottom w:val="single" w:sz="6" w:space="0" w:color="auto"/>
              <w:right w:val="single" w:sz="6" w:space="0" w:color="auto"/>
            </w:tcBorders>
          </w:tcPr>
          <w:p w:rsidR="0057137C" w:rsidRPr="00CB3420" w:rsidRDefault="0057137C" w:rsidP="0057137C">
            <w:r w:rsidRPr="00CB3420">
              <w:rPr>
                <w:noProof/>
                <w:lang w:val="en-US" w:eastAsia="zh-CN"/>
              </w:rPr>
              <w:drawing>
                <wp:inline distT="0" distB="0" distL="0" distR="0" wp14:anchorId="1A02E436" wp14:editId="7BF9B6D8">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57137C" w:rsidRPr="00666046" w:rsidTr="0057137C">
        <w:tc>
          <w:tcPr>
            <w:tcW w:w="2694" w:type="dxa"/>
            <w:gridSpan w:val="3"/>
          </w:tcPr>
          <w:p w:rsidR="0057137C" w:rsidRDefault="0057137C" w:rsidP="0057137C">
            <w:pPr>
              <w:spacing w:before="0"/>
              <w:rPr>
                <w:b/>
                <w:bCs/>
                <w:iCs/>
                <w:sz w:val="20"/>
              </w:rPr>
            </w:pPr>
          </w:p>
          <w:p w:rsidR="0057137C" w:rsidRPr="007B5B29" w:rsidRDefault="0057137C" w:rsidP="0057137C">
            <w:pPr>
              <w:spacing w:before="0"/>
              <w:rPr>
                <w:b/>
                <w:bCs/>
                <w:iCs/>
                <w:sz w:val="20"/>
              </w:rPr>
            </w:pPr>
            <w:proofErr w:type="spellStart"/>
            <w:r w:rsidRPr="007B5B29">
              <w:rPr>
                <w:b/>
                <w:bCs/>
                <w:iCs/>
                <w:sz w:val="20"/>
              </w:rPr>
              <w:t>Please</w:t>
            </w:r>
            <w:proofErr w:type="spellEnd"/>
            <w:r w:rsidRPr="007B5B29">
              <w:rPr>
                <w:b/>
                <w:bCs/>
                <w:iCs/>
                <w:sz w:val="20"/>
              </w:rPr>
              <w:t xml:space="preserve"> </w:t>
            </w:r>
            <w:proofErr w:type="spellStart"/>
            <w:r w:rsidRPr="007B5B29">
              <w:rPr>
                <w:b/>
                <w:bCs/>
                <w:iCs/>
                <w:sz w:val="20"/>
              </w:rPr>
              <w:t>return</w:t>
            </w:r>
            <w:proofErr w:type="spellEnd"/>
            <w:r w:rsidRPr="007B5B29">
              <w:rPr>
                <w:b/>
                <w:bCs/>
                <w:iCs/>
                <w:sz w:val="20"/>
              </w:rPr>
              <w:t xml:space="preserve"> </w:t>
            </w:r>
            <w:proofErr w:type="spellStart"/>
            <w:r w:rsidRPr="007B5B29">
              <w:rPr>
                <w:b/>
                <w:bCs/>
                <w:iCs/>
                <w:sz w:val="20"/>
              </w:rPr>
              <w:t>to</w:t>
            </w:r>
            <w:proofErr w:type="spellEnd"/>
            <w:r w:rsidRPr="007B5B29">
              <w:rPr>
                <w:b/>
                <w:bCs/>
                <w:iCs/>
                <w:sz w:val="20"/>
              </w:rPr>
              <w:t>:</w:t>
            </w:r>
          </w:p>
        </w:tc>
        <w:tc>
          <w:tcPr>
            <w:tcW w:w="3118" w:type="dxa"/>
            <w:gridSpan w:val="2"/>
          </w:tcPr>
          <w:p w:rsidR="0057137C" w:rsidRPr="007B5B29" w:rsidRDefault="0057137C" w:rsidP="0057137C">
            <w:pPr>
              <w:rPr>
                <w:b/>
                <w:bCs/>
                <w:sz w:val="20"/>
                <w:lang w:val="en-US"/>
              </w:rPr>
            </w:pPr>
            <w:r w:rsidRPr="007B5B29">
              <w:rPr>
                <w:b/>
                <w:bCs/>
                <w:sz w:val="20"/>
                <w:lang w:val="en-US"/>
              </w:rPr>
              <w:t xml:space="preserve">ITU </w:t>
            </w:r>
          </w:p>
          <w:p w:rsidR="0057137C" w:rsidRPr="0044318A" w:rsidRDefault="0057137C" w:rsidP="0057137C">
            <w:pPr>
              <w:rPr>
                <w:b/>
                <w:bCs/>
                <w:iCs/>
                <w:sz w:val="20"/>
                <w:lang w:val="en-US"/>
              </w:rPr>
            </w:pPr>
            <w:smartTag w:uri="urn:schemas-microsoft-com:office:smarttags" w:element="City">
              <w:r w:rsidRPr="0044318A">
                <w:rPr>
                  <w:b/>
                  <w:bCs/>
                  <w:sz w:val="20"/>
                  <w:lang w:val="en-US"/>
                </w:rPr>
                <w:t>Geneva</w:t>
              </w:r>
            </w:smartTag>
            <w:r w:rsidRPr="0044318A">
              <w:rPr>
                <w:b/>
                <w:bCs/>
                <w:sz w:val="20"/>
                <w:lang w:val="en-US"/>
              </w:rPr>
              <w:t xml:space="preserve"> (</w:t>
            </w:r>
            <w:smartTag w:uri="urn:schemas-microsoft-com:office:smarttags" w:element="place">
              <w:smartTag w:uri="urn:schemas-microsoft-com:office:smarttags" w:element="country-region">
                <w:r w:rsidRPr="0044318A">
                  <w:rPr>
                    <w:b/>
                    <w:bCs/>
                    <w:sz w:val="20"/>
                    <w:lang w:val="en-US"/>
                  </w:rPr>
                  <w:t>Switzerland</w:t>
                </w:r>
              </w:smartTag>
            </w:smartTag>
            <w:r w:rsidRPr="0044318A">
              <w:rPr>
                <w:b/>
                <w:bCs/>
                <w:sz w:val="20"/>
                <w:lang w:val="en-US"/>
              </w:rPr>
              <w:t>)</w:t>
            </w:r>
          </w:p>
        </w:tc>
        <w:tc>
          <w:tcPr>
            <w:tcW w:w="3827" w:type="dxa"/>
            <w:gridSpan w:val="4"/>
          </w:tcPr>
          <w:p w:rsidR="0057137C" w:rsidRPr="00666046" w:rsidRDefault="0057137C" w:rsidP="0057137C">
            <w:pPr>
              <w:jc w:val="center"/>
              <w:rPr>
                <w:b/>
                <w:bCs/>
                <w:sz w:val="20"/>
                <w:lang w:val="it-IT"/>
              </w:rPr>
            </w:pPr>
            <w:r w:rsidRPr="00666046">
              <w:rPr>
                <w:b/>
                <w:bCs/>
                <w:sz w:val="20"/>
                <w:lang w:val="it-IT"/>
              </w:rPr>
              <w:t xml:space="preserve">E-mail : </w:t>
            </w:r>
            <w:r>
              <w:rPr>
                <w:b/>
                <w:bCs/>
                <w:sz w:val="20"/>
                <w:lang w:val="it-IT"/>
              </w:rPr>
              <w:tab/>
            </w:r>
            <w:hyperlink r:id="rId21" w:history="1">
              <w:r w:rsidRPr="00666046">
                <w:rPr>
                  <w:rStyle w:val="Hyperlink"/>
                  <w:b/>
                  <w:bCs/>
                  <w:sz w:val="20"/>
                  <w:lang w:val="it-IT"/>
                </w:rPr>
                <w:t>bdtfellowships@itu.int</w:t>
              </w:r>
            </w:hyperlink>
            <w:r w:rsidRPr="00666046">
              <w:rPr>
                <w:b/>
                <w:bCs/>
                <w:sz w:val="20"/>
                <w:lang w:val="it-IT"/>
              </w:rPr>
              <w:t xml:space="preserve"> </w:t>
            </w:r>
          </w:p>
          <w:p w:rsidR="0057137C" w:rsidRPr="007B5B29" w:rsidRDefault="0057137C" w:rsidP="0057137C">
            <w:pPr>
              <w:spacing w:before="0"/>
              <w:jc w:val="center"/>
              <w:rPr>
                <w:b/>
                <w:bCs/>
                <w:sz w:val="20"/>
                <w:lang w:val="it-IT"/>
              </w:rPr>
            </w:pPr>
            <w:r>
              <w:rPr>
                <w:b/>
                <w:bCs/>
                <w:sz w:val="20"/>
                <w:lang w:val="it-IT"/>
              </w:rPr>
              <w:tab/>
            </w:r>
            <w:r w:rsidRPr="007B5B29">
              <w:rPr>
                <w:b/>
                <w:bCs/>
                <w:sz w:val="20"/>
                <w:lang w:val="it-IT"/>
              </w:rPr>
              <w:t xml:space="preserve">Tel: +41 22 730 </w:t>
            </w:r>
            <w:r>
              <w:rPr>
                <w:b/>
                <w:bCs/>
                <w:sz w:val="20"/>
                <w:lang w:val="it-IT"/>
              </w:rPr>
              <w:t>5227</w:t>
            </w:r>
            <w:r w:rsidRPr="007B5B29">
              <w:rPr>
                <w:b/>
                <w:bCs/>
                <w:sz w:val="20"/>
                <w:lang w:val="it-IT"/>
              </w:rPr>
              <w:t xml:space="preserve"> </w:t>
            </w:r>
          </w:p>
          <w:p w:rsidR="0057137C" w:rsidRPr="00666046" w:rsidRDefault="0057137C" w:rsidP="0057137C">
            <w:pPr>
              <w:spacing w:before="0"/>
              <w:jc w:val="center"/>
              <w:rPr>
                <w:b/>
                <w:bCs/>
                <w:sz w:val="20"/>
                <w:lang w:val="it-IT"/>
              </w:rPr>
            </w:pPr>
            <w:r>
              <w:rPr>
                <w:b/>
                <w:bCs/>
                <w:sz w:val="20"/>
                <w:lang w:val="it-IT"/>
              </w:rPr>
              <w:t xml:space="preserve"> </w:t>
            </w:r>
            <w:r>
              <w:rPr>
                <w:b/>
                <w:bCs/>
                <w:sz w:val="20"/>
                <w:lang w:val="it-IT"/>
              </w:rPr>
              <w:tab/>
            </w:r>
            <w:r w:rsidRPr="00666046">
              <w:rPr>
                <w:b/>
                <w:bCs/>
                <w:sz w:val="20"/>
                <w:lang w:val="it-IT"/>
              </w:rPr>
              <w:t>Fax: +41 22 730 5778</w:t>
            </w:r>
          </w:p>
        </w:tc>
      </w:tr>
      <w:tr w:rsidR="0057137C" w:rsidRPr="00C91B18" w:rsidTr="0057137C">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57137C" w:rsidRPr="007B5B29" w:rsidRDefault="0057137C" w:rsidP="0057137C">
            <w:pPr>
              <w:spacing w:after="120"/>
              <w:jc w:val="center"/>
              <w:rPr>
                <w:b/>
                <w:iCs/>
                <w:lang w:val="en-US"/>
              </w:rPr>
            </w:pPr>
            <w:r w:rsidRPr="0057137C">
              <w:rPr>
                <w:rFonts w:ascii="Book Antiqua" w:hAnsi="Book Antiqua"/>
                <w:b/>
                <w:iCs/>
                <w:lang w:val="en-US"/>
              </w:rPr>
              <w:t xml:space="preserve">Request for a fellowship to be submitted before </w:t>
            </w:r>
            <w:r w:rsidRPr="0057137C">
              <w:rPr>
                <w:rFonts w:ascii="Book Antiqua" w:hAnsi="Book Antiqua"/>
                <w:b/>
                <w:iCs/>
                <w:u w:val="single"/>
                <w:lang w:val="en-US"/>
              </w:rPr>
              <w:t>9 August 2012</w:t>
            </w:r>
          </w:p>
        </w:tc>
      </w:tr>
      <w:tr w:rsidR="0057137C" w:rsidRPr="00C91B18" w:rsidTr="0057137C">
        <w:tblPrEx>
          <w:tblCellMar>
            <w:left w:w="107" w:type="dxa"/>
            <w:right w:w="107" w:type="dxa"/>
          </w:tblCellMar>
        </w:tblPrEx>
        <w:tc>
          <w:tcPr>
            <w:tcW w:w="2836" w:type="dxa"/>
            <w:gridSpan w:val="4"/>
          </w:tcPr>
          <w:p w:rsidR="0057137C" w:rsidRPr="007B5B29" w:rsidRDefault="0057137C" w:rsidP="0057137C">
            <w:pPr>
              <w:spacing w:before="0"/>
              <w:jc w:val="center"/>
              <w:rPr>
                <w:iCs/>
                <w:lang w:val="en-US"/>
              </w:rPr>
            </w:pPr>
          </w:p>
          <w:p w:rsidR="0057137C" w:rsidRPr="007B5B29" w:rsidRDefault="0057137C" w:rsidP="0057137C">
            <w:pPr>
              <w:spacing w:before="0"/>
              <w:jc w:val="center"/>
              <w:rPr>
                <w:iCs/>
                <w:lang w:val="en-US"/>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57137C" w:rsidRPr="007B5B29" w:rsidRDefault="0057137C" w:rsidP="0057137C">
            <w:pPr>
              <w:spacing w:before="0"/>
              <w:jc w:val="center"/>
              <w:rPr>
                <w:iCs/>
                <w:lang w:val="en-US"/>
              </w:rPr>
            </w:pPr>
            <w:r w:rsidRPr="007B5B29">
              <w:rPr>
                <w:iCs/>
                <w:lang w:val="en-US"/>
              </w:rPr>
              <w:t>Participation of women is encouraged</w:t>
            </w:r>
          </w:p>
        </w:tc>
        <w:tc>
          <w:tcPr>
            <w:tcW w:w="3141" w:type="dxa"/>
            <w:gridSpan w:val="2"/>
            <w:tcBorders>
              <w:left w:val="nil"/>
            </w:tcBorders>
          </w:tcPr>
          <w:p w:rsidR="0057137C" w:rsidRPr="007B5B29" w:rsidRDefault="0057137C" w:rsidP="0057137C">
            <w:pPr>
              <w:spacing w:before="0"/>
              <w:jc w:val="center"/>
              <w:rPr>
                <w:lang w:val="en-US"/>
              </w:rPr>
            </w:pPr>
          </w:p>
        </w:tc>
      </w:tr>
      <w:tr w:rsidR="0057137C" w:rsidRPr="0044318A" w:rsidTr="0057137C">
        <w:trPr>
          <w:cantSplit/>
        </w:trPr>
        <w:tc>
          <w:tcPr>
            <w:tcW w:w="9639" w:type="dxa"/>
            <w:gridSpan w:val="9"/>
            <w:tcBorders>
              <w:top w:val="single" w:sz="6" w:space="0" w:color="auto"/>
              <w:left w:val="single" w:sz="6" w:space="0" w:color="auto"/>
              <w:right w:val="single" w:sz="6" w:space="0" w:color="auto"/>
            </w:tcBorders>
          </w:tcPr>
          <w:p w:rsidR="0057137C" w:rsidRPr="0057137C" w:rsidRDefault="0057137C" w:rsidP="0057137C">
            <w:pPr>
              <w:spacing w:before="80"/>
              <w:rPr>
                <w:sz w:val="16"/>
                <w:szCs w:val="16"/>
                <w:lang w:val="en-US"/>
              </w:rPr>
            </w:pPr>
            <w:r w:rsidRPr="0057137C">
              <w:rPr>
                <w:sz w:val="18"/>
                <w:szCs w:val="18"/>
                <w:lang w:val="en-US"/>
              </w:rPr>
              <w:t>Registration Confirmation I.D. No: ……………………………………………………………………………</w:t>
            </w:r>
            <w:r w:rsidRPr="0057137C">
              <w:rPr>
                <w:sz w:val="18"/>
                <w:szCs w:val="18"/>
                <w:lang w:val="en-US"/>
              </w:rPr>
              <w:br/>
              <w:t>(Note:  It is imperative for fellowship holders to pre-register via the online registration form at:</w:t>
            </w:r>
            <w:r w:rsidRPr="0057137C">
              <w:rPr>
                <w:sz w:val="18"/>
                <w:szCs w:val="18"/>
                <w:lang w:val="en-US"/>
              </w:rPr>
              <w:br/>
            </w:r>
            <w:hyperlink r:id="rId22" w:history="1">
              <w:r w:rsidRPr="0057137C">
                <w:rPr>
                  <w:rStyle w:val="Hyperlink"/>
                  <w:bCs/>
                  <w:sz w:val="18"/>
                  <w:szCs w:val="18"/>
                  <w:lang w:val="en-US"/>
                </w:rPr>
                <w:t>www.itu.int/ITU-T/studyg</w:t>
              </w:r>
              <w:bookmarkStart w:id="4" w:name="_GoBack"/>
              <w:bookmarkEnd w:id="4"/>
              <w:r w:rsidRPr="0057137C">
                <w:rPr>
                  <w:rStyle w:val="Hyperlink"/>
                  <w:bCs/>
                  <w:sz w:val="18"/>
                  <w:szCs w:val="18"/>
                  <w:lang w:val="en-US"/>
                </w:rPr>
                <w:t>roups/tutorials/201211/index.html</w:t>
              </w:r>
            </w:hyperlink>
            <w:r w:rsidRPr="0057137C">
              <w:rPr>
                <w:color w:val="1F497D"/>
                <w:sz w:val="16"/>
                <w:szCs w:val="16"/>
                <w:lang w:val="en-US"/>
              </w:rPr>
              <w:t>)</w:t>
            </w:r>
          </w:p>
          <w:p w:rsidR="0057137C" w:rsidRPr="007B5B29" w:rsidRDefault="0057137C" w:rsidP="0057137C">
            <w:pPr>
              <w:tabs>
                <w:tab w:val="left" w:pos="170"/>
                <w:tab w:val="left" w:pos="1701"/>
                <w:tab w:val="right" w:leader="underscore" w:pos="10773"/>
              </w:tabs>
              <w:rPr>
                <w:b/>
                <w:sz w:val="16"/>
                <w:lang w:val="en-US"/>
              </w:rPr>
            </w:pPr>
            <w:r w:rsidRPr="007B5B29">
              <w:rPr>
                <w:b/>
                <w:sz w:val="16"/>
                <w:lang w:val="en-US"/>
              </w:rPr>
              <w:t>Country</w:t>
            </w:r>
            <w:r>
              <w:rPr>
                <w:b/>
                <w:sz w:val="16"/>
                <w:lang w:val="en-US"/>
              </w:rPr>
              <w:t>: _____________________________________________________________________________________________________</w:t>
            </w:r>
          </w:p>
          <w:p w:rsidR="0057137C" w:rsidRPr="007B5B29" w:rsidRDefault="0057137C" w:rsidP="0057137C">
            <w:pPr>
              <w:tabs>
                <w:tab w:val="left" w:pos="170"/>
                <w:tab w:val="left" w:pos="1701"/>
                <w:tab w:val="left" w:pos="3686"/>
                <w:tab w:val="right" w:leader="underscore" w:pos="10773"/>
              </w:tabs>
              <w:spacing w:before="240"/>
              <w:rPr>
                <w:b/>
                <w:sz w:val="16"/>
                <w:lang w:val="en-US"/>
              </w:rPr>
            </w:pPr>
            <w:r w:rsidRPr="007B5B29">
              <w:rPr>
                <w:b/>
                <w:sz w:val="16"/>
                <w:lang w:val="en-US"/>
              </w:rPr>
              <w:t>Name of the Administration or Organization</w:t>
            </w:r>
            <w:r>
              <w:rPr>
                <w:b/>
                <w:sz w:val="16"/>
                <w:lang w:val="en-US"/>
              </w:rPr>
              <w:t>: ______________________________________________________________________</w:t>
            </w:r>
          </w:p>
          <w:p w:rsidR="0057137C" w:rsidRPr="007B5B29" w:rsidRDefault="0057137C" w:rsidP="0057137C">
            <w:pPr>
              <w:tabs>
                <w:tab w:val="left" w:pos="170"/>
                <w:tab w:val="left" w:pos="1701"/>
                <w:tab w:val="right" w:leader="underscore" w:pos="5954"/>
                <w:tab w:val="left" w:pos="6521"/>
                <w:tab w:val="right" w:leader="underscore" w:pos="10773"/>
              </w:tabs>
              <w:spacing w:before="0"/>
              <w:rPr>
                <w:b/>
                <w:sz w:val="16"/>
                <w:lang w:val="en-US"/>
              </w:rPr>
            </w:pPr>
          </w:p>
          <w:p w:rsidR="0057137C" w:rsidRPr="007B5B29" w:rsidRDefault="0057137C" w:rsidP="0057137C">
            <w:pPr>
              <w:tabs>
                <w:tab w:val="left" w:pos="170"/>
                <w:tab w:val="left" w:pos="1701"/>
                <w:tab w:val="right" w:leader="underscore" w:pos="5954"/>
                <w:tab w:val="left" w:pos="6521"/>
                <w:tab w:val="right" w:leader="underscore" w:pos="10773"/>
              </w:tabs>
              <w:rPr>
                <w:b/>
                <w:sz w:val="16"/>
                <w:lang w:val="en-US"/>
              </w:rPr>
            </w:pPr>
            <w:r>
              <w:rPr>
                <w:b/>
                <w:sz w:val="16"/>
                <w:lang w:val="en-US"/>
              </w:rPr>
              <w:t>Mr. / Ms.</w:t>
            </w:r>
            <w:r>
              <w:rPr>
                <w:b/>
                <w:sz w:val="16"/>
                <w:lang w:val="en-US"/>
              </w:rPr>
              <w:tab/>
              <w:t>_______________________________________</w:t>
            </w:r>
            <w:r w:rsidRPr="007B5B29">
              <w:rPr>
                <w:b/>
                <w:sz w:val="16"/>
                <w:lang w:val="en-US"/>
              </w:rPr>
              <w:t>(family name)</w:t>
            </w:r>
            <w:r w:rsidRPr="007B5B29">
              <w:rPr>
                <w:b/>
                <w:sz w:val="16"/>
                <w:lang w:val="en-US"/>
              </w:rPr>
              <w:tab/>
            </w:r>
            <w:r>
              <w:rPr>
                <w:b/>
                <w:sz w:val="16"/>
                <w:lang w:val="en-US"/>
              </w:rPr>
              <w:t>______________________________________</w:t>
            </w:r>
            <w:r w:rsidRPr="007B5B29">
              <w:rPr>
                <w:b/>
                <w:sz w:val="16"/>
                <w:lang w:val="en-US"/>
              </w:rPr>
              <w:t>(given name)</w:t>
            </w:r>
          </w:p>
          <w:p w:rsidR="0057137C" w:rsidRPr="007B5B29" w:rsidRDefault="0057137C" w:rsidP="0057137C">
            <w:pPr>
              <w:tabs>
                <w:tab w:val="left" w:pos="170"/>
                <w:tab w:val="left" w:pos="1701"/>
                <w:tab w:val="center" w:pos="3828"/>
                <w:tab w:val="center" w:pos="8647"/>
                <w:tab w:val="center" w:pos="9781"/>
                <w:tab w:val="right" w:leader="underscore" w:pos="10773"/>
              </w:tabs>
              <w:spacing w:before="0"/>
              <w:rPr>
                <w:b/>
                <w:sz w:val="16"/>
                <w:lang w:val="en-US"/>
              </w:rPr>
            </w:pPr>
          </w:p>
          <w:p w:rsidR="0057137C" w:rsidRPr="007B5B29" w:rsidRDefault="0057137C" w:rsidP="0057137C">
            <w:pPr>
              <w:tabs>
                <w:tab w:val="left" w:pos="170"/>
                <w:tab w:val="right" w:pos="4536"/>
                <w:tab w:val="right" w:leader="underscore" w:pos="10773"/>
              </w:tabs>
              <w:rPr>
                <w:b/>
                <w:sz w:val="16"/>
              </w:rPr>
            </w:pPr>
            <w:proofErr w:type="spellStart"/>
            <w:r w:rsidRPr="007B5B29">
              <w:rPr>
                <w:b/>
                <w:sz w:val="16"/>
              </w:rPr>
              <w:t>Title</w:t>
            </w:r>
            <w:proofErr w:type="spellEnd"/>
            <w:r>
              <w:rPr>
                <w:b/>
                <w:sz w:val="16"/>
              </w:rPr>
              <w:t>:</w:t>
            </w:r>
            <w:r>
              <w:rPr>
                <w:b/>
                <w:sz w:val="16"/>
              </w:rPr>
              <w:tab/>
            </w:r>
            <w:r w:rsidRPr="007B5B29">
              <w:rPr>
                <w:b/>
                <w:sz w:val="16"/>
              </w:rPr>
              <w:t>_________________________________________________________________</w:t>
            </w:r>
            <w:r>
              <w:rPr>
                <w:b/>
                <w:sz w:val="16"/>
              </w:rPr>
              <w:t>___________________________________</w:t>
            </w:r>
          </w:p>
          <w:p w:rsidR="0057137C" w:rsidRPr="0044318A" w:rsidRDefault="0057137C" w:rsidP="0057137C">
            <w:pPr>
              <w:tabs>
                <w:tab w:val="left" w:pos="170"/>
                <w:tab w:val="left" w:pos="1701"/>
                <w:tab w:val="center" w:pos="3828"/>
                <w:tab w:val="center" w:pos="8647"/>
                <w:tab w:val="center" w:pos="9781"/>
                <w:tab w:val="right" w:leader="underscore" w:pos="10773"/>
              </w:tabs>
              <w:rPr>
                <w:b/>
                <w:sz w:val="16"/>
              </w:rPr>
            </w:pPr>
          </w:p>
        </w:tc>
      </w:tr>
      <w:tr w:rsidR="0057137C" w:rsidRPr="00C91B18" w:rsidTr="0057137C">
        <w:trPr>
          <w:cantSplit/>
        </w:trPr>
        <w:tc>
          <w:tcPr>
            <w:tcW w:w="9639" w:type="dxa"/>
            <w:gridSpan w:val="9"/>
            <w:tcBorders>
              <w:left w:val="single" w:sz="6" w:space="0" w:color="auto"/>
              <w:bottom w:val="single" w:sz="6" w:space="0" w:color="auto"/>
              <w:right w:val="single" w:sz="6" w:space="0" w:color="auto"/>
            </w:tcBorders>
          </w:tcPr>
          <w:p w:rsidR="0057137C" w:rsidRPr="0057137C" w:rsidRDefault="0057137C" w:rsidP="0057137C">
            <w:pPr>
              <w:tabs>
                <w:tab w:val="left" w:pos="170"/>
                <w:tab w:val="left" w:pos="1701"/>
                <w:tab w:val="right" w:leader="underscore" w:pos="5954"/>
                <w:tab w:val="left" w:pos="6521"/>
                <w:tab w:val="right" w:leader="underscore" w:pos="10773"/>
              </w:tabs>
              <w:rPr>
                <w:b/>
                <w:sz w:val="16"/>
                <w:lang w:val="en-US"/>
              </w:rPr>
            </w:pPr>
            <w:r w:rsidRPr="0057137C">
              <w:rPr>
                <w:b/>
                <w:sz w:val="16"/>
                <w:lang w:val="en-US"/>
              </w:rPr>
              <w:t xml:space="preserve">Address: </w:t>
            </w:r>
            <w:r w:rsidRPr="0057137C">
              <w:rPr>
                <w:b/>
                <w:sz w:val="16"/>
                <w:lang w:val="en-US"/>
              </w:rPr>
              <w:tab/>
              <w:t>____________________________________________________________________________________________________</w:t>
            </w:r>
          </w:p>
          <w:p w:rsidR="0057137C" w:rsidRPr="0057137C" w:rsidRDefault="0057137C" w:rsidP="0057137C">
            <w:pPr>
              <w:tabs>
                <w:tab w:val="left" w:pos="170"/>
                <w:tab w:val="left" w:pos="1701"/>
                <w:tab w:val="right" w:leader="underscore" w:pos="5954"/>
                <w:tab w:val="left" w:pos="6521"/>
                <w:tab w:val="right" w:leader="underscore" w:pos="10773"/>
              </w:tabs>
              <w:spacing w:before="180"/>
              <w:ind w:left="170" w:hanging="170"/>
              <w:rPr>
                <w:b/>
                <w:sz w:val="16"/>
                <w:lang w:val="en-US"/>
              </w:rPr>
            </w:pPr>
            <w:r w:rsidRPr="0057137C">
              <w:rPr>
                <w:b/>
                <w:sz w:val="16"/>
                <w:lang w:val="en-US"/>
              </w:rPr>
              <w:t>______________________________________________________________________________________________________________</w:t>
            </w:r>
          </w:p>
          <w:p w:rsidR="0057137C" w:rsidRPr="0057137C" w:rsidRDefault="0057137C" w:rsidP="0057137C">
            <w:pPr>
              <w:tabs>
                <w:tab w:val="left" w:pos="170"/>
                <w:tab w:val="left" w:pos="1701"/>
                <w:tab w:val="right" w:leader="underscore" w:pos="5954"/>
                <w:tab w:val="left" w:pos="6521"/>
                <w:tab w:val="right" w:leader="underscore" w:pos="10773"/>
              </w:tabs>
              <w:ind w:left="170" w:hanging="170"/>
              <w:rPr>
                <w:b/>
                <w:sz w:val="16"/>
                <w:lang w:val="en-US"/>
              </w:rPr>
            </w:pPr>
          </w:p>
          <w:p w:rsidR="0057137C" w:rsidRPr="007B5B29" w:rsidRDefault="0057137C" w:rsidP="0057137C">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Pr>
                <w:b/>
                <w:sz w:val="16"/>
                <w:lang w:val="en-US"/>
              </w:rPr>
              <w:t>Tel.:</w:t>
            </w:r>
            <w:r>
              <w:rPr>
                <w:b/>
                <w:sz w:val="16"/>
                <w:lang w:val="en-US"/>
              </w:rPr>
              <w:tab/>
              <w:t xml:space="preserve">____________________________    </w:t>
            </w:r>
            <w:r w:rsidRPr="007B5B29">
              <w:rPr>
                <w:b/>
                <w:sz w:val="16"/>
                <w:lang w:val="en-US"/>
              </w:rPr>
              <w:t>Fax:</w:t>
            </w:r>
            <w:r>
              <w:rPr>
                <w:b/>
                <w:sz w:val="16"/>
                <w:lang w:val="en-US"/>
              </w:rPr>
              <w:tab/>
              <w:t xml:space="preserve">____________________________    </w:t>
            </w:r>
            <w:r w:rsidRPr="007B5B29">
              <w:rPr>
                <w:b/>
                <w:sz w:val="16"/>
                <w:lang w:val="en-US"/>
              </w:rPr>
              <w:t>E-Mail</w:t>
            </w:r>
            <w:r>
              <w:rPr>
                <w:b/>
                <w:sz w:val="16"/>
                <w:lang w:val="en-US"/>
              </w:rPr>
              <w:t>:_________________________________</w:t>
            </w:r>
          </w:p>
          <w:p w:rsidR="0057137C" w:rsidRPr="007B5B29" w:rsidRDefault="0057137C" w:rsidP="0057137C">
            <w:pPr>
              <w:tabs>
                <w:tab w:val="left" w:pos="170"/>
                <w:tab w:val="left" w:pos="1701"/>
                <w:tab w:val="center" w:pos="3828"/>
                <w:tab w:val="center" w:pos="8647"/>
                <w:tab w:val="center" w:pos="9781"/>
                <w:tab w:val="right" w:leader="underscore" w:pos="10773"/>
              </w:tabs>
              <w:rPr>
                <w:b/>
                <w:sz w:val="16"/>
                <w:lang w:val="en-US"/>
              </w:rPr>
            </w:pPr>
          </w:p>
          <w:p w:rsidR="0057137C" w:rsidRPr="007B5B29" w:rsidRDefault="0057137C" w:rsidP="0057137C">
            <w:pPr>
              <w:tabs>
                <w:tab w:val="left" w:pos="170"/>
                <w:tab w:val="left" w:pos="1701"/>
                <w:tab w:val="left" w:pos="5245"/>
                <w:tab w:val="left" w:pos="7230"/>
                <w:tab w:val="right" w:leader="underscore" w:pos="10773"/>
              </w:tabs>
              <w:spacing w:before="0"/>
              <w:rPr>
                <w:b/>
                <w:sz w:val="16"/>
                <w:lang w:val="en-US"/>
              </w:rPr>
            </w:pPr>
            <w:r w:rsidRPr="007B5B29">
              <w:rPr>
                <w:b/>
                <w:sz w:val="16"/>
                <w:lang w:val="en-US"/>
              </w:rPr>
              <w:t>PASSPORT INFORMATION :</w:t>
            </w:r>
          </w:p>
          <w:p w:rsidR="0057137C" w:rsidRPr="007B5B29" w:rsidRDefault="0057137C" w:rsidP="0057137C">
            <w:pPr>
              <w:tabs>
                <w:tab w:val="left" w:pos="170"/>
                <w:tab w:val="left" w:pos="1701"/>
                <w:tab w:val="center" w:pos="3828"/>
                <w:tab w:val="center" w:pos="8647"/>
                <w:tab w:val="center" w:pos="9781"/>
                <w:tab w:val="right" w:leader="underscore" w:pos="10773"/>
              </w:tabs>
              <w:rPr>
                <w:b/>
                <w:sz w:val="16"/>
                <w:lang w:val="en-US"/>
              </w:rPr>
            </w:pPr>
            <w:r w:rsidRPr="007B5B29">
              <w:rPr>
                <w:b/>
                <w:sz w:val="16"/>
                <w:lang w:val="en-US"/>
              </w:rPr>
              <w:t>Date of birth</w:t>
            </w:r>
            <w:r>
              <w:rPr>
                <w:b/>
                <w:sz w:val="16"/>
                <w:lang w:val="en-US"/>
              </w:rPr>
              <w:t>:</w:t>
            </w:r>
            <w:r w:rsidRPr="007B5B29">
              <w:rPr>
                <w:b/>
                <w:sz w:val="16"/>
                <w:lang w:val="en-US"/>
              </w:rPr>
              <w:tab/>
              <w:t>________________</w:t>
            </w:r>
            <w:r>
              <w:rPr>
                <w:b/>
                <w:sz w:val="16"/>
                <w:lang w:val="en-US"/>
              </w:rPr>
              <w:t>_______________________________________________________________________________</w:t>
            </w:r>
          </w:p>
          <w:p w:rsidR="0057137C" w:rsidRPr="007B5B29" w:rsidRDefault="0057137C" w:rsidP="0057137C">
            <w:pPr>
              <w:tabs>
                <w:tab w:val="left" w:pos="170"/>
                <w:tab w:val="left" w:pos="1701"/>
                <w:tab w:val="right" w:leader="underscore" w:pos="4820"/>
                <w:tab w:val="left" w:pos="5245"/>
                <w:tab w:val="left" w:pos="7230"/>
                <w:tab w:val="right" w:leader="underscore" w:pos="10773"/>
              </w:tabs>
              <w:spacing w:before="0"/>
              <w:rPr>
                <w:b/>
                <w:sz w:val="16"/>
                <w:lang w:val="en-US"/>
              </w:rPr>
            </w:pPr>
          </w:p>
          <w:p w:rsidR="0057137C" w:rsidRPr="0057137C" w:rsidRDefault="0057137C" w:rsidP="0057137C">
            <w:pPr>
              <w:tabs>
                <w:tab w:val="left" w:pos="170"/>
                <w:tab w:val="left" w:pos="1701"/>
                <w:tab w:val="right" w:leader="underscore" w:pos="4820"/>
                <w:tab w:val="left" w:pos="5245"/>
                <w:tab w:val="left" w:pos="7230"/>
                <w:tab w:val="right" w:leader="underscore" w:pos="10773"/>
              </w:tabs>
              <w:rPr>
                <w:b/>
                <w:sz w:val="16"/>
                <w:lang w:val="en-US"/>
              </w:rPr>
            </w:pPr>
            <w:r w:rsidRPr="0057137C">
              <w:rPr>
                <w:b/>
                <w:sz w:val="16"/>
                <w:lang w:val="en-US"/>
              </w:rPr>
              <w:t>Nationality: __________________________________________   Passport number: ________________________________________</w:t>
            </w:r>
          </w:p>
          <w:p w:rsidR="0057137C" w:rsidRPr="007B5B29" w:rsidRDefault="0057137C" w:rsidP="0057137C">
            <w:pPr>
              <w:tabs>
                <w:tab w:val="left" w:pos="170"/>
                <w:tab w:val="left" w:pos="1850"/>
                <w:tab w:val="left" w:pos="3693"/>
                <w:tab w:val="left" w:pos="4543"/>
                <w:tab w:val="left" w:pos="7378"/>
                <w:tab w:val="left" w:pos="9079"/>
              </w:tabs>
              <w:spacing w:before="0"/>
              <w:rPr>
                <w:b/>
                <w:sz w:val="16"/>
                <w:lang w:val="en-US"/>
              </w:rPr>
            </w:pPr>
          </w:p>
          <w:p w:rsidR="0057137C" w:rsidRPr="0057137C" w:rsidRDefault="0057137C" w:rsidP="0057137C">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lang w:val="en-US"/>
              </w:rPr>
            </w:pPr>
            <w:r w:rsidRPr="0057137C">
              <w:rPr>
                <w:b/>
                <w:sz w:val="16"/>
                <w:lang w:val="en-US"/>
              </w:rPr>
              <w:t>Date of issue: ___________________   In (place)</w:t>
            </w:r>
            <w:r w:rsidRPr="0057137C">
              <w:rPr>
                <w:b/>
                <w:sz w:val="16"/>
                <w:lang w:val="en-US"/>
              </w:rPr>
              <w:tab/>
              <w:t>: _____________________________Valid until (date): _______________________</w:t>
            </w:r>
          </w:p>
          <w:p w:rsidR="0057137C" w:rsidRPr="007B5B29" w:rsidRDefault="0057137C" w:rsidP="0057137C">
            <w:pPr>
              <w:tabs>
                <w:tab w:val="left" w:pos="170"/>
                <w:tab w:val="left" w:pos="1850"/>
                <w:tab w:val="left" w:pos="3693"/>
                <w:tab w:val="left" w:pos="4543"/>
                <w:tab w:val="left" w:pos="7378"/>
                <w:tab w:val="left" w:pos="9079"/>
                <w:tab w:val="right" w:leader="underscore" w:pos="10773"/>
              </w:tabs>
              <w:rPr>
                <w:b/>
                <w:sz w:val="16"/>
                <w:lang w:val="en-US"/>
              </w:rPr>
            </w:pPr>
          </w:p>
        </w:tc>
      </w:tr>
      <w:tr w:rsidR="0057137C" w:rsidRPr="00C448E0" w:rsidTr="0057137C">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rsidR="0057137C" w:rsidRPr="00C448E0" w:rsidRDefault="0057137C" w:rsidP="0057137C">
            <w:pPr>
              <w:jc w:val="center"/>
              <w:rPr>
                <w:b/>
                <w:bCs/>
                <w:sz w:val="20"/>
              </w:rPr>
            </w:pPr>
            <w:proofErr w:type="spellStart"/>
            <w:r w:rsidRPr="00C448E0">
              <w:rPr>
                <w:b/>
                <w:bCs/>
                <w:sz w:val="20"/>
              </w:rPr>
              <w:t>Please</w:t>
            </w:r>
            <w:proofErr w:type="spellEnd"/>
            <w:r w:rsidRPr="00C448E0">
              <w:rPr>
                <w:b/>
                <w:bCs/>
                <w:sz w:val="20"/>
              </w:rPr>
              <w:t xml:space="preserve"> </w:t>
            </w:r>
            <w:proofErr w:type="spellStart"/>
            <w:r w:rsidRPr="00C448E0">
              <w:rPr>
                <w:b/>
                <w:bCs/>
                <w:sz w:val="20"/>
              </w:rPr>
              <w:t>select</w:t>
            </w:r>
            <w:proofErr w:type="spellEnd"/>
            <w:r w:rsidRPr="00C448E0">
              <w:rPr>
                <w:b/>
                <w:bCs/>
                <w:sz w:val="20"/>
              </w:rPr>
              <w:t xml:space="preserve"> </w:t>
            </w:r>
            <w:proofErr w:type="spellStart"/>
            <w:r w:rsidRPr="00C448E0">
              <w:rPr>
                <w:b/>
                <w:bCs/>
                <w:sz w:val="20"/>
              </w:rPr>
              <w:t>your</w:t>
            </w:r>
            <w:proofErr w:type="spellEnd"/>
            <w:r w:rsidRPr="00C448E0">
              <w:rPr>
                <w:b/>
                <w:bCs/>
                <w:sz w:val="20"/>
              </w:rPr>
              <w:t xml:space="preserve"> </w:t>
            </w:r>
            <w:proofErr w:type="spellStart"/>
            <w:r w:rsidRPr="00C448E0">
              <w:rPr>
                <w:b/>
                <w:bCs/>
                <w:sz w:val="20"/>
              </w:rPr>
              <w:t>preference</w:t>
            </w:r>
            <w:proofErr w:type="spellEnd"/>
            <w:r w:rsidRPr="00C448E0">
              <w:rPr>
                <w:b/>
                <w:bCs/>
                <w:sz w:val="20"/>
              </w:rPr>
              <w:t xml:space="preserve"> </w:t>
            </w:r>
          </w:p>
        </w:tc>
      </w:tr>
      <w:tr w:rsidR="0057137C" w:rsidRPr="00C91B18" w:rsidTr="0057137C">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57137C" w:rsidRPr="0057137C" w:rsidRDefault="0057137C" w:rsidP="00A41515">
            <w:pPr>
              <w:numPr>
                <w:ilvl w:val="0"/>
                <w:numId w:val="3"/>
              </w:numPr>
              <w:overflowPunct/>
              <w:autoSpaceDE/>
              <w:autoSpaceDN/>
              <w:adjustRightInd/>
              <w:spacing w:beforeLines="100" w:before="240"/>
              <w:ind w:left="714" w:hanging="357"/>
              <w:textAlignment w:val="auto"/>
              <w:rPr>
                <w:b/>
                <w:sz w:val="20"/>
                <w:lang w:val="en-US"/>
              </w:rPr>
            </w:pPr>
            <w:r w:rsidRPr="0057137C">
              <w:rPr>
                <w:b/>
                <w:bCs/>
                <w:sz w:val="20"/>
                <w:lang w:val="en-US"/>
              </w:rPr>
              <w:t xml:space="preserve">□  </w:t>
            </w:r>
            <w:r w:rsidRPr="0057137C">
              <w:rPr>
                <w:sz w:val="20"/>
                <w:lang w:val="en-US"/>
              </w:rPr>
              <w:t xml:space="preserve">One full fellowship     or </w:t>
            </w:r>
            <w:r w:rsidRPr="0057137C">
              <w:rPr>
                <w:b/>
                <w:bCs/>
                <w:sz w:val="20"/>
                <w:lang w:val="en-US"/>
              </w:rPr>
              <w:t xml:space="preserve">       □ </w:t>
            </w:r>
            <w:r w:rsidRPr="0057137C">
              <w:rPr>
                <w:sz w:val="20"/>
                <w:lang w:val="en-US"/>
              </w:rPr>
              <w:t>two partial fellowships (per eligible country).</w:t>
            </w:r>
          </w:p>
        </w:tc>
      </w:tr>
      <w:tr w:rsidR="0057137C" w:rsidRPr="00C91B18" w:rsidTr="0057137C">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57137C" w:rsidRPr="0057137C" w:rsidRDefault="0057137C" w:rsidP="0057137C">
            <w:pPr>
              <w:numPr>
                <w:ilvl w:val="0"/>
                <w:numId w:val="3"/>
              </w:numPr>
              <w:overflowPunct/>
              <w:autoSpaceDE/>
              <w:autoSpaceDN/>
              <w:adjustRightInd/>
              <w:spacing w:beforeLines="40" w:before="96"/>
              <w:textAlignment w:val="auto"/>
              <w:rPr>
                <w:sz w:val="20"/>
                <w:lang w:val="en-US"/>
              </w:rPr>
            </w:pPr>
            <w:r w:rsidRPr="0057137C">
              <w:rPr>
                <w:sz w:val="20"/>
                <w:lang w:val="en-US"/>
              </w:rPr>
              <w:t>In case of two partial fellowships, choose one of the following:</w:t>
            </w:r>
          </w:p>
        </w:tc>
      </w:tr>
      <w:tr w:rsidR="0057137C" w:rsidRPr="00C91B18" w:rsidTr="0057137C">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57137C" w:rsidRPr="0057137C" w:rsidRDefault="0057137C" w:rsidP="0057137C">
            <w:pPr>
              <w:rPr>
                <w:b/>
                <w:bCs/>
                <w:sz w:val="20"/>
                <w:lang w:val="en-US"/>
              </w:rPr>
            </w:pPr>
            <w:r w:rsidRPr="0057137C">
              <w:rPr>
                <w:b/>
                <w:bCs/>
                <w:sz w:val="20"/>
                <w:lang w:val="en-US"/>
              </w:rPr>
              <w:tab/>
            </w:r>
            <w:r w:rsidRPr="0057137C">
              <w:rPr>
                <w:b/>
                <w:bCs/>
                <w:sz w:val="20"/>
                <w:lang w:val="en-US"/>
              </w:rPr>
              <w:tab/>
              <w:t>□ Economy class air ticket (duty station / Geneva / duty station).</w:t>
            </w:r>
          </w:p>
          <w:p w:rsidR="0057137C" w:rsidRPr="0057137C" w:rsidRDefault="0057137C" w:rsidP="0057137C">
            <w:pPr>
              <w:spacing w:before="0"/>
              <w:ind w:left="357"/>
              <w:rPr>
                <w:b/>
                <w:bCs/>
                <w:sz w:val="20"/>
                <w:lang w:val="en-US"/>
              </w:rPr>
            </w:pPr>
            <w:r w:rsidRPr="0057137C">
              <w:rPr>
                <w:b/>
                <w:bCs/>
                <w:sz w:val="20"/>
                <w:lang w:val="en-US"/>
              </w:rPr>
              <w:tab/>
            </w:r>
            <w:r w:rsidRPr="0057137C">
              <w:rPr>
                <w:b/>
                <w:bCs/>
                <w:sz w:val="20"/>
                <w:lang w:val="en-US"/>
              </w:rPr>
              <w:tab/>
              <w:t>□ Daily subsistence allowance intended to cover accommodation, meals &amp; misc. expenses.</w:t>
            </w:r>
          </w:p>
        </w:tc>
      </w:tr>
      <w:tr w:rsidR="0057137C" w:rsidRPr="00C91B18" w:rsidTr="0057137C">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9"/>
            <w:tcBorders>
              <w:top w:val="nil"/>
              <w:bottom w:val="single" w:sz="6" w:space="0" w:color="auto"/>
            </w:tcBorders>
          </w:tcPr>
          <w:p w:rsidR="0057137C" w:rsidRPr="0057137C" w:rsidRDefault="0057137C" w:rsidP="0057137C">
            <w:pPr>
              <w:spacing w:before="0"/>
              <w:rPr>
                <w:lang w:val="en-US"/>
              </w:rPr>
            </w:pPr>
          </w:p>
        </w:tc>
      </w:tr>
      <w:tr w:rsidR="0057137C" w:rsidRPr="007B5B29" w:rsidTr="0057137C">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57137C" w:rsidRPr="00E86939" w:rsidRDefault="0057137C" w:rsidP="0057137C">
            <w:pPr>
              <w:spacing w:before="60"/>
              <w:ind w:left="170" w:hanging="170"/>
              <w:rPr>
                <w:b/>
                <w:bCs/>
                <w:sz w:val="16"/>
                <w:lang w:val="en-US"/>
              </w:rPr>
            </w:pPr>
          </w:p>
          <w:p w:rsidR="0057137C" w:rsidRPr="00E86939" w:rsidRDefault="0057137C" w:rsidP="0057137C">
            <w:pPr>
              <w:spacing w:before="60"/>
              <w:rPr>
                <w:b/>
                <w:bCs/>
                <w:sz w:val="16"/>
                <w:lang w:val="en-US"/>
              </w:rPr>
            </w:pPr>
            <w:r w:rsidRPr="00E86939">
              <w:rPr>
                <w:b/>
                <w:bCs/>
                <w:sz w:val="16"/>
                <w:lang w:val="en-US"/>
              </w:rPr>
              <w:t>Signature of fellowship candidate:</w:t>
            </w:r>
          </w:p>
          <w:p w:rsidR="0057137C" w:rsidRPr="007B5B29" w:rsidRDefault="0057137C" w:rsidP="0057137C">
            <w:pPr>
              <w:spacing w:before="60"/>
            </w:pPr>
          </w:p>
        </w:tc>
        <w:tc>
          <w:tcPr>
            <w:tcW w:w="3260" w:type="dxa"/>
            <w:gridSpan w:val="3"/>
          </w:tcPr>
          <w:p w:rsidR="0057137C" w:rsidRPr="00E86939" w:rsidRDefault="0057137C" w:rsidP="0057137C">
            <w:pPr>
              <w:spacing w:before="60"/>
              <w:rPr>
                <w:sz w:val="16"/>
                <w:szCs w:val="16"/>
              </w:rPr>
            </w:pPr>
          </w:p>
          <w:p w:rsidR="0057137C" w:rsidRPr="007B5B29" w:rsidRDefault="0057137C" w:rsidP="0057137C">
            <w:pPr>
              <w:spacing w:before="60"/>
            </w:pPr>
            <w:r w:rsidRPr="00E86939">
              <w:rPr>
                <w:b/>
                <w:bCs/>
                <w:sz w:val="16"/>
                <w:lang w:val="en-US"/>
              </w:rPr>
              <w:t>Date:</w:t>
            </w:r>
          </w:p>
        </w:tc>
      </w:tr>
      <w:tr w:rsidR="0057137C" w:rsidRPr="00C91B18" w:rsidTr="0057137C">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rsidR="0057137C" w:rsidRPr="00E86939" w:rsidRDefault="0057137C" w:rsidP="0057137C">
            <w:pPr>
              <w:rPr>
                <w:b/>
                <w:bCs/>
                <w:sz w:val="16"/>
                <w:lang w:val="en-US"/>
              </w:rPr>
            </w:pPr>
            <w:r w:rsidRPr="00E86939">
              <w:rPr>
                <w:b/>
                <w:bCs/>
                <w:sz w:val="16"/>
                <w:lang w:val="en-US"/>
              </w:rPr>
              <w:t>TO VALIDATE FELLOWSHIP REQUEST, NAME, TITLE AND SIGNATURE OF CERTIFYING OFFICIAL DESIGNATING PARTICIPANT MUST BE COMPLETED BELOW WITH OFFICIAL STAMP.</w:t>
            </w:r>
          </w:p>
          <w:p w:rsidR="0057137C" w:rsidRPr="0057137C" w:rsidRDefault="0057137C" w:rsidP="0057137C">
            <w:pPr>
              <w:rPr>
                <w:lang w:val="en-US"/>
              </w:rPr>
            </w:pPr>
            <w:r w:rsidRPr="0057137C">
              <w:rPr>
                <w:b/>
                <w:bCs/>
                <w:sz w:val="16"/>
                <w:szCs w:val="16"/>
                <w:lang w:val="en-US"/>
              </w:rPr>
              <w:t>N.B. IT IS IMPERATIVE THAT FELLOWS BE PRESENT FROM THE FIRST DAY TO THE END OF THE MEETING.</w:t>
            </w:r>
          </w:p>
        </w:tc>
      </w:tr>
      <w:tr w:rsidR="0057137C" w:rsidRPr="007B5B29" w:rsidTr="00A4151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538"/>
        </w:trPr>
        <w:tc>
          <w:tcPr>
            <w:tcW w:w="6379" w:type="dxa"/>
            <w:gridSpan w:val="6"/>
          </w:tcPr>
          <w:p w:rsidR="0057137C" w:rsidRPr="007B5B29" w:rsidRDefault="0057137C" w:rsidP="0057137C">
            <w:pPr>
              <w:spacing w:before="240" w:after="240"/>
            </w:pPr>
            <w:r w:rsidRPr="00E86939">
              <w:rPr>
                <w:b/>
                <w:bCs/>
                <w:sz w:val="16"/>
                <w:lang w:val="en-US"/>
              </w:rPr>
              <w:t>Signature</w:t>
            </w:r>
          </w:p>
        </w:tc>
        <w:tc>
          <w:tcPr>
            <w:tcW w:w="3260" w:type="dxa"/>
            <w:gridSpan w:val="3"/>
          </w:tcPr>
          <w:p w:rsidR="0057137C" w:rsidRPr="007B5B29" w:rsidRDefault="0057137C" w:rsidP="0057137C">
            <w:r w:rsidRPr="00E86939">
              <w:rPr>
                <w:b/>
                <w:bCs/>
                <w:sz w:val="16"/>
                <w:lang w:val="en-US"/>
              </w:rPr>
              <w:t>Date</w:t>
            </w:r>
          </w:p>
        </w:tc>
      </w:tr>
    </w:tbl>
    <w:p w:rsidR="0057137C" w:rsidRPr="00A31E8B" w:rsidRDefault="0057137C" w:rsidP="00A41515">
      <w:pPr>
        <w:pStyle w:val="Annex"/>
        <w:spacing w:before="0"/>
        <w:jc w:val="left"/>
        <w:rPr>
          <w:b/>
          <w:bCs/>
          <w:sz w:val="2"/>
          <w:szCs w:val="2"/>
          <w:lang w:val="en-US"/>
        </w:rPr>
      </w:pPr>
    </w:p>
    <w:sectPr w:rsidR="0057137C" w:rsidRPr="00A31E8B" w:rsidSect="00D05B9F">
      <w:headerReference w:type="default" r:id="rId23"/>
      <w:footerReference w:type="default" r:id="rId24"/>
      <w:footerReference w:type="first" r:id="rId25"/>
      <w:type w:val="oddPage"/>
      <w:pgSz w:w="11907" w:h="16840" w:code="9"/>
      <w:pgMar w:top="956" w:right="1134" w:bottom="1134" w:left="1134" w:header="567" w:footer="567" w:gutter="0"/>
      <w:paperSrc w:first="261" w:other="26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01" w:rsidRDefault="00251601">
      <w:r>
        <w:separator/>
      </w:r>
    </w:p>
  </w:endnote>
  <w:endnote w:type="continuationSeparator" w:id="0">
    <w:p w:rsidR="00251601" w:rsidRDefault="0025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
    <w:altName w:val="Times New Roman"/>
    <w:panose1 w:val="00000000000000000000"/>
    <w:charset w:val="4D"/>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5B" w:rsidRPr="00110358" w:rsidRDefault="00110358" w:rsidP="00C91B18">
    <w:pPr>
      <w:pStyle w:val="Footer"/>
      <w:rPr>
        <w:lang w:val="fr-CH"/>
      </w:rPr>
    </w:pPr>
    <w:r w:rsidRPr="00110358">
      <w:rPr>
        <w:lang w:val="fr-CH"/>
      </w:rPr>
      <w:t>ITU-T\BUREAU\CIRC\294</w:t>
    </w:r>
    <w:r>
      <w:rPr>
        <w:lang w:val="fr-CH"/>
      </w:rPr>
      <w:t>S</w:t>
    </w:r>
    <w:r w:rsidR="00C91B18">
      <w:rPr>
        <w:lang w:val="fr-CH"/>
      </w:rPr>
      <w:t>.DOC</w:t>
    </w:r>
    <w:r w:rsidR="00C91B18">
      <w:rPr>
        <w:lang w:val="fr-CH"/>
      </w:rPr>
      <w:tab/>
    </w:r>
    <w:r w:rsidR="00C91B18">
      <w:rPr>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12"/>
      <w:gridCol w:w="3150"/>
      <w:gridCol w:w="2432"/>
      <w:gridCol w:w="2249"/>
    </w:tblGrid>
    <w:tr w:rsidR="0086305B" w:rsidRPr="00C91B18">
      <w:trPr>
        <w:cantSplit/>
      </w:trPr>
      <w:tc>
        <w:tcPr>
          <w:tcW w:w="1062" w:type="pct"/>
          <w:tcBorders>
            <w:top w:val="single" w:sz="6" w:space="0" w:color="auto"/>
          </w:tcBorders>
          <w:tcMar>
            <w:top w:w="57" w:type="dxa"/>
          </w:tcMar>
        </w:tcPr>
        <w:p w:rsidR="0086305B" w:rsidRDefault="0086305B">
          <w:pPr>
            <w:pStyle w:val="itu"/>
          </w:pPr>
          <w:r>
            <w:t>Place des Nations</w:t>
          </w:r>
        </w:p>
      </w:tc>
      <w:tc>
        <w:tcPr>
          <w:tcW w:w="1584" w:type="pct"/>
          <w:tcBorders>
            <w:top w:val="single" w:sz="6" w:space="0" w:color="auto"/>
          </w:tcBorders>
          <w:tcMar>
            <w:top w:w="57" w:type="dxa"/>
          </w:tcMar>
        </w:tcPr>
        <w:p w:rsidR="0086305B" w:rsidRDefault="00C91B18">
          <w:pPr>
            <w:pStyle w:val="itu"/>
          </w:pPr>
          <w:proofErr w:type="spellStart"/>
          <w:r>
            <w:t>Teléfono</w:t>
          </w:r>
          <w:proofErr w:type="spellEnd"/>
          <w:r>
            <w:t xml:space="preserve"> </w:t>
          </w:r>
          <w:r>
            <w:tab/>
          </w:r>
          <w:r w:rsidR="0086305B">
            <w:t>+41 22 730 51 11</w:t>
          </w:r>
        </w:p>
      </w:tc>
      <w:tc>
        <w:tcPr>
          <w:tcW w:w="1223" w:type="pct"/>
          <w:tcBorders>
            <w:top w:val="single" w:sz="6" w:space="0" w:color="auto"/>
          </w:tcBorders>
          <w:tcMar>
            <w:top w:w="57" w:type="dxa"/>
          </w:tcMar>
        </w:tcPr>
        <w:p w:rsidR="0086305B" w:rsidRDefault="0086305B">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86305B" w:rsidRDefault="0086305B">
          <w:pPr>
            <w:pStyle w:val="itu"/>
          </w:pPr>
          <w:r>
            <w:t>E-mail:</w:t>
          </w:r>
          <w:r>
            <w:tab/>
            <w:t>itumail@itu.int</w:t>
          </w:r>
        </w:p>
      </w:tc>
    </w:tr>
    <w:tr w:rsidR="0086305B">
      <w:trPr>
        <w:cantSplit/>
      </w:trPr>
      <w:tc>
        <w:tcPr>
          <w:tcW w:w="1062" w:type="pct"/>
        </w:tcPr>
        <w:p w:rsidR="0086305B" w:rsidRDefault="0086305B">
          <w:pPr>
            <w:pStyle w:val="itu"/>
          </w:pPr>
          <w:r>
            <w:t xml:space="preserve">CH-1211 </w:t>
          </w:r>
          <w:proofErr w:type="spellStart"/>
          <w:r>
            <w:t>Ginebra</w:t>
          </w:r>
          <w:proofErr w:type="spellEnd"/>
          <w:r>
            <w:t xml:space="preserve"> 20</w:t>
          </w:r>
        </w:p>
      </w:tc>
      <w:tc>
        <w:tcPr>
          <w:tcW w:w="1584" w:type="pct"/>
        </w:tcPr>
        <w:p w:rsidR="0086305B" w:rsidRDefault="0086305B">
          <w:pPr>
            <w:pStyle w:val="itu"/>
          </w:pPr>
          <w:r>
            <w:t>Telefax</w:t>
          </w:r>
          <w:r>
            <w:tab/>
            <w:t>Gr3:</w:t>
          </w:r>
          <w:r>
            <w:tab/>
            <w:t>+41 22 733 72 56</w:t>
          </w:r>
        </w:p>
      </w:tc>
      <w:tc>
        <w:tcPr>
          <w:tcW w:w="1223" w:type="pct"/>
        </w:tcPr>
        <w:p w:rsidR="0086305B" w:rsidRDefault="0086305B">
          <w:pPr>
            <w:pStyle w:val="itu"/>
          </w:pPr>
          <w:proofErr w:type="spellStart"/>
          <w:r>
            <w:t>Telegrama</w:t>
          </w:r>
          <w:proofErr w:type="spellEnd"/>
          <w:r>
            <w:t xml:space="preserve"> ITU GENEVE</w:t>
          </w:r>
        </w:p>
      </w:tc>
      <w:tc>
        <w:tcPr>
          <w:tcW w:w="1131" w:type="pct"/>
        </w:tcPr>
        <w:p w:rsidR="0086305B" w:rsidRDefault="0086305B">
          <w:pPr>
            <w:pStyle w:val="itu"/>
          </w:pPr>
          <w:r>
            <w:tab/>
            <w:t>www.itu.int</w:t>
          </w:r>
        </w:p>
      </w:tc>
    </w:tr>
    <w:tr w:rsidR="0086305B">
      <w:trPr>
        <w:cantSplit/>
      </w:trPr>
      <w:tc>
        <w:tcPr>
          <w:tcW w:w="1062" w:type="pct"/>
        </w:tcPr>
        <w:p w:rsidR="0086305B" w:rsidRDefault="0086305B">
          <w:pPr>
            <w:pStyle w:val="itu"/>
          </w:pPr>
          <w:proofErr w:type="spellStart"/>
          <w:r>
            <w:t>Suiza</w:t>
          </w:r>
          <w:proofErr w:type="spellEnd"/>
        </w:p>
      </w:tc>
      <w:tc>
        <w:tcPr>
          <w:tcW w:w="1584" w:type="pct"/>
        </w:tcPr>
        <w:p w:rsidR="0086305B" w:rsidRDefault="0086305B">
          <w:pPr>
            <w:pStyle w:val="itu"/>
          </w:pPr>
          <w:r>
            <w:tab/>
            <w:t>Gr4:</w:t>
          </w:r>
          <w:r>
            <w:tab/>
            <w:t>+41 22 730 65 00</w:t>
          </w:r>
        </w:p>
      </w:tc>
      <w:tc>
        <w:tcPr>
          <w:tcW w:w="1223" w:type="pct"/>
        </w:tcPr>
        <w:p w:rsidR="0086305B" w:rsidRDefault="0086305B">
          <w:pPr>
            <w:pStyle w:val="itu"/>
          </w:pPr>
        </w:p>
      </w:tc>
      <w:tc>
        <w:tcPr>
          <w:tcW w:w="1131" w:type="pct"/>
        </w:tcPr>
        <w:p w:rsidR="0086305B" w:rsidRDefault="0086305B">
          <w:pPr>
            <w:pStyle w:val="itu"/>
          </w:pPr>
        </w:p>
      </w:tc>
    </w:tr>
  </w:tbl>
  <w:p w:rsidR="0086305B" w:rsidRPr="0057137C" w:rsidRDefault="0086305B" w:rsidP="005713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5B" w:rsidRPr="00110358" w:rsidRDefault="00110358" w:rsidP="00110358">
    <w:pPr>
      <w:pStyle w:val="Footer"/>
      <w:rPr>
        <w:lang w:val="fr-CH"/>
      </w:rPr>
    </w:pPr>
    <w:r w:rsidRPr="00110358">
      <w:rPr>
        <w:lang w:val="fr-CH"/>
      </w:rPr>
      <w:t>ITU-T\BUREAU\CIRC\294</w:t>
    </w:r>
    <w:r>
      <w:rPr>
        <w:lang w:val="fr-CH"/>
      </w:rPr>
      <w:t>S</w:t>
    </w:r>
    <w:r w:rsidRPr="00110358">
      <w:rPr>
        <w:lang w:val="fr-CH"/>
      </w:rPr>
      <w:t>.DOC</w:t>
    </w:r>
    <w:r w:rsidRPr="00110358">
      <w:rPr>
        <w:lang w:val="fr-CH"/>
      </w:rPr>
      <w:tab/>
    </w:r>
    <w:r w:rsidRPr="00110358">
      <w:rPr>
        <w:lang w:val="fr-CH"/>
      </w:rPr>
      <w:tab/>
      <w:t>30.03.11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5B" w:rsidRPr="00A72243" w:rsidRDefault="0086305B" w:rsidP="008505BD">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01" w:rsidRDefault="00251601">
      <w:r>
        <w:t>____________________</w:t>
      </w:r>
    </w:p>
  </w:footnote>
  <w:footnote w:type="continuationSeparator" w:id="0">
    <w:p w:rsidR="00251601" w:rsidRDefault="00251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5B" w:rsidRPr="0057137C" w:rsidRDefault="0086305B" w:rsidP="0057137C">
    <w:pPr>
      <w:pStyle w:val="Header"/>
      <w:rPr>
        <w:sz w:val="18"/>
        <w:szCs w:val="18"/>
      </w:rPr>
    </w:pPr>
    <w:r w:rsidRPr="0057137C">
      <w:rPr>
        <w:sz w:val="18"/>
        <w:szCs w:val="18"/>
      </w:rPr>
      <w:t xml:space="preserve">- </w:t>
    </w:r>
    <w:r w:rsidRPr="0057137C">
      <w:rPr>
        <w:sz w:val="18"/>
        <w:szCs w:val="18"/>
      </w:rPr>
      <w:fldChar w:fldCharType="begin"/>
    </w:r>
    <w:r w:rsidRPr="0057137C">
      <w:rPr>
        <w:sz w:val="18"/>
        <w:szCs w:val="18"/>
      </w:rPr>
      <w:instrText>PAGE</w:instrText>
    </w:r>
    <w:r w:rsidRPr="0057137C">
      <w:rPr>
        <w:sz w:val="18"/>
        <w:szCs w:val="18"/>
      </w:rPr>
      <w:fldChar w:fldCharType="separate"/>
    </w:r>
    <w:r w:rsidR="00B03018">
      <w:rPr>
        <w:noProof/>
        <w:sz w:val="18"/>
        <w:szCs w:val="18"/>
      </w:rPr>
      <w:t>3</w:t>
    </w:r>
    <w:r w:rsidRPr="0057137C">
      <w:rPr>
        <w:noProof/>
        <w:sz w:val="18"/>
        <w:szCs w:val="18"/>
      </w:rPr>
      <w:fldChar w:fldCharType="end"/>
    </w:r>
    <w:r w:rsidRPr="0057137C">
      <w:rPr>
        <w:sz w:val="18"/>
        <w:szCs w:val="18"/>
      </w:rPr>
      <w:t xml:space="preserve"> -</w:t>
    </w:r>
  </w:p>
  <w:p w:rsidR="0086305B" w:rsidRDefault="00863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5B" w:rsidRPr="00303D62" w:rsidRDefault="0086305B" w:rsidP="00D05B9F">
    <w:pPr>
      <w:pStyle w:val="Header"/>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B03018">
      <w:rPr>
        <w:rStyle w:val="PageNumber"/>
        <w:noProof/>
        <w:sz w:val="18"/>
        <w:szCs w:val="18"/>
      </w:rPr>
      <w:t>5</w:t>
    </w:r>
    <w:r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0EAD50"/>
    <w:lvl w:ilvl="0">
      <w:start w:val="1"/>
      <w:numFmt w:val="decimal"/>
      <w:lvlText w:val="%1."/>
      <w:lvlJc w:val="left"/>
      <w:pPr>
        <w:tabs>
          <w:tab w:val="num" w:pos="1492"/>
        </w:tabs>
        <w:ind w:left="1492" w:hanging="360"/>
      </w:pPr>
    </w:lvl>
  </w:abstractNum>
  <w:abstractNum w:abstractNumId="1">
    <w:nsid w:val="FFFFFF7D"/>
    <w:multiLevelType w:val="singleLevel"/>
    <w:tmpl w:val="D7D8F0E0"/>
    <w:lvl w:ilvl="0">
      <w:start w:val="1"/>
      <w:numFmt w:val="decimal"/>
      <w:lvlText w:val="%1."/>
      <w:lvlJc w:val="left"/>
      <w:pPr>
        <w:tabs>
          <w:tab w:val="num" w:pos="1209"/>
        </w:tabs>
        <w:ind w:left="1209" w:hanging="360"/>
      </w:pPr>
    </w:lvl>
  </w:abstractNum>
  <w:abstractNum w:abstractNumId="2">
    <w:nsid w:val="FFFFFF7E"/>
    <w:multiLevelType w:val="singleLevel"/>
    <w:tmpl w:val="4B205AD4"/>
    <w:lvl w:ilvl="0">
      <w:start w:val="1"/>
      <w:numFmt w:val="decimal"/>
      <w:lvlText w:val="%1."/>
      <w:lvlJc w:val="left"/>
      <w:pPr>
        <w:tabs>
          <w:tab w:val="num" w:pos="926"/>
        </w:tabs>
        <w:ind w:left="926" w:hanging="360"/>
      </w:pPr>
    </w:lvl>
  </w:abstractNum>
  <w:abstractNum w:abstractNumId="3">
    <w:nsid w:val="FFFFFF7F"/>
    <w:multiLevelType w:val="singleLevel"/>
    <w:tmpl w:val="63947A24"/>
    <w:lvl w:ilvl="0">
      <w:start w:val="1"/>
      <w:numFmt w:val="decimal"/>
      <w:lvlText w:val="%1."/>
      <w:lvlJc w:val="left"/>
      <w:pPr>
        <w:tabs>
          <w:tab w:val="num" w:pos="643"/>
        </w:tabs>
        <w:ind w:left="643" w:hanging="360"/>
      </w:pPr>
    </w:lvl>
  </w:abstractNum>
  <w:abstractNum w:abstractNumId="4">
    <w:nsid w:val="FFFFFF80"/>
    <w:multiLevelType w:val="singleLevel"/>
    <w:tmpl w:val="42040E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B212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401B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581B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A6FD76"/>
    <w:lvl w:ilvl="0">
      <w:start w:val="1"/>
      <w:numFmt w:val="decimal"/>
      <w:lvlText w:val="%1."/>
      <w:lvlJc w:val="left"/>
      <w:pPr>
        <w:tabs>
          <w:tab w:val="num" w:pos="360"/>
        </w:tabs>
        <w:ind w:left="360" w:hanging="360"/>
      </w:pPr>
    </w:lvl>
  </w:abstractNum>
  <w:abstractNum w:abstractNumId="9">
    <w:nsid w:val="FFFFFF89"/>
    <w:multiLevelType w:val="singleLevel"/>
    <w:tmpl w:val="B2F02846"/>
    <w:lvl w:ilvl="0">
      <w:start w:val="1"/>
      <w:numFmt w:val="bullet"/>
      <w:lvlText w:val=""/>
      <w:lvlJc w:val="left"/>
      <w:pPr>
        <w:tabs>
          <w:tab w:val="num" w:pos="360"/>
        </w:tabs>
        <w:ind w:left="360" w:hanging="360"/>
      </w:pPr>
      <w:rPr>
        <w:rFonts w:ascii="Symbol" w:hAnsi="Symbol" w:hint="default"/>
      </w:rPr>
    </w:lvl>
  </w:abstractNum>
  <w:abstractNum w:abstractNumId="10">
    <w:nsid w:val="03271081"/>
    <w:multiLevelType w:val="hybridMultilevel"/>
    <w:tmpl w:val="A574C3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09291803"/>
    <w:multiLevelType w:val="hybridMultilevel"/>
    <w:tmpl w:val="504A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567B0A"/>
    <w:multiLevelType w:val="hybridMultilevel"/>
    <w:tmpl w:val="FC40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291E65"/>
    <w:multiLevelType w:val="hybridMultilevel"/>
    <w:tmpl w:val="29BC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D55F9F"/>
    <w:multiLevelType w:val="multilevel"/>
    <w:tmpl w:val="3C3C4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nsid w:val="47DC7414"/>
    <w:multiLevelType w:val="hybridMultilevel"/>
    <w:tmpl w:val="0C267AD6"/>
    <w:lvl w:ilvl="0" w:tplc="3842A14A">
      <w:start w:val="1"/>
      <w:numFmt w:val="lowerLetter"/>
      <w:lvlText w:val="%1)"/>
      <w:lvlJc w:val="left"/>
      <w:pPr>
        <w:ind w:left="720" w:hanging="360"/>
      </w:pPr>
      <w:rPr>
        <w:rFonts w:ascii="Verdana" w:hAnsi="Verdana" w:cs="Times New Roman"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1D15C6"/>
    <w:multiLevelType w:val="multilevel"/>
    <w:tmpl w:val="11044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56567704"/>
    <w:multiLevelType w:val="hybridMultilevel"/>
    <w:tmpl w:val="9AFAE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22161F5"/>
    <w:multiLevelType w:val="hybridMultilevel"/>
    <w:tmpl w:val="7D3E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CE502E"/>
    <w:multiLevelType w:val="hybridMultilevel"/>
    <w:tmpl w:val="F04C1D60"/>
    <w:lvl w:ilvl="0" w:tplc="080A000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F30097"/>
    <w:multiLevelType w:val="hybridMultilevel"/>
    <w:tmpl w:val="63B827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67C07686"/>
    <w:multiLevelType w:val="hybridMultilevel"/>
    <w:tmpl w:val="8D30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5"/>
  </w:num>
  <w:num w:numId="2">
    <w:abstractNumId w:val="25"/>
  </w:num>
  <w:num w:numId="3">
    <w:abstractNumId w:val="24"/>
  </w:num>
  <w:num w:numId="4">
    <w:abstractNumId w:val="18"/>
  </w:num>
  <w:num w:numId="5">
    <w:abstractNumId w:val="17"/>
  </w:num>
  <w:num w:numId="6">
    <w:abstractNumId w:val="14"/>
  </w:num>
  <w:num w:numId="7">
    <w:abstractNumId w:val="23"/>
  </w:num>
  <w:num w:numId="8">
    <w:abstractNumId w:val="11"/>
  </w:num>
  <w:num w:numId="9">
    <w:abstractNumId w:val="13"/>
  </w:num>
  <w:num w:numId="10">
    <w:abstractNumId w:val="21"/>
  </w:num>
  <w:num w:numId="11">
    <w:abstractNumId w:val="19"/>
  </w:num>
  <w:num w:numId="12">
    <w:abstractNumId w:val="16"/>
  </w:num>
  <w:num w:numId="13">
    <w:abstractNumId w:val="10"/>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44"/>
    <w:rsid w:val="00002529"/>
    <w:rsid w:val="00055394"/>
    <w:rsid w:val="00055E2A"/>
    <w:rsid w:val="00072785"/>
    <w:rsid w:val="00074F16"/>
    <w:rsid w:val="000856F9"/>
    <w:rsid w:val="000C382F"/>
    <w:rsid w:val="000C6640"/>
    <w:rsid w:val="000E1CBF"/>
    <w:rsid w:val="00110358"/>
    <w:rsid w:val="00114DAA"/>
    <w:rsid w:val="001173CC"/>
    <w:rsid w:val="00142D87"/>
    <w:rsid w:val="0014464F"/>
    <w:rsid w:val="00153334"/>
    <w:rsid w:val="0019560D"/>
    <w:rsid w:val="001A4E49"/>
    <w:rsid w:val="001A54CC"/>
    <w:rsid w:val="001C2CE0"/>
    <w:rsid w:val="001C4CB4"/>
    <w:rsid w:val="001E0398"/>
    <w:rsid w:val="001E07E8"/>
    <w:rsid w:val="001E32BB"/>
    <w:rsid w:val="00210BDF"/>
    <w:rsid w:val="00220060"/>
    <w:rsid w:val="002216F2"/>
    <w:rsid w:val="00247939"/>
    <w:rsid w:val="00251601"/>
    <w:rsid w:val="00257FB4"/>
    <w:rsid w:val="00273406"/>
    <w:rsid w:val="00281A36"/>
    <w:rsid w:val="002C2BA7"/>
    <w:rsid w:val="002C75F6"/>
    <w:rsid w:val="00303D62"/>
    <w:rsid w:val="00304213"/>
    <w:rsid w:val="00327FB3"/>
    <w:rsid w:val="00335367"/>
    <w:rsid w:val="0033718A"/>
    <w:rsid w:val="00370C2D"/>
    <w:rsid w:val="00372FE0"/>
    <w:rsid w:val="00373BA0"/>
    <w:rsid w:val="00374CC1"/>
    <w:rsid w:val="003A54B1"/>
    <w:rsid w:val="003A64A9"/>
    <w:rsid w:val="003B3AF3"/>
    <w:rsid w:val="003D1E8D"/>
    <w:rsid w:val="003D673B"/>
    <w:rsid w:val="003F2855"/>
    <w:rsid w:val="00401C20"/>
    <w:rsid w:val="00416C15"/>
    <w:rsid w:val="0047447E"/>
    <w:rsid w:val="004A79BC"/>
    <w:rsid w:val="004C3CA6"/>
    <w:rsid w:val="004C4144"/>
    <w:rsid w:val="004D7297"/>
    <w:rsid w:val="004F2B19"/>
    <w:rsid w:val="00501025"/>
    <w:rsid w:val="005148DB"/>
    <w:rsid w:val="00531B64"/>
    <w:rsid w:val="005560A7"/>
    <w:rsid w:val="00562F75"/>
    <w:rsid w:val="0057137C"/>
    <w:rsid w:val="00591C44"/>
    <w:rsid w:val="005A13EC"/>
    <w:rsid w:val="005B0EA5"/>
    <w:rsid w:val="005F0E60"/>
    <w:rsid w:val="0060441B"/>
    <w:rsid w:val="0060659F"/>
    <w:rsid w:val="00606C21"/>
    <w:rsid w:val="00614225"/>
    <w:rsid w:val="006969B4"/>
    <w:rsid w:val="00696DD8"/>
    <w:rsid w:val="006A1C33"/>
    <w:rsid w:val="006A7C6B"/>
    <w:rsid w:val="006C210B"/>
    <w:rsid w:val="00710088"/>
    <w:rsid w:val="00716588"/>
    <w:rsid w:val="007535B2"/>
    <w:rsid w:val="00781E2A"/>
    <w:rsid w:val="00783C84"/>
    <w:rsid w:val="00784B20"/>
    <w:rsid w:val="0079443D"/>
    <w:rsid w:val="007A5628"/>
    <w:rsid w:val="007B70FE"/>
    <w:rsid w:val="007C72CC"/>
    <w:rsid w:val="007E7935"/>
    <w:rsid w:val="007F1816"/>
    <w:rsid w:val="007F300A"/>
    <w:rsid w:val="007F4240"/>
    <w:rsid w:val="00820FC7"/>
    <w:rsid w:val="008258C2"/>
    <w:rsid w:val="008505BD"/>
    <w:rsid w:val="00850C78"/>
    <w:rsid w:val="00852950"/>
    <w:rsid w:val="0086305B"/>
    <w:rsid w:val="00866303"/>
    <w:rsid w:val="008C17AD"/>
    <w:rsid w:val="008D02CD"/>
    <w:rsid w:val="008D0303"/>
    <w:rsid w:val="008E3ED2"/>
    <w:rsid w:val="0095172A"/>
    <w:rsid w:val="00971E61"/>
    <w:rsid w:val="00994BD7"/>
    <w:rsid w:val="009A0BA0"/>
    <w:rsid w:val="009A6033"/>
    <w:rsid w:val="009C62A6"/>
    <w:rsid w:val="00A13711"/>
    <w:rsid w:val="00A3196E"/>
    <w:rsid w:val="00A31E8B"/>
    <w:rsid w:val="00A41515"/>
    <w:rsid w:val="00A54E47"/>
    <w:rsid w:val="00A72243"/>
    <w:rsid w:val="00A74172"/>
    <w:rsid w:val="00A7516F"/>
    <w:rsid w:val="00A90204"/>
    <w:rsid w:val="00AA4B4E"/>
    <w:rsid w:val="00AB2060"/>
    <w:rsid w:val="00AB57A3"/>
    <w:rsid w:val="00AB6429"/>
    <w:rsid w:val="00AD2888"/>
    <w:rsid w:val="00AD2EDA"/>
    <w:rsid w:val="00AE7093"/>
    <w:rsid w:val="00AF4077"/>
    <w:rsid w:val="00AF6D17"/>
    <w:rsid w:val="00B03018"/>
    <w:rsid w:val="00B15AEC"/>
    <w:rsid w:val="00B32FE5"/>
    <w:rsid w:val="00B422BC"/>
    <w:rsid w:val="00B43F77"/>
    <w:rsid w:val="00B55A3E"/>
    <w:rsid w:val="00B95F0A"/>
    <w:rsid w:val="00B96180"/>
    <w:rsid w:val="00BA1E4D"/>
    <w:rsid w:val="00BB11FA"/>
    <w:rsid w:val="00BC58AF"/>
    <w:rsid w:val="00BF7039"/>
    <w:rsid w:val="00C166D9"/>
    <w:rsid w:val="00C17AC0"/>
    <w:rsid w:val="00C24E50"/>
    <w:rsid w:val="00C34772"/>
    <w:rsid w:val="00C5465A"/>
    <w:rsid w:val="00C54ED8"/>
    <w:rsid w:val="00C56391"/>
    <w:rsid w:val="00C91B18"/>
    <w:rsid w:val="00CC0FEC"/>
    <w:rsid w:val="00CC254C"/>
    <w:rsid w:val="00CE7E4E"/>
    <w:rsid w:val="00CF6142"/>
    <w:rsid w:val="00D05B9F"/>
    <w:rsid w:val="00D20C63"/>
    <w:rsid w:val="00D54642"/>
    <w:rsid w:val="00D667B3"/>
    <w:rsid w:val="00D77219"/>
    <w:rsid w:val="00D82687"/>
    <w:rsid w:val="00D874CC"/>
    <w:rsid w:val="00D929F5"/>
    <w:rsid w:val="00D934AE"/>
    <w:rsid w:val="00DA312A"/>
    <w:rsid w:val="00DC2208"/>
    <w:rsid w:val="00DD77C9"/>
    <w:rsid w:val="00DE7CEA"/>
    <w:rsid w:val="00DF0C5B"/>
    <w:rsid w:val="00DF2154"/>
    <w:rsid w:val="00E27B22"/>
    <w:rsid w:val="00E5074B"/>
    <w:rsid w:val="00E549F7"/>
    <w:rsid w:val="00E57992"/>
    <w:rsid w:val="00E75DCF"/>
    <w:rsid w:val="00E839B0"/>
    <w:rsid w:val="00E84B41"/>
    <w:rsid w:val="00E92C09"/>
    <w:rsid w:val="00E93CF5"/>
    <w:rsid w:val="00EB77CC"/>
    <w:rsid w:val="00ED169E"/>
    <w:rsid w:val="00F069B2"/>
    <w:rsid w:val="00F1292C"/>
    <w:rsid w:val="00F17678"/>
    <w:rsid w:val="00F17679"/>
    <w:rsid w:val="00F2678F"/>
    <w:rsid w:val="00F2737D"/>
    <w:rsid w:val="00F377C4"/>
    <w:rsid w:val="00F5356F"/>
    <w:rsid w:val="00F556A7"/>
    <w:rsid w:val="00F6461F"/>
    <w:rsid w:val="00F66EDC"/>
    <w:rsid w:val="00FB5223"/>
    <w:rsid w:val="00FD2B2D"/>
    <w:rsid w:val="00FD44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D82687"/>
    <w:pPr>
      <w:ind w:left="720"/>
      <w:contextualSpacing/>
    </w:pPr>
    <w:rPr>
      <w:rFonts w:eastAsia="??"/>
    </w:rPr>
  </w:style>
  <w:style w:type="character" w:styleId="Strong">
    <w:name w:val="Strong"/>
    <w:basedOn w:val="DefaultParagraphFont"/>
    <w:qFormat/>
    <w:rsid w:val="00D82687"/>
    <w:rPr>
      <w:rFonts w:cs="Times New Roman"/>
      <w:b/>
      <w:bCs/>
    </w:rPr>
  </w:style>
  <w:style w:type="paragraph" w:styleId="PlainText">
    <w:name w:val="Plain Text"/>
    <w:basedOn w:val="Normal"/>
    <w:link w:val="PlainTextChar"/>
    <w:uiPriority w:val="99"/>
    <w:unhideWhenUsed/>
    <w:rsid w:val="00D82687"/>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GB" w:eastAsia="zh-CN"/>
    </w:rPr>
  </w:style>
  <w:style w:type="character" w:customStyle="1" w:styleId="PlainTextChar">
    <w:name w:val="Plain Text Char"/>
    <w:basedOn w:val="DefaultParagraphFont"/>
    <w:link w:val="PlainText"/>
    <w:uiPriority w:val="99"/>
    <w:rsid w:val="00D82687"/>
    <w:rPr>
      <w:rFonts w:ascii="Consolas" w:eastAsiaTheme="minorEastAsia" w:hAnsi="Consolas" w:cstheme="minorBidi"/>
      <w:sz w:val="21"/>
      <w:szCs w:val="21"/>
      <w:lang w:val="en-GB"/>
    </w:rPr>
  </w:style>
  <w:style w:type="character" w:customStyle="1" w:styleId="hoteladdress">
    <w:name w:val="hoteladdress"/>
    <w:basedOn w:val="DefaultParagraphFont"/>
    <w:rsid w:val="001C4CB4"/>
  </w:style>
  <w:style w:type="character" w:customStyle="1" w:styleId="apple-style-span">
    <w:name w:val="apple-style-span"/>
    <w:basedOn w:val="DefaultParagraphFont"/>
    <w:rsid w:val="001C4CB4"/>
  </w:style>
  <w:style w:type="character" w:customStyle="1" w:styleId="apple-converted-space">
    <w:name w:val="apple-converted-space"/>
    <w:basedOn w:val="DefaultParagraphFont"/>
    <w:rsid w:val="001C4CB4"/>
  </w:style>
  <w:style w:type="paragraph" w:styleId="NormalWeb">
    <w:name w:val="Normal (Web)"/>
    <w:basedOn w:val="Normal"/>
    <w:uiPriority w:val="99"/>
    <w:unhideWhenUsed/>
    <w:rsid w:val="001C4C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s-MX" w:eastAsia="es-MX"/>
    </w:rPr>
  </w:style>
  <w:style w:type="character" w:customStyle="1" w:styleId="txt12">
    <w:name w:val="txt12"/>
    <w:basedOn w:val="DefaultParagraphFont"/>
    <w:rsid w:val="001C4CB4"/>
  </w:style>
  <w:style w:type="character" w:customStyle="1" w:styleId="telefonoscuadro">
    <w:name w:val="telefonoscuadro"/>
    <w:basedOn w:val="DefaultParagraphFont"/>
    <w:rsid w:val="001C4CB4"/>
  </w:style>
  <w:style w:type="character" w:customStyle="1" w:styleId="txtsubtitulos">
    <w:name w:val="txtsubtitulos"/>
    <w:basedOn w:val="DefaultParagraphFont"/>
    <w:rsid w:val="001C4CB4"/>
  </w:style>
  <w:style w:type="character" w:customStyle="1" w:styleId="txtdescripcion">
    <w:name w:val="txtdescripcion"/>
    <w:basedOn w:val="DefaultParagraphFont"/>
    <w:rsid w:val="001C4CB4"/>
  </w:style>
  <w:style w:type="paragraph" w:customStyle="1" w:styleId="paragraphstyle1">
    <w:name w:val="paragraph_style_1"/>
    <w:basedOn w:val="Normal"/>
    <w:rsid w:val="001C4C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s-MX" w:eastAsia="es-MX"/>
    </w:rPr>
  </w:style>
  <w:style w:type="paragraph" w:customStyle="1" w:styleId="paragraphstyle4">
    <w:name w:val="paragraph_style_4"/>
    <w:basedOn w:val="Normal"/>
    <w:rsid w:val="001C4C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s-MX" w:eastAsia="es-MX"/>
    </w:rPr>
  </w:style>
  <w:style w:type="paragraph" w:customStyle="1" w:styleId="AnnexNo">
    <w:name w:val="Annex_No"/>
    <w:basedOn w:val="Normal"/>
    <w:rsid w:val="00D77219"/>
    <w:pPr>
      <w:spacing w:before="0" w:line="240" w:lineRule="atLeast"/>
      <w:jc w:val="center"/>
    </w:pPr>
    <w:rPr>
      <w:rFonts w:asciiTheme="majorBidi" w:hAnsiTheme="majorBidi" w:cstheme="majorBidi"/>
      <w:b/>
      <w:szCs w:val="24"/>
      <w:lang w:val="es-ES"/>
    </w:rPr>
  </w:style>
  <w:style w:type="paragraph" w:customStyle="1" w:styleId="Headingb1">
    <w:name w:val="Heading b"/>
    <w:basedOn w:val="Normal"/>
    <w:rsid w:val="00247939"/>
    <w:rPr>
      <w:rFonts w:asciiTheme="majorBidi" w:hAnsiTheme="majorBidi" w:cstheme="majorBidi"/>
      <w:b/>
      <w:noProof/>
      <w:szCs w:val="24"/>
      <w:lang w:val="es-ES"/>
    </w:rPr>
  </w:style>
  <w:style w:type="paragraph" w:styleId="BalloonText">
    <w:name w:val="Balloon Text"/>
    <w:basedOn w:val="Normal"/>
    <w:link w:val="BalloonTextChar"/>
    <w:rsid w:val="001E32BB"/>
    <w:pPr>
      <w:spacing w:before="0"/>
    </w:pPr>
    <w:rPr>
      <w:rFonts w:ascii="Tahoma" w:hAnsi="Tahoma" w:cs="Tahoma"/>
      <w:sz w:val="16"/>
      <w:szCs w:val="16"/>
    </w:rPr>
  </w:style>
  <w:style w:type="character" w:customStyle="1" w:styleId="BalloonTextChar">
    <w:name w:val="Balloon Text Char"/>
    <w:basedOn w:val="DefaultParagraphFont"/>
    <w:link w:val="BalloonText"/>
    <w:rsid w:val="001E32BB"/>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D82687"/>
    <w:pPr>
      <w:ind w:left="720"/>
      <w:contextualSpacing/>
    </w:pPr>
    <w:rPr>
      <w:rFonts w:eastAsia="??"/>
    </w:rPr>
  </w:style>
  <w:style w:type="character" w:styleId="Strong">
    <w:name w:val="Strong"/>
    <w:basedOn w:val="DefaultParagraphFont"/>
    <w:qFormat/>
    <w:rsid w:val="00D82687"/>
    <w:rPr>
      <w:rFonts w:cs="Times New Roman"/>
      <w:b/>
      <w:bCs/>
    </w:rPr>
  </w:style>
  <w:style w:type="paragraph" w:styleId="PlainText">
    <w:name w:val="Plain Text"/>
    <w:basedOn w:val="Normal"/>
    <w:link w:val="PlainTextChar"/>
    <w:uiPriority w:val="99"/>
    <w:unhideWhenUsed/>
    <w:rsid w:val="00D82687"/>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GB" w:eastAsia="zh-CN"/>
    </w:rPr>
  </w:style>
  <w:style w:type="character" w:customStyle="1" w:styleId="PlainTextChar">
    <w:name w:val="Plain Text Char"/>
    <w:basedOn w:val="DefaultParagraphFont"/>
    <w:link w:val="PlainText"/>
    <w:uiPriority w:val="99"/>
    <w:rsid w:val="00D82687"/>
    <w:rPr>
      <w:rFonts w:ascii="Consolas" w:eastAsiaTheme="minorEastAsia" w:hAnsi="Consolas" w:cstheme="minorBidi"/>
      <w:sz w:val="21"/>
      <w:szCs w:val="21"/>
      <w:lang w:val="en-GB"/>
    </w:rPr>
  </w:style>
  <w:style w:type="character" w:customStyle="1" w:styleId="hoteladdress">
    <w:name w:val="hoteladdress"/>
    <w:basedOn w:val="DefaultParagraphFont"/>
    <w:rsid w:val="001C4CB4"/>
  </w:style>
  <w:style w:type="character" w:customStyle="1" w:styleId="apple-style-span">
    <w:name w:val="apple-style-span"/>
    <w:basedOn w:val="DefaultParagraphFont"/>
    <w:rsid w:val="001C4CB4"/>
  </w:style>
  <w:style w:type="character" w:customStyle="1" w:styleId="apple-converted-space">
    <w:name w:val="apple-converted-space"/>
    <w:basedOn w:val="DefaultParagraphFont"/>
    <w:rsid w:val="001C4CB4"/>
  </w:style>
  <w:style w:type="paragraph" w:styleId="NormalWeb">
    <w:name w:val="Normal (Web)"/>
    <w:basedOn w:val="Normal"/>
    <w:uiPriority w:val="99"/>
    <w:unhideWhenUsed/>
    <w:rsid w:val="001C4C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s-MX" w:eastAsia="es-MX"/>
    </w:rPr>
  </w:style>
  <w:style w:type="character" w:customStyle="1" w:styleId="txt12">
    <w:name w:val="txt12"/>
    <w:basedOn w:val="DefaultParagraphFont"/>
    <w:rsid w:val="001C4CB4"/>
  </w:style>
  <w:style w:type="character" w:customStyle="1" w:styleId="telefonoscuadro">
    <w:name w:val="telefonoscuadro"/>
    <w:basedOn w:val="DefaultParagraphFont"/>
    <w:rsid w:val="001C4CB4"/>
  </w:style>
  <w:style w:type="character" w:customStyle="1" w:styleId="txtsubtitulos">
    <w:name w:val="txtsubtitulos"/>
    <w:basedOn w:val="DefaultParagraphFont"/>
    <w:rsid w:val="001C4CB4"/>
  </w:style>
  <w:style w:type="character" w:customStyle="1" w:styleId="txtdescripcion">
    <w:name w:val="txtdescripcion"/>
    <w:basedOn w:val="DefaultParagraphFont"/>
    <w:rsid w:val="001C4CB4"/>
  </w:style>
  <w:style w:type="paragraph" w:customStyle="1" w:styleId="paragraphstyle1">
    <w:name w:val="paragraph_style_1"/>
    <w:basedOn w:val="Normal"/>
    <w:rsid w:val="001C4C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s-MX" w:eastAsia="es-MX"/>
    </w:rPr>
  </w:style>
  <w:style w:type="paragraph" w:customStyle="1" w:styleId="paragraphstyle4">
    <w:name w:val="paragraph_style_4"/>
    <w:basedOn w:val="Normal"/>
    <w:rsid w:val="001C4CB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s-MX" w:eastAsia="es-MX"/>
    </w:rPr>
  </w:style>
  <w:style w:type="paragraph" w:customStyle="1" w:styleId="AnnexNo">
    <w:name w:val="Annex_No"/>
    <w:basedOn w:val="Normal"/>
    <w:rsid w:val="00D77219"/>
    <w:pPr>
      <w:spacing w:before="0" w:line="240" w:lineRule="atLeast"/>
      <w:jc w:val="center"/>
    </w:pPr>
    <w:rPr>
      <w:rFonts w:asciiTheme="majorBidi" w:hAnsiTheme="majorBidi" w:cstheme="majorBidi"/>
      <w:b/>
      <w:szCs w:val="24"/>
      <w:lang w:val="es-ES"/>
    </w:rPr>
  </w:style>
  <w:style w:type="paragraph" w:customStyle="1" w:styleId="Headingb1">
    <w:name w:val="Heading b"/>
    <w:basedOn w:val="Normal"/>
    <w:rsid w:val="00247939"/>
    <w:rPr>
      <w:rFonts w:asciiTheme="majorBidi" w:hAnsiTheme="majorBidi" w:cstheme="majorBidi"/>
      <w:b/>
      <w:noProof/>
      <w:szCs w:val="24"/>
      <w:lang w:val="es-ES"/>
    </w:rPr>
  </w:style>
  <w:style w:type="paragraph" w:styleId="BalloonText">
    <w:name w:val="Balloon Text"/>
    <w:basedOn w:val="Normal"/>
    <w:link w:val="BalloonTextChar"/>
    <w:rsid w:val="001E32BB"/>
    <w:pPr>
      <w:spacing w:before="0"/>
    </w:pPr>
    <w:rPr>
      <w:rFonts w:ascii="Tahoma" w:hAnsi="Tahoma" w:cs="Tahoma"/>
      <w:sz w:val="16"/>
      <w:szCs w:val="16"/>
    </w:rPr>
  </w:style>
  <w:style w:type="character" w:customStyle="1" w:styleId="BalloonTextChar">
    <w:name w:val="Balloon Text Char"/>
    <w:basedOn w:val="DefaultParagraphFont"/>
    <w:link w:val="BalloonText"/>
    <w:rsid w:val="001E32BB"/>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97000">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en/ITU-T/info/Pages/resources.aspx"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dtfellowships@itu.int" TargetMode="External"/><Relationship Id="rId7" Type="http://schemas.openxmlformats.org/officeDocument/2006/relationships/footnotes" Target="footnotes.xml"/><Relationship Id="rId12" Type="http://schemas.openxmlformats.org/officeDocument/2006/relationships/hyperlink" Target="http://www.itu.int/ITU-T/studygroups/tutorials/201211/index.html" TargetMode="External"/><Relationship Id="rId17" Type="http://schemas.openxmlformats.org/officeDocument/2006/relationships/image" Target="media/image2.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T/studygroups/tutorials/201211/index.htm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itu.int/travel/" TargetMode="External"/><Relationship Id="rId23" Type="http://schemas.openxmlformats.org/officeDocument/2006/relationships/header" Target="header2.xml"/><Relationship Id="rId10" Type="http://schemas.openxmlformats.org/officeDocument/2006/relationships/hyperlink" Target="mailto:tsbsgd@itu.in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ITU-T/edh/faqs-support.html" TargetMode="External"/><Relationship Id="rId22" Type="http://schemas.openxmlformats.org/officeDocument/2006/relationships/hyperlink" Target="http://www.itu.int/ITU-T/studygroups/tutorials/201211/index.htm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7A96-DAD3-4974-AC66-214A7DE5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0</TotalTime>
  <Pages>5</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10233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De La Rosa Trivino, Maria Dolores</dc:creator>
  <cp:lastModifiedBy>Papara, Marion</cp:lastModifiedBy>
  <cp:revision>2</cp:revision>
  <cp:lastPrinted>2012-06-28T14:27:00Z</cp:lastPrinted>
  <dcterms:created xsi:type="dcterms:W3CDTF">2012-06-29T08:56:00Z</dcterms:created>
  <dcterms:modified xsi:type="dcterms:W3CDTF">2012-06-29T08:56:00Z</dcterms:modified>
</cp:coreProperties>
</file>