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A62" w:rsidRPr="00943A62" w:rsidRDefault="00943A62">
      <w:pPr>
        <w:tabs>
          <w:tab w:val="clear" w:pos="794"/>
          <w:tab w:val="clear" w:pos="1191"/>
          <w:tab w:val="clear" w:pos="1588"/>
          <w:tab w:val="clear" w:pos="1985"/>
        </w:tabs>
        <w:overflowPunct/>
        <w:autoSpaceDE/>
        <w:autoSpaceDN/>
        <w:adjustRightInd/>
        <w:spacing w:before="0"/>
        <w:textAlignment w:val="auto"/>
        <w:rPr>
          <w:bCs/>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943A62" w:rsidRPr="00943A62" w:rsidTr="00303D62">
        <w:trPr>
          <w:cantSplit/>
        </w:trPr>
        <w:tc>
          <w:tcPr>
            <w:tcW w:w="6426" w:type="dxa"/>
            <w:vAlign w:val="center"/>
          </w:tcPr>
          <w:p w:rsidR="00943A62" w:rsidRPr="00943A62" w:rsidRDefault="00943A62" w:rsidP="00303D62">
            <w:pPr>
              <w:tabs>
                <w:tab w:val="right" w:pos="8732"/>
              </w:tabs>
              <w:spacing w:before="0"/>
              <w:rPr>
                <w:rFonts w:ascii="Verdana" w:hAnsi="Verdana"/>
                <w:b/>
                <w:bCs/>
                <w:color w:val="FFFFFF"/>
                <w:sz w:val="26"/>
                <w:szCs w:val="26"/>
              </w:rPr>
            </w:pPr>
            <w:r w:rsidRPr="00943A62">
              <w:rPr>
                <w:rFonts w:ascii="Verdana" w:hAnsi="Verdana"/>
                <w:b/>
                <w:bCs/>
                <w:sz w:val="26"/>
                <w:szCs w:val="26"/>
              </w:rPr>
              <w:t>Oficina de Normalización</w:t>
            </w:r>
            <w:r w:rsidRPr="00943A62">
              <w:rPr>
                <w:rFonts w:ascii="Verdana" w:hAnsi="Verdana"/>
                <w:b/>
                <w:bCs/>
                <w:sz w:val="26"/>
                <w:szCs w:val="26"/>
              </w:rPr>
              <w:br/>
              <w:t>de las Telecomunicaciones</w:t>
            </w:r>
          </w:p>
        </w:tc>
        <w:tc>
          <w:tcPr>
            <w:tcW w:w="3355" w:type="dxa"/>
            <w:vAlign w:val="center"/>
          </w:tcPr>
          <w:p w:rsidR="00943A62" w:rsidRPr="00943A62" w:rsidRDefault="00943A62" w:rsidP="00303D62">
            <w:pPr>
              <w:spacing w:before="0"/>
              <w:jc w:val="right"/>
              <w:rPr>
                <w:rFonts w:ascii="Verdana" w:hAnsi="Verdana"/>
                <w:color w:val="FFFFFF"/>
                <w:sz w:val="26"/>
                <w:szCs w:val="26"/>
              </w:rPr>
            </w:pPr>
            <w:r w:rsidRPr="00943A62">
              <w:rPr>
                <w:rFonts w:ascii="Verdana" w:hAnsi="Verdana"/>
                <w:b/>
                <w:bCs/>
                <w:noProof/>
                <w:color w:val="FFFFFF"/>
                <w:sz w:val="26"/>
                <w:szCs w:val="24"/>
                <w:lang w:val="en-US" w:eastAsia="zh-CN"/>
              </w:rPr>
              <w:drawing>
                <wp:inline distT="0" distB="0" distL="0" distR="0" wp14:anchorId="548821D8" wp14:editId="05874B31">
                  <wp:extent cx="1770380" cy="702310"/>
                  <wp:effectExtent l="0" t="0" r="1270" b="254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943A62" w:rsidRPr="00943A62" w:rsidTr="00303D62">
        <w:trPr>
          <w:cantSplit/>
        </w:trPr>
        <w:tc>
          <w:tcPr>
            <w:tcW w:w="6426" w:type="dxa"/>
            <w:vAlign w:val="center"/>
          </w:tcPr>
          <w:p w:rsidR="00943A62" w:rsidRPr="00943A62" w:rsidRDefault="00943A62" w:rsidP="00303D62">
            <w:pPr>
              <w:tabs>
                <w:tab w:val="right" w:pos="8732"/>
              </w:tabs>
              <w:spacing w:before="0"/>
              <w:rPr>
                <w:rFonts w:ascii="Verdana" w:hAnsi="Verdana"/>
                <w:b/>
                <w:bCs/>
                <w:iCs/>
                <w:sz w:val="18"/>
                <w:szCs w:val="18"/>
              </w:rPr>
            </w:pPr>
          </w:p>
        </w:tc>
        <w:tc>
          <w:tcPr>
            <w:tcW w:w="3355" w:type="dxa"/>
            <w:vAlign w:val="center"/>
          </w:tcPr>
          <w:p w:rsidR="00943A62" w:rsidRPr="00943A62" w:rsidRDefault="00943A62" w:rsidP="00303D62">
            <w:pPr>
              <w:spacing w:before="0"/>
              <w:ind w:left="993" w:hanging="993"/>
              <w:jc w:val="right"/>
              <w:rPr>
                <w:rFonts w:ascii="Verdana" w:hAnsi="Verdana"/>
                <w:sz w:val="18"/>
                <w:szCs w:val="18"/>
              </w:rPr>
            </w:pPr>
          </w:p>
        </w:tc>
      </w:tr>
    </w:tbl>
    <w:p w:rsidR="00943A62" w:rsidRPr="00943A62" w:rsidRDefault="00943A62" w:rsidP="00894CDE">
      <w:pPr>
        <w:tabs>
          <w:tab w:val="clear" w:pos="794"/>
          <w:tab w:val="clear" w:pos="1191"/>
          <w:tab w:val="clear" w:pos="1588"/>
          <w:tab w:val="clear" w:pos="1985"/>
          <w:tab w:val="left" w:pos="4962"/>
        </w:tabs>
        <w:spacing w:before="80"/>
      </w:pPr>
    </w:p>
    <w:p w:rsidR="00943A62" w:rsidRPr="00943A62" w:rsidRDefault="00943A62" w:rsidP="00894CDE">
      <w:pPr>
        <w:ind w:firstLine="4395"/>
      </w:pPr>
      <w:r w:rsidRPr="00943A62">
        <w:tab/>
        <w:t>Ginebra, 2 de mayo de 2012</w:t>
      </w:r>
    </w:p>
    <w:p w:rsidR="00943A62" w:rsidRPr="00943A62" w:rsidRDefault="00943A6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943A62" w:rsidRPr="00943A62" w:rsidTr="00303D62">
        <w:trPr>
          <w:cantSplit/>
          <w:trHeight w:val="340"/>
        </w:trPr>
        <w:tc>
          <w:tcPr>
            <w:tcW w:w="993" w:type="dxa"/>
          </w:tcPr>
          <w:p w:rsidR="00943A62" w:rsidRPr="00943A62" w:rsidRDefault="00943A62" w:rsidP="00303D62">
            <w:pPr>
              <w:tabs>
                <w:tab w:val="left" w:pos="4111"/>
              </w:tabs>
              <w:spacing w:before="10"/>
              <w:ind w:left="57"/>
              <w:rPr>
                <w:sz w:val="22"/>
              </w:rPr>
            </w:pPr>
            <w:r w:rsidRPr="00943A62">
              <w:rPr>
                <w:sz w:val="22"/>
              </w:rPr>
              <w:t>Ref.:</w:t>
            </w:r>
          </w:p>
          <w:p w:rsidR="00943A62" w:rsidRPr="00943A62" w:rsidRDefault="00943A62" w:rsidP="00303D62">
            <w:pPr>
              <w:tabs>
                <w:tab w:val="left" w:pos="4111"/>
              </w:tabs>
              <w:spacing w:before="10"/>
              <w:ind w:left="57"/>
              <w:rPr>
                <w:sz w:val="22"/>
              </w:rPr>
            </w:pPr>
          </w:p>
          <w:p w:rsidR="00943A62" w:rsidRPr="00943A62" w:rsidRDefault="00943A62" w:rsidP="00303D62">
            <w:pPr>
              <w:tabs>
                <w:tab w:val="left" w:pos="4111"/>
              </w:tabs>
              <w:spacing w:before="10"/>
              <w:ind w:left="57"/>
              <w:rPr>
                <w:sz w:val="22"/>
              </w:rPr>
            </w:pPr>
          </w:p>
          <w:p w:rsidR="00943A62" w:rsidRPr="00943A62" w:rsidRDefault="00943A62" w:rsidP="00303D62">
            <w:pPr>
              <w:tabs>
                <w:tab w:val="left" w:pos="4111"/>
              </w:tabs>
              <w:spacing w:before="10"/>
              <w:ind w:left="57"/>
              <w:rPr>
                <w:sz w:val="22"/>
              </w:rPr>
            </w:pPr>
            <w:r w:rsidRPr="00943A62">
              <w:rPr>
                <w:sz w:val="22"/>
              </w:rPr>
              <w:t>Tel.:</w:t>
            </w:r>
            <w:r w:rsidRPr="00943A62">
              <w:rPr>
                <w:sz w:val="22"/>
              </w:rPr>
              <w:br/>
              <w:t>Fax:</w:t>
            </w:r>
          </w:p>
          <w:p w:rsidR="00943A62" w:rsidRPr="00943A62" w:rsidRDefault="00943A62" w:rsidP="00894CDE">
            <w:pPr>
              <w:tabs>
                <w:tab w:val="left" w:pos="4111"/>
              </w:tabs>
              <w:spacing w:before="80"/>
              <w:ind w:left="57"/>
              <w:rPr>
                <w:sz w:val="22"/>
              </w:rPr>
            </w:pPr>
          </w:p>
        </w:tc>
        <w:tc>
          <w:tcPr>
            <w:tcW w:w="3884" w:type="dxa"/>
          </w:tcPr>
          <w:p w:rsidR="00943A62" w:rsidRPr="00943A62" w:rsidRDefault="00943A62" w:rsidP="00894CDE">
            <w:pPr>
              <w:tabs>
                <w:tab w:val="left" w:pos="4111"/>
              </w:tabs>
              <w:spacing w:before="0"/>
              <w:ind w:left="57"/>
              <w:rPr>
                <w:b/>
              </w:rPr>
            </w:pPr>
            <w:r w:rsidRPr="00943A62">
              <w:rPr>
                <w:b/>
              </w:rPr>
              <w:t>Circular TSB 277</w:t>
            </w:r>
          </w:p>
          <w:p w:rsidR="00943A62" w:rsidRPr="00943A62" w:rsidRDefault="00943A62" w:rsidP="00303D62">
            <w:pPr>
              <w:tabs>
                <w:tab w:val="left" w:pos="4111"/>
              </w:tabs>
              <w:spacing w:before="0"/>
              <w:ind w:left="57"/>
            </w:pPr>
          </w:p>
          <w:p w:rsidR="00943A62" w:rsidRPr="00943A62" w:rsidRDefault="00943A62" w:rsidP="00303D62">
            <w:pPr>
              <w:tabs>
                <w:tab w:val="left" w:pos="4111"/>
              </w:tabs>
              <w:spacing w:before="0"/>
              <w:ind w:left="57"/>
            </w:pPr>
          </w:p>
          <w:p w:rsidR="00943A62" w:rsidRPr="00943A62" w:rsidRDefault="00943A62" w:rsidP="00894CDE">
            <w:pPr>
              <w:tabs>
                <w:tab w:val="left" w:pos="4111"/>
              </w:tabs>
              <w:spacing w:before="0"/>
              <w:ind w:left="57"/>
            </w:pPr>
            <w:r w:rsidRPr="00943A62">
              <w:t>+41 22 730 6828</w:t>
            </w:r>
            <w:r w:rsidRPr="00943A62">
              <w:br/>
              <w:t>+41 22 730 5853</w:t>
            </w:r>
          </w:p>
          <w:p w:rsidR="00943A62" w:rsidRPr="00943A62" w:rsidRDefault="00943A62" w:rsidP="00894CDE">
            <w:pPr>
              <w:tabs>
                <w:tab w:val="left" w:pos="4111"/>
              </w:tabs>
              <w:spacing w:before="0"/>
              <w:ind w:left="57"/>
            </w:pPr>
          </w:p>
        </w:tc>
        <w:tc>
          <w:tcPr>
            <w:tcW w:w="5329" w:type="dxa"/>
          </w:tcPr>
          <w:p w:rsidR="00943A62" w:rsidRPr="00943A62" w:rsidRDefault="00943A62" w:rsidP="00894CDE">
            <w:pPr>
              <w:pStyle w:val="NormalBefore0pt"/>
              <w:rPr>
                <w:lang w:val="es-ES_tradnl"/>
              </w:rPr>
            </w:pPr>
            <w:r w:rsidRPr="00943A62">
              <w:rPr>
                <w:lang w:val="es-ES_tradnl"/>
              </w:rPr>
              <w:t>-</w:t>
            </w:r>
            <w:r w:rsidRPr="00943A62">
              <w:rPr>
                <w:lang w:val="es-ES_tradnl"/>
              </w:rPr>
              <w:tab/>
              <w:t xml:space="preserve">A las Administraciones de los Estados Miembros </w:t>
            </w:r>
            <w:r w:rsidRPr="00943A62">
              <w:rPr>
                <w:lang w:val="es-ES_tradnl"/>
              </w:rPr>
              <w:br/>
              <w:t>de la Unión;</w:t>
            </w:r>
          </w:p>
          <w:p w:rsidR="00943A62" w:rsidRDefault="00943A62" w:rsidP="00894CDE">
            <w:pPr>
              <w:tabs>
                <w:tab w:val="clear" w:pos="794"/>
                <w:tab w:val="clear" w:pos="1191"/>
                <w:tab w:val="clear" w:pos="1588"/>
                <w:tab w:val="clear" w:pos="1985"/>
                <w:tab w:val="left" w:pos="284"/>
              </w:tabs>
              <w:spacing w:before="0"/>
              <w:ind w:left="284" w:hanging="284"/>
            </w:pPr>
            <w:r w:rsidRPr="00943A62">
              <w:t>-</w:t>
            </w:r>
            <w:r w:rsidRPr="00943A62">
              <w:tab/>
              <w:t>A los Miembros del Sector UIT-T;</w:t>
            </w:r>
          </w:p>
          <w:p w:rsidR="007852C1" w:rsidRDefault="007852C1" w:rsidP="00894CDE">
            <w:pPr>
              <w:tabs>
                <w:tab w:val="clear" w:pos="794"/>
                <w:tab w:val="clear" w:pos="1191"/>
                <w:tab w:val="clear" w:pos="1588"/>
                <w:tab w:val="clear" w:pos="1985"/>
                <w:tab w:val="left" w:pos="284"/>
              </w:tabs>
              <w:spacing w:before="0"/>
              <w:ind w:left="284" w:hanging="284"/>
            </w:pPr>
            <w:r>
              <w:t>-</w:t>
            </w:r>
            <w:r>
              <w:tab/>
            </w:r>
            <w:r w:rsidRPr="00943A62">
              <w:t>A los Asociados del UIT-T;</w:t>
            </w:r>
          </w:p>
          <w:p w:rsidR="007852C1" w:rsidRPr="00943A62" w:rsidRDefault="007852C1" w:rsidP="00894CDE">
            <w:pPr>
              <w:tabs>
                <w:tab w:val="clear" w:pos="794"/>
                <w:tab w:val="clear" w:pos="1191"/>
                <w:tab w:val="clear" w:pos="1588"/>
                <w:tab w:val="clear" w:pos="1985"/>
                <w:tab w:val="left" w:pos="284"/>
              </w:tabs>
              <w:spacing w:before="0"/>
              <w:ind w:left="284" w:hanging="284"/>
            </w:pPr>
            <w:r>
              <w:t>-</w:t>
            </w:r>
            <w:r>
              <w:tab/>
            </w:r>
            <w:r w:rsidRPr="00943A62">
              <w:t>A las Instituciones Académicas del UIT</w:t>
            </w:r>
            <w:r w:rsidRPr="00943A62">
              <w:noBreakHyphen/>
              <w:t>T.</w:t>
            </w:r>
          </w:p>
          <w:p w:rsidR="00943A62" w:rsidRPr="00943A62" w:rsidRDefault="00526486" w:rsidP="007852C1">
            <w:pPr>
              <w:tabs>
                <w:tab w:val="clear" w:pos="794"/>
                <w:tab w:val="clear" w:pos="1191"/>
                <w:tab w:val="clear" w:pos="1588"/>
                <w:tab w:val="clear" w:pos="1985"/>
                <w:tab w:val="left" w:pos="284"/>
              </w:tabs>
              <w:spacing w:before="0"/>
              <w:ind w:left="284" w:hanging="491"/>
            </w:pPr>
            <w:r>
              <w:t>-</w:t>
            </w:r>
            <w:r w:rsidR="00943A62" w:rsidRPr="00943A62">
              <w:t>-</w:t>
            </w:r>
            <w:r w:rsidR="00943A62" w:rsidRPr="00943A62">
              <w:tab/>
            </w:r>
          </w:p>
        </w:tc>
      </w:tr>
      <w:tr w:rsidR="00943A62" w:rsidRPr="00943A62" w:rsidTr="00303D62">
        <w:trPr>
          <w:cantSplit/>
        </w:trPr>
        <w:tc>
          <w:tcPr>
            <w:tcW w:w="993" w:type="dxa"/>
          </w:tcPr>
          <w:p w:rsidR="00943A62" w:rsidRPr="00943A62" w:rsidRDefault="00943A62" w:rsidP="00303D62">
            <w:pPr>
              <w:tabs>
                <w:tab w:val="left" w:pos="4111"/>
              </w:tabs>
              <w:spacing w:before="10"/>
              <w:ind w:left="57"/>
              <w:rPr>
                <w:sz w:val="22"/>
              </w:rPr>
            </w:pPr>
            <w:r w:rsidRPr="00943A62">
              <w:rPr>
                <w:sz w:val="22"/>
              </w:rPr>
              <w:br/>
              <w:t>Correo-e:</w:t>
            </w:r>
          </w:p>
        </w:tc>
        <w:tc>
          <w:tcPr>
            <w:tcW w:w="3884" w:type="dxa"/>
          </w:tcPr>
          <w:p w:rsidR="00943A62" w:rsidRPr="00943A62" w:rsidRDefault="00943A62" w:rsidP="00894CDE">
            <w:pPr>
              <w:tabs>
                <w:tab w:val="left" w:pos="4111"/>
              </w:tabs>
              <w:spacing w:before="0"/>
              <w:ind w:left="57"/>
            </w:pPr>
            <w:r w:rsidRPr="00943A62">
              <w:br/>
            </w:r>
            <w:hyperlink r:id="rId10" w:history="1">
              <w:r w:rsidRPr="00943A62">
                <w:rPr>
                  <w:rStyle w:val="Hyperlink"/>
                </w:rPr>
                <w:t>tsbdir@itu.int</w:t>
              </w:r>
            </w:hyperlink>
          </w:p>
        </w:tc>
        <w:tc>
          <w:tcPr>
            <w:tcW w:w="5329" w:type="dxa"/>
          </w:tcPr>
          <w:p w:rsidR="00943A62" w:rsidRPr="00943A62" w:rsidRDefault="00943A62" w:rsidP="00894CDE">
            <w:pPr>
              <w:tabs>
                <w:tab w:val="left" w:pos="4111"/>
              </w:tabs>
              <w:rPr>
                <w:b/>
                <w:bCs/>
              </w:rPr>
            </w:pPr>
            <w:r w:rsidRPr="00943A62">
              <w:rPr>
                <w:b/>
                <w:bCs/>
              </w:rPr>
              <w:t>Copia:</w:t>
            </w:r>
          </w:p>
          <w:p w:rsidR="00943A62" w:rsidRPr="00943A62" w:rsidRDefault="00943A62" w:rsidP="00894CDE">
            <w:pPr>
              <w:tabs>
                <w:tab w:val="clear" w:pos="794"/>
                <w:tab w:val="clear" w:pos="1191"/>
                <w:tab w:val="clear" w:pos="1588"/>
                <w:tab w:val="clear" w:pos="1985"/>
                <w:tab w:val="left" w:pos="284"/>
              </w:tabs>
              <w:spacing w:before="0"/>
              <w:ind w:left="284" w:hanging="284"/>
            </w:pPr>
            <w:r w:rsidRPr="00943A62">
              <w:t>-</w:t>
            </w:r>
            <w:r w:rsidRPr="00943A62">
              <w:tab/>
              <w:t>A los Presidentes y Vicepresidentes de las Comisiones de Estudio del UIT-T;</w:t>
            </w:r>
          </w:p>
          <w:p w:rsidR="00943A62" w:rsidRPr="00943A62" w:rsidRDefault="00943A62" w:rsidP="00894CDE">
            <w:pPr>
              <w:tabs>
                <w:tab w:val="clear" w:pos="794"/>
                <w:tab w:val="clear" w:pos="1191"/>
                <w:tab w:val="clear" w:pos="1588"/>
                <w:tab w:val="clear" w:pos="1985"/>
                <w:tab w:val="left" w:pos="284"/>
              </w:tabs>
              <w:spacing w:before="0"/>
              <w:ind w:left="284" w:hanging="284"/>
            </w:pPr>
            <w:r w:rsidRPr="00943A62">
              <w:t>-</w:t>
            </w:r>
            <w:r w:rsidRPr="00943A62">
              <w:tab/>
              <w:t>A los Presidentes y Vicepresidentes de los Grupos de Trabajo 5A y 5D del UIT-R;</w:t>
            </w:r>
          </w:p>
          <w:p w:rsidR="00943A62" w:rsidRPr="00943A62" w:rsidRDefault="00943A62" w:rsidP="00894CDE">
            <w:pPr>
              <w:tabs>
                <w:tab w:val="clear" w:pos="794"/>
                <w:tab w:val="clear" w:pos="1191"/>
                <w:tab w:val="clear" w:pos="1588"/>
                <w:tab w:val="clear" w:pos="1985"/>
                <w:tab w:val="left" w:pos="284"/>
              </w:tabs>
              <w:spacing w:before="0"/>
              <w:ind w:left="284" w:hanging="284"/>
            </w:pPr>
            <w:r w:rsidRPr="00943A62">
              <w:t>-</w:t>
            </w:r>
            <w:r w:rsidRPr="00943A62">
              <w:tab/>
              <w:t>Al Director de la Oficina de Radiocomunicaciones;</w:t>
            </w:r>
          </w:p>
          <w:p w:rsidR="00943A62" w:rsidRPr="00943A62" w:rsidRDefault="00943A62" w:rsidP="00894CDE">
            <w:pPr>
              <w:tabs>
                <w:tab w:val="clear" w:pos="794"/>
                <w:tab w:val="clear" w:pos="1191"/>
                <w:tab w:val="clear" w:pos="1588"/>
                <w:tab w:val="clear" w:pos="1985"/>
                <w:tab w:val="left" w:pos="284"/>
              </w:tabs>
              <w:spacing w:before="0"/>
              <w:ind w:left="284" w:hanging="284"/>
            </w:pPr>
            <w:r w:rsidRPr="00943A62">
              <w:t>-</w:t>
            </w:r>
            <w:r w:rsidRPr="00943A62">
              <w:tab/>
              <w:t>A ISO TC 204, ISO TC 22, ARIB, ATIS, CCSA, ETSI, IEEE, ISACC, SAE, TIA, TTC, TTA</w:t>
            </w:r>
            <w:r w:rsidR="00894CDE">
              <w:t>, UNECE</w:t>
            </w:r>
            <w:r w:rsidRPr="00943A62">
              <w:t>.</w:t>
            </w:r>
          </w:p>
        </w:tc>
      </w:tr>
    </w:tbl>
    <w:p w:rsidR="00943A62" w:rsidRPr="00943A62" w:rsidRDefault="00943A62" w:rsidP="00894CDE">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943A62" w:rsidRPr="00943A62" w:rsidTr="00303D62">
        <w:trPr>
          <w:cantSplit/>
        </w:trPr>
        <w:tc>
          <w:tcPr>
            <w:tcW w:w="822" w:type="dxa"/>
          </w:tcPr>
          <w:p w:rsidR="00943A62" w:rsidRPr="00943A62" w:rsidRDefault="00943A62" w:rsidP="00303D62">
            <w:pPr>
              <w:tabs>
                <w:tab w:val="left" w:pos="4111"/>
              </w:tabs>
              <w:spacing w:before="10"/>
              <w:ind w:left="57"/>
              <w:rPr>
                <w:sz w:val="22"/>
              </w:rPr>
            </w:pPr>
            <w:r w:rsidRPr="00943A62">
              <w:rPr>
                <w:sz w:val="22"/>
              </w:rPr>
              <w:t>Asunto:</w:t>
            </w:r>
          </w:p>
        </w:tc>
        <w:tc>
          <w:tcPr>
            <w:tcW w:w="7116" w:type="dxa"/>
          </w:tcPr>
          <w:p w:rsidR="00943A62" w:rsidRPr="00943A62" w:rsidRDefault="00943A62" w:rsidP="00894CDE">
            <w:pPr>
              <w:tabs>
                <w:tab w:val="clear" w:pos="794"/>
                <w:tab w:val="clear" w:pos="1191"/>
                <w:tab w:val="left" w:pos="304"/>
                <w:tab w:val="left" w:pos="4111"/>
              </w:tabs>
              <w:spacing w:before="0"/>
              <w:ind w:left="304" w:hanging="304"/>
              <w:rPr>
                <w:b/>
              </w:rPr>
            </w:pPr>
            <w:r w:rsidRPr="00943A62">
              <w:rPr>
                <w:b/>
              </w:rPr>
              <w:tab/>
              <w:t xml:space="preserve">Reunión sobre Cooperación en materia de normas de comunicación en los STI </w:t>
            </w:r>
            <w:r w:rsidRPr="00943A62">
              <w:rPr>
                <w:b/>
              </w:rPr>
              <w:br/>
              <w:t xml:space="preserve">Unterschleissheim/Munich (Alemania), 26 de junio de 2012 </w:t>
            </w:r>
          </w:p>
        </w:tc>
      </w:tr>
    </w:tbl>
    <w:p w:rsidR="00943A62" w:rsidRPr="00943A62" w:rsidRDefault="00943A62" w:rsidP="00EC7D82">
      <w:pPr>
        <w:pStyle w:val="Normalaftertitle"/>
        <w:spacing w:before="480"/>
      </w:pPr>
      <w:r w:rsidRPr="00943A62">
        <w:t>Muy Señora mía/Muy Señor mío:</w:t>
      </w:r>
    </w:p>
    <w:p w:rsidR="00943A62" w:rsidRPr="00943A62" w:rsidRDefault="00943A62" w:rsidP="00894CDE">
      <w:r w:rsidRPr="00943A62">
        <w:t>Me complace invitarle a la tercera reunión sobre Cooperación en materia de normas de comunicación en los STI (Sistemas de Transporte Inteligentes), que tendrá lugar el martes 26 de junio de 2012 en las instalaciones de la Academia de Formación de BMW en Unterschleissheim/Munich (Alemania), por amable invitación de la empresa BMW. Esta reunión se celebrará de manera coordinada con la quinta reunión del Grupo Temático sobre distracción del conductor (27-28 de junio de 2012).</w:t>
      </w:r>
    </w:p>
    <w:p w:rsidR="00943A62" w:rsidRPr="00943A62" w:rsidRDefault="00943A62" w:rsidP="00894CDE">
      <w:r w:rsidRPr="00943A62">
        <w:t>El objetivo de esta Cooperación es facilitar un foro reconocido a escala mundial para la preparación, lo antes posible, de un conjunto de normas de comunicación en los STI, de la máxima calidad, aceptadas en el plano internacional y armonizadas a escala global, a fin de permitir la implantación rápida en el mercado mundial de productos y servicios de comunicación en los STI que sean plenamente compatibles.</w:t>
      </w:r>
    </w:p>
    <w:p w:rsidR="00943A62" w:rsidRPr="00943A62" w:rsidRDefault="00943A62" w:rsidP="00894CDE">
      <w:r w:rsidRPr="00943A62">
        <w:t>La participación en la Cooperación está abierta a:</w:t>
      </w:r>
    </w:p>
    <w:p w:rsidR="00943A62" w:rsidRPr="00943A62" w:rsidRDefault="00943A62" w:rsidP="00894CDE">
      <w:pPr>
        <w:pStyle w:val="enumlev1"/>
      </w:pPr>
      <w:r w:rsidRPr="00943A62">
        <w:t>–</w:t>
      </w:r>
      <w:r w:rsidRPr="00943A62">
        <w:tab/>
        <w:t>representantes de los Estados Miembros de la UIT, de los Miembros de Sector, Asociados e Instituciones Académicas, así como a cualquier persona procedente de un país que sea Miembro de la UIT y desee participar en esta labor;</w:t>
      </w:r>
    </w:p>
    <w:p w:rsidR="00943A62" w:rsidRPr="00943A62" w:rsidRDefault="00943A62" w:rsidP="00894CDE">
      <w:pPr>
        <w:pStyle w:val="enumlev1"/>
      </w:pPr>
      <w:r w:rsidRPr="00943A62">
        <w:t>–</w:t>
      </w:r>
      <w:r w:rsidRPr="00943A62">
        <w:tab/>
        <w:t>a cualquier persona perteneciente a una organización de normalización nacional, regional o internacional que desee contribuir a esta labor.</w:t>
      </w:r>
    </w:p>
    <w:p w:rsidR="00943A62" w:rsidRPr="00943A62" w:rsidRDefault="00943A62" w:rsidP="00894CDE">
      <w:r w:rsidRPr="00943A62">
        <w:t>En particular, se alienta a las organizaciones de normalización nacionales, regionales e internacionales a participar y solicitar su incorporación al Comité de Dirección de la Cooperación.</w:t>
      </w:r>
    </w:p>
    <w:p w:rsidR="00943A62" w:rsidRPr="00943A62" w:rsidRDefault="00943A62" w:rsidP="00894CDE">
      <w:r w:rsidRPr="00943A62">
        <w:rPr>
          <w:rFonts w:asciiTheme="majorBidi" w:hAnsiTheme="majorBidi" w:cstheme="majorBidi"/>
          <w:szCs w:val="24"/>
        </w:rPr>
        <w:lastRenderedPageBreak/>
        <w:t xml:space="preserve">El Mandato de la Cooperación </w:t>
      </w:r>
      <w:r w:rsidR="00674663">
        <w:rPr>
          <w:rFonts w:asciiTheme="majorBidi" w:hAnsiTheme="majorBidi" w:cstheme="majorBidi"/>
          <w:szCs w:val="24"/>
        </w:rPr>
        <w:t xml:space="preserve">y los resultados de la última reunión, </w:t>
      </w:r>
      <w:r w:rsidRPr="00943A62">
        <w:rPr>
          <w:rFonts w:asciiTheme="majorBidi" w:hAnsiTheme="majorBidi" w:cstheme="majorBidi"/>
          <w:szCs w:val="24"/>
        </w:rPr>
        <w:t>se reproduce</w:t>
      </w:r>
      <w:r w:rsidR="00674663">
        <w:rPr>
          <w:rFonts w:asciiTheme="majorBidi" w:hAnsiTheme="majorBidi" w:cstheme="majorBidi"/>
          <w:szCs w:val="24"/>
        </w:rPr>
        <w:t>n</w:t>
      </w:r>
      <w:r w:rsidRPr="00943A62">
        <w:rPr>
          <w:rFonts w:asciiTheme="majorBidi" w:hAnsiTheme="majorBidi" w:cstheme="majorBidi"/>
          <w:szCs w:val="24"/>
        </w:rPr>
        <w:t xml:space="preserve"> en la dirección </w:t>
      </w:r>
      <w:hyperlink r:id="rId11" w:history="1">
        <w:r w:rsidRPr="00943A62">
          <w:rPr>
            <w:rStyle w:val="Hyperlink"/>
            <w:rFonts w:asciiTheme="majorBidi" w:hAnsiTheme="majorBidi" w:cstheme="majorBidi"/>
            <w:szCs w:val="24"/>
          </w:rPr>
          <w:t>http://itu.int/en/ITU-T/extcoop/cits/</w:t>
        </w:r>
      </w:hyperlink>
      <w:r w:rsidRPr="00943A62">
        <w:rPr>
          <w:rFonts w:asciiTheme="majorBidi" w:hAnsiTheme="majorBidi" w:cstheme="majorBidi"/>
          <w:szCs w:val="24"/>
        </w:rPr>
        <w:t xml:space="preserve">. </w:t>
      </w:r>
    </w:p>
    <w:p w:rsidR="00943A62" w:rsidRPr="00943A62" w:rsidRDefault="00943A62" w:rsidP="00894CDE">
      <w:pPr>
        <w:rPr>
          <w:rFonts w:eastAsia="Malgun Gothic"/>
        </w:rPr>
      </w:pPr>
      <w:r w:rsidRPr="00943A62">
        <w:rPr>
          <w:rFonts w:eastAsia="Malgun Gothic"/>
        </w:rPr>
        <w:t>La reunión sobre Cooperación dará comienzo el 26 de junio de 2012 a las 09.30 horas. No se requiere ninguna tasa de inscripción para participar en esta reunión.</w:t>
      </w:r>
    </w:p>
    <w:p w:rsidR="00943A62" w:rsidRPr="00943A62" w:rsidRDefault="00943A62" w:rsidP="007C3F15">
      <w:pPr>
        <w:rPr>
          <w:rFonts w:eastAsia="Malgun Gothic"/>
        </w:rPr>
      </w:pPr>
      <w:r w:rsidRPr="00943A62">
        <w:rPr>
          <w:rFonts w:eastAsia="Malgun Gothic"/>
        </w:rPr>
        <w:t>Las discusiones se celebrarán únicamente en inglés.</w:t>
      </w:r>
    </w:p>
    <w:p w:rsidR="00943A62" w:rsidRPr="00943A62" w:rsidRDefault="00943A62" w:rsidP="00894CDE">
      <w:pPr>
        <w:rPr>
          <w:b/>
          <w:bCs/>
          <w:lang w:eastAsia="ja-JP"/>
        </w:rPr>
      </w:pPr>
      <w:r w:rsidRPr="00943A62">
        <w:rPr>
          <w:b/>
          <w:bCs/>
          <w:lang w:eastAsia="ja-JP"/>
        </w:rPr>
        <w:t>Inscripción</w:t>
      </w:r>
      <w:r w:rsidRPr="00943A62">
        <w:rPr>
          <w:lang w:eastAsia="ja-JP"/>
        </w:rPr>
        <w:t xml:space="preserve">: Para que la </w:t>
      </w:r>
      <w:r w:rsidRPr="00943A62">
        <w:rPr>
          <w:rFonts w:eastAsia="Malgun Gothic"/>
        </w:rPr>
        <w:t xml:space="preserve">TSB pueda tomar las medidas necesarias relativas a la organización de la reunión, rogamos se inscriba para la </w:t>
      </w:r>
      <w:r w:rsidRPr="00943A62">
        <w:rPr>
          <w:rFonts w:eastAsia="Malgun Gothic"/>
          <w:b/>
          <w:bCs/>
        </w:rPr>
        <w:t>reunión sobre Cooperación en materia de normas de comunicación en los STI (26 de junio de 2012)</w:t>
      </w:r>
      <w:r w:rsidRPr="00943A62">
        <w:rPr>
          <w:rFonts w:eastAsia="Malgun Gothic"/>
        </w:rPr>
        <w:t xml:space="preserve"> utilizando el formulario en línea que puede encontrar en</w:t>
      </w:r>
      <w:r w:rsidRPr="00943A62">
        <w:rPr>
          <w:lang w:eastAsia="ja-JP"/>
        </w:rPr>
        <w:t xml:space="preserve">: </w:t>
      </w:r>
      <w:hyperlink r:id="rId12" w:history="1">
        <w:r w:rsidRPr="00943A62">
          <w:rPr>
            <w:rStyle w:val="Hyperlink"/>
          </w:rPr>
          <w:t>http://www.itu.int/reg/tmisc/3000399</w:t>
        </w:r>
      </w:hyperlink>
      <w:r w:rsidRPr="00943A62">
        <w:rPr>
          <w:rFonts w:eastAsia="Malgun Gothic"/>
        </w:rPr>
        <w:t>.</w:t>
      </w:r>
    </w:p>
    <w:p w:rsidR="00943A62" w:rsidRPr="00943A62" w:rsidRDefault="00943A62" w:rsidP="00894CDE">
      <w:pPr>
        <w:rPr>
          <w:rFonts w:eastAsia="Malgun Gothic"/>
        </w:rPr>
      </w:pPr>
      <w:r w:rsidRPr="00943A62">
        <w:rPr>
          <w:rFonts w:eastAsia="Malgun Gothic"/>
          <w:b/>
          <w:bCs/>
        </w:rPr>
        <w:t>Documentos para la reunión</w:t>
      </w:r>
      <w:r w:rsidRPr="00943A62">
        <w:rPr>
          <w:rFonts w:eastAsia="Malgun Gothic"/>
        </w:rPr>
        <w:t xml:space="preserve">: Los participantes que quieran presentar un documento para debatirlo en la reunión deberán enviar dicho documento, utilizando la plantilla disponible en la dirección </w:t>
      </w:r>
      <w:hyperlink r:id="rId13" w:history="1">
        <w:r w:rsidRPr="00943A62">
          <w:rPr>
            <w:rStyle w:val="Hyperlink"/>
            <w:rFonts w:asciiTheme="majorBidi" w:hAnsiTheme="majorBidi" w:cstheme="majorBidi"/>
            <w:szCs w:val="24"/>
          </w:rPr>
          <w:t>http://itu.int/en/ITU-T/extcoop/cits/</w:t>
        </w:r>
      </w:hyperlink>
      <w:r w:rsidRPr="00943A62">
        <w:rPr>
          <w:rStyle w:val="Hyperlink"/>
          <w:rFonts w:asciiTheme="majorBidi" w:hAnsiTheme="majorBidi" w:cstheme="majorBidi"/>
          <w:szCs w:val="24"/>
          <w:u w:val="none"/>
        </w:rPr>
        <w:t>,</w:t>
      </w:r>
      <w:r w:rsidRPr="00943A62">
        <w:rPr>
          <w:rFonts w:eastAsia="Malgun Gothic"/>
        </w:rPr>
        <w:t xml:space="preserve"> a la dirección </w:t>
      </w:r>
      <w:hyperlink r:id="rId14" w:history="1">
        <w:r w:rsidRPr="00943A62">
          <w:rPr>
            <w:rStyle w:val="Hyperlink"/>
            <w:szCs w:val="24"/>
          </w:rPr>
          <w:t>tsbcits@itu.int</w:t>
        </w:r>
      </w:hyperlink>
      <w:r w:rsidRPr="00943A62">
        <w:rPr>
          <w:rFonts w:eastAsia="Malgun Gothic"/>
        </w:rPr>
        <w:t xml:space="preserve"> antes del </w:t>
      </w:r>
      <w:r w:rsidRPr="00943A62">
        <w:rPr>
          <w:rFonts w:eastAsia="Malgun Gothic"/>
          <w:b/>
          <w:bCs/>
        </w:rPr>
        <w:t>20 de junio de 2012</w:t>
      </w:r>
      <w:r w:rsidRPr="00943A62">
        <w:rPr>
          <w:rFonts w:eastAsia="Malgun Gothic"/>
        </w:rPr>
        <w:t>. Los documentos "tardíos o no anunciados" sólo se aceptarán previo consenso de los participantes en la reunión, y en otro caso serán remitidos a una reunión ulterior.</w:t>
      </w:r>
    </w:p>
    <w:p w:rsidR="00943A62" w:rsidRPr="00943A62" w:rsidRDefault="00943A62" w:rsidP="00894CDE">
      <w:pPr>
        <w:rPr>
          <w:rFonts w:asciiTheme="majorBidi" w:hAnsiTheme="majorBidi" w:cstheme="majorBidi"/>
          <w:color w:val="000000"/>
          <w:szCs w:val="24"/>
        </w:rPr>
      </w:pPr>
      <w:r w:rsidRPr="00943A62">
        <w:rPr>
          <w:rFonts w:asciiTheme="majorBidi" w:hAnsiTheme="majorBidi" w:cstheme="majorBidi"/>
          <w:b/>
          <w:bCs/>
          <w:color w:val="000000"/>
          <w:szCs w:val="24"/>
        </w:rPr>
        <w:t>Participación a distancia</w:t>
      </w:r>
      <w:r w:rsidRPr="00943A62">
        <w:rPr>
          <w:rFonts w:asciiTheme="majorBidi" w:hAnsiTheme="majorBidi" w:cstheme="majorBidi"/>
          <w:color w:val="000000"/>
          <w:szCs w:val="24"/>
        </w:rPr>
        <w:t>: Puede participar a distancia en la reunión sobre Cooperación</w:t>
      </w:r>
      <w:r w:rsidRPr="00943A62">
        <w:rPr>
          <w:rFonts w:asciiTheme="majorBidi" w:hAnsiTheme="majorBidi" w:cstheme="majorBidi"/>
          <w:b/>
          <w:bCs/>
          <w:color w:val="000000"/>
          <w:szCs w:val="24"/>
        </w:rPr>
        <w:t xml:space="preserve"> </w:t>
      </w:r>
      <w:r w:rsidRPr="00943A62">
        <w:rPr>
          <w:rFonts w:asciiTheme="majorBidi" w:hAnsiTheme="majorBidi" w:cstheme="majorBidi"/>
          <w:color w:val="000000"/>
          <w:szCs w:val="24"/>
        </w:rPr>
        <w:t xml:space="preserve">en materia de normas de comunicación en los STI. Como delegado a distancia, podrá escuchar los debates, ver documentos y presentaciones e interactuar con el servidor central de la reunión a distancia. Si desea participar como delegado a distancia, debe inscribirse anticipadamente en la dirección </w:t>
      </w:r>
      <w:hyperlink r:id="rId15" w:history="1">
        <w:r w:rsidRPr="00943A62">
          <w:rPr>
            <w:rStyle w:val="Hyperlink"/>
          </w:rPr>
          <w:t>http://www.itu.int/reg/tmisc/3000399</w:t>
        </w:r>
      </w:hyperlink>
      <w:r w:rsidRPr="00943A62">
        <w:rPr>
          <w:rFonts w:asciiTheme="majorBidi" w:hAnsiTheme="majorBidi" w:cstheme="majorBidi"/>
          <w:color w:val="000000"/>
          <w:szCs w:val="24"/>
        </w:rPr>
        <w:t>. Las instrucciones para participar a distancia se pondrán a disposición en el mismo sitio web.</w:t>
      </w:r>
    </w:p>
    <w:p w:rsidR="00943A62" w:rsidRPr="00943A62" w:rsidRDefault="00943A62" w:rsidP="00894CDE">
      <w:r w:rsidRPr="00943A62">
        <w:t xml:space="preserve">Para su comodidad, en el </w:t>
      </w:r>
      <w:r w:rsidR="00674663">
        <w:rPr>
          <w:b/>
          <w:bCs/>
        </w:rPr>
        <w:t>a</w:t>
      </w:r>
      <w:r w:rsidRPr="00943A62">
        <w:rPr>
          <w:b/>
          <w:bCs/>
        </w:rPr>
        <w:t>nexo 1</w:t>
      </w:r>
      <w:r w:rsidRPr="00943A62">
        <w:t xml:space="preserve"> se adjunta información práctica acerca del lugar de celebración de la reunión y la manera de llegar al mismo.</w:t>
      </w:r>
    </w:p>
    <w:p w:rsidR="00943A62" w:rsidRPr="00943A62" w:rsidRDefault="00943A62" w:rsidP="00894CDE">
      <w:pPr>
        <w:rPr>
          <w:lang w:eastAsia="ja-JP"/>
        </w:rPr>
      </w:pPr>
      <w:r w:rsidRPr="00943A62">
        <w:rPr>
          <w:b/>
          <w:bCs/>
        </w:rPr>
        <w:t>Visado</w:t>
      </w:r>
      <w:r w:rsidRPr="00943A62">
        <w:t>: Le recordamos que los ciudadanos procedentes de ciertos países necesitan un visado para entrar y permanecer en Alemania. Ese visado debe solicitarse</w:t>
      </w:r>
      <w:r w:rsidRPr="00943A62">
        <w:rPr>
          <w:b/>
          <w:bCs/>
        </w:rPr>
        <w:t xml:space="preserve"> </w:t>
      </w:r>
      <w:r w:rsidRPr="00943A62">
        <w:t xml:space="preserve">en la oficina (embajada o consulado) que representa a Alemania en su país o, en su defecto, en la más próxima a su país de partida. Rogamos tenga presente que la aprobación del visado puede tomar algún tiempo, por lo que rogamos formule su solicitud de visado lo antes posible. </w:t>
      </w:r>
    </w:p>
    <w:p w:rsidR="00943A62" w:rsidRPr="00943A62" w:rsidRDefault="00943A62" w:rsidP="00894CDE">
      <w:pPr>
        <w:ind w:right="91"/>
      </w:pPr>
      <w:r w:rsidRPr="00943A62">
        <w:t>Le saluda muy atentamente,</w:t>
      </w:r>
    </w:p>
    <w:p w:rsidR="00943A62" w:rsidRPr="00943A62" w:rsidRDefault="00943A62" w:rsidP="00894CDE">
      <w:pPr>
        <w:spacing w:before="1080"/>
        <w:ind w:right="91"/>
      </w:pPr>
      <w:r w:rsidRPr="00943A62">
        <w:t>Malcolm Johnson</w:t>
      </w:r>
      <w:r w:rsidRPr="00943A62">
        <w:br/>
        <w:t>Director de la Oficina de</w:t>
      </w:r>
      <w:r w:rsidRPr="00943A62">
        <w:br/>
        <w:t>Normalización de las Telecomunicaciones</w:t>
      </w:r>
    </w:p>
    <w:p w:rsidR="00943A62" w:rsidRPr="00674663" w:rsidRDefault="00943A62" w:rsidP="007C3F15">
      <w:pPr>
        <w:spacing w:before="1200"/>
        <w:ind w:right="91"/>
        <w:rPr>
          <w:b/>
          <w:bCs/>
          <w:lang w:val="en-US"/>
        </w:rPr>
      </w:pPr>
      <w:r w:rsidRPr="00D06CD6">
        <w:rPr>
          <w:b/>
          <w:bCs/>
        </w:rPr>
        <w:t>Anexo</w:t>
      </w:r>
      <w:r w:rsidRPr="00674663">
        <w:rPr>
          <w:b/>
          <w:bCs/>
          <w:lang w:val="en-US"/>
        </w:rPr>
        <w:t>: 1</w:t>
      </w:r>
    </w:p>
    <w:p w:rsidR="00C34772" w:rsidRPr="00674663" w:rsidRDefault="00C34772" w:rsidP="00303D62">
      <w:pPr>
        <w:rPr>
          <w:bCs/>
          <w:lang w:val="en-US"/>
        </w:rPr>
      </w:pPr>
    </w:p>
    <w:p w:rsidR="00943A62" w:rsidRDefault="00943A62">
      <w:pPr>
        <w:tabs>
          <w:tab w:val="clear" w:pos="794"/>
          <w:tab w:val="clear" w:pos="1191"/>
          <w:tab w:val="clear" w:pos="1588"/>
          <w:tab w:val="clear" w:pos="1985"/>
        </w:tabs>
        <w:overflowPunct/>
        <w:autoSpaceDE/>
        <w:autoSpaceDN/>
        <w:adjustRightInd/>
        <w:spacing w:before="0"/>
        <w:textAlignment w:val="auto"/>
        <w:rPr>
          <w:bCs/>
          <w:szCs w:val="24"/>
          <w:lang w:val="en-US"/>
        </w:rPr>
      </w:pPr>
      <w:r>
        <w:rPr>
          <w:bCs/>
          <w:szCs w:val="24"/>
          <w:lang w:val="en-US"/>
        </w:rPr>
        <w:br w:type="page"/>
      </w:r>
    </w:p>
    <w:p w:rsidR="00943A62" w:rsidRPr="00943A62" w:rsidRDefault="00943A62" w:rsidP="00894CDE">
      <w:pPr>
        <w:pStyle w:val="Title4"/>
        <w:rPr>
          <w:bCs/>
          <w:szCs w:val="24"/>
          <w:lang w:val="en-US"/>
        </w:rPr>
      </w:pPr>
      <w:r w:rsidRPr="00943A62">
        <w:rPr>
          <w:b w:val="0"/>
          <w:bCs/>
          <w:sz w:val="24"/>
          <w:szCs w:val="24"/>
          <w:lang w:val="en-US"/>
        </w:rPr>
        <w:lastRenderedPageBreak/>
        <w:t>ANNEX 1</w:t>
      </w:r>
      <w:r w:rsidRPr="00943A62">
        <w:rPr>
          <w:b w:val="0"/>
          <w:bCs/>
          <w:sz w:val="24"/>
          <w:szCs w:val="24"/>
          <w:lang w:val="en-US"/>
        </w:rPr>
        <w:br/>
        <w:t>(to TSB Circular 277)</w:t>
      </w:r>
    </w:p>
    <w:p w:rsidR="00943A62" w:rsidRDefault="00943A62" w:rsidP="00894CDE">
      <w:pPr>
        <w:ind w:left="1560" w:hanging="1560"/>
        <w:jc w:val="center"/>
        <w:rPr>
          <w:b/>
          <w:bCs/>
          <w:sz w:val="28"/>
          <w:szCs w:val="21"/>
          <w:lang w:eastAsia="ja-JP"/>
        </w:rPr>
      </w:pPr>
      <w:r w:rsidRPr="00004F6E">
        <w:rPr>
          <w:rFonts w:hint="eastAsia"/>
          <w:b/>
          <w:bCs/>
          <w:sz w:val="28"/>
          <w:szCs w:val="21"/>
          <w:lang w:eastAsia="ja-JP"/>
        </w:rPr>
        <w:t>Practical Information</w:t>
      </w:r>
    </w:p>
    <w:p w:rsidR="00943A62" w:rsidRPr="00004F6E" w:rsidRDefault="00943A62" w:rsidP="00894CDE">
      <w:pPr>
        <w:ind w:left="1560" w:hanging="1560"/>
        <w:jc w:val="center"/>
        <w:rPr>
          <w:b/>
          <w:bCs/>
          <w:sz w:val="28"/>
          <w:szCs w:val="21"/>
          <w:lang w:eastAsia="ja-JP"/>
        </w:rPr>
      </w:pPr>
    </w:p>
    <w:p w:rsidR="00943A62" w:rsidRDefault="00943A62" w:rsidP="00943A62">
      <w:pPr>
        <w:numPr>
          <w:ilvl w:val="0"/>
          <w:numId w:val="6"/>
        </w:numPr>
        <w:tabs>
          <w:tab w:val="clear" w:pos="794"/>
          <w:tab w:val="clear" w:pos="1191"/>
          <w:tab w:val="left" w:pos="0"/>
          <w:tab w:val="left" w:pos="851"/>
        </w:tabs>
        <w:spacing w:after="225"/>
        <w:ind w:left="0" w:firstLine="0"/>
        <w:textAlignment w:val="top"/>
        <w:outlineLvl w:val="0"/>
        <w:rPr>
          <w:b/>
          <w:bCs/>
          <w:kern w:val="36"/>
          <w:szCs w:val="24"/>
        </w:rPr>
      </w:pPr>
      <w:r>
        <w:rPr>
          <w:b/>
          <w:bCs/>
          <w:kern w:val="36"/>
          <w:szCs w:val="24"/>
        </w:rPr>
        <w:t>Venue</w:t>
      </w:r>
    </w:p>
    <w:p w:rsidR="00943A62" w:rsidRPr="007272CE" w:rsidRDefault="00943A62" w:rsidP="00894CDE">
      <w:pPr>
        <w:tabs>
          <w:tab w:val="left" w:pos="0"/>
          <w:tab w:val="left" w:pos="851"/>
        </w:tabs>
        <w:spacing w:after="225"/>
        <w:textAlignment w:val="top"/>
        <w:outlineLvl w:val="0"/>
        <w:rPr>
          <w:kern w:val="36"/>
          <w:lang w:val="en-US"/>
        </w:rPr>
      </w:pPr>
      <w:r w:rsidRPr="007272CE">
        <w:rPr>
          <w:kern w:val="36"/>
          <w:lang w:val="de-DE"/>
        </w:rPr>
        <w:t>BMW Trainingsakademie</w:t>
      </w:r>
      <w:r>
        <w:rPr>
          <w:kern w:val="36"/>
          <w:lang w:val="de-DE"/>
        </w:rPr>
        <w:br/>
      </w:r>
      <w:r w:rsidRPr="007272CE">
        <w:rPr>
          <w:kern w:val="36"/>
          <w:lang w:val="de-DE"/>
        </w:rPr>
        <w:t>Röntgenstraße 7</w:t>
      </w:r>
      <w:r>
        <w:rPr>
          <w:kern w:val="36"/>
          <w:lang w:val="de-DE"/>
        </w:rPr>
        <w:br/>
      </w:r>
      <w:r w:rsidRPr="007272CE">
        <w:rPr>
          <w:kern w:val="36"/>
          <w:lang w:val="de-DE"/>
        </w:rPr>
        <w:t>85716 Unterschleissheim</w:t>
      </w:r>
      <w:r>
        <w:rPr>
          <w:kern w:val="36"/>
          <w:lang w:val="de-DE"/>
        </w:rPr>
        <w:br/>
      </w:r>
      <w:r>
        <w:rPr>
          <w:kern w:val="36"/>
          <w:lang w:val="en-US"/>
        </w:rPr>
        <w:t>Germany</w:t>
      </w:r>
    </w:p>
    <w:p w:rsidR="00943A62" w:rsidRPr="007272CE" w:rsidRDefault="00943A62" w:rsidP="00894CDE">
      <w:pPr>
        <w:tabs>
          <w:tab w:val="clear" w:pos="794"/>
          <w:tab w:val="clear" w:pos="1191"/>
          <w:tab w:val="left" w:pos="0"/>
          <w:tab w:val="left" w:pos="851"/>
        </w:tabs>
        <w:spacing w:after="225"/>
        <w:textAlignment w:val="top"/>
        <w:outlineLvl w:val="0"/>
        <w:rPr>
          <w:kern w:val="36"/>
          <w:szCs w:val="24"/>
        </w:rPr>
      </w:pPr>
      <w:r w:rsidRPr="007272CE">
        <w:rPr>
          <w:noProof/>
          <w:kern w:val="36"/>
          <w:szCs w:val="24"/>
          <w:lang w:val="en-US" w:eastAsia="zh-CN"/>
        </w:rPr>
        <w:drawing>
          <wp:inline distT="0" distB="0" distL="0" distR="0" wp14:anchorId="78251084" wp14:editId="40F793CF">
            <wp:extent cx="2714625" cy="2506460"/>
            <wp:effectExtent l="0" t="0" r="0" b="8255"/>
            <wp:docPr id="39942" name="Picture 6" descr="http://www.baunetz.de/img/38644271_805ad42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2" name="Picture 6" descr="http://www.baunetz.de/img/38644271_805ad42260.jpg"/>
                    <pic:cNvPicPr>
                      <a:picLocks noChangeAspect="1" noChangeArrowheads="1"/>
                    </pic:cNvPicPr>
                  </pic:nvPicPr>
                  <pic:blipFill>
                    <a:blip r:embed="rId16" cstate="print"/>
                    <a:srcRect/>
                    <a:stretch>
                      <a:fillRect/>
                    </a:stretch>
                  </pic:blipFill>
                  <pic:spPr bwMode="auto">
                    <a:xfrm>
                      <a:off x="0" y="0"/>
                      <a:ext cx="2714625" cy="2506460"/>
                    </a:xfrm>
                    <a:prstGeom prst="rect">
                      <a:avLst/>
                    </a:prstGeom>
                    <a:noFill/>
                  </pic:spPr>
                </pic:pic>
              </a:graphicData>
            </a:graphic>
          </wp:inline>
        </w:drawing>
      </w:r>
    </w:p>
    <w:p w:rsidR="00943A62" w:rsidRDefault="00943A62" w:rsidP="00894CDE">
      <w:pPr>
        <w:tabs>
          <w:tab w:val="clear" w:pos="794"/>
          <w:tab w:val="clear" w:pos="1191"/>
          <w:tab w:val="left" w:pos="0"/>
          <w:tab w:val="left" w:pos="851"/>
        </w:tabs>
        <w:spacing w:after="225"/>
        <w:textAlignment w:val="top"/>
        <w:outlineLvl w:val="0"/>
        <w:rPr>
          <w:b/>
          <w:bCs/>
          <w:kern w:val="36"/>
          <w:szCs w:val="24"/>
        </w:rPr>
      </w:pPr>
      <w:r w:rsidRPr="007272CE">
        <w:rPr>
          <w:b/>
          <w:bCs/>
          <w:noProof/>
          <w:kern w:val="36"/>
          <w:szCs w:val="24"/>
          <w:lang w:val="en-US" w:eastAsia="zh-CN"/>
        </w:rPr>
        <w:drawing>
          <wp:inline distT="0" distB="0" distL="0" distR="0" wp14:anchorId="74EE4FC7" wp14:editId="75776E7D">
            <wp:extent cx="5419725" cy="4236766"/>
            <wp:effectExtent l="0" t="0" r="0" b="0"/>
            <wp:docPr id="37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9" name="Picture 1"/>
                    <pic:cNvPicPr>
                      <a:picLocks noChangeAspect="1" noChangeArrowheads="1"/>
                    </pic:cNvPicPr>
                  </pic:nvPicPr>
                  <pic:blipFill>
                    <a:blip r:embed="rId17" cstate="print"/>
                    <a:srcRect/>
                    <a:stretch>
                      <a:fillRect/>
                    </a:stretch>
                  </pic:blipFill>
                  <pic:spPr bwMode="auto">
                    <a:xfrm>
                      <a:off x="0" y="0"/>
                      <a:ext cx="5419725" cy="4236766"/>
                    </a:xfrm>
                    <a:prstGeom prst="rect">
                      <a:avLst/>
                    </a:prstGeom>
                    <a:noFill/>
                    <a:ln w="9525">
                      <a:noFill/>
                      <a:miter lim="800000"/>
                      <a:headEnd/>
                      <a:tailEnd/>
                    </a:ln>
                  </pic:spPr>
                </pic:pic>
              </a:graphicData>
            </a:graphic>
          </wp:inline>
        </w:drawing>
      </w:r>
    </w:p>
    <w:p w:rsidR="00943A62" w:rsidRDefault="00943A62" w:rsidP="00943A62">
      <w:pPr>
        <w:numPr>
          <w:ilvl w:val="0"/>
          <w:numId w:val="6"/>
        </w:numPr>
        <w:tabs>
          <w:tab w:val="clear" w:pos="794"/>
          <w:tab w:val="clear" w:pos="1191"/>
          <w:tab w:val="left" w:pos="0"/>
          <w:tab w:val="left" w:pos="851"/>
        </w:tabs>
        <w:spacing w:after="225"/>
        <w:ind w:left="0" w:firstLine="0"/>
        <w:textAlignment w:val="top"/>
        <w:outlineLvl w:val="0"/>
        <w:rPr>
          <w:b/>
          <w:bCs/>
          <w:kern w:val="36"/>
          <w:szCs w:val="24"/>
        </w:rPr>
      </w:pPr>
      <w:r>
        <w:rPr>
          <w:b/>
          <w:bCs/>
          <w:kern w:val="36"/>
          <w:szCs w:val="24"/>
        </w:rPr>
        <w:lastRenderedPageBreak/>
        <w:t>P</w:t>
      </w:r>
      <w:r w:rsidRPr="007272CE">
        <w:rPr>
          <w:b/>
          <w:bCs/>
          <w:kern w:val="36"/>
          <w:szCs w:val="24"/>
        </w:rPr>
        <w:t>ublic transport</w:t>
      </w:r>
    </w:p>
    <w:p w:rsidR="00943A62" w:rsidRPr="00943A62" w:rsidRDefault="00943A62" w:rsidP="00894CDE">
      <w:pPr>
        <w:tabs>
          <w:tab w:val="left" w:pos="0"/>
          <w:tab w:val="left" w:pos="851"/>
        </w:tabs>
        <w:spacing w:after="225"/>
        <w:textAlignment w:val="top"/>
        <w:outlineLvl w:val="0"/>
        <w:rPr>
          <w:kern w:val="36"/>
          <w:szCs w:val="24"/>
          <w:lang w:val="en-US"/>
        </w:rPr>
      </w:pPr>
      <w:r w:rsidRPr="00943A62">
        <w:rPr>
          <w:kern w:val="36"/>
          <w:szCs w:val="24"/>
          <w:lang w:val="en-US"/>
        </w:rPr>
        <w:t>From the airport by train (S-Bahn):</w:t>
      </w:r>
    </w:p>
    <w:p w:rsidR="00943A62" w:rsidRPr="00DC57F7" w:rsidRDefault="00943A62" w:rsidP="00943A62">
      <w:pPr>
        <w:pStyle w:val="ListParagraph"/>
        <w:numPr>
          <w:ilvl w:val="0"/>
          <w:numId w:val="5"/>
        </w:numPr>
        <w:tabs>
          <w:tab w:val="left" w:pos="0"/>
          <w:tab w:val="left" w:pos="851"/>
        </w:tabs>
        <w:overflowPunct w:val="0"/>
        <w:autoSpaceDE w:val="0"/>
        <w:autoSpaceDN w:val="0"/>
        <w:adjustRightInd w:val="0"/>
        <w:spacing w:after="225"/>
        <w:textAlignment w:val="top"/>
        <w:outlineLvl w:val="0"/>
        <w:rPr>
          <w:kern w:val="36"/>
        </w:rPr>
      </w:pPr>
      <w:r>
        <w:rPr>
          <w:kern w:val="36"/>
        </w:rPr>
        <w:t>I</w:t>
      </w:r>
      <w:r w:rsidRPr="00DC57F7">
        <w:rPr>
          <w:kern w:val="36"/>
        </w:rPr>
        <w:t>n the Airport central building  (marked with “Z”) take  the “S1”-Train -direction Munich - and get off at Unterschleissheim (5th stop, single ticket</w:t>
      </w:r>
      <w:r>
        <w:rPr>
          <w:kern w:val="36"/>
        </w:rPr>
        <w:t>:</w:t>
      </w:r>
      <w:r w:rsidRPr="00DC57F7">
        <w:rPr>
          <w:kern w:val="36"/>
        </w:rPr>
        <w:t xml:space="preserve"> 7,50 EURO)</w:t>
      </w:r>
    </w:p>
    <w:p w:rsidR="00943A62" w:rsidRDefault="00943A62" w:rsidP="00943A62">
      <w:pPr>
        <w:pStyle w:val="ListParagraph"/>
        <w:numPr>
          <w:ilvl w:val="0"/>
          <w:numId w:val="5"/>
        </w:numPr>
        <w:tabs>
          <w:tab w:val="left" w:pos="0"/>
          <w:tab w:val="left" w:pos="851"/>
        </w:tabs>
        <w:overflowPunct w:val="0"/>
        <w:autoSpaceDE w:val="0"/>
        <w:autoSpaceDN w:val="0"/>
        <w:adjustRightInd w:val="0"/>
        <w:spacing w:after="225"/>
        <w:textAlignment w:val="top"/>
        <w:outlineLvl w:val="0"/>
        <w:rPr>
          <w:kern w:val="36"/>
        </w:rPr>
      </w:pPr>
      <w:r>
        <w:rPr>
          <w:kern w:val="36"/>
        </w:rPr>
        <w:t>Then take</w:t>
      </w:r>
      <w:r w:rsidRPr="00DC57F7">
        <w:rPr>
          <w:kern w:val="36"/>
        </w:rPr>
        <w:t xml:space="preserve"> regional bus 219 B. From the stop Röntgenstrasse </w:t>
      </w:r>
      <w:r>
        <w:rPr>
          <w:kern w:val="36"/>
        </w:rPr>
        <w:t>it is</w:t>
      </w:r>
      <w:r w:rsidRPr="00DC57F7">
        <w:rPr>
          <w:kern w:val="36"/>
        </w:rPr>
        <w:t xml:space="preserve"> only a few </w:t>
      </w:r>
      <w:r w:rsidRPr="00E149DD">
        <w:rPr>
          <w:kern w:val="36"/>
        </w:rPr>
        <w:t>minutes’</w:t>
      </w:r>
      <w:r>
        <w:rPr>
          <w:kern w:val="36"/>
        </w:rPr>
        <w:t xml:space="preserve"> walk </w:t>
      </w:r>
      <w:r w:rsidRPr="00DC57F7">
        <w:rPr>
          <w:kern w:val="36"/>
        </w:rPr>
        <w:t>to BMW Trainingsakademie or hotel Victor’s or Dolce.</w:t>
      </w:r>
    </w:p>
    <w:p w:rsidR="00943A62" w:rsidRPr="00DC57F7" w:rsidRDefault="00943A62" w:rsidP="00943A62">
      <w:pPr>
        <w:pStyle w:val="ListParagraph"/>
        <w:numPr>
          <w:ilvl w:val="0"/>
          <w:numId w:val="5"/>
        </w:numPr>
        <w:tabs>
          <w:tab w:val="left" w:pos="0"/>
          <w:tab w:val="left" w:pos="851"/>
        </w:tabs>
        <w:overflowPunct w:val="0"/>
        <w:autoSpaceDE w:val="0"/>
        <w:autoSpaceDN w:val="0"/>
        <w:adjustRightInd w:val="0"/>
        <w:spacing w:after="225"/>
        <w:textAlignment w:val="top"/>
        <w:outlineLvl w:val="0"/>
        <w:rPr>
          <w:kern w:val="36"/>
        </w:rPr>
      </w:pPr>
      <w:r>
        <w:rPr>
          <w:kern w:val="36"/>
        </w:rPr>
        <w:t xml:space="preserve">(Alternatively, </w:t>
      </w:r>
      <w:r w:rsidRPr="00DC57F7">
        <w:rPr>
          <w:kern w:val="36"/>
        </w:rPr>
        <w:t>take a taxi from the S1-Stop Unterschleissheim</w:t>
      </w:r>
      <w:r>
        <w:rPr>
          <w:kern w:val="36"/>
        </w:rPr>
        <w:t>)</w:t>
      </w:r>
    </w:p>
    <w:p w:rsidR="00943A62" w:rsidRPr="00943A62" w:rsidRDefault="00943A62" w:rsidP="00894CDE">
      <w:pPr>
        <w:tabs>
          <w:tab w:val="clear" w:pos="794"/>
          <w:tab w:val="clear" w:pos="1191"/>
          <w:tab w:val="left" w:pos="0"/>
          <w:tab w:val="left" w:pos="851"/>
        </w:tabs>
        <w:spacing w:after="225"/>
        <w:textAlignment w:val="top"/>
        <w:outlineLvl w:val="0"/>
        <w:rPr>
          <w:kern w:val="36"/>
          <w:szCs w:val="24"/>
          <w:lang w:val="en-US"/>
        </w:rPr>
      </w:pPr>
      <w:r w:rsidRPr="00943A62">
        <w:rPr>
          <w:kern w:val="36"/>
          <w:szCs w:val="24"/>
          <w:lang w:val="en-US"/>
        </w:rPr>
        <w:t>Alternatively take a taxi from the airport (about 21 km, 20 minutes).</w:t>
      </w:r>
    </w:p>
    <w:p w:rsidR="00943A62" w:rsidRDefault="00943A62" w:rsidP="00943A62">
      <w:pPr>
        <w:pStyle w:val="ListParagraph"/>
        <w:numPr>
          <w:ilvl w:val="0"/>
          <w:numId w:val="6"/>
        </w:numPr>
        <w:tabs>
          <w:tab w:val="left" w:pos="0"/>
          <w:tab w:val="left" w:pos="851"/>
        </w:tabs>
        <w:overflowPunct w:val="0"/>
        <w:autoSpaceDE w:val="0"/>
        <w:autoSpaceDN w:val="0"/>
        <w:adjustRightInd w:val="0"/>
        <w:spacing w:after="120"/>
        <w:ind w:left="0" w:firstLine="0"/>
        <w:textAlignment w:val="top"/>
        <w:outlineLvl w:val="0"/>
        <w:rPr>
          <w:kern w:val="36"/>
        </w:rPr>
      </w:pPr>
      <w:r>
        <w:rPr>
          <w:b/>
          <w:bCs/>
          <w:kern w:val="36"/>
        </w:rPr>
        <w:t>Hotels</w:t>
      </w:r>
    </w:p>
    <w:p w:rsidR="00943A62" w:rsidRPr="00DC57F7" w:rsidRDefault="00943A62" w:rsidP="00894CDE">
      <w:pPr>
        <w:tabs>
          <w:tab w:val="left" w:pos="0"/>
          <w:tab w:val="left" w:pos="851"/>
        </w:tabs>
        <w:spacing w:before="0"/>
        <w:textAlignment w:val="top"/>
        <w:outlineLvl w:val="0"/>
        <w:rPr>
          <w:b/>
          <w:bCs/>
          <w:i/>
          <w:iCs/>
          <w:kern w:val="36"/>
          <w:szCs w:val="24"/>
        </w:rPr>
      </w:pPr>
      <w:r w:rsidRPr="00DC57F7">
        <w:rPr>
          <w:b/>
          <w:bCs/>
          <w:i/>
          <w:iCs/>
          <w:kern w:val="36"/>
          <w:szCs w:val="24"/>
        </w:rPr>
        <w:t>Victor's Residenz-Hotel Munich</w:t>
      </w:r>
    </w:p>
    <w:p w:rsidR="00943A62" w:rsidRPr="006445BC" w:rsidRDefault="00943A62" w:rsidP="00894CDE">
      <w:pPr>
        <w:tabs>
          <w:tab w:val="left" w:pos="0"/>
          <w:tab w:val="left" w:pos="851"/>
        </w:tabs>
        <w:spacing w:before="0"/>
        <w:textAlignment w:val="top"/>
        <w:outlineLvl w:val="0"/>
        <w:rPr>
          <w:kern w:val="36"/>
        </w:rPr>
      </w:pPr>
      <w:r w:rsidRPr="006445BC">
        <w:rPr>
          <w:kern w:val="36"/>
        </w:rPr>
        <w:t>Keplerstrasse 14</w:t>
      </w:r>
    </w:p>
    <w:p w:rsidR="00943A62" w:rsidRPr="006445BC" w:rsidRDefault="00943A62" w:rsidP="00894CDE">
      <w:pPr>
        <w:tabs>
          <w:tab w:val="left" w:pos="0"/>
          <w:tab w:val="left" w:pos="851"/>
        </w:tabs>
        <w:spacing w:before="0"/>
        <w:textAlignment w:val="top"/>
        <w:outlineLvl w:val="0"/>
        <w:rPr>
          <w:kern w:val="36"/>
        </w:rPr>
      </w:pPr>
      <w:r w:rsidRPr="006445BC">
        <w:rPr>
          <w:kern w:val="36"/>
        </w:rPr>
        <w:t>85716 Unterschleissheim</w:t>
      </w:r>
    </w:p>
    <w:p w:rsidR="00943A62" w:rsidRPr="006445BC" w:rsidRDefault="00943A62" w:rsidP="00894CDE">
      <w:pPr>
        <w:tabs>
          <w:tab w:val="left" w:pos="0"/>
          <w:tab w:val="left" w:pos="851"/>
        </w:tabs>
        <w:textAlignment w:val="top"/>
        <w:outlineLvl w:val="0"/>
        <w:rPr>
          <w:kern w:val="36"/>
        </w:rPr>
      </w:pPr>
      <w:r w:rsidRPr="006445BC">
        <w:rPr>
          <w:kern w:val="36"/>
        </w:rPr>
        <w:t>Tel</w:t>
      </w:r>
      <w:r>
        <w:rPr>
          <w:kern w:val="36"/>
        </w:rPr>
        <w:t>:</w:t>
      </w:r>
      <w:r w:rsidRPr="006445BC">
        <w:rPr>
          <w:kern w:val="36"/>
        </w:rPr>
        <w:t xml:space="preserve"> </w:t>
      </w:r>
      <w:r>
        <w:rPr>
          <w:kern w:val="36"/>
        </w:rPr>
        <w:tab/>
      </w:r>
      <w:r>
        <w:rPr>
          <w:kern w:val="36"/>
        </w:rPr>
        <w:tab/>
      </w:r>
      <w:r>
        <w:rPr>
          <w:kern w:val="36"/>
        </w:rPr>
        <w:tab/>
      </w:r>
      <w:r w:rsidRPr="006445BC">
        <w:rPr>
          <w:kern w:val="36"/>
        </w:rPr>
        <w:t>+49 (0) 89 / 321 030</w:t>
      </w:r>
      <w:r>
        <w:rPr>
          <w:kern w:val="36"/>
        </w:rPr>
        <w:t xml:space="preserve"> </w:t>
      </w:r>
      <w:r w:rsidRPr="006445BC">
        <w:rPr>
          <w:kern w:val="36"/>
        </w:rPr>
        <w:t>9</w:t>
      </w:r>
    </w:p>
    <w:p w:rsidR="00943A62" w:rsidRPr="006445BC" w:rsidRDefault="00943A62">
      <w:pPr>
        <w:tabs>
          <w:tab w:val="left" w:pos="0"/>
          <w:tab w:val="left" w:pos="851"/>
        </w:tabs>
        <w:spacing w:before="0"/>
        <w:textAlignment w:val="top"/>
        <w:outlineLvl w:val="0"/>
        <w:rPr>
          <w:kern w:val="36"/>
        </w:rPr>
      </w:pPr>
      <w:r w:rsidRPr="006445BC">
        <w:rPr>
          <w:kern w:val="36"/>
        </w:rPr>
        <w:t>Fax</w:t>
      </w:r>
      <w:r>
        <w:rPr>
          <w:kern w:val="36"/>
        </w:rPr>
        <w:t>:</w:t>
      </w:r>
      <w:r w:rsidRPr="006445BC">
        <w:rPr>
          <w:kern w:val="36"/>
        </w:rPr>
        <w:t xml:space="preserve"> </w:t>
      </w:r>
      <w:r>
        <w:rPr>
          <w:kern w:val="36"/>
        </w:rPr>
        <w:tab/>
      </w:r>
      <w:r>
        <w:rPr>
          <w:kern w:val="36"/>
        </w:rPr>
        <w:tab/>
      </w:r>
      <w:r>
        <w:rPr>
          <w:kern w:val="36"/>
        </w:rPr>
        <w:tab/>
      </w:r>
      <w:r w:rsidRPr="006445BC">
        <w:rPr>
          <w:kern w:val="36"/>
        </w:rPr>
        <w:t>+49 (0) 89 / 321 038</w:t>
      </w:r>
      <w:r>
        <w:rPr>
          <w:kern w:val="36"/>
        </w:rPr>
        <w:t xml:space="preserve"> </w:t>
      </w:r>
      <w:r w:rsidRPr="006445BC">
        <w:rPr>
          <w:kern w:val="36"/>
        </w:rPr>
        <w:t>99</w:t>
      </w:r>
    </w:p>
    <w:p w:rsidR="00943A62" w:rsidRPr="006445BC" w:rsidRDefault="00943A62" w:rsidP="00894CDE">
      <w:pPr>
        <w:tabs>
          <w:tab w:val="left" w:pos="0"/>
          <w:tab w:val="left" w:pos="851"/>
        </w:tabs>
        <w:spacing w:before="0"/>
        <w:textAlignment w:val="top"/>
        <w:outlineLvl w:val="0"/>
        <w:rPr>
          <w:kern w:val="36"/>
        </w:rPr>
      </w:pPr>
      <w:r>
        <w:rPr>
          <w:kern w:val="36"/>
        </w:rPr>
        <w:t xml:space="preserve">E-Mail: </w:t>
      </w:r>
      <w:r>
        <w:rPr>
          <w:kern w:val="36"/>
        </w:rPr>
        <w:tab/>
      </w:r>
      <w:r>
        <w:rPr>
          <w:kern w:val="36"/>
        </w:rPr>
        <w:tab/>
      </w:r>
      <w:hyperlink r:id="rId18" w:history="1">
        <w:r w:rsidRPr="00F37D1D">
          <w:rPr>
            <w:rStyle w:val="Hyperlink"/>
            <w:kern w:val="36"/>
          </w:rPr>
          <w:t>info.muenchen@victors.de</w:t>
        </w:r>
      </w:hyperlink>
      <w:r>
        <w:rPr>
          <w:kern w:val="36"/>
        </w:rPr>
        <w:t xml:space="preserve"> </w:t>
      </w:r>
      <w:r w:rsidRPr="006445BC">
        <w:rPr>
          <w:kern w:val="36"/>
        </w:rPr>
        <w:t xml:space="preserve"> </w:t>
      </w:r>
    </w:p>
    <w:p w:rsidR="00943A62" w:rsidRPr="006445BC" w:rsidRDefault="00943A62" w:rsidP="00894CDE">
      <w:pPr>
        <w:tabs>
          <w:tab w:val="left" w:pos="0"/>
          <w:tab w:val="left" w:pos="851"/>
        </w:tabs>
        <w:spacing w:before="0"/>
        <w:textAlignment w:val="top"/>
        <w:outlineLvl w:val="0"/>
        <w:rPr>
          <w:kern w:val="36"/>
        </w:rPr>
      </w:pPr>
      <w:r>
        <w:t>Website:</w:t>
      </w:r>
      <w:r>
        <w:tab/>
      </w:r>
      <w:hyperlink r:id="rId19" w:history="1">
        <w:r w:rsidRPr="00702EA0">
          <w:rPr>
            <w:rStyle w:val="Hyperlink"/>
            <w:kern w:val="36"/>
          </w:rPr>
          <w:t>www.victors.de/deutsch/hotels/hotel/index.php?standort=Muenchen</w:t>
        </w:r>
      </w:hyperlink>
      <w:r>
        <w:rPr>
          <w:kern w:val="36"/>
        </w:rPr>
        <w:t xml:space="preserve"> </w:t>
      </w:r>
    </w:p>
    <w:p w:rsidR="00943A62" w:rsidRPr="00943A62" w:rsidRDefault="00943A62" w:rsidP="00894CDE">
      <w:pPr>
        <w:tabs>
          <w:tab w:val="left" w:pos="0"/>
          <w:tab w:val="left" w:pos="851"/>
        </w:tabs>
        <w:spacing w:after="225"/>
        <w:ind w:right="-113"/>
        <w:textAlignment w:val="top"/>
        <w:outlineLvl w:val="0"/>
        <w:rPr>
          <w:kern w:val="36"/>
          <w:lang w:val="en-US"/>
        </w:rPr>
      </w:pPr>
      <w:r w:rsidRPr="00943A62">
        <w:rPr>
          <w:kern w:val="36"/>
          <w:lang w:val="en-US"/>
        </w:rPr>
        <w:t xml:space="preserve">There is a quota of 20 rooms reserved at this hotel, which is just opposite the Trainingsakademie from the 25th (arrival) until 29th (departure) of June. </w:t>
      </w:r>
      <w:r w:rsidRPr="00943A62">
        <w:rPr>
          <w:b/>
          <w:bCs/>
          <w:kern w:val="36"/>
          <w:lang w:val="en-US"/>
        </w:rPr>
        <w:t>The reservation quota expires on 15 May 2012</w:t>
      </w:r>
      <w:r w:rsidRPr="00943A62">
        <w:rPr>
          <w:kern w:val="36"/>
          <w:lang w:val="en-US"/>
        </w:rPr>
        <w:t xml:space="preserve">. </w:t>
      </w:r>
    </w:p>
    <w:p w:rsidR="00943A62" w:rsidRPr="00943A62" w:rsidRDefault="00943A62">
      <w:pPr>
        <w:tabs>
          <w:tab w:val="left" w:pos="0"/>
          <w:tab w:val="left" w:pos="851"/>
        </w:tabs>
        <w:spacing w:after="225"/>
        <w:textAlignment w:val="top"/>
        <w:outlineLvl w:val="0"/>
        <w:rPr>
          <w:kern w:val="36"/>
          <w:lang w:val="en-US"/>
        </w:rPr>
      </w:pPr>
      <w:r w:rsidRPr="00943A62">
        <w:rPr>
          <w:kern w:val="36"/>
          <w:lang w:val="en-US"/>
        </w:rPr>
        <w:t xml:space="preserve">Single room incl. breakfast: </w:t>
      </w:r>
      <w:r w:rsidRPr="00943A62">
        <w:rPr>
          <w:kern w:val="36"/>
          <w:lang w:val="en-US"/>
        </w:rPr>
        <w:tab/>
        <w:t>88 Euro / room / night</w:t>
      </w:r>
      <w:r w:rsidRPr="00943A62">
        <w:rPr>
          <w:kern w:val="36"/>
          <w:lang w:val="en-US"/>
        </w:rPr>
        <w:br/>
        <w:t xml:space="preserve">Double room incl. breakfast: </w:t>
      </w:r>
      <w:r w:rsidRPr="00943A62">
        <w:rPr>
          <w:kern w:val="36"/>
          <w:lang w:val="en-US"/>
        </w:rPr>
        <w:tab/>
        <w:t>118 Euro / room / night</w:t>
      </w:r>
    </w:p>
    <w:p w:rsidR="00943A62" w:rsidRPr="00943A62" w:rsidRDefault="00943A62" w:rsidP="00894CDE">
      <w:pPr>
        <w:tabs>
          <w:tab w:val="left" w:pos="0"/>
          <w:tab w:val="left" w:pos="851"/>
        </w:tabs>
        <w:spacing w:after="225"/>
        <w:textAlignment w:val="top"/>
        <w:outlineLvl w:val="0"/>
        <w:rPr>
          <w:kern w:val="36"/>
          <w:lang w:val="en-US"/>
        </w:rPr>
      </w:pPr>
      <w:r w:rsidRPr="00943A62">
        <w:rPr>
          <w:kern w:val="36"/>
          <w:lang w:val="en-US"/>
        </w:rPr>
        <w:t>Individual reservation and payment at the hotel is obligatory for the participants.</w:t>
      </w:r>
    </w:p>
    <w:p w:rsidR="00943A62" w:rsidRPr="00943A62" w:rsidRDefault="00943A62" w:rsidP="00894CDE">
      <w:pPr>
        <w:tabs>
          <w:tab w:val="left" w:pos="0"/>
          <w:tab w:val="left" w:pos="851"/>
        </w:tabs>
        <w:spacing w:after="225"/>
        <w:textAlignment w:val="top"/>
        <w:outlineLvl w:val="0"/>
        <w:rPr>
          <w:kern w:val="36"/>
          <w:lang w:val="en-US"/>
        </w:rPr>
      </w:pPr>
      <w:r w:rsidRPr="00943A62">
        <w:rPr>
          <w:kern w:val="36"/>
          <w:lang w:val="en-US"/>
        </w:rPr>
        <w:t>Another hotel about 400m from the Trainingsakademie is:</w:t>
      </w:r>
    </w:p>
    <w:p w:rsidR="00943A62" w:rsidRPr="00943A62" w:rsidRDefault="00943A62" w:rsidP="00894CDE">
      <w:pPr>
        <w:tabs>
          <w:tab w:val="left" w:pos="0"/>
          <w:tab w:val="left" w:pos="851"/>
        </w:tabs>
        <w:textAlignment w:val="top"/>
        <w:outlineLvl w:val="0"/>
        <w:rPr>
          <w:b/>
          <w:bCs/>
          <w:i/>
          <w:iCs/>
          <w:kern w:val="36"/>
          <w:lang w:val="en-US"/>
        </w:rPr>
      </w:pPr>
      <w:r w:rsidRPr="00943A62">
        <w:rPr>
          <w:b/>
          <w:bCs/>
          <w:i/>
          <w:iCs/>
          <w:kern w:val="36"/>
          <w:lang w:val="en-US"/>
        </w:rPr>
        <w:t>Dolce Hotel Munich</w:t>
      </w:r>
    </w:p>
    <w:p w:rsidR="00943A62" w:rsidRPr="00943A62" w:rsidRDefault="00943A62" w:rsidP="00894CDE">
      <w:pPr>
        <w:tabs>
          <w:tab w:val="left" w:pos="0"/>
          <w:tab w:val="left" w:pos="851"/>
        </w:tabs>
        <w:spacing w:before="0"/>
        <w:textAlignment w:val="top"/>
        <w:outlineLvl w:val="0"/>
        <w:rPr>
          <w:kern w:val="36"/>
          <w:lang w:val="en-US"/>
        </w:rPr>
      </w:pPr>
      <w:r w:rsidRPr="00943A62">
        <w:rPr>
          <w:kern w:val="36"/>
          <w:lang w:val="en-US"/>
        </w:rPr>
        <w:t>Andreas-Danzer-Weg 1</w:t>
      </w:r>
    </w:p>
    <w:p w:rsidR="00943A62" w:rsidRPr="00674663" w:rsidRDefault="00943A62" w:rsidP="00894CDE">
      <w:pPr>
        <w:tabs>
          <w:tab w:val="left" w:pos="0"/>
          <w:tab w:val="left" w:pos="851"/>
        </w:tabs>
        <w:spacing w:before="0"/>
        <w:textAlignment w:val="top"/>
        <w:outlineLvl w:val="0"/>
        <w:rPr>
          <w:kern w:val="36"/>
          <w:lang w:val="en-US"/>
        </w:rPr>
      </w:pPr>
      <w:r w:rsidRPr="00674663">
        <w:rPr>
          <w:kern w:val="36"/>
          <w:lang w:val="en-US"/>
        </w:rPr>
        <w:t>85716 Unterschleissheim</w:t>
      </w:r>
    </w:p>
    <w:p w:rsidR="00943A62" w:rsidRPr="00943A62" w:rsidRDefault="00943A62" w:rsidP="00894CDE">
      <w:pPr>
        <w:tabs>
          <w:tab w:val="left" w:pos="0"/>
          <w:tab w:val="left" w:pos="851"/>
        </w:tabs>
        <w:textAlignment w:val="top"/>
        <w:outlineLvl w:val="0"/>
        <w:rPr>
          <w:kern w:val="36"/>
          <w:lang w:val="en-US"/>
        </w:rPr>
      </w:pPr>
      <w:r w:rsidRPr="00943A62">
        <w:rPr>
          <w:kern w:val="36"/>
          <w:lang w:val="en-US"/>
        </w:rPr>
        <w:t xml:space="preserve">Tel: </w:t>
      </w:r>
      <w:r w:rsidRPr="00943A62">
        <w:rPr>
          <w:kern w:val="36"/>
          <w:lang w:val="en-US"/>
        </w:rPr>
        <w:tab/>
      </w:r>
      <w:r w:rsidRPr="00943A62">
        <w:rPr>
          <w:kern w:val="36"/>
          <w:lang w:val="en-US"/>
        </w:rPr>
        <w:tab/>
      </w:r>
      <w:r w:rsidRPr="00943A62">
        <w:rPr>
          <w:kern w:val="36"/>
          <w:lang w:val="en-US"/>
        </w:rPr>
        <w:tab/>
        <w:t>+49 (0) 89 / 370 530 0</w:t>
      </w:r>
    </w:p>
    <w:p w:rsidR="00943A62" w:rsidRPr="00943A62" w:rsidRDefault="00943A62" w:rsidP="00894CDE">
      <w:pPr>
        <w:tabs>
          <w:tab w:val="left" w:pos="0"/>
          <w:tab w:val="left" w:pos="851"/>
        </w:tabs>
        <w:spacing w:before="0"/>
        <w:textAlignment w:val="top"/>
        <w:outlineLvl w:val="0"/>
        <w:rPr>
          <w:kern w:val="36"/>
          <w:lang w:val="en-US"/>
        </w:rPr>
      </w:pPr>
      <w:r w:rsidRPr="00943A62">
        <w:rPr>
          <w:lang w:val="en-US"/>
        </w:rPr>
        <w:t>Website:</w:t>
      </w:r>
      <w:r w:rsidRPr="00943A62">
        <w:rPr>
          <w:lang w:val="en-US"/>
        </w:rPr>
        <w:tab/>
      </w:r>
      <w:hyperlink r:id="rId20" w:history="1">
        <w:r w:rsidRPr="00943A62">
          <w:rPr>
            <w:rStyle w:val="Hyperlink"/>
            <w:kern w:val="36"/>
            <w:lang w:val="en-US"/>
          </w:rPr>
          <w:t>www.dolcemunich.com</w:t>
        </w:r>
      </w:hyperlink>
      <w:r w:rsidRPr="00943A62">
        <w:rPr>
          <w:kern w:val="36"/>
          <w:lang w:val="en-US"/>
        </w:rPr>
        <w:t xml:space="preserve"> </w:t>
      </w:r>
    </w:p>
    <w:p w:rsidR="00943A62" w:rsidRPr="00943A62" w:rsidRDefault="00943A62" w:rsidP="00894CDE">
      <w:pPr>
        <w:tabs>
          <w:tab w:val="left" w:pos="0"/>
          <w:tab w:val="left" w:pos="851"/>
        </w:tabs>
        <w:spacing w:after="225"/>
        <w:textAlignment w:val="top"/>
        <w:outlineLvl w:val="0"/>
        <w:rPr>
          <w:kern w:val="36"/>
          <w:lang w:val="en-US"/>
        </w:rPr>
      </w:pPr>
      <w:r w:rsidRPr="00943A62">
        <w:rPr>
          <w:kern w:val="36"/>
          <w:lang w:val="en-US"/>
        </w:rPr>
        <w:t>Reservation is on your own responsibility</w:t>
      </w:r>
    </w:p>
    <w:p w:rsidR="00943A62" w:rsidRDefault="00943A62" w:rsidP="00943A62">
      <w:pPr>
        <w:pStyle w:val="ListParagraph"/>
        <w:numPr>
          <w:ilvl w:val="0"/>
          <w:numId w:val="6"/>
        </w:numPr>
        <w:tabs>
          <w:tab w:val="left" w:pos="0"/>
          <w:tab w:val="left" w:pos="851"/>
        </w:tabs>
        <w:overflowPunct w:val="0"/>
        <w:autoSpaceDE w:val="0"/>
        <w:autoSpaceDN w:val="0"/>
        <w:adjustRightInd w:val="0"/>
        <w:spacing w:after="120"/>
        <w:ind w:left="0" w:firstLine="0"/>
        <w:textAlignment w:val="top"/>
        <w:outlineLvl w:val="0"/>
        <w:rPr>
          <w:b/>
          <w:bCs/>
          <w:kern w:val="36"/>
        </w:rPr>
      </w:pPr>
      <w:r>
        <w:rPr>
          <w:b/>
          <w:bCs/>
          <w:kern w:val="36"/>
        </w:rPr>
        <w:t xml:space="preserve">Restaurants in </w:t>
      </w:r>
      <w:r w:rsidRPr="00BF0B8C">
        <w:rPr>
          <w:b/>
          <w:bCs/>
          <w:kern w:val="36"/>
          <w:lang w:val="de-DE"/>
        </w:rPr>
        <w:t>Unterschleissheim</w:t>
      </w:r>
      <w:r>
        <w:rPr>
          <w:b/>
          <w:bCs/>
          <w:kern w:val="36"/>
          <w:lang w:val="de-DE"/>
        </w:rPr>
        <w:br/>
      </w:r>
    </w:p>
    <w:p w:rsidR="00943A62" w:rsidRDefault="00943A62" w:rsidP="00894CDE">
      <w:pPr>
        <w:pStyle w:val="ListParagraph"/>
        <w:tabs>
          <w:tab w:val="left" w:pos="0"/>
          <w:tab w:val="left" w:pos="851"/>
        </w:tabs>
        <w:overflowPunct w:val="0"/>
        <w:autoSpaceDE w:val="0"/>
        <w:autoSpaceDN w:val="0"/>
        <w:adjustRightInd w:val="0"/>
        <w:spacing w:before="240" w:after="120"/>
        <w:ind w:left="0"/>
        <w:textAlignment w:val="top"/>
        <w:outlineLvl w:val="0"/>
        <w:rPr>
          <w:b/>
          <w:bCs/>
          <w:i/>
          <w:iCs/>
          <w:kern w:val="36"/>
          <w:lang w:val="de-DE"/>
        </w:rPr>
      </w:pPr>
      <w:r w:rsidRPr="00DC57F7">
        <w:rPr>
          <w:b/>
          <w:bCs/>
        </w:rPr>
        <w:t>Sapori</w:t>
      </w:r>
    </w:p>
    <w:p w:rsidR="00943A62" w:rsidRDefault="00943A62" w:rsidP="00894CDE">
      <w:pPr>
        <w:pStyle w:val="ListParagraph"/>
        <w:tabs>
          <w:tab w:val="left" w:pos="0"/>
          <w:tab w:val="left" w:pos="851"/>
        </w:tabs>
        <w:overflowPunct w:val="0"/>
        <w:autoSpaceDE w:val="0"/>
        <w:autoSpaceDN w:val="0"/>
        <w:adjustRightInd w:val="0"/>
        <w:spacing w:before="240" w:after="120"/>
        <w:ind w:left="0"/>
        <w:textAlignment w:val="top"/>
        <w:outlineLvl w:val="0"/>
        <w:rPr>
          <w:kern w:val="36"/>
          <w:lang w:val="de-DE"/>
        </w:rPr>
      </w:pPr>
      <w:r w:rsidRPr="0047323B">
        <w:rPr>
          <w:kern w:val="36"/>
          <w:lang w:val="de-DE"/>
        </w:rPr>
        <w:t>Bezirksstraße 5, Unterschleissheim</w:t>
      </w:r>
      <w:r w:rsidRPr="0047323B">
        <w:rPr>
          <w:kern w:val="36"/>
          <w:lang w:val="de-DE"/>
        </w:rPr>
        <w:br/>
      </w:r>
      <w:r>
        <w:rPr>
          <w:kern w:val="36"/>
          <w:lang w:val="de-DE"/>
        </w:rPr>
        <w:t xml:space="preserve">Tel: </w:t>
      </w:r>
      <w:r>
        <w:rPr>
          <w:kern w:val="36"/>
          <w:lang w:val="de-DE"/>
        </w:rPr>
        <w:tab/>
      </w:r>
      <w:r>
        <w:rPr>
          <w:kern w:val="36"/>
          <w:lang w:val="de-DE"/>
        </w:rPr>
        <w:tab/>
        <w:t>+49 (</w:t>
      </w:r>
      <w:r w:rsidRPr="0047323B">
        <w:rPr>
          <w:kern w:val="36"/>
          <w:lang w:val="de-DE"/>
        </w:rPr>
        <w:t>0</w:t>
      </w:r>
      <w:r>
        <w:rPr>
          <w:kern w:val="36"/>
          <w:lang w:val="de-DE"/>
        </w:rPr>
        <w:t xml:space="preserve">) </w:t>
      </w:r>
      <w:r w:rsidRPr="0047323B">
        <w:rPr>
          <w:kern w:val="36"/>
          <w:lang w:val="de-DE"/>
        </w:rPr>
        <w:t xml:space="preserve">89 </w:t>
      </w:r>
      <w:r>
        <w:rPr>
          <w:kern w:val="36"/>
          <w:lang w:val="de-DE"/>
        </w:rPr>
        <w:t xml:space="preserve">/ </w:t>
      </w:r>
      <w:r w:rsidRPr="0047323B">
        <w:rPr>
          <w:kern w:val="36"/>
          <w:lang w:val="de-DE"/>
        </w:rPr>
        <w:t>321</w:t>
      </w:r>
      <w:r>
        <w:rPr>
          <w:kern w:val="36"/>
          <w:lang w:val="de-DE"/>
        </w:rPr>
        <w:t xml:space="preserve"> </w:t>
      </w:r>
      <w:r w:rsidRPr="0047323B">
        <w:rPr>
          <w:kern w:val="36"/>
          <w:lang w:val="de-DE"/>
        </w:rPr>
        <w:t>200</w:t>
      </w:r>
      <w:r>
        <w:rPr>
          <w:kern w:val="36"/>
          <w:lang w:val="de-DE"/>
        </w:rPr>
        <w:t xml:space="preserve"> </w:t>
      </w:r>
      <w:r w:rsidRPr="0047323B">
        <w:rPr>
          <w:kern w:val="36"/>
          <w:lang w:val="de-DE"/>
        </w:rPr>
        <w:t>55</w:t>
      </w:r>
    </w:p>
    <w:p w:rsidR="00943A62" w:rsidRPr="0047323B" w:rsidRDefault="0019610F" w:rsidP="00894CDE">
      <w:pPr>
        <w:pStyle w:val="ListParagraph"/>
        <w:tabs>
          <w:tab w:val="left" w:pos="0"/>
          <w:tab w:val="left" w:pos="851"/>
        </w:tabs>
        <w:overflowPunct w:val="0"/>
        <w:autoSpaceDE w:val="0"/>
        <w:autoSpaceDN w:val="0"/>
        <w:adjustRightInd w:val="0"/>
        <w:spacing w:before="240" w:after="120"/>
        <w:ind w:left="0"/>
        <w:textAlignment w:val="top"/>
        <w:outlineLvl w:val="0"/>
        <w:rPr>
          <w:kern w:val="36"/>
        </w:rPr>
      </w:pPr>
      <w:hyperlink r:id="rId21" w:history="1">
        <w:r w:rsidR="00943A62" w:rsidRPr="00E149DD">
          <w:rPr>
            <w:rStyle w:val="Hyperlink"/>
            <w:kern w:val="36"/>
            <w:lang w:val="de-DE"/>
          </w:rPr>
          <w:t>www.sapori-m.de</w:t>
        </w:r>
      </w:hyperlink>
      <w:r w:rsidR="00943A62">
        <w:rPr>
          <w:kern w:val="36"/>
          <w:lang w:val="de-DE"/>
        </w:rPr>
        <w:t xml:space="preserve"> </w:t>
      </w:r>
      <w:r w:rsidR="00943A62" w:rsidRPr="0047323B">
        <w:rPr>
          <w:kern w:val="36"/>
          <w:lang w:val="de-DE"/>
        </w:rPr>
        <w:t xml:space="preserve"> </w:t>
      </w:r>
      <w:r w:rsidR="00943A62" w:rsidRPr="0047323B">
        <w:rPr>
          <w:kern w:val="36"/>
          <w:lang w:val="de-DE"/>
        </w:rPr>
        <w:br/>
      </w:r>
    </w:p>
    <w:p w:rsidR="00943A62" w:rsidRPr="008C71B4" w:rsidRDefault="00943A62" w:rsidP="00894CDE">
      <w:pPr>
        <w:pStyle w:val="ListParagraph"/>
        <w:tabs>
          <w:tab w:val="left" w:pos="0"/>
          <w:tab w:val="left" w:pos="851"/>
        </w:tabs>
        <w:overflowPunct w:val="0"/>
        <w:autoSpaceDE w:val="0"/>
        <w:autoSpaceDN w:val="0"/>
        <w:adjustRightInd w:val="0"/>
        <w:spacing w:after="225"/>
        <w:ind w:left="0"/>
        <w:textAlignment w:val="top"/>
        <w:outlineLvl w:val="0"/>
        <w:rPr>
          <w:b/>
          <w:bCs/>
          <w:kern w:val="36"/>
        </w:rPr>
      </w:pPr>
      <w:r w:rsidRPr="008C71B4">
        <w:rPr>
          <w:b/>
          <w:bCs/>
          <w:kern w:val="36"/>
        </w:rPr>
        <w:t>Gasthaus Alter Wirt</w:t>
      </w:r>
    </w:p>
    <w:p w:rsidR="00943A62" w:rsidRPr="00DC57F7" w:rsidRDefault="00943A62" w:rsidP="00894CDE">
      <w:pPr>
        <w:pStyle w:val="ListParagraph"/>
        <w:tabs>
          <w:tab w:val="left" w:pos="0"/>
          <w:tab w:val="left" w:pos="851"/>
        </w:tabs>
        <w:overflowPunct w:val="0"/>
        <w:autoSpaceDE w:val="0"/>
        <w:autoSpaceDN w:val="0"/>
        <w:adjustRightInd w:val="0"/>
        <w:spacing w:after="225"/>
        <w:ind w:left="0"/>
        <w:textAlignment w:val="top"/>
        <w:outlineLvl w:val="0"/>
        <w:rPr>
          <w:kern w:val="36"/>
          <w:lang w:val="de-DE"/>
        </w:rPr>
      </w:pPr>
      <w:r w:rsidRPr="00BF0B8C">
        <w:rPr>
          <w:kern w:val="36"/>
          <w:lang w:val="de-DE"/>
        </w:rPr>
        <w:t>Hauptstraße 36, Unterschleissheim</w:t>
      </w:r>
      <w:r w:rsidRPr="00BF0B8C">
        <w:rPr>
          <w:kern w:val="36"/>
          <w:lang w:val="de-DE"/>
        </w:rPr>
        <w:br/>
      </w:r>
      <w:r>
        <w:rPr>
          <w:kern w:val="36"/>
          <w:lang w:val="de-DE"/>
        </w:rPr>
        <w:t xml:space="preserve">Tel: </w:t>
      </w:r>
      <w:r>
        <w:rPr>
          <w:kern w:val="36"/>
          <w:lang w:val="de-DE"/>
        </w:rPr>
        <w:tab/>
      </w:r>
      <w:r>
        <w:rPr>
          <w:kern w:val="36"/>
          <w:lang w:val="de-DE"/>
        </w:rPr>
        <w:tab/>
        <w:t>+49 (</w:t>
      </w:r>
      <w:r w:rsidRPr="00BF0B8C">
        <w:rPr>
          <w:kern w:val="36"/>
          <w:lang w:val="de-DE"/>
        </w:rPr>
        <w:t>0</w:t>
      </w:r>
      <w:r>
        <w:rPr>
          <w:kern w:val="36"/>
          <w:lang w:val="de-DE"/>
        </w:rPr>
        <w:t xml:space="preserve">) </w:t>
      </w:r>
      <w:r w:rsidRPr="00BF0B8C">
        <w:rPr>
          <w:kern w:val="36"/>
          <w:lang w:val="de-DE"/>
        </w:rPr>
        <w:t xml:space="preserve">89 </w:t>
      </w:r>
      <w:r>
        <w:rPr>
          <w:kern w:val="36"/>
          <w:lang w:val="de-DE"/>
        </w:rPr>
        <w:t xml:space="preserve">/ </w:t>
      </w:r>
      <w:r w:rsidRPr="00BF0B8C">
        <w:rPr>
          <w:kern w:val="36"/>
          <w:lang w:val="de-DE"/>
        </w:rPr>
        <w:t>370</w:t>
      </w:r>
      <w:r>
        <w:rPr>
          <w:kern w:val="36"/>
          <w:lang w:val="de-DE"/>
        </w:rPr>
        <w:t xml:space="preserve"> </w:t>
      </w:r>
      <w:r w:rsidRPr="00BF0B8C">
        <w:rPr>
          <w:kern w:val="36"/>
          <w:lang w:val="de-DE"/>
        </w:rPr>
        <w:t>734</w:t>
      </w:r>
      <w:r>
        <w:rPr>
          <w:kern w:val="36"/>
          <w:lang w:val="de-DE"/>
        </w:rPr>
        <w:t xml:space="preserve"> </w:t>
      </w:r>
      <w:r w:rsidRPr="00BF0B8C">
        <w:rPr>
          <w:kern w:val="36"/>
          <w:lang w:val="de-DE"/>
        </w:rPr>
        <w:t>0</w:t>
      </w:r>
      <w:r w:rsidRPr="00BF0B8C">
        <w:rPr>
          <w:kern w:val="36"/>
          <w:lang w:val="de-DE"/>
        </w:rPr>
        <w:br/>
      </w:r>
      <w:hyperlink r:id="rId22" w:history="1">
        <w:r w:rsidRPr="00DC57F7">
          <w:rPr>
            <w:rStyle w:val="Hyperlink"/>
          </w:rPr>
          <w:t>www.alterwirt-ush.de</w:t>
        </w:r>
      </w:hyperlink>
      <w:r>
        <w:rPr>
          <w:kern w:val="36"/>
          <w:lang w:val="de-DE"/>
        </w:rPr>
        <w:t xml:space="preserve"> </w:t>
      </w:r>
    </w:p>
    <w:p w:rsidR="00943A62" w:rsidRPr="00DC57F7" w:rsidRDefault="00943A62" w:rsidP="00894CDE">
      <w:pPr>
        <w:pStyle w:val="ListParagraph"/>
        <w:tabs>
          <w:tab w:val="left" w:pos="0"/>
          <w:tab w:val="left" w:pos="851"/>
        </w:tabs>
        <w:overflowPunct w:val="0"/>
        <w:autoSpaceDE w:val="0"/>
        <w:autoSpaceDN w:val="0"/>
        <w:adjustRightInd w:val="0"/>
        <w:spacing w:after="225"/>
        <w:ind w:left="0"/>
        <w:textAlignment w:val="top"/>
        <w:outlineLvl w:val="0"/>
        <w:rPr>
          <w:kern w:val="36"/>
          <w:lang w:val="de-DE"/>
        </w:rPr>
      </w:pPr>
    </w:p>
    <w:p w:rsidR="00943A62" w:rsidRDefault="00943A62" w:rsidP="00894CDE">
      <w:pPr>
        <w:pStyle w:val="ListParagraph"/>
        <w:tabs>
          <w:tab w:val="left" w:pos="0"/>
          <w:tab w:val="left" w:pos="851"/>
        </w:tabs>
        <w:overflowPunct w:val="0"/>
        <w:autoSpaceDE w:val="0"/>
        <w:autoSpaceDN w:val="0"/>
        <w:adjustRightInd w:val="0"/>
        <w:spacing w:after="225"/>
        <w:ind w:left="0"/>
        <w:textAlignment w:val="top"/>
        <w:outlineLvl w:val="0"/>
        <w:rPr>
          <w:kern w:val="36"/>
          <w:lang w:val="de-DE"/>
        </w:rPr>
      </w:pPr>
      <w:r w:rsidRPr="00DC57F7">
        <w:rPr>
          <w:b/>
          <w:bCs/>
        </w:rPr>
        <w:lastRenderedPageBreak/>
        <w:t>L´Albatros</w:t>
      </w:r>
      <w:r w:rsidRPr="00DC57F7">
        <w:rPr>
          <w:b/>
          <w:bCs/>
          <w:i/>
          <w:iCs/>
        </w:rPr>
        <w:br/>
      </w:r>
      <w:r w:rsidRPr="0047323B">
        <w:rPr>
          <w:kern w:val="36"/>
          <w:lang w:val="de-DE"/>
        </w:rPr>
        <w:t>Hauptstrasse 40, Unterschleissheim</w:t>
      </w:r>
      <w:r w:rsidRPr="0047323B">
        <w:rPr>
          <w:kern w:val="36"/>
          <w:lang w:val="de-DE"/>
        </w:rPr>
        <w:br/>
      </w:r>
      <w:r>
        <w:rPr>
          <w:kern w:val="36"/>
          <w:lang w:val="de-DE"/>
        </w:rPr>
        <w:t xml:space="preserve">Tel: </w:t>
      </w:r>
      <w:r>
        <w:rPr>
          <w:kern w:val="36"/>
          <w:lang w:val="de-DE"/>
        </w:rPr>
        <w:tab/>
        <w:t>+49 (</w:t>
      </w:r>
      <w:r w:rsidRPr="0047323B">
        <w:rPr>
          <w:kern w:val="36"/>
          <w:lang w:val="de-DE"/>
        </w:rPr>
        <w:t>0</w:t>
      </w:r>
      <w:r>
        <w:rPr>
          <w:kern w:val="36"/>
          <w:lang w:val="de-DE"/>
        </w:rPr>
        <w:t xml:space="preserve">) </w:t>
      </w:r>
      <w:r w:rsidRPr="0047323B">
        <w:rPr>
          <w:kern w:val="36"/>
          <w:lang w:val="de-DE"/>
        </w:rPr>
        <w:t xml:space="preserve">89 </w:t>
      </w:r>
      <w:r>
        <w:rPr>
          <w:kern w:val="36"/>
          <w:lang w:val="de-DE"/>
        </w:rPr>
        <w:t xml:space="preserve">/ </w:t>
      </w:r>
      <w:r w:rsidRPr="0047323B">
        <w:rPr>
          <w:kern w:val="36"/>
          <w:lang w:val="de-DE"/>
        </w:rPr>
        <w:t>310</w:t>
      </w:r>
      <w:r>
        <w:rPr>
          <w:kern w:val="36"/>
          <w:lang w:val="de-DE"/>
        </w:rPr>
        <w:t xml:space="preserve"> </w:t>
      </w:r>
      <w:r w:rsidRPr="0047323B">
        <w:rPr>
          <w:kern w:val="36"/>
          <w:lang w:val="de-DE"/>
        </w:rPr>
        <w:t>692</w:t>
      </w:r>
      <w:r>
        <w:rPr>
          <w:kern w:val="36"/>
          <w:lang w:val="de-DE"/>
        </w:rPr>
        <w:t xml:space="preserve"> </w:t>
      </w:r>
      <w:r w:rsidRPr="0047323B">
        <w:rPr>
          <w:kern w:val="36"/>
          <w:lang w:val="de-DE"/>
        </w:rPr>
        <w:t xml:space="preserve">6 </w:t>
      </w:r>
    </w:p>
    <w:p w:rsidR="00943A62" w:rsidRPr="00DC57F7" w:rsidRDefault="0019610F">
      <w:pPr>
        <w:pStyle w:val="ListParagraph"/>
        <w:tabs>
          <w:tab w:val="left" w:pos="0"/>
          <w:tab w:val="left" w:pos="851"/>
        </w:tabs>
        <w:overflowPunct w:val="0"/>
        <w:autoSpaceDE w:val="0"/>
        <w:autoSpaceDN w:val="0"/>
        <w:adjustRightInd w:val="0"/>
        <w:spacing w:after="225"/>
        <w:ind w:left="0"/>
        <w:textAlignment w:val="top"/>
        <w:outlineLvl w:val="0"/>
        <w:rPr>
          <w:kern w:val="36"/>
          <w:lang w:val="de-DE"/>
        </w:rPr>
      </w:pPr>
      <w:hyperlink r:id="rId23" w:history="1">
        <w:r w:rsidR="00943A62" w:rsidRPr="00F37D1D">
          <w:rPr>
            <w:rStyle w:val="Hyperlink"/>
            <w:kern w:val="36"/>
            <w:lang w:val="de-DE"/>
          </w:rPr>
          <w:t>www.lalbatros.de</w:t>
        </w:r>
      </w:hyperlink>
      <w:r w:rsidR="00943A62">
        <w:rPr>
          <w:kern w:val="36"/>
          <w:lang w:val="de-DE"/>
        </w:rPr>
        <w:t xml:space="preserve"> </w:t>
      </w:r>
      <w:r w:rsidR="00943A62" w:rsidRPr="0047323B">
        <w:rPr>
          <w:kern w:val="36"/>
          <w:lang w:val="de-DE"/>
        </w:rPr>
        <w:br/>
      </w:r>
    </w:p>
    <w:p w:rsidR="00943A62" w:rsidRDefault="00943A62">
      <w:pPr>
        <w:pStyle w:val="ListParagraph"/>
        <w:tabs>
          <w:tab w:val="left" w:pos="0"/>
          <w:tab w:val="left" w:pos="851"/>
        </w:tabs>
        <w:overflowPunct w:val="0"/>
        <w:autoSpaceDE w:val="0"/>
        <w:autoSpaceDN w:val="0"/>
        <w:adjustRightInd w:val="0"/>
        <w:spacing w:after="225"/>
        <w:ind w:left="0"/>
        <w:textAlignment w:val="top"/>
        <w:outlineLvl w:val="0"/>
        <w:rPr>
          <w:kern w:val="36"/>
          <w:lang w:val="de-DE"/>
        </w:rPr>
      </w:pPr>
      <w:r w:rsidRPr="00DC57F7">
        <w:rPr>
          <w:b/>
          <w:bCs/>
        </w:rPr>
        <w:t xml:space="preserve">Athene </w:t>
      </w:r>
      <w:r w:rsidRPr="00DC57F7" w:rsidDel="00C35344">
        <w:rPr>
          <w:b/>
          <w:bCs/>
        </w:rPr>
        <w:t xml:space="preserve"> </w:t>
      </w:r>
      <w:r w:rsidRPr="00DC57F7">
        <w:rPr>
          <w:b/>
          <w:bCs/>
          <w:kern w:val="36"/>
          <w:lang w:val="de-DE"/>
        </w:rPr>
        <w:br/>
      </w:r>
      <w:r w:rsidRPr="0047323B">
        <w:rPr>
          <w:kern w:val="36"/>
          <w:lang w:val="de-DE"/>
        </w:rPr>
        <w:t>Max-Planck-Strasse 7, Unterschleissheim</w:t>
      </w:r>
      <w:r w:rsidRPr="0047323B">
        <w:rPr>
          <w:kern w:val="36"/>
          <w:lang w:val="de-DE"/>
        </w:rPr>
        <w:br/>
      </w:r>
      <w:r>
        <w:rPr>
          <w:kern w:val="36"/>
          <w:lang w:val="de-DE"/>
        </w:rPr>
        <w:t xml:space="preserve">Tel: </w:t>
      </w:r>
      <w:r>
        <w:rPr>
          <w:kern w:val="36"/>
          <w:lang w:val="de-DE"/>
        </w:rPr>
        <w:tab/>
        <w:t>+49 (</w:t>
      </w:r>
      <w:r w:rsidRPr="0047323B">
        <w:rPr>
          <w:kern w:val="36"/>
          <w:lang w:val="de-DE"/>
        </w:rPr>
        <w:t>0</w:t>
      </w:r>
      <w:r>
        <w:rPr>
          <w:kern w:val="36"/>
          <w:lang w:val="de-DE"/>
        </w:rPr>
        <w:t xml:space="preserve">) </w:t>
      </w:r>
      <w:r w:rsidRPr="0047323B">
        <w:rPr>
          <w:kern w:val="36"/>
          <w:lang w:val="de-DE"/>
        </w:rPr>
        <w:t xml:space="preserve">89 </w:t>
      </w:r>
      <w:r>
        <w:rPr>
          <w:kern w:val="36"/>
          <w:lang w:val="de-DE"/>
        </w:rPr>
        <w:t xml:space="preserve">/ </w:t>
      </w:r>
      <w:r w:rsidRPr="0047323B">
        <w:rPr>
          <w:kern w:val="36"/>
          <w:lang w:val="de-DE"/>
        </w:rPr>
        <w:t>310</w:t>
      </w:r>
      <w:r>
        <w:rPr>
          <w:kern w:val="36"/>
          <w:lang w:val="de-DE"/>
        </w:rPr>
        <w:t xml:space="preserve"> </w:t>
      </w:r>
      <w:r w:rsidRPr="0047323B">
        <w:rPr>
          <w:kern w:val="36"/>
          <w:lang w:val="de-DE"/>
        </w:rPr>
        <w:t>955</w:t>
      </w:r>
      <w:r>
        <w:rPr>
          <w:kern w:val="36"/>
          <w:lang w:val="de-DE"/>
        </w:rPr>
        <w:t xml:space="preserve"> </w:t>
      </w:r>
      <w:r w:rsidRPr="0047323B">
        <w:rPr>
          <w:kern w:val="36"/>
          <w:lang w:val="de-DE"/>
        </w:rPr>
        <w:t>3</w:t>
      </w:r>
    </w:p>
    <w:p w:rsidR="00943A62" w:rsidRPr="0047323B" w:rsidRDefault="0019610F">
      <w:pPr>
        <w:pStyle w:val="ListParagraph"/>
        <w:tabs>
          <w:tab w:val="left" w:pos="0"/>
          <w:tab w:val="left" w:pos="851"/>
        </w:tabs>
        <w:overflowPunct w:val="0"/>
        <w:autoSpaceDE w:val="0"/>
        <w:autoSpaceDN w:val="0"/>
        <w:adjustRightInd w:val="0"/>
        <w:spacing w:after="225"/>
        <w:ind w:left="0"/>
        <w:textAlignment w:val="top"/>
        <w:outlineLvl w:val="0"/>
        <w:rPr>
          <w:kern w:val="36"/>
        </w:rPr>
      </w:pPr>
      <w:hyperlink r:id="rId24" w:history="1">
        <w:r w:rsidR="00943A62" w:rsidRPr="00702EA0">
          <w:rPr>
            <w:rStyle w:val="Hyperlink"/>
            <w:kern w:val="36"/>
            <w:lang w:val="de-DE"/>
          </w:rPr>
          <w:t>www.athene-unterschleissheim.de</w:t>
        </w:r>
      </w:hyperlink>
      <w:r w:rsidR="00943A62" w:rsidRPr="0047323B">
        <w:rPr>
          <w:kern w:val="36"/>
          <w:lang w:val="de-DE"/>
        </w:rPr>
        <w:br/>
      </w:r>
    </w:p>
    <w:p w:rsidR="00943A62" w:rsidRDefault="00943A62" w:rsidP="0085777C">
      <w:pPr>
        <w:pStyle w:val="ListParagraph"/>
        <w:tabs>
          <w:tab w:val="left" w:pos="0"/>
          <w:tab w:val="left" w:pos="851"/>
        </w:tabs>
        <w:overflowPunct w:val="0"/>
        <w:autoSpaceDE w:val="0"/>
        <w:autoSpaceDN w:val="0"/>
        <w:adjustRightInd w:val="0"/>
        <w:spacing w:after="225"/>
        <w:ind w:left="0"/>
        <w:textAlignment w:val="top"/>
        <w:outlineLvl w:val="0"/>
        <w:rPr>
          <w:kern w:val="36"/>
          <w:lang w:val="de-DE"/>
        </w:rPr>
      </w:pPr>
      <w:r w:rsidRPr="00DC57F7">
        <w:rPr>
          <w:b/>
          <w:bCs/>
        </w:rPr>
        <w:t xml:space="preserve">Golden </w:t>
      </w:r>
      <w:proofErr w:type="spellStart"/>
      <w:r w:rsidRPr="00DC57F7">
        <w:rPr>
          <w:b/>
          <w:bCs/>
        </w:rPr>
        <w:t>Palast</w:t>
      </w:r>
      <w:proofErr w:type="spellEnd"/>
      <w:r w:rsidRPr="0047323B">
        <w:rPr>
          <w:kern w:val="36"/>
          <w:lang w:val="de-DE"/>
        </w:rPr>
        <w:br/>
      </w:r>
      <w:r w:rsidRPr="00BF0B8C">
        <w:rPr>
          <w:kern w:val="36"/>
          <w:lang w:val="de-DE"/>
        </w:rPr>
        <w:t>Landshuter Straße 22, Unterschleissheim</w:t>
      </w:r>
      <w:r w:rsidRPr="00BF0B8C">
        <w:rPr>
          <w:kern w:val="36"/>
          <w:lang w:val="de-DE"/>
        </w:rPr>
        <w:br/>
      </w:r>
      <w:r>
        <w:rPr>
          <w:kern w:val="36"/>
          <w:lang w:val="de-DE"/>
        </w:rPr>
        <w:t xml:space="preserve">Tel: </w:t>
      </w:r>
      <w:r>
        <w:rPr>
          <w:kern w:val="36"/>
          <w:lang w:val="de-DE"/>
        </w:rPr>
        <w:tab/>
        <w:t>+49 (</w:t>
      </w:r>
      <w:r w:rsidRPr="00BF0B8C">
        <w:rPr>
          <w:kern w:val="36"/>
          <w:lang w:val="de-DE"/>
        </w:rPr>
        <w:t>0</w:t>
      </w:r>
      <w:r>
        <w:rPr>
          <w:kern w:val="36"/>
          <w:lang w:val="de-DE"/>
        </w:rPr>
        <w:t xml:space="preserve">) </w:t>
      </w:r>
      <w:r w:rsidRPr="00BF0B8C">
        <w:rPr>
          <w:kern w:val="36"/>
          <w:lang w:val="de-DE"/>
        </w:rPr>
        <w:t xml:space="preserve">89 </w:t>
      </w:r>
      <w:r>
        <w:rPr>
          <w:kern w:val="36"/>
          <w:lang w:val="de-DE"/>
        </w:rPr>
        <w:t xml:space="preserve">/ </w:t>
      </w:r>
      <w:r w:rsidRPr="00BF0B8C">
        <w:rPr>
          <w:kern w:val="36"/>
          <w:lang w:val="de-DE"/>
        </w:rPr>
        <w:t>370</w:t>
      </w:r>
      <w:r>
        <w:rPr>
          <w:kern w:val="36"/>
          <w:lang w:val="de-DE"/>
        </w:rPr>
        <w:t xml:space="preserve"> </w:t>
      </w:r>
      <w:r w:rsidRPr="00BF0B8C">
        <w:rPr>
          <w:kern w:val="36"/>
          <w:lang w:val="de-DE"/>
        </w:rPr>
        <w:t>641</w:t>
      </w:r>
      <w:r>
        <w:rPr>
          <w:kern w:val="36"/>
          <w:lang w:val="de-DE"/>
        </w:rPr>
        <w:t xml:space="preserve"> </w:t>
      </w:r>
      <w:r w:rsidRPr="00BF0B8C">
        <w:rPr>
          <w:kern w:val="36"/>
          <w:lang w:val="de-DE"/>
        </w:rPr>
        <w:t>661</w:t>
      </w:r>
    </w:p>
    <w:p w:rsidR="00943A62" w:rsidRPr="00BF0B8C" w:rsidRDefault="0019610F">
      <w:pPr>
        <w:pStyle w:val="ListParagraph"/>
        <w:tabs>
          <w:tab w:val="left" w:pos="0"/>
          <w:tab w:val="left" w:pos="851"/>
        </w:tabs>
        <w:overflowPunct w:val="0"/>
        <w:autoSpaceDE w:val="0"/>
        <w:autoSpaceDN w:val="0"/>
        <w:adjustRightInd w:val="0"/>
        <w:spacing w:after="225"/>
        <w:ind w:left="0"/>
        <w:textAlignment w:val="top"/>
        <w:outlineLvl w:val="0"/>
        <w:rPr>
          <w:kern w:val="36"/>
        </w:rPr>
      </w:pPr>
      <w:hyperlink r:id="rId25" w:history="1">
        <w:r w:rsidR="00943A62" w:rsidRPr="00F37D1D">
          <w:rPr>
            <w:rStyle w:val="Hyperlink"/>
            <w:kern w:val="36"/>
          </w:rPr>
          <w:t>www.goldenpalast-ush.de</w:t>
        </w:r>
      </w:hyperlink>
      <w:r w:rsidR="00943A62">
        <w:rPr>
          <w:kern w:val="36"/>
        </w:rPr>
        <w:t xml:space="preserve"> </w:t>
      </w:r>
    </w:p>
    <w:p w:rsidR="00943A62" w:rsidRDefault="00943A62" w:rsidP="00894CDE">
      <w:pPr>
        <w:pStyle w:val="ListParagraph"/>
        <w:tabs>
          <w:tab w:val="left" w:pos="0"/>
          <w:tab w:val="left" w:pos="851"/>
        </w:tabs>
        <w:overflowPunct w:val="0"/>
        <w:autoSpaceDE w:val="0"/>
        <w:autoSpaceDN w:val="0"/>
        <w:adjustRightInd w:val="0"/>
        <w:spacing w:after="225"/>
        <w:ind w:left="0"/>
        <w:textAlignment w:val="top"/>
        <w:outlineLvl w:val="0"/>
        <w:rPr>
          <w:b/>
          <w:bCs/>
          <w:kern w:val="36"/>
        </w:rPr>
      </w:pPr>
    </w:p>
    <w:p w:rsidR="00943A62" w:rsidRPr="00404664" w:rsidRDefault="00943A62" w:rsidP="00943A62">
      <w:pPr>
        <w:pStyle w:val="ListParagraph"/>
        <w:numPr>
          <w:ilvl w:val="0"/>
          <w:numId w:val="6"/>
        </w:numPr>
        <w:tabs>
          <w:tab w:val="left" w:pos="0"/>
          <w:tab w:val="left" w:pos="851"/>
        </w:tabs>
        <w:overflowPunct w:val="0"/>
        <w:autoSpaceDE w:val="0"/>
        <w:autoSpaceDN w:val="0"/>
        <w:adjustRightInd w:val="0"/>
        <w:spacing w:after="225"/>
        <w:ind w:left="0" w:firstLine="0"/>
        <w:textAlignment w:val="top"/>
        <w:outlineLvl w:val="0"/>
        <w:rPr>
          <w:b/>
          <w:bCs/>
          <w:kern w:val="36"/>
        </w:rPr>
      </w:pPr>
      <w:r w:rsidRPr="00404664">
        <w:rPr>
          <w:b/>
          <w:bCs/>
          <w:kern w:val="36"/>
        </w:rPr>
        <w:t>Host contact person</w:t>
      </w:r>
    </w:p>
    <w:p w:rsidR="00943A62" w:rsidRPr="00183A5B" w:rsidRDefault="00943A62" w:rsidP="00894CDE">
      <w:pPr>
        <w:pStyle w:val="ListParagraph"/>
        <w:tabs>
          <w:tab w:val="left" w:pos="0"/>
          <w:tab w:val="left" w:pos="851"/>
        </w:tabs>
        <w:overflowPunct w:val="0"/>
        <w:autoSpaceDE w:val="0"/>
        <w:autoSpaceDN w:val="0"/>
        <w:adjustRightInd w:val="0"/>
        <w:spacing w:after="225"/>
        <w:ind w:left="0"/>
        <w:textAlignment w:val="top"/>
        <w:outlineLvl w:val="0"/>
        <w:rPr>
          <w:kern w:val="36"/>
        </w:rPr>
      </w:pPr>
      <w:r>
        <w:rPr>
          <w:kern w:val="36"/>
        </w:rPr>
        <w:br/>
      </w:r>
      <w:r w:rsidRPr="00DC57F7">
        <w:rPr>
          <w:kern w:val="36"/>
        </w:rPr>
        <w:t>Name:</w:t>
      </w:r>
      <w:r w:rsidRPr="00DC57F7">
        <w:rPr>
          <w:kern w:val="36"/>
        </w:rPr>
        <w:tab/>
        <w:t>Dr Joachim Scholten</w:t>
      </w:r>
      <w:r w:rsidRPr="00DC57F7">
        <w:rPr>
          <w:kern w:val="36"/>
        </w:rPr>
        <w:br/>
        <w:t xml:space="preserve">E-Mail: </w:t>
      </w:r>
      <w:r w:rsidRPr="00DC57F7">
        <w:rPr>
          <w:kern w:val="36"/>
        </w:rPr>
        <w:tab/>
      </w:r>
      <w:hyperlink r:id="rId26" w:history="1">
        <w:r w:rsidRPr="00DC57F7">
          <w:rPr>
            <w:rStyle w:val="Hyperlink"/>
            <w:kern w:val="36"/>
          </w:rPr>
          <w:t>Joachim.Scholten@bmw.de</w:t>
        </w:r>
      </w:hyperlink>
      <w:r w:rsidRPr="00DC57F7">
        <w:rPr>
          <w:kern w:val="36"/>
        </w:rPr>
        <w:t xml:space="preserve"> </w:t>
      </w:r>
      <w:r w:rsidRPr="00DC57F7">
        <w:rPr>
          <w:kern w:val="36"/>
        </w:rPr>
        <w:br/>
        <w:t xml:space="preserve">Tel: </w:t>
      </w:r>
      <w:r w:rsidRPr="00DC57F7">
        <w:rPr>
          <w:kern w:val="36"/>
        </w:rPr>
        <w:tab/>
        <w:t>+49 (0) 89 / 382 323 12</w:t>
      </w:r>
      <w:r w:rsidRPr="00DC57F7">
        <w:rPr>
          <w:kern w:val="36"/>
        </w:rPr>
        <w:br/>
      </w:r>
    </w:p>
    <w:p w:rsidR="00943A62" w:rsidRPr="00844A33" w:rsidRDefault="00943A62" w:rsidP="00894CDE">
      <w:pPr>
        <w:pStyle w:val="Default"/>
        <w:jc w:val="center"/>
      </w:pPr>
      <w:r w:rsidRPr="00257440">
        <w:rPr>
          <w:rFonts w:asciiTheme="majorBidi" w:hAnsiTheme="majorBidi" w:cstheme="majorBidi"/>
          <w:b/>
          <w:bCs/>
        </w:rPr>
        <w:t>____________</w:t>
      </w:r>
    </w:p>
    <w:p w:rsidR="00401C20" w:rsidRPr="00303D62" w:rsidRDefault="00401C20" w:rsidP="00C34772">
      <w:pPr>
        <w:rPr>
          <w:lang w:val="en-US"/>
        </w:rPr>
      </w:pPr>
    </w:p>
    <w:sectPr w:rsidR="00401C20" w:rsidRPr="00303D62">
      <w:headerReference w:type="default" r:id="rId27"/>
      <w:footerReference w:type="default" r:id="rId28"/>
      <w:footerReference w:type="first" r:id="rId2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CDE" w:rsidRDefault="00894CDE">
      <w:r>
        <w:separator/>
      </w:r>
    </w:p>
  </w:endnote>
  <w:endnote w:type="continuationSeparator" w:id="0">
    <w:p w:rsidR="00894CDE" w:rsidRDefault="0089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DE" w:rsidRPr="009B0457" w:rsidRDefault="009B0457" w:rsidP="009B0457">
    <w:pPr>
      <w:pStyle w:val="Footer"/>
      <w:rPr>
        <w:lang w:val="fr-CH"/>
      </w:rPr>
    </w:pPr>
    <w:r w:rsidRPr="009B0457">
      <w:rPr>
        <w:lang w:val="fr-CH"/>
      </w:rPr>
      <w:t>ITU-T\BUREAU\CIRC\277</w:t>
    </w:r>
    <w:r>
      <w:rPr>
        <w:lang w:val="fr-CH"/>
      </w:rPr>
      <w:t>S</w:t>
    </w:r>
    <w:r w:rsidRPr="009B0457">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894CDE" w:rsidRPr="003D673B">
      <w:tc>
        <w:tcPr>
          <w:tcW w:w="1985" w:type="dxa"/>
          <w:tcBorders>
            <w:top w:val="single" w:sz="6" w:space="0" w:color="auto"/>
            <w:left w:val="nil"/>
            <w:bottom w:val="nil"/>
            <w:right w:val="nil"/>
          </w:tcBorders>
        </w:tcPr>
        <w:p w:rsidR="00894CDE" w:rsidRDefault="00894CDE">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894CDE" w:rsidRDefault="00894CDE">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894CDE" w:rsidRDefault="00894CDE">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894CDE" w:rsidRDefault="00894CDE"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894CDE">
      <w:tc>
        <w:tcPr>
          <w:tcW w:w="1985" w:type="dxa"/>
        </w:tcPr>
        <w:p w:rsidR="00894CDE" w:rsidRDefault="00894CDE">
          <w:pPr>
            <w:pStyle w:val="FirstFooter"/>
            <w:rPr>
              <w:rFonts w:ascii="Futura Lt BT" w:hAnsi="Futura Lt BT"/>
            </w:rPr>
          </w:pPr>
          <w:r>
            <w:rPr>
              <w:rFonts w:ascii="Futura Lt BT" w:hAnsi="Futura Lt BT"/>
            </w:rPr>
            <w:t>CH-1211 Ginebra 20</w:t>
          </w:r>
        </w:p>
      </w:tc>
      <w:tc>
        <w:tcPr>
          <w:tcW w:w="3119" w:type="dxa"/>
        </w:tcPr>
        <w:p w:rsidR="00894CDE" w:rsidRDefault="00894CDE" w:rsidP="003E521D">
          <w:pPr>
            <w:pStyle w:val="FirstFooter"/>
            <w:tabs>
              <w:tab w:val="left" w:pos="850"/>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894CDE" w:rsidRDefault="00894CDE">
          <w:pPr>
            <w:pStyle w:val="FirstFooter"/>
            <w:rPr>
              <w:rFonts w:ascii="Futura Lt BT" w:hAnsi="Futura Lt BT"/>
            </w:rPr>
          </w:pPr>
          <w:r>
            <w:rPr>
              <w:rFonts w:ascii="Futura Lt BT" w:hAnsi="Futura Lt BT"/>
            </w:rPr>
            <w:t>Telegrama ITU GENEVE</w:t>
          </w:r>
        </w:p>
      </w:tc>
      <w:tc>
        <w:tcPr>
          <w:tcW w:w="2304" w:type="dxa"/>
        </w:tcPr>
        <w:p w:rsidR="00894CDE" w:rsidRDefault="00894CDE" w:rsidP="008505BD">
          <w:pPr>
            <w:pStyle w:val="FirstFooter"/>
            <w:tabs>
              <w:tab w:val="right" w:pos="1956"/>
            </w:tabs>
            <w:ind w:right="70"/>
            <w:rPr>
              <w:rFonts w:ascii="Futura Lt BT" w:hAnsi="Futura Lt BT"/>
            </w:rPr>
          </w:pPr>
          <w:r>
            <w:rPr>
              <w:rFonts w:ascii="Futura Lt BT" w:hAnsi="Futura Lt BT"/>
            </w:rPr>
            <w:tab/>
            <w:t>www.itu.int</w:t>
          </w:r>
        </w:p>
      </w:tc>
    </w:tr>
    <w:tr w:rsidR="00894CDE">
      <w:tc>
        <w:tcPr>
          <w:tcW w:w="1985" w:type="dxa"/>
        </w:tcPr>
        <w:p w:rsidR="00894CDE" w:rsidRDefault="00894CDE">
          <w:pPr>
            <w:pStyle w:val="FirstFooter"/>
            <w:rPr>
              <w:rFonts w:ascii="Futura Lt BT" w:hAnsi="Futura Lt BT"/>
            </w:rPr>
          </w:pPr>
          <w:r>
            <w:rPr>
              <w:rFonts w:ascii="Futura Lt BT" w:hAnsi="Futura Lt BT"/>
            </w:rPr>
            <w:t>Suiza</w:t>
          </w:r>
        </w:p>
      </w:tc>
      <w:tc>
        <w:tcPr>
          <w:tcW w:w="3119" w:type="dxa"/>
        </w:tcPr>
        <w:p w:rsidR="00894CDE" w:rsidRDefault="00894CDE" w:rsidP="003E521D">
          <w:pPr>
            <w:pStyle w:val="FirstFooter"/>
            <w:tabs>
              <w:tab w:val="left" w:pos="850"/>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894CDE" w:rsidRDefault="00894CDE">
          <w:pPr>
            <w:pStyle w:val="FirstFooter"/>
            <w:rPr>
              <w:rFonts w:ascii="Futura Lt BT" w:hAnsi="Futura Lt BT"/>
            </w:rPr>
          </w:pPr>
        </w:p>
      </w:tc>
      <w:tc>
        <w:tcPr>
          <w:tcW w:w="2304" w:type="dxa"/>
        </w:tcPr>
        <w:p w:rsidR="00894CDE" w:rsidRDefault="00894CDE">
          <w:pPr>
            <w:pStyle w:val="FirstFooter"/>
            <w:rPr>
              <w:rFonts w:ascii="Futura Lt BT" w:hAnsi="Futura Lt BT"/>
            </w:rPr>
          </w:pPr>
        </w:p>
      </w:tc>
    </w:tr>
  </w:tbl>
  <w:p w:rsidR="00894CDE" w:rsidRDefault="00894CDE"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CDE" w:rsidRDefault="00894CDE">
      <w:r>
        <w:t>____________________</w:t>
      </w:r>
    </w:p>
  </w:footnote>
  <w:footnote w:type="continuationSeparator" w:id="0">
    <w:p w:rsidR="00894CDE" w:rsidRDefault="00894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DE" w:rsidRPr="00303D62" w:rsidRDefault="00894CDE">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19610F">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31BAE"/>
    <w:multiLevelType w:val="hybridMultilevel"/>
    <w:tmpl w:val="04A6CACA"/>
    <w:lvl w:ilvl="0" w:tplc="571665F8">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97142BF"/>
    <w:multiLevelType w:val="hybridMultilevel"/>
    <w:tmpl w:val="C846E232"/>
    <w:lvl w:ilvl="0" w:tplc="AA609A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62"/>
    <w:rsid w:val="00002529"/>
    <w:rsid w:val="000C382F"/>
    <w:rsid w:val="001173CC"/>
    <w:rsid w:val="0019610F"/>
    <w:rsid w:val="001A54CC"/>
    <w:rsid w:val="001C2ECC"/>
    <w:rsid w:val="00257FB4"/>
    <w:rsid w:val="00303D62"/>
    <w:rsid w:val="00335367"/>
    <w:rsid w:val="00370C2D"/>
    <w:rsid w:val="003D1E8D"/>
    <w:rsid w:val="003D2B1F"/>
    <w:rsid w:val="003D673B"/>
    <w:rsid w:val="003E521D"/>
    <w:rsid w:val="003E63E7"/>
    <w:rsid w:val="003F2855"/>
    <w:rsid w:val="00401C20"/>
    <w:rsid w:val="004510EA"/>
    <w:rsid w:val="00472CAA"/>
    <w:rsid w:val="004C4144"/>
    <w:rsid w:val="00526486"/>
    <w:rsid w:val="00561702"/>
    <w:rsid w:val="00674663"/>
    <w:rsid w:val="006969B4"/>
    <w:rsid w:val="00716588"/>
    <w:rsid w:val="00781E2A"/>
    <w:rsid w:val="007852C1"/>
    <w:rsid w:val="007C3F15"/>
    <w:rsid w:val="008258C2"/>
    <w:rsid w:val="008505BD"/>
    <w:rsid w:val="00850C78"/>
    <w:rsid w:val="0085777C"/>
    <w:rsid w:val="0086356F"/>
    <w:rsid w:val="00894CDE"/>
    <w:rsid w:val="008C17AD"/>
    <w:rsid w:val="008D02CD"/>
    <w:rsid w:val="00907C8A"/>
    <w:rsid w:val="00943A62"/>
    <w:rsid w:val="0095172A"/>
    <w:rsid w:val="009A0BA0"/>
    <w:rsid w:val="009B0457"/>
    <w:rsid w:val="00A54E47"/>
    <w:rsid w:val="00AE7093"/>
    <w:rsid w:val="00B422BC"/>
    <w:rsid w:val="00B43F77"/>
    <w:rsid w:val="00B55A3E"/>
    <w:rsid w:val="00B95F0A"/>
    <w:rsid w:val="00B96180"/>
    <w:rsid w:val="00C17AC0"/>
    <w:rsid w:val="00C34772"/>
    <w:rsid w:val="00C5465A"/>
    <w:rsid w:val="00D06CD6"/>
    <w:rsid w:val="00D54642"/>
    <w:rsid w:val="00DD77C9"/>
    <w:rsid w:val="00E62851"/>
    <w:rsid w:val="00E839B0"/>
    <w:rsid w:val="00E92C09"/>
    <w:rsid w:val="00EC7D82"/>
    <w:rsid w:val="00EE3E6E"/>
    <w:rsid w:val="00F021D0"/>
    <w:rsid w:val="00F16E75"/>
    <w:rsid w:val="00F44862"/>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NormalBefore0pt">
    <w:name w:val="Normal + Before:  0 pt"/>
    <w:basedOn w:val="Normal"/>
    <w:rsid w:val="00943A62"/>
    <w:pPr>
      <w:tabs>
        <w:tab w:val="clear" w:pos="794"/>
        <w:tab w:val="clear" w:pos="1191"/>
        <w:tab w:val="clear" w:pos="1588"/>
        <w:tab w:val="clear" w:pos="1985"/>
        <w:tab w:val="left" w:pos="284"/>
      </w:tabs>
      <w:spacing w:before="0"/>
      <w:ind w:left="284" w:hanging="284"/>
    </w:pPr>
    <w:rPr>
      <w:lang w:val="es-ES"/>
    </w:rPr>
  </w:style>
  <w:style w:type="paragraph" w:styleId="ListParagraph">
    <w:name w:val="List Paragraph"/>
    <w:basedOn w:val="Normal"/>
    <w:uiPriority w:val="34"/>
    <w:qFormat/>
    <w:rsid w:val="00943A62"/>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rPr>
  </w:style>
  <w:style w:type="paragraph" w:customStyle="1" w:styleId="Default">
    <w:name w:val="Default"/>
    <w:rsid w:val="00943A62"/>
    <w:pPr>
      <w:autoSpaceDE w:val="0"/>
      <w:autoSpaceDN w:val="0"/>
      <w:adjustRightInd w:val="0"/>
    </w:pPr>
    <w:rPr>
      <w:rFonts w:ascii="Arial" w:eastAsia="MS Mincho"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NormalBefore0pt">
    <w:name w:val="Normal + Before:  0 pt"/>
    <w:basedOn w:val="Normal"/>
    <w:rsid w:val="00943A62"/>
    <w:pPr>
      <w:tabs>
        <w:tab w:val="clear" w:pos="794"/>
        <w:tab w:val="clear" w:pos="1191"/>
        <w:tab w:val="clear" w:pos="1588"/>
        <w:tab w:val="clear" w:pos="1985"/>
        <w:tab w:val="left" w:pos="284"/>
      </w:tabs>
      <w:spacing w:before="0"/>
      <w:ind w:left="284" w:hanging="284"/>
    </w:pPr>
    <w:rPr>
      <w:lang w:val="es-ES"/>
    </w:rPr>
  </w:style>
  <w:style w:type="paragraph" w:styleId="ListParagraph">
    <w:name w:val="List Paragraph"/>
    <w:basedOn w:val="Normal"/>
    <w:uiPriority w:val="34"/>
    <w:qFormat/>
    <w:rsid w:val="00943A62"/>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rPr>
  </w:style>
  <w:style w:type="paragraph" w:customStyle="1" w:styleId="Default">
    <w:name w:val="Default"/>
    <w:rsid w:val="00943A62"/>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92688">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extcoop/cits/" TargetMode="External"/><Relationship Id="rId18" Type="http://schemas.openxmlformats.org/officeDocument/2006/relationships/hyperlink" Target="mailto:info.muenchen@victors.de" TargetMode="External"/><Relationship Id="rId26" Type="http://schemas.openxmlformats.org/officeDocument/2006/relationships/hyperlink" Target="mailto:Joachim.Scholten@bmw.de" TargetMode="External"/><Relationship Id="rId3" Type="http://schemas.openxmlformats.org/officeDocument/2006/relationships/styles" Target="styles.xml"/><Relationship Id="rId21" Type="http://schemas.openxmlformats.org/officeDocument/2006/relationships/hyperlink" Target="http://www.sapori-m.de" TargetMode="External"/><Relationship Id="rId7" Type="http://schemas.openxmlformats.org/officeDocument/2006/relationships/footnotes" Target="footnotes.xml"/><Relationship Id="rId12" Type="http://schemas.openxmlformats.org/officeDocument/2006/relationships/hyperlink" Target="http://www.itu.int/reg/tmisc/3000399" TargetMode="External"/><Relationship Id="rId17" Type="http://schemas.openxmlformats.org/officeDocument/2006/relationships/image" Target="media/image3.png"/><Relationship Id="rId25" Type="http://schemas.openxmlformats.org/officeDocument/2006/relationships/hyperlink" Target="http://www.goldenpalast-ush.de"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dolcemunich.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extcoop/cits/" TargetMode="External"/><Relationship Id="rId24" Type="http://schemas.openxmlformats.org/officeDocument/2006/relationships/hyperlink" Target="http://www.athene-unterschleissheim.de" TargetMode="External"/><Relationship Id="rId5" Type="http://schemas.openxmlformats.org/officeDocument/2006/relationships/settings" Target="settings.xml"/><Relationship Id="rId15" Type="http://schemas.openxmlformats.org/officeDocument/2006/relationships/hyperlink" Target="http://www.itu.int/reg/tmisc/3000399" TargetMode="External"/><Relationship Id="rId23" Type="http://schemas.openxmlformats.org/officeDocument/2006/relationships/hyperlink" Target="http://www.lalbatros.de" TargetMode="External"/><Relationship Id="rId28" Type="http://schemas.openxmlformats.org/officeDocument/2006/relationships/footer" Target="footer1.xml"/><Relationship Id="rId10" Type="http://schemas.openxmlformats.org/officeDocument/2006/relationships/hyperlink" Target="mailto:tsbdir@itu.int" TargetMode="External"/><Relationship Id="rId19" Type="http://schemas.openxmlformats.org/officeDocument/2006/relationships/hyperlink" Target="http://www.victors.de/deutsch/hotels/hotel/index.php?standort=Muenche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cits@itu.int" TargetMode="External"/><Relationship Id="rId22" Type="http://schemas.openxmlformats.org/officeDocument/2006/relationships/hyperlink" Target="http://www.alterwirt-ush.de"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620DD-F929-4104-B9AA-30A0F3B5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5</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7596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Bettini, Nadine</cp:lastModifiedBy>
  <cp:revision>2</cp:revision>
  <cp:lastPrinted>2012-05-09T13:52:00Z</cp:lastPrinted>
  <dcterms:created xsi:type="dcterms:W3CDTF">2012-05-16T12:49:00Z</dcterms:created>
  <dcterms:modified xsi:type="dcterms:W3CDTF">2012-05-16T12:49:00Z</dcterms:modified>
</cp:coreProperties>
</file>