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0" w:type="auto"/>
        <w:tblLayout w:type="fixed"/>
        <w:tblCellMar>
          <w:left w:w="0" w:type="dxa"/>
          <w:right w:w="0" w:type="dxa"/>
        </w:tblCellMar>
        <w:tblLook w:val="0000" w:firstRow="0" w:lastRow="0" w:firstColumn="0" w:lastColumn="0" w:noHBand="0" w:noVBand="0"/>
      </w:tblPr>
      <w:tblGrid>
        <w:gridCol w:w="6426"/>
        <w:gridCol w:w="3355"/>
      </w:tblGrid>
      <w:tr w:rsidR="00CB1125" w:rsidRPr="0053734E" w:rsidTr="00810105">
        <w:trPr>
          <w:cantSplit/>
        </w:trPr>
        <w:tc>
          <w:tcPr>
            <w:tcW w:w="6426" w:type="dxa"/>
            <w:vAlign w:val="center"/>
          </w:tcPr>
          <w:p w:rsidR="00CB1125" w:rsidRPr="0053734E" w:rsidRDefault="00CB1125" w:rsidP="00B566FC">
            <w:pPr>
              <w:tabs>
                <w:tab w:val="right" w:pos="8732"/>
              </w:tabs>
              <w:spacing w:before="0"/>
              <w:rPr>
                <w:rFonts w:ascii="Verdana" w:hAnsi="Verdana"/>
                <w:b/>
                <w:bCs/>
                <w:iCs/>
                <w:color w:val="FFFFFF"/>
                <w:sz w:val="26"/>
                <w:szCs w:val="26"/>
              </w:rPr>
            </w:pPr>
            <w:bookmarkStart w:id="0" w:name="_GoBack"/>
            <w:bookmarkEnd w:id="0"/>
            <w:r w:rsidRPr="0053734E">
              <w:rPr>
                <w:rFonts w:ascii="Verdana" w:hAnsi="Verdana"/>
                <w:b/>
                <w:bCs/>
                <w:iCs/>
                <w:sz w:val="26"/>
                <w:szCs w:val="26"/>
              </w:rPr>
              <w:t>Bureau de la normalisation</w:t>
            </w:r>
            <w:r w:rsidRPr="0053734E">
              <w:rPr>
                <w:rFonts w:ascii="Verdana" w:hAnsi="Verdana"/>
                <w:b/>
                <w:bCs/>
                <w:iCs/>
                <w:sz w:val="26"/>
                <w:szCs w:val="26"/>
              </w:rPr>
              <w:br/>
              <w:t>des télécommunications</w:t>
            </w:r>
          </w:p>
        </w:tc>
        <w:tc>
          <w:tcPr>
            <w:tcW w:w="3355" w:type="dxa"/>
            <w:vAlign w:val="center"/>
          </w:tcPr>
          <w:p w:rsidR="00CB1125" w:rsidRPr="0053734E" w:rsidRDefault="001026FD" w:rsidP="00B566FC">
            <w:pPr>
              <w:spacing w:before="0"/>
              <w:jc w:val="right"/>
              <w:rPr>
                <w:rFonts w:ascii="Verdana" w:hAnsi="Verdana"/>
                <w:color w:val="FFFFFF"/>
                <w:sz w:val="26"/>
                <w:szCs w:val="26"/>
              </w:rPr>
            </w:pPr>
            <w:bookmarkStart w:id="1" w:name="ditulogo"/>
            <w:bookmarkEnd w:id="1"/>
            <w:r w:rsidRPr="0053734E">
              <w:rPr>
                <w:rFonts w:ascii="Verdana" w:hAnsi="Verdana"/>
                <w:b/>
                <w:bCs/>
                <w:noProof/>
                <w:color w:val="FFFFFF"/>
                <w:sz w:val="26"/>
                <w:szCs w:val="26"/>
                <w:lang w:val="en-US" w:eastAsia="zh-CN"/>
              </w:rPr>
              <w:drawing>
                <wp:inline distT="0" distB="0" distL="0" distR="0" wp14:anchorId="77B71F70" wp14:editId="473DF689">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CB1125" w:rsidRPr="0053734E" w:rsidTr="00810105">
        <w:trPr>
          <w:cantSplit/>
        </w:trPr>
        <w:tc>
          <w:tcPr>
            <w:tcW w:w="6426" w:type="dxa"/>
            <w:vAlign w:val="center"/>
          </w:tcPr>
          <w:p w:rsidR="00CB1125" w:rsidRPr="0053734E" w:rsidRDefault="00CB1125" w:rsidP="00B566FC">
            <w:pPr>
              <w:tabs>
                <w:tab w:val="right" w:pos="8732"/>
              </w:tabs>
              <w:spacing w:before="0"/>
              <w:rPr>
                <w:rFonts w:ascii="Verdana" w:hAnsi="Verdana"/>
                <w:b/>
                <w:bCs/>
                <w:iCs/>
                <w:sz w:val="18"/>
                <w:szCs w:val="18"/>
              </w:rPr>
            </w:pPr>
          </w:p>
        </w:tc>
        <w:tc>
          <w:tcPr>
            <w:tcW w:w="3355" w:type="dxa"/>
            <w:vAlign w:val="center"/>
          </w:tcPr>
          <w:p w:rsidR="00CB1125" w:rsidRPr="0053734E" w:rsidRDefault="00CB1125" w:rsidP="00B566FC">
            <w:pPr>
              <w:spacing w:before="0"/>
              <w:ind w:left="993" w:hanging="993"/>
              <w:jc w:val="right"/>
              <w:rPr>
                <w:rFonts w:ascii="Verdana" w:hAnsi="Verdana"/>
                <w:sz w:val="18"/>
                <w:szCs w:val="18"/>
              </w:rPr>
            </w:pPr>
          </w:p>
        </w:tc>
      </w:tr>
    </w:tbl>
    <w:p w:rsidR="00CB1125" w:rsidRPr="0053734E" w:rsidRDefault="00CB1125" w:rsidP="00B566FC">
      <w:pPr>
        <w:tabs>
          <w:tab w:val="left" w:pos="5755"/>
        </w:tabs>
        <w:spacing w:before="0"/>
      </w:pPr>
    </w:p>
    <w:p w:rsidR="00CB1125" w:rsidRPr="0053734E" w:rsidRDefault="00CB1125" w:rsidP="001D4EB4">
      <w:pPr>
        <w:tabs>
          <w:tab w:val="clear" w:pos="794"/>
          <w:tab w:val="clear" w:pos="1191"/>
          <w:tab w:val="clear" w:pos="1588"/>
          <w:tab w:val="clear" w:pos="1985"/>
          <w:tab w:val="left" w:pos="4900"/>
        </w:tabs>
        <w:spacing w:before="0" w:after="120"/>
      </w:pPr>
      <w:r w:rsidRPr="0053734E">
        <w:tab/>
      </w:r>
      <w:bookmarkStart w:id="2" w:name="Date"/>
      <w:bookmarkEnd w:id="2"/>
      <w:r w:rsidRPr="0053734E">
        <w:t>Genève, le</w:t>
      </w:r>
      <w:r w:rsidR="000039EE" w:rsidRPr="0053734E">
        <w:t xml:space="preserve"> </w:t>
      </w:r>
      <w:r w:rsidR="007C7860" w:rsidRPr="0053734E">
        <w:t>1er mars 2012</w:t>
      </w:r>
    </w:p>
    <w:tbl>
      <w:tblPr>
        <w:tblW w:w="10206" w:type="dxa"/>
        <w:tblInd w:w="8" w:type="dxa"/>
        <w:tblLayout w:type="fixed"/>
        <w:tblCellMar>
          <w:left w:w="0" w:type="dxa"/>
          <w:right w:w="0" w:type="dxa"/>
        </w:tblCellMar>
        <w:tblLook w:val="0000" w:firstRow="0" w:lastRow="0" w:firstColumn="0" w:lastColumn="0" w:noHBand="0" w:noVBand="0"/>
      </w:tblPr>
      <w:tblGrid>
        <w:gridCol w:w="822"/>
        <w:gridCol w:w="4055"/>
        <w:gridCol w:w="5329"/>
      </w:tblGrid>
      <w:tr w:rsidR="00B566FC" w:rsidRPr="0053734E" w:rsidTr="00B566FC">
        <w:trPr>
          <w:cantSplit/>
        </w:trPr>
        <w:tc>
          <w:tcPr>
            <w:tcW w:w="822" w:type="dxa"/>
          </w:tcPr>
          <w:p w:rsidR="00B566FC" w:rsidRPr="0053734E" w:rsidRDefault="00B566FC" w:rsidP="00B566FC">
            <w:pPr>
              <w:tabs>
                <w:tab w:val="left" w:pos="4111"/>
              </w:tabs>
              <w:spacing w:before="10"/>
              <w:rPr>
                <w:sz w:val="22"/>
              </w:rPr>
            </w:pPr>
            <w:r w:rsidRPr="0053734E">
              <w:rPr>
                <w:sz w:val="22"/>
              </w:rPr>
              <w:t>Réf.:</w:t>
            </w:r>
          </w:p>
        </w:tc>
        <w:tc>
          <w:tcPr>
            <w:tcW w:w="4055" w:type="dxa"/>
          </w:tcPr>
          <w:p w:rsidR="00B566FC" w:rsidRPr="0053734E" w:rsidRDefault="00EB72AC" w:rsidP="00B566FC">
            <w:pPr>
              <w:tabs>
                <w:tab w:val="left" w:pos="4111"/>
              </w:tabs>
              <w:spacing w:before="0"/>
              <w:rPr>
                <w:b/>
              </w:rPr>
            </w:pPr>
            <w:r w:rsidRPr="0053734E">
              <w:rPr>
                <w:b/>
              </w:rPr>
              <w:t>Circulaire TSB 262</w:t>
            </w:r>
          </w:p>
          <w:p w:rsidR="00B566FC" w:rsidRPr="0053734E" w:rsidRDefault="00EB72AC" w:rsidP="00B566FC">
            <w:pPr>
              <w:tabs>
                <w:tab w:val="left" w:pos="4111"/>
              </w:tabs>
              <w:spacing w:before="0"/>
            </w:pPr>
            <w:r w:rsidRPr="0053734E">
              <w:t>COM 13/TK</w:t>
            </w:r>
          </w:p>
        </w:tc>
        <w:tc>
          <w:tcPr>
            <w:tcW w:w="5329" w:type="dxa"/>
          </w:tcPr>
          <w:p w:rsidR="00B566FC" w:rsidRPr="0053734E" w:rsidRDefault="001D4EB4" w:rsidP="001D4EB4">
            <w:pPr>
              <w:tabs>
                <w:tab w:val="clear" w:pos="794"/>
                <w:tab w:val="clear" w:pos="1191"/>
                <w:tab w:val="clear" w:pos="1588"/>
                <w:tab w:val="clear" w:pos="1985"/>
                <w:tab w:val="left" w:pos="0"/>
                <w:tab w:val="left" w:pos="239"/>
              </w:tabs>
              <w:spacing w:before="0"/>
              <w:ind w:hanging="27"/>
            </w:pPr>
            <w:r w:rsidRPr="0053734E">
              <w:t>-</w:t>
            </w:r>
            <w:r w:rsidRPr="0053734E">
              <w:tab/>
            </w:r>
            <w:r w:rsidR="00B566FC" w:rsidRPr="0053734E">
              <w:t>Aux administrations des Etats Membres de l'Union</w:t>
            </w:r>
          </w:p>
        </w:tc>
      </w:tr>
      <w:tr w:rsidR="00B566FC" w:rsidRPr="0053734E" w:rsidTr="00B566FC">
        <w:trPr>
          <w:cantSplit/>
        </w:trPr>
        <w:tc>
          <w:tcPr>
            <w:tcW w:w="822" w:type="dxa"/>
          </w:tcPr>
          <w:p w:rsidR="00B566FC" w:rsidRPr="0053734E" w:rsidRDefault="00B566FC" w:rsidP="00B566FC">
            <w:pPr>
              <w:tabs>
                <w:tab w:val="left" w:pos="4111"/>
              </w:tabs>
              <w:spacing w:before="10"/>
              <w:rPr>
                <w:sz w:val="22"/>
              </w:rPr>
            </w:pPr>
          </w:p>
          <w:p w:rsidR="00B566FC" w:rsidRPr="0053734E" w:rsidRDefault="00B566FC" w:rsidP="00B566FC">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rPr>
            </w:pPr>
            <w:r w:rsidRPr="0053734E">
              <w:rPr>
                <w:sz w:val="24"/>
              </w:rPr>
              <w:t>Tél.:</w:t>
            </w:r>
            <w:r w:rsidRPr="0053734E">
              <w:rPr>
                <w:sz w:val="24"/>
              </w:rPr>
              <w:br/>
              <w:t>Fax:</w:t>
            </w:r>
            <w:r w:rsidRPr="0053734E">
              <w:rPr>
                <w:sz w:val="24"/>
              </w:rPr>
              <w:br/>
              <w:t>E-mail:</w:t>
            </w:r>
          </w:p>
        </w:tc>
        <w:tc>
          <w:tcPr>
            <w:tcW w:w="4055" w:type="dxa"/>
          </w:tcPr>
          <w:p w:rsidR="00B566FC" w:rsidRPr="0053734E" w:rsidRDefault="00B566FC" w:rsidP="00B566FC">
            <w:pPr>
              <w:tabs>
                <w:tab w:val="left" w:pos="4111"/>
              </w:tabs>
              <w:spacing w:before="0"/>
            </w:pPr>
          </w:p>
          <w:p w:rsidR="00B566FC" w:rsidRPr="0053734E" w:rsidRDefault="00B566FC" w:rsidP="00B566FC">
            <w:pPr>
              <w:pStyle w:val="Index1"/>
              <w:tabs>
                <w:tab w:val="left" w:pos="4111"/>
              </w:tabs>
              <w:spacing w:before="0"/>
            </w:pPr>
            <w:r w:rsidRPr="0053734E">
              <w:t>+41 22 730</w:t>
            </w:r>
            <w:r w:rsidR="00EB72AC" w:rsidRPr="0053734E">
              <w:t xml:space="preserve"> </w:t>
            </w:r>
            <w:proofErr w:type="gramStart"/>
            <w:r w:rsidR="00EB72AC" w:rsidRPr="0053734E">
              <w:t>5126</w:t>
            </w:r>
            <w:r w:rsidRPr="0053734E">
              <w:br/>
              <w:t>+41 22 730 5853</w:t>
            </w:r>
            <w:r w:rsidRPr="0053734E">
              <w:br/>
            </w:r>
            <w:hyperlink r:id="rId10" w:history="1">
              <w:r w:rsidR="00EB72AC" w:rsidRPr="0053734E">
                <w:rPr>
                  <w:rStyle w:val="Hyperlink"/>
                </w:rPr>
                <w:t>tsbsg13@itu.int</w:t>
              </w:r>
              <w:proofErr w:type="gramEnd"/>
            </w:hyperlink>
          </w:p>
        </w:tc>
        <w:tc>
          <w:tcPr>
            <w:tcW w:w="5329" w:type="dxa"/>
          </w:tcPr>
          <w:p w:rsidR="00B566FC" w:rsidRPr="0053734E" w:rsidRDefault="00B566FC" w:rsidP="00B566FC">
            <w:pPr>
              <w:tabs>
                <w:tab w:val="left" w:pos="4111"/>
              </w:tabs>
              <w:spacing w:before="0"/>
            </w:pPr>
            <w:r w:rsidRPr="0053734E">
              <w:rPr>
                <w:b/>
              </w:rPr>
              <w:t>Copie</w:t>
            </w:r>
            <w:r w:rsidRPr="0053734E">
              <w:t>:</w:t>
            </w:r>
          </w:p>
          <w:p w:rsidR="00B566FC" w:rsidRPr="0053734E" w:rsidRDefault="00B566FC" w:rsidP="00B566FC">
            <w:pPr>
              <w:tabs>
                <w:tab w:val="clear" w:pos="794"/>
                <w:tab w:val="clear" w:pos="1191"/>
                <w:tab w:val="clear" w:pos="1588"/>
                <w:tab w:val="clear" w:pos="1985"/>
                <w:tab w:val="left" w:pos="226"/>
                <w:tab w:val="left" w:pos="4111"/>
              </w:tabs>
              <w:spacing w:before="0"/>
            </w:pPr>
            <w:r w:rsidRPr="0053734E">
              <w:t>-</w:t>
            </w:r>
            <w:r w:rsidRPr="0053734E">
              <w:tab/>
              <w:t>Aux Membres du Secteur UIT-T;</w:t>
            </w:r>
          </w:p>
          <w:p w:rsidR="00B566FC" w:rsidRPr="0053734E" w:rsidRDefault="00B566FC" w:rsidP="00B566FC">
            <w:pPr>
              <w:tabs>
                <w:tab w:val="clear" w:pos="794"/>
                <w:tab w:val="clear" w:pos="1191"/>
                <w:tab w:val="clear" w:pos="1588"/>
                <w:tab w:val="clear" w:pos="1985"/>
                <w:tab w:val="left" w:pos="226"/>
                <w:tab w:val="left" w:pos="4111"/>
              </w:tabs>
              <w:spacing w:before="0"/>
            </w:pPr>
            <w:r w:rsidRPr="0053734E">
              <w:t>-</w:t>
            </w:r>
            <w:r w:rsidRPr="0053734E">
              <w:tab/>
              <w:t>Aux Associés de l'UIT-T;</w:t>
            </w:r>
          </w:p>
          <w:p w:rsidR="00B566FC" w:rsidRPr="0053734E" w:rsidRDefault="00B566FC" w:rsidP="00B566FC">
            <w:pPr>
              <w:tabs>
                <w:tab w:val="clear" w:pos="794"/>
                <w:tab w:val="clear" w:pos="1191"/>
                <w:tab w:val="clear" w:pos="1588"/>
                <w:tab w:val="clear" w:pos="1985"/>
                <w:tab w:val="left" w:pos="226"/>
                <w:tab w:val="left" w:pos="4111"/>
              </w:tabs>
              <w:spacing w:before="0"/>
              <w:ind w:left="226" w:hanging="226"/>
            </w:pPr>
            <w:r w:rsidRPr="0053734E">
              <w:t>-</w:t>
            </w:r>
            <w:r w:rsidRPr="0053734E">
              <w:tab/>
              <w:t>Aux établissements universitaires participant aux travaux de l'UIT-T;</w:t>
            </w:r>
          </w:p>
          <w:p w:rsidR="00B566FC" w:rsidRPr="0053734E" w:rsidRDefault="00B566FC" w:rsidP="00EB72AC">
            <w:pPr>
              <w:tabs>
                <w:tab w:val="clear" w:pos="794"/>
                <w:tab w:val="clear" w:pos="1191"/>
                <w:tab w:val="clear" w:pos="1588"/>
                <w:tab w:val="clear" w:pos="1985"/>
                <w:tab w:val="left" w:pos="226"/>
                <w:tab w:val="left" w:pos="4111"/>
              </w:tabs>
              <w:spacing w:before="0"/>
              <w:ind w:left="226" w:hanging="226"/>
            </w:pPr>
            <w:r w:rsidRPr="0053734E">
              <w:t>-</w:t>
            </w:r>
            <w:r w:rsidRPr="0053734E">
              <w:tab/>
              <w:t xml:space="preserve">Aux Président et Vice-Présidents de la </w:t>
            </w:r>
            <w:r w:rsidRPr="0053734E">
              <w:br/>
              <w:t xml:space="preserve">Commission d'études </w:t>
            </w:r>
            <w:r w:rsidR="00EB72AC" w:rsidRPr="0053734E">
              <w:t>13</w:t>
            </w:r>
            <w:r w:rsidRPr="0053734E">
              <w:t>;</w:t>
            </w:r>
          </w:p>
          <w:p w:rsidR="00B566FC" w:rsidRPr="0053734E" w:rsidRDefault="00B566FC" w:rsidP="00B566FC">
            <w:pPr>
              <w:tabs>
                <w:tab w:val="clear" w:pos="794"/>
                <w:tab w:val="clear" w:pos="1191"/>
                <w:tab w:val="clear" w:pos="1588"/>
                <w:tab w:val="clear" w:pos="1985"/>
                <w:tab w:val="left" w:pos="226"/>
                <w:tab w:val="left" w:pos="4111"/>
              </w:tabs>
              <w:spacing w:before="0"/>
              <w:ind w:left="226" w:hanging="226"/>
            </w:pPr>
            <w:r w:rsidRPr="0053734E">
              <w:t>-</w:t>
            </w:r>
            <w:r w:rsidRPr="0053734E">
              <w:tab/>
              <w:t>Au Directeur du Bureau de développement des télécommunications;</w:t>
            </w:r>
          </w:p>
          <w:p w:rsidR="00B566FC" w:rsidRPr="0053734E" w:rsidRDefault="00B566FC" w:rsidP="00B566FC">
            <w:pPr>
              <w:tabs>
                <w:tab w:val="clear" w:pos="794"/>
                <w:tab w:val="clear" w:pos="1191"/>
                <w:tab w:val="clear" w:pos="1588"/>
                <w:tab w:val="clear" w:pos="1985"/>
                <w:tab w:val="left" w:pos="218"/>
              </w:tabs>
              <w:spacing w:before="0"/>
              <w:ind w:left="218" w:hanging="218"/>
            </w:pPr>
            <w:r w:rsidRPr="0053734E">
              <w:t>-</w:t>
            </w:r>
            <w:r w:rsidRPr="0053734E">
              <w:tab/>
              <w:t>Au Directeur du Bureau des Radiocommunications</w:t>
            </w:r>
          </w:p>
        </w:tc>
      </w:tr>
    </w:tbl>
    <w:p w:rsidR="00B566FC" w:rsidRPr="0027331A" w:rsidRDefault="00B566FC" w:rsidP="00B566FC">
      <w:pPr>
        <w:rPr>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5691"/>
      </w:tblGrid>
      <w:tr w:rsidR="00B566FC" w:rsidRPr="0053734E" w:rsidTr="00EB72AC">
        <w:trPr>
          <w:cantSplit/>
          <w:trHeight w:val="680"/>
        </w:trPr>
        <w:tc>
          <w:tcPr>
            <w:tcW w:w="822" w:type="dxa"/>
          </w:tcPr>
          <w:p w:rsidR="00B566FC" w:rsidRPr="0053734E" w:rsidRDefault="00B566FC" w:rsidP="00B566FC">
            <w:pPr>
              <w:tabs>
                <w:tab w:val="left" w:pos="4111"/>
              </w:tabs>
              <w:spacing w:before="10"/>
              <w:ind w:left="57"/>
              <w:rPr>
                <w:sz w:val="22"/>
              </w:rPr>
            </w:pPr>
            <w:r w:rsidRPr="0053734E">
              <w:rPr>
                <w:sz w:val="22"/>
              </w:rPr>
              <w:t>Objet:</w:t>
            </w:r>
          </w:p>
        </w:tc>
        <w:tc>
          <w:tcPr>
            <w:tcW w:w="5691" w:type="dxa"/>
          </w:tcPr>
          <w:p w:rsidR="00B566FC" w:rsidRPr="0053734E" w:rsidRDefault="00EB72AC" w:rsidP="00B566FC">
            <w:pPr>
              <w:tabs>
                <w:tab w:val="left" w:pos="4111"/>
              </w:tabs>
              <w:spacing w:before="0"/>
              <w:ind w:left="57"/>
            </w:pPr>
            <w:r w:rsidRPr="0053734E">
              <w:rPr>
                <w:b/>
              </w:rPr>
              <w:t>Approbation des nouvelles Questions 26, 27 et 28/13</w:t>
            </w:r>
          </w:p>
        </w:tc>
      </w:tr>
    </w:tbl>
    <w:p w:rsidR="00CB1125" w:rsidRPr="0053734E" w:rsidRDefault="00CB1125" w:rsidP="0038515E">
      <w:pPr>
        <w:spacing w:before="240"/>
      </w:pPr>
      <w:r w:rsidRPr="0053734E">
        <w:t>Madame, Monsieur,</w:t>
      </w:r>
    </w:p>
    <w:p w:rsidR="00CB1125" w:rsidRPr="0053734E" w:rsidRDefault="00CB1125" w:rsidP="00B566FC">
      <w:pPr>
        <w:pStyle w:val="Normalaftertitle"/>
      </w:pPr>
      <w:r w:rsidRPr="0053734E">
        <w:t>1</w:t>
      </w:r>
      <w:r w:rsidRPr="0053734E">
        <w:tab/>
        <w:t>A la demande du Président de la Commission d</w:t>
      </w:r>
      <w:r w:rsidR="00167472" w:rsidRPr="0053734E">
        <w:t>'</w:t>
      </w:r>
      <w:r w:rsidRPr="0053734E">
        <w:t xml:space="preserve">études </w:t>
      </w:r>
      <w:r w:rsidR="007C7860" w:rsidRPr="0053734E">
        <w:t xml:space="preserve">13 (Réseaux futurs, y compris les réseaux mobiles et les réseaux de prochaine génération), </w:t>
      </w:r>
      <w:r w:rsidRPr="0053734E">
        <w:t>j</w:t>
      </w:r>
      <w:r w:rsidR="00167472" w:rsidRPr="0053734E">
        <w:t>'</w:t>
      </w:r>
      <w:r w:rsidRPr="0053734E">
        <w:t>ai l</w:t>
      </w:r>
      <w:r w:rsidR="00167472" w:rsidRPr="0053734E">
        <w:t>'</w:t>
      </w:r>
      <w:r w:rsidRPr="0053734E">
        <w:t>honneur de vous informer que, conformément à la procédure décrite au § 7.2.2 de la section 7 de la Résolution 1 de l</w:t>
      </w:r>
      <w:r w:rsidR="00167472" w:rsidRPr="0053734E">
        <w:t>'</w:t>
      </w:r>
      <w:r w:rsidRPr="0053734E">
        <w:t>AMNT (Johannesburg, 2008), les Etats Membres et les Membres du Secteur présents à la dernière réunion de ladite Commission d</w:t>
      </w:r>
      <w:r w:rsidR="00167472" w:rsidRPr="0053734E">
        <w:t>'</w:t>
      </w:r>
      <w:r w:rsidRPr="0053734E">
        <w:t>études, qui s</w:t>
      </w:r>
      <w:r w:rsidR="00167472" w:rsidRPr="0053734E">
        <w:t>'</w:t>
      </w:r>
      <w:r w:rsidRPr="0053734E">
        <w:t xml:space="preserve">est tenue à Genève </w:t>
      </w:r>
      <w:r w:rsidR="007C7860" w:rsidRPr="0053734E">
        <w:t>le 6 février 2012</w:t>
      </w:r>
      <w:r w:rsidRPr="0053734E">
        <w:t>, ont décidé par consensus d</w:t>
      </w:r>
      <w:r w:rsidR="00167472" w:rsidRPr="0053734E">
        <w:t>'</w:t>
      </w:r>
      <w:r w:rsidRPr="0053734E">
        <w:t xml:space="preserve">approuver les </w:t>
      </w:r>
      <w:r w:rsidR="007C7860" w:rsidRPr="0053734E">
        <w:t xml:space="preserve">nouvelles </w:t>
      </w:r>
      <w:r w:rsidRPr="0053734E">
        <w:t xml:space="preserve">Questions </w:t>
      </w:r>
      <w:r w:rsidR="00005622" w:rsidRPr="0053734E">
        <w:t>suivantes</w:t>
      </w:r>
      <w:r w:rsidRPr="0053734E">
        <w:t>:</w:t>
      </w:r>
    </w:p>
    <w:p w:rsidR="007C7860" w:rsidRPr="0053734E" w:rsidRDefault="007C7860" w:rsidP="001D4EB4">
      <w:pPr>
        <w:numPr>
          <w:ilvl w:val="12"/>
          <w:numId w:val="0"/>
        </w:numPr>
      </w:pPr>
      <w:r w:rsidRPr="0053734E">
        <w:rPr>
          <w:i/>
          <w:iCs/>
        </w:rPr>
        <w:t xml:space="preserve">Question 26/13 </w:t>
      </w:r>
      <w:r w:rsidR="001D4EB4">
        <w:rPr>
          <w:i/>
          <w:iCs/>
        </w:rPr>
        <w:t>-</w:t>
      </w:r>
      <w:r w:rsidR="00A37192" w:rsidRPr="0053734E">
        <w:rPr>
          <w:i/>
          <w:iCs/>
        </w:rPr>
        <w:t xml:space="preserve"> </w:t>
      </w:r>
      <w:r w:rsidR="00A37192" w:rsidRPr="0053734E">
        <w:rPr>
          <w:i/>
          <w:iCs/>
          <w:szCs w:val="24"/>
        </w:rPr>
        <w:t>I</w:t>
      </w:r>
      <w:r w:rsidRPr="0053734E">
        <w:rPr>
          <w:i/>
          <w:iCs/>
          <w:szCs w:val="24"/>
        </w:rPr>
        <w:t xml:space="preserve">nformatique </w:t>
      </w:r>
      <w:r w:rsidR="00187A17" w:rsidRPr="0053734E">
        <w:rPr>
          <w:i/>
          <w:iCs/>
          <w:szCs w:val="24"/>
        </w:rPr>
        <w:t>en nuage</w:t>
      </w:r>
      <w:r w:rsidR="00A37192" w:rsidRPr="0053734E">
        <w:rPr>
          <w:i/>
          <w:iCs/>
          <w:szCs w:val="24"/>
        </w:rPr>
        <w:t>: écosystème</w:t>
      </w:r>
      <w:r w:rsidRPr="0053734E">
        <w:rPr>
          <w:i/>
          <w:iCs/>
          <w:szCs w:val="24"/>
        </w:rPr>
        <w:t>, spécifications inter-nuages et spécifications générales</w:t>
      </w:r>
      <w:r w:rsidRPr="0053734E">
        <w:t xml:space="preserve"> (voir l</w:t>
      </w:r>
      <w:r w:rsidR="00EB72AC" w:rsidRPr="0053734E">
        <w:t>'</w:t>
      </w:r>
      <w:r w:rsidRPr="0053734E">
        <w:t>Annexe 1)</w:t>
      </w:r>
    </w:p>
    <w:p w:rsidR="007C7860" w:rsidRPr="0053734E" w:rsidRDefault="007C7860" w:rsidP="001D4EB4">
      <w:pPr>
        <w:numPr>
          <w:ilvl w:val="12"/>
          <w:numId w:val="0"/>
        </w:numPr>
      </w:pPr>
      <w:r w:rsidRPr="0053734E">
        <w:rPr>
          <w:i/>
          <w:iCs/>
        </w:rPr>
        <w:t xml:space="preserve">Question 27/13 </w:t>
      </w:r>
      <w:r w:rsidR="001D4EB4">
        <w:rPr>
          <w:i/>
          <w:iCs/>
        </w:rPr>
        <w:t>-</w:t>
      </w:r>
      <w:r w:rsidRPr="0053734E">
        <w:t xml:space="preserve"> </w:t>
      </w:r>
      <w:r w:rsidRPr="0053734E">
        <w:rPr>
          <w:i/>
          <w:iCs/>
          <w:szCs w:val="24"/>
        </w:rPr>
        <w:t xml:space="preserve">Informatique </w:t>
      </w:r>
      <w:r w:rsidR="00187A17" w:rsidRPr="0053734E">
        <w:rPr>
          <w:i/>
          <w:iCs/>
          <w:szCs w:val="24"/>
        </w:rPr>
        <w:t>en nuage</w:t>
      </w:r>
      <w:r w:rsidRPr="0053734E">
        <w:rPr>
          <w:i/>
          <w:iCs/>
          <w:szCs w:val="24"/>
        </w:rPr>
        <w:t xml:space="preserve">: architecture fonctionnelle, infrastructure et </w:t>
      </w:r>
      <w:r w:rsidR="00CC0B92" w:rsidRPr="0053734E">
        <w:rPr>
          <w:i/>
          <w:iCs/>
          <w:szCs w:val="24"/>
        </w:rPr>
        <w:t xml:space="preserve">interconnexion de </w:t>
      </w:r>
      <w:r w:rsidRPr="0053734E">
        <w:rPr>
          <w:i/>
          <w:iCs/>
          <w:szCs w:val="24"/>
        </w:rPr>
        <w:t xml:space="preserve">réseaux </w:t>
      </w:r>
      <w:r w:rsidRPr="0053734E">
        <w:t>(voir l</w:t>
      </w:r>
      <w:r w:rsidR="00EB72AC" w:rsidRPr="0053734E">
        <w:t>'</w:t>
      </w:r>
      <w:r w:rsidRPr="0053734E">
        <w:t>Annexe 2)</w:t>
      </w:r>
    </w:p>
    <w:p w:rsidR="007C7860" w:rsidRPr="0053734E" w:rsidRDefault="007C7860" w:rsidP="00B566FC">
      <w:pPr>
        <w:numPr>
          <w:ilvl w:val="12"/>
          <w:numId w:val="0"/>
        </w:numPr>
      </w:pPr>
      <w:r w:rsidRPr="0053734E">
        <w:rPr>
          <w:i/>
          <w:iCs/>
        </w:rPr>
        <w:t>Question 28/13 -</w:t>
      </w:r>
      <w:r w:rsidRPr="0053734E">
        <w:t xml:space="preserve"> </w:t>
      </w:r>
      <w:r w:rsidRPr="0053734E">
        <w:rPr>
          <w:i/>
          <w:iCs/>
          <w:szCs w:val="24"/>
        </w:rPr>
        <w:t xml:space="preserve">Informatique </w:t>
      </w:r>
      <w:r w:rsidR="00187A17" w:rsidRPr="0053734E">
        <w:rPr>
          <w:i/>
          <w:iCs/>
          <w:szCs w:val="24"/>
        </w:rPr>
        <w:t>en nuage</w:t>
      </w:r>
      <w:r w:rsidRPr="0053734E">
        <w:rPr>
          <w:i/>
          <w:iCs/>
          <w:szCs w:val="24"/>
        </w:rPr>
        <w:t xml:space="preserve">: gestion des ressources </w:t>
      </w:r>
      <w:r w:rsidR="00187A17" w:rsidRPr="0053734E">
        <w:rPr>
          <w:i/>
          <w:iCs/>
          <w:szCs w:val="24"/>
        </w:rPr>
        <w:t xml:space="preserve">et virtualisation </w:t>
      </w:r>
      <w:r w:rsidRPr="0053734E">
        <w:t>(voir l</w:t>
      </w:r>
      <w:r w:rsidR="00EB72AC" w:rsidRPr="0053734E">
        <w:t>'</w:t>
      </w:r>
      <w:r w:rsidRPr="0053734E">
        <w:t>Annexe 3)</w:t>
      </w:r>
    </w:p>
    <w:p w:rsidR="007C7860" w:rsidRPr="0053734E" w:rsidRDefault="007C7860" w:rsidP="00B566FC">
      <w:pPr>
        <w:spacing w:before="240"/>
        <w:rPr>
          <w:b/>
          <w:bCs/>
        </w:rPr>
      </w:pPr>
      <w:r w:rsidRPr="0053734E">
        <w:t>2</w:t>
      </w:r>
      <w:r w:rsidRPr="0053734E">
        <w:tab/>
      </w:r>
      <w:r w:rsidRPr="0053734E">
        <w:rPr>
          <w:b/>
          <w:bCs/>
        </w:rPr>
        <w:t>Les</w:t>
      </w:r>
      <w:r w:rsidRPr="0053734E">
        <w:t xml:space="preserve"> </w:t>
      </w:r>
      <w:r w:rsidRPr="0053734E">
        <w:rPr>
          <w:b/>
          <w:bCs/>
        </w:rPr>
        <w:t>Questions 26, 27 et 28/13 sont donc approuvées.</w:t>
      </w:r>
    </w:p>
    <w:p w:rsidR="00CB1125" w:rsidRPr="0053734E" w:rsidRDefault="00935AA8" w:rsidP="0027331A">
      <w:pPr>
        <w:pStyle w:val="Style1"/>
        <w:numPr>
          <w:ilvl w:val="0"/>
          <w:numId w:val="0"/>
        </w:numPr>
      </w:pPr>
      <w:r w:rsidRPr="0053734E">
        <w:t>3</w:t>
      </w:r>
      <w:r w:rsidRPr="0053734E">
        <w:tab/>
      </w:r>
      <w:r w:rsidR="00CB1125" w:rsidRPr="0053734E">
        <w:t>Les Recommandations issues de l</w:t>
      </w:r>
      <w:r w:rsidR="00167472" w:rsidRPr="0053734E">
        <w:t>'</w:t>
      </w:r>
      <w:r w:rsidR="00CB1125" w:rsidRPr="0053734E">
        <w:t>étude de ces Questions sont censées faire l</w:t>
      </w:r>
      <w:r w:rsidR="00167472" w:rsidRPr="0053734E">
        <w:t>'</w:t>
      </w:r>
      <w:r w:rsidR="00CB1125" w:rsidRPr="0053734E">
        <w:t>objet du processus d</w:t>
      </w:r>
      <w:r w:rsidR="00167472" w:rsidRPr="0053734E">
        <w:t>'</w:t>
      </w:r>
      <w:r w:rsidR="00CB1125" w:rsidRPr="0053734E">
        <w:t>approbation alternatif (AAP)</w:t>
      </w:r>
      <w:r w:rsidR="000C56B4" w:rsidRPr="0053734E">
        <w:t xml:space="preserve"> </w:t>
      </w:r>
      <w:r w:rsidR="000C56B4" w:rsidRPr="0053734E">
        <w:rPr>
          <w:b/>
          <w:bCs/>
        </w:rPr>
        <w:t>mises à part celles</w:t>
      </w:r>
      <w:r w:rsidR="000C56B4" w:rsidRPr="0053734E">
        <w:t xml:space="preserve"> qui se rapportent à des </w:t>
      </w:r>
      <w:r w:rsidR="00187A17" w:rsidRPr="0053734E">
        <w:t xml:space="preserve">aspects de </w:t>
      </w:r>
      <w:r w:rsidR="000C56B4" w:rsidRPr="0053734E">
        <w:t>l</w:t>
      </w:r>
      <w:r w:rsidR="00EB72AC" w:rsidRPr="0053734E">
        <w:t>'</w:t>
      </w:r>
      <w:r w:rsidR="000C56B4" w:rsidRPr="0053734E">
        <w:t xml:space="preserve">informatique </w:t>
      </w:r>
      <w:r w:rsidR="00187A17" w:rsidRPr="0053734E">
        <w:t xml:space="preserve">en nuage </w:t>
      </w:r>
      <w:r w:rsidR="000C56B4" w:rsidRPr="0053734E">
        <w:t>ayant des incidences réglementaires, qui feront l</w:t>
      </w:r>
      <w:r w:rsidR="00EB72AC" w:rsidRPr="0053734E">
        <w:t>'</w:t>
      </w:r>
      <w:r w:rsidR="000C56B4" w:rsidRPr="0053734E">
        <w:t>objet d</w:t>
      </w:r>
      <w:r w:rsidR="0027331A">
        <w:t>e la</w:t>
      </w:r>
      <w:r w:rsidR="000C56B4" w:rsidRPr="0053734E">
        <w:t xml:space="preserve"> proc</w:t>
      </w:r>
      <w:r w:rsidR="0027331A">
        <w:t>édure</w:t>
      </w:r>
      <w:r w:rsidR="000C56B4" w:rsidRPr="0053734E">
        <w:t xml:space="preserve"> d</w:t>
      </w:r>
      <w:r w:rsidR="00EB72AC" w:rsidRPr="0053734E">
        <w:t>'</w:t>
      </w:r>
      <w:r w:rsidR="000C56B4" w:rsidRPr="0053734E">
        <w:t>approbation traditionnel</w:t>
      </w:r>
      <w:r w:rsidR="0027331A">
        <w:t>le</w:t>
      </w:r>
      <w:r w:rsidR="000C56B4" w:rsidRPr="0053734E">
        <w:t xml:space="preserve"> (TAP).</w:t>
      </w:r>
    </w:p>
    <w:p w:rsidR="008F6435" w:rsidRDefault="008F6435" w:rsidP="0027331A">
      <w:pPr>
        <w:keepNext/>
        <w:keepLines/>
      </w:pPr>
      <w:r>
        <w:lastRenderedPageBreak/>
        <w:t>4</w:t>
      </w:r>
      <w:r>
        <w:tab/>
        <w:t>Les nouvelles Questions sont attribuées au nouveau Groupe de travail 6/13 chargé de l'étude de l'inform</w:t>
      </w:r>
      <w:r w:rsidR="0027331A">
        <w:t>a</w:t>
      </w:r>
      <w:r>
        <w:t>tique en nuage.</w:t>
      </w:r>
    </w:p>
    <w:p w:rsidR="00CB1125" w:rsidRPr="0053734E" w:rsidRDefault="00CB1125" w:rsidP="0027331A">
      <w:pPr>
        <w:keepNext/>
        <w:keepLines/>
      </w:pPr>
      <w:r w:rsidRPr="0053734E">
        <w:t>Veuillez agréer, Madame, Monsieur, l</w:t>
      </w:r>
      <w:r w:rsidR="00167472" w:rsidRPr="0053734E">
        <w:t>'</w:t>
      </w:r>
      <w:r w:rsidRPr="0053734E">
        <w:t>assurance de ma considération distinguée.</w:t>
      </w:r>
    </w:p>
    <w:p w:rsidR="00CB1125" w:rsidRPr="0053734E" w:rsidRDefault="00CB1125" w:rsidP="0027331A">
      <w:pPr>
        <w:keepNext/>
        <w:keepLines/>
        <w:spacing w:before="720"/>
      </w:pPr>
      <w:r w:rsidRPr="0053734E">
        <w:rPr>
          <w:szCs w:val="24"/>
        </w:rPr>
        <w:t>Malcolm Johnson</w:t>
      </w:r>
      <w:r w:rsidRPr="0053734E">
        <w:br/>
        <w:t>Directeur du Bureau de la</w:t>
      </w:r>
      <w:r w:rsidRPr="0053734E">
        <w:br/>
        <w:t>normalisation des télécommunications</w:t>
      </w:r>
    </w:p>
    <w:p w:rsidR="00CB1125" w:rsidRDefault="00CB1125" w:rsidP="00C11AFB">
      <w:pPr>
        <w:keepNext/>
        <w:keepLines/>
        <w:spacing w:before="1680"/>
      </w:pPr>
      <w:r w:rsidRPr="0053734E">
        <w:rPr>
          <w:b/>
          <w:bCs/>
        </w:rPr>
        <w:t>Annexe</w:t>
      </w:r>
      <w:r w:rsidR="000C56B4" w:rsidRPr="0053734E">
        <w:rPr>
          <w:b/>
          <w:bCs/>
        </w:rPr>
        <w:t>s</w:t>
      </w:r>
      <w:r w:rsidRPr="0053734E">
        <w:t xml:space="preserve">: </w:t>
      </w:r>
      <w:r w:rsidR="000C56B4" w:rsidRPr="0053734E">
        <w:t>3</w:t>
      </w:r>
    </w:p>
    <w:p w:rsidR="007434A1" w:rsidRDefault="007434A1" w:rsidP="0027331A">
      <w:pPr>
        <w:keepNext/>
        <w:keepLines/>
        <w:spacing w:before="360"/>
      </w:pPr>
      <w:r>
        <w:br w:type="page"/>
      </w:r>
    </w:p>
    <w:p w:rsidR="000C56B4" w:rsidRPr="0053734E" w:rsidRDefault="000C56B4" w:rsidP="00B566FC">
      <w:pPr>
        <w:tabs>
          <w:tab w:val="clear" w:pos="794"/>
          <w:tab w:val="clear" w:pos="1191"/>
          <w:tab w:val="clear" w:pos="1588"/>
          <w:tab w:val="clear" w:pos="1985"/>
        </w:tabs>
        <w:overflowPunct/>
        <w:autoSpaceDE/>
        <w:autoSpaceDN/>
        <w:adjustRightInd/>
        <w:spacing w:before="0"/>
        <w:jc w:val="center"/>
        <w:textAlignment w:val="auto"/>
        <w:rPr>
          <w:b/>
          <w:bCs/>
          <w:szCs w:val="24"/>
        </w:rPr>
      </w:pPr>
      <w:r w:rsidRPr="0053734E">
        <w:rPr>
          <w:bCs/>
          <w:szCs w:val="24"/>
        </w:rPr>
        <w:lastRenderedPageBreak/>
        <w:t>ANNEX</w:t>
      </w:r>
      <w:r w:rsidR="00A37192" w:rsidRPr="0053734E">
        <w:rPr>
          <w:bCs/>
          <w:szCs w:val="24"/>
        </w:rPr>
        <w:t>E</w:t>
      </w:r>
      <w:r w:rsidRPr="0053734E">
        <w:rPr>
          <w:bCs/>
          <w:szCs w:val="24"/>
        </w:rPr>
        <w:t xml:space="preserve"> 1</w:t>
      </w:r>
      <w:r w:rsidRPr="0053734E">
        <w:rPr>
          <w:bCs/>
          <w:szCs w:val="24"/>
        </w:rPr>
        <w:br/>
        <w:t>(</w:t>
      </w:r>
      <w:r w:rsidR="00A37192" w:rsidRPr="0053734E">
        <w:rPr>
          <w:bCs/>
          <w:szCs w:val="24"/>
        </w:rPr>
        <w:t>de la Circulaire TSB</w:t>
      </w:r>
      <w:r w:rsidRPr="0053734E">
        <w:rPr>
          <w:bCs/>
          <w:szCs w:val="24"/>
        </w:rPr>
        <w:t xml:space="preserve"> 262)</w:t>
      </w:r>
    </w:p>
    <w:p w:rsidR="000C56B4" w:rsidRPr="0053734E" w:rsidRDefault="000C56B4" w:rsidP="00B566FC">
      <w:pPr>
        <w:pStyle w:val="AnnexNotitle"/>
        <w:spacing w:before="240"/>
        <w:rPr>
          <w:sz w:val="24"/>
          <w:szCs w:val="24"/>
          <w:lang w:val="fr-FR"/>
        </w:rPr>
      </w:pPr>
      <w:r w:rsidRPr="0053734E">
        <w:rPr>
          <w:sz w:val="24"/>
          <w:szCs w:val="24"/>
          <w:lang w:val="fr-FR"/>
        </w:rPr>
        <w:t>Text</w:t>
      </w:r>
      <w:r w:rsidR="00A37192" w:rsidRPr="0053734E">
        <w:rPr>
          <w:sz w:val="24"/>
          <w:szCs w:val="24"/>
          <w:lang w:val="fr-FR"/>
        </w:rPr>
        <w:t>e</w:t>
      </w:r>
      <w:r w:rsidRPr="0053734E">
        <w:rPr>
          <w:sz w:val="24"/>
          <w:szCs w:val="24"/>
          <w:lang w:val="fr-FR"/>
        </w:rPr>
        <w:t xml:space="preserve"> </w:t>
      </w:r>
      <w:r w:rsidR="00A37192" w:rsidRPr="0053734E">
        <w:rPr>
          <w:sz w:val="24"/>
          <w:szCs w:val="24"/>
          <w:lang w:val="fr-FR"/>
        </w:rPr>
        <w:t xml:space="preserve">de la </w:t>
      </w:r>
      <w:r w:rsidRPr="0053734E">
        <w:rPr>
          <w:sz w:val="24"/>
          <w:szCs w:val="24"/>
          <w:lang w:val="fr-FR"/>
        </w:rPr>
        <w:t>Question 26/13</w:t>
      </w:r>
    </w:p>
    <w:p w:rsidR="000C56B4" w:rsidRPr="0053734E" w:rsidRDefault="000C56B4" w:rsidP="00B566FC">
      <w:pPr>
        <w:pStyle w:val="Figure0"/>
        <w:rPr>
          <w:b/>
          <w:bCs/>
          <w:lang w:val="fr-FR" w:eastAsia="ko-KR"/>
        </w:rPr>
      </w:pPr>
      <w:r w:rsidRPr="0053734E">
        <w:rPr>
          <w:b/>
          <w:bCs/>
          <w:lang w:val="fr-FR"/>
        </w:rPr>
        <w:t>QUESTION 26/</w:t>
      </w:r>
      <w:r w:rsidRPr="0053734E">
        <w:rPr>
          <w:b/>
          <w:bCs/>
          <w:lang w:val="fr-FR" w:eastAsia="ko-KR"/>
        </w:rPr>
        <w:t>13</w:t>
      </w:r>
      <w:r w:rsidRPr="0053734E">
        <w:rPr>
          <w:b/>
          <w:bCs/>
          <w:lang w:val="fr-FR"/>
        </w:rPr>
        <w:t xml:space="preserve"> – </w:t>
      </w:r>
      <w:r w:rsidR="00A37192" w:rsidRPr="0053734E">
        <w:rPr>
          <w:b/>
          <w:bCs/>
          <w:lang w:val="fr-FR" w:eastAsia="ko-KR"/>
        </w:rPr>
        <w:t xml:space="preserve">Informatique </w:t>
      </w:r>
      <w:r w:rsidR="00414A55" w:rsidRPr="0053734E">
        <w:rPr>
          <w:b/>
          <w:bCs/>
          <w:lang w:val="fr-FR" w:eastAsia="ko-KR"/>
        </w:rPr>
        <w:t>en nuage</w:t>
      </w:r>
      <w:r w:rsidR="00A37192" w:rsidRPr="0053734E">
        <w:rPr>
          <w:b/>
          <w:bCs/>
          <w:lang w:val="fr-FR" w:eastAsia="ko-KR"/>
        </w:rPr>
        <w:t xml:space="preserve">: écosystème, spécifications inter-nuages </w:t>
      </w:r>
      <w:r w:rsidR="00E23F99" w:rsidRPr="0053734E">
        <w:rPr>
          <w:b/>
          <w:bCs/>
          <w:lang w:val="fr-FR" w:eastAsia="ko-KR"/>
        </w:rPr>
        <w:br/>
      </w:r>
      <w:r w:rsidR="00A37192" w:rsidRPr="0053734E">
        <w:rPr>
          <w:b/>
          <w:bCs/>
          <w:lang w:val="fr-FR" w:eastAsia="ko-KR"/>
        </w:rPr>
        <w:t>et spécifications générales</w:t>
      </w:r>
    </w:p>
    <w:p w:rsidR="000C56B4" w:rsidRPr="0053734E" w:rsidRDefault="000C56B4" w:rsidP="00B566FC">
      <w:pPr>
        <w:rPr>
          <w:szCs w:val="24"/>
        </w:rPr>
      </w:pPr>
      <w:r w:rsidRPr="0053734E">
        <w:rPr>
          <w:szCs w:val="24"/>
        </w:rPr>
        <w:t>(N</w:t>
      </w:r>
      <w:r w:rsidR="00A37192" w:rsidRPr="0053734E">
        <w:rPr>
          <w:szCs w:val="24"/>
        </w:rPr>
        <w:t>ouvelle</w:t>
      </w:r>
      <w:r w:rsidRPr="0053734E">
        <w:rPr>
          <w:szCs w:val="24"/>
        </w:rPr>
        <w:t xml:space="preserve"> Question)</w:t>
      </w:r>
    </w:p>
    <w:p w:rsidR="000C56B4" w:rsidRPr="0053734E" w:rsidRDefault="000C56B4" w:rsidP="00B566FC">
      <w:pPr>
        <w:pStyle w:val="Heading3"/>
        <w:spacing w:before="240"/>
        <w:jc w:val="both"/>
        <w:rPr>
          <w:lang w:eastAsia="ko-KR"/>
        </w:rPr>
      </w:pPr>
      <w:r w:rsidRPr="0053734E">
        <w:rPr>
          <w:lang w:eastAsia="ko-KR"/>
        </w:rPr>
        <w:t>1</w:t>
      </w:r>
      <w:r w:rsidRPr="0053734E">
        <w:rPr>
          <w:lang w:eastAsia="ko-KR"/>
        </w:rPr>
        <w:tab/>
        <w:t>Moti</w:t>
      </w:r>
      <w:r w:rsidR="00A37192" w:rsidRPr="0053734E">
        <w:rPr>
          <w:lang w:eastAsia="ko-KR"/>
        </w:rPr>
        <w:t>fs</w:t>
      </w:r>
    </w:p>
    <w:p w:rsidR="000C56B4" w:rsidRPr="0053734E" w:rsidRDefault="00A26C58" w:rsidP="00EB72AC">
      <w:pPr>
        <w:rPr>
          <w:szCs w:val="24"/>
        </w:rPr>
      </w:pPr>
      <w:r w:rsidRPr="0053734E">
        <w:rPr>
          <w:szCs w:val="24"/>
        </w:rPr>
        <w:t>L</w:t>
      </w:r>
      <w:r w:rsidR="00EB72AC" w:rsidRPr="0053734E">
        <w:rPr>
          <w:szCs w:val="24"/>
        </w:rPr>
        <w:t>'</w:t>
      </w:r>
      <w:r w:rsidRPr="0053734E">
        <w:rPr>
          <w:szCs w:val="24"/>
        </w:rPr>
        <w:t xml:space="preserve">informatique dématérialisée </w:t>
      </w:r>
      <w:r w:rsidR="00414A55" w:rsidRPr="0053734E">
        <w:rPr>
          <w:szCs w:val="24"/>
        </w:rPr>
        <w:t xml:space="preserve">ou informatique en nuage </w:t>
      </w:r>
      <w:r w:rsidRPr="0053734E">
        <w:rPr>
          <w:szCs w:val="24"/>
        </w:rPr>
        <w:t>est un modèle permettant d</w:t>
      </w:r>
      <w:r w:rsidR="00EB72AC" w:rsidRPr="0053734E">
        <w:rPr>
          <w:szCs w:val="24"/>
        </w:rPr>
        <w:t>'</w:t>
      </w:r>
      <w:r w:rsidRPr="0053734E">
        <w:rPr>
          <w:szCs w:val="24"/>
        </w:rPr>
        <w:t>offrir à un utilisateur de service un accès ubiquitaire</w:t>
      </w:r>
      <w:r w:rsidR="000C56B4" w:rsidRPr="0053734E">
        <w:rPr>
          <w:szCs w:val="24"/>
        </w:rPr>
        <w:t xml:space="preserve">, </w:t>
      </w:r>
      <w:r w:rsidRPr="0053734E">
        <w:rPr>
          <w:szCs w:val="24"/>
        </w:rPr>
        <w:t>pratique</w:t>
      </w:r>
      <w:r w:rsidR="000C56B4" w:rsidRPr="0053734E">
        <w:rPr>
          <w:szCs w:val="24"/>
        </w:rPr>
        <w:t xml:space="preserve">, </w:t>
      </w:r>
      <w:r w:rsidRPr="0053734E">
        <w:rPr>
          <w:szCs w:val="24"/>
        </w:rPr>
        <w:t xml:space="preserve">à la </w:t>
      </w:r>
      <w:r w:rsidR="000C56B4" w:rsidRPr="0053734E">
        <w:rPr>
          <w:szCs w:val="24"/>
        </w:rPr>
        <w:t>demand</w:t>
      </w:r>
      <w:r w:rsidRPr="0053734E">
        <w:rPr>
          <w:szCs w:val="24"/>
        </w:rPr>
        <w:t>e</w:t>
      </w:r>
      <w:r w:rsidR="000C56B4" w:rsidRPr="0053734E">
        <w:rPr>
          <w:szCs w:val="24"/>
        </w:rPr>
        <w:t xml:space="preserve"> </w:t>
      </w:r>
      <w:r w:rsidR="00414A55" w:rsidRPr="0053734E">
        <w:rPr>
          <w:szCs w:val="24"/>
        </w:rPr>
        <w:t xml:space="preserve">et via le réseau </w:t>
      </w:r>
      <w:r w:rsidRPr="0053734E">
        <w:rPr>
          <w:szCs w:val="24"/>
        </w:rPr>
        <w:t xml:space="preserve">à un ensemble mutualisé de ressources informatiques </w:t>
      </w:r>
      <w:r w:rsidR="000C56B4" w:rsidRPr="0053734E">
        <w:rPr>
          <w:szCs w:val="24"/>
        </w:rPr>
        <w:t>configurable</w:t>
      </w:r>
      <w:r w:rsidRPr="0053734E">
        <w:rPr>
          <w:szCs w:val="24"/>
        </w:rPr>
        <w:t>s</w:t>
      </w:r>
      <w:r w:rsidR="000C56B4" w:rsidRPr="0053734E">
        <w:rPr>
          <w:szCs w:val="24"/>
        </w:rPr>
        <w:t xml:space="preserve"> (</w:t>
      </w:r>
      <w:r w:rsidRPr="0053734E">
        <w:rPr>
          <w:szCs w:val="24"/>
        </w:rPr>
        <w:t>par exemple réseaux</w:t>
      </w:r>
      <w:r w:rsidR="000C56B4" w:rsidRPr="0053734E">
        <w:rPr>
          <w:szCs w:val="24"/>
        </w:rPr>
        <w:t>, serve</w:t>
      </w:r>
      <w:r w:rsidRPr="0053734E">
        <w:rPr>
          <w:szCs w:val="24"/>
        </w:rPr>
        <w:t>u</w:t>
      </w:r>
      <w:r w:rsidR="000C56B4" w:rsidRPr="0053734E">
        <w:rPr>
          <w:szCs w:val="24"/>
        </w:rPr>
        <w:t xml:space="preserve">rs, </w:t>
      </w:r>
      <w:r w:rsidRPr="0053734E">
        <w:rPr>
          <w:szCs w:val="24"/>
        </w:rPr>
        <w:t>mémoires</w:t>
      </w:r>
      <w:r w:rsidR="000C56B4" w:rsidRPr="0053734E">
        <w:rPr>
          <w:szCs w:val="24"/>
        </w:rPr>
        <w:t>, applications</w:t>
      </w:r>
      <w:r w:rsidRPr="0053734E">
        <w:rPr>
          <w:szCs w:val="24"/>
        </w:rPr>
        <w:t xml:space="preserve"> et </w:t>
      </w:r>
      <w:r w:rsidR="000C56B4" w:rsidRPr="0053734E">
        <w:rPr>
          <w:szCs w:val="24"/>
        </w:rPr>
        <w:t xml:space="preserve">services), </w:t>
      </w:r>
      <w:r w:rsidRPr="0053734E">
        <w:rPr>
          <w:szCs w:val="24"/>
        </w:rPr>
        <w:t xml:space="preserve">qui peuvent être configurées et libérées </w:t>
      </w:r>
      <w:r w:rsidR="00414A55" w:rsidRPr="0053734E">
        <w:rPr>
          <w:szCs w:val="24"/>
        </w:rPr>
        <w:t xml:space="preserve">rapidement </w:t>
      </w:r>
      <w:r w:rsidRPr="0053734E">
        <w:rPr>
          <w:szCs w:val="24"/>
        </w:rPr>
        <w:t xml:space="preserve">moyennant des efforts de gestion minimes </w:t>
      </w:r>
      <w:r w:rsidR="00414A55" w:rsidRPr="0053734E">
        <w:rPr>
          <w:szCs w:val="24"/>
        </w:rPr>
        <w:t xml:space="preserve">et </w:t>
      </w:r>
      <w:r w:rsidRPr="0053734E">
        <w:rPr>
          <w:szCs w:val="24"/>
        </w:rPr>
        <w:t>une interaction minime avec le fournisseur de service</w:t>
      </w:r>
      <w:r w:rsidR="000C56B4" w:rsidRPr="0053734E">
        <w:rPr>
          <w:szCs w:val="24"/>
        </w:rPr>
        <w:t xml:space="preserve">. </w:t>
      </w:r>
      <w:r w:rsidRPr="0053734E">
        <w:rPr>
          <w:szCs w:val="24"/>
        </w:rPr>
        <w:t>Le modèle de l</w:t>
      </w:r>
      <w:r w:rsidR="00EB72AC" w:rsidRPr="0053734E">
        <w:rPr>
          <w:szCs w:val="24"/>
        </w:rPr>
        <w:t>'</w:t>
      </w:r>
      <w:r w:rsidRPr="0053734E">
        <w:rPr>
          <w:szCs w:val="24"/>
        </w:rPr>
        <w:t xml:space="preserve">informatique </w:t>
      </w:r>
      <w:r w:rsidR="00414A55" w:rsidRPr="0053734E">
        <w:rPr>
          <w:szCs w:val="24"/>
        </w:rPr>
        <w:t>en nuage</w:t>
      </w:r>
      <w:r w:rsidRPr="0053734E">
        <w:rPr>
          <w:szCs w:val="24"/>
        </w:rPr>
        <w:t xml:space="preserve"> </w:t>
      </w:r>
      <w:r w:rsidR="00414A55" w:rsidRPr="0053734E">
        <w:rPr>
          <w:szCs w:val="24"/>
        </w:rPr>
        <w:t xml:space="preserve">comporte </w:t>
      </w:r>
      <w:r w:rsidRPr="0053734E">
        <w:rPr>
          <w:szCs w:val="24"/>
        </w:rPr>
        <w:t xml:space="preserve">cinq caractéristiques essentielles </w:t>
      </w:r>
      <w:r w:rsidR="000C56B4" w:rsidRPr="0053734E">
        <w:rPr>
          <w:szCs w:val="24"/>
        </w:rPr>
        <w:t>(</w:t>
      </w:r>
      <w:r w:rsidRPr="0053734E">
        <w:rPr>
          <w:szCs w:val="24"/>
        </w:rPr>
        <w:t xml:space="preserve">à la </w:t>
      </w:r>
      <w:r w:rsidR="000C56B4" w:rsidRPr="0053734E">
        <w:rPr>
          <w:szCs w:val="24"/>
        </w:rPr>
        <w:t>demand</w:t>
      </w:r>
      <w:r w:rsidRPr="0053734E">
        <w:rPr>
          <w:szCs w:val="24"/>
        </w:rPr>
        <w:t>e</w:t>
      </w:r>
      <w:r w:rsidR="000C56B4" w:rsidRPr="0053734E">
        <w:rPr>
          <w:szCs w:val="24"/>
        </w:rPr>
        <w:t xml:space="preserve">, </w:t>
      </w:r>
      <w:r w:rsidR="007660A6" w:rsidRPr="0053734E">
        <w:rPr>
          <w:szCs w:val="24"/>
        </w:rPr>
        <w:t>accès universel via le réseau</w:t>
      </w:r>
      <w:r w:rsidR="000C56B4" w:rsidRPr="0053734E">
        <w:rPr>
          <w:szCs w:val="24"/>
        </w:rPr>
        <w:t xml:space="preserve">, </w:t>
      </w:r>
      <w:r w:rsidRPr="0053734E">
        <w:rPr>
          <w:szCs w:val="24"/>
        </w:rPr>
        <w:t>mutualisation des ressources</w:t>
      </w:r>
      <w:r w:rsidR="000C56B4" w:rsidRPr="0053734E">
        <w:rPr>
          <w:szCs w:val="24"/>
        </w:rPr>
        <w:t xml:space="preserve">, </w:t>
      </w:r>
      <w:r w:rsidRPr="0053734E">
        <w:rPr>
          <w:szCs w:val="24"/>
        </w:rPr>
        <w:t xml:space="preserve">élasticité </w:t>
      </w:r>
      <w:r w:rsidR="000C56B4" w:rsidRPr="0053734E">
        <w:rPr>
          <w:szCs w:val="24"/>
        </w:rPr>
        <w:t>rapid</w:t>
      </w:r>
      <w:r w:rsidRPr="0053734E">
        <w:rPr>
          <w:szCs w:val="24"/>
        </w:rPr>
        <w:t>e</w:t>
      </w:r>
      <w:r w:rsidR="000C56B4" w:rsidRPr="0053734E">
        <w:rPr>
          <w:szCs w:val="24"/>
        </w:rPr>
        <w:t xml:space="preserve">, </w:t>
      </w:r>
      <w:r w:rsidRPr="0053734E">
        <w:rPr>
          <w:szCs w:val="24"/>
        </w:rPr>
        <w:t xml:space="preserve">libre-service </w:t>
      </w:r>
      <w:r w:rsidR="007660A6" w:rsidRPr="0053734E">
        <w:rPr>
          <w:szCs w:val="24"/>
        </w:rPr>
        <w:t xml:space="preserve">avec </w:t>
      </w:r>
      <w:r w:rsidR="00AF54DB" w:rsidRPr="0053734E">
        <w:rPr>
          <w:szCs w:val="24"/>
        </w:rPr>
        <w:t>facturation à l</w:t>
      </w:r>
      <w:r w:rsidR="00EB72AC" w:rsidRPr="0053734E">
        <w:rPr>
          <w:szCs w:val="24"/>
        </w:rPr>
        <w:t>'</w:t>
      </w:r>
      <w:r w:rsidR="00AF54DB" w:rsidRPr="0053734E">
        <w:rPr>
          <w:szCs w:val="24"/>
        </w:rPr>
        <w:t>u</w:t>
      </w:r>
      <w:r w:rsidR="007660A6" w:rsidRPr="0053734E">
        <w:rPr>
          <w:szCs w:val="24"/>
        </w:rPr>
        <w:t>tilisation</w:t>
      </w:r>
      <w:r w:rsidR="000C56B4" w:rsidRPr="0053734E">
        <w:rPr>
          <w:szCs w:val="24"/>
        </w:rPr>
        <w:t xml:space="preserve">), </w:t>
      </w:r>
      <w:r w:rsidRPr="0053734E">
        <w:rPr>
          <w:szCs w:val="24"/>
        </w:rPr>
        <w:t>cinq catégories de service</w:t>
      </w:r>
      <w:r w:rsidR="000C56B4" w:rsidRPr="0053734E">
        <w:rPr>
          <w:szCs w:val="24"/>
        </w:rPr>
        <w:t xml:space="preserve"> </w:t>
      </w:r>
      <w:r w:rsidRPr="0053734E">
        <w:rPr>
          <w:szCs w:val="24"/>
        </w:rPr>
        <w:t xml:space="preserve">(à savoir logiciel </w:t>
      </w:r>
      <w:r w:rsidR="007660A6" w:rsidRPr="0053734E">
        <w:rPr>
          <w:szCs w:val="24"/>
        </w:rPr>
        <w:t xml:space="preserve">en tant que service </w:t>
      </w:r>
      <w:r w:rsidR="000C56B4" w:rsidRPr="0053734E">
        <w:rPr>
          <w:szCs w:val="24"/>
        </w:rPr>
        <w:t>(</w:t>
      </w:r>
      <w:proofErr w:type="spellStart"/>
      <w:r w:rsidR="000C56B4" w:rsidRPr="0053734E">
        <w:rPr>
          <w:szCs w:val="24"/>
        </w:rPr>
        <w:t>SaaS</w:t>
      </w:r>
      <w:proofErr w:type="spellEnd"/>
      <w:r w:rsidRPr="0053734E">
        <w:rPr>
          <w:szCs w:val="24"/>
        </w:rPr>
        <w:t xml:space="preserve">, </w:t>
      </w:r>
      <w:r w:rsidRPr="0053734E">
        <w:rPr>
          <w:i/>
          <w:iCs/>
          <w:szCs w:val="24"/>
        </w:rPr>
        <w:t>software as a service</w:t>
      </w:r>
      <w:r w:rsidR="000C56B4" w:rsidRPr="0053734E">
        <w:rPr>
          <w:szCs w:val="24"/>
        </w:rPr>
        <w:t xml:space="preserve">), </w:t>
      </w:r>
      <w:r w:rsidRPr="0053734E">
        <w:rPr>
          <w:szCs w:val="24"/>
        </w:rPr>
        <w:t xml:space="preserve">communication </w:t>
      </w:r>
      <w:r w:rsidR="007660A6" w:rsidRPr="0053734E">
        <w:rPr>
          <w:szCs w:val="24"/>
        </w:rPr>
        <w:t xml:space="preserve">en tant que service </w:t>
      </w:r>
      <w:r w:rsidR="000C56B4" w:rsidRPr="0053734E">
        <w:rPr>
          <w:szCs w:val="24"/>
        </w:rPr>
        <w:t>(</w:t>
      </w:r>
      <w:proofErr w:type="spellStart"/>
      <w:r w:rsidR="000C56B4" w:rsidRPr="0053734E">
        <w:rPr>
          <w:szCs w:val="24"/>
        </w:rPr>
        <w:t>CaaS</w:t>
      </w:r>
      <w:proofErr w:type="spellEnd"/>
      <w:r w:rsidRPr="0053734E">
        <w:rPr>
          <w:szCs w:val="24"/>
        </w:rPr>
        <w:t xml:space="preserve">, </w:t>
      </w:r>
      <w:r w:rsidRPr="0053734E">
        <w:rPr>
          <w:i/>
          <w:iCs/>
          <w:szCs w:val="24"/>
        </w:rPr>
        <w:t>communication as a service</w:t>
      </w:r>
      <w:r w:rsidR="000C56B4" w:rsidRPr="0053734E">
        <w:rPr>
          <w:szCs w:val="24"/>
        </w:rPr>
        <w:t xml:space="preserve">), </w:t>
      </w:r>
      <w:r w:rsidR="00155B43">
        <w:rPr>
          <w:szCs w:val="24"/>
        </w:rPr>
        <w:t>plate</w:t>
      </w:r>
      <w:r w:rsidR="00155B43">
        <w:rPr>
          <w:szCs w:val="24"/>
        </w:rPr>
        <w:noBreakHyphen/>
        <w:t>forme</w:t>
      </w:r>
      <w:r w:rsidRPr="0053734E">
        <w:rPr>
          <w:szCs w:val="24"/>
        </w:rPr>
        <w:t xml:space="preserve"> </w:t>
      </w:r>
      <w:r w:rsidR="007660A6" w:rsidRPr="0053734E">
        <w:rPr>
          <w:szCs w:val="24"/>
        </w:rPr>
        <w:t xml:space="preserve">en tant que service </w:t>
      </w:r>
      <w:r w:rsidR="000C56B4" w:rsidRPr="0053734E">
        <w:rPr>
          <w:szCs w:val="24"/>
        </w:rPr>
        <w:t>(</w:t>
      </w:r>
      <w:proofErr w:type="spellStart"/>
      <w:r w:rsidR="000C56B4" w:rsidRPr="0053734E">
        <w:rPr>
          <w:szCs w:val="24"/>
        </w:rPr>
        <w:t>PaaS</w:t>
      </w:r>
      <w:proofErr w:type="spellEnd"/>
      <w:r w:rsidRPr="0053734E">
        <w:rPr>
          <w:szCs w:val="24"/>
        </w:rPr>
        <w:t xml:space="preserve">, </w:t>
      </w:r>
      <w:proofErr w:type="spellStart"/>
      <w:r w:rsidRPr="0053734E">
        <w:rPr>
          <w:i/>
          <w:iCs/>
          <w:szCs w:val="24"/>
        </w:rPr>
        <w:t>platform</w:t>
      </w:r>
      <w:proofErr w:type="spellEnd"/>
      <w:r w:rsidRPr="0053734E">
        <w:rPr>
          <w:i/>
          <w:iCs/>
          <w:szCs w:val="24"/>
        </w:rPr>
        <w:t xml:space="preserve"> as a service</w:t>
      </w:r>
      <w:r w:rsidR="000C56B4" w:rsidRPr="0053734E">
        <w:rPr>
          <w:szCs w:val="24"/>
        </w:rPr>
        <w:t xml:space="preserve">), </w:t>
      </w:r>
      <w:r w:rsidRPr="0053734E">
        <w:rPr>
          <w:szCs w:val="24"/>
        </w:rPr>
        <w:t xml:space="preserve">infrastructure </w:t>
      </w:r>
      <w:r w:rsidR="007660A6" w:rsidRPr="0053734E">
        <w:rPr>
          <w:szCs w:val="24"/>
        </w:rPr>
        <w:t xml:space="preserve">en tant que service </w:t>
      </w:r>
      <w:r w:rsidR="000C56B4" w:rsidRPr="0053734E">
        <w:rPr>
          <w:szCs w:val="24"/>
        </w:rPr>
        <w:t>(</w:t>
      </w:r>
      <w:proofErr w:type="spellStart"/>
      <w:r w:rsidR="000C56B4" w:rsidRPr="0053734E">
        <w:rPr>
          <w:szCs w:val="24"/>
        </w:rPr>
        <w:t>IaaS</w:t>
      </w:r>
      <w:proofErr w:type="spellEnd"/>
      <w:r w:rsidRPr="0053734E">
        <w:rPr>
          <w:szCs w:val="24"/>
        </w:rPr>
        <w:t xml:space="preserve">, </w:t>
      </w:r>
      <w:r w:rsidR="00805D1D" w:rsidRPr="0053734E">
        <w:rPr>
          <w:i/>
          <w:iCs/>
          <w:szCs w:val="24"/>
        </w:rPr>
        <w:t>infrastructure as a service</w:t>
      </w:r>
      <w:r w:rsidR="000C56B4" w:rsidRPr="0053734E">
        <w:rPr>
          <w:szCs w:val="24"/>
        </w:rPr>
        <w:t xml:space="preserve">) </w:t>
      </w:r>
      <w:r w:rsidR="00805D1D" w:rsidRPr="0053734E">
        <w:rPr>
          <w:szCs w:val="24"/>
        </w:rPr>
        <w:t xml:space="preserve">et réseau </w:t>
      </w:r>
      <w:r w:rsidR="007660A6" w:rsidRPr="0053734E">
        <w:rPr>
          <w:szCs w:val="24"/>
        </w:rPr>
        <w:t xml:space="preserve">en tant que service </w:t>
      </w:r>
      <w:r w:rsidR="000C56B4" w:rsidRPr="0053734E">
        <w:rPr>
          <w:szCs w:val="24"/>
        </w:rPr>
        <w:t>(</w:t>
      </w:r>
      <w:proofErr w:type="spellStart"/>
      <w:r w:rsidR="000C56B4" w:rsidRPr="0053734E">
        <w:rPr>
          <w:szCs w:val="24"/>
        </w:rPr>
        <w:t>NaaS</w:t>
      </w:r>
      <w:proofErr w:type="spellEnd"/>
      <w:r w:rsidR="00805D1D" w:rsidRPr="0053734E">
        <w:rPr>
          <w:szCs w:val="24"/>
        </w:rPr>
        <w:t xml:space="preserve">, </w:t>
      </w:r>
      <w:r w:rsidR="00805D1D" w:rsidRPr="0053734E">
        <w:rPr>
          <w:i/>
          <w:iCs/>
          <w:szCs w:val="24"/>
        </w:rPr>
        <w:t>network as a service</w:t>
      </w:r>
      <w:r w:rsidR="000C56B4" w:rsidRPr="0053734E">
        <w:rPr>
          <w:szCs w:val="24"/>
        </w:rPr>
        <w:t>)</w:t>
      </w:r>
      <w:r w:rsidRPr="0053734E">
        <w:rPr>
          <w:szCs w:val="24"/>
        </w:rPr>
        <w:t>)</w:t>
      </w:r>
      <w:r w:rsidR="000C56B4" w:rsidRPr="0053734E">
        <w:rPr>
          <w:szCs w:val="24"/>
        </w:rPr>
        <w:t xml:space="preserve"> </w:t>
      </w:r>
      <w:r w:rsidRPr="0053734E">
        <w:rPr>
          <w:szCs w:val="24"/>
        </w:rPr>
        <w:t>et différents modèles de déploiement (public, privé</w:t>
      </w:r>
      <w:r w:rsidR="000C56B4" w:rsidRPr="0053734E">
        <w:rPr>
          <w:szCs w:val="24"/>
        </w:rPr>
        <w:t>, hybrid</w:t>
      </w:r>
      <w:r w:rsidR="00FC7080">
        <w:rPr>
          <w:szCs w:val="24"/>
        </w:rPr>
        <w:t>e</w:t>
      </w:r>
      <w:r w:rsidRPr="0053734E">
        <w:rPr>
          <w:szCs w:val="24"/>
        </w:rPr>
        <w:t xml:space="preserve"> </w:t>
      </w:r>
      <w:r w:rsidR="000C56B4" w:rsidRPr="0053734E">
        <w:rPr>
          <w:szCs w:val="24"/>
        </w:rPr>
        <w:t>…).</w:t>
      </w:r>
    </w:p>
    <w:p w:rsidR="000C56B4" w:rsidRPr="0053734E" w:rsidRDefault="00805D1D" w:rsidP="00EB72AC">
      <w:pPr>
        <w:rPr>
          <w:szCs w:val="24"/>
        </w:rPr>
      </w:pPr>
      <w:r w:rsidRPr="0053734E">
        <w:rPr>
          <w:szCs w:val="24"/>
        </w:rPr>
        <w:t>L</w:t>
      </w:r>
      <w:r w:rsidR="00EB72AC" w:rsidRPr="0053734E">
        <w:rPr>
          <w:szCs w:val="24"/>
        </w:rPr>
        <w:t>'</w:t>
      </w:r>
      <w:r w:rsidRPr="0053734E">
        <w:rPr>
          <w:szCs w:val="24"/>
        </w:rPr>
        <w:t xml:space="preserve">informatique </w:t>
      </w:r>
      <w:r w:rsidR="00414A55" w:rsidRPr="0053734E">
        <w:rPr>
          <w:szCs w:val="24"/>
        </w:rPr>
        <w:t>en nuage</w:t>
      </w:r>
      <w:r w:rsidRPr="0053734E">
        <w:rPr>
          <w:szCs w:val="24"/>
        </w:rPr>
        <w:t xml:space="preserve"> a été considérée pendant plusieurs années comme étant centrée sur les services informatiques et contrôlée par les acteurs de l</w:t>
      </w:r>
      <w:r w:rsidR="00EB72AC" w:rsidRPr="0053734E">
        <w:rPr>
          <w:szCs w:val="24"/>
        </w:rPr>
        <w:t>'</w:t>
      </w:r>
      <w:r w:rsidR="000C56B4" w:rsidRPr="0053734E">
        <w:rPr>
          <w:szCs w:val="24"/>
        </w:rPr>
        <w:t xml:space="preserve">Internet. </w:t>
      </w:r>
      <w:r w:rsidR="00D61495" w:rsidRPr="0053734E">
        <w:rPr>
          <w:szCs w:val="24"/>
        </w:rPr>
        <w:t>Toutefois les acteurs des télécommunications ont un rôle important à jouer sur le marché et dans l</w:t>
      </w:r>
      <w:r w:rsidR="00EB72AC" w:rsidRPr="0053734E">
        <w:rPr>
          <w:szCs w:val="24"/>
        </w:rPr>
        <w:t>'</w:t>
      </w:r>
      <w:r w:rsidR="00D61495" w:rsidRPr="0053734E">
        <w:rPr>
          <w:szCs w:val="24"/>
        </w:rPr>
        <w:t xml:space="preserve">écosystème </w:t>
      </w:r>
      <w:proofErr w:type="gramStart"/>
      <w:r w:rsidR="00D61495" w:rsidRPr="0053734E">
        <w:rPr>
          <w:szCs w:val="24"/>
        </w:rPr>
        <w:t>émergents</w:t>
      </w:r>
      <w:proofErr w:type="gramEnd"/>
      <w:r w:rsidR="00D61495" w:rsidRPr="0053734E">
        <w:rPr>
          <w:szCs w:val="24"/>
        </w:rPr>
        <w:t xml:space="preserve"> de l</w:t>
      </w:r>
      <w:r w:rsidR="00EB72AC" w:rsidRPr="0053734E">
        <w:rPr>
          <w:szCs w:val="24"/>
        </w:rPr>
        <w:t>'</w:t>
      </w:r>
      <w:r w:rsidR="00D61495" w:rsidRPr="0053734E">
        <w:rPr>
          <w:szCs w:val="24"/>
        </w:rPr>
        <w:t xml:space="preserve">informatique </w:t>
      </w:r>
      <w:r w:rsidR="00414A55" w:rsidRPr="0053734E">
        <w:rPr>
          <w:szCs w:val="24"/>
        </w:rPr>
        <w:t>en nuage</w:t>
      </w:r>
      <w:r w:rsidR="00D61495" w:rsidRPr="0053734E">
        <w:rPr>
          <w:szCs w:val="24"/>
        </w:rPr>
        <w:t xml:space="preserve">. </w:t>
      </w:r>
      <w:r w:rsidR="007660A6" w:rsidRPr="0053734E">
        <w:rPr>
          <w:szCs w:val="24"/>
        </w:rPr>
        <w:t>Le réseau</w:t>
      </w:r>
      <w:r w:rsidR="002E21C4" w:rsidRPr="0053734E">
        <w:rPr>
          <w:szCs w:val="24"/>
        </w:rPr>
        <w:t xml:space="preserve"> de télécommunication </w:t>
      </w:r>
      <w:r w:rsidR="007660A6" w:rsidRPr="0053734E">
        <w:rPr>
          <w:szCs w:val="24"/>
        </w:rPr>
        <w:t xml:space="preserve">est </w:t>
      </w:r>
      <w:r w:rsidR="002E21C4" w:rsidRPr="0053734E">
        <w:rPr>
          <w:szCs w:val="24"/>
        </w:rPr>
        <w:t xml:space="preserve">au cœur </w:t>
      </w:r>
      <w:r w:rsidR="007660A6" w:rsidRPr="0053734E">
        <w:rPr>
          <w:szCs w:val="24"/>
        </w:rPr>
        <w:t>de l</w:t>
      </w:r>
      <w:r w:rsidR="00EB72AC" w:rsidRPr="0053734E">
        <w:rPr>
          <w:szCs w:val="24"/>
        </w:rPr>
        <w:t>'</w:t>
      </w:r>
      <w:r w:rsidR="002E21C4" w:rsidRPr="0053734E">
        <w:rPr>
          <w:szCs w:val="24"/>
        </w:rPr>
        <w:t>architecture d</w:t>
      </w:r>
      <w:r w:rsidR="00EB72AC" w:rsidRPr="0053734E">
        <w:rPr>
          <w:szCs w:val="24"/>
        </w:rPr>
        <w:t>'</w:t>
      </w:r>
      <w:r w:rsidR="002E21C4" w:rsidRPr="0053734E">
        <w:rPr>
          <w:szCs w:val="24"/>
        </w:rPr>
        <w:t xml:space="preserve">informatique </w:t>
      </w:r>
      <w:r w:rsidR="00414A55" w:rsidRPr="0053734E">
        <w:rPr>
          <w:szCs w:val="24"/>
        </w:rPr>
        <w:t>en nuage</w:t>
      </w:r>
      <w:r w:rsidR="002E21C4" w:rsidRPr="0053734E">
        <w:rPr>
          <w:szCs w:val="24"/>
        </w:rPr>
        <w:t xml:space="preserve"> </w:t>
      </w:r>
      <w:r w:rsidR="000C56B4" w:rsidRPr="0053734E">
        <w:rPr>
          <w:szCs w:val="24"/>
        </w:rPr>
        <w:t>multi-</w:t>
      </w:r>
      <w:r w:rsidR="00E22839" w:rsidRPr="0053734E">
        <w:rPr>
          <w:szCs w:val="24"/>
        </w:rPr>
        <w:t xml:space="preserve">locataires </w:t>
      </w:r>
      <w:r w:rsidR="002E21C4" w:rsidRPr="0053734E">
        <w:rPr>
          <w:szCs w:val="24"/>
        </w:rPr>
        <w:t xml:space="preserve">fournissant de multiples </w:t>
      </w:r>
      <w:r w:rsidR="000C56B4" w:rsidRPr="0053734E">
        <w:rPr>
          <w:szCs w:val="24"/>
        </w:rPr>
        <w:t xml:space="preserve">services </w:t>
      </w:r>
      <w:r w:rsidR="002E21C4" w:rsidRPr="0053734E">
        <w:rPr>
          <w:szCs w:val="24"/>
        </w:rPr>
        <w:t xml:space="preserve">à de </w:t>
      </w:r>
      <w:r w:rsidR="000C56B4" w:rsidRPr="0053734E">
        <w:rPr>
          <w:szCs w:val="24"/>
        </w:rPr>
        <w:t>multi</w:t>
      </w:r>
      <w:r w:rsidR="002E21C4" w:rsidRPr="0053734E">
        <w:rPr>
          <w:szCs w:val="24"/>
        </w:rPr>
        <w:t xml:space="preserve">ples utilisateurs avec une qualité de </w:t>
      </w:r>
      <w:proofErr w:type="gramStart"/>
      <w:r w:rsidR="002E21C4" w:rsidRPr="0053734E">
        <w:rPr>
          <w:szCs w:val="24"/>
        </w:rPr>
        <w:t>service élevée</w:t>
      </w:r>
      <w:proofErr w:type="gramEnd"/>
      <w:r w:rsidR="002E21C4" w:rsidRPr="0053734E">
        <w:rPr>
          <w:szCs w:val="24"/>
        </w:rPr>
        <w:t xml:space="preserve"> et une attribution des ressources </w:t>
      </w:r>
      <w:r w:rsidR="000C56B4" w:rsidRPr="0053734E">
        <w:rPr>
          <w:szCs w:val="24"/>
        </w:rPr>
        <w:t>optimal</w:t>
      </w:r>
      <w:r w:rsidR="002E21C4" w:rsidRPr="0053734E">
        <w:rPr>
          <w:szCs w:val="24"/>
        </w:rPr>
        <w:t>e</w:t>
      </w:r>
      <w:r w:rsidR="000C56B4" w:rsidRPr="0053734E">
        <w:rPr>
          <w:szCs w:val="24"/>
        </w:rPr>
        <w:t>.</w:t>
      </w:r>
    </w:p>
    <w:p w:rsidR="000C56B4" w:rsidRPr="0053734E" w:rsidRDefault="007A7FD5" w:rsidP="00EB72AC">
      <w:pPr>
        <w:rPr>
          <w:szCs w:val="24"/>
        </w:rPr>
      </w:pPr>
      <w:r w:rsidRPr="0053734E">
        <w:rPr>
          <w:szCs w:val="24"/>
        </w:rPr>
        <w:t xml:space="preserve">Conformément aux </w:t>
      </w:r>
      <w:r w:rsidR="000C56B4" w:rsidRPr="0053734E">
        <w:rPr>
          <w:szCs w:val="24"/>
        </w:rPr>
        <w:t>recomm</w:t>
      </w:r>
      <w:r w:rsidRPr="0053734E">
        <w:rPr>
          <w:szCs w:val="24"/>
        </w:rPr>
        <w:t>a</w:t>
      </w:r>
      <w:r w:rsidR="000C56B4" w:rsidRPr="0053734E">
        <w:rPr>
          <w:szCs w:val="24"/>
        </w:rPr>
        <w:t xml:space="preserve">ndations </w:t>
      </w:r>
      <w:r w:rsidRPr="0053734E">
        <w:rPr>
          <w:szCs w:val="24"/>
        </w:rPr>
        <w:t>du Groupe spécialisé sur l</w:t>
      </w:r>
      <w:r w:rsidR="00EB72AC" w:rsidRPr="0053734E">
        <w:rPr>
          <w:szCs w:val="24"/>
        </w:rPr>
        <w:t>'</w:t>
      </w:r>
      <w:r w:rsidRPr="0053734E">
        <w:rPr>
          <w:szCs w:val="24"/>
        </w:rPr>
        <w:t xml:space="preserve">informatique </w:t>
      </w:r>
      <w:r w:rsidR="00EB72AC" w:rsidRPr="0053734E">
        <w:rPr>
          <w:szCs w:val="24"/>
        </w:rPr>
        <w:t>dématérialisée</w:t>
      </w:r>
      <w:r w:rsidR="000C56B4" w:rsidRPr="0053734E">
        <w:rPr>
          <w:szCs w:val="24"/>
        </w:rPr>
        <w:t xml:space="preserve">, </w:t>
      </w:r>
      <w:r w:rsidR="001963AD" w:rsidRPr="0053734E">
        <w:rPr>
          <w:szCs w:val="24"/>
        </w:rPr>
        <w:t>l</w:t>
      </w:r>
      <w:r w:rsidR="00EB72AC" w:rsidRPr="0053734E">
        <w:rPr>
          <w:szCs w:val="24"/>
        </w:rPr>
        <w:t>'</w:t>
      </w:r>
      <w:r w:rsidR="001963AD" w:rsidRPr="0053734E">
        <w:rPr>
          <w:szCs w:val="24"/>
        </w:rPr>
        <w:t>écosystème de l</w:t>
      </w:r>
      <w:r w:rsidR="00EB72AC" w:rsidRPr="0053734E">
        <w:rPr>
          <w:szCs w:val="24"/>
        </w:rPr>
        <w:t>'</w:t>
      </w:r>
      <w:r w:rsidR="001963AD" w:rsidRPr="0053734E">
        <w:rPr>
          <w:szCs w:val="24"/>
        </w:rPr>
        <w:t xml:space="preserve">informatique </w:t>
      </w:r>
      <w:r w:rsidR="00414A55" w:rsidRPr="0053734E">
        <w:rPr>
          <w:szCs w:val="24"/>
        </w:rPr>
        <w:t>en nuage</w:t>
      </w:r>
      <w:r w:rsidR="001963AD" w:rsidRPr="0053734E">
        <w:rPr>
          <w:szCs w:val="24"/>
        </w:rPr>
        <w:t xml:space="preserve"> et les spécifications </w:t>
      </w:r>
      <w:r w:rsidR="000C56B4" w:rsidRPr="0053734E">
        <w:rPr>
          <w:szCs w:val="24"/>
        </w:rPr>
        <w:t>inter-</w:t>
      </w:r>
      <w:r w:rsidR="001963AD" w:rsidRPr="0053734E">
        <w:rPr>
          <w:szCs w:val="24"/>
        </w:rPr>
        <w:t>nuages sont considérés comme des sujets d</w:t>
      </w:r>
      <w:r w:rsidR="00EB72AC" w:rsidRPr="0053734E">
        <w:rPr>
          <w:szCs w:val="24"/>
        </w:rPr>
        <w:t>'</w:t>
      </w:r>
      <w:r w:rsidR="001963AD" w:rsidRPr="0053734E">
        <w:rPr>
          <w:szCs w:val="24"/>
        </w:rPr>
        <w:t xml:space="preserve">étude </w:t>
      </w:r>
      <w:r w:rsidR="000C56B4" w:rsidRPr="0053734E">
        <w:rPr>
          <w:szCs w:val="24"/>
        </w:rPr>
        <w:t>important</w:t>
      </w:r>
      <w:r w:rsidR="001963AD" w:rsidRPr="0053734E">
        <w:rPr>
          <w:szCs w:val="24"/>
        </w:rPr>
        <w:t>s</w:t>
      </w:r>
      <w:r w:rsidR="000C56B4" w:rsidRPr="0053734E">
        <w:rPr>
          <w:szCs w:val="24"/>
        </w:rPr>
        <w:t xml:space="preserve">. </w:t>
      </w:r>
      <w:r w:rsidR="001963AD" w:rsidRPr="0053734E">
        <w:rPr>
          <w:szCs w:val="24"/>
        </w:rPr>
        <w:t xml:space="preserve">La présente </w:t>
      </w:r>
      <w:r w:rsidR="000C56B4" w:rsidRPr="0053734E">
        <w:rPr>
          <w:szCs w:val="24"/>
        </w:rPr>
        <w:t xml:space="preserve">Question </w:t>
      </w:r>
      <w:r w:rsidR="00C05D5D" w:rsidRPr="0053734E">
        <w:rPr>
          <w:szCs w:val="24"/>
        </w:rPr>
        <w:t xml:space="preserve">vise principalement à définir </w:t>
      </w:r>
      <w:r w:rsidR="001963AD" w:rsidRPr="0053734E">
        <w:rPr>
          <w:szCs w:val="24"/>
        </w:rPr>
        <w:t xml:space="preserve">le cadre et les spécifications générales </w:t>
      </w:r>
      <w:r w:rsidR="00C05D5D" w:rsidRPr="0053734E">
        <w:rPr>
          <w:szCs w:val="24"/>
        </w:rPr>
        <w:t>nécessaires de l</w:t>
      </w:r>
      <w:r w:rsidR="00EB72AC" w:rsidRPr="0053734E">
        <w:rPr>
          <w:szCs w:val="24"/>
        </w:rPr>
        <w:t>'</w:t>
      </w:r>
      <w:r w:rsidR="00C05D5D" w:rsidRPr="0053734E">
        <w:rPr>
          <w:szCs w:val="24"/>
        </w:rPr>
        <w:t xml:space="preserve">informatique </w:t>
      </w:r>
      <w:r w:rsidR="00414A55" w:rsidRPr="0053734E">
        <w:rPr>
          <w:szCs w:val="24"/>
        </w:rPr>
        <w:t>en nuage</w:t>
      </w:r>
      <w:r w:rsidR="00C05D5D" w:rsidRPr="0053734E">
        <w:rPr>
          <w:szCs w:val="24"/>
        </w:rPr>
        <w:t xml:space="preserve"> en lien avec l</w:t>
      </w:r>
      <w:r w:rsidR="00EB72AC" w:rsidRPr="0053734E">
        <w:rPr>
          <w:szCs w:val="24"/>
        </w:rPr>
        <w:t>'</w:t>
      </w:r>
      <w:r w:rsidR="000C56B4" w:rsidRPr="0053734E">
        <w:rPr>
          <w:szCs w:val="24"/>
        </w:rPr>
        <w:t>int</w:t>
      </w:r>
      <w:r w:rsidR="00C05D5D" w:rsidRPr="0053734E">
        <w:rPr>
          <w:szCs w:val="24"/>
        </w:rPr>
        <w:t>é</w:t>
      </w:r>
      <w:r w:rsidR="000C56B4" w:rsidRPr="0053734E">
        <w:rPr>
          <w:szCs w:val="24"/>
        </w:rPr>
        <w:t xml:space="preserve">gration </w:t>
      </w:r>
      <w:r w:rsidR="00C05D5D" w:rsidRPr="0053734E">
        <w:rPr>
          <w:szCs w:val="24"/>
        </w:rPr>
        <w:t>et la prise en charge du modèle et des technologies de l</w:t>
      </w:r>
      <w:r w:rsidR="00EB72AC" w:rsidRPr="0053734E">
        <w:rPr>
          <w:szCs w:val="24"/>
        </w:rPr>
        <w:t>'</w:t>
      </w:r>
      <w:r w:rsidR="00C05D5D" w:rsidRPr="0053734E">
        <w:rPr>
          <w:szCs w:val="24"/>
        </w:rPr>
        <w:t xml:space="preserve">informatique </w:t>
      </w:r>
      <w:r w:rsidR="00414A55" w:rsidRPr="0053734E">
        <w:rPr>
          <w:szCs w:val="24"/>
        </w:rPr>
        <w:t>en nuage</w:t>
      </w:r>
      <w:r w:rsidR="00C05D5D" w:rsidRPr="0053734E">
        <w:rPr>
          <w:szCs w:val="24"/>
        </w:rPr>
        <w:t xml:space="preserve"> dans les écosystèmes de télécommunication</w:t>
      </w:r>
      <w:r w:rsidR="000C56B4" w:rsidRPr="0053734E">
        <w:rPr>
          <w:szCs w:val="24"/>
        </w:rPr>
        <w:t>.</w:t>
      </w:r>
    </w:p>
    <w:p w:rsidR="000C56B4" w:rsidRPr="0053734E" w:rsidRDefault="00C05D5D" w:rsidP="00EB72AC">
      <w:pPr>
        <w:rPr>
          <w:szCs w:val="24"/>
        </w:rPr>
      </w:pPr>
      <w:r w:rsidRPr="0053734E">
        <w:rPr>
          <w:szCs w:val="24"/>
        </w:rPr>
        <w:t xml:space="preserve">La présente </w:t>
      </w:r>
      <w:r w:rsidR="000C56B4" w:rsidRPr="0053734E">
        <w:rPr>
          <w:szCs w:val="24"/>
        </w:rPr>
        <w:t xml:space="preserve">Question </w:t>
      </w:r>
      <w:r w:rsidRPr="0053734E">
        <w:rPr>
          <w:szCs w:val="24"/>
        </w:rPr>
        <w:t>a pour objet d</w:t>
      </w:r>
      <w:r w:rsidR="00EB72AC" w:rsidRPr="0053734E">
        <w:rPr>
          <w:szCs w:val="24"/>
        </w:rPr>
        <w:t>'</w:t>
      </w:r>
      <w:r w:rsidRPr="0053734E">
        <w:rPr>
          <w:szCs w:val="24"/>
        </w:rPr>
        <w:t xml:space="preserve">élaborer de nouvelles </w:t>
      </w:r>
      <w:r w:rsidR="000C56B4" w:rsidRPr="0053734E">
        <w:rPr>
          <w:szCs w:val="24"/>
        </w:rPr>
        <w:t>Recomm</w:t>
      </w:r>
      <w:r w:rsidRPr="0053734E">
        <w:rPr>
          <w:szCs w:val="24"/>
        </w:rPr>
        <w:t>a</w:t>
      </w:r>
      <w:r w:rsidR="000C56B4" w:rsidRPr="0053734E">
        <w:rPr>
          <w:szCs w:val="24"/>
        </w:rPr>
        <w:t xml:space="preserve">ndations </w:t>
      </w:r>
      <w:r w:rsidRPr="0053734E">
        <w:rPr>
          <w:szCs w:val="24"/>
        </w:rPr>
        <w:t>sur</w:t>
      </w:r>
      <w:r w:rsidR="000C56B4" w:rsidRPr="0053734E">
        <w:rPr>
          <w:szCs w:val="24"/>
        </w:rPr>
        <w:t>:</w:t>
      </w:r>
    </w:p>
    <w:p w:rsidR="000C56B4" w:rsidRPr="0053734E" w:rsidRDefault="00EB72AC" w:rsidP="00EB72AC">
      <w:pPr>
        <w:pStyle w:val="enumlev1"/>
      </w:pPr>
      <w:r w:rsidRPr="0053734E">
        <w:t>•</w:t>
      </w:r>
      <w:r w:rsidRPr="0053734E">
        <w:tab/>
      </w:r>
      <w:r w:rsidR="00C05D5D" w:rsidRPr="0053734E">
        <w:t>les définitions, l</w:t>
      </w:r>
      <w:r w:rsidRPr="0053734E">
        <w:t>'</w:t>
      </w:r>
      <w:r w:rsidR="00C05D5D" w:rsidRPr="0053734E">
        <w:t>écosystème et les cas d</w:t>
      </w:r>
      <w:r w:rsidRPr="0053734E">
        <w:t>'</w:t>
      </w:r>
      <w:r w:rsidR="00C05D5D" w:rsidRPr="0053734E">
        <w:t>utilisation de l</w:t>
      </w:r>
      <w:r w:rsidRPr="0053734E">
        <w:t>'</w:t>
      </w:r>
      <w:r w:rsidR="00C05D5D" w:rsidRPr="0053734E">
        <w:t xml:space="preserve">informatique </w:t>
      </w:r>
      <w:r w:rsidR="00414A55" w:rsidRPr="0053734E">
        <w:t>en nuage</w:t>
      </w:r>
      <w:r w:rsidR="000C56B4" w:rsidRPr="0053734E">
        <w:t>;</w:t>
      </w:r>
    </w:p>
    <w:p w:rsidR="000C56B4" w:rsidRPr="0053734E" w:rsidRDefault="00EB72AC" w:rsidP="00EB72AC">
      <w:pPr>
        <w:pStyle w:val="enumlev1"/>
      </w:pPr>
      <w:r w:rsidRPr="0053734E">
        <w:t>•</w:t>
      </w:r>
      <w:r w:rsidRPr="0053734E">
        <w:tab/>
      </w:r>
      <w:r w:rsidR="00C05D5D" w:rsidRPr="0053734E">
        <w:t>les spécifications de haut niveau et les capacités générales de l</w:t>
      </w:r>
      <w:r w:rsidRPr="0053734E">
        <w:t>'</w:t>
      </w:r>
      <w:r w:rsidR="00C05D5D" w:rsidRPr="0053734E">
        <w:t xml:space="preserve">informatique </w:t>
      </w:r>
      <w:r w:rsidR="00414A55" w:rsidRPr="0053734E">
        <w:t>en nuage</w:t>
      </w:r>
      <w:r w:rsidR="000C56B4" w:rsidRPr="0053734E">
        <w:t>;</w:t>
      </w:r>
    </w:p>
    <w:p w:rsidR="000C56B4" w:rsidRPr="0053734E" w:rsidRDefault="00EB72AC" w:rsidP="00EB72AC">
      <w:pPr>
        <w:pStyle w:val="enumlev1"/>
      </w:pPr>
      <w:r w:rsidRPr="0053734E">
        <w:t>•</w:t>
      </w:r>
      <w:r w:rsidRPr="0053734E">
        <w:tab/>
      </w:r>
      <w:r w:rsidR="00C05D5D" w:rsidRPr="0053734E">
        <w:t xml:space="preserve">les spécifications </w:t>
      </w:r>
      <w:r w:rsidR="00E45C73" w:rsidRPr="0053734E">
        <w:t>d</w:t>
      </w:r>
      <w:r w:rsidRPr="0053734E">
        <w:t>'</w:t>
      </w:r>
      <w:r w:rsidR="000C56B4" w:rsidRPr="0053734E">
        <w:t>interop</w:t>
      </w:r>
      <w:r w:rsidR="00C05D5D" w:rsidRPr="0053734E">
        <w:t>érabilité</w:t>
      </w:r>
      <w:r w:rsidR="000C56B4" w:rsidRPr="0053734E">
        <w:t xml:space="preserve"> </w:t>
      </w:r>
      <w:r w:rsidR="007660A6" w:rsidRPr="0053734E">
        <w:t xml:space="preserve">des nuages </w:t>
      </w:r>
      <w:r w:rsidR="00C05D5D" w:rsidRPr="0053734E">
        <w:t xml:space="preserve">et </w:t>
      </w:r>
      <w:r w:rsidR="00E45C73" w:rsidRPr="0053734E">
        <w:t xml:space="preserve">de </w:t>
      </w:r>
      <w:r w:rsidR="000C56B4" w:rsidRPr="0053734E">
        <w:t>portabilit</w:t>
      </w:r>
      <w:r w:rsidR="00C05D5D" w:rsidRPr="0053734E">
        <w:t>é des données</w:t>
      </w:r>
      <w:r w:rsidR="00646BB7" w:rsidRPr="0053734E">
        <w:t xml:space="preserve"> inter-nuages</w:t>
      </w:r>
      <w:r w:rsidR="000C56B4" w:rsidRPr="0053734E">
        <w:t>.</w:t>
      </w:r>
    </w:p>
    <w:p w:rsidR="000C56B4" w:rsidRPr="0053734E" w:rsidRDefault="000C56B4" w:rsidP="00B566FC">
      <w:pPr>
        <w:pStyle w:val="Heading3"/>
        <w:spacing w:before="240"/>
        <w:jc w:val="both"/>
        <w:rPr>
          <w:lang w:eastAsia="ko-KR"/>
        </w:rPr>
      </w:pPr>
      <w:r w:rsidRPr="0053734E">
        <w:rPr>
          <w:lang w:eastAsia="ko-KR"/>
        </w:rPr>
        <w:t>2</w:t>
      </w:r>
      <w:r w:rsidRPr="0053734E">
        <w:rPr>
          <w:lang w:eastAsia="ko-KR"/>
        </w:rPr>
        <w:tab/>
        <w:t>Question</w:t>
      </w:r>
    </w:p>
    <w:p w:rsidR="00C87C67" w:rsidRPr="0053734E" w:rsidRDefault="00C87C67" w:rsidP="00B566FC">
      <w:pPr>
        <w:jc w:val="both"/>
        <w:rPr>
          <w:szCs w:val="24"/>
        </w:rPr>
      </w:pPr>
      <w:r w:rsidRPr="0053734E">
        <w:rPr>
          <w:szCs w:val="24"/>
        </w:rPr>
        <w:t>Les sujets à étudier sont notamment les suivants:</w:t>
      </w:r>
    </w:p>
    <w:p w:rsidR="000C56B4" w:rsidRPr="0053734E" w:rsidRDefault="00EB72AC" w:rsidP="00EB72AC">
      <w:pPr>
        <w:pStyle w:val="enumlev1"/>
      </w:pPr>
      <w:r w:rsidRPr="0053734E">
        <w:t>•</w:t>
      </w:r>
      <w:r w:rsidRPr="0053734E">
        <w:tab/>
      </w:r>
      <w:r w:rsidR="00C05D5D" w:rsidRPr="0053734E">
        <w:t xml:space="preserve">Quelles nouvelles </w:t>
      </w:r>
      <w:r w:rsidR="000C56B4" w:rsidRPr="0053734E">
        <w:t>Recomm</w:t>
      </w:r>
      <w:r w:rsidR="00C05D5D" w:rsidRPr="0053734E">
        <w:t>a</w:t>
      </w:r>
      <w:r w:rsidR="000C56B4" w:rsidRPr="0053734E">
        <w:t xml:space="preserve">ndations </w:t>
      </w:r>
      <w:r w:rsidR="00C05D5D" w:rsidRPr="0053734E">
        <w:t>convient-il d</w:t>
      </w:r>
      <w:r w:rsidRPr="0053734E">
        <w:t>'</w:t>
      </w:r>
      <w:r w:rsidR="00C05D5D" w:rsidRPr="0053734E">
        <w:t>élaborer concernant les définitions, l</w:t>
      </w:r>
      <w:r w:rsidRPr="0053734E">
        <w:t>'</w:t>
      </w:r>
      <w:r w:rsidR="00C05D5D" w:rsidRPr="0053734E">
        <w:t>écosystème et les cas d</w:t>
      </w:r>
      <w:r w:rsidRPr="0053734E">
        <w:t>'</w:t>
      </w:r>
      <w:r w:rsidR="00C05D5D" w:rsidRPr="0053734E">
        <w:t>utilisation de l</w:t>
      </w:r>
      <w:r w:rsidRPr="0053734E">
        <w:t>'</w:t>
      </w:r>
      <w:r w:rsidR="00C05D5D" w:rsidRPr="0053734E">
        <w:t xml:space="preserve">informatique </w:t>
      </w:r>
      <w:r w:rsidR="00414A55" w:rsidRPr="0053734E">
        <w:t>en nuage</w:t>
      </w:r>
      <w:r w:rsidRPr="0053734E">
        <w:t>,</w:t>
      </w:r>
      <w:r w:rsidR="00C05D5D" w:rsidRPr="0053734E">
        <w:t xml:space="preserve"> et les avantages de l</w:t>
      </w:r>
      <w:r w:rsidRPr="0053734E">
        <w:t>'</w:t>
      </w:r>
      <w:r w:rsidR="00C05D5D" w:rsidRPr="0053734E">
        <w:t xml:space="preserve">informatique </w:t>
      </w:r>
      <w:r w:rsidR="00414A55" w:rsidRPr="0053734E">
        <w:t>en nuage</w:t>
      </w:r>
      <w:r w:rsidR="00C05D5D" w:rsidRPr="0053734E">
        <w:t xml:space="preserve"> du point de vue des télécommunications</w:t>
      </w:r>
      <w:r w:rsidR="000C56B4" w:rsidRPr="0053734E">
        <w:t>?</w:t>
      </w:r>
    </w:p>
    <w:p w:rsidR="000C56B4" w:rsidRPr="0053734E" w:rsidRDefault="00EB72AC" w:rsidP="00EB72AC">
      <w:pPr>
        <w:pStyle w:val="enumlev1"/>
      </w:pPr>
      <w:r w:rsidRPr="0053734E">
        <w:t>•</w:t>
      </w:r>
      <w:r w:rsidRPr="0053734E">
        <w:tab/>
      </w:r>
      <w:r w:rsidR="00C05D5D" w:rsidRPr="0053734E">
        <w:t>Quelles nouvelles Recommandations convient-il d</w:t>
      </w:r>
      <w:r w:rsidRPr="0053734E">
        <w:t>'</w:t>
      </w:r>
      <w:r w:rsidR="00C05D5D" w:rsidRPr="0053734E">
        <w:t xml:space="preserve">élaborer concernant </w:t>
      </w:r>
      <w:r w:rsidR="0065680A" w:rsidRPr="0053734E">
        <w:t>les spécifications de haut niveau et les capacités générales de l</w:t>
      </w:r>
      <w:r w:rsidRPr="0053734E">
        <w:t>'</w:t>
      </w:r>
      <w:r w:rsidR="0065680A" w:rsidRPr="0053734E">
        <w:t xml:space="preserve">informatique </w:t>
      </w:r>
      <w:r w:rsidR="00414A55" w:rsidRPr="0053734E">
        <w:t>en nuage</w:t>
      </w:r>
      <w:r w:rsidR="000C56B4" w:rsidRPr="0053734E">
        <w:t>?</w:t>
      </w:r>
    </w:p>
    <w:p w:rsidR="000C56B4" w:rsidRPr="0053734E" w:rsidRDefault="00EB72AC" w:rsidP="00EB72AC">
      <w:pPr>
        <w:pStyle w:val="enumlev1"/>
        <w:keepLines/>
      </w:pPr>
      <w:r w:rsidRPr="0053734E">
        <w:lastRenderedPageBreak/>
        <w:t>•</w:t>
      </w:r>
      <w:r w:rsidRPr="0053734E">
        <w:tab/>
      </w:r>
      <w:r w:rsidR="0065680A" w:rsidRPr="0053734E">
        <w:t>Quelles nouvelles Recommandations convient-il d</w:t>
      </w:r>
      <w:r w:rsidRPr="0053734E">
        <w:t>'</w:t>
      </w:r>
      <w:r w:rsidR="0065680A" w:rsidRPr="0053734E">
        <w:t xml:space="preserve">élaborer concernant </w:t>
      </w:r>
      <w:r w:rsidR="00E45C73" w:rsidRPr="0053734E">
        <w:t>les spécifications d</w:t>
      </w:r>
      <w:r w:rsidRPr="0053734E">
        <w:t>'</w:t>
      </w:r>
      <w:r w:rsidR="000C56B4" w:rsidRPr="0053734E">
        <w:t>interop</w:t>
      </w:r>
      <w:r w:rsidR="0065680A" w:rsidRPr="0053734E">
        <w:t>érabilité</w:t>
      </w:r>
      <w:r w:rsidR="000C56B4" w:rsidRPr="0053734E">
        <w:t xml:space="preserve"> </w:t>
      </w:r>
      <w:r w:rsidR="007660A6" w:rsidRPr="0053734E">
        <w:t xml:space="preserve">des nuages </w:t>
      </w:r>
      <w:r w:rsidR="0065680A" w:rsidRPr="0053734E">
        <w:t xml:space="preserve">et </w:t>
      </w:r>
      <w:r w:rsidR="00E45C73" w:rsidRPr="0053734E">
        <w:t xml:space="preserve">de </w:t>
      </w:r>
      <w:r w:rsidR="0065680A" w:rsidRPr="0053734E">
        <w:t>portabilité des données entre fournisseurs de services d</w:t>
      </w:r>
      <w:r w:rsidRPr="0053734E">
        <w:t>'</w:t>
      </w:r>
      <w:r w:rsidR="0065680A" w:rsidRPr="0053734E">
        <w:t xml:space="preserve">informatique </w:t>
      </w:r>
      <w:r w:rsidR="00414A55" w:rsidRPr="0053734E">
        <w:t>en nuage</w:t>
      </w:r>
      <w:r w:rsidR="0065680A" w:rsidRPr="0053734E">
        <w:t xml:space="preserve"> </w:t>
      </w:r>
      <w:r w:rsidR="007660A6" w:rsidRPr="0053734E">
        <w:t xml:space="preserve">qui sont appropriées et réalisables </w:t>
      </w:r>
      <w:r w:rsidR="00646BB7" w:rsidRPr="0053734E">
        <w:t xml:space="preserve">pour </w:t>
      </w:r>
      <w:r w:rsidR="00DF5BF3" w:rsidRPr="0053734E">
        <w:t xml:space="preserve">les </w:t>
      </w:r>
      <w:r w:rsidR="00E45C73" w:rsidRPr="0053734E">
        <w:t>cas d</w:t>
      </w:r>
      <w:r w:rsidRPr="0053734E">
        <w:t>'</w:t>
      </w:r>
      <w:r w:rsidR="00E45C73" w:rsidRPr="0053734E">
        <w:t xml:space="preserve">utilisation </w:t>
      </w:r>
      <w:r w:rsidR="00155B43">
        <w:t>inter</w:t>
      </w:r>
      <w:r w:rsidR="00155B43">
        <w:noBreakHyphen/>
      </w:r>
      <w:r w:rsidR="00E45C73" w:rsidRPr="0053734E">
        <w:t>nuages</w:t>
      </w:r>
      <w:r w:rsidR="000C56B4" w:rsidRPr="0053734E">
        <w:t xml:space="preserve">? </w:t>
      </w:r>
    </w:p>
    <w:p w:rsidR="000C56B4" w:rsidRPr="0053734E" w:rsidRDefault="00EB72AC" w:rsidP="00EB72AC">
      <w:pPr>
        <w:pStyle w:val="enumlev1"/>
      </w:pPr>
      <w:r w:rsidRPr="0053734E">
        <w:t>•</w:t>
      </w:r>
      <w:r w:rsidRPr="0053734E">
        <w:tab/>
      </w:r>
      <w:r w:rsidR="00C05D5D" w:rsidRPr="0053734E">
        <w:t xml:space="preserve">Quelle </w:t>
      </w:r>
      <w:r w:rsidR="000C56B4" w:rsidRPr="0053734E">
        <w:t xml:space="preserve">collaboration </w:t>
      </w:r>
      <w:r w:rsidR="007660A6" w:rsidRPr="0053734E">
        <w:t xml:space="preserve">avec les autres organisations de normalisation </w:t>
      </w:r>
      <w:r w:rsidR="00C05D5D" w:rsidRPr="0053734E">
        <w:t>est nécessaire pour réduire autant que possible la redondance des tâches</w:t>
      </w:r>
      <w:r w:rsidR="000C56B4" w:rsidRPr="0053734E">
        <w:t>?</w:t>
      </w:r>
    </w:p>
    <w:p w:rsidR="000C56B4" w:rsidRPr="0053734E" w:rsidRDefault="000C56B4" w:rsidP="00B566FC">
      <w:pPr>
        <w:pStyle w:val="Heading3"/>
        <w:spacing w:before="240"/>
        <w:jc w:val="both"/>
        <w:rPr>
          <w:lang w:eastAsia="ko-KR"/>
        </w:rPr>
      </w:pPr>
      <w:r w:rsidRPr="0053734E">
        <w:rPr>
          <w:lang w:eastAsia="ko-KR"/>
        </w:rPr>
        <w:t>3</w:t>
      </w:r>
      <w:r w:rsidRPr="0053734E">
        <w:rPr>
          <w:lang w:eastAsia="ko-KR"/>
        </w:rPr>
        <w:tab/>
        <w:t>T</w:t>
      </w:r>
      <w:r w:rsidR="00A37192" w:rsidRPr="0053734E">
        <w:rPr>
          <w:lang w:eastAsia="ko-KR"/>
        </w:rPr>
        <w:t>âches</w:t>
      </w:r>
    </w:p>
    <w:p w:rsidR="00C87C67" w:rsidRPr="0053734E" w:rsidRDefault="00C87C67" w:rsidP="00B566FC">
      <w:pPr>
        <w:spacing w:before="100"/>
        <w:rPr>
          <w:szCs w:val="24"/>
        </w:rPr>
      </w:pPr>
      <w:r w:rsidRPr="0053734E">
        <w:rPr>
          <w:szCs w:val="24"/>
        </w:rPr>
        <w:t>Les tâches sont notamment les suivantes:</w:t>
      </w:r>
    </w:p>
    <w:p w:rsidR="00D158D2" w:rsidRPr="0053734E" w:rsidRDefault="00EB72AC" w:rsidP="00EB72AC">
      <w:pPr>
        <w:pStyle w:val="enumlev1"/>
      </w:pPr>
      <w:r w:rsidRPr="0053734E">
        <w:t>•</w:t>
      </w:r>
      <w:r w:rsidRPr="0053734E">
        <w:tab/>
      </w:r>
      <w:r w:rsidR="00D158D2" w:rsidRPr="0053734E">
        <w:t xml:space="preserve">Elaborer des </w:t>
      </w:r>
      <w:r w:rsidR="000C56B4" w:rsidRPr="0053734E">
        <w:t>Recomm</w:t>
      </w:r>
      <w:r w:rsidR="00D158D2" w:rsidRPr="0053734E">
        <w:t>a</w:t>
      </w:r>
      <w:r w:rsidR="000C56B4" w:rsidRPr="0053734E">
        <w:t xml:space="preserve">ndations </w:t>
      </w:r>
      <w:r w:rsidR="00D158D2" w:rsidRPr="0053734E">
        <w:t>concernant les définitions, l</w:t>
      </w:r>
      <w:r w:rsidRPr="0053734E">
        <w:t>'</w:t>
      </w:r>
      <w:r w:rsidR="00D158D2" w:rsidRPr="0053734E">
        <w:t>écosystème, les cas d</w:t>
      </w:r>
      <w:r w:rsidRPr="0053734E">
        <w:t>'</w:t>
      </w:r>
      <w:r w:rsidR="00D158D2" w:rsidRPr="0053734E">
        <w:t>utilisation et les rôles commerciaux de l</w:t>
      </w:r>
      <w:r w:rsidRPr="0053734E">
        <w:t>'</w:t>
      </w:r>
      <w:r w:rsidR="00D158D2" w:rsidRPr="0053734E">
        <w:t xml:space="preserve">informatique </w:t>
      </w:r>
      <w:r w:rsidR="00414A55" w:rsidRPr="0053734E">
        <w:t>en nuage</w:t>
      </w:r>
      <w:r w:rsidRPr="0053734E">
        <w:t>,</w:t>
      </w:r>
      <w:r w:rsidR="00D158D2" w:rsidRPr="0053734E">
        <w:t xml:space="preserve"> et les avantages de l</w:t>
      </w:r>
      <w:r w:rsidRPr="0053734E">
        <w:t>'</w:t>
      </w:r>
      <w:r w:rsidR="00D158D2" w:rsidRPr="0053734E">
        <w:t xml:space="preserve">informatique </w:t>
      </w:r>
      <w:r w:rsidR="00414A55" w:rsidRPr="0053734E">
        <w:t>en nuage</w:t>
      </w:r>
      <w:r w:rsidR="00D158D2" w:rsidRPr="0053734E">
        <w:t xml:space="preserve"> du point de vue des </w:t>
      </w:r>
      <w:r w:rsidR="00032274" w:rsidRPr="0053734E">
        <w:t>télécommunications.</w:t>
      </w:r>
    </w:p>
    <w:p w:rsidR="000C56B4" w:rsidRPr="0053734E" w:rsidRDefault="00EB72AC" w:rsidP="00EB72AC">
      <w:pPr>
        <w:pStyle w:val="enumlev1"/>
      </w:pPr>
      <w:r w:rsidRPr="0053734E">
        <w:t>•</w:t>
      </w:r>
      <w:r w:rsidRPr="0053734E">
        <w:tab/>
      </w:r>
      <w:r w:rsidR="00D158D2" w:rsidRPr="0053734E">
        <w:t>Elaborer des Recommandations concernant les spécifications de haut niveau et les capacités générales de l</w:t>
      </w:r>
      <w:r w:rsidRPr="0053734E">
        <w:t>'</w:t>
      </w:r>
      <w:r w:rsidR="00D158D2" w:rsidRPr="0053734E">
        <w:t xml:space="preserve">informatique </w:t>
      </w:r>
      <w:r w:rsidR="00414A55" w:rsidRPr="0053734E">
        <w:t>en nuage</w:t>
      </w:r>
      <w:r w:rsidR="00D158D2" w:rsidRPr="0053734E">
        <w:t>.</w:t>
      </w:r>
    </w:p>
    <w:p w:rsidR="000C56B4" w:rsidRPr="0053734E" w:rsidRDefault="00EB72AC" w:rsidP="00EB72AC">
      <w:pPr>
        <w:pStyle w:val="enumlev1"/>
      </w:pPr>
      <w:r w:rsidRPr="0053734E">
        <w:t>•</w:t>
      </w:r>
      <w:r w:rsidRPr="0053734E">
        <w:tab/>
      </w:r>
      <w:r w:rsidR="00D158D2" w:rsidRPr="0053734E">
        <w:t xml:space="preserve">Elaborer des Recommandations concernant </w:t>
      </w:r>
      <w:r w:rsidR="00604A06" w:rsidRPr="0053734E">
        <w:t>les cas d</w:t>
      </w:r>
      <w:r w:rsidRPr="0053734E">
        <w:t>'</w:t>
      </w:r>
      <w:r w:rsidR="00604A06" w:rsidRPr="0053734E">
        <w:t>utilisation inter-nuages, les spécifications d</w:t>
      </w:r>
      <w:r w:rsidRPr="0053734E">
        <w:t>'</w:t>
      </w:r>
      <w:r w:rsidR="000C56B4" w:rsidRPr="0053734E">
        <w:t>interop</w:t>
      </w:r>
      <w:r w:rsidR="00604A06" w:rsidRPr="0053734E">
        <w:t xml:space="preserve">érabilité et de portabilité des données, les spécifications du bureau </w:t>
      </w:r>
      <w:r w:rsidR="007660A6" w:rsidRPr="0053734E">
        <w:t xml:space="preserve">en tant que service </w:t>
      </w:r>
      <w:r w:rsidR="000C56B4" w:rsidRPr="0053734E">
        <w:t>(</w:t>
      </w:r>
      <w:proofErr w:type="spellStart"/>
      <w:r w:rsidR="000C56B4" w:rsidRPr="0053734E">
        <w:t>DaaS</w:t>
      </w:r>
      <w:proofErr w:type="spellEnd"/>
      <w:r w:rsidR="00604A06" w:rsidRPr="0053734E">
        <w:t xml:space="preserve">, </w:t>
      </w:r>
      <w:r w:rsidR="00604A06" w:rsidRPr="00155B43">
        <w:rPr>
          <w:i/>
          <w:iCs/>
        </w:rPr>
        <w:t>desktop as a service</w:t>
      </w:r>
      <w:r w:rsidR="000C56B4" w:rsidRPr="0053734E">
        <w:t xml:space="preserve">) </w:t>
      </w:r>
      <w:r w:rsidR="00604A06" w:rsidRPr="0053734E">
        <w:t>et les aspects architecturaux</w:t>
      </w:r>
      <w:r w:rsidR="000C56B4" w:rsidRPr="0053734E">
        <w:t>.</w:t>
      </w:r>
    </w:p>
    <w:p w:rsidR="000C56B4" w:rsidRPr="0053734E" w:rsidRDefault="00EB72AC" w:rsidP="00EB72AC">
      <w:pPr>
        <w:pStyle w:val="enumlev1"/>
      </w:pPr>
      <w:r w:rsidRPr="0053734E">
        <w:t>•</w:t>
      </w:r>
      <w:r w:rsidRPr="0053734E">
        <w:tab/>
      </w:r>
      <w:r w:rsidR="00604A06" w:rsidRPr="0053734E">
        <w:t xml:space="preserve">Assurer la </w:t>
      </w:r>
      <w:r w:rsidR="000C56B4" w:rsidRPr="0053734E">
        <w:t xml:space="preserve">collaboration </w:t>
      </w:r>
      <w:r w:rsidR="00604A06" w:rsidRPr="0053734E">
        <w:t xml:space="preserve">nécessaire </w:t>
      </w:r>
      <w:r w:rsidR="007660A6" w:rsidRPr="0053734E">
        <w:t>pour ce qui est d</w:t>
      </w:r>
      <w:r w:rsidR="00604A06" w:rsidRPr="0053734E">
        <w:t>es travaux menés à l</w:t>
      </w:r>
      <w:r w:rsidRPr="0053734E">
        <w:t>'</w:t>
      </w:r>
      <w:r w:rsidR="00604A06" w:rsidRPr="0053734E">
        <w:t>UIT</w:t>
      </w:r>
      <w:r w:rsidR="00604A06" w:rsidRPr="0053734E">
        <w:noBreakHyphen/>
        <w:t xml:space="preserve">T et </w:t>
      </w:r>
      <w:r w:rsidR="007660A6" w:rsidRPr="0053734E">
        <w:t>d</w:t>
      </w:r>
      <w:r w:rsidR="00604A06" w:rsidRPr="0053734E">
        <w:t>es travaux connexes sur l</w:t>
      </w:r>
      <w:r w:rsidRPr="0053734E">
        <w:t>'</w:t>
      </w:r>
      <w:r w:rsidR="00604A06" w:rsidRPr="0053734E">
        <w:t xml:space="preserve">informatique </w:t>
      </w:r>
      <w:r w:rsidR="00414A55" w:rsidRPr="0053734E">
        <w:t>en nuage</w:t>
      </w:r>
      <w:r w:rsidR="00604A06" w:rsidRPr="0053734E">
        <w:t xml:space="preserve"> réalisés dans les organisations de normalisation, consortiums et </w:t>
      </w:r>
      <w:r w:rsidR="000C56B4" w:rsidRPr="0053734E">
        <w:t xml:space="preserve">forums </w:t>
      </w:r>
      <w:r w:rsidR="006A3697" w:rsidRPr="0053734E">
        <w:t>s</w:t>
      </w:r>
      <w:r w:rsidRPr="0053734E">
        <w:t>'</w:t>
      </w:r>
      <w:r w:rsidR="007660A6" w:rsidRPr="0053734E">
        <w:t>intéressant à l</w:t>
      </w:r>
      <w:r w:rsidRPr="0053734E">
        <w:t>'</w:t>
      </w:r>
      <w:r w:rsidR="006A3697" w:rsidRPr="0053734E">
        <w:t xml:space="preserve">informatique </w:t>
      </w:r>
      <w:r w:rsidR="00414A55" w:rsidRPr="0053734E">
        <w:t>en nuage</w:t>
      </w:r>
      <w:r w:rsidR="000C56B4" w:rsidRPr="0053734E">
        <w:t>.</w:t>
      </w:r>
    </w:p>
    <w:p w:rsidR="000C56B4" w:rsidRPr="0053734E" w:rsidRDefault="00155B43" w:rsidP="00B566FC">
      <w:pPr>
        <w:rPr>
          <w:szCs w:val="24"/>
        </w:rPr>
      </w:pPr>
      <w:r>
        <w:rPr>
          <w:szCs w:val="24"/>
        </w:rPr>
        <w:t xml:space="preserve">Note </w:t>
      </w:r>
      <w:r w:rsidRPr="00155B43">
        <w:rPr>
          <w:szCs w:val="24"/>
        </w:rPr>
        <w:t>–</w:t>
      </w:r>
      <w:r w:rsidR="000C56B4" w:rsidRPr="0053734E">
        <w:rPr>
          <w:szCs w:val="24"/>
        </w:rPr>
        <w:t xml:space="preserve"> </w:t>
      </w:r>
      <w:r w:rsidR="00C96D97" w:rsidRPr="0053734E">
        <w:rPr>
          <w:szCs w:val="24"/>
        </w:rPr>
        <w:t xml:space="preserve">Les </w:t>
      </w:r>
      <w:r w:rsidR="000C56B4" w:rsidRPr="0053734E">
        <w:rPr>
          <w:szCs w:val="24"/>
        </w:rPr>
        <w:t xml:space="preserve">documents </w:t>
      </w:r>
      <w:r w:rsidR="00C96D97" w:rsidRPr="0053734E">
        <w:rPr>
          <w:szCs w:val="24"/>
        </w:rPr>
        <w:t>élaborés par le Groupe spécialisé sur l</w:t>
      </w:r>
      <w:r w:rsidR="00EB72AC" w:rsidRPr="0053734E">
        <w:rPr>
          <w:szCs w:val="24"/>
        </w:rPr>
        <w:t>'</w:t>
      </w:r>
      <w:r w:rsidR="00C96D97" w:rsidRPr="0053734E">
        <w:rPr>
          <w:szCs w:val="24"/>
        </w:rPr>
        <w:t xml:space="preserve">informatique </w:t>
      </w:r>
      <w:r w:rsidR="00414A55" w:rsidRPr="0053734E">
        <w:rPr>
          <w:szCs w:val="24"/>
        </w:rPr>
        <w:t>en nuage</w:t>
      </w:r>
      <w:r w:rsidR="00C96D97" w:rsidRPr="0053734E">
        <w:rPr>
          <w:szCs w:val="24"/>
        </w:rPr>
        <w:t xml:space="preserve"> </w:t>
      </w:r>
      <w:r w:rsidR="007059D6" w:rsidRPr="0053734E">
        <w:rPr>
          <w:szCs w:val="24"/>
        </w:rPr>
        <w:t>seront considérés comme étant les principaux documents de base pour les sujets à étudier dans le cadre de la présente Q</w:t>
      </w:r>
      <w:r w:rsidR="000C56B4" w:rsidRPr="0053734E">
        <w:rPr>
          <w:szCs w:val="24"/>
        </w:rPr>
        <w:t>uestion.</w:t>
      </w:r>
    </w:p>
    <w:p w:rsidR="000C56B4" w:rsidRPr="0053734E" w:rsidRDefault="000C56B4" w:rsidP="00B566FC">
      <w:pPr>
        <w:pStyle w:val="Heading3"/>
        <w:spacing w:before="240"/>
        <w:jc w:val="both"/>
        <w:rPr>
          <w:lang w:eastAsia="ko-KR"/>
        </w:rPr>
      </w:pPr>
      <w:r w:rsidRPr="0053734E">
        <w:rPr>
          <w:lang w:eastAsia="ko-KR"/>
        </w:rPr>
        <w:t>4</w:t>
      </w:r>
      <w:r w:rsidRPr="0053734E">
        <w:rPr>
          <w:lang w:eastAsia="ko-KR"/>
        </w:rPr>
        <w:tab/>
        <w:t>Relations</w:t>
      </w:r>
    </w:p>
    <w:p w:rsidR="000C56B4" w:rsidRPr="0053734E" w:rsidRDefault="000C56B4" w:rsidP="00E23F99">
      <w:pPr>
        <w:tabs>
          <w:tab w:val="left" w:pos="2552"/>
        </w:tabs>
        <w:rPr>
          <w:szCs w:val="24"/>
        </w:rPr>
      </w:pPr>
      <w:r w:rsidRPr="0053734E">
        <w:rPr>
          <w:szCs w:val="24"/>
        </w:rPr>
        <w:t>Recomm</w:t>
      </w:r>
      <w:r w:rsidR="00676086" w:rsidRPr="0053734E">
        <w:rPr>
          <w:szCs w:val="24"/>
        </w:rPr>
        <w:t>a</w:t>
      </w:r>
      <w:r w:rsidRPr="0053734E">
        <w:rPr>
          <w:szCs w:val="24"/>
        </w:rPr>
        <w:t>ndations:</w:t>
      </w:r>
      <w:r w:rsidRPr="0053734E">
        <w:rPr>
          <w:szCs w:val="24"/>
        </w:rPr>
        <w:tab/>
      </w:r>
      <w:r w:rsidR="00E23F99" w:rsidRPr="0053734E">
        <w:rPr>
          <w:szCs w:val="24"/>
        </w:rPr>
        <w:tab/>
      </w:r>
      <w:r w:rsidR="00155B43" w:rsidRPr="0053734E">
        <w:rPr>
          <w:szCs w:val="24"/>
        </w:rPr>
        <w:t xml:space="preserve">Série </w:t>
      </w:r>
      <w:r w:rsidRPr="0053734E">
        <w:rPr>
          <w:szCs w:val="24"/>
        </w:rPr>
        <w:t>Y</w:t>
      </w:r>
      <w:r w:rsidR="00676086" w:rsidRPr="0053734E">
        <w:rPr>
          <w:szCs w:val="24"/>
        </w:rPr>
        <w:t xml:space="preserve"> et toutes les Recommandations relatives aux réseaux futurs</w:t>
      </w:r>
    </w:p>
    <w:p w:rsidR="000C56B4" w:rsidRPr="0053734E" w:rsidRDefault="000C56B4" w:rsidP="00E23F99">
      <w:pPr>
        <w:tabs>
          <w:tab w:val="left" w:pos="2552"/>
        </w:tabs>
        <w:rPr>
          <w:szCs w:val="24"/>
        </w:rPr>
      </w:pPr>
      <w:r w:rsidRPr="0053734E">
        <w:rPr>
          <w:szCs w:val="24"/>
        </w:rPr>
        <w:t>Questions:</w:t>
      </w:r>
      <w:r w:rsidRPr="0053734E">
        <w:rPr>
          <w:szCs w:val="24"/>
        </w:rPr>
        <w:tab/>
      </w:r>
      <w:r w:rsidRPr="0053734E">
        <w:rPr>
          <w:szCs w:val="24"/>
        </w:rPr>
        <w:tab/>
      </w:r>
      <w:r w:rsidRPr="0053734E">
        <w:rPr>
          <w:szCs w:val="24"/>
        </w:rPr>
        <w:tab/>
      </w:r>
      <w:r w:rsidR="00E23F99" w:rsidRPr="0053734E">
        <w:rPr>
          <w:szCs w:val="24"/>
        </w:rPr>
        <w:tab/>
      </w:r>
      <w:r w:rsidR="00155B43" w:rsidRPr="0053734E">
        <w:rPr>
          <w:szCs w:val="24"/>
        </w:rPr>
        <w:t xml:space="preserve">Toutes </w:t>
      </w:r>
      <w:r w:rsidR="00676086" w:rsidRPr="0053734E">
        <w:rPr>
          <w:szCs w:val="24"/>
        </w:rPr>
        <w:t>les Questions relatives aux réseaux NGN et aux réseaux futurs</w:t>
      </w:r>
    </w:p>
    <w:p w:rsidR="000C56B4" w:rsidRPr="0053734E" w:rsidRDefault="00676086" w:rsidP="00E23F99">
      <w:pPr>
        <w:tabs>
          <w:tab w:val="left" w:pos="2552"/>
        </w:tabs>
        <w:ind w:left="2835" w:hanging="2835"/>
        <w:rPr>
          <w:szCs w:val="24"/>
        </w:rPr>
      </w:pPr>
      <w:r w:rsidRPr="0053734E">
        <w:rPr>
          <w:szCs w:val="24"/>
        </w:rPr>
        <w:t>Commissions d</w:t>
      </w:r>
      <w:r w:rsidR="00EB72AC" w:rsidRPr="0053734E">
        <w:rPr>
          <w:szCs w:val="24"/>
        </w:rPr>
        <w:t>'</w:t>
      </w:r>
      <w:r w:rsidRPr="0053734E">
        <w:rPr>
          <w:szCs w:val="24"/>
        </w:rPr>
        <w:t>études</w:t>
      </w:r>
      <w:r w:rsidR="000C56B4" w:rsidRPr="0053734E">
        <w:rPr>
          <w:szCs w:val="24"/>
        </w:rPr>
        <w:t>:</w:t>
      </w:r>
      <w:r w:rsidR="000C56B4" w:rsidRPr="0053734E">
        <w:rPr>
          <w:szCs w:val="24"/>
        </w:rPr>
        <w:tab/>
      </w:r>
      <w:r w:rsidRPr="0053734E">
        <w:rPr>
          <w:szCs w:val="24"/>
        </w:rPr>
        <w:t>Commissions d</w:t>
      </w:r>
      <w:r w:rsidR="00EB72AC" w:rsidRPr="0053734E">
        <w:rPr>
          <w:szCs w:val="24"/>
        </w:rPr>
        <w:t>'</w:t>
      </w:r>
      <w:r w:rsidRPr="0053734E">
        <w:rPr>
          <w:szCs w:val="24"/>
        </w:rPr>
        <w:t xml:space="preserve">études </w:t>
      </w:r>
      <w:r w:rsidR="000C56B4" w:rsidRPr="0053734E">
        <w:rPr>
          <w:szCs w:val="24"/>
        </w:rPr>
        <w:t xml:space="preserve">5, 16 </w:t>
      </w:r>
      <w:r w:rsidRPr="0053734E">
        <w:rPr>
          <w:szCs w:val="24"/>
        </w:rPr>
        <w:t xml:space="preserve">et </w:t>
      </w:r>
      <w:r w:rsidR="000C56B4" w:rsidRPr="0053734E">
        <w:rPr>
          <w:szCs w:val="24"/>
        </w:rPr>
        <w:t>17</w:t>
      </w:r>
      <w:r w:rsidRPr="0053734E">
        <w:rPr>
          <w:szCs w:val="24"/>
        </w:rPr>
        <w:t xml:space="preserve"> de l</w:t>
      </w:r>
      <w:r w:rsidR="00EB72AC" w:rsidRPr="0053734E">
        <w:rPr>
          <w:szCs w:val="24"/>
        </w:rPr>
        <w:t>'</w:t>
      </w:r>
      <w:r w:rsidRPr="0053734E">
        <w:rPr>
          <w:szCs w:val="24"/>
        </w:rPr>
        <w:t>UIT</w:t>
      </w:r>
      <w:r w:rsidRPr="0053734E">
        <w:rPr>
          <w:szCs w:val="24"/>
        </w:rPr>
        <w:noBreakHyphen/>
        <w:t>T</w:t>
      </w:r>
    </w:p>
    <w:p w:rsidR="00676086" w:rsidRPr="0053734E" w:rsidRDefault="00676086" w:rsidP="00B566FC">
      <w:pPr>
        <w:spacing w:before="100" w:after="100"/>
        <w:rPr>
          <w:szCs w:val="24"/>
        </w:rPr>
      </w:pPr>
      <w:r w:rsidRPr="0053734E">
        <w:rPr>
          <w:szCs w:val="24"/>
        </w:rPr>
        <w:t>Organismes de normalisation:</w:t>
      </w:r>
    </w:p>
    <w:p w:rsidR="000C56B4" w:rsidRPr="0053734E" w:rsidRDefault="00E23F99" w:rsidP="00E23F99">
      <w:pPr>
        <w:pStyle w:val="enumlev1"/>
      </w:pPr>
      <w:r w:rsidRPr="0053734E">
        <w:t>•</w:t>
      </w:r>
      <w:r w:rsidRPr="0053734E">
        <w:tab/>
      </w:r>
      <w:r w:rsidR="000C56B4" w:rsidRPr="0053734E">
        <w:t>ISO/</w:t>
      </w:r>
      <w:r w:rsidR="00676086" w:rsidRPr="0053734E">
        <w:t xml:space="preserve">CEI </w:t>
      </w:r>
      <w:r w:rsidR="000C56B4" w:rsidRPr="0053734E">
        <w:t xml:space="preserve">JTC 1/SC 38, SC 32 </w:t>
      </w:r>
      <w:r w:rsidR="00676086" w:rsidRPr="0053734E">
        <w:t xml:space="preserve">et </w:t>
      </w:r>
      <w:r w:rsidR="000C56B4" w:rsidRPr="0053734E">
        <w:t>SC 27</w:t>
      </w:r>
    </w:p>
    <w:p w:rsidR="000C56B4" w:rsidRPr="001D4EB4" w:rsidRDefault="00E23F99" w:rsidP="00B722DE">
      <w:pPr>
        <w:pStyle w:val="enumlev1"/>
        <w:spacing w:before="0"/>
        <w:rPr>
          <w:lang w:val="en-GB"/>
        </w:rPr>
      </w:pPr>
      <w:r w:rsidRPr="001D4EB4">
        <w:rPr>
          <w:lang w:val="en-GB"/>
        </w:rPr>
        <w:t>•</w:t>
      </w:r>
      <w:r w:rsidRPr="001D4EB4">
        <w:rPr>
          <w:lang w:val="en-GB"/>
        </w:rPr>
        <w:tab/>
      </w:r>
      <w:r w:rsidR="007660A6" w:rsidRPr="001D4EB4">
        <w:rPr>
          <w:lang w:val="en-GB"/>
        </w:rPr>
        <w:t>National Institute</w:t>
      </w:r>
      <w:r w:rsidR="000C56B4" w:rsidRPr="001D4EB4">
        <w:rPr>
          <w:lang w:val="en-GB"/>
        </w:rPr>
        <w:t xml:space="preserve"> of Standards and Technology (NIST)</w:t>
      </w:r>
    </w:p>
    <w:p w:rsidR="000C56B4" w:rsidRPr="001D4EB4" w:rsidRDefault="00E23F99" w:rsidP="00B722DE">
      <w:pPr>
        <w:pStyle w:val="enumlev1"/>
        <w:spacing w:before="0"/>
        <w:rPr>
          <w:lang w:val="en-GB"/>
        </w:rPr>
      </w:pPr>
      <w:r w:rsidRPr="001D4EB4">
        <w:rPr>
          <w:lang w:val="en-GB"/>
        </w:rPr>
        <w:t>•</w:t>
      </w:r>
      <w:r w:rsidRPr="001D4EB4">
        <w:rPr>
          <w:lang w:val="en-GB"/>
        </w:rPr>
        <w:tab/>
      </w:r>
      <w:r w:rsidR="000C56B4" w:rsidRPr="001D4EB4">
        <w:rPr>
          <w:lang w:val="en-GB"/>
        </w:rPr>
        <w:t>Global Inter-Cloud Technology Forum (GICTF)</w:t>
      </w:r>
    </w:p>
    <w:p w:rsidR="000C56B4" w:rsidRPr="001D4EB4" w:rsidRDefault="00E23F99" w:rsidP="00B722DE">
      <w:pPr>
        <w:pStyle w:val="enumlev1"/>
        <w:spacing w:before="0"/>
        <w:rPr>
          <w:lang w:val="en-GB"/>
        </w:rPr>
      </w:pPr>
      <w:r w:rsidRPr="001D4EB4">
        <w:rPr>
          <w:lang w:val="en-GB"/>
        </w:rPr>
        <w:t>•</w:t>
      </w:r>
      <w:r w:rsidRPr="001D4EB4">
        <w:rPr>
          <w:lang w:val="en-GB"/>
        </w:rPr>
        <w:tab/>
      </w:r>
      <w:r w:rsidR="000C56B4" w:rsidRPr="001D4EB4">
        <w:rPr>
          <w:lang w:val="en-GB"/>
        </w:rPr>
        <w:t>Distributed Management Task Force (DMTF)</w:t>
      </w:r>
    </w:p>
    <w:p w:rsidR="000C56B4" w:rsidRPr="0053734E" w:rsidRDefault="00E23F99" w:rsidP="00B722DE">
      <w:pPr>
        <w:pStyle w:val="enumlev1"/>
        <w:spacing w:before="0"/>
      </w:pPr>
      <w:r w:rsidRPr="0053734E">
        <w:t>•</w:t>
      </w:r>
      <w:r w:rsidRPr="0053734E">
        <w:tab/>
      </w:r>
      <w:r w:rsidR="000C56B4" w:rsidRPr="0053734E">
        <w:t>Cloud Security Alliance (CSA)</w:t>
      </w:r>
    </w:p>
    <w:p w:rsidR="00E23F99" w:rsidRPr="0053734E" w:rsidRDefault="00E23F99" w:rsidP="00E23F99">
      <w:pPr>
        <w:pStyle w:val="enumlev1"/>
      </w:pPr>
    </w:p>
    <w:p w:rsidR="00E23F99" w:rsidRPr="0053734E" w:rsidRDefault="00E23F99">
      <w:pPr>
        <w:tabs>
          <w:tab w:val="clear" w:pos="794"/>
          <w:tab w:val="clear" w:pos="1191"/>
          <w:tab w:val="clear" w:pos="1588"/>
          <w:tab w:val="clear" w:pos="1985"/>
        </w:tabs>
        <w:overflowPunct/>
        <w:autoSpaceDE/>
        <w:autoSpaceDN/>
        <w:adjustRightInd/>
        <w:spacing w:before="0"/>
        <w:textAlignment w:val="auto"/>
      </w:pPr>
      <w:r w:rsidRPr="0053734E">
        <w:br w:type="page"/>
      </w:r>
    </w:p>
    <w:p w:rsidR="000C56B4" w:rsidRPr="0053734E" w:rsidRDefault="000C56B4" w:rsidP="00B566FC">
      <w:pPr>
        <w:pStyle w:val="AnnexNotitle"/>
        <w:spacing w:before="0"/>
        <w:rPr>
          <w:b w:val="0"/>
          <w:bCs/>
          <w:sz w:val="24"/>
          <w:szCs w:val="24"/>
          <w:lang w:val="fr-FR"/>
        </w:rPr>
      </w:pPr>
      <w:r w:rsidRPr="0053734E">
        <w:rPr>
          <w:b w:val="0"/>
          <w:bCs/>
          <w:sz w:val="24"/>
          <w:szCs w:val="24"/>
          <w:lang w:val="fr-FR"/>
        </w:rPr>
        <w:lastRenderedPageBreak/>
        <w:t>ANNEX</w:t>
      </w:r>
      <w:r w:rsidR="00A37192" w:rsidRPr="0053734E">
        <w:rPr>
          <w:b w:val="0"/>
          <w:bCs/>
          <w:sz w:val="24"/>
          <w:szCs w:val="24"/>
          <w:lang w:val="fr-FR"/>
        </w:rPr>
        <w:t>E</w:t>
      </w:r>
      <w:r w:rsidRPr="0053734E">
        <w:rPr>
          <w:b w:val="0"/>
          <w:bCs/>
          <w:sz w:val="24"/>
          <w:szCs w:val="24"/>
          <w:lang w:val="fr-FR"/>
        </w:rPr>
        <w:t xml:space="preserve"> 2</w:t>
      </w:r>
      <w:r w:rsidRPr="0053734E">
        <w:rPr>
          <w:b w:val="0"/>
          <w:bCs/>
          <w:sz w:val="24"/>
          <w:szCs w:val="24"/>
          <w:lang w:val="fr-FR"/>
        </w:rPr>
        <w:br/>
        <w:t>(</w:t>
      </w:r>
      <w:r w:rsidR="00A37192" w:rsidRPr="0053734E">
        <w:rPr>
          <w:b w:val="0"/>
          <w:bCs/>
          <w:sz w:val="24"/>
          <w:szCs w:val="24"/>
          <w:lang w:val="fr-FR"/>
        </w:rPr>
        <w:t>de la Circulaire</w:t>
      </w:r>
      <w:r w:rsidRPr="0053734E">
        <w:rPr>
          <w:b w:val="0"/>
          <w:bCs/>
          <w:sz w:val="24"/>
          <w:szCs w:val="24"/>
          <w:lang w:val="fr-FR"/>
        </w:rPr>
        <w:t xml:space="preserve"> </w:t>
      </w:r>
      <w:r w:rsidR="00A37192" w:rsidRPr="0053734E">
        <w:rPr>
          <w:b w:val="0"/>
          <w:bCs/>
          <w:sz w:val="24"/>
          <w:szCs w:val="24"/>
          <w:lang w:val="fr-FR"/>
        </w:rPr>
        <w:t xml:space="preserve">TSB </w:t>
      </w:r>
      <w:r w:rsidRPr="0053734E">
        <w:rPr>
          <w:b w:val="0"/>
          <w:bCs/>
          <w:sz w:val="24"/>
          <w:szCs w:val="24"/>
          <w:lang w:val="fr-FR"/>
        </w:rPr>
        <w:t>262)</w:t>
      </w:r>
    </w:p>
    <w:p w:rsidR="000C56B4" w:rsidRPr="0053734E" w:rsidRDefault="000C56B4" w:rsidP="00B566FC">
      <w:pPr>
        <w:pStyle w:val="Figure0"/>
        <w:spacing w:before="120"/>
        <w:rPr>
          <w:b/>
          <w:bCs/>
          <w:lang w:val="fr-FR"/>
        </w:rPr>
      </w:pPr>
      <w:r w:rsidRPr="0053734E">
        <w:rPr>
          <w:b/>
          <w:bCs/>
          <w:szCs w:val="24"/>
          <w:lang w:val="fr-FR"/>
        </w:rPr>
        <w:t>Text</w:t>
      </w:r>
      <w:r w:rsidR="00A37192" w:rsidRPr="0053734E">
        <w:rPr>
          <w:b/>
          <w:bCs/>
          <w:szCs w:val="24"/>
          <w:lang w:val="fr-FR"/>
        </w:rPr>
        <w:t>e</w:t>
      </w:r>
      <w:r w:rsidRPr="0053734E">
        <w:rPr>
          <w:b/>
          <w:bCs/>
          <w:szCs w:val="24"/>
          <w:lang w:val="fr-FR"/>
        </w:rPr>
        <w:t xml:space="preserve"> </w:t>
      </w:r>
      <w:r w:rsidR="00A37192" w:rsidRPr="0053734E">
        <w:rPr>
          <w:b/>
          <w:bCs/>
          <w:szCs w:val="24"/>
          <w:lang w:val="fr-FR"/>
        </w:rPr>
        <w:t xml:space="preserve">de la </w:t>
      </w:r>
      <w:r w:rsidRPr="0053734E">
        <w:rPr>
          <w:b/>
          <w:bCs/>
          <w:szCs w:val="24"/>
          <w:lang w:val="fr-FR"/>
        </w:rPr>
        <w:t>Question 27/13</w:t>
      </w:r>
    </w:p>
    <w:p w:rsidR="000C56B4" w:rsidRPr="0053734E" w:rsidRDefault="000C56B4" w:rsidP="00E23F99">
      <w:pPr>
        <w:pStyle w:val="Figure0"/>
        <w:rPr>
          <w:b/>
          <w:bCs/>
          <w:lang w:val="fr-FR"/>
        </w:rPr>
      </w:pPr>
      <w:r w:rsidRPr="0053734E">
        <w:rPr>
          <w:b/>
          <w:bCs/>
          <w:lang w:val="fr-FR"/>
        </w:rPr>
        <w:t xml:space="preserve">QUESTION 27/13 – </w:t>
      </w:r>
      <w:r w:rsidR="00A37192" w:rsidRPr="0053734E">
        <w:rPr>
          <w:rFonts w:eastAsia="SimSun"/>
          <w:b/>
          <w:lang w:val="fr-FR" w:eastAsia="zh-CN"/>
        </w:rPr>
        <w:t xml:space="preserve">Informatique </w:t>
      </w:r>
      <w:r w:rsidR="00414A55" w:rsidRPr="0053734E">
        <w:rPr>
          <w:rFonts w:eastAsia="SimSun"/>
          <w:b/>
          <w:lang w:val="fr-FR" w:eastAsia="zh-CN"/>
        </w:rPr>
        <w:t>en nuage</w:t>
      </w:r>
      <w:r w:rsidR="00A37192" w:rsidRPr="0053734E">
        <w:rPr>
          <w:rFonts w:eastAsia="SimSun"/>
          <w:b/>
          <w:lang w:val="fr-FR" w:eastAsia="zh-CN"/>
        </w:rPr>
        <w:t xml:space="preserve">: architecture fonctionnelle, </w:t>
      </w:r>
      <w:r w:rsidR="00E23F99" w:rsidRPr="0053734E">
        <w:rPr>
          <w:rFonts w:eastAsia="SimSun"/>
          <w:b/>
          <w:lang w:val="fr-FR" w:eastAsia="zh-CN"/>
        </w:rPr>
        <w:br/>
      </w:r>
      <w:r w:rsidR="00A37192" w:rsidRPr="0053734E">
        <w:rPr>
          <w:rFonts w:eastAsia="SimSun"/>
          <w:b/>
          <w:lang w:val="fr-FR" w:eastAsia="zh-CN"/>
        </w:rPr>
        <w:t xml:space="preserve">infrastructure et </w:t>
      </w:r>
      <w:r w:rsidR="00CC0B92" w:rsidRPr="0053734E">
        <w:rPr>
          <w:rFonts w:eastAsia="SimSun"/>
          <w:b/>
          <w:lang w:val="fr-FR" w:eastAsia="zh-CN"/>
        </w:rPr>
        <w:t xml:space="preserve">interconnexion de </w:t>
      </w:r>
      <w:r w:rsidR="00A37192" w:rsidRPr="0053734E">
        <w:rPr>
          <w:rFonts w:eastAsia="SimSun"/>
          <w:b/>
          <w:lang w:val="fr-FR" w:eastAsia="zh-CN"/>
        </w:rPr>
        <w:t>réseaux</w:t>
      </w:r>
    </w:p>
    <w:p w:rsidR="000C56B4" w:rsidRPr="0053734E" w:rsidRDefault="000C56B4" w:rsidP="00B566FC">
      <w:pPr>
        <w:rPr>
          <w:szCs w:val="24"/>
        </w:rPr>
      </w:pPr>
      <w:r w:rsidRPr="0053734E">
        <w:rPr>
          <w:szCs w:val="24"/>
        </w:rPr>
        <w:t>(N</w:t>
      </w:r>
      <w:r w:rsidR="00A37192" w:rsidRPr="0053734E">
        <w:rPr>
          <w:szCs w:val="24"/>
        </w:rPr>
        <w:t xml:space="preserve">ouvelle </w:t>
      </w:r>
      <w:r w:rsidRPr="0053734E">
        <w:rPr>
          <w:szCs w:val="24"/>
        </w:rPr>
        <w:t>Question)</w:t>
      </w:r>
    </w:p>
    <w:p w:rsidR="000C56B4" w:rsidRPr="0053734E" w:rsidRDefault="007059D6" w:rsidP="00E23F99">
      <w:pPr>
        <w:pStyle w:val="Heading1"/>
        <w:rPr>
          <w:lang w:eastAsia="ko-KR"/>
        </w:rPr>
      </w:pPr>
      <w:r w:rsidRPr="0053734E">
        <w:rPr>
          <w:lang w:eastAsia="ko-KR"/>
        </w:rPr>
        <w:t>1</w:t>
      </w:r>
      <w:r w:rsidRPr="0053734E">
        <w:rPr>
          <w:lang w:eastAsia="ko-KR"/>
        </w:rPr>
        <w:tab/>
        <w:t>Motifs</w:t>
      </w:r>
    </w:p>
    <w:p w:rsidR="007660A6" w:rsidRPr="0053734E" w:rsidRDefault="007660A6" w:rsidP="00E23F99">
      <w:r w:rsidRPr="0053734E">
        <w:t>L</w:t>
      </w:r>
      <w:r w:rsidR="00EB72AC" w:rsidRPr="0053734E">
        <w:t>'</w:t>
      </w:r>
      <w:r w:rsidRPr="0053734E">
        <w:t>informatique dématérialisée ou informatique en nuage est un modèle permettant d</w:t>
      </w:r>
      <w:r w:rsidR="00EB72AC" w:rsidRPr="0053734E">
        <w:t>'</w:t>
      </w:r>
      <w:r w:rsidRPr="0053734E">
        <w:t>offrir à un utilisateur de service un accès ubiquitaire, pratique, à la demande et via le réseau à un ensemble mutualisé de ressources informatiques configurables (par exemple réseaux, serveurs, mémoires, applications et services), qui peuvent être configurées et libérées rapidement moyennant des efforts de gestion minimes et une interaction minime avec le fournisseur de service. Le modèle de l</w:t>
      </w:r>
      <w:r w:rsidR="00EB72AC" w:rsidRPr="0053734E">
        <w:t>'</w:t>
      </w:r>
      <w:r w:rsidRPr="0053734E">
        <w:t>informatique en nuage comporte cinq caractéristiques essentielles (à la demande, accès universel via le réseau, mutualisation des ressources, élasticité rapide, libre-service avec facturation à l</w:t>
      </w:r>
      <w:r w:rsidR="00EB72AC" w:rsidRPr="0053734E">
        <w:t>'</w:t>
      </w:r>
      <w:r w:rsidRPr="0053734E">
        <w:t>utilisation), cinq catégories de service (à savoir logiciel en tant que service (</w:t>
      </w:r>
      <w:proofErr w:type="spellStart"/>
      <w:r w:rsidRPr="0053734E">
        <w:t>SaaS</w:t>
      </w:r>
      <w:proofErr w:type="spellEnd"/>
      <w:r w:rsidRPr="0053734E">
        <w:t xml:space="preserve">, </w:t>
      </w:r>
      <w:r w:rsidRPr="0053734E">
        <w:rPr>
          <w:i/>
          <w:iCs/>
        </w:rPr>
        <w:t>software as a service</w:t>
      </w:r>
      <w:r w:rsidRPr="0053734E">
        <w:t>), communication en tant que service (</w:t>
      </w:r>
      <w:proofErr w:type="spellStart"/>
      <w:r w:rsidRPr="0053734E">
        <w:t>CaaS</w:t>
      </w:r>
      <w:proofErr w:type="spellEnd"/>
      <w:r w:rsidRPr="0053734E">
        <w:t xml:space="preserve">, </w:t>
      </w:r>
      <w:r w:rsidRPr="0053734E">
        <w:rPr>
          <w:i/>
          <w:iCs/>
        </w:rPr>
        <w:t>communication as a service</w:t>
      </w:r>
      <w:r w:rsidRPr="0053734E">
        <w:t xml:space="preserve">), </w:t>
      </w:r>
      <w:r w:rsidR="00155B43">
        <w:t>plate</w:t>
      </w:r>
      <w:r w:rsidR="00155B43">
        <w:noBreakHyphen/>
        <w:t>forme</w:t>
      </w:r>
      <w:r w:rsidRPr="0053734E">
        <w:t xml:space="preserve"> en tant que service (</w:t>
      </w:r>
      <w:proofErr w:type="spellStart"/>
      <w:r w:rsidRPr="0053734E">
        <w:t>PaaS</w:t>
      </w:r>
      <w:proofErr w:type="spellEnd"/>
      <w:r w:rsidRPr="0053734E">
        <w:t xml:space="preserve">, </w:t>
      </w:r>
      <w:proofErr w:type="spellStart"/>
      <w:r w:rsidRPr="0053734E">
        <w:rPr>
          <w:i/>
          <w:iCs/>
        </w:rPr>
        <w:t>platform</w:t>
      </w:r>
      <w:proofErr w:type="spellEnd"/>
      <w:r w:rsidRPr="0053734E">
        <w:rPr>
          <w:i/>
          <w:iCs/>
        </w:rPr>
        <w:t xml:space="preserve"> as a service</w:t>
      </w:r>
      <w:r w:rsidRPr="0053734E">
        <w:t>), infrastructure en tant que service (</w:t>
      </w:r>
      <w:proofErr w:type="spellStart"/>
      <w:r w:rsidRPr="0053734E">
        <w:t>IaaS</w:t>
      </w:r>
      <w:proofErr w:type="spellEnd"/>
      <w:r w:rsidRPr="0053734E">
        <w:t xml:space="preserve">, </w:t>
      </w:r>
      <w:r w:rsidRPr="0053734E">
        <w:rPr>
          <w:i/>
          <w:iCs/>
        </w:rPr>
        <w:t>infrastructure as a service</w:t>
      </w:r>
      <w:r w:rsidRPr="0053734E">
        <w:t>) et réseau en tant que service (</w:t>
      </w:r>
      <w:proofErr w:type="spellStart"/>
      <w:r w:rsidRPr="0053734E">
        <w:t>NaaS</w:t>
      </w:r>
      <w:proofErr w:type="spellEnd"/>
      <w:r w:rsidRPr="0053734E">
        <w:t xml:space="preserve">, </w:t>
      </w:r>
      <w:r w:rsidRPr="0053734E">
        <w:rPr>
          <w:i/>
          <w:iCs/>
        </w:rPr>
        <w:t>network as a service</w:t>
      </w:r>
      <w:r w:rsidRPr="0053734E">
        <w:t>)) et différents modèles de déploiement (public, privé, hybrid</w:t>
      </w:r>
      <w:r w:rsidR="00E23F99" w:rsidRPr="0053734E">
        <w:t>e</w:t>
      </w:r>
      <w:r w:rsidRPr="0053734E">
        <w:t xml:space="preserve"> …).</w:t>
      </w:r>
    </w:p>
    <w:p w:rsidR="007660A6" w:rsidRPr="0053734E" w:rsidRDefault="007660A6" w:rsidP="00E23F99">
      <w:r w:rsidRPr="0053734E">
        <w:t>L</w:t>
      </w:r>
      <w:r w:rsidR="00EB72AC" w:rsidRPr="0053734E">
        <w:t>'</w:t>
      </w:r>
      <w:r w:rsidRPr="0053734E">
        <w:t>informatique en nuage a été considérée pendant plusieurs années comme étant centrée sur les services informatiques et contrôlée par les acteurs de l</w:t>
      </w:r>
      <w:r w:rsidR="00EB72AC" w:rsidRPr="0053734E">
        <w:t>'</w:t>
      </w:r>
      <w:r w:rsidRPr="0053734E">
        <w:t>Internet. Toutefois les acteurs des télécommunications ont un rôle important à jouer sur le marché et dans l</w:t>
      </w:r>
      <w:r w:rsidR="00EB72AC" w:rsidRPr="0053734E">
        <w:t>'</w:t>
      </w:r>
      <w:r w:rsidRPr="0053734E">
        <w:t xml:space="preserve">écosystème </w:t>
      </w:r>
      <w:proofErr w:type="gramStart"/>
      <w:r w:rsidRPr="0053734E">
        <w:t>émergents</w:t>
      </w:r>
      <w:proofErr w:type="gramEnd"/>
      <w:r w:rsidRPr="0053734E">
        <w:t xml:space="preserve"> de l</w:t>
      </w:r>
      <w:r w:rsidR="00EB72AC" w:rsidRPr="0053734E">
        <w:t>'</w:t>
      </w:r>
      <w:r w:rsidRPr="0053734E">
        <w:t>informatique en nuage. Le réseau de télécommunication est au cœur de l</w:t>
      </w:r>
      <w:r w:rsidR="00EB72AC" w:rsidRPr="0053734E">
        <w:t>'</w:t>
      </w:r>
      <w:r w:rsidRPr="0053734E">
        <w:t>architecture d</w:t>
      </w:r>
      <w:r w:rsidR="00EB72AC" w:rsidRPr="0053734E">
        <w:t>'</w:t>
      </w:r>
      <w:r w:rsidRPr="0053734E">
        <w:t xml:space="preserve">informatique en nuage multi-locataires fournissant de multiples services à de multiples utilisateurs avec une qualité de </w:t>
      </w:r>
      <w:proofErr w:type="gramStart"/>
      <w:r w:rsidRPr="0053734E">
        <w:t>service élevée</w:t>
      </w:r>
      <w:proofErr w:type="gramEnd"/>
      <w:r w:rsidRPr="0053734E">
        <w:t xml:space="preserve"> et une attribution des ressources optimale.</w:t>
      </w:r>
    </w:p>
    <w:p w:rsidR="007270DA" w:rsidRPr="0053734E" w:rsidRDefault="007270DA" w:rsidP="00E23F99">
      <w:r w:rsidRPr="0053734E">
        <w:t>Conformément aux recommandations du Groupe spécialisé sur l</w:t>
      </w:r>
      <w:r w:rsidR="00EB72AC" w:rsidRPr="0053734E">
        <w:t>'</w:t>
      </w:r>
      <w:r w:rsidRPr="0053734E">
        <w:t xml:space="preserve">informatique </w:t>
      </w:r>
      <w:r w:rsidR="00E23F99" w:rsidRPr="0053734E">
        <w:t>dématérialisée</w:t>
      </w:r>
      <w:r w:rsidRPr="0053734E">
        <w:t>, l</w:t>
      </w:r>
      <w:r w:rsidR="00EB72AC" w:rsidRPr="0053734E">
        <w:t>'</w:t>
      </w:r>
      <w:r w:rsidRPr="0053734E">
        <w:t>architecture</w:t>
      </w:r>
      <w:r w:rsidR="00CC0B92" w:rsidRPr="0053734E">
        <w:t xml:space="preserve"> et</w:t>
      </w:r>
      <w:r w:rsidRPr="0053734E">
        <w:t xml:space="preserve"> l</w:t>
      </w:r>
      <w:r w:rsidR="00EB72AC" w:rsidRPr="0053734E">
        <w:t>'</w:t>
      </w:r>
      <w:r w:rsidRPr="0053734E">
        <w:t xml:space="preserve">infrastructure </w:t>
      </w:r>
      <w:r w:rsidR="00CC0B92" w:rsidRPr="0053734E">
        <w:t>de l</w:t>
      </w:r>
      <w:r w:rsidR="00EB72AC" w:rsidRPr="0053734E">
        <w:t>'</w:t>
      </w:r>
      <w:r w:rsidR="00CC0B92" w:rsidRPr="0053734E">
        <w:t xml:space="preserve">informatique </w:t>
      </w:r>
      <w:r w:rsidR="00414A55" w:rsidRPr="0053734E">
        <w:t>en nuage</w:t>
      </w:r>
      <w:r w:rsidR="00CC0B92" w:rsidRPr="0053734E">
        <w:t xml:space="preserve"> </w:t>
      </w:r>
      <w:r w:rsidRPr="0053734E">
        <w:t xml:space="preserve">et </w:t>
      </w:r>
      <w:r w:rsidR="00CC0B92" w:rsidRPr="0053734E">
        <w:t>l</w:t>
      </w:r>
      <w:r w:rsidR="00EB72AC" w:rsidRPr="0053734E">
        <w:t>'</w:t>
      </w:r>
      <w:r w:rsidR="00CC0B92" w:rsidRPr="0053734E">
        <w:t xml:space="preserve">interconnexion de </w:t>
      </w:r>
      <w:r w:rsidRPr="0053734E">
        <w:t xml:space="preserve">réseaux </w:t>
      </w:r>
      <w:r w:rsidR="00CC0B92" w:rsidRPr="0053734E">
        <w:t xml:space="preserve">associée </w:t>
      </w:r>
      <w:r w:rsidRPr="0053734E">
        <w:t>sont considérés comme des sujets d</w:t>
      </w:r>
      <w:r w:rsidR="00EB72AC" w:rsidRPr="0053734E">
        <w:t>'</w:t>
      </w:r>
      <w:r w:rsidRPr="0053734E">
        <w:t xml:space="preserve">étude importants. </w:t>
      </w:r>
    </w:p>
    <w:p w:rsidR="000C56B4" w:rsidRPr="0053734E" w:rsidRDefault="002611A4" w:rsidP="00E23F99">
      <w:r w:rsidRPr="0053734E">
        <w:t>Il est nécessaire de définir une architecture de référence d</w:t>
      </w:r>
      <w:r w:rsidR="00EB72AC" w:rsidRPr="0053734E">
        <w:t>'</w:t>
      </w:r>
      <w:r w:rsidRPr="0053734E">
        <w:t xml:space="preserve">informatique </w:t>
      </w:r>
      <w:r w:rsidR="00414A55" w:rsidRPr="0053734E">
        <w:t>en nuage</w:t>
      </w:r>
      <w:r w:rsidRPr="0053734E">
        <w:t xml:space="preserve"> pour pouvoir concevoir</w:t>
      </w:r>
      <w:r w:rsidR="000C56B4" w:rsidRPr="0053734E">
        <w:t xml:space="preserve">, </w:t>
      </w:r>
      <w:r w:rsidR="001A394A" w:rsidRPr="0053734E">
        <w:t xml:space="preserve">élaborer et utiliser des services et </w:t>
      </w:r>
      <w:r w:rsidR="000C56B4" w:rsidRPr="0053734E">
        <w:t>re</w:t>
      </w:r>
      <w:r w:rsidR="001A394A" w:rsidRPr="0053734E">
        <w:t>s</w:t>
      </w:r>
      <w:r w:rsidR="000C56B4" w:rsidRPr="0053734E">
        <w:t>sources</w:t>
      </w:r>
      <w:r w:rsidR="001A394A" w:rsidRPr="0053734E">
        <w:t xml:space="preserve"> d</w:t>
      </w:r>
      <w:r w:rsidR="00EB72AC" w:rsidRPr="0053734E">
        <w:t>'</w:t>
      </w:r>
      <w:r w:rsidR="001A394A" w:rsidRPr="0053734E">
        <w:t xml:space="preserve">informatique </w:t>
      </w:r>
      <w:r w:rsidR="00414A55" w:rsidRPr="0053734E">
        <w:t>en nuage</w:t>
      </w:r>
      <w:r w:rsidR="000C56B4" w:rsidRPr="0053734E">
        <w:t xml:space="preserve"> </w:t>
      </w:r>
      <w:r w:rsidR="001A394A" w:rsidRPr="0053734E">
        <w:t xml:space="preserve">et pour éviter </w:t>
      </w:r>
      <w:r w:rsidR="002C024B" w:rsidRPr="0053734E">
        <w:t xml:space="preserve">un verrouillage </w:t>
      </w:r>
      <w:r w:rsidR="000C56B4" w:rsidRPr="0053734E">
        <w:t xml:space="preserve">vertical </w:t>
      </w:r>
      <w:r w:rsidR="002C024B" w:rsidRPr="0053734E">
        <w:t xml:space="preserve">des </w:t>
      </w:r>
      <w:r w:rsidR="000C56B4" w:rsidRPr="0053734E">
        <w:t xml:space="preserve">solutions </w:t>
      </w:r>
      <w:r w:rsidR="00C44089" w:rsidRPr="0053734E">
        <w:t xml:space="preserve">offertes par les fournisseurs </w:t>
      </w:r>
      <w:r w:rsidR="000C56B4" w:rsidRPr="0053734E">
        <w:t xml:space="preserve">(services, </w:t>
      </w:r>
      <w:r w:rsidR="00155B43">
        <w:t>plate</w:t>
      </w:r>
      <w:r w:rsidR="00155B43">
        <w:noBreakHyphen/>
        <w:t>forme</w:t>
      </w:r>
      <w:r w:rsidR="000C56B4" w:rsidRPr="0053734E">
        <w:t xml:space="preserve"> </w:t>
      </w:r>
      <w:r w:rsidR="001A394A" w:rsidRPr="0053734E">
        <w:t xml:space="preserve">et </w:t>
      </w:r>
      <w:r w:rsidR="000C56B4" w:rsidRPr="0053734E">
        <w:t>infrastructure).</w:t>
      </w:r>
    </w:p>
    <w:p w:rsidR="000C56B4" w:rsidRPr="0053734E" w:rsidRDefault="00C44089" w:rsidP="00E23F99">
      <w:r w:rsidRPr="0053734E">
        <w:t xml:space="preserve">Une </w:t>
      </w:r>
      <w:r w:rsidR="000C56B4" w:rsidRPr="0053734E">
        <w:t xml:space="preserve">infrastructure </w:t>
      </w:r>
      <w:r w:rsidRPr="0053734E">
        <w:t>d</w:t>
      </w:r>
      <w:r w:rsidR="00EB72AC" w:rsidRPr="0053734E">
        <w:t>'</w:t>
      </w:r>
      <w:r w:rsidRPr="0053734E">
        <w:t xml:space="preserve">informatique </w:t>
      </w:r>
      <w:r w:rsidR="00414A55" w:rsidRPr="0053734E">
        <w:t>en nuage</w:t>
      </w:r>
      <w:r w:rsidRPr="0053734E">
        <w:t xml:space="preserve"> comporte des </w:t>
      </w:r>
      <w:r w:rsidR="000C56B4" w:rsidRPr="0053734E">
        <w:t>serve</w:t>
      </w:r>
      <w:r w:rsidRPr="0053734E">
        <w:t>u</w:t>
      </w:r>
      <w:r w:rsidR="000C56B4" w:rsidRPr="0053734E">
        <w:t xml:space="preserve">rs, </w:t>
      </w:r>
      <w:r w:rsidRPr="0053734E">
        <w:t>des mémoires</w:t>
      </w:r>
      <w:r w:rsidR="000C56B4" w:rsidRPr="0053734E">
        <w:t xml:space="preserve">, </w:t>
      </w:r>
      <w:r w:rsidRPr="0053734E">
        <w:t>des réseaux</w:t>
      </w:r>
      <w:r w:rsidR="000C56B4" w:rsidRPr="0053734E">
        <w:t xml:space="preserve"> </w:t>
      </w:r>
      <w:r w:rsidRPr="0053734E">
        <w:t>et d</w:t>
      </w:r>
      <w:r w:rsidR="00EB72AC" w:rsidRPr="0053734E">
        <w:t>'</w:t>
      </w:r>
      <w:r w:rsidRPr="0053734E">
        <w:t>autres matériels</w:t>
      </w:r>
      <w:r w:rsidR="00CC0B92" w:rsidRPr="0053734E">
        <w:t>,</w:t>
      </w:r>
      <w:r w:rsidR="000C56B4" w:rsidRPr="0053734E">
        <w:t xml:space="preserve"> </w:t>
      </w:r>
      <w:r w:rsidR="00CC0B92" w:rsidRPr="0053734E">
        <w:t>qui servent à fournir une capacité de calcul</w:t>
      </w:r>
      <w:r w:rsidR="000C56B4" w:rsidRPr="0053734E">
        <w:t xml:space="preserve">, </w:t>
      </w:r>
      <w:r w:rsidR="00CC0B92" w:rsidRPr="0053734E">
        <w:t>une capacité de stockage et une capacité de réseau</w:t>
      </w:r>
      <w:r w:rsidR="000C56B4" w:rsidRPr="0053734E">
        <w:t xml:space="preserve"> </w:t>
      </w:r>
      <w:r w:rsidR="00CC0B92" w:rsidRPr="0053734E">
        <w:t>ainsi que des fonctions permettant de prendre en charge des services d</w:t>
      </w:r>
      <w:r w:rsidR="00EB72AC" w:rsidRPr="0053734E">
        <w:t>'</w:t>
      </w:r>
      <w:r w:rsidR="00CC0B92" w:rsidRPr="0053734E">
        <w:t xml:space="preserve">informatique </w:t>
      </w:r>
      <w:r w:rsidR="00414A55" w:rsidRPr="0053734E">
        <w:t>en nuage</w:t>
      </w:r>
      <w:r w:rsidR="00CC0B92" w:rsidRPr="0053734E">
        <w:t xml:space="preserve"> dans les couches supérieures</w:t>
      </w:r>
      <w:r w:rsidR="000C56B4" w:rsidRPr="0053734E">
        <w:t>.</w:t>
      </w:r>
    </w:p>
    <w:p w:rsidR="000C56B4" w:rsidRPr="0053734E" w:rsidRDefault="00FF3527" w:rsidP="00E23F99">
      <w:r w:rsidRPr="0053734E">
        <w:t>Il est également important d</w:t>
      </w:r>
      <w:r w:rsidR="00EB72AC" w:rsidRPr="0053734E">
        <w:t>'</w:t>
      </w:r>
      <w:r w:rsidRPr="0053734E">
        <w:t xml:space="preserve">examiner les </w:t>
      </w:r>
      <w:r w:rsidR="000C56B4" w:rsidRPr="0053734E">
        <w:t xml:space="preserve">aspects </w:t>
      </w:r>
      <w:r w:rsidRPr="0053734E">
        <w:t>d</w:t>
      </w:r>
      <w:r w:rsidR="00EB72AC" w:rsidRPr="0053734E">
        <w:t>'</w:t>
      </w:r>
      <w:r w:rsidRPr="0053734E">
        <w:t>interconnexion de réseaux associés à l</w:t>
      </w:r>
      <w:r w:rsidR="00EB72AC" w:rsidRPr="0053734E">
        <w:t>'</w:t>
      </w:r>
      <w:r w:rsidRPr="0053734E">
        <w:t xml:space="preserve">informatique </w:t>
      </w:r>
      <w:r w:rsidR="00414A55" w:rsidRPr="0053734E">
        <w:t>en nuage</w:t>
      </w:r>
      <w:r w:rsidRPr="0053734E">
        <w:t xml:space="preserve"> afin de prendre en charge une attribution élastique des </w:t>
      </w:r>
      <w:r w:rsidR="000C56B4" w:rsidRPr="0053734E">
        <w:t>re</w:t>
      </w:r>
      <w:r w:rsidRPr="0053734E">
        <w:t>s</w:t>
      </w:r>
      <w:r w:rsidR="000C56B4" w:rsidRPr="0053734E">
        <w:t>source</w:t>
      </w:r>
      <w:r w:rsidRPr="0053734E">
        <w:t>s</w:t>
      </w:r>
      <w:r w:rsidR="000C56B4" w:rsidRPr="0053734E">
        <w:t xml:space="preserve"> </w:t>
      </w:r>
      <w:r w:rsidRPr="0053734E">
        <w:t>pour différents modèles de déploiement d</w:t>
      </w:r>
      <w:r w:rsidR="00EB72AC" w:rsidRPr="0053734E">
        <w:t>'</w:t>
      </w:r>
      <w:r w:rsidRPr="0053734E">
        <w:t xml:space="preserve">informatique </w:t>
      </w:r>
      <w:r w:rsidR="00414A55" w:rsidRPr="0053734E">
        <w:t>en nuage</w:t>
      </w:r>
      <w:r w:rsidRPr="0053734E">
        <w:t xml:space="preserve"> </w:t>
      </w:r>
      <w:r w:rsidR="000C56B4" w:rsidRPr="0053734E">
        <w:t>(</w:t>
      </w:r>
      <w:r w:rsidRPr="0053734E">
        <w:t>par exemple largeur de bande souple</w:t>
      </w:r>
      <w:r w:rsidR="000C56B4" w:rsidRPr="0053734E">
        <w:t xml:space="preserve">, </w:t>
      </w:r>
      <w:r w:rsidRPr="0053734E">
        <w:t>réseaux privés virtuels de couche </w:t>
      </w:r>
      <w:r w:rsidR="000C56B4" w:rsidRPr="0053734E">
        <w:t xml:space="preserve">2 </w:t>
      </w:r>
      <w:r w:rsidRPr="0053734E">
        <w:t>et de couche </w:t>
      </w:r>
      <w:r w:rsidR="000C56B4" w:rsidRPr="0053734E">
        <w:t xml:space="preserve">3, </w:t>
      </w:r>
      <w:r w:rsidRPr="0053734E">
        <w:t>qualité de service de bout en bout),</w:t>
      </w:r>
      <w:r w:rsidR="000C56B4" w:rsidRPr="0053734E">
        <w:t xml:space="preserve"> </w:t>
      </w:r>
      <w:r w:rsidRPr="0053734E">
        <w:t xml:space="preserve">de </w:t>
      </w:r>
      <w:r w:rsidR="00B82D5F" w:rsidRPr="0053734E">
        <w:t xml:space="preserve">prendre en charge </w:t>
      </w:r>
      <w:r w:rsidRPr="0053734E">
        <w:t xml:space="preserve">des services de réseau </w:t>
      </w:r>
      <w:r w:rsidR="000C56B4" w:rsidRPr="0053734E">
        <w:t>(</w:t>
      </w:r>
      <w:r w:rsidRPr="0053734E">
        <w:t xml:space="preserve">couches </w:t>
      </w:r>
      <w:r w:rsidR="000C56B4" w:rsidRPr="0053734E">
        <w:t xml:space="preserve">4 </w:t>
      </w:r>
      <w:r w:rsidRPr="0053734E">
        <w:t>à </w:t>
      </w:r>
      <w:r w:rsidR="000C56B4" w:rsidRPr="0053734E">
        <w:t xml:space="preserve">7) </w:t>
      </w:r>
      <w:r w:rsidR="00B82D5F" w:rsidRPr="0053734E">
        <w:t>pour pouvoir offrir des services d</w:t>
      </w:r>
      <w:r w:rsidR="00EB72AC" w:rsidRPr="0053734E">
        <w:t>'</w:t>
      </w:r>
      <w:r w:rsidR="00B82D5F" w:rsidRPr="0053734E">
        <w:t xml:space="preserve">informatique </w:t>
      </w:r>
      <w:r w:rsidR="00414A55" w:rsidRPr="0053734E">
        <w:t>en nuage</w:t>
      </w:r>
      <w:r w:rsidR="00B82D5F" w:rsidRPr="0053734E">
        <w:t xml:space="preserve"> à la demande et de prendre en charge des réseaux d</w:t>
      </w:r>
      <w:r w:rsidR="00EB72AC" w:rsidRPr="0053734E">
        <w:t>'</w:t>
      </w:r>
      <w:r w:rsidR="00B82D5F" w:rsidRPr="0053734E">
        <w:t xml:space="preserve">informatique </w:t>
      </w:r>
      <w:r w:rsidR="00414A55" w:rsidRPr="0053734E">
        <w:t>en nuage</w:t>
      </w:r>
      <w:r w:rsidR="00B82D5F" w:rsidRPr="0053734E">
        <w:t xml:space="preserve"> avec </w:t>
      </w:r>
      <w:r w:rsidR="000C56B4" w:rsidRPr="0053734E">
        <w:t>virtuali</w:t>
      </w:r>
      <w:r w:rsidR="00B82D5F" w:rsidRPr="0053734E">
        <w:t>s</w:t>
      </w:r>
      <w:r w:rsidR="000C56B4" w:rsidRPr="0053734E">
        <w:t>ation</w:t>
      </w:r>
      <w:r w:rsidR="00B82D5F" w:rsidRPr="0053734E">
        <w:t xml:space="preserve"> pour pouvoir garantir une certaine souplesse dans la configuration</w:t>
      </w:r>
      <w:r w:rsidR="000C56B4" w:rsidRPr="0053734E">
        <w:t xml:space="preserve"> </w:t>
      </w:r>
      <w:r w:rsidR="00B82D5F" w:rsidRPr="0053734E">
        <w:t xml:space="preserve">des réseaux et offrir ainsi une meilleure qualité de </w:t>
      </w:r>
      <w:r w:rsidR="000C56B4" w:rsidRPr="0053734E">
        <w:t>service.</w:t>
      </w:r>
    </w:p>
    <w:p w:rsidR="00FF3527" w:rsidRPr="0053734E" w:rsidRDefault="00FF3527" w:rsidP="00B722DE">
      <w:pPr>
        <w:keepLines/>
      </w:pPr>
      <w:r w:rsidRPr="0053734E">
        <w:lastRenderedPageBreak/>
        <w:t>La présente Question vise principalement à définir l</w:t>
      </w:r>
      <w:r w:rsidR="00EB72AC" w:rsidRPr="0053734E">
        <w:t>'</w:t>
      </w:r>
      <w:r w:rsidRPr="0053734E">
        <w:t>architecture générale et l</w:t>
      </w:r>
      <w:r w:rsidR="00EB72AC" w:rsidRPr="0053734E">
        <w:t>'</w:t>
      </w:r>
      <w:r w:rsidRPr="0053734E">
        <w:t>infrastructure de l</w:t>
      </w:r>
      <w:r w:rsidR="00EB72AC" w:rsidRPr="0053734E">
        <w:t>'</w:t>
      </w:r>
      <w:r w:rsidRPr="0053734E">
        <w:t xml:space="preserve">informatique </w:t>
      </w:r>
      <w:r w:rsidR="00414A55" w:rsidRPr="0053734E">
        <w:t>en nuage</w:t>
      </w:r>
      <w:r w:rsidRPr="0053734E">
        <w:t xml:space="preserve"> ainsi que les aspects d</w:t>
      </w:r>
      <w:r w:rsidR="00EB72AC" w:rsidRPr="0053734E">
        <w:t>'</w:t>
      </w:r>
      <w:r w:rsidRPr="0053734E">
        <w:t>interconnexion de réseaux associés en lien avec l</w:t>
      </w:r>
      <w:r w:rsidR="00EB72AC" w:rsidRPr="0053734E">
        <w:t>'</w:t>
      </w:r>
      <w:r w:rsidRPr="0053734E">
        <w:t>intégration et la prise en charge du modèle et des technologies de l</w:t>
      </w:r>
      <w:r w:rsidR="00EB72AC" w:rsidRPr="0053734E">
        <w:t>'</w:t>
      </w:r>
      <w:r w:rsidRPr="0053734E">
        <w:t xml:space="preserve">informatique </w:t>
      </w:r>
      <w:r w:rsidR="00414A55" w:rsidRPr="0053734E">
        <w:t>en nuage</w:t>
      </w:r>
      <w:r w:rsidRPr="0053734E">
        <w:t xml:space="preserve"> dans les écosystèmes de télécommunication.</w:t>
      </w:r>
    </w:p>
    <w:p w:rsidR="00FF3527" w:rsidRPr="0053734E" w:rsidRDefault="00FF3527" w:rsidP="00E23F99">
      <w:r w:rsidRPr="0053734E">
        <w:t>La présente Question a pour objet d</w:t>
      </w:r>
      <w:r w:rsidR="00EB72AC" w:rsidRPr="0053734E">
        <w:t>'</w:t>
      </w:r>
      <w:r w:rsidRPr="0053734E">
        <w:t>élaborer de nouvelles Recommandations sur:</w:t>
      </w:r>
    </w:p>
    <w:p w:rsidR="000C56B4" w:rsidRPr="0053734E" w:rsidRDefault="00E23F99" w:rsidP="00E23F99">
      <w:pPr>
        <w:pStyle w:val="enumlev1"/>
      </w:pPr>
      <w:r w:rsidRPr="0053734E">
        <w:t>•</w:t>
      </w:r>
      <w:r w:rsidRPr="0053734E">
        <w:tab/>
      </w:r>
      <w:r w:rsidR="00C0641C" w:rsidRPr="0053734E">
        <w:t>l</w:t>
      </w:r>
      <w:r w:rsidR="00EB72AC" w:rsidRPr="0053734E">
        <w:t>'</w:t>
      </w:r>
      <w:r w:rsidR="000C56B4" w:rsidRPr="0053734E">
        <w:t>architecture</w:t>
      </w:r>
      <w:r w:rsidR="00C0641C" w:rsidRPr="0053734E">
        <w:t xml:space="preserve"> fonctionnelle de référence de l</w:t>
      </w:r>
      <w:r w:rsidR="00EB72AC" w:rsidRPr="0053734E">
        <w:t>'</w:t>
      </w:r>
      <w:r w:rsidR="00C0641C" w:rsidRPr="0053734E">
        <w:t xml:space="preserve">informatique </w:t>
      </w:r>
      <w:r w:rsidR="00414A55" w:rsidRPr="0053734E">
        <w:t>en nuage</w:t>
      </w:r>
      <w:r w:rsidR="000C56B4" w:rsidRPr="0053734E">
        <w:t>;</w:t>
      </w:r>
    </w:p>
    <w:p w:rsidR="000C56B4" w:rsidRPr="0053734E" w:rsidRDefault="00E23F99" w:rsidP="00E23F99">
      <w:pPr>
        <w:pStyle w:val="enumlev1"/>
      </w:pPr>
      <w:r w:rsidRPr="0053734E">
        <w:t>•</w:t>
      </w:r>
      <w:r w:rsidRPr="0053734E">
        <w:tab/>
      </w:r>
      <w:r w:rsidR="00C0641C" w:rsidRPr="0053734E">
        <w:t>l</w:t>
      </w:r>
      <w:r w:rsidR="00EB72AC" w:rsidRPr="0053734E">
        <w:t>'</w:t>
      </w:r>
      <w:r w:rsidR="000C56B4" w:rsidRPr="0053734E">
        <w:t xml:space="preserve">infrastructure </w:t>
      </w:r>
      <w:r w:rsidR="00C0641C" w:rsidRPr="0053734E">
        <w:t>de l</w:t>
      </w:r>
      <w:r w:rsidR="00EB72AC" w:rsidRPr="0053734E">
        <w:t>'</w:t>
      </w:r>
      <w:r w:rsidR="00C0641C" w:rsidRPr="0053734E">
        <w:t xml:space="preserve">informatique </w:t>
      </w:r>
      <w:r w:rsidR="00414A55" w:rsidRPr="0053734E">
        <w:t>en nuage</w:t>
      </w:r>
      <w:r w:rsidR="00C0641C" w:rsidRPr="0053734E">
        <w:t xml:space="preserve"> y compris les </w:t>
      </w:r>
      <w:r w:rsidR="000C56B4" w:rsidRPr="0053734E">
        <w:t>aspects</w:t>
      </w:r>
      <w:r w:rsidR="00C0641C" w:rsidRPr="0053734E">
        <w:t xml:space="preserve"> d</w:t>
      </w:r>
      <w:r w:rsidR="00EB72AC" w:rsidRPr="0053734E">
        <w:t>'</w:t>
      </w:r>
      <w:r w:rsidR="00C0641C" w:rsidRPr="0053734E">
        <w:t>interconnexion de réseau associés</w:t>
      </w:r>
      <w:r w:rsidR="000C56B4" w:rsidRPr="0053734E">
        <w:t>.</w:t>
      </w:r>
    </w:p>
    <w:p w:rsidR="000C56B4" w:rsidRPr="0053734E" w:rsidRDefault="000C56B4" w:rsidP="00E23F99">
      <w:pPr>
        <w:pStyle w:val="Heading1"/>
        <w:rPr>
          <w:lang w:eastAsia="ko-KR"/>
        </w:rPr>
      </w:pPr>
      <w:r w:rsidRPr="0053734E">
        <w:rPr>
          <w:lang w:eastAsia="ko-KR"/>
        </w:rPr>
        <w:t>2</w:t>
      </w:r>
      <w:r w:rsidRPr="0053734E">
        <w:rPr>
          <w:lang w:eastAsia="ko-KR"/>
        </w:rPr>
        <w:tab/>
        <w:t>Question</w:t>
      </w:r>
    </w:p>
    <w:p w:rsidR="00C87C67" w:rsidRPr="0053734E" w:rsidRDefault="00C87C67" w:rsidP="00E23F99">
      <w:r w:rsidRPr="0053734E">
        <w:t>Les sujets à étudier sont notamment les suivants:</w:t>
      </w:r>
    </w:p>
    <w:p w:rsidR="000C56B4" w:rsidRPr="0053734E" w:rsidRDefault="00E23F99" w:rsidP="00155B43">
      <w:pPr>
        <w:pStyle w:val="enumlev1"/>
      </w:pPr>
      <w:r w:rsidRPr="0053734E">
        <w:t>•</w:t>
      </w:r>
      <w:r w:rsidRPr="0053734E">
        <w:tab/>
      </w:r>
      <w:r w:rsidR="0065680A" w:rsidRPr="0053734E">
        <w:t>Quelles nouvelles Recommandations convient-il d</w:t>
      </w:r>
      <w:r w:rsidR="00EB72AC" w:rsidRPr="0053734E">
        <w:t>'</w:t>
      </w:r>
      <w:r w:rsidR="0065680A" w:rsidRPr="0053734E">
        <w:t xml:space="preserve">élaborer concernant </w:t>
      </w:r>
      <w:r w:rsidR="00B82D5F" w:rsidRPr="0053734E">
        <w:t>l</w:t>
      </w:r>
      <w:r w:rsidR="00EB72AC" w:rsidRPr="0053734E">
        <w:t>'</w:t>
      </w:r>
      <w:r w:rsidR="00B82D5F" w:rsidRPr="0053734E">
        <w:t>architecture de référence de l</w:t>
      </w:r>
      <w:r w:rsidR="00EB72AC" w:rsidRPr="0053734E">
        <w:t>'</w:t>
      </w:r>
      <w:r w:rsidR="00B82D5F" w:rsidRPr="0053734E">
        <w:t xml:space="preserve">informatique </w:t>
      </w:r>
      <w:r w:rsidR="00414A55" w:rsidRPr="0053734E">
        <w:t>en nuage</w:t>
      </w:r>
      <w:r w:rsidR="000C56B4" w:rsidRPr="0053734E">
        <w:t xml:space="preserve">, </w:t>
      </w:r>
      <w:r w:rsidR="0064560F" w:rsidRPr="0053734E">
        <w:t xml:space="preserve">notamment </w:t>
      </w:r>
      <w:r w:rsidR="00B82D5F" w:rsidRPr="0053734E">
        <w:t>la définition des spécifications fonctionnelles correspondantes</w:t>
      </w:r>
      <w:r w:rsidR="0064560F" w:rsidRPr="0053734E">
        <w:t xml:space="preserve"> </w:t>
      </w:r>
      <w:r w:rsidR="00B82D5F" w:rsidRPr="0053734E">
        <w:t xml:space="preserve">et la </w:t>
      </w:r>
      <w:r w:rsidR="000C56B4" w:rsidRPr="0053734E">
        <w:t>d</w:t>
      </w:r>
      <w:r w:rsidR="00B82D5F" w:rsidRPr="0053734E">
        <w:t>é</w:t>
      </w:r>
      <w:r w:rsidR="000C56B4" w:rsidRPr="0053734E">
        <w:t xml:space="preserve">finition </w:t>
      </w:r>
      <w:r w:rsidR="00B82D5F" w:rsidRPr="0053734E">
        <w:t xml:space="preserve">des </w:t>
      </w:r>
      <w:r w:rsidR="000C56B4" w:rsidRPr="0053734E">
        <w:t>f</w:t>
      </w:r>
      <w:r w:rsidR="00B82D5F" w:rsidRPr="0053734E">
        <w:t>o</w:t>
      </w:r>
      <w:r w:rsidR="000C56B4" w:rsidRPr="0053734E">
        <w:t xml:space="preserve">nctions </w:t>
      </w:r>
      <w:r w:rsidR="00B82D5F" w:rsidRPr="0053734E">
        <w:t xml:space="preserve">et des </w:t>
      </w:r>
      <w:r w:rsidR="000C56B4" w:rsidRPr="0053734E">
        <w:t>relations</w:t>
      </w:r>
      <w:r w:rsidR="00B82D5F" w:rsidRPr="0053734E">
        <w:t xml:space="preserve"> entre elles</w:t>
      </w:r>
      <w:r w:rsidR="000C56B4" w:rsidRPr="0053734E">
        <w:t xml:space="preserve"> (</w:t>
      </w:r>
      <w:r w:rsidR="004C5635">
        <w:t>y </w:t>
      </w:r>
      <w:r w:rsidR="0064560F" w:rsidRPr="0053734E">
        <w:t>compris les aspects de l</w:t>
      </w:r>
      <w:r w:rsidR="00EB72AC" w:rsidRPr="0053734E">
        <w:t>'</w:t>
      </w:r>
      <w:r w:rsidR="007660A6" w:rsidRPr="0053734E">
        <w:t>architec</w:t>
      </w:r>
      <w:r w:rsidR="0064560F" w:rsidRPr="0053734E">
        <w:t xml:space="preserve">ture relatifs aux </w:t>
      </w:r>
      <w:r w:rsidR="00C361BB" w:rsidRPr="0053734E">
        <w:t xml:space="preserve">spécifications </w:t>
      </w:r>
      <w:r w:rsidR="000C56B4" w:rsidRPr="0053734E">
        <w:t>inter-</w:t>
      </w:r>
      <w:r w:rsidR="0064560F" w:rsidRPr="0053734E">
        <w:t xml:space="preserve">nuages et au bureau </w:t>
      </w:r>
      <w:r w:rsidR="007660A6" w:rsidRPr="0053734E">
        <w:t xml:space="preserve">en tant que service </w:t>
      </w:r>
      <w:r w:rsidR="000C56B4" w:rsidRPr="0053734E">
        <w:t>(</w:t>
      </w:r>
      <w:proofErr w:type="spellStart"/>
      <w:r w:rsidR="000C56B4" w:rsidRPr="0053734E">
        <w:t>DaaS</w:t>
      </w:r>
      <w:proofErr w:type="spellEnd"/>
      <w:r w:rsidR="0064560F" w:rsidRPr="0053734E">
        <w:t xml:space="preserve">, </w:t>
      </w:r>
      <w:r w:rsidR="0064560F" w:rsidRPr="0053734E">
        <w:rPr>
          <w:i/>
          <w:iCs/>
        </w:rPr>
        <w:t>desktop as a service</w:t>
      </w:r>
      <w:r w:rsidR="000C56B4" w:rsidRPr="0053734E">
        <w:t>))</w:t>
      </w:r>
      <w:r w:rsidR="00155B43" w:rsidRPr="0053734E">
        <w:t>?</w:t>
      </w:r>
    </w:p>
    <w:p w:rsidR="000C56B4" w:rsidRPr="0053734E" w:rsidRDefault="00E23F99" w:rsidP="00E23F99">
      <w:pPr>
        <w:pStyle w:val="enumlev1"/>
      </w:pPr>
      <w:r w:rsidRPr="0053734E">
        <w:t>•</w:t>
      </w:r>
      <w:r w:rsidRPr="0053734E">
        <w:tab/>
      </w:r>
      <w:r w:rsidR="0065680A" w:rsidRPr="0053734E">
        <w:t>Quelles nouvelles Recommandations convient-il d</w:t>
      </w:r>
      <w:r w:rsidR="00EB72AC" w:rsidRPr="0053734E">
        <w:t>'</w:t>
      </w:r>
      <w:r w:rsidR="0065680A" w:rsidRPr="0053734E">
        <w:t xml:space="preserve">élaborer concernant </w:t>
      </w:r>
      <w:r w:rsidR="00447575" w:rsidRPr="0053734E">
        <w:t>l</w:t>
      </w:r>
      <w:r w:rsidR="00EB72AC" w:rsidRPr="0053734E">
        <w:t>'</w:t>
      </w:r>
      <w:r w:rsidR="000C56B4" w:rsidRPr="0053734E">
        <w:t xml:space="preserve">infrastructure </w:t>
      </w:r>
      <w:r w:rsidR="00447575" w:rsidRPr="0053734E">
        <w:t>de l</w:t>
      </w:r>
      <w:r w:rsidR="00EB72AC" w:rsidRPr="0053734E">
        <w:t>'</w:t>
      </w:r>
      <w:r w:rsidR="00447575" w:rsidRPr="0053734E">
        <w:t xml:space="preserve">informatique </w:t>
      </w:r>
      <w:r w:rsidR="00414A55" w:rsidRPr="0053734E">
        <w:t>en nuage</w:t>
      </w:r>
      <w:r w:rsidR="00447575" w:rsidRPr="0053734E">
        <w:t xml:space="preserve"> et les </w:t>
      </w:r>
      <w:r w:rsidR="000C56B4" w:rsidRPr="0053734E">
        <w:t xml:space="preserve">aspects </w:t>
      </w:r>
      <w:r w:rsidR="00447575" w:rsidRPr="0053734E">
        <w:t>d</w:t>
      </w:r>
      <w:r w:rsidR="00EB72AC" w:rsidRPr="0053734E">
        <w:t>'</w:t>
      </w:r>
      <w:r w:rsidR="00447575" w:rsidRPr="0053734E">
        <w:t>interconnexion de réseau associés</w:t>
      </w:r>
      <w:r w:rsidR="000C56B4" w:rsidRPr="0053734E">
        <w:t>?</w:t>
      </w:r>
    </w:p>
    <w:p w:rsidR="0065680A" w:rsidRPr="0053734E" w:rsidRDefault="00E23F99" w:rsidP="00E23F99">
      <w:pPr>
        <w:pStyle w:val="enumlev1"/>
      </w:pPr>
      <w:r w:rsidRPr="0053734E">
        <w:t>•</w:t>
      </w:r>
      <w:r w:rsidRPr="0053734E">
        <w:tab/>
      </w:r>
      <w:r w:rsidR="0065680A" w:rsidRPr="0053734E">
        <w:t xml:space="preserve">Quelle collaboration </w:t>
      </w:r>
      <w:r w:rsidR="007660A6" w:rsidRPr="0053734E">
        <w:t xml:space="preserve">avec les autres organisations de normalisation </w:t>
      </w:r>
      <w:r w:rsidR="0065680A" w:rsidRPr="0053734E">
        <w:t>est nécessaire pour réduire autant que possible la redondance des tâches?</w:t>
      </w:r>
    </w:p>
    <w:p w:rsidR="000C56B4" w:rsidRPr="0053734E" w:rsidRDefault="000C56B4" w:rsidP="00E23F99">
      <w:pPr>
        <w:pStyle w:val="Heading1"/>
        <w:rPr>
          <w:lang w:eastAsia="ko-KR"/>
        </w:rPr>
      </w:pPr>
      <w:r w:rsidRPr="0053734E">
        <w:rPr>
          <w:lang w:eastAsia="ko-KR"/>
        </w:rPr>
        <w:t>3</w:t>
      </w:r>
      <w:r w:rsidRPr="0053734E">
        <w:rPr>
          <w:lang w:eastAsia="ko-KR"/>
        </w:rPr>
        <w:tab/>
        <w:t>T</w:t>
      </w:r>
      <w:r w:rsidR="00C87C67" w:rsidRPr="0053734E">
        <w:rPr>
          <w:lang w:eastAsia="ko-KR"/>
        </w:rPr>
        <w:t>âches</w:t>
      </w:r>
    </w:p>
    <w:p w:rsidR="00C87C67" w:rsidRPr="0053734E" w:rsidRDefault="00C87C67" w:rsidP="00E23F99">
      <w:pPr>
        <w:rPr>
          <w:lang w:eastAsia="ko-KR"/>
        </w:rPr>
      </w:pPr>
      <w:r w:rsidRPr="0053734E">
        <w:rPr>
          <w:lang w:eastAsia="ko-KR"/>
        </w:rPr>
        <w:t>Les tâches sont notamment les suivantes:</w:t>
      </w:r>
    </w:p>
    <w:p w:rsidR="000C56B4" w:rsidRPr="0053734E" w:rsidRDefault="00E23F99" w:rsidP="00E23F99">
      <w:pPr>
        <w:pStyle w:val="enumlev1"/>
      </w:pPr>
      <w:r w:rsidRPr="0053734E">
        <w:t>•</w:t>
      </w:r>
      <w:r w:rsidRPr="0053734E">
        <w:tab/>
      </w:r>
      <w:r w:rsidR="00D158D2" w:rsidRPr="0053734E">
        <w:t xml:space="preserve">Elaborer des Recommandations concernant </w:t>
      </w:r>
      <w:r w:rsidR="00813BD6" w:rsidRPr="0053734E">
        <w:t>l</w:t>
      </w:r>
      <w:r w:rsidR="00EB72AC" w:rsidRPr="0053734E">
        <w:t>'</w:t>
      </w:r>
      <w:r w:rsidR="000C56B4" w:rsidRPr="0053734E">
        <w:t xml:space="preserve">architecture </w:t>
      </w:r>
      <w:r w:rsidR="00813BD6" w:rsidRPr="0053734E">
        <w:t>de référence de l</w:t>
      </w:r>
      <w:r w:rsidR="00EB72AC" w:rsidRPr="0053734E">
        <w:t>'</w:t>
      </w:r>
      <w:r w:rsidR="00813BD6" w:rsidRPr="0053734E">
        <w:t xml:space="preserve">informatique </w:t>
      </w:r>
      <w:r w:rsidR="00414A55" w:rsidRPr="0053734E">
        <w:t>en nuage</w:t>
      </w:r>
      <w:r w:rsidR="00813BD6" w:rsidRPr="0053734E">
        <w:t xml:space="preserve"> </w:t>
      </w:r>
      <w:r w:rsidR="000C56B4" w:rsidRPr="0053734E">
        <w:t>(</w:t>
      </w:r>
      <w:r w:rsidR="00813BD6" w:rsidRPr="0053734E">
        <w:t xml:space="preserve">y compris les spécifications </w:t>
      </w:r>
      <w:r w:rsidR="000C56B4" w:rsidRPr="0053734E">
        <w:t>inter-</w:t>
      </w:r>
      <w:r w:rsidR="00813BD6" w:rsidRPr="0053734E">
        <w:t xml:space="preserve">nuages et le </w:t>
      </w:r>
      <w:proofErr w:type="spellStart"/>
      <w:r w:rsidR="000C56B4" w:rsidRPr="0053734E">
        <w:t>DaaS</w:t>
      </w:r>
      <w:proofErr w:type="spellEnd"/>
      <w:r w:rsidR="000C56B4" w:rsidRPr="0053734E">
        <w:t>)</w:t>
      </w:r>
      <w:r w:rsidR="00813BD6" w:rsidRPr="0053734E">
        <w:t xml:space="preserve">, définissant notamment les spécifications </w:t>
      </w:r>
      <w:r w:rsidR="000C56B4" w:rsidRPr="0053734E">
        <w:t>architectural</w:t>
      </w:r>
      <w:r w:rsidR="00813BD6" w:rsidRPr="0053734E">
        <w:t xml:space="preserve">es ainsi que les </w:t>
      </w:r>
      <w:r w:rsidR="000C56B4" w:rsidRPr="0053734E">
        <w:t>f</w:t>
      </w:r>
      <w:r w:rsidR="00813BD6" w:rsidRPr="0053734E">
        <w:t>o</w:t>
      </w:r>
      <w:r w:rsidR="000C56B4" w:rsidRPr="0053734E">
        <w:t>nctions</w:t>
      </w:r>
      <w:r w:rsidR="00813BD6" w:rsidRPr="0053734E">
        <w:t xml:space="preserve"> et les relations entre elles </w:t>
      </w:r>
      <w:r w:rsidR="007660A6" w:rsidRPr="0053734E">
        <w:t xml:space="preserve">qui sont </w:t>
      </w:r>
      <w:r w:rsidR="00813BD6" w:rsidRPr="0053734E">
        <w:t xml:space="preserve">nécessaires pour assurer les </w:t>
      </w:r>
      <w:r w:rsidR="000C56B4" w:rsidRPr="0053734E">
        <w:t>services</w:t>
      </w:r>
      <w:r w:rsidR="00813BD6" w:rsidRPr="0053734E">
        <w:t xml:space="preserve"> d</w:t>
      </w:r>
      <w:r w:rsidR="00EB72AC" w:rsidRPr="0053734E">
        <w:t>'</w:t>
      </w:r>
      <w:r w:rsidR="00813BD6" w:rsidRPr="0053734E">
        <w:t xml:space="preserve">informatique </w:t>
      </w:r>
      <w:r w:rsidR="00414A55" w:rsidRPr="0053734E">
        <w:t>en nuage</w:t>
      </w:r>
      <w:r w:rsidR="000C56B4" w:rsidRPr="0053734E">
        <w:t>.</w:t>
      </w:r>
    </w:p>
    <w:p w:rsidR="000C56B4" w:rsidRPr="0053734E" w:rsidRDefault="00E23F99" w:rsidP="00E23F99">
      <w:pPr>
        <w:pStyle w:val="enumlev1"/>
      </w:pPr>
      <w:r w:rsidRPr="0053734E">
        <w:t>•</w:t>
      </w:r>
      <w:r w:rsidRPr="0053734E">
        <w:tab/>
      </w:r>
      <w:r w:rsidR="00D158D2" w:rsidRPr="0053734E">
        <w:t xml:space="preserve">Elaborer des Recommandations concernant </w:t>
      </w:r>
      <w:r w:rsidR="00813BD6" w:rsidRPr="0053734E">
        <w:t>l</w:t>
      </w:r>
      <w:r w:rsidR="00EB72AC" w:rsidRPr="0053734E">
        <w:t>'</w:t>
      </w:r>
      <w:r w:rsidR="000C56B4" w:rsidRPr="0053734E">
        <w:t xml:space="preserve">infrastructure </w:t>
      </w:r>
      <w:r w:rsidR="00813BD6" w:rsidRPr="0053734E">
        <w:t>d</w:t>
      </w:r>
      <w:r w:rsidR="007660A6" w:rsidRPr="0053734E">
        <w:t>e l</w:t>
      </w:r>
      <w:r w:rsidR="00EB72AC" w:rsidRPr="0053734E">
        <w:t>'</w:t>
      </w:r>
      <w:r w:rsidR="00813BD6" w:rsidRPr="0053734E">
        <w:t xml:space="preserve">informatique </w:t>
      </w:r>
      <w:r w:rsidR="00414A55" w:rsidRPr="0053734E">
        <w:t>en nuage</w:t>
      </w:r>
      <w:r w:rsidR="00813BD6" w:rsidRPr="0053734E">
        <w:t xml:space="preserve"> et les </w:t>
      </w:r>
      <w:r w:rsidR="000C56B4" w:rsidRPr="0053734E">
        <w:t>aspects</w:t>
      </w:r>
      <w:r w:rsidR="00813BD6" w:rsidRPr="0053734E">
        <w:t xml:space="preserve"> d</w:t>
      </w:r>
      <w:r w:rsidR="00EB72AC" w:rsidRPr="0053734E">
        <w:t>'</w:t>
      </w:r>
      <w:r w:rsidR="00813BD6" w:rsidRPr="0053734E">
        <w:t>interconnexion de réseaux</w:t>
      </w:r>
      <w:r w:rsidR="007660A6" w:rsidRPr="0053734E">
        <w:t xml:space="preserve"> associés</w:t>
      </w:r>
      <w:r w:rsidR="000C56B4" w:rsidRPr="0053734E">
        <w:t xml:space="preserve">, </w:t>
      </w:r>
      <w:r w:rsidR="00813BD6" w:rsidRPr="0053734E">
        <w:t xml:space="preserve">définissant notamment les spécifications </w:t>
      </w:r>
      <w:r w:rsidR="000C56B4" w:rsidRPr="0053734E">
        <w:t>f</w:t>
      </w:r>
      <w:r w:rsidR="00813BD6" w:rsidRPr="0053734E">
        <w:t>onctionne</w:t>
      </w:r>
      <w:r w:rsidR="000C56B4" w:rsidRPr="0053734E">
        <w:t>l</w:t>
      </w:r>
      <w:r w:rsidR="00813BD6" w:rsidRPr="0053734E">
        <w:t>les</w:t>
      </w:r>
      <w:r w:rsidR="000C56B4" w:rsidRPr="0053734E">
        <w:t xml:space="preserve"> </w:t>
      </w:r>
      <w:r w:rsidR="00813BD6" w:rsidRPr="0053734E">
        <w:t>et les fonctions nécessaires pour les capacités de calcul</w:t>
      </w:r>
      <w:r w:rsidR="000C56B4" w:rsidRPr="0053734E">
        <w:t xml:space="preserve">, </w:t>
      </w:r>
      <w:r w:rsidR="00813BD6" w:rsidRPr="0053734E">
        <w:t xml:space="preserve">de </w:t>
      </w:r>
      <w:r w:rsidR="000C56B4" w:rsidRPr="0053734E">
        <w:t>sto</w:t>
      </w:r>
      <w:r w:rsidR="00813BD6" w:rsidRPr="0053734E">
        <w:t>ck</w:t>
      </w:r>
      <w:r w:rsidR="000C56B4" w:rsidRPr="0053734E">
        <w:t xml:space="preserve">age </w:t>
      </w:r>
      <w:r w:rsidR="00813BD6" w:rsidRPr="0053734E">
        <w:t>et d</w:t>
      </w:r>
      <w:r w:rsidR="00EB72AC" w:rsidRPr="0053734E">
        <w:t>'</w:t>
      </w:r>
      <w:r w:rsidR="00813BD6" w:rsidRPr="0053734E">
        <w:t xml:space="preserve">interconnexion de réseaux </w:t>
      </w:r>
      <w:r w:rsidR="000C56B4" w:rsidRPr="0053734E">
        <w:t>(</w:t>
      </w:r>
      <w:r w:rsidR="00813BD6" w:rsidRPr="0053734E">
        <w:t xml:space="preserve">réseau </w:t>
      </w:r>
      <w:r w:rsidR="000C56B4" w:rsidRPr="0053734E">
        <w:t>intra-</w:t>
      </w:r>
      <w:r w:rsidR="00813BD6" w:rsidRPr="0053734E">
        <w:t>nuage</w:t>
      </w:r>
      <w:r w:rsidR="000C56B4" w:rsidRPr="0053734E">
        <w:t xml:space="preserve">, </w:t>
      </w:r>
      <w:r w:rsidR="00813BD6" w:rsidRPr="0053734E">
        <w:t xml:space="preserve">réseau </w:t>
      </w:r>
      <w:r w:rsidR="000C56B4" w:rsidRPr="0053734E">
        <w:t>inter-</w:t>
      </w:r>
      <w:r w:rsidR="00813BD6" w:rsidRPr="0053734E">
        <w:t>nuages et réseau de transport central</w:t>
      </w:r>
      <w:r w:rsidR="000C56B4" w:rsidRPr="0053734E">
        <w:t>).</w:t>
      </w:r>
    </w:p>
    <w:p w:rsidR="000C56B4" w:rsidRPr="0053734E" w:rsidRDefault="00E23F99" w:rsidP="00E23F99">
      <w:pPr>
        <w:pStyle w:val="enumlev1"/>
      </w:pPr>
      <w:r w:rsidRPr="0053734E">
        <w:t>•</w:t>
      </w:r>
      <w:r w:rsidRPr="0053734E">
        <w:tab/>
      </w:r>
      <w:r w:rsidR="00E22839" w:rsidRPr="0053734E">
        <w:t>Assurer la collaboration nécessaire avec les organisations de normalisation, consortiums et forums extérieurs travaillant sur les architectures et infrastructures d</w:t>
      </w:r>
      <w:r w:rsidR="00EB72AC" w:rsidRPr="0053734E">
        <w:t>'</w:t>
      </w:r>
      <w:r w:rsidR="00E22839" w:rsidRPr="0053734E">
        <w:t xml:space="preserve">informatique </w:t>
      </w:r>
      <w:r w:rsidR="00414A55" w:rsidRPr="0053734E">
        <w:t>en nuage</w:t>
      </w:r>
      <w:r w:rsidR="000C56B4" w:rsidRPr="0053734E">
        <w:t xml:space="preserve"> </w:t>
      </w:r>
      <w:r w:rsidR="00E22839" w:rsidRPr="0053734E">
        <w:t xml:space="preserve">(par exemple </w:t>
      </w:r>
      <w:r w:rsidR="000C56B4" w:rsidRPr="0053734E">
        <w:t>ISO/</w:t>
      </w:r>
      <w:r w:rsidR="00E22839" w:rsidRPr="0053734E">
        <w:t xml:space="preserve">CEI </w:t>
      </w:r>
      <w:r w:rsidR="000C56B4" w:rsidRPr="0053734E">
        <w:t xml:space="preserve">JTC 1/SC 38, NIST, DMTF </w:t>
      </w:r>
      <w:r w:rsidR="00E22839" w:rsidRPr="0053734E">
        <w:t xml:space="preserve">et </w:t>
      </w:r>
      <w:r w:rsidR="000C56B4" w:rsidRPr="0053734E">
        <w:t>GICTF</w:t>
      </w:r>
      <w:r w:rsidR="00E22839" w:rsidRPr="0053734E">
        <w:t>)</w:t>
      </w:r>
      <w:r w:rsidR="000C56B4" w:rsidRPr="0053734E">
        <w:t>.</w:t>
      </w:r>
    </w:p>
    <w:p w:rsidR="000C56B4" w:rsidRPr="0053734E" w:rsidRDefault="00C87C67" w:rsidP="00E23F99">
      <w:pPr>
        <w:pStyle w:val="Heading1"/>
        <w:rPr>
          <w:lang w:eastAsia="ko-KR"/>
        </w:rPr>
      </w:pPr>
      <w:r w:rsidRPr="0053734E">
        <w:rPr>
          <w:lang w:eastAsia="ko-KR"/>
        </w:rPr>
        <w:t>4</w:t>
      </w:r>
      <w:r w:rsidRPr="0053734E">
        <w:rPr>
          <w:lang w:eastAsia="ko-KR"/>
        </w:rPr>
        <w:tab/>
        <w:t>Relations</w:t>
      </w:r>
    </w:p>
    <w:p w:rsidR="000C56B4" w:rsidRPr="0053734E" w:rsidRDefault="000C56B4" w:rsidP="00E23F99">
      <w:r w:rsidRPr="0053734E">
        <w:t xml:space="preserve">Questions: </w:t>
      </w:r>
      <w:r w:rsidR="00676086" w:rsidRPr="0053734E">
        <w:t>toutes les Questions de la CE 13 relatives à l</w:t>
      </w:r>
      <w:r w:rsidR="00EB72AC" w:rsidRPr="0053734E">
        <w:t>'</w:t>
      </w:r>
      <w:r w:rsidR="00676086" w:rsidRPr="0053734E">
        <w:t xml:space="preserve">informatique </w:t>
      </w:r>
      <w:r w:rsidR="00414A55" w:rsidRPr="0053734E">
        <w:t>en nuage</w:t>
      </w:r>
      <w:r w:rsidR="00676086" w:rsidRPr="0053734E">
        <w:t xml:space="preserve"> </w:t>
      </w:r>
      <w:r w:rsidRPr="0053734E">
        <w:t>(Q.26/13, Q.28/13</w:t>
      </w:r>
      <w:r w:rsidR="00E23F99" w:rsidRPr="0053734E">
        <w:t> </w:t>
      </w:r>
      <w:r w:rsidRPr="0053734E">
        <w:t>…)</w:t>
      </w:r>
    </w:p>
    <w:p w:rsidR="000C56B4" w:rsidRPr="0053734E" w:rsidRDefault="00676086" w:rsidP="00E23F99">
      <w:r w:rsidRPr="0053734E">
        <w:t>Commissions d</w:t>
      </w:r>
      <w:r w:rsidR="00EB72AC" w:rsidRPr="0053734E">
        <w:t>'</w:t>
      </w:r>
      <w:r w:rsidRPr="0053734E">
        <w:t>études</w:t>
      </w:r>
      <w:r w:rsidR="000C56B4" w:rsidRPr="0053734E">
        <w:t xml:space="preserve">: </w:t>
      </w:r>
      <w:r w:rsidRPr="0053734E">
        <w:t>CE </w:t>
      </w:r>
      <w:r w:rsidR="000C56B4" w:rsidRPr="0053734E">
        <w:t xml:space="preserve">17 </w:t>
      </w:r>
      <w:r w:rsidRPr="0053734E">
        <w:t>pour la sécurité de l</w:t>
      </w:r>
      <w:r w:rsidR="00EB72AC" w:rsidRPr="0053734E">
        <w:t>'</w:t>
      </w:r>
      <w:r w:rsidRPr="0053734E">
        <w:t xml:space="preserve">informatique </w:t>
      </w:r>
      <w:r w:rsidR="00414A55" w:rsidRPr="0053734E">
        <w:t>en nuage</w:t>
      </w:r>
      <w:r w:rsidR="000C56B4" w:rsidRPr="0053734E">
        <w:t xml:space="preserve">, </w:t>
      </w:r>
      <w:r w:rsidRPr="0053734E">
        <w:t>CE </w:t>
      </w:r>
      <w:r w:rsidR="000C56B4" w:rsidRPr="0053734E">
        <w:t xml:space="preserve">16 </w:t>
      </w:r>
      <w:r w:rsidR="007660A6" w:rsidRPr="0053734E">
        <w:t>pour le</w:t>
      </w:r>
      <w:r w:rsidRPr="0053734E">
        <w:t xml:space="preserve"> </w:t>
      </w:r>
      <w:proofErr w:type="spellStart"/>
      <w:r w:rsidR="000C56B4" w:rsidRPr="0053734E">
        <w:t>DaaS</w:t>
      </w:r>
      <w:proofErr w:type="spellEnd"/>
    </w:p>
    <w:p w:rsidR="0053734E" w:rsidRDefault="0053734E">
      <w:pPr>
        <w:tabs>
          <w:tab w:val="clear" w:pos="794"/>
          <w:tab w:val="clear" w:pos="1191"/>
          <w:tab w:val="clear" w:pos="1588"/>
          <w:tab w:val="clear" w:pos="1985"/>
        </w:tabs>
        <w:overflowPunct/>
        <w:autoSpaceDE/>
        <w:autoSpaceDN/>
        <w:adjustRightInd/>
        <w:spacing w:before="0"/>
        <w:textAlignment w:val="auto"/>
      </w:pPr>
      <w:r>
        <w:br w:type="page"/>
      </w:r>
    </w:p>
    <w:p w:rsidR="00676086" w:rsidRPr="0053734E" w:rsidRDefault="00676086" w:rsidP="00E23F99">
      <w:r w:rsidRPr="0053734E">
        <w:lastRenderedPageBreak/>
        <w:t>Organismes de normalisation, forums et consortiums:</w:t>
      </w:r>
    </w:p>
    <w:p w:rsidR="000C56B4" w:rsidRPr="0053734E" w:rsidRDefault="00E23F99" w:rsidP="00E23F99">
      <w:pPr>
        <w:pStyle w:val="enumlev1"/>
      </w:pPr>
      <w:r w:rsidRPr="0053734E">
        <w:t>•</w:t>
      </w:r>
      <w:r w:rsidRPr="0053734E">
        <w:tab/>
      </w:r>
      <w:r w:rsidR="000C56B4" w:rsidRPr="0053734E">
        <w:t>ISO/</w:t>
      </w:r>
      <w:r w:rsidR="00676086" w:rsidRPr="0053734E">
        <w:t xml:space="preserve">CEI </w:t>
      </w:r>
      <w:r w:rsidR="000C56B4" w:rsidRPr="0053734E">
        <w:t>JTC 1/SC 38</w:t>
      </w:r>
    </w:p>
    <w:p w:rsidR="000C56B4" w:rsidRPr="0053734E" w:rsidRDefault="00E23F99" w:rsidP="00B722DE">
      <w:pPr>
        <w:pStyle w:val="enumlev1"/>
        <w:spacing w:before="0"/>
      </w:pPr>
      <w:r w:rsidRPr="0053734E">
        <w:t>•</w:t>
      </w:r>
      <w:r w:rsidRPr="0053734E">
        <w:tab/>
      </w:r>
      <w:r w:rsidR="000C56B4" w:rsidRPr="0053734E">
        <w:t>IETF</w:t>
      </w:r>
    </w:p>
    <w:p w:rsidR="000C56B4" w:rsidRPr="0053734E" w:rsidRDefault="00E23F99" w:rsidP="00B722DE">
      <w:pPr>
        <w:pStyle w:val="enumlev1"/>
        <w:spacing w:before="0"/>
      </w:pPr>
      <w:r w:rsidRPr="0053734E">
        <w:t>•</w:t>
      </w:r>
      <w:r w:rsidRPr="0053734E">
        <w:tab/>
      </w:r>
      <w:r w:rsidR="000C56B4" w:rsidRPr="0053734E">
        <w:t>IEEE</w:t>
      </w:r>
    </w:p>
    <w:p w:rsidR="000C56B4" w:rsidRPr="001D4EB4" w:rsidRDefault="00E23F99" w:rsidP="00B722DE">
      <w:pPr>
        <w:pStyle w:val="enumlev1"/>
        <w:spacing w:before="0"/>
        <w:rPr>
          <w:lang w:val="en-GB"/>
        </w:rPr>
      </w:pPr>
      <w:r w:rsidRPr="001D4EB4">
        <w:rPr>
          <w:lang w:val="en-GB"/>
        </w:rPr>
        <w:t>•</w:t>
      </w:r>
      <w:r w:rsidRPr="001D4EB4">
        <w:rPr>
          <w:lang w:val="en-GB"/>
        </w:rPr>
        <w:tab/>
      </w:r>
      <w:r w:rsidR="000C56B4" w:rsidRPr="001D4EB4">
        <w:rPr>
          <w:lang w:val="en-GB"/>
        </w:rPr>
        <w:t>ETSI</w:t>
      </w:r>
    </w:p>
    <w:p w:rsidR="000C56B4" w:rsidRPr="001D4EB4" w:rsidRDefault="00E23F99" w:rsidP="00B722DE">
      <w:pPr>
        <w:pStyle w:val="enumlev1"/>
        <w:spacing w:before="0"/>
        <w:rPr>
          <w:lang w:val="en-GB"/>
        </w:rPr>
      </w:pPr>
      <w:r w:rsidRPr="001D4EB4">
        <w:rPr>
          <w:lang w:val="en-GB"/>
        </w:rPr>
        <w:t>•</w:t>
      </w:r>
      <w:r w:rsidRPr="001D4EB4">
        <w:rPr>
          <w:lang w:val="en-GB"/>
        </w:rPr>
        <w:tab/>
      </w:r>
      <w:r w:rsidR="000C56B4" w:rsidRPr="001D4EB4">
        <w:rPr>
          <w:lang w:val="en-GB"/>
        </w:rPr>
        <w:t>ATIS</w:t>
      </w:r>
    </w:p>
    <w:p w:rsidR="000C56B4" w:rsidRPr="001D4EB4" w:rsidRDefault="00E23F99" w:rsidP="00B722DE">
      <w:pPr>
        <w:pStyle w:val="enumlev1"/>
        <w:spacing w:before="0"/>
        <w:rPr>
          <w:lang w:val="en-GB"/>
        </w:rPr>
      </w:pPr>
      <w:r w:rsidRPr="001D4EB4">
        <w:rPr>
          <w:lang w:val="en-GB"/>
        </w:rPr>
        <w:t>•</w:t>
      </w:r>
      <w:r w:rsidRPr="001D4EB4">
        <w:rPr>
          <w:lang w:val="en-GB"/>
        </w:rPr>
        <w:tab/>
      </w:r>
      <w:r w:rsidR="000C56B4" w:rsidRPr="001D4EB4">
        <w:rPr>
          <w:lang w:val="en-GB"/>
        </w:rPr>
        <w:t>Distributed Management Task Force (DMTF)</w:t>
      </w:r>
    </w:p>
    <w:p w:rsidR="000C56B4" w:rsidRPr="001D4EB4" w:rsidRDefault="00E23F99" w:rsidP="00B722DE">
      <w:pPr>
        <w:pStyle w:val="enumlev1"/>
        <w:spacing w:before="0"/>
        <w:rPr>
          <w:lang w:val="en-GB"/>
        </w:rPr>
      </w:pPr>
      <w:r w:rsidRPr="001D4EB4">
        <w:rPr>
          <w:lang w:val="en-GB"/>
        </w:rPr>
        <w:t>•</w:t>
      </w:r>
      <w:r w:rsidRPr="001D4EB4">
        <w:rPr>
          <w:lang w:val="en-GB"/>
        </w:rPr>
        <w:tab/>
      </w:r>
      <w:r w:rsidR="000C56B4" w:rsidRPr="001D4EB4">
        <w:rPr>
          <w:lang w:val="en-GB"/>
        </w:rPr>
        <w:t>Storage Networking Industry Association (SNIA)</w:t>
      </w:r>
    </w:p>
    <w:p w:rsidR="000C56B4" w:rsidRPr="001D4EB4" w:rsidRDefault="00E23F99" w:rsidP="00B722DE">
      <w:pPr>
        <w:pStyle w:val="enumlev1"/>
        <w:spacing w:before="0"/>
        <w:rPr>
          <w:lang w:val="en-GB"/>
        </w:rPr>
      </w:pPr>
      <w:r w:rsidRPr="001D4EB4">
        <w:rPr>
          <w:lang w:val="en-GB"/>
        </w:rPr>
        <w:t>•</w:t>
      </w:r>
      <w:r w:rsidRPr="001D4EB4">
        <w:rPr>
          <w:lang w:val="en-GB"/>
        </w:rPr>
        <w:tab/>
      </w:r>
      <w:r w:rsidR="000C56B4" w:rsidRPr="001D4EB4">
        <w:rPr>
          <w:lang w:val="en-GB"/>
        </w:rPr>
        <w:t>Global Inter-Cloud Technology Forum (GICTF)</w:t>
      </w:r>
    </w:p>
    <w:p w:rsidR="00E23F99" w:rsidRPr="001D4EB4" w:rsidRDefault="00E23F99">
      <w:pPr>
        <w:tabs>
          <w:tab w:val="clear" w:pos="794"/>
          <w:tab w:val="clear" w:pos="1191"/>
          <w:tab w:val="clear" w:pos="1588"/>
          <w:tab w:val="clear" w:pos="1985"/>
        </w:tabs>
        <w:overflowPunct/>
        <w:autoSpaceDE/>
        <w:autoSpaceDN/>
        <w:adjustRightInd/>
        <w:spacing w:before="0"/>
        <w:textAlignment w:val="auto"/>
        <w:rPr>
          <w:lang w:val="en-GB"/>
        </w:rPr>
      </w:pPr>
      <w:r w:rsidRPr="001D4EB4">
        <w:rPr>
          <w:lang w:val="en-GB"/>
        </w:rPr>
        <w:br w:type="page"/>
      </w:r>
    </w:p>
    <w:p w:rsidR="000C56B4" w:rsidRPr="0053734E" w:rsidRDefault="000C56B4" w:rsidP="00B566FC">
      <w:pPr>
        <w:pStyle w:val="AnnexNotitle"/>
        <w:spacing w:before="0"/>
        <w:rPr>
          <w:b w:val="0"/>
          <w:bCs/>
          <w:sz w:val="24"/>
          <w:szCs w:val="24"/>
          <w:lang w:val="fr-FR"/>
        </w:rPr>
      </w:pPr>
      <w:r w:rsidRPr="0053734E">
        <w:rPr>
          <w:b w:val="0"/>
          <w:bCs/>
          <w:sz w:val="24"/>
          <w:szCs w:val="24"/>
          <w:lang w:val="fr-FR"/>
        </w:rPr>
        <w:lastRenderedPageBreak/>
        <w:t>ANNEX</w:t>
      </w:r>
      <w:r w:rsidR="00A37192" w:rsidRPr="0053734E">
        <w:rPr>
          <w:b w:val="0"/>
          <w:bCs/>
          <w:sz w:val="24"/>
          <w:szCs w:val="24"/>
          <w:lang w:val="fr-FR"/>
        </w:rPr>
        <w:t>E</w:t>
      </w:r>
      <w:r w:rsidRPr="0053734E">
        <w:rPr>
          <w:b w:val="0"/>
          <w:bCs/>
          <w:sz w:val="24"/>
          <w:szCs w:val="24"/>
          <w:lang w:val="fr-FR"/>
        </w:rPr>
        <w:t xml:space="preserve"> 3</w:t>
      </w:r>
      <w:r w:rsidRPr="0053734E">
        <w:rPr>
          <w:b w:val="0"/>
          <w:bCs/>
          <w:sz w:val="24"/>
          <w:szCs w:val="24"/>
          <w:lang w:val="fr-FR"/>
        </w:rPr>
        <w:br/>
        <w:t>(</w:t>
      </w:r>
      <w:r w:rsidR="00A37192" w:rsidRPr="0053734E">
        <w:rPr>
          <w:b w:val="0"/>
          <w:bCs/>
          <w:sz w:val="24"/>
          <w:szCs w:val="24"/>
          <w:lang w:val="fr-FR"/>
        </w:rPr>
        <w:t>de la Circulaire</w:t>
      </w:r>
      <w:r w:rsidRPr="0053734E">
        <w:rPr>
          <w:b w:val="0"/>
          <w:bCs/>
          <w:sz w:val="24"/>
          <w:szCs w:val="24"/>
          <w:lang w:val="fr-FR"/>
        </w:rPr>
        <w:t xml:space="preserve"> </w:t>
      </w:r>
      <w:r w:rsidR="00A37192" w:rsidRPr="0053734E">
        <w:rPr>
          <w:b w:val="0"/>
          <w:bCs/>
          <w:sz w:val="24"/>
          <w:szCs w:val="24"/>
          <w:lang w:val="fr-FR"/>
        </w:rPr>
        <w:t xml:space="preserve">TSB </w:t>
      </w:r>
      <w:r w:rsidRPr="0053734E">
        <w:rPr>
          <w:b w:val="0"/>
          <w:bCs/>
          <w:sz w:val="24"/>
          <w:szCs w:val="24"/>
          <w:lang w:val="fr-FR"/>
        </w:rPr>
        <w:t>262)</w:t>
      </w:r>
    </w:p>
    <w:p w:rsidR="000C56B4" w:rsidRPr="0053734E" w:rsidRDefault="000C56B4" w:rsidP="00B566FC">
      <w:pPr>
        <w:pStyle w:val="Figure0"/>
        <w:rPr>
          <w:b/>
          <w:bCs/>
          <w:lang w:val="fr-FR" w:eastAsia="fr-FR"/>
        </w:rPr>
      </w:pPr>
      <w:r w:rsidRPr="0053734E">
        <w:rPr>
          <w:b/>
          <w:bCs/>
          <w:szCs w:val="24"/>
          <w:lang w:val="fr-FR"/>
        </w:rPr>
        <w:t>Text</w:t>
      </w:r>
      <w:r w:rsidR="00A37192" w:rsidRPr="0053734E">
        <w:rPr>
          <w:b/>
          <w:bCs/>
          <w:szCs w:val="24"/>
          <w:lang w:val="fr-FR"/>
        </w:rPr>
        <w:t>e</w:t>
      </w:r>
      <w:r w:rsidRPr="0053734E">
        <w:rPr>
          <w:b/>
          <w:bCs/>
          <w:szCs w:val="24"/>
          <w:lang w:val="fr-FR"/>
        </w:rPr>
        <w:t xml:space="preserve"> </w:t>
      </w:r>
      <w:r w:rsidR="00A37192" w:rsidRPr="0053734E">
        <w:rPr>
          <w:b/>
          <w:bCs/>
          <w:szCs w:val="24"/>
          <w:lang w:val="fr-FR"/>
        </w:rPr>
        <w:t xml:space="preserve">de la </w:t>
      </w:r>
      <w:r w:rsidRPr="0053734E">
        <w:rPr>
          <w:b/>
          <w:bCs/>
          <w:szCs w:val="24"/>
          <w:lang w:val="fr-FR"/>
        </w:rPr>
        <w:t>Question 28/13</w:t>
      </w:r>
    </w:p>
    <w:p w:rsidR="000C56B4" w:rsidRPr="0053734E" w:rsidRDefault="000C56B4" w:rsidP="00B566FC">
      <w:pPr>
        <w:pStyle w:val="Figure0"/>
        <w:rPr>
          <w:b/>
          <w:bCs/>
          <w:lang w:val="fr-FR"/>
        </w:rPr>
      </w:pPr>
      <w:r w:rsidRPr="0053734E">
        <w:rPr>
          <w:b/>
          <w:bCs/>
          <w:lang w:val="fr-FR"/>
        </w:rPr>
        <w:t xml:space="preserve">QUESTION 28/13 – </w:t>
      </w:r>
      <w:r w:rsidR="00A37192" w:rsidRPr="0053734E">
        <w:rPr>
          <w:b/>
          <w:bCs/>
          <w:lang w:val="fr-FR"/>
        </w:rPr>
        <w:t xml:space="preserve">Informatique </w:t>
      </w:r>
      <w:r w:rsidR="00414A55" w:rsidRPr="0053734E">
        <w:rPr>
          <w:b/>
          <w:bCs/>
          <w:lang w:val="fr-FR"/>
        </w:rPr>
        <w:t>en nuage</w:t>
      </w:r>
      <w:r w:rsidR="00A37192" w:rsidRPr="0053734E">
        <w:rPr>
          <w:b/>
          <w:bCs/>
          <w:lang w:val="fr-FR"/>
        </w:rPr>
        <w:t>: gestion des ressources</w:t>
      </w:r>
      <w:r w:rsidR="007660A6" w:rsidRPr="0053734E">
        <w:rPr>
          <w:b/>
          <w:bCs/>
          <w:lang w:val="fr-FR"/>
        </w:rPr>
        <w:t xml:space="preserve"> et virtualisation</w:t>
      </w:r>
    </w:p>
    <w:p w:rsidR="000C56B4" w:rsidRPr="0053734E" w:rsidRDefault="000C56B4" w:rsidP="00B566FC">
      <w:pPr>
        <w:rPr>
          <w:szCs w:val="24"/>
        </w:rPr>
      </w:pPr>
      <w:r w:rsidRPr="0053734E">
        <w:rPr>
          <w:szCs w:val="24"/>
        </w:rPr>
        <w:t>(N</w:t>
      </w:r>
      <w:r w:rsidR="00A37192" w:rsidRPr="0053734E">
        <w:rPr>
          <w:szCs w:val="24"/>
        </w:rPr>
        <w:t xml:space="preserve">ouvelle </w:t>
      </w:r>
      <w:r w:rsidRPr="0053734E">
        <w:rPr>
          <w:szCs w:val="24"/>
        </w:rPr>
        <w:t>Question)</w:t>
      </w:r>
    </w:p>
    <w:p w:rsidR="000C56B4" w:rsidRPr="0053734E" w:rsidRDefault="000C56B4" w:rsidP="00E23F99">
      <w:pPr>
        <w:pStyle w:val="Heading1"/>
        <w:rPr>
          <w:lang w:eastAsia="ko-KR"/>
        </w:rPr>
      </w:pPr>
      <w:r w:rsidRPr="0053734E">
        <w:rPr>
          <w:lang w:eastAsia="ko-KR"/>
        </w:rPr>
        <w:t>1</w:t>
      </w:r>
      <w:r w:rsidRPr="0053734E">
        <w:rPr>
          <w:lang w:eastAsia="ko-KR"/>
        </w:rPr>
        <w:tab/>
        <w:t>Moti</w:t>
      </w:r>
      <w:r w:rsidR="007059D6" w:rsidRPr="0053734E">
        <w:rPr>
          <w:lang w:eastAsia="ko-KR"/>
        </w:rPr>
        <w:t>fs</w:t>
      </w:r>
    </w:p>
    <w:p w:rsidR="007660A6" w:rsidRPr="0053734E" w:rsidRDefault="007660A6" w:rsidP="00E23F99">
      <w:r w:rsidRPr="0053734E">
        <w:t>L</w:t>
      </w:r>
      <w:r w:rsidR="00EB72AC" w:rsidRPr="0053734E">
        <w:t>'</w:t>
      </w:r>
      <w:r w:rsidRPr="0053734E">
        <w:t>informatique dématérialisée ou informatique en nuage est un modèle permettant d</w:t>
      </w:r>
      <w:r w:rsidR="00EB72AC" w:rsidRPr="0053734E">
        <w:t>'</w:t>
      </w:r>
      <w:r w:rsidRPr="0053734E">
        <w:t>offrir à un utilisateur de service un accès ubiquitaire, pratique, à la demande et via le réseau à un ensemble mutualisé de ressources informatiques configurables (par exemple réseaux, serveurs, mémoires, applications et services), qui peuvent être configurées et libérées rapidement moyennant des efforts de gestion minimes et une interaction minime avec le fournisseur de service. Le modèle de l</w:t>
      </w:r>
      <w:r w:rsidR="00EB72AC" w:rsidRPr="0053734E">
        <w:t>'</w:t>
      </w:r>
      <w:r w:rsidRPr="0053734E">
        <w:t>informatique en nuage comporte cinq caractéristiques essentielles (à la demande, accès universel via le réseau, mutualisation des ressources, élasticité rapide, libre-service avec facturation à l</w:t>
      </w:r>
      <w:r w:rsidR="00EB72AC" w:rsidRPr="0053734E">
        <w:t>'</w:t>
      </w:r>
      <w:r w:rsidRPr="0053734E">
        <w:t>utilisation), cinq catégories de service (à savoir logiciel en tant que service (</w:t>
      </w:r>
      <w:proofErr w:type="spellStart"/>
      <w:r w:rsidRPr="0053734E">
        <w:t>SaaS</w:t>
      </w:r>
      <w:proofErr w:type="spellEnd"/>
      <w:r w:rsidRPr="0053734E">
        <w:t xml:space="preserve">, </w:t>
      </w:r>
      <w:r w:rsidRPr="0053734E">
        <w:rPr>
          <w:i/>
          <w:iCs/>
        </w:rPr>
        <w:t>software as a service</w:t>
      </w:r>
      <w:r w:rsidRPr="0053734E">
        <w:t>), communication en tant que service (</w:t>
      </w:r>
      <w:proofErr w:type="spellStart"/>
      <w:r w:rsidRPr="0053734E">
        <w:t>CaaS</w:t>
      </w:r>
      <w:proofErr w:type="spellEnd"/>
      <w:r w:rsidRPr="0053734E">
        <w:t xml:space="preserve">, </w:t>
      </w:r>
      <w:r w:rsidRPr="0053734E">
        <w:rPr>
          <w:i/>
          <w:iCs/>
        </w:rPr>
        <w:t>communication as a service</w:t>
      </w:r>
      <w:r w:rsidRPr="0053734E">
        <w:t xml:space="preserve">), </w:t>
      </w:r>
      <w:r w:rsidR="00155B43">
        <w:t>plate</w:t>
      </w:r>
      <w:r w:rsidR="00155B43">
        <w:noBreakHyphen/>
        <w:t>forme</w:t>
      </w:r>
      <w:r w:rsidRPr="0053734E">
        <w:t xml:space="preserve"> en tant que service (</w:t>
      </w:r>
      <w:proofErr w:type="spellStart"/>
      <w:r w:rsidRPr="0053734E">
        <w:t>PaaS</w:t>
      </w:r>
      <w:proofErr w:type="spellEnd"/>
      <w:r w:rsidRPr="0053734E">
        <w:t xml:space="preserve">, </w:t>
      </w:r>
      <w:proofErr w:type="spellStart"/>
      <w:r w:rsidRPr="0053734E">
        <w:rPr>
          <w:i/>
          <w:iCs/>
        </w:rPr>
        <w:t>platform</w:t>
      </w:r>
      <w:proofErr w:type="spellEnd"/>
      <w:r w:rsidRPr="0053734E">
        <w:rPr>
          <w:i/>
          <w:iCs/>
        </w:rPr>
        <w:t xml:space="preserve"> as a service</w:t>
      </w:r>
      <w:r w:rsidRPr="0053734E">
        <w:t>), infrastructure en tant que service (</w:t>
      </w:r>
      <w:proofErr w:type="spellStart"/>
      <w:r w:rsidRPr="0053734E">
        <w:t>IaaS</w:t>
      </w:r>
      <w:proofErr w:type="spellEnd"/>
      <w:r w:rsidRPr="0053734E">
        <w:t xml:space="preserve">, </w:t>
      </w:r>
      <w:r w:rsidRPr="0053734E">
        <w:rPr>
          <w:i/>
          <w:iCs/>
        </w:rPr>
        <w:t>infrastructure as a service</w:t>
      </w:r>
      <w:r w:rsidRPr="0053734E">
        <w:t>) et réseau en tant que service (</w:t>
      </w:r>
      <w:proofErr w:type="spellStart"/>
      <w:r w:rsidRPr="0053734E">
        <w:t>NaaS</w:t>
      </w:r>
      <w:proofErr w:type="spellEnd"/>
      <w:r w:rsidRPr="0053734E">
        <w:t xml:space="preserve">, </w:t>
      </w:r>
      <w:r w:rsidRPr="0053734E">
        <w:rPr>
          <w:i/>
          <w:iCs/>
        </w:rPr>
        <w:t>network as a service</w:t>
      </w:r>
      <w:r w:rsidRPr="0053734E">
        <w:t>)) et différents modèles de déploiement (public, privé, hybride, …).</w:t>
      </w:r>
    </w:p>
    <w:p w:rsidR="007660A6" w:rsidRPr="0053734E" w:rsidRDefault="007660A6" w:rsidP="00E23F99">
      <w:r w:rsidRPr="0053734E">
        <w:t>L</w:t>
      </w:r>
      <w:r w:rsidR="00EB72AC" w:rsidRPr="0053734E">
        <w:t>'</w:t>
      </w:r>
      <w:r w:rsidRPr="0053734E">
        <w:t>informatique en nuage a été considérée pendant plusieurs années comme étant centrée sur les services informatiques et contrôlée par les acteurs de l</w:t>
      </w:r>
      <w:r w:rsidR="00EB72AC" w:rsidRPr="0053734E">
        <w:t>'</w:t>
      </w:r>
      <w:r w:rsidRPr="0053734E">
        <w:t>Internet. Toutefois les acteurs des télécommunications ont un rôle important à jouer sur le marché et dans l</w:t>
      </w:r>
      <w:r w:rsidR="00EB72AC" w:rsidRPr="0053734E">
        <w:t>'</w:t>
      </w:r>
      <w:r w:rsidRPr="0053734E">
        <w:t xml:space="preserve">écosystème </w:t>
      </w:r>
      <w:proofErr w:type="gramStart"/>
      <w:r w:rsidRPr="0053734E">
        <w:t>émergents</w:t>
      </w:r>
      <w:proofErr w:type="gramEnd"/>
      <w:r w:rsidRPr="0053734E">
        <w:t xml:space="preserve"> de l</w:t>
      </w:r>
      <w:r w:rsidR="00EB72AC" w:rsidRPr="0053734E">
        <w:t>'</w:t>
      </w:r>
      <w:r w:rsidRPr="0053734E">
        <w:t>informatique en nuage. Le réseau de télécommunication est au cœur de l</w:t>
      </w:r>
      <w:r w:rsidR="00EB72AC" w:rsidRPr="0053734E">
        <w:t>'</w:t>
      </w:r>
      <w:r w:rsidRPr="0053734E">
        <w:t>architecture d</w:t>
      </w:r>
      <w:r w:rsidR="00EB72AC" w:rsidRPr="0053734E">
        <w:t>'</w:t>
      </w:r>
      <w:r w:rsidRPr="0053734E">
        <w:t xml:space="preserve">informatique en nuage multi-locataires fournissant de multiples services à de multiples utilisateurs avec une qualité de </w:t>
      </w:r>
      <w:proofErr w:type="gramStart"/>
      <w:r w:rsidRPr="0053734E">
        <w:t>service élevée</w:t>
      </w:r>
      <w:proofErr w:type="gramEnd"/>
      <w:r w:rsidRPr="0053734E">
        <w:t xml:space="preserve"> et une attribution des ressources optimale.</w:t>
      </w:r>
    </w:p>
    <w:p w:rsidR="007270DA" w:rsidRPr="0053734E" w:rsidRDefault="007270DA" w:rsidP="00F81E44">
      <w:r w:rsidRPr="0053734E">
        <w:t>Conformément aux recommandations du Groupe spécialisé sur l</w:t>
      </w:r>
      <w:r w:rsidR="00EB72AC" w:rsidRPr="0053734E">
        <w:t>'</w:t>
      </w:r>
      <w:r w:rsidRPr="0053734E">
        <w:t xml:space="preserve">informatique </w:t>
      </w:r>
      <w:r w:rsidR="00155B43">
        <w:t>dématérialisée, la </w:t>
      </w:r>
      <w:r w:rsidRPr="0053734E">
        <w:t>gestion des ressources de l</w:t>
      </w:r>
      <w:r w:rsidR="00EB72AC" w:rsidRPr="0053734E">
        <w:t>'</w:t>
      </w:r>
      <w:r w:rsidRPr="0053734E">
        <w:t xml:space="preserve">informatique </w:t>
      </w:r>
      <w:r w:rsidR="00414A55" w:rsidRPr="0053734E">
        <w:t>en nuage</w:t>
      </w:r>
      <w:r w:rsidRPr="0053734E">
        <w:t>, les applications virtuelles/</w:t>
      </w:r>
      <w:r w:rsidR="004D05A5" w:rsidRPr="0053734E">
        <w:t>l</w:t>
      </w:r>
      <w:r w:rsidR="00EB72AC" w:rsidRPr="0053734E">
        <w:t>'</w:t>
      </w:r>
      <w:r w:rsidR="00155B43">
        <w:t>architecture multi</w:t>
      </w:r>
      <w:r w:rsidR="00155B43">
        <w:noBreakHyphen/>
      </w:r>
      <w:r w:rsidR="004D05A5" w:rsidRPr="0053734E">
        <w:t xml:space="preserve">locataires </w:t>
      </w:r>
      <w:r w:rsidRPr="0053734E">
        <w:t xml:space="preserve">et </w:t>
      </w:r>
      <w:r w:rsidR="004D05A5" w:rsidRPr="0053734E">
        <w:t xml:space="preserve">la virtualisation de réseau </w:t>
      </w:r>
      <w:r w:rsidRPr="0053734E">
        <w:t>sont considérés comme des sujets d</w:t>
      </w:r>
      <w:r w:rsidR="00EB72AC" w:rsidRPr="0053734E">
        <w:t>'</w:t>
      </w:r>
      <w:r w:rsidRPr="0053734E">
        <w:t xml:space="preserve">étude importants. </w:t>
      </w:r>
    </w:p>
    <w:p w:rsidR="007270DA" w:rsidRPr="0053734E" w:rsidRDefault="007270DA" w:rsidP="00E23F99">
      <w:r w:rsidRPr="0053734E">
        <w:t xml:space="preserve">La présente Question vise principalement à définir les spécifications </w:t>
      </w:r>
      <w:r w:rsidR="004D05A5" w:rsidRPr="0053734E">
        <w:t>relatives à la gestion des ressources de l</w:t>
      </w:r>
      <w:r w:rsidR="00EB72AC" w:rsidRPr="0053734E">
        <w:t>'</w:t>
      </w:r>
      <w:r w:rsidR="004D05A5" w:rsidRPr="0053734E">
        <w:t xml:space="preserve">informatique </w:t>
      </w:r>
      <w:r w:rsidR="00414A55" w:rsidRPr="0053734E">
        <w:t>en nuage</w:t>
      </w:r>
      <w:r w:rsidR="004D05A5" w:rsidRPr="0053734E">
        <w:t xml:space="preserve"> et à l</w:t>
      </w:r>
      <w:r w:rsidR="00EB72AC" w:rsidRPr="0053734E">
        <w:t>'</w:t>
      </w:r>
      <w:r w:rsidR="004D05A5" w:rsidRPr="0053734E">
        <w:t>utilisation des techniques de virtualisation pour les applications et réseaux de l</w:t>
      </w:r>
      <w:r w:rsidR="00EB72AC" w:rsidRPr="0053734E">
        <w:t>'</w:t>
      </w:r>
      <w:r w:rsidR="004D05A5" w:rsidRPr="0053734E">
        <w:t xml:space="preserve">informatique </w:t>
      </w:r>
      <w:r w:rsidR="00414A55" w:rsidRPr="0053734E">
        <w:t>en nuage</w:t>
      </w:r>
      <w:r w:rsidRPr="0053734E">
        <w:t>.</w:t>
      </w:r>
    </w:p>
    <w:p w:rsidR="007270DA" w:rsidRPr="0053734E" w:rsidRDefault="007270DA" w:rsidP="00E23F99">
      <w:r w:rsidRPr="0053734E">
        <w:t>La présente Question a pour objet d</w:t>
      </w:r>
      <w:r w:rsidR="00EB72AC" w:rsidRPr="0053734E">
        <w:t>'</w:t>
      </w:r>
      <w:r w:rsidRPr="0053734E">
        <w:t>élaborer de nouvelles Recommandations sur:</w:t>
      </w:r>
    </w:p>
    <w:p w:rsidR="000C56B4" w:rsidRPr="0053734E" w:rsidRDefault="00E23F99" w:rsidP="00E23F99">
      <w:pPr>
        <w:pStyle w:val="enumlev1"/>
      </w:pPr>
      <w:r w:rsidRPr="0053734E">
        <w:t>•</w:t>
      </w:r>
      <w:r w:rsidRPr="0053734E">
        <w:tab/>
      </w:r>
      <w:r w:rsidR="004D05A5" w:rsidRPr="0053734E">
        <w:t>la gestion des ressources de l</w:t>
      </w:r>
      <w:r w:rsidR="00EB72AC" w:rsidRPr="0053734E">
        <w:t>'</w:t>
      </w:r>
      <w:r w:rsidR="004D05A5" w:rsidRPr="0053734E">
        <w:t xml:space="preserve">informatique </w:t>
      </w:r>
      <w:r w:rsidR="00414A55" w:rsidRPr="0053734E">
        <w:t>en nuage</w:t>
      </w:r>
      <w:r w:rsidR="000C56B4" w:rsidRPr="0053734E">
        <w:t>;</w:t>
      </w:r>
    </w:p>
    <w:p w:rsidR="000C56B4" w:rsidRPr="0053734E" w:rsidRDefault="00E23F99" w:rsidP="00E23F99">
      <w:pPr>
        <w:pStyle w:val="enumlev1"/>
      </w:pPr>
      <w:r w:rsidRPr="0053734E">
        <w:t>•</w:t>
      </w:r>
      <w:r w:rsidRPr="0053734E">
        <w:tab/>
      </w:r>
      <w:r w:rsidR="004D05A5" w:rsidRPr="0053734E">
        <w:t xml:space="preserve">les </w:t>
      </w:r>
      <w:r w:rsidR="000C56B4" w:rsidRPr="0053734E">
        <w:t>application</w:t>
      </w:r>
      <w:r w:rsidR="004D05A5" w:rsidRPr="0053734E">
        <w:t>s virtuelles et l</w:t>
      </w:r>
      <w:r w:rsidR="00EB72AC" w:rsidRPr="0053734E">
        <w:t>'</w:t>
      </w:r>
      <w:r w:rsidR="004D05A5" w:rsidRPr="0053734E">
        <w:t>architecture multi-locataires</w:t>
      </w:r>
      <w:r w:rsidR="000C56B4" w:rsidRPr="0053734E">
        <w:t>;</w:t>
      </w:r>
    </w:p>
    <w:p w:rsidR="000C56B4" w:rsidRPr="0053734E" w:rsidRDefault="00E23F99" w:rsidP="00E23F99">
      <w:pPr>
        <w:pStyle w:val="enumlev1"/>
      </w:pPr>
      <w:r w:rsidRPr="0053734E">
        <w:t>•</w:t>
      </w:r>
      <w:r w:rsidRPr="0053734E">
        <w:tab/>
      </w:r>
      <w:r w:rsidR="004D05A5" w:rsidRPr="0053734E">
        <w:t>la virtualisation de réseau pour l</w:t>
      </w:r>
      <w:r w:rsidR="00EB72AC" w:rsidRPr="0053734E">
        <w:t>'</w:t>
      </w:r>
      <w:r w:rsidR="004D05A5" w:rsidRPr="0053734E">
        <w:t xml:space="preserve">informatique </w:t>
      </w:r>
      <w:r w:rsidR="00414A55" w:rsidRPr="0053734E">
        <w:t>en nuage</w:t>
      </w:r>
      <w:r w:rsidR="000C56B4" w:rsidRPr="0053734E">
        <w:t>.</w:t>
      </w:r>
    </w:p>
    <w:p w:rsidR="000C56B4" w:rsidRPr="0053734E" w:rsidRDefault="000C56B4" w:rsidP="00E23F99">
      <w:pPr>
        <w:pStyle w:val="Heading1"/>
        <w:rPr>
          <w:lang w:eastAsia="ko-KR"/>
        </w:rPr>
      </w:pPr>
      <w:r w:rsidRPr="0053734E">
        <w:rPr>
          <w:lang w:eastAsia="ko-KR"/>
        </w:rPr>
        <w:t>2</w:t>
      </w:r>
      <w:r w:rsidRPr="0053734E">
        <w:rPr>
          <w:lang w:eastAsia="ko-KR"/>
        </w:rPr>
        <w:tab/>
        <w:t>Question</w:t>
      </w:r>
    </w:p>
    <w:p w:rsidR="00C87C67" w:rsidRPr="0053734E" w:rsidRDefault="00C87C67" w:rsidP="00E23F99">
      <w:r w:rsidRPr="0053734E">
        <w:t>Les sujets à étudier sont notamment les suivants:</w:t>
      </w:r>
    </w:p>
    <w:p w:rsidR="000C56B4" w:rsidRPr="0053734E" w:rsidRDefault="00E23F99" w:rsidP="00E23F99">
      <w:pPr>
        <w:pStyle w:val="enumlev1"/>
      </w:pPr>
      <w:r w:rsidRPr="0053734E">
        <w:t>•</w:t>
      </w:r>
      <w:r w:rsidRPr="0053734E">
        <w:tab/>
      </w:r>
      <w:r w:rsidR="0065680A" w:rsidRPr="0053734E">
        <w:t>Quelles nouvelles Recommandations convient-il d</w:t>
      </w:r>
      <w:r w:rsidR="00EB72AC" w:rsidRPr="0053734E">
        <w:t>'</w:t>
      </w:r>
      <w:r w:rsidR="0065680A" w:rsidRPr="0053734E">
        <w:t xml:space="preserve">élaborer concernant </w:t>
      </w:r>
      <w:r w:rsidR="004D05A5" w:rsidRPr="0053734E">
        <w:t>la gestion des ressources de l</w:t>
      </w:r>
      <w:r w:rsidR="00EB72AC" w:rsidRPr="0053734E">
        <w:t>'</w:t>
      </w:r>
      <w:r w:rsidR="004D05A5" w:rsidRPr="0053734E">
        <w:t xml:space="preserve">informatique </w:t>
      </w:r>
      <w:r w:rsidR="00414A55" w:rsidRPr="0053734E">
        <w:t>en nuage</w:t>
      </w:r>
      <w:r w:rsidR="000C56B4" w:rsidRPr="0053734E">
        <w:t>?</w:t>
      </w:r>
    </w:p>
    <w:p w:rsidR="000C56B4" w:rsidRPr="0053734E" w:rsidRDefault="00E23F99" w:rsidP="00E23F99">
      <w:pPr>
        <w:pStyle w:val="enumlev1"/>
      </w:pPr>
      <w:r w:rsidRPr="0053734E">
        <w:t>•</w:t>
      </w:r>
      <w:r w:rsidRPr="0053734E">
        <w:tab/>
      </w:r>
      <w:r w:rsidR="0065680A" w:rsidRPr="0053734E">
        <w:t>Quelles nouvelles Recommandations convient-il d</w:t>
      </w:r>
      <w:r w:rsidR="00EB72AC" w:rsidRPr="0053734E">
        <w:t>'</w:t>
      </w:r>
      <w:r w:rsidR="0065680A" w:rsidRPr="0053734E">
        <w:t xml:space="preserve">élaborer concernant </w:t>
      </w:r>
      <w:r w:rsidR="004D05A5" w:rsidRPr="0053734E">
        <w:t xml:space="preserve">la </w:t>
      </w:r>
      <w:r w:rsidR="000C56B4" w:rsidRPr="0053734E">
        <w:t>virtuali</w:t>
      </w:r>
      <w:r w:rsidR="004D05A5" w:rsidRPr="0053734E">
        <w:t>s</w:t>
      </w:r>
      <w:r w:rsidR="000C56B4" w:rsidRPr="0053734E">
        <w:t>ation</w:t>
      </w:r>
      <w:r w:rsidR="004D05A5" w:rsidRPr="0053734E">
        <w:t xml:space="preserve"> des applications</w:t>
      </w:r>
      <w:r w:rsidR="000C56B4" w:rsidRPr="0053734E">
        <w:t xml:space="preserve">, </w:t>
      </w:r>
      <w:r w:rsidR="004D05A5" w:rsidRPr="0053734E">
        <w:t>l</w:t>
      </w:r>
      <w:r w:rsidR="00EB72AC" w:rsidRPr="0053734E">
        <w:t>'</w:t>
      </w:r>
      <w:r w:rsidR="004D05A5" w:rsidRPr="0053734E">
        <w:t>architecture multi-locataires et l</w:t>
      </w:r>
      <w:r w:rsidR="00EB72AC" w:rsidRPr="0053734E">
        <w:t>'</w:t>
      </w:r>
      <w:r w:rsidR="004D05A5" w:rsidRPr="0053734E">
        <w:t xml:space="preserve">utilisation de la virtualisation de réseau </w:t>
      </w:r>
      <w:r w:rsidR="007660A6" w:rsidRPr="0053734E">
        <w:t xml:space="preserve">pour </w:t>
      </w:r>
      <w:r w:rsidR="004D05A5" w:rsidRPr="0053734E">
        <w:t>l</w:t>
      </w:r>
      <w:r w:rsidR="00EB72AC" w:rsidRPr="0053734E">
        <w:t>'</w:t>
      </w:r>
      <w:r w:rsidR="004D05A5" w:rsidRPr="0053734E">
        <w:t xml:space="preserve">informatique </w:t>
      </w:r>
      <w:r w:rsidR="00414A55" w:rsidRPr="0053734E">
        <w:t>en nuage</w:t>
      </w:r>
      <w:r w:rsidR="000C56B4" w:rsidRPr="0053734E">
        <w:t>?</w:t>
      </w:r>
    </w:p>
    <w:p w:rsidR="0065680A" w:rsidRPr="0053734E" w:rsidRDefault="00E23F99" w:rsidP="00E23F99">
      <w:pPr>
        <w:pStyle w:val="enumlev1"/>
      </w:pPr>
      <w:r w:rsidRPr="0053734E">
        <w:lastRenderedPageBreak/>
        <w:t>•</w:t>
      </w:r>
      <w:r w:rsidRPr="0053734E">
        <w:tab/>
      </w:r>
      <w:r w:rsidR="0065680A" w:rsidRPr="0053734E">
        <w:t xml:space="preserve">Quelle collaboration </w:t>
      </w:r>
      <w:r w:rsidR="007660A6" w:rsidRPr="0053734E">
        <w:t xml:space="preserve">avec les autres organisations de normalisation </w:t>
      </w:r>
      <w:r w:rsidR="0065680A" w:rsidRPr="0053734E">
        <w:t>est nécessaire pour réduire autant que possible la redondance des tâches?</w:t>
      </w:r>
    </w:p>
    <w:p w:rsidR="000C56B4" w:rsidRPr="0053734E" w:rsidRDefault="000C56B4" w:rsidP="00E23F99">
      <w:pPr>
        <w:pStyle w:val="Heading1"/>
        <w:rPr>
          <w:lang w:eastAsia="ko-KR"/>
        </w:rPr>
      </w:pPr>
      <w:r w:rsidRPr="0053734E">
        <w:rPr>
          <w:lang w:eastAsia="ko-KR"/>
        </w:rPr>
        <w:t>3</w:t>
      </w:r>
      <w:r w:rsidRPr="0053734E">
        <w:rPr>
          <w:lang w:eastAsia="ko-KR"/>
        </w:rPr>
        <w:tab/>
        <w:t>T</w:t>
      </w:r>
      <w:r w:rsidR="00C87C67" w:rsidRPr="0053734E">
        <w:rPr>
          <w:lang w:eastAsia="ko-KR"/>
        </w:rPr>
        <w:t>âches</w:t>
      </w:r>
    </w:p>
    <w:p w:rsidR="00C87C67" w:rsidRPr="0053734E" w:rsidRDefault="00C87C67" w:rsidP="00E23F99">
      <w:pPr>
        <w:rPr>
          <w:lang w:eastAsia="ko-KR"/>
        </w:rPr>
      </w:pPr>
      <w:r w:rsidRPr="0053734E">
        <w:rPr>
          <w:lang w:eastAsia="ko-KR"/>
        </w:rPr>
        <w:t>Les tâches sont notamment les suivantes:</w:t>
      </w:r>
    </w:p>
    <w:p w:rsidR="000C56B4" w:rsidRPr="0053734E" w:rsidRDefault="00E23F99" w:rsidP="00E23F99">
      <w:pPr>
        <w:pStyle w:val="enumlev1"/>
      </w:pPr>
      <w:r w:rsidRPr="0053734E">
        <w:t>•</w:t>
      </w:r>
      <w:r w:rsidRPr="0053734E">
        <w:tab/>
      </w:r>
      <w:r w:rsidR="00D158D2" w:rsidRPr="0053734E">
        <w:t xml:space="preserve">Elaborer des Recommandations concernant </w:t>
      </w:r>
      <w:r w:rsidR="00E22839" w:rsidRPr="0053734E">
        <w:t>la gestion des ressources de l</w:t>
      </w:r>
      <w:r w:rsidR="00EB72AC" w:rsidRPr="0053734E">
        <w:t>'</w:t>
      </w:r>
      <w:r w:rsidR="00E22839" w:rsidRPr="0053734E">
        <w:t xml:space="preserve">informatique </w:t>
      </w:r>
      <w:r w:rsidR="00414A55" w:rsidRPr="0053734E">
        <w:t>en nuage</w:t>
      </w:r>
      <w:r w:rsidR="000C56B4" w:rsidRPr="0053734E">
        <w:t>.</w:t>
      </w:r>
    </w:p>
    <w:p w:rsidR="000C56B4" w:rsidRPr="0053734E" w:rsidRDefault="00E23F99" w:rsidP="00E23F99">
      <w:pPr>
        <w:pStyle w:val="enumlev1"/>
      </w:pPr>
      <w:r w:rsidRPr="0053734E">
        <w:t>•</w:t>
      </w:r>
      <w:r w:rsidRPr="0053734E">
        <w:tab/>
      </w:r>
      <w:r w:rsidR="00D158D2" w:rsidRPr="0053734E">
        <w:t xml:space="preserve">Elaborer des Recommandations concernant </w:t>
      </w:r>
      <w:r w:rsidR="00E22839" w:rsidRPr="0053734E">
        <w:t xml:space="preserve">la </w:t>
      </w:r>
      <w:r w:rsidR="000C56B4" w:rsidRPr="0053734E">
        <w:t>virtuali</w:t>
      </w:r>
      <w:r w:rsidR="00E22839" w:rsidRPr="0053734E">
        <w:t>s</w:t>
      </w:r>
      <w:r w:rsidR="000C56B4" w:rsidRPr="0053734E">
        <w:t xml:space="preserve">ation </w:t>
      </w:r>
      <w:r w:rsidR="00E22839" w:rsidRPr="0053734E">
        <w:t>des applications et la virtualisation complète de réseau basée sur l</w:t>
      </w:r>
      <w:r w:rsidR="00EB72AC" w:rsidRPr="0053734E">
        <w:t>'</w:t>
      </w:r>
      <w:r w:rsidR="00E22839" w:rsidRPr="0053734E">
        <w:t xml:space="preserve">informatique </w:t>
      </w:r>
      <w:r w:rsidR="00414A55" w:rsidRPr="0053734E">
        <w:t>en nuage</w:t>
      </w:r>
      <w:r w:rsidR="000C56B4" w:rsidRPr="0053734E">
        <w:t>.</w:t>
      </w:r>
    </w:p>
    <w:p w:rsidR="00E22839" w:rsidRPr="0053734E" w:rsidRDefault="00E23F99" w:rsidP="00E23F99">
      <w:pPr>
        <w:pStyle w:val="enumlev1"/>
      </w:pPr>
      <w:r w:rsidRPr="0053734E">
        <w:t>•</w:t>
      </w:r>
      <w:r w:rsidRPr="0053734E">
        <w:tab/>
      </w:r>
      <w:r w:rsidR="00E22839" w:rsidRPr="0053734E">
        <w:t>Assurer la collaboration nécessaire avec les organisations de normalisation, consortiums et forums extérieurs travaillant sur les architectures et infrastructures d</w:t>
      </w:r>
      <w:r w:rsidR="00EB72AC" w:rsidRPr="0053734E">
        <w:t>'</w:t>
      </w:r>
      <w:r w:rsidR="00E22839" w:rsidRPr="0053734E">
        <w:t xml:space="preserve">informatique </w:t>
      </w:r>
      <w:r w:rsidR="00414A55" w:rsidRPr="0053734E">
        <w:t>en nuage</w:t>
      </w:r>
      <w:r w:rsidR="00E22839" w:rsidRPr="0053734E">
        <w:t xml:space="preserve"> (par exemple ISO/CEI JTC 1/SC 38, DMTF et SNIA).</w:t>
      </w:r>
    </w:p>
    <w:p w:rsidR="000C56B4" w:rsidRPr="0053734E" w:rsidRDefault="00C87C67" w:rsidP="00E23F99">
      <w:pPr>
        <w:pStyle w:val="Heading1"/>
        <w:rPr>
          <w:lang w:eastAsia="ko-KR"/>
        </w:rPr>
      </w:pPr>
      <w:r w:rsidRPr="0053734E">
        <w:rPr>
          <w:lang w:eastAsia="ko-KR"/>
        </w:rPr>
        <w:t>4</w:t>
      </w:r>
      <w:r w:rsidRPr="0053734E">
        <w:rPr>
          <w:lang w:eastAsia="ko-KR"/>
        </w:rPr>
        <w:tab/>
        <w:t>Relations</w:t>
      </w:r>
    </w:p>
    <w:p w:rsidR="000C56B4" w:rsidRPr="0053734E" w:rsidRDefault="000C56B4" w:rsidP="00E23F99">
      <w:r w:rsidRPr="0053734E">
        <w:t xml:space="preserve">Questions: </w:t>
      </w:r>
      <w:r w:rsidR="00676086" w:rsidRPr="0053734E">
        <w:t xml:space="preserve">toutes les Questions de la </w:t>
      </w:r>
      <w:r w:rsidR="00B14FCD" w:rsidRPr="0053734E">
        <w:t>CE13 relatives à l</w:t>
      </w:r>
      <w:r w:rsidR="00EB72AC" w:rsidRPr="0053734E">
        <w:t>'</w:t>
      </w:r>
      <w:r w:rsidR="00B14FCD" w:rsidRPr="0053734E">
        <w:t xml:space="preserve">informatique </w:t>
      </w:r>
      <w:r w:rsidR="00414A55" w:rsidRPr="0053734E">
        <w:t>en nuage</w:t>
      </w:r>
      <w:r w:rsidRPr="0053734E">
        <w:t xml:space="preserve"> (Q.26/13, Q.27/13, Q.4/13 </w:t>
      </w:r>
      <w:r w:rsidR="00B14FCD" w:rsidRPr="0053734E">
        <w:t xml:space="preserve">et </w:t>
      </w:r>
      <w:r w:rsidRPr="0053734E">
        <w:t>Q.21/13)</w:t>
      </w:r>
    </w:p>
    <w:p w:rsidR="000C56B4" w:rsidRPr="0053734E" w:rsidRDefault="00676086" w:rsidP="00E23F99">
      <w:r w:rsidRPr="0053734E">
        <w:t>Commissions d</w:t>
      </w:r>
      <w:r w:rsidR="00EB72AC" w:rsidRPr="0053734E">
        <w:t>'</w:t>
      </w:r>
      <w:r w:rsidRPr="0053734E">
        <w:t>études</w:t>
      </w:r>
      <w:r w:rsidR="000C56B4" w:rsidRPr="0053734E">
        <w:t xml:space="preserve">: </w:t>
      </w:r>
      <w:r w:rsidRPr="0053734E">
        <w:t>CE </w:t>
      </w:r>
      <w:r w:rsidR="000C56B4" w:rsidRPr="0053734E">
        <w:t xml:space="preserve">17 </w:t>
      </w:r>
      <w:r w:rsidRPr="0053734E">
        <w:t>pour la sécurité de l</w:t>
      </w:r>
      <w:r w:rsidR="00EB72AC" w:rsidRPr="0053734E">
        <w:t>'</w:t>
      </w:r>
      <w:r w:rsidRPr="0053734E">
        <w:t xml:space="preserve">informatique </w:t>
      </w:r>
      <w:r w:rsidR="00414A55" w:rsidRPr="0053734E">
        <w:t>en nuage</w:t>
      </w:r>
    </w:p>
    <w:p w:rsidR="000C56B4" w:rsidRPr="0053734E" w:rsidRDefault="00676086" w:rsidP="00E23F99">
      <w:r w:rsidRPr="0053734E">
        <w:t>Organismes de normalisation</w:t>
      </w:r>
      <w:r w:rsidR="000C56B4" w:rsidRPr="0053734E">
        <w:t xml:space="preserve">, forums </w:t>
      </w:r>
      <w:r w:rsidRPr="0053734E">
        <w:t>et consortiums</w:t>
      </w:r>
      <w:r w:rsidR="000C56B4" w:rsidRPr="0053734E">
        <w:t>:</w:t>
      </w:r>
    </w:p>
    <w:p w:rsidR="00B722DE" w:rsidRPr="001D4EB4" w:rsidRDefault="00E23F99" w:rsidP="00B722DE">
      <w:pPr>
        <w:pStyle w:val="enumlev1"/>
        <w:rPr>
          <w:lang w:val="en-GB"/>
        </w:rPr>
      </w:pPr>
      <w:r w:rsidRPr="001D4EB4">
        <w:rPr>
          <w:lang w:val="en-GB"/>
        </w:rPr>
        <w:t>•</w:t>
      </w:r>
      <w:r w:rsidRPr="001D4EB4">
        <w:rPr>
          <w:lang w:val="en-GB"/>
        </w:rPr>
        <w:tab/>
      </w:r>
      <w:r w:rsidR="000C56B4" w:rsidRPr="001D4EB4">
        <w:rPr>
          <w:lang w:val="en-GB"/>
        </w:rPr>
        <w:t>ISO/</w:t>
      </w:r>
      <w:r w:rsidR="00B14FCD" w:rsidRPr="001D4EB4">
        <w:rPr>
          <w:lang w:val="en-GB"/>
        </w:rPr>
        <w:t xml:space="preserve">CEI </w:t>
      </w:r>
      <w:r w:rsidR="000C56B4" w:rsidRPr="001D4EB4">
        <w:rPr>
          <w:lang w:val="en-GB"/>
        </w:rPr>
        <w:t>JTC 1/SC 38</w:t>
      </w:r>
    </w:p>
    <w:p w:rsidR="000C56B4" w:rsidRPr="001D4EB4" w:rsidRDefault="00E23F99" w:rsidP="00B722DE">
      <w:pPr>
        <w:pStyle w:val="enumlev1"/>
        <w:rPr>
          <w:lang w:val="en-GB"/>
        </w:rPr>
      </w:pPr>
      <w:r w:rsidRPr="001D4EB4">
        <w:rPr>
          <w:lang w:val="en-GB"/>
        </w:rPr>
        <w:t>•</w:t>
      </w:r>
      <w:r w:rsidRPr="001D4EB4">
        <w:rPr>
          <w:lang w:val="en-GB"/>
        </w:rPr>
        <w:tab/>
      </w:r>
      <w:r w:rsidR="000C56B4" w:rsidRPr="001D4EB4">
        <w:rPr>
          <w:lang w:val="en-GB"/>
        </w:rPr>
        <w:t>Distributed Management Task Force (DMTF)</w:t>
      </w:r>
    </w:p>
    <w:p w:rsidR="000C56B4" w:rsidRPr="001D4EB4" w:rsidRDefault="00E23F99" w:rsidP="00E23F99">
      <w:pPr>
        <w:pStyle w:val="enumlev1"/>
        <w:rPr>
          <w:lang w:val="en-GB"/>
        </w:rPr>
      </w:pPr>
      <w:r w:rsidRPr="001D4EB4">
        <w:rPr>
          <w:lang w:val="en-GB"/>
        </w:rPr>
        <w:t>•</w:t>
      </w:r>
      <w:r w:rsidRPr="001D4EB4">
        <w:rPr>
          <w:lang w:val="en-GB"/>
        </w:rPr>
        <w:tab/>
      </w:r>
      <w:r w:rsidR="000C56B4" w:rsidRPr="001D4EB4">
        <w:rPr>
          <w:lang w:val="en-GB"/>
        </w:rPr>
        <w:t>Storage Networking Industry Association (SNIA)</w:t>
      </w:r>
    </w:p>
    <w:p w:rsidR="00E23F99" w:rsidRPr="001D4EB4" w:rsidRDefault="00E23F99" w:rsidP="00E23F99">
      <w:pPr>
        <w:rPr>
          <w:lang w:val="en-GB"/>
        </w:rPr>
      </w:pPr>
    </w:p>
    <w:p w:rsidR="00E23F99" w:rsidRPr="001D4EB4" w:rsidRDefault="00E23F99" w:rsidP="00E23F99">
      <w:pPr>
        <w:rPr>
          <w:lang w:val="en-GB"/>
        </w:rPr>
      </w:pPr>
    </w:p>
    <w:p w:rsidR="000C56B4" w:rsidRPr="0053734E" w:rsidRDefault="000C56B4" w:rsidP="00B566FC">
      <w:pPr>
        <w:jc w:val="center"/>
      </w:pPr>
      <w:r w:rsidRPr="0053734E">
        <w:t>______________</w:t>
      </w:r>
    </w:p>
    <w:sectPr w:rsidR="000C56B4" w:rsidRPr="0053734E" w:rsidSect="00F6509E">
      <w:headerReference w:type="default" r:id="rId11"/>
      <w:footerReference w:type="default" r:id="rId12"/>
      <w:footerReference w:type="first" r:id="rId13"/>
      <w:type w:val="continuous"/>
      <w:pgSz w:w="11907" w:h="16840"/>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E6C" w:rsidRDefault="00510E6C">
      <w:r>
        <w:separator/>
      </w:r>
    </w:p>
  </w:endnote>
  <w:endnote w:type="continuationSeparator" w:id="0">
    <w:p w:rsidR="00510E6C" w:rsidRDefault="0051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E6C" w:rsidRPr="0038515E" w:rsidRDefault="0038515E" w:rsidP="0038515E">
    <w:pPr>
      <w:pStyle w:val="Footer"/>
    </w:pPr>
    <w:r>
      <w:rPr>
        <w:lang w:val="fr-CH"/>
      </w:rPr>
      <w:t>ITU-T\BUREAU\CIRC\262F.DOC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510E6C" w:rsidRPr="0038515E">
      <w:trPr>
        <w:cantSplit/>
      </w:trPr>
      <w:tc>
        <w:tcPr>
          <w:tcW w:w="1062" w:type="pct"/>
          <w:tcBorders>
            <w:top w:val="single" w:sz="6" w:space="0" w:color="auto"/>
          </w:tcBorders>
          <w:tcMar>
            <w:top w:w="57" w:type="dxa"/>
          </w:tcMar>
        </w:tcPr>
        <w:p w:rsidR="00510E6C" w:rsidRDefault="00510E6C">
          <w:pPr>
            <w:pStyle w:val="itu"/>
          </w:pPr>
          <w:r>
            <w:t>Place des Nations</w:t>
          </w:r>
        </w:p>
      </w:tc>
      <w:tc>
        <w:tcPr>
          <w:tcW w:w="1584" w:type="pct"/>
          <w:tcBorders>
            <w:top w:val="single" w:sz="6" w:space="0" w:color="auto"/>
          </w:tcBorders>
          <w:tcMar>
            <w:top w:w="57" w:type="dxa"/>
          </w:tcMar>
        </w:tcPr>
        <w:p w:rsidR="00510E6C" w:rsidRDefault="00510E6C">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510E6C" w:rsidRDefault="00510E6C">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10E6C" w:rsidRDefault="00510E6C">
          <w:pPr>
            <w:pStyle w:val="itu"/>
          </w:pPr>
          <w:r>
            <w:t>E-mail:</w:t>
          </w:r>
          <w:r>
            <w:tab/>
            <w:t>itumail@itu.int</w:t>
          </w:r>
        </w:p>
      </w:tc>
    </w:tr>
    <w:tr w:rsidR="00510E6C">
      <w:trPr>
        <w:cantSplit/>
      </w:trPr>
      <w:tc>
        <w:tcPr>
          <w:tcW w:w="1062" w:type="pct"/>
        </w:tcPr>
        <w:p w:rsidR="00510E6C" w:rsidRDefault="00510E6C">
          <w:pPr>
            <w:pStyle w:val="itu"/>
          </w:pPr>
          <w:r>
            <w:t>CH-1211 Genève 20</w:t>
          </w:r>
        </w:p>
      </w:tc>
      <w:tc>
        <w:tcPr>
          <w:tcW w:w="1584" w:type="pct"/>
        </w:tcPr>
        <w:p w:rsidR="00510E6C" w:rsidRDefault="00510E6C">
          <w:pPr>
            <w:pStyle w:val="itu"/>
          </w:pPr>
          <w:proofErr w:type="spellStart"/>
          <w:r>
            <w:t>Téléfax</w:t>
          </w:r>
          <w:proofErr w:type="spellEnd"/>
          <w:r>
            <w:tab/>
            <w:t>Gr3:</w:t>
          </w:r>
          <w:r>
            <w:tab/>
            <w:t>+41 22 733 72 56</w:t>
          </w:r>
        </w:p>
      </w:tc>
      <w:tc>
        <w:tcPr>
          <w:tcW w:w="1223" w:type="pct"/>
        </w:tcPr>
        <w:p w:rsidR="00510E6C" w:rsidRDefault="00510E6C">
          <w:pPr>
            <w:pStyle w:val="itu"/>
          </w:pPr>
          <w:proofErr w:type="spellStart"/>
          <w:r>
            <w:t>Télégramme</w:t>
          </w:r>
          <w:proofErr w:type="spellEnd"/>
          <w:r>
            <w:t xml:space="preserve"> ITU GENEVE</w:t>
          </w:r>
        </w:p>
      </w:tc>
      <w:tc>
        <w:tcPr>
          <w:tcW w:w="1131" w:type="pct"/>
        </w:tcPr>
        <w:p w:rsidR="00510E6C" w:rsidRDefault="00510E6C">
          <w:pPr>
            <w:pStyle w:val="itu"/>
          </w:pPr>
          <w:r>
            <w:tab/>
            <w:t>www.itu.int</w:t>
          </w:r>
        </w:p>
      </w:tc>
    </w:tr>
    <w:tr w:rsidR="00510E6C">
      <w:trPr>
        <w:cantSplit/>
      </w:trPr>
      <w:tc>
        <w:tcPr>
          <w:tcW w:w="1062" w:type="pct"/>
        </w:tcPr>
        <w:p w:rsidR="00510E6C" w:rsidRDefault="00510E6C">
          <w:pPr>
            <w:pStyle w:val="itu"/>
          </w:pPr>
          <w:r>
            <w:t>Suisse</w:t>
          </w:r>
        </w:p>
      </w:tc>
      <w:tc>
        <w:tcPr>
          <w:tcW w:w="1584" w:type="pct"/>
        </w:tcPr>
        <w:p w:rsidR="00510E6C" w:rsidRDefault="00510E6C">
          <w:pPr>
            <w:pStyle w:val="itu"/>
          </w:pPr>
          <w:r>
            <w:tab/>
            <w:t>Gr4:</w:t>
          </w:r>
          <w:r>
            <w:tab/>
            <w:t>+41 22 730 65 00</w:t>
          </w:r>
        </w:p>
      </w:tc>
      <w:tc>
        <w:tcPr>
          <w:tcW w:w="1223" w:type="pct"/>
        </w:tcPr>
        <w:p w:rsidR="00510E6C" w:rsidRDefault="00510E6C">
          <w:pPr>
            <w:pStyle w:val="itu"/>
          </w:pPr>
        </w:p>
      </w:tc>
      <w:tc>
        <w:tcPr>
          <w:tcW w:w="1131" w:type="pct"/>
        </w:tcPr>
        <w:p w:rsidR="00510E6C" w:rsidRDefault="00510E6C">
          <w:pPr>
            <w:pStyle w:val="itu"/>
          </w:pPr>
        </w:p>
      </w:tc>
    </w:tr>
  </w:tbl>
  <w:p w:rsidR="00510E6C" w:rsidRPr="004C5635" w:rsidRDefault="00510E6C" w:rsidP="004C5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E6C" w:rsidRDefault="00510E6C">
      <w:r>
        <w:t>____________________</w:t>
      </w:r>
    </w:p>
  </w:footnote>
  <w:footnote w:type="continuationSeparator" w:id="0">
    <w:p w:rsidR="00510E6C" w:rsidRDefault="00510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107870"/>
      <w:docPartObj>
        <w:docPartGallery w:val="Page Numbers (Top of Page)"/>
        <w:docPartUnique/>
      </w:docPartObj>
    </w:sdtPr>
    <w:sdtEndPr>
      <w:rPr>
        <w:noProof/>
        <w:sz w:val="18"/>
        <w:szCs w:val="18"/>
      </w:rPr>
    </w:sdtEndPr>
    <w:sdtContent>
      <w:p w:rsidR="00510E6C" w:rsidRPr="001D4EB4" w:rsidRDefault="00510E6C">
        <w:pPr>
          <w:pStyle w:val="Header"/>
          <w:rPr>
            <w:sz w:val="18"/>
            <w:szCs w:val="18"/>
          </w:rPr>
        </w:pPr>
        <w:r w:rsidRPr="001D4EB4">
          <w:rPr>
            <w:sz w:val="18"/>
            <w:szCs w:val="18"/>
          </w:rPr>
          <w:fldChar w:fldCharType="begin"/>
        </w:r>
        <w:r w:rsidRPr="001D4EB4">
          <w:rPr>
            <w:sz w:val="18"/>
            <w:szCs w:val="18"/>
          </w:rPr>
          <w:instrText xml:space="preserve"> PAGE   \* MERGEFORMAT </w:instrText>
        </w:r>
        <w:r w:rsidRPr="001D4EB4">
          <w:rPr>
            <w:sz w:val="18"/>
            <w:szCs w:val="18"/>
          </w:rPr>
          <w:fldChar w:fldCharType="separate"/>
        </w:r>
        <w:r w:rsidR="007E237E">
          <w:rPr>
            <w:noProof/>
            <w:sz w:val="18"/>
            <w:szCs w:val="18"/>
          </w:rPr>
          <w:t>9</w:t>
        </w:r>
        <w:r w:rsidRPr="001D4EB4">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B4F966"/>
    <w:lvl w:ilvl="0">
      <w:numFmt w:val="decimal"/>
      <w:lvlText w:val="*"/>
      <w:lvlJc w:val="left"/>
      <w:pPr>
        <w:ind w:left="0" w:firstLine="0"/>
      </w:pPr>
    </w:lvl>
  </w:abstractNum>
  <w:abstractNum w:abstractNumId="1">
    <w:nsid w:val="00EE550B"/>
    <w:multiLevelType w:val="hybridMultilevel"/>
    <w:tmpl w:val="B4B2C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nsid w:val="285B7668"/>
    <w:multiLevelType w:val="multilevel"/>
    <w:tmpl w:val="3508BB8A"/>
    <w:lvl w:ilvl="0">
      <w:start w:val="1"/>
      <w:numFmt w:val="bullet"/>
      <w:lvlText w:val=""/>
      <w:legacy w:legacy="1" w:legacySpace="0" w:legacyIndent="360"/>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8E22216"/>
    <w:multiLevelType w:val="multilevel"/>
    <w:tmpl w:val="9DFEB8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6"/>
  </w:num>
  <w:num w:numId="4">
    <w:abstractNumId w:val="2"/>
  </w:num>
  <w:num w:numId="5">
    <w:abstractNumId w:val="0"/>
    <w:lvlOverride w:ilvl="0">
      <w:lvl w:ilvl="0">
        <w:numFmt w:val="bullet"/>
        <w:lvlText w:val=""/>
        <w:legacy w:legacy="1" w:legacySpace="0" w:legacyIndent="360"/>
        <w:lvlJc w:val="left"/>
        <w:pPr>
          <w:ind w:left="360" w:hanging="360"/>
        </w:pPr>
        <w:rPr>
          <w:rFonts w:ascii="Symbol" w:hAnsi="Symbol" w:hint="default"/>
        </w:rPr>
      </w:lvl>
    </w:lvlOverride>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2E"/>
    <w:rsid w:val="000039EE"/>
    <w:rsid w:val="00005622"/>
    <w:rsid w:val="0002519E"/>
    <w:rsid w:val="000309A3"/>
    <w:rsid w:val="00032274"/>
    <w:rsid w:val="00035B43"/>
    <w:rsid w:val="000758B3"/>
    <w:rsid w:val="000B0D96"/>
    <w:rsid w:val="000B59D8"/>
    <w:rsid w:val="000C56B4"/>
    <w:rsid w:val="000C56BE"/>
    <w:rsid w:val="001026FD"/>
    <w:rsid w:val="00115DD7"/>
    <w:rsid w:val="00155B43"/>
    <w:rsid w:val="00167472"/>
    <w:rsid w:val="00167F92"/>
    <w:rsid w:val="00173738"/>
    <w:rsid w:val="00187A17"/>
    <w:rsid w:val="001963AD"/>
    <w:rsid w:val="001A394A"/>
    <w:rsid w:val="001B79A3"/>
    <w:rsid w:val="001D4EB4"/>
    <w:rsid w:val="001F47D8"/>
    <w:rsid w:val="002152A3"/>
    <w:rsid w:val="002611A4"/>
    <w:rsid w:val="0027331A"/>
    <w:rsid w:val="002C024B"/>
    <w:rsid w:val="002E21C4"/>
    <w:rsid w:val="00333A80"/>
    <w:rsid w:val="00364E95"/>
    <w:rsid w:val="00372875"/>
    <w:rsid w:val="0038515E"/>
    <w:rsid w:val="003B1E80"/>
    <w:rsid w:val="003B66E8"/>
    <w:rsid w:val="004033F1"/>
    <w:rsid w:val="00414A55"/>
    <w:rsid w:val="00414B0C"/>
    <w:rsid w:val="004257AC"/>
    <w:rsid w:val="0043711B"/>
    <w:rsid w:val="00443BC0"/>
    <w:rsid w:val="00447575"/>
    <w:rsid w:val="004B732E"/>
    <w:rsid w:val="004C5635"/>
    <w:rsid w:val="004D05A5"/>
    <w:rsid w:val="004D51F4"/>
    <w:rsid w:val="004D64E0"/>
    <w:rsid w:val="00510E6C"/>
    <w:rsid w:val="0051210D"/>
    <w:rsid w:val="005136D2"/>
    <w:rsid w:val="00517A03"/>
    <w:rsid w:val="0053734E"/>
    <w:rsid w:val="00543F19"/>
    <w:rsid w:val="00594924"/>
    <w:rsid w:val="005A3DD9"/>
    <w:rsid w:val="005B1DFC"/>
    <w:rsid w:val="005B70B1"/>
    <w:rsid w:val="00601682"/>
    <w:rsid w:val="00604A06"/>
    <w:rsid w:val="006333F7"/>
    <w:rsid w:val="00644741"/>
    <w:rsid w:val="0064560F"/>
    <w:rsid w:val="00646BB7"/>
    <w:rsid w:val="0065680A"/>
    <w:rsid w:val="00676086"/>
    <w:rsid w:val="006A3697"/>
    <w:rsid w:val="006A6FFE"/>
    <w:rsid w:val="006C5A91"/>
    <w:rsid w:val="006C65CA"/>
    <w:rsid w:val="007059D6"/>
    <w:rsid w:val="00716BBC"/>
    <w:rsid w:val="007270DA"/>
    <w:rsid w:val="007321BC"/>
    <w:rsid w:val="007434A1"/>
    <w:rsid w:val="00760063"/>
    <w:rsid w:val="007623C8"/>
    <w:rsid w:val="007660A6"/>
    <w:rsid w:val="00775E4B"/>
    <w:rsid w:val="00785FDB"/>
    <w:rsid w:val="0079553B"/>
    <w:rsid w:val="007A40FE"/>
    <w:rsid w:val="007A7FD5"/>
    <w:rsid w:val="007C7860"/>
    <w:rsid w:val="007E237E"/>
    <w:rsid w:val="00805D1D"/>
    <w:rsid w:val="00810105"/>
    <w:rsid w:val="00813BD6"/>
    <w:rsid w:val="008157E0"/>
    <w:rsid w:val="00854E1D"/>
    <w:rsid w:val="00887FA6"/>
    <w:rsid w:val="008C2BD2"/>
    <w:rsid w:val="008C4397"/>
    <w:rsid w:val="008C465A"/>
    <w:rsid w:val="008F2C9B"/>
    <w:rsid w:val="008F6435"/>
    <w:rsid w:val="00905A48"/>
    <w:rsid w:val="00923CD6"/>
    <w:rsid w:val="00935AA8"/>
    <w:rsid w:val="00971C9A"/>
    <w:rsid w:val="009C7B68"/>
    <w:rsid w:val="009D51FA"/>
    <w:rsid w:val="009F1E23"/>
    <w:rsid w:val="00A26C58"/>
    <w:rsid w:val="00A37192"/>
    <w:rsid w:val="00A51537"/>
    <w:rsid w:val="00A5280F"/>
    <w:rsid w:val="00A60FC1"/>
    <w:rsid w:val="00A97C37"/>
    <w:rsid w:val="00AD752F"/>
    <w:rsid w:val="00AF54DB"/>
    <w:rsid w:val="00B14FCD"/>
    <w:rsid w:val="00B27B41"/>
    <w:rsid w:val="00B566FC"/>
    <w:rsid w:val="00B722DE"/>
    <w:rsid w:val="00B82D5F"/>
    <w:rsid w:val="00B8573E"/>
    <w:rsid w:val="00BB24C0"/>
    <w:rsid w:val="00C05D5D"/>
    <w:rsid w:val="00C0641C"/>
    <w:rsid w:val="00C11AFB"/>
    <w:rsid w:val="00C26F2E"/>
    <w:rsid w:val="00C361BB"/>
    <w:rsid w:val="00C44089"/>
    <w:rsid w:val="00C45376"/>
    <w:rsid w:val="00C87C67"/>
    <w:rsid w:val="00C9028F"/>
    <w:rsid w:val="00C96D97"/>
    <w:rsid w:val="00CA0416"/>
    <w:rsid w:val="00CB1125"/>
    <w:rsid w:val="00CC0B92"/>
    <w:rsid w:val="00CD042E"/>
    <w:rsid w:val="00CF2560"/>
    <w:rsid w:val="00CF35D9"/>
    <w:rsid w:val="00CF5B46"/>
    <w:rsid w:val="00D158D2"/>
    <w:rsid w:val="00D22415"/>
    <w:rsid w:val="00D46B68"/>
    <w:rsid w:val="00D542A5"/>
    <w:rsid w:val="00D61495"/>
    <w:rsid w:val="00DC3D47"/>
    <w:rsid w:val="00DD77DA"/>
    <w:rsid w:val="00DF5BF3"/>
    <w:rsid w:val="00E06C61"/>
    <w:rsid w:val="00E13DB3"/>
    <w:rsid w:val="00E22839"/>
    <w:rsid w:val="00E23F99"/>
    <w:rsid w:val="00E2408B"/>
    <w:rsid w:val="00E45C73"/>
    <w:rsid w:val="00E72AE1"/>
    <w:rsid w:val="00EB72AC"/>
    <w:rsid w:val="00ED6A7A"/>
    <w:rsid w:val="00EE3A62"/>
    <w:rsid w:val="00F346CE"/>
    <w:rsid w:val="00F34F98"/>
    <w:rsid w:val="00F40540"/>
    <w:rsid w:val="00F6509E"/>
    <w:rsid w:val="00F81E44"/>
    <w:rsid w:val="00F9451D"/>
    <w:rsid w:val="00FC7080"/>
    <w:rsid w:val="00FF3527"/>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BalloonText">
    <w:name w:val="Balloon Text"/>
    <w:basedOn w:val="Normal"/>
    <w:link w:val="BalloonTextChar"/>
    <w:rsid w:val="000309A3"/>
    <w:pPr>
      <w:spacing w:before="0"/>
    </w:pPr>
    <w:rPr>
      <w:rFonts w:ascii="Tahoma" w:hAnsi="Tahoma" w:cs="Tahoma"/>
      <w:sz w:val="16"/>
      <w:szCs w:val="16"/>
    </w:rPr>
  </w:style>
  <w:style w:type="character" w:customStyle="1" w:styleId="BalloonTextChar">
    <w:name w:val="Balloon Text Char"/>
    <w:basedOn w:val="DefaultParagraphFont"/>
    <w:link w:val="BalloonText"/>
    <w:rsid w:val="000309A3"/>
    <w:rPr>
      <w:rFonts w:ascii="Tahoma" w:hAnsi="Tahoma" w:cs="Tahoma"/>
      <w:sz w:val="16"/>
      <w:szCs w:val="16"/>
      <w:lang w:val="fr-FR" w:eastAsia="en-US"/>
    </w:rPr>
  </w:style>
  <w:style w:type="paragraph" w:customStyle="1" w:styleId="AnnexNotitle">
    <w:name w:val="Annex_No &amp; title"/>
    <w:basedOn w:val="Normal"/>
    <w:next w:val="Normal"/>
    <w:rsid w:val="000C56B4"/>
    <w:pPr>
      <w:keepNext/>
      <w:keepLines/>
      <w:spacing w:before="480"/>
      <w:jc w:val="center"/>
    </w:pPr>
    <w:rPr>
      <w:b/>
      <w:sz w:val="28"/>
      <w:lang w:val="en-GB"/>
    </w:rPr>
  </w:style>
  <w:style w:type="paragraph" w:customStyle="1" w:styleId="Figure0">
    <w:name w:val="Figure"/>
    <w:basedOn w:val="Normal"/>
    <w:next w:val="Normal"/>
    <w:rsid w:val="000C56B4"/>
    <w:pPr>
      <w:keepNext/>
      <w:keepLines/>
      <w:spacing w:before="240" w:after="120"/>
      <w:jc w:val="center"/>
    </w:pPr>
    <w:rPr>
      <w:lang w:val="en-GB"/>
    </w:rPr>
  </w:style>
  <w:style w:type="paragraph" w:styleId="ListParagraph">
    <w:name w:val="List Paragraph"/>
    <w:basedOn w:val="Normal"/>
    <w:uiPriority w:val="34"/>
    <w:qFormat/>
    <w:rsid w:val="000C56B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BalloonText">
    <w:name w:val="Balloon Text"/>
    <w:basedOn w:val="Normal"/>
    <w:link w:val="BalloonTextChar"/>
    <w:rsid w:val="000309A3"/>
    <w:pPr>
      <w:spacing w:before="0"/>
    </w:pPr>
    <w:rPr>
      <w:rFonts w:ascii="Tahoma" w:hAnsi="Tahoma" w:cs="Tahoma"/>
      <w:sz w:val="16"/>
      <w:szCs w:val="16"/>
    </w:rPr>
  </w:style>
  <w:style w:type="character" w:customStyle="1" w:styleId="BalloonTextChar">
    <w:name w:val="Balloon Text Char"/>
    <w:basedOn w:val="DefaultParagraphFont"/>
    <w:link w:val="BalloonText"/>
    <w:rsid w:val="000309A3"/>
    <w:rPr>
      <w:rFonts w:ascii="Tahoma" w:hAnsi="Tahoma" w:cs="Tahoma"/>
      <w:sz w:val="16"/>
      <w:szCs w:val="16"/>
      <w:lang w:val="fr-FR" w:eastAsia="en-US"/>
    </w:rPr>
  </w:style>
  <w:style w:type="paragraph" w:customStyle="1" w:styleId="AnnexNotitle">
    <w:name w:val="Annex_No &amp; title"/>
    <w:basedOn w:val="Normal"/>
    <w:next w:val="Normal"/>
    <w:rsid w:val="000C56B4"/>
    <w:pPr>
      <w:keepNext/>
      <w:keepLines/>
      <w:spacing w:before="480"/>
      <w:jc w:val="center"/>
    </w:pPr>
    <w:rPr>
      <w:b/>
      <w:sz w:val="28"/>
      <w:lang w:val="en-GB"/>
    </w:rPr>
  </w:style>
  <w:style w:type="paragraph" w:customStyle="1" w:styleId="Figure0">
    <w:name w:val="Figure"/>
    <w:basedOn w:val="Normal"/>
    <w:next w:val="Normal"/>
    <w:rsid w:val="000C56B4"/>
    <w:pPr>
      <w:keepNext/>
      <w:keepLines/>
      <w:spacing w:before="240" w:after="120"/>
      <w:jc w:val="center"/>
    </w:pPr>
    <w:rPr>
      <w:lang w:val="en-GB"/>
    </w:rPr>
  </w:style>
  <w:style w:type="paragraph" w:styleId="ListParagraph">
    <w:name w:val="List Paragraph"/>
    <w:basedOn w:val="Normal"/>
    <w:uiPriority w:val="34"/>
    <w:qFormat/>
    <w:rsid w:val="000C56B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sbsg13@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1725A-F0C2-4154-B6A1-73BCC298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2659</Words>
  <Characters>15157</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17781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schiffer</dc:creator>
  <cp:lastModifiedBy>Mateu, Cedric</cp:lastModifiedBy>
  <cp:revision>2</cp:revision>
  <cp:lastPrinted>2012-03-14T13:18:00Z</cp:lastPrinted>
  <dcterms:created xsi:type="dcterms:W3CDTF">2012-03-15T15:33:00Z</dcterms:created>
  <dcterms:modified xsi:type="dcterms:W3CDTF">2012-03-15T15:33:00Z</dcterms:modified>
</cp:coreProperties>
</file>