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D16C82" w:rsidRPr="00C56944" w:rsidTr="001753FB">
        <w:trPr>
          <w:cantSplit/>
        </w:trPr>
        <w:tc>
          <w:tcPr>
            <w:tcW w:w="6803" w:type="dxa"/>
            <w:vAlign w:val="center"/>
          </w:tcPr>
          <w:p w:rsidR="00D16C82" w:rsidRPr="00617BE4" w:rsidRDefault="00D16C82" w:rsidP="00CF1B69">
            <w:pPr>
              <w:spacing w:before="0" w:line="240" w:lineRule="atLeast"/>
              <w:jc w:val="left"/>
              <w:rPr>
                <w:b/>
                <w:smallCaps/>
                <w:szCs w:val="24"/>
                <w:rtl/>
              </w:rPr>
            </w:pPr>
            <w:bookmarkStart w:id="0" w:name="_GoBack"/>
            <w:bookmarkEnd w:id="0"/>
            <w:r w:rsidRPr="00C56944">
              <w:rPr>
                <w:rFonts w:hint="cs"/>
                <w:b/>
                <w:bCs/>
                <w:sz w:val="44"/>
                <w:szCs w:val="44"/>
                <w:rtl/>
              </w:rPr>
              <w:t>مكتب تقييس الاتصالات</w:t>
            </w:r>
          </w:p>
        </w:tc>
        <w:tc>
          <w:tcPr>
            <w:tcW w:w="3120" w:type="dxa"/>
            <w:vAlign w:val="center"/>
          </w:tcPr>
          <w:p w:rsidR="00D16C82" w:rsidRPr="00C56944" w:rsidRDefault="00E11642" w:rsidP="00CF1B69">
            <w:pPr>
              <w:jc w:val="right"/>
              <w:rPr>
                <w:rFonts w:eastAsia="SimSun"/>
                <w:b/>
                <w:bCs/>
                <w:sz w:val="44"/>
                <w:szCs w:val="44"/>
                <w:lang w:eastAsia="zh-CN" w:bidi="ar-EG"/>
              </w:rPr>
            </w:pPr>
            <w:r w:rsidRPr="00A71FE1">
              <w:rPr>
                <w:noProof/>
                <w:rtl/>
                <w:lang w:eastAsia="zh-CN"/>
              </w:rPr>
              <w:drawing>
                <wp:inline distT="0" distB="0" distL="0" distR="0" wp14:anchorId="03880105" wp14:editId="139BC954">
                  <wp:extent cx="1818000" cy="716400"/>
                  <wp:effectExtent l="0" t="0" r="0" b="7620"/>
                  <wp:docPr id="6"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16C82" w:rsidRPr="00617BE4" w:rsidTr="00CF1B69">
        <w:trPr>
          <w:cantSplit/>
        </w:trPr>
        <w:tc>
          <w:tcPr>
            <w:tcW w:w="6803" w:type="dxa"/>
          </w:tcPr>
          <w:p w:rsidR="00D16C82" w:rsidRPr="00617BE4" w:rsidRDefault="00D16C82" w:rsidP="00CF1B69">
            <w:pPr>
              <w:spacing w:before="0" w:after="48" w:line="240" w:lineRule="atLeast"/>
              <w:rPr>
                <w:b/>
                <w:smallCaps/>
                <w:szCs w:val="24"/>
                <w:lang w:bidi="ar-EG"/>
              </w:rPr>
            </w:pPr>
          </w:p>
        </w:tc>
        <w:tc>
          <w:tcPr>
            <w:tcW w:w="3120" w:type="dxa"/>
          </w:tcPr>
          <w:p w:rsidR="00D16C82" w:rsidRPr="00617BE4" w:rsidRDefault="00D16C82" w:rsidP="00CF1B69">
            <w:pPr>
              <w:spacing w:before="0" w:line="240" w:lineRule="atLeast"/>
              <w:rPr>
                <w:rFonts w:ascii="Verdana" w:hAnsi="Verdana"/>
                <w:szCs w:val="24"/>
              </w:rPr>
            </w:pPr>
          </w:p>
        </w:tc>
      </w:tr>
    </w:tbl>
    <w:p w:rsidR="00D16C82" w:rsidRDefault="00D16C82" w:rsidP="00A82313">
      <w:pPr>
        <w:spacing w:before="0"/>
        <w:rPr>
          <w:b/>
        </w:rPr>
      </w:pPr>
    </w:p>
    <w:p w:rsidR="00D16C82" w:rsidRPr="0033273E" w:rsidRDefault="00D16C82" w:rsidP="00A82313">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D16C82" w:rsidRPr="00D16C82" w:rsidTr="00CF1B69">
        <w:trPr>
          <w:cantSplit/>
          <w:trHeight w:val="340"/>
        </w:trPr>
        <w:tc>
          <w:tcPr>
            <w:tcW w:w="1533" w:type="dxa"/>
          </w:tcPr>
          <w:p w:rsidR="00D16C82" w:rsidRPr="00D16C82" w:rsidRDefault="00D16C82" w:rsidP="00CF1B69">
            <w:pPr>
              <w:tabs>
                <w:tab w:val="left" w:pos="4111"/>
              </w:tabs>
              <w:spacing w:before="20" w:line="300" w:lineRule="exact"/>
              <w:ind w:left="57"/>
            </w:pPr>
          </w:p>
        </w:tc>
        <w:tc>
          <w:tcPr>
            <w:tcW w:w="3340" w:type="dxa"/>
          </w:tcPr>
          <w:p w:rsidR="00D16C82" w:rsidRPr="00D16C82" w:rsidRDefault="00D16C82" w:rsidP="00CF1B69">
            <w:pPr>
              <w:tabs>
                <w:tab w:val="left" w:pos="4111"/>
              </w:tabs>
              <w:spacing w:before="20" w:line="300" w:lineRule="exact"/>
              <w:ind w:left="57"/>
              <w:rPr>
                <w:b/>
              </w:rPr>
            </w:pPr>
          </w:p>
        </w:tc>
        <w:tc>
          <w:tcPr>
            <w:tcW w:w="4760" w:type="dxa"/>
          </w:tcPr>
          <w:p w:rsidR="00D16C82" w:rsidRPr="00D16C82" w:rsidRDefault="00D16C82" w:rsidP="007701C5">
            <w:pPr>
              <w:tabs>
                <w:tab w:val="left" w:pos="4111"/>
              </w:tabs>
              <w:spacing w:line="300" w:lineRule="exact"/>
              <w:ind w:left="57"/>
              <w:rPr>
                <w:rtl/>
                <w:lang w:bidi="ar-SY"/>
              </w:rPr>
            </w:pPr>
            <w:r w:rsidRPr="00D16C82">
              <w:rPr>
                <w:rFonts w:hint="cs"/>
                <w:rtl/>
              </w:rPr>
              <w:t>جنيف،</w:t>
            </w:r>
            <w:r w:rsidR="00A122F0">
              <w:rPr>
                <w:rFonts w:hint="cs"/>
                <w:rtl/>
              </w:rPr>
              <w:t xml:space="preserve"> </w:t>
            </w:r>
            <w:r w:rsidR="007701C5">
              <w:t>28</w:t>
            </w:r>
            <w:r w:rsidR="007701C5">
              <w:rPr>
                <w:rFonts w:hint="cs"/>
                <w:rtl/>
                <w:lang w:bidi="ar-SY"/>
              </w:rPr>
              <w:t xml:space="preserve"> فبراير </w:t>
            </w:r>
            <w:r w:rsidR="007701C5">
              <w:rPr>
                <w:lang w:bidi="ar-SY"/>
              </w:rPr>
              <w:t>2012</w:t>
            </w:r>
          </w:p>
          <w:p w:rsidR="00D16C82" w:rsidRPr="00D16C82" w:rsidRDefault="00D16C82" w:rsidP="00D16C82">
            <w:pPr>
              <w:tabs>
                <w:tab w:val="left" w:pos="4111"/>
              </w:tabs>
              <w:spacing w:before="0" w:line="300" w:lineRule="exact"/>
              <w:ind w:left="57"/>
            </w:pPr>
          </w:p>
        </w:tc>
      </w:tr>
      <w:tr w:rsidR="00D16C82" w:rsidRPr="00D16C82" w:rsidTr="00CF1B69">
        <w:trPr>
          <w:cantSplit/>
          <w:trHeight w:val="340"/>
        </w:trPr>
        <w:tc>
          <w:tcPr>
            <w:tcW w:w="1533" w:type="dxa"/>
          </w:tcPr>
          <w:p w:rsidR="00D16C82" w:rsidRPr="00D16C82" w:rsidRDefault="00D16C82" w:rsidP="008F55E3">
            <w:pPr>
              <w:tabs>
                <w:tab w:val="left" w:pos="4111"/>
              </w:tabs>
              <w:spacing w:before="20" w:after="60" w:line="300" w:lineRule="exact"/>
              <w:ind w:left="57"/>
              <w:rPr>
                <w:rtl/>
                <w:lang w:bidi="ar-EG"/>
              </w:rPr>
            </w:pPr>
            <w:r w:rsidRPr="00D16C82">
              <w:rPr>
                <w:rFonts w:hint="cs"/>
                <w:rtl/>
              </w:rPr>
              <w:t>المرجع:</w:t>
            </w:r>
          </w:p>
        </w:tc>
        <w:tc>
          <w:tcPr>
            <w:tcW w:w="3340" w:type="dxa"/>
          </w:tcPr>
          <w:p w:rsidR="00D16C82" w:rsidRPr="00D16C82" w:rsidRDefault="00CF1B69" w:rsidP="007701C5">
            <w:pPr>
              <w:tabs>
                <w:tab w:val="left" w:pos="4111"/>
              </w:tabs>
              <w:spacing w:before="20" w:line="300" w:lineRule="exact"/>
              <w:ind w:left="57"/>
              <w:rPr>
                <w:b/>
                <w:rtl/>
                <w:lang w:bidi="ar-EG"/>
              </w:rPr>
            </w:pPr>
            <w:r>
              <w:rPr>
                <w:b/>
              </w:rPr>
              <w:t>TSB</w:t>
            </w:r>
            <w:r w:rsidR="00F877C1">
              <w:rPr>
                <w:b/>
              </w:rPr>
              <w:t> </w:t>
            </w:r>
            <w:r>
              <w:rPr>
                <w:b/>
              </w:rPr>
              <w:t>Circular</w:t>
            </w:r>
            <w:r w:rsidR="00FC651D">
              <w:rPr>
                <w:b/>
              </w:rPr>
              <w:t xml:space="preserve"> </w:t>
            </w:r>
            <w:r w:rsidR="007701C5">
              <w:rPr>
                <w:b/>
              </w:rPr>
              <w:t>261</w:t>
            </w:r>
          </w:p>
          <w:p w:rsidR="00D16C82" w:rsidRPr="00D16C82" w:rsidRDefault="00D16C82" w:rsidP="007701C5">
            <w:pPr>
              <w:tabs>
                <w:tab w:val="right" w:pos="1113"/>
                <w:tab w:val="left" w:pos="4111"/>
              </w:tabs>
              <w:spacing w:before="0" w:after="60" w:line="300" w:lineRule="exact"/>
              <w:ind w:left="57"/>
              <w:rPr>
                <w:bCs/>
                <w:rtl/>
                <w:lang w:bidi="ar-SY"/>
              </w:rPr>
            </w:pPr>
            <w:r w:rsidRPr="00D16C82">
              <w:rPr>
                <w:bCs/>
              </w:rPr>
              <w:t>COM</w:t>
            </w:r>
            <w:r w:rsidR="00C7651F">
              <w:rPr>
                <w:bCs/>
              </w:rPr>
              <w:t xml:space="preserve"> </w:t>
            </w:r>
            <w:r w:rsidR="007701C5">
              <w:rPr>
                <w:bCs/>
              </w:rPr>
              <w:t>13</w:t>
            </w:r>
            <w:r w:rsidRPr="00D16C82">
              <w:rPr>
                <w:bCs/>
              </w:rPr>
              <w:t>/</w:t>
            </w:r>
            <w:r w:rsidR="007701C5">
              <w:rPr>
                <w:bCs/>
              </w:rPr>
              <w:t>TK</w:t>
            </w:r>
          </w:p>
        </w:tc>
        <w:tc>
          <w:tcPr>
            <w:tcW w:w="4760" w:type="dxa"/>
          </w:tcPr>
          <w:p w:rsidR="00D16C82" w:rsidRDefault="00D16C82" w:rsidP="007701C5">
            <w:pPr>
              <w:tabs>
                <w:tab w:val="left" w:pos="284"/>
                <w:tab w:val="left" w:pos="4111"/>
              </w:tabs>
              <w:spacing w:before="40" w:line="300" w:lineRule="exact"/>
              <w:ind w:left="57"/>
              <w:rPr>
                <w:rtl/>
              </w:rPr>
            </w:pPr>
            <w:r w:rsidRPr="00D16C82">
              <w:rPr>
                <w:rFonts w:hint="cs"/>
                <w:rtl/>
              </w:rPr>
              <w:t>-</w:t>
            </w:r>
            <w:r w:rsidRPr="00D16C82">
              <w:rPr>
                <w:rtl/>
              </w:rPr>
              <w:tab/>
            </w:r>
            <w:r w:rsidRPr="00D16C82">
              <w:rPr>
                <w:rFonts w:hint="cs"/>
                <w:rtl/>
              </w:rPr>
              <w:t>إلى إدارات الدول الأعضاء في الاتحاد</w:t>
            </w:r>
            <w:r w:rsidR="00D77E0C">
              <w:rPr>
                <w:rFonts w:hint="cs"/>
                <w:rtl/>
              </w:rPr>
              <w:t>؛</w:t>
            </w:r>
          </w:p>
          <w:p w:rsidR="00D77E0C" w:rsidRPr="00D16C82" w:rsidRDefault="00D77E0C" w:rsidP="007701C5">
            <w:pPr>
              <w:tabs>
                <w:tab w:val="left" w:pos="284"/>
                <w:tab w:val="left" w:pos="4111"/>
              </w:tabs>
              <w:spacing w:before="40" w:line="300" w:lineRule="exact"/>
              <w:ind w:left="57"/>
              <w:rPr>
                <w:rtl/>
              </w:rPr>
            </w:pPr>
            <w:r w:rsidRPr="00D16C82">
              <w:rPr>
                <w:rFonts w:hint="cs"/>
                <w:rtl/>
              </w:rPr>
              <w:t>-</w:t>
            </w:r>
            <w:r w:rsidRPr="00D16C82">
              <w:rPr>
                <w:rtl/>
              </w:rPr>
              <w:tab/>
            </w:r>
            <w:r w:rsidR="002F3DC9">
              <w:rPr>
                <w:rFonts w:hint="cs"/>
                <w:rtl/>
              </w:rPr>
              <w:t xml:space="preserve">إلى </w:t>
            </w:r>
            <w:r w:rsidRPr="00D16C82">
              <w:rPr>
                <w:rFonts w:hint="cs"/>
                <w:rtl/>
              </w:rPr>
              <w:t>أعضاء قطاع تقييس الاتصالات؛</w:t>
            </w:r>
          </w:p>
          <w:p w:rsidR="00D77E0C" w:rsidRDefault="00D77E0C" w:rsidP="007701C5">
            <w:pPr>
              <w:tabs>
                <w:tab w:val="left" w:pos="284"/>
                <w:tab w:val="left" w:pos="4111"/>
              </w:tabs>
              <w:spacing w:before="40" w:line="300" w:lineRule="exact"/>
              <w:ind w:left="57"/>
              <w:rPr>
                <w:rtl/>
              </w:rPr>
            </w:pPr>
            <w:r w:rsidRPr="00D16C82">
              <w:rPr>
                <w:rFonts w:hint="cs"/>
                <w:rtl/>
              </w:rPr>
              <w:t>-</w:t>
            </w:r>
            <w:r w:rsidRPr="00D16C82">
              <w:rPr>
                <w:rtl/>
              </w:rPr>
              <w:tab/>
            </w:r>
            <w:r w:rsidR="002F3DC9">
              <w:rPr>
                <w:rFonts w:hint="cs"/>
                <w:rtl/>
              </w:rPr>
              <w:t xml:space="preserve">إلى </w:t>
            </w:r>
            <w:r w:rsidRPr="00D16C82">
              <w:rPr>
                <w:rtl/>
              </w:rPr>
              <w:t xml:space="preserve">المنتسبين </w:t>
            </w:r>
            <w:r w:rsidRPr="00D16C82">
              <w:rPr>
                <w:rFonts w:hint="cs"/>
                <w:rtl/>
              </w:rPr>
              <w:t>إلى</w:t>
            </w:r>
            <w:r w:rsidRPr="00D16C82">
              <w:rPr>
                <w:rtl/>
              </w:rPr>
              <w:t xml:space="preserve"> قطاع تقييس الاتصالات</w:t>
            </w:r>
            <w:r w:rsidRPr="00D16C82">
              <w:rPr>
                <w:rFonts w:hint="cs"/>
                <w:rtl/>
              </w:rPr>
              <w:t>؛</w:t>
            </w:r>
          </w:p>
          <w:p w:rsidR="00D77E0C" w:rsidRPr="00946A85" w:rsidRDefault="00D77E0C" w:rsidP="007701C5">
            <w:pPr>
              <w:tabs>
                <w:tab w:val="left" w:pos="284"/>
                <w:tab w:val="left" w:pos="4111"/>
              </w:tabs>
              <w:spacing w:before="40" w:line="300" w:lineRule="exact"/>
              <w:ind w:left="57"/>
              <w:rPr>
                <w:spacing w:val="-2"/>
                <w:rtl/>
                <w:lang w:bidi="ar-SY"/>
              </w:rPr>
            </w:pPr>
            <w:r w:rsidRPr="00946A85">
              <w:rPr>
                <w:rFonts w:hint="cs"/>
                <w:spacing w:val="-2"/>
                <w:rtl/>
              </w:rPr>
              <w:t>-</w:t>
            </w:r>
            <w:r w:rsidRPr="00946A85">
              <w:rPr>
                <w:spacing w:val="-2"/>
                <w:rtl/>
              </w:rPr>
              <w:tab/>
            </w:r>
            <w:r w:rsidR="002F3DC9" w:rsidRPr="00946A85">
              <w:rPr>
                <w:rFonts w:hint="cs"/>
                <w:spacing w:val="-2"/>
                <w:rtl/>
              </w:rPr>
              <w:t xml:space="preserve">إلى </w:t>
            </w:r>
            <w:r w:rsidRPr="00946A85">
              <w:rPr>
                <w:rFonts w:hint="cs"/>
                <w:spacing w:val="-2"/>
                <w:rtl/>
                <w:lang w:bidi="ar-EG"/>
              </w:rPr>
              <w:t>الهيئات الأكاديمية المنضمة إلى قطاع تقييس الاتصالات</w:t>
            </w:r>
            <w:r w:rsidR="00946A85" w:rsidRPr="00946A85">
              <w:rPr>
                <w:rFonts w:hint="cs"/>
                <w:spacing w:val="-2"/>
                <w:rtl/>
                <w:lang w:bidi="ar-SY"/>
              </w:rPr>
              <w:t>؛</w:t>
            </w:r>
          </w:p>
          <w:p w:rsidR="007701C5" w:rsidRPr="00D16C82" w:rsidRDefault="007701C5" w:rsidP="007701C5">
            <w:pPr>
              <w:tabs>
                <w:tab w:val="left" w:pos="284"/>
                <w:tab w:val="left" w:pos="4111"/>
              </w:tabs>
              <w:spacing w:before="40" w:line="300" w:lineRule="exact"/>
              <w:ind w:left="57"/>
            </w:pPr>
            <w:r>
              <w:rPr>
                <w:rFonts w:hint="cs"/>
                <w:rtl/>
                <w:lang w:bidi="ar-EG"/>
              </w:rPr>
              <w:t>-</w:t>
            </w:r>
            <w:r>
              <w:rPr>
                <w:rtl/>
                <w:lang w:bidi="ar-EG"/>
              </w:rPr>
              <w:tab/>
            </w:r>
            <w:r>
              <w:rPr>
                <w:rFonts w:hint="cs"/>
                <w:rtl/>
                <w:lang w:bidi="ar-EG"/>
              </w:rPr>
              <w:t>إلى أعضاء الفريق المتخصص المعني بالحوسبة السحابية</w:t>
            </w:r>
          </w:p>
        </w:tc>
      </w:tr>
      <w:tr w:rsidR="00D16C82" w:rsidRPr="00D16C82" w:rsidTr="00CF1B69">
        <w:trPr>
          <w:cantSplit/>
        </w:trPr>
        <w:tc>
          <w:tcPr>
            <w:tcW w:w="1533" w:type="dxa"/>
          </w:tcPr>
          <w:p w:rsidR="00997BD7" w:rsidRDefault="00997BD7" w:rsidP="008F55E3">
            <w:pPr>
              <w:spacing w:before="20" w:after="60" w:line="300" w:lineRule="exact"/>
              <w:ind w:left="57"/>
              <w:rPr>
                <w:rtl/>
                <w:lang w:bidi="ar-SY"/>
              </w:rPr>
            </w:pPr>
          </w:p>
          <w:p w:rsidR="00D16C82" w:rsidRPr="00D16C82" w:rsidRDefault="00D16C82" w:rsidP="008F55E3">
            <w:pPr>
              <w:spacing w:before="20" w:after="60" w:line="300" w:lineRule="exact"/>
              <w:ind w:left="57"/>
            </w:pPr>
            <w:r w:rsidRPr="00D16C82">
              <w:rPr>
                <w:rFonts w:hint="cs"/>
                <w:rtl/>
                <w:lang w:bidi="ar-SY"/>
              </w:rPr>
              <w:t>الهاتف</w:t>
            </w:r>
            <w:r w:rsidRPr="00D16C82">
              <w:rPr>
                <w:rFonts w:hint="cs"/>
                <w:rtl/>
              </w:rPr>
              <w:t>:</w:t>
            </w:r>
            <w:r w:rsidR="00986865">
              <w:rPr>
                <w:rtl/>
              </w:rPr>
              <w:br/>
            </w:r>
            <w:r w:rsidRPr="00D16C82">
              <w:rPr>
                <w:rFonts w:hint="cs"/>
                <w:rtl/>
              </w:rPr>
              <w:t>الفاكس:</w:t>
            </w:r>
            <w:r w:rsidR="00986865">
              <w:rPr>
                <w:rFonts w:hint="cs"/>
                <w:rtl/>
              </w:rPr>
              <w:br/>
            </w:r>
            <w:r w:rsidRPr="00D16C82">
              <w:rPr>
                <w:rFonts w:hint="cs"/>
                <w:rtl/>
              </w:rPr>
              <w:t>البريد الإلكتروني:</w:t>
            </w:r>
          </w:p>
        </w:tc>
        <w:tc>
          <w:tcPr>
            <w:tcW w:w="3340" w:type="dxa"/>
          </w:tcPr>
          <w:p w:rsidR="00997BD7" w:rsidRDefault="00997BD7" w:rsidP="00C7651F">
            <w:pPr>
              <w:tabs>
                <w:tab w:val="right" w:pos="1432"/>
                <w:tab w:val="left" w:pos="4111"/>
              </w:tabs>
              <w:spacing w:before="20" w:after="60" w:line="300" w:lineRule="exact"/>
              <w:ind w:left="57"/>
              <w:jc w:val="left"/>
              <w:rPr>
                <w:rtl/>
              </w:rPr>
            </w:pPr>
          </w:p>
          <w:p w:rsidR="00D16C82" w:rsidRDefault="00A77701" w:rsidP="007701C5">
            <w:pPr>
              <w:tabs>
                <w:tab w:val="right" w:pos="1432"/>
                <w:tab w:val="left" w:pos="4111"/>
              </w:tabs>
              <w:spacing w:before="20" w:after="60" w:line="300" w:lineRule="exact"/>
              <w:ind w:left="57"/>
              <w:jc w:val="left"/>
              <w:rPr>
                <w:rtl/>
                <w:lang w:bidi="ar-SY"/>
              </w:rPr>
            </w:pPr>
            <w:r>
              <w:t>+41 22 730</w:t>
            </w:r>
            <w:r w:rsidR="00C7651F">
              <w:t xml:space="preserve"> </w:t>
            </w:r>
            <w:r w:rsidR="007701C5">
              <w:t>5126</w:t>
            </w:r>
            <w:r w:rsidR="00986865">
              <w:rPr>
                <w:rtl/>
                <w:lang w:bidi="ar-EG"/>
              </w:rPr>
              <w:br/>
            </w:r>
            <w:r w:rsidR="00D16C82" w:rsidRPr="00D16C82">
              <w:t>+41 22 730 5853</w:t>
            </w:r>
            <w:r w:rsidR="00986865">
              <w:rPr>
                <w:rtl/>
                <w:lang w:bidi="ar-EG"/>
              </w:rPr>
              <w:br/>
            </w:r>
            <w:hyperlink r:id="rId10" w:history="1">
              <w:r w:rsidR="007701C5" w:rsidRPr="00854DF7">
                <w:rPr>
                  <w:rStyle w:val="Hyperlink"/>
                </w:rPr>
                <w:t>tsbsg13@itu.int</w:t>
              </w:r>
            </w:hyperlink>
          </w:p>
          <w:p w:rsidR="007701C5" w:rsidRPr="00D16C82" w:rsidRDefault="007701C5" w:rsidP="007701C5">
            <w:pPr>
              <w:tabs>
                <w:tab w:val="right" w:pos="1432"/>
                <w:tab w:val="left" w:pos="4111"/>
              </w:tabs>
              <w:spacing w:before="20" w:after="60" w:line="300" w:lineRule="exact"/>
              <w:ind w:left="57"/>
              <w:jc w:val="left"/>
              <w:rPr>
                <w:rtl/>
                <w:lang w:bidi="ar-SY"/>
              </w:rPr>
            </w:pPr>
          </w:p>
        </w:tc>
        <w:tc>
          <w:tcPr>
            <w:tcW w:w="4760" w:type="dxa"/>
          </w:tcPr>
          <w:p w:rsidR="009938A9" w:rsidRPr="00D77E0C" w:rsidRDefault="00D16C82" w:rsidP="00997BD7">
            <w:pPr>
              <w:tabs>
                <w:tab w:val="left" w:pos="284"/>
                <w:tab w:val="left" w:pos="4111"/>
              </w:tabs>
              <w:spacing w:before="240" w:after="60" w:line="300" w:lineRule="exact"/>
              <w:ind w:left="57"/>
              <w:rPr>
                <w:b/>
                <w:bCs/>
                <w:rtl/>
              </w:rPr>
            </w:pPr>
            <w:r w:rsidRPr="00D16C82">
              <w:rPr>
                <w:rFonts w:hint="cs"/>
                <w:b/>
                <w:bCs/>
                <w:rtl/>
              </w:rPr>
              <w:t>نسخة إلى:</w:t>
            </w:r>
          </w:p>
          <w:p w:rsidR="00D16C82" w:rsidRDefault="007701C5" w:rsidP="007701C5">
            <w:pPr>
              <w:tabs>
                <w:tab w:val="left" w:pos="284"/>
                <w:tab w:val="left" w:pos="4111"/>
              </w:tabs>
              <w:spacing w:before="40" w:line="300" w:lineRule="exact"/>
              <w:ind w:left="57"/>
              <w:rPr>
                <w:rtl/>
              </w:rPr>
            </w:pPr>
            <w:r>
              <w:rPr>
                <w:rFonts w:hint="cs"/>
                <w:rtl/>
              </w:rPr>
              <w:t>-</w:t>
            </w:r>
            <w:r>
              <w:rPr>
                <w:rtl/>
              </w:rPr>
              <w:tab/>
            </w:r>
            <w:r>
              <w:rPr>
                <w:rFonts w:hint="cs"/>
                <w:rtl/>
              </w:rPr>
              <w:t>رؤساء لجان دراسات تقييس الاتصالات ونوابهم</w:t>
            </w:r>
            <w:r w:rsidR="00946A85">
              <w:rPr>
                <w:rFonts w:hint="cs"/>
                <w:rtl/>
              </w:rPr>
              <w:t>؛</w:t>
            </w:r>
          </w:p>
          <w:p w:rsidR="007701C5" w:rsidRDefault="007701C5" w:rsidP="007701C5">
            <w:pPr>
              <w:tabs>
                <w:tab w:val="left" w:pos="284"/>
                <w:tab w:val="left" w:pos="4111"/>
              </w:tabs>
              <w:spacing w:before="40" w:line="300" w:lineRule="exact"/>
              <w:ind w:left="57"/>
              <w:rPr>
                <w:rtl/>
              </w:rPr>
            </w:pPr>
            <w:r>
              <w:rPr>
                <w:rFonts w:hint="cs"/>
                <w:rtl/>
              </w:rPr>
              <w:t>-</w:t>
            </w:r>
            <w:r>
              <w:rPr>
                <w:rtl/>
              </w:rPr>
              <w:tab/>
            </w:r>
            <w:r>
              <w:rPr>
                <w:rFonts w:hint="cs"/>
                <w:rtl/>
              </w:rPr>
              <w:t>مدير مكتب تنمية الاتصالات؛</w:t>
            </w:r>
          </w:p>
          <w:p w:rsidR="007701C5" w:rsidRPr="00D16C82" w:rsidRDefault="007701C5" w:rsidP="007701C5">
            <w:pPr>
              <w:tabs>
                <w:tab w:val="left" w:pos="284"/>
                <w:tab w:val="left" w:pos="4111"/>
              </w:tabs>
              <w:spacing w:before="40" w:line="300" w:lineRule="exact"/>
              <w:ind w:left="57"/>
              <w:rPr>
                <w:rtl/>
              </w:rPr>
            </w:pPr>
            <w:r>
              <w:rPr>
                <w:rFonts w:hint="cs"/>
                <w:rtl/>
              </w:rPr>
              <w:t>-</w:t>
            </w:r>
            <w:r>
              <w:rPr>
                <w:rtl/>
              </w:rPr>
              <w:tab/>
            </w:r>
            <w:r>
              <w:rPr>
                <w:rFonts w:hint="cs"/>
                <w:rtl/>
              </w:rPr>
              <w:t>مدير مكتب الاتصالات الراديوية</w:t>
            </w:r>
          </w:p>
        </w:tc>
      </w:tr>
      <w:tr w:rsidR="00D16C82" w:rsidRPr="00D16C82" w:rsidTr="00CF1B69">
        <w:trPr>
          <w:cantSplit/>
        </w:trPr>
        <w:tc>
          <w:tcPr>
            <w:tcW w:w="1533" w:type="dxa"/>
          </w:tcPr>
          <w:p w:rsidR="00D16C82" w:rsidRPr="00D16C82" w:rsidRDefault="00D16C82" w:rsidP="002F68E7">
            <w:pPr>
              <w:spacing w:before="240" w:after="120"/>
              <w:ind w:left="57"/>
              <w:rPr>
                <w:rtl/>
                <w:lang w:bidi="ar-SY"/>
              </w:rPr>
            </w:pPr>
            <w:r w:rsidRPr="005F33FD">
              <w:rPr>
                <w:rFonts w:hint="cs"/>
                <w:rtl/>
              </w:rPr>
              <w:t>الموضوع:</w:t>
            </w:r>
          </w:p>
        </w:tc>
        <w:tc>
          <w:tcPr>
            <w:tcW w:w="8100" w:type="dxa"/>
            <w:gridSpan w:val="2"/>
          </w:tcPr>
          <w:p w:rsidR="00D16C82" w:rsidRPr="00D16C82" w:rsidRDefault="007701C5" w:rsidP="002F68E7">
            <w:pPr>
              <w:tabs>
                <w:tab w:val="left" w:pos="284"/>
                <w:tab w:val="left" w:pos="4111"/>
              </w:tabs>
              <w:spacing w:before="240" w:after="120"/>
              <w:ind w:left="57"/>
              <w:rPr>
                <w:b/>
                <w:bCs/>
                <w:lang w:bidi="ar-EG"/>
              </w:rPr>
            </w:pPr>
            <w:r>
              <w:rPr>
                <w:rFonts w:hint="cs"/>
                <w:b/>
                <w:bCs/>
                <w:rtl/>
              </w:rPr>
              <w:t xml:space="preserve">نشاط التنسيق المشترك الجديد بشأن الحوسبة السحابية </w:t>
            </w:r>
            <w:r>
              <w:rPr>
                <w:b/>
                <w:bCs/>
              </w:rPr>
              <w:t>(JCA-Cloud)</w:t>
            </w:r>
          </w:p>
        </w:tc>
      </w:tr>
    </w:tbl>
    <w:p w:rsidR="00D16C82" w:rsidRPr="005F33FD" w:rsidRDefault="00D16C82" w:rsidP="00F060DD">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16C82" w:rsidRDefault="00D16C82" w:rsidP="00452CFB">
      <w:pPr>
        <w:rPr>
          <w:rtl/>
        </w:rPr>
      </w:pPr>
      <w:r>
        <w:rPr>
          <w:rFonts w:hint="cs"/>
          <w:rtl/>
        </w:rPr>
        <w:t>تحية طيبة وبعد،</w:t>
      </w:r>
    </w:p>
    <w:p w:rsidR="007701C5" w:rsidRDefault="007701C5" w:rsidP="00085913">
      <w:pPr>
        <w:rPr>
          <w:lang w:bidi="ar-SY"/>
        </w:rPr>
      </w:pPr>
      <w:r>
        <w:t>1</w:t>
      </w:r>
      <w:r>
        <w:rPr>
          <w:rFonts w:hint="cs"/>
          <w:rtl/>
          <w:lang w:bidi="ar-SY"/>
        </w:rPr>
        <w:tab/>
        <w:t xml:space="preserve">يسرني أن أعلمكم أن الفريق الاستشاري لتقييس الاتصالات وافق في اجتماعه الأخير (جنيف، </w:t>
      </w:r>
      <w:r>
        <w:rPr>
          <w:lang w:bidi="ar-SY"/>
        </w:rPr>
        <w:t>13</w:t>
      </w:r>
      <w:r w:rsidR="00085913">
        <w:rPr>
          <w:lang w:bidi="ar-SY"/>
        </w:rPr>
        <w:noBreakHyphen/>
      </w:r>
      <w:r>
        <w:rPr>
          <w:lang w:bidi="ar-SY"/>
        </w:rPr>
        <w:t>10</w:t>
      </w:r>
      <w:r>
        <w:rPr>
          <w:rFonts w:hint="cs"/>
          <w:rtl/>
          <w:lang w:bidi="ar-SY"/>
        </w:rPr>
        <w:t xml:space="preserve"> يناير</w:t>
      </w:r>
      <w:r w:rsidR="00085913">
        <w:rPr>
          <w:rFonts w:hint="eastAsia"/>
          <w:rtl/>
          <w:lang w:bidi="ar-SY"/>
        </w:rPr>
        <w:t> </w:t>
      </w:r>
      <w:r>
        <w:rPr>
          <w:lang w:bidi="ar-SY"/>
        </w:rPr>
        <w:t>2012</w:t>
      </w:r>
      <w:r>
        <w:rPr>
          <w:rFonts w:hint="cs"/>
          <w:rtl/>
          <w:lang w:bidi="ar-SY"/>
        </w:rPr>
        <w:t>) على ما يلي:</w:t>
      </w:r>
    </w:p>
    <w:p w:rsidR="007701C5" w:rsidRDefault="007701C5" w:rsidP="007701C5">
      <w:pPr>
        <w:rPr>
          <w:rtl/>
          <w:lang w:bidi="ar-SY"/>
        </w:rPr>
      </w:pPr>
      <w:proofErr w:type="gramStart"/>
      <w:r>
        <w:rPr>
          <w:lang w:bidi="ar-SY"/>
        </w:rPr>
        <w:t>1.1</w:t>
      </w:r>
      <w:r>
        <w:rPr>
          <w:lang w:bidi="ar-SY"/>
        </w:rPr>
        <w:tab/>
      </w:r>
      <w:r>
        <w:rPr>
          <w:rFonts w:hint="cs"/>
          <w:rtl/>
          <w:lang w:bidi="ar-SY"/>
        </w:rPr>
        <w:t>أن الفريق المتخصص المعني بالحوسبة السحابية قد أنهى عمله بنجاح؛ ومن ثم</w:t>
      </w:r>
      <w:r w:rsidR="00946A85">
        <w:rPr>
          <w:rFonts w:hint="cs"/>
          <w:rtl/>
          <w:lang w:bidi="ar-SY"/>
        </w:rPr>
        <w:t xml:space="preserve"> تنتهي ولايته، وأن يتواصل هذا العمل في لجان الدراسات من أجل</w:t>
      </w:r>
      <w:r>
        <w:rPr>
          <w:rFonts w:hint="cs"/>
          <w:rtl/>
          <w:lang w:bidi="ar-SY"/>
        </w:rPr>
        <w:t xml:space="preserve"> إعداد توصيات قطاع تقييس الاتصالات اللازمة بشأن هذا الموضوع الهام.</w:t>
      </w:r>
      <w:proofErr w:type="gramEnd"/>
    </w:p>
    <w:p w:rsidR="007701C5" w:rsidRDefault="007701C5" w:rsidP="007701C5">
      <w:pPr>
        <w:rPr>
          <w:rtl/>
          <w:lang w:bidi="ar-SY"/>
        </w:rPr>
      </w:pPr>
      <w:proofErr w:type="gramStart"/>
      <w:r>
        <w:rPr>
          <w:lang w:bidi="ar-SY"/>
        </w:rPr>
        <w:t>2.1</w:t>
      </w:r>
      <w:r>
        <w:rPr>
          <w:rFonts w:hint="cs"/>
          <w:rtl/>
          <w:lang w:bidi="ar-SY"/>
        </w:rPr>
        <w:tab/>
        <w:t xml:space="preserve">أن لجنة الدراسات </w:t>
      </w:r>
      <w:r>
        <w:rPr>
          <w:lang w:bidi="ar-SY"/>
        </w:rPr>
        <w:t>13</w:t>
      </w:r>
      <w:r>
        <w:rPr>
          <w:rFonts w:hint="cs"/>
          <w:rtl/>
          <w:lang w:bidi="ar-SY"/>
        </w:rPr>
        <w:t xml:space="preserve"> ستكون لجنة الدراسات الرئيسية لتنسيق الأنشطة المتعلقة بالحوسبة السحابية مع لجان الدراسات المعنية الأخرى.</w:t>
      </w:r>
      <w:proofErr w:type="gramEnd"/>
    </w:p>
    <w:p w:rsidR="009F72A2" w:rsidRDefault="009F72A2" w:rsidP="007701C5">
      <w:pPr>
        <w:rPr>
          <w:rtl/>
          <w:lang w:bidi="ar-SY"/>
        </w:rPr>
      </w:pPr>
      <w:proofErr w:type="gramStart"/>
      <w:r>
        <w:rPr>
          <w:lang w:bidi="ar-SY"/>
        </w:rPr>
        <w:t>3.1</w:t>
      </w:r>
      <w:r>
        <w:rPr>
          <w:rFonts w:hint="cs"/>
          <w:rtl/>
          <w:lang w:bidi="ar-SY"/>
        </w:rPr>
        <w:tab/>
        <w:t xml:space="preserve">إنشاء نشاط تنسيق مشترك بشأن الحوسبة السحابية </w:t>
      </w:r>
      <w:r>
        <w:rPr>
          <w:lang w:bidi="ar-SY"/>
        </w:rPr>
        <w:t>(JCA-Cloud)</w:t>
      </w:r>
      <w:r>
        <w:rPr>
          <w:rFonts w:hint="cs"/>
          <w:rtl/>
          <w:lang w:bidi="ar-SY"/>
        </w:rPr>
        <w:t xml:space="preserve"> بالاختصاصات المحددة في </w:t>
      </w:r>
      <w:r w:rsidRPr="003A52E5">
        <w:rPr>
          <w:rFonts w:hint="cs"/>
          <w:b/>
          <w:bCs/>
          <w:rtl/>
          <w:lang w:bidi="ar-SY"/>
        </w:rPr>
        <w:t xml:space="preserve">الملحق </w:t>
      </w:r>
      <w:r w:rsidRPr="003A52E5">
        <w:rPr>
          <w:b/>
          <w:bCs/>
          <w:lang w:bidi="ar-SY"/>
        </w:rPr>
        <w:t>1</w:t>
      </w:r>
      <w:r>
        <w:rPr>
          <w:rFonts w:hint="cs"/>
          <w:rtl/>
          <w:lang w:bidi="ar-SY"/>
        </w:rPr>
        <w:t xml:space="preserve"> المرفق.</w:t>
      </w:r>
      <w:proofErr w:type="gramEnd"/>
    </w:p>
    <w:p w:rsidR="009F72A2" w:rsidRDefault="009F72A2" w:rsidP="007701C5">
      <w:pPr>
        <w:rPr>
          <w:rtl/>
          <w:lang w:bidi="ar-SY"/>
        </w:rPr>
      </w:pPr>
      <w:proofErr w:type="gramStart"/>
      <w:r>
        <w:rPr>
          <w:lang w:bidi="ar-SY"/>
        </w:rPr>
        <w:t>4.1</w:t>
      </w:r>
      <w:r>
        <w:rPr>
          <w:rFonts w:hint="cs"/>
          <w:rtl/>
          <w:lang w:bidi="ar-SY"/>
        </w:rPr>
        <w:tab/>
        <w:t xml:space="preserve">أن تكون لجنة الدراسات </w:t>
      </w:r>
      <w:r>
        <w:rPr>
          <w:lang w:bidi="ar-SY"/>
        </w:rPr>
        <w:t>13</w:t>
      </w:r>
      <w:r>
        <w:rPr>
          <w:rFonts w:hint="cs"/>
          <w:rtl/>
          <w:lang w:bidi="ar-SY"/>
        </w:rPr>
        <w:t xml:space="preserve"> اللجنة الرئيسية التي ينتمي إليها نشاط التنسيق المشترك هذا.</w:t>
      </w:r>
      <w:proofErr w:type="gramEnd"/>
    </w:p>
    <w:p w:rsidR="00CF74E0" w:rsidRDefault="00CF74E0" w:rsidP="007701C5">
      <w:pPr>
        <w:rPr>
          <w:rtl/>
          <w:lang w:bidi="ar-SY"/>
        </w:rPr>
      </w:pPr>
      <w:proofErr w:type="gramStart"/>
      <w:r>
        <w:rPr>
          <w:lang w:bidi="ar-SY"/>
        </w:rPr>
        <w:t>2</w:t>
      </w:r>
      <w:r>
        <w:rPr>
          <w:rFonts w:hint="cs"/>
          <w:rtl/>
          <w:lang w:bidi="ar-SY"/>
        </w:rPr>
        <w:tab/>
        <w:t xml:space="preserve">ويتمثل نطاق عمل نشاط التنسيق المشترك </w:t>
      </w:r>
      <w:r>
        <w:rPr>
          <w:lang w:bidi="ar-SY"/>
        </w:rPr>
        <w:t>(JCA-Cloud)</w:t>
      </w:r>
      <w:r>
        <w:rPr>
          <w:rFonts w:hint="cs"/>
          <w:rtl/>
          <w:lang w:bidi="ar-SY"/>
        </w:rPr>
        <w:t xml:space="preserve"> في تنسيق أعمال التقييس الخاصة بالحوسبة السحابية داخل قطاع تقييس الاتصالات وتنسيق الاتصالات بمنظمات وضع المعايير والمنتديات الأخرى العاملة في مجال بروتوكولات ومعايير الحوسبة السحابية.</w:t>
      </w:r>
      <w:proofErr w:type="gramEnd"/>
    </w:p>
    <w:p w:rsidR="00CF74E0" w:rsidRDefault="00CF74E0" w:rsidP="00CF74E0">
      <w:pPr>
        <w:rPr>
          <w:rtl/>
          <w:lang w:bidi="ar-SY"/>
        </w:rPr>
      </w:pPr>
      <w:proofErr w:type="gramStart"/>
      <w:r>
        <w:rPr>
          <w:lang w:bidi="ar-SY"/>
        </w:rPr>
        <w:t>3</w:t>
      </w:r>
      <w:r>
        <w:rPr>
          <w:rFonts w:hint="cs"/>
          <w:rtl/>
          <w:lang w:bidi="ar-SY"/>
        </w:rPr>
        <w:tab/>
        <w:t xml:space="preserve">عينت لجنة الدراسات الرئيسية التي يتبعها نشاط التنسيق المشترك </w:t>
      </w:r>
      <w:r>
        <w:rPr>
          <w:lang w:bidi="ar-SY"/>
        </w:rPr>
        <w:t>(JCA-Cloud)</w:t>
      </w:r>
      <w:r>
        <w:rPr>
          <w:rFonts w:hint="cs"/>
          <w:rtl/>
          <w:lang w:bidi="ar-SY"/>
        </w:rPr>
        <w:t xml:space="preserve"> (لجنة الدراسات </w:t>
      </w:r>
      <w:r>
        <w:rPr>
          <w:lang w:bidi="ar-SY"/>
        </w:rPr>
        <w:t>13</w:t>
      </w:r>
      <w:r>
        <w:rPr>
          <w:rFonts w:hint="cs"/>
          <w:rtl/>
          <w:lang w:bidi="ar-SY"/>
        </w:rPr>
        <w:t xml:space="preserve">) في جلستها الاستثنائية المخصصة لتنظيم دراسات الحوسبة السحابية في لجنة الدراسات </w:t>
      </w:r>
      <w:r>
        <w:rPr>
          <w:lang w:bidi="ar-SY"/>
        </w:rPr>
        <w:t>13</w:t>
      </w:r>
      <w:r>
        <w:rPr>
          <w:rFonts w:hint="cs"/>
          <w:rtl/>
          <w:lang w:bidi="ar-SY"/>
        </w:rPr>
        <w:t xml:space="preserve"> (جنيف، </w:t>
      </w:r>
      <w:r>
        <w:rPr>
          <w:lang w:bidi="ar-SY"/>
        </w:rPr>
        <w:t>6</w:t>
      </w:r>
      <w:r>
        <w:rPr>
          <w:rFonts w:hint="cs"/>
          <w:rtl/>
          <w:lang w:bidi="ar-SY"/>
        </w:rPr>
        <w:t xml:space="preserve"> فبراير </w:t>
      </w:r>
      <w:r>
        <w:rPr>
          <w:lang w:bidi="ar-SY"/>
        </w:rPr>
        <w:t>2012</w:t>
      </w:r>
      <w:r>
        <w:rPr>
          <w:rFonts w:hint="cs"/>
          <w:rtl/>
          <w:lang w:bidi="ar-SY"/>
        </w:rPr>
        <w:t>) السيدة مونيك مورو (</w:t>
      </w:r>
      <w:r>
        <w:rPr>
          <w:lang w:bidi="ar-SY"/>
        </w:rPr>
        <w:t>Cisco Systems</w:t>
      </w:r>
      <w:r>
        <w:rPr>
          <w:rFonts w:hint="cs"/>
          <w:rtl/>
          <w:lang w:bidi="ar-SY"/>
        </w:rPr>
        <w:t>، الولايات المتحدة الأمريكية) رئيسة لهذا النشاط المشترك.</w:t>
      </w:r>
      <w:proofErr w:type="gramEnd"/>
    </w:p>
    <w:p w:rsidR="00044DDE" w:rsidRDefault="00044DDE" w:rsidP="00C636EF">
      <w:pPr>
        <w:rPr>
          <w:rtl/>
          <w:lang w:bidi="ar-SY"/>
        </w:rPr>
      </w:pPr>
      <w:r>
        <w:rPr>
          <w:lang w:bidi="ar-SY"/>
        </w:rPr>
        <w:lastRenderedPageBreak/>
        <w:t>4</w:t>
      </w:r>
      <w:r>
        <w:rPr>
          <w:rFonts w:hint="cs"/>
          <w:rtl/>
          <w:lang w:bidi="ar-SY"/>
        </w:rPr>
        <w:tab/>
        <w:t xml:space="preserve">ولكي يحصل نشاط التنسيق على قوة دفع لتحقيق هدفه الأول (وهو أن يقترح إسناد وثائق الفريق المتخصص المعني بالحوسبة السحابية على لجان دراسات تقييس الاتصالات ذات الصلة حسب مجال تخصص كل لجنة منها) وللاستفادة من الحدث الجاري المنعقد في جنيف لمبادرة المعايير العالمية لشبكات الجيل التالي </w:t>
      </w:r>
      <w:r>
        <w:rPr>
          <w:lang w:bidi="ar-SY"/>
        </w:rPr>
        <w:t>(NGN</w:t>
      </w:r>
      <w:r>
        <w:rPr>
          <w:lang w:bidi="ar-SY"/>
        </w:rPr>
        <w:noBreakHyphen/>
        <w:t>GSI</w:t>
      </w:r>
      <w:proofErr w:type="gramStart"/>
      <w:r>
        <w:rPr>
          <w:lang w:bidi="ar-SY"/>
        </w:rPr>
        <w:t>)</w:t>
      </w:r>
      <w:r>
        <w:rPr>
          <w:rFonts w:hint="cs"/>
          <w:rtl/>
          <w:lang w:bidi="ar-SY"/>
        </w:rPr>
        <w:t>،</w:t>
      </w:r>
      <w:proofErr w:type="gramEnd"/>
      <w:r>
        <w:rPr>
          <w:rFonts w:hint="cs"/>
          <w:rtl/>
          <w:lang w:bidi="ar-SY"/>
        </w:rPr>
        <w:t xml:space="preserve"> عقد نشاط التنسيق </w:t>
      </w:r>
      <w:r>
        <w:rPr>
          <w:lang w:bidi="ar-SY"/>
        </w:rPr>
        <w:t>JCA-Cloud</w:t>
      </w:r>
      <w:r>
        <w:rPr>
          <w:rFonts w:hint="cs"/>
          <w:rtl/>
          <w:lang w:bidi="ar-SY"/>
        </w:rPr>
        <w:t xml:space="preserve"> اجتماعه الأول في جنيف يوم </w:t>
      </w:r>
      <w:r>
        <w:rPr>
          <w:lang w:bidi="ar-SY"/>
        </w:rPr>
        <w:t>6</w:t>
      </w:r>
      <w:r>
        <w:rPr>
          <w:rFonts w:hint="cs"/>
          <w:rtl/>
          <w:lang w:bidi="ar-SY"/>
        </w:rPr>
        <w:t xml:space="preserve"> فبراير </w:t>
      </w:r>
      <w:r>
        <w:rPr>
          <w:lang w:bidi="ar-SY"/>
        </w:rPr>
        <w:t>2012</w:t>
      </w:r>
      <w:r>
        <w:rPr>
          <w:rFonts w:hint="cs"/>
          <w:rtl/>
          <w:lang w:bidi="ar-SY"/>
        </w:rPr>
        <w:t xml:space="preserve">. وإضافة إلى إسناد وثائق الفريق المتخصص المعني بالحوسبة السحابية للجان الدراسات، وافق نشاط التنسيق المشترك </w:t>
      </w:r>
      <w:r>
        <w:rPr>
          <w:lang w:bidi="ar-SY"/>
        </w:rPr>
        <w:t>JCA</w:t>
      </w:r>
      <w:r>
        <w:rPr>
          <w:lang w:bidi="ar-SY"/>
        </w:rPr>
        <w:noBreakHyphen/>
        <w:t>Cloud</w:t>
      </w:r>
      <w:r>
        <w:rPr>
          <w:rFonts w:hint="cs"/>
          <w:rtl/>
          <w:lang w:bidi="ar-SY"/>
        </w:rPr>
        <w:t xml:space="preserve"> على دعوة المنظمات التي شاركت في أعمال الفريق المتخصص المعني بالحوسبة السحابية؛ وطلب من المنظمات المعنية الأخرى تعيين ممثل عنها للمشاركة في أعمال نشاط التنسيق.</w:t>
      </w:r>
    </w:p>
    <w:p w:rsidR="00F11DAD" w:rsidRDefault="00F11DAD" w:rsidP="005A210C">
      <w:pPr>
        <w:rPr>
          <w:rtl/>
          <w:lang w:bidi="ar-SY"/>
        </w:rPr>
      </w:pPr>
      <w:proofErr w:type="gramStart"/>
      <w:r>
        <w:rPr>
          <w:lang w:bidi="ar-SY"/>
        </w:rPr>
        <w:t>5</w:t>
      </w:r>
      <w:r>
        <w:rPr>
          <w:rFonts w:hint="cs"/>
          <w:rtl/>
          <w:lang w:bidi="ar-SY"/>
        </w:rPr>
        <w:tab/>
        <w:t xml:space="preserve">ومن المقرر عقد الاجتماع التالي لنشاط التنسيق المشترك </w:t>
      </w:r>
      <w:r>
        <w:rPr>
          <w:lang w:bidi="ar-SY"/>
        </w:rPr>
        <w:t>JCA-Cloud</w:t>
      </w:r>
      <w:r>
        <w:rPr>
          <w:rFonts w:hint="cs"/>
          <w:rtl/>
          <w:lang w:bidi="ar-SY"/>
        </w:rPr>
        <w:t xml:space="preserve"> في جنيف، سويسرا، يوم </w:t>
      </w:r>
      <w:r>
        <w:rPr>
          <w:lang w:bidi="ar-SY"/>
        </w:rPr>
        <w:t>19</w:t>
      </w:r>
      <w:r>
        <w:rPr>
          <w:rFonts w:hint="cs"/>
          <w:rtl/>
          <w:lang w:bidi="ar-SY"/>
        </w:rPr>
        <w:t xml:space="preserve"> أبريل </w:t>
      </w:r>
      <w:r>
        <w:rPr>
          <w:lang w:bidi="ar-SY"/>
        </w:rPr>
        <w:t>2012</w:t>
      </w:r>
      <w:r>
        <w:rPr>
          <w:rFonts w:hint="cs"/>
          <w:rtl/>
          <w:lang w:bidi="ar-SY"/>
        </w:rPr>
        <w:t xml:space="preserve">، من الساعة </w:t>
      </w:r>
      <w:r>
        <w:rPr>
          <w:lang w:bidi="ar-SY"/>
        </w:rPr>
        <w:t>1630</w:t>
      </w:r>
      <w:r>
        <w:rPr>
          <w:rFonts w:hint="cs"/>
          <w:rtl/>
          <w:lang w:bidi="ar-SY"/>
        </w:rPr>
        <w:t xml:space="preserve"> إلى الساعة </w:t>
      </w:r>
      <w:r>
        <w:rPr>
          <w:lang w:bidi="ar-SY"/>
        </w:rPr>
        <w:t>1800</w:t>
      </w:r>
      <w:r>
        <w:rPr>
          <w:rFonts w:hint="cs"/>
          <w:rtl/>
          <w:lang w:bidi="ar-SY"/>
        </w:rPr>
        <w:t>.</w:t>
      </w:r>
      <w:proofErr w:type="gramEnd"/>
      <w:r>
        <w:rPr>
          <w:rFonts w:hint="cs"/>
          <w:rtl/>
          <w:lang w:bidi="ar-SY"/>
        </w:rPr>
        <w:t xml:space="preserve"> وطبقاً لإجراءات عمل هذا الفريق، سيتم دعم الاجتماع بأدوات التعاون عن بعد، والتي ترد تفاصيلها في صفحة استقبال نشاط التنسيق المشترك </w:t>
      </w:r>
      <w:r>
        <w:rPr>
          <w:lang w:bidi="ar-SY"/>
        </w:rPr>
        <w:t>JCA-Cloud</w:t>
      </w:r>
      <w:r>
        <w:rPr>
          <w:rFonts w:hint="cs"/>
          <w:rtl/>
          <w:lang w:bidi="ar-SY"/>
        </w:rPr>
        <w:t xml:space="preserve"> على العنوان:</w:t>
      </w:r>
      <w:r w:rsidR="005A210C">
        <w:rPr>
          <w:rtl/>
          <w:lang w:bidi="ar-SY"/>
        </w:rPr>
        <w:tab/>
      </w:r>
      <w:r w:rsidR="005A210C">
        <w:rPr>
          <w:rtl/>
          <w:lang w:bidi="ar-SY"/>
        </w:rPr>
        <w:br/>
      </w:r>
      <w:r>
        <w:rPr>
          <w:rFonts w:hint="cs"/>
          <w:rtl/>
          <w:lang w:bidi="ar-SY"/>
        </w:rPr>
        <w:t xml:space="preserve"> </w:t>
      </w:r>
      <w:hyperlink r:id="rId11" w:history="1">
        <w:r w:rsidR="005A210C" w:rsidRPr="005A210C">
          <w:rPr>
            <w:rStyle w:val="Hyperlink"/>
            <w:lang w:val="en-GB" w:bidi="ar-SY"/>
          </w:rPr>
          <w:t>http://itu.int/en/ITU-T/jca/Cloud/Pages/default.aspx</w:t>
        </w:r>
      </w:hyperlink>
      <w:r w:rsidR="005A210C">
        <w:rPr>
          <w:rFonts w:hint="cs"/>
          <w:rtl/>
          <w:lang w:bidi="ar-SY"/>
        </w:rPr>
        <w:t>.</w:t>
      </w:r>
    </w:p>
    <w:p w:rsidR="005A210C" w:rsidRDefault="005A210C" w:rsidP="00C636EF">
      <w:pPr>
        <w:rPr>
          <w:rtl/>
          <w:lang w:bidi="ar-SY"/>
        </w:rPr>
      </w:pPr>
      <w:proofErr w:type="gramStart"/>
      <w:r>
        <w:rPr>
          <w:lang w:bidi="ar-SY"/>
        </w:rPr>
        <w:t>6</w:t>
      </w:r>
      <w:r>
        <w:rPr>
          <w:rFonts w:hint="cs"/>
          <w:rtl/>
          <w:lang w:bidi="ar-SY"/>
        </w:rPr>
        <w:tab/>
        <w:t xml:space="preserve">وباب المشاركة في نشاط التنسيق هذا مفتوح لأعضاء قطاع تقييس الاتصالات والممثلين </w:t>
      </w:r>
      <w:r w:rsidR="00C636EF">
        <w:rPr>
          <w:rFonts w:hint="cs"/>
          <w:rtl/>
          <w:lang w:bidi="ar-SY"/>
        </w:rPr>
        <w:t>المعينين</w:t>
      </w:r>
      <w:r>
        <w:rPr>
          <w:rFonts w:hint="cs"/>
          <w:rtl/>
          <w:lang w:bidi="ar-SY"/>
        </w:rPr>
        <w:t xml:space="preserve"> لمنظمات ومنتديات وضع المعايير.</w:t>
      </w:r>
      <w:proofErr w:type="gramEnd"/>
    </w:p>
    <w:p w:rsidR="005A210C" w:rsidRPr="005F33FD" w:rsidRDefault="005A210C" w:rsidP="005A210C">
      <w:pPr>
        <w:rPr>
          <w:rtl/>
          <w:lang w:bidi="ar-SY"/>
        </w:rPr>
      </w:pPr>
      <w:proofErr w:type="gramStart"/>
      <w:r>
        <w:rPr>
          <w:lang w:bidi="ar-SY"/>
        </w:rPr>
        <w:t>7</w:t>
      </w:r>
      <w:r>
        <w:rPr>
          <w:rFonts w:hint="cs"/>
          <w:rtl/>
          <w:lang w:bidi="ar-SY"/>
        </w:rPr>
        <w:tab/>
        <w:t>وإني على ثقة من أن قطاع تقييس الاتصالات سيكون عند حسن ظن أعضائه في مواجهة التحديات المتعلقة بتقييس الحوسبة السحابية.</w:t>
      </w:r>
      <w:proofErr w:type="gramEnd"/>
    </w:p>
    <w:p w:rsidR="00F21E88" w:rsidRPr="005F33FD" w:rsidRDefault="00F21E88" w:rsidP="002F3DC9">
      <w:pPr>
        <w:spacing w:before="240"/>
        <w:jc w:val="left"/>
        <w:rPr>
          <w:rtl/>
        </w:rPr>
      </w:pPr>
      <w:r>
        <w:rPr>
          <w:rFonts w:hint="cs"/>
          <w:rtl/>
        </w:rPr>
        <w:t>وتفضلوا بقبول فائق التقدير والاحترام</w:t>
      </w:r>
      <w:r w:rsidR="002F3DC9">
        <w:rPr>
          <w:rFonts w:hint="cs"/>
          <w:rtl/>
        </w:rPr>
        <w:t>.</w:t>
      </w:r>
    </w:p>
    <w:p w:rsidR="00007569" w:rsidRDefault="00D16C82" w:rsidP="002F3DC9">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5A210C" w:rsidRDefault="005A210C" w:rsidP="002F3DC9">
      <w:pPr>
        <w:spacing w:before="1440"/>
        <w:jc w:val="left"/>
        <w:rPr>
          <w:rtl/>
          <w:lang w:bidi="ar-EG"/>
        </w:rPr>
      </w:pPr>
      <w:r w:rsidRPr="005A210C">
        <w:rPr>
          <w:rFonts w:hint="cs"/>
          <w:b/>
          <w:bCs/>
          <w:rtl/>
          <w:lang w:bidi="ar-EG"/>
        </w:rPr>
        <w:t>الملحقات:</w:t>
      </w:r>
      <w:r>
        <w:rPr>
          <w:rFonts w:hint="cs"/>
          <w:rtl/>
          <w:lang w:bidi="ar-EG"/>
        </w:rPr>
        <w:t xml:space="preserve"> </w:t>
      </w:r>
      <w:r>
        <w:rPr>
          <w:lang w:bidi="ar-EG"/>
        </w:rPr>
        <w:t>1</w:t>
      </w:r>
    </w:p>
    <w:p w:rsidR="005A210C" w:rsidRDefault="005A210C">
      <w:pPr>
        <w:bidi w:val="0"/>
        <w:spacing w:before="0" w:line="240" w:lineRule="auto"/>
        <w:jc w:val="left"/>
        <w:rPr>
          <w:rtl/>
          <w:lang w:bidi="ar-SY"/>
        </w:rPr>
      </w:pPr>
      <w:r>
        <w:rPr>
          <w:rtl/>
          <w:lang w:bidi="ar-SY"/>
        </w:rPr>
        <w:br w:type="page"/>
      </w:r>
    </w:p>
    <w:p w:rsidR="005A210C" w:rsidRPr="00C636EF" w:rsidRDefault="005A210C" w:rsidP="005A210C">
      <w:pPr>
        <w:pStyle w:val="AnnexNo"/>
        <w:rPr>
          <w:rStyle w:val="AnnexNotitleChar"/>
          <w:rFonts w:ascii="Times New Roman" w:hAnsi="Times New Roman"/>
          <w:b w:val="0"/>
          <w:bCs w:val="0"/>
          <w:sz w:val="22"/>
          <w:szCs w:val="30"/>
          <w:rtl/>
        </w:rPr>
      </w:pPr>
      <w:r w:rsidRPr="005A210C">
        <w:rPr>
          <w:rStyle w:val="AnnexNotitleChar"/>
          <w:rFonts w:ascii="Times New Roman" w:hAnsi="Times New Roman" w:hint="cs"/>
          <w:b w:val="0"/>
          <w:bCs w:val="0"/>
          <w:rtl/>
        </w:rPr>
        <w:lastRenderedPageBreak/>
        <w:t xml:space="preserve">الملحـق </w:t>
      </w:r>
      <w:r w:rsidRPr="005A210C">
        <w:rPr>
          <w:rStyle w:val="AnnexNotitleChar"/>
          <w:rFonts w:ascii="Times New Roman" w:hAnsi="Times New Roman"/>
          <w:b w:val="0"/>
          <w:bCs w:val="0"/>
        </w:rPr>
        <w:t>1</w:t>
      </w:r>
      <w:r w:rsidRPr="005A210C">
        <w:rPr>
          <w:rStyle w:val="AnnexNotitleChar"/>
          <w:rFonts w:ascii="Times New Roman" w:hAnsi="Times New Roman"/>
          <w:b w:val="0"/>
          <w:bCs w:val="0"/>
          <w:rtl/>
        </w:rPr>
        <w:br/>
      </w:r>
      <w:r w:rsidRPr="00C636EF">
        <w:rPr>
          <w:rStyle w:val="AnnexNotitleChar"/>
          <w:rFonts w:ascii="Times New Roman" w:hAnsi="Times New Roman" w:hint="cs"/>
          <w:b w:val="0"/>
          <w:bCs w:val="0"/>
          <w:sz w:val="22"/>
          <w:szCs w:val="30"/>
          <w:rtl/>
        </w:rPr>
        <w:t xml:space="preserve">(بالرسالة رقم </w:t>
      </w:r>
      <w:r w:rsidRPr="00C636EF">
        <w:rPr>
          <w:rStyle w:val="AnnexNotitleChar"/>
          <w:rFonts w:ascii="Times New Roman" w:hAnsi="Times New Roman"/>
          <w:b w:val="0"/>
          <w:bCs w:val="0"/>
          <w:sz w:val="22"/>
          <w:szCs w:val="30"/>
        </w:rPr>
        <w:t>261</w:t>
      </w:r>
      <w:r w:rsidRPr="00C636EF">
        <w:rPr>
          <w:rStyle w:val="AnnexNotitleChar"/>
          <w:rFonts w:ascii="Times New Roman" w:hAnsi="Times New Roman" w:hint="cs"/>
          <w:b w:val="0"/>
          <w:bCs w:val="0"/>
          <w:sz w:val="22"/>
          <w:szCs w:val="30"/>
          <w:rtl/>
        </w:rPr>
        <w:t xml:space="preserve"> لمكتب تقييس الاتصالات)</w:t>
      </w:r>
    </w:p>
    <w:p w:rsidR="005A210C" w:rsidRDefault="005A210C" w:rsidP="005A210C">
      <w:pPr>
        <w:jc w:val="center"/>
        <w:rPr>
          <w:rStyle w:val="AnnexNotitleChar"/>
          <w:rtl/>
        </w:rPr>
      </w:pPr>
      <w:r w:rsidRPr="005A210C">
        <w:rPr>
          <w:rStyle w:val="AnnexNotitleChar"/>
          <w:rFonts w:hint="cs"/>
          <w:rtl/>
        </w:rPr>
        <w:t xml:space="preserve">نشاط التنسيق المشترك المعني بالحوسبة السحابية </w:t>
      </w:r>
      <w:r w:rsidRPr="005A210C">
        <w:rPr>
          <w:rStyle w:val="AnnexNotitleChar"/>
        </w:rPr>
        <w:t>(JCA</w:t>
      </w:r>
      <w:r w:rsidRPr="005A210C">
        <w:rPr>
          <w:rStyle w:val="AnnexNotitleChar"/>
        </w:rPr>
        <w:noBreakHyphen/>
        <w:t>Cloud)</w:t>
      </w:r>
    </w:p>
    <w:p w:rsidR="00C35941" w:rsidRPr="005A210C" w:rsidRDefault="00C35941" w:rsidP="005A210C">
      <w:pPr>
        <w:jc w:val="center"/>
        <w:rPr>
          <w:rStyle w:val="AnnexNotitleChar"/>
          <w:rtl/>
        </w:rPr>
      </w:pPr>
      <w:r>
        <w:rPr>
          <w:rStyle w:val="AnnexNotitleChar"/>
          <w:rFonts w:hint="cs"/>
          <w:rtl/>
        </w:rPr>
        <w:t>ال</w:t>
      </w:r>
      <w:r w:rsidRPr="005A210C">
        <w:rPr>
          <w:rStyle w:val="AnnexNotitleChar"/>
          <w:rFonts w:hint="cs"/>
          <w:rtl/>
        </w:rPr>
        <w:t>اختصاصات</w:t>
      </w:r>
    </w:p>
    <w:p w:rsidR="005A210C" w:rsidRDefault="005A210C" w:rsidP="005A210C">
      <w:pPr>
        <w:pStyle w:val="Heading1"/>
        <w:rPr>
          <w:rtl/>
          <w:lang w:bidi="ar-SY"/>
        </w:rPr>
      </w:pPr>
      <w:r>
        <w:rPr>
          <w:lang w:bidi="ar-SY"/>
        </w:rPr>
        <w:t>1</w:t>
      </w:r>
      <w:r>
        <w:rPr>
          <w:rFonts w:hint="cs"/>
          <w:rtl/>
          <w:lang w:bidi="ar-SY"/>
        </w:rPr>
        <w:tab/>
        <w:t>نطاق العمل</w:t>
      </w:r>
    </w:p>
    <w:p w:rsidR="005A210C" w:rsidRDefault="005A210C" w:rsidP="005A210C">
      <w:pPr>
        <w:rPr>
          <w:lang w:bidi="ar-SY"/>
        </w:rPr>
      </w:pPr>
      <w:r>
        <w:rPr>
          <w:rFonts w:hint="cs"/>
          <w:rtl/>
          <w:lang w:bidi="ar-SY"/>
        </w:rPr>
        <w:t>يتمثل نطاق عمل نشاط التنسيق</w:t>
      </w:r>
      <w:r w:rsidR="00C636EF">
        <w:rPr>
          <w:rFonts w:hint="cs"/>
          <w:rtl/>
          <w:lang w:bidi="ar-SY"/>
        </w:rPr>
        <w:t xml:space="preserve"> المشترك</w:t>
      </w:r>
      <w:r>
        <w:rPr>
          <w:rFonts w:hint="cs"/>
          <w:rtl/>
          <w:lang w:bidi="ar-SY"/>
        </w:rPr>
        <w:t xml:space="preserve"> </w:t>
      </w:r>
      <w:r>
        <w:rPr>
          <w:lang w:bidi="ar-SY"/>
        </w:rPr>
        <w:t>JCA</w:t>
      </w:r>
      <w:r>
        <w:rPr>
          <w:lang w:bidi="ar-SY"/>
        </w:rPr>
        <w:noBreakHyphen/>
        <w:t>Cloud</w:t>
      </w:r>
      <w:r>
        <w:rPr>
          <w:rFonts w:hint="cs"/>
          <w:rtl/>
          <w:lang w:bidi="ar-SY"/>
        </w:rPr>
        <w:t xml:space="preserve"> في تنسيق أعمال تقييس الحوسبة السحابية داخل قطاع تقييس الاتصالات وتنسيق الاتصال بمنظمات ومنتديات وضع المعايير العاملة في مجال وضع بروتوكولات ومعايير الحوسبة السحابية.</w:t>
      </w:r>
    </w:p>
    <w:p w:rsidR="005A210C" w:rsidRDefault="005A210C" w:rsidP="005A210C">
      <w:pPr>
        <w:rPr>
          <w:rtl/>
          <w:lang w:bidi="ar-SY"/>
        </w:rPr>
      </w:pPr>
      <w:r>
        <w:rPr>
          <w:rFonts w:hint="cs"/>
          <w:rtl/>
          <w:lang w:bidi="ar-SY"/>
        </w:rPr>
        <w:t xml:space="preserve">ويعمل نشاط التنسيق المشترك هذا طبقاً للفقرة </w:t>
      </w:r>
      <w:r>
        <w:rPr>
          <w:lang w:bidi="ar-SY"/>
        </w:rPr>
        <w:t>2.2.2</w:t>
      </w:r>
      <w:r>
        <w:rPr>
          <w:rFonts w:hint="cs"/>
          <w:rtl/>
          <w:lang w:bidi="ar-SY"/>
        </w:rPr>
        <w:t xml:space="preserve"> من التوصية </w:t>
      </w:r>
      <w:r>
        <w:rPr>
          <w:lang w:bidi="ar-SY"/>
        </w:rPr>
        <w:t>ITU</w:t>
      </w:r>
      <w:r>
        <w:rPr>
          <w:lang w:bidi="ar-SY"/>
        </w:rPr>
        <w:noBreakHyphen/>
        <w:t>T A.1</w:t>
      </w:r>
      <w:r>
        <w:rPr>
          <w:rFonts w:hint="cs"/>
          <w:rtl/>
          <w:lang w:bidi="ar-SY"/>
        </w:rPr>
        <w:t>.</w:t>
      </w:r>
    </w:p>
    <w:p w:rsidR="005A210C" w:rsidRDefault="005A210C" w:rsidP="005515CD">
      <w:pPr>
        <w:pStyle w:val="Heading1"/>
        <w:rPr>
          <w:rtl/>
          <w:lang w:bidi="ar-SY"/>
        </w:rPr>
      </w:pPr>
      <w:r>
        <w:rPr>
          <w:lang w:bidi="ar-SY"/>
        </w:rPr>
        <w:t>2</w:t>
      </w:r>
      <w:r>
        <w:rPr>
          <w:rFonts w:hint="cs"/>
          <w:rtl/>
          <w:lang w:bidi="ar-SY"/>
        </w:rPr>
        <w:tab/>
        <w:t>الأهداف</w:t>
      </w:r>
    </w:p>
    <w:p w:rsidR="005A210C" w:rsidRDefault="005A210C" w:rsidP="005515CD">
      <w:pPr>
        <w:ind w:left="851" w:hanging="851"/>
        <w:rPr>
          <w:rtl/>
          <w:lang w:bidi="ar-SY"/>
        </w:rPr>
      </w:pPr>
      <w:r>
        <w:rPr>
          <w:rFonts w:hint="cs"/>
          <w:rtl/>
          <w:lang w:bidi="ar-SY"/>
        </w:rPr>
        <w:t xml:space="preserve"> أ </w:t>
      </w:r>
      <w:r w:rsidR="00BF277F">
        <w:rPr>
          <w:rFonts w:hint="cs"/>
          <w:rtl/>
          <w:lang w:bidi="ar-SY"/>
        </w:rPr>
        <w:t>)</w:t>
      </w:r>
      <w:r>
        <w:rPr>
          <w:rFonts w:hint="cs"/>
          <w:rtl/>
          <w:lang w:bidi="ar-SY"/>
        </w:rPr>
        <w:tab/>
        <w:t>يقترح نشاط التنسيق</w:t>
      </w:r>
      <w:r w:rsidR="00C636EF">
        <w:rPr>
          <w:rFonts w:hint="cs"/>
          <w:rtl/>
          <w:lang w:bidi="ar-SY"/>
        </w:rPr>
        <w:t xml:space="preserve"> المشترك</w:t>
      </w:r>
      <w:r>
        <w:rPr>
          <w:rFonts w:hint="cs"/>
          <w:rtl/>
          <w:lang w:bidi="ar-SY"/>
        </w:rPr>
        <w:t xml:space="preserve"> إسناد وثائق الفريق المتخصص المعني بالحوسبة السحابية للجان دراسات تقييس الاتصالات المعنية حسب مجال اختصاص كل لجنة.</w:t>
      </w:r>
    </w:p>
    <w:p w:rsidR="005A210C" w:rsidRDefault="005A210C" w:rsidP="00CD0B61">
      <w:pPr>
        <w:ind w:left="851" w:hanging="851"/>
        <w:rPr>
          <w:rtl/>
          <w:lang w:bidi="ar-SY"/>
        </w:rPr>
      </w:pPr>
      <w:r>
        <w:rPr>
          <w:rFonts w:hint="cs"/>
          <w:rtl/>
          <w:lang w:bidi="ar-SY"/>
        </w:rPr>
        <w:t>ب</w:t>
      </w:r>
      <w:r w:rsidR="00BF277F">
        <w:rPr>
          <w:rFonts w:hint="cs"/>
          <w:rtl/>
          <w:lang w:bidi="ar-SY"/>
        </w:rPr>
        <w:t>)</w:t>
      </w:r>
      <w:r>
        <w:rPr>
          <w:rFonts w:hint="cs"/>
          <w:rtl/>
          <w:lang w:bidi="ar-SY"/>
        </w:rPr>
        <w:tab/>
        <w:t>يعمل نشاط التنسيق</w:t>
      </w:r>
      <w:r w:rsidR="00C636EF">
        <w:rPr>
          <w:rFonts w:hint="cs"/>
          <w:rtl/>
          <w:lang w:bidi="ar-SY"/>
        </w:rPr>
        <w:t xml:space="preserve"> المشترك</w:t>
      </w:r>
      <w:r>
        <w:rPr>
          <w:rFonts w:hint="cs"/>
          <w:rtl/>
          <w:lang w:bidi="ar-SY"/>
        </w:rPr>
        <w:t xml:space="preserve"> على ضمان سير أعمال التقييس الخاصة بالحوسبة السحابية داخل قطاع تقييس الاتصالات بصورة منسقة تنسيقاً جيداً بين لجان الدراسات المعنية، على سبيل المثال لجنة الدراسات</w:t>
      </w:r>
      <w:r w:rsidR="00C636EF">
        <w:rPr>
          <w:rFonts w:hint="eastAsia"/>
          <w:rtl/>
          <w:lang w:bidi="ar-SY"/>
        </w:rPr>
        <w:t> </w:t>
      </w:r>
      <w:r>
        <w:rPr>
          <w:lang w:bidi="ar-SY"/>
        </w:rPr>
        <w:t>5</w:t>
      </w:r>
      <w:r>
        <w:rPr>
          <w:rFonts w:hint="cs"/>
          <w:rtl/>
          <w:lang w:bidi="ar-SY"/>
        </w:rPr>
        <w:t xml:space="preserve"> المعنية بتكنولوجيا المعلومات والاتصالات وتغير المناخ ولجنة الدراسات </w:t>
      </w:r>
      <w:r>
        <w:rPr>
          <w:lang w:bidi="ar-SY"/>
        </w:rPr>
        <w:t>11</w:t>
      </w:r>
      <w:r>
        <w:rPr>
          <w:rFonts w:hint="cs"/>
          <w:rtl/>
          <w:lang w:bidi="ar-SY"/>
        </w:rPr>
        <w:t xml:space="preserve"> المعنية بالبروتوكولات </w:t>
      </w:r>
      <w:r w:rsidR="00C636EF">
        <w:rPr>
          <w:rFonts w:hint="cs"/>
          <w:rtl/>
          <w:lang w:bidi="ar-SY"/>
        </w:rPr>
        <w:t>وقابلية</w:t>
      </w:r>
      <w:r>
        <w:rPr>
          <w:rFonts w:hint="cs"/>
          <w:rtl/>
          <w:lang w:bidi="ar-SY"/>
        </w:rPr>
        <w:t xml:space="preserve"> التشغيل البيني ولجنة الدراسات</w:t>
      </w:r>
      <w:r w:rsidR="00CD0B61">
        <w:rPr>
          <w:rFonts w:hint="eastAsia"/>
          <w:rtl/>
          <w:lang w:bidi="ar-SY"/>
        </w:rPr>
        <w:t> </w:t>
      </w:r>
      <w:r>
        <w:rPr>
          <w:lang w:bidi="ar-SY"/>
        </w:rPr>
        <w:t>12</w:t>
      </w:r>
      <w:r>
        <w:rPr>
          <w:rFonts w:hint="cs"/>
          <w:rtl/>
          <w:lang w:bidi="ar-SY"/>
        </w:rPr>
        <w:t xml:space="preserve"> المعنية بجودة الخدمة ولجنة الدراسات </w:t>
      </w:r>
      <w:r>
        <w:rPr>
          <w:lang w:bidi="ar-SY"/>
        </w:rPr>
        <w:t>17</w:t>
      </w:r>
      <w:r>
        <w:rPr>
          <w:rFonts w:hint="cs"/>
          <w:rtl/>
          <w:lang w:bidi="ar-SY"/>
        </w:rPr>
        <w:t xml:space="preserve"> المعنية بالأمن.</w:t>
      </w:r>
    </w:p>
    <w:p w:rsidR="005A210C" w:rsidRPr="00C636EF" w:rsidRDefault="005A210C" w:rsidP="00C636EF">
      <w:pPr>
        <w:ind w:left="851" w:hanging="851"/>
        <w:rPr>
          <w:spacing w:val="-4"/>
          <w:rtl/>
          <w:lang w:bidi="ar-SY"/>
        </w:rPr>
      </w:pPr>
      <w:r w:rsidRPr="00C636EF">
        <w:rPr>
          <w:rFonts w:hint="cs"/>
          <w:spacing w:val="-4"/>
          <w:rtl/>
          <w:lang w:bidi="ar-SY"/>
        </w:rPr>
        <w:t>ج</w:t>
      </w:r>
      <w:r w:rsidR="00BF277F" w:rsidRPr="00C636EF">
        <w:rPr>
          <w:rFonts w:hint="cs"/>
          <w:spacing w:val="-4"/>
          <w:rtl/>
          <w:lang w:bidi="ar-SY"/>
        </w:rPr>
        <w:t>)</w:t>
      </w:r>
      <w:r w:rsidRPr="00C636EF">
        <w:rPr>
          <w:rFonts w:hint="cs"/>
          <w:spacing w:val="-4"/>
          <w:rtl/>
          <w:lang w:bidi="ar-SY"/>
        </w:rPr>
        <w:tab/>
        <w:t xml:space="preserve">في حال اكتشاف تكرار للجهود أو لأمور التخطيط، يقوم نشاط التنسيق </w:t>
      </w:r>
      <w:r w:rsidR="00C636EF" w:rsidRPr="00C636EF">
        <w:rPr>
          <w:rFonts w:hint="cs"/>
          <w:spacing w:val="-4"/>
          <w:rtl/>
          <w:lang w:bidi="ar-SY"/>
        </w:rPr>
        <w:t xml:space="preserve">المشترك </w:t>
      </w:r>
      <w:r w:rsidRPr="00C636EF">
        <w:rPr>
          <w:rFonts w:hint="cs"/>
          <w:spacing w:val="-4"/>
          <w:rtl/>
          <w:lang w:bidi="ar-SY"/>
        </w:rPr>
        <w:t>بإخطار لجنة الدراسات</w:t>
      </w:r>
      <w:r w:rsidR="00C636EF" w:rsidRPr="00C636EF">
        <w:rPr>
          <w:rFonts w:hint="eastAsia"/>
          <w:spacing w:val="-4"/>
          <w:rtl/>
          <w:lang w:bidi="ar-SY"/>
        </w:rPr>
        <w:t> </w:t>
      </w:r>
      <w:r w:rsidRPr="00C636EF">
        <w:rPr>
          <w:spacing w:val="-4"/>
          <w:lang w:bidi="ar-SY"/>
        </w:rPr>
        <w:t>13</w:t>
      </w:r>
      <w:r w:rsidRPr="00C636EF">
        <w:rPr>
          <w:rFonts w:hint="cs"/>
          <w:spacing w:val="-4"/>
          <w:rtl/>
          <w:lang w:bidi="ar-SY"/>
        </w:rPr>
        <w:t xml:space="preserve"> بوصفها لجنة الدراسات الرئيسية لكي تقوم بتنسيق الأنشطة المتعلقة بالحوسبة السحابية مع لجان الدراسات المعنية الأخرى.</w:t>
      </w:r>
    </w:p>
    <w:p w:rsidR="005A210C" w:rsidRDefault="005A210C" w:rsidP="005515CD">
      <w:pPr>
        <w:ind w:left="851" w:hanging="851"/>
        <w:rPr>
          <w:rtl/>
          <w:lang w:bidi="ar-SY"/>
        </w:rPr>
      </w:pPr>
      <w:r>
        <w:rPr>
          <w:rFonts w:hint="cs"/>
          <w:rtl/>
          <w:lang w:bidi="ar-SY"/>
        </w:rPr>
        <w:t>د</w:t>
      </w:r>
      <w:r w:rsidR="00BF277F">
        <w:rPr>
          <w:rFonts w:hint="cs"/>
          <w:rtl/>
          <w:lang w:bidi="ar-SY"/>
        </w:rPr>
        <w:t xml:space="preserve"> )</w:t>
      </w:r>
      <w:r>
        <w:rPr>
          <w:rFonts w:hint="cs"/>
          <w:rtl/>
          <w:lang w:bidi="ar-SY"/>
        </w:rPr>
        <w:tab/>
        <w:t xml:space="preserve">سينظر نشاط التنسيق </w:t>
      </w:r>
      <w:r w:rsidR="00C636EF">
        <w:rPr>
          <w:rFonts w:hint="cs"/>
          <w:rtl/>
          <w:lang w:bidi="ar-SY"/>
        </w:rPr>
        <w:t xml:space="preserve">المشترك </w:t>
      </w:r>
      <w:r>
        <w:rPr>
          <w:rFonts w:hint="cs"/>
          <w:rtl/>
          <w:lang w:bidi="ar-SY"/>
        </w:rPr>
        <w:t>في استنتاجات اجتماع القيادة المشترك لقطاع تقييس الاتصالات واللجنة التقنية المشتركة رقم</w:t>
      </w:r>
      <w:r w:rsidR="00E04125">
        <w:rPr>
          <w:rFonts w:hint="eastAsia"/>
          <w:rtl/>
          <w:lang w:bidi="ar-SY"/>
        </w:rPr>
        <w:t> </w:t>
      </w:r>
      <w:r>
        <w:rPr>
          <w:lang w:bidi="ar-SY"/>
        </w:rPr>
        <w:t>1</w:t>
      </w:r>
      <w:r>
        <w:rPr>
          <w:rFonts w:hint="cs"/>
          <w:rtl/>
          <w:lang w:bidi="ar-SY"/>
        </w:rPr>
        <w:t xml:space="preserve"> للمنظمة الدولية للتوحيد القياسي واللجنة الكهرتقنية الدولية (</w:t>
      </w:r>
      <w:r>
        <w:rPr>
          <w:lang w:bidi="ar-SY"/>
        </w:rPr>
        <w:t>6</w:t>
      </w:r>
      <w:r>
        <w:rPr>
          <w:rFonts w:hint="cs"/>
          <w:rtl/>
          <w:lang w:bidi="ar-SY"/>
        </w:rPr>
        <w:t xml:space="preserve"> نوفمبر </w:t>
      </w:r>
      <w:r>
        <w:rPr>
          <w:lang w:bidi="ar-SY"/>
        </w:rPr>
        <w:t>2011</w:t>
      </w:r>
      <w:r>
        <w:rPr>
          <w:rFonts w:hint="cs"/>
          <w:rtl/>
          <w:lang w:bidi="ar-SY"/>
        </w:rPr>
        <w:t xml:space="preserve">) كما ترد في الوثيقة </w:t>
      </w:r>
      <w:r>
        <w:rPr>
          <w:lang w:bidi="ar-SY"/>
        </w:rPr>
        <w:t>TSAG</w:t>
      </w:r>
      <w:r>
        <w:rPr>
          <w:lang w:bidi="ar-SY"/>
        </w:rPr>
        <w:noBreakHyphen/>
        <w:t>TD</w:t>
      </w:r>
      <w:r w:rsidR="00E04125">
        <w:rPr>
          <w:lang w:bidi="ar-SY"/>
        </w:rPr>
        <w:t> </w:t>
      </w:r>
      <w:r>
        <w:rPr>
          <w:lang w:bidi="ar-SY"/>
        </w:rPr>
        <w:t>302</w:t>
      </w:r>
      <w:r>
        <w:rPr>
          <w:rFonts w:hint="cs"/>
          <w:rtl/>
          <w:lang w:bidi="ar-SY"/>
        </w:rPr>
        <w:t>.</w:t>
      </w:r>
    </w:p>
    <w:p w:rsidR="00E04125" w:rsidRDefault="00E04125" w:rsidP="005515CD">
      <w:pPr>
        <w:ind w:left="851" w:hanging="851"/>
        <w:rPr>
          <w:rtl/>
          <w:lang w:bidi="ar-SY"/>
        </w:rPr>
      </w:pPr>
      <w:r>
        <w:rPr>
          <w:rFonts w:hint="cs"/>
          <w:rtl/>
          <w:lang w:bidi="ar-SY"/>
        </w:rPr>
        <w:t>ﻫ</w:t>
      </w:r>
      <w:r w:rsidR="00BF277F">
        <w:rPr>
          <w:rFonts w:hint="cs"/>
          <w:rtl/>
          <w:lang w:bidi="ar-SY"/>
        </w:rPr>
        <w:t xml:space="preserve"> )</w:t>
      </w:r>
      <w:r>
        <w:rPr>
          <w:rFonts w:hint="cs"/>
          <w:rtl/>
          <w:lang w:bidi="ar-SY"/>
        </w:rPr>
        <w:tab/>
      </w:r>
      <w:r w:rsidR="00375477">
        <w:rPr>
          <w:rFonts w:hint="cs"/>
          <w:rtl/>
          <w:lang w:bidi="ar-SY"/>
        </w:rPr>
        <w:t>سيقوم نشاط التنسيق المشترك بدراسة الأعمال الجارية بشأن الحوسبة السحابية في منظمات واتحادات ومنتديات وضع المعايير للاستفادة منها في الاضطلاع بوظيفته التنسيقية، على أن يقدم المعلومات المنبثقة عن هذه الأعمال للجان الدراسات المعنية لاستخدامها في التخطيط لأعمالها.</w:t>
      </w:r>
    </w:p>
    <w:p w:rsidR="00B05D63" w:rsidRDefault="00B05D63" w:rsidP="00962894">
      <w:pPr>
        <w:ind w:left="851" w:hanging="851"/>
        <w:rPr>
          <w:rtl/>
          <w:lang w:bidi="ar-SY"/>
        </w:rPr>
      </w:pPr>
      <w:r>
        <w:rPr>
          <w:rFonts w:hint="cs"/>
          <w:rtl/>
          <w:lang w:bidi="ar-SY"/>
        </w:rPr>
        <w:t>و</w:t>
      </w:r>
      <w:r w:rsidR="00BF277F">
        <w:rPr>
          <w:rFonts w:hint="cs"/>
          <w:rtl/>
          <w:lang w:bidi="ar-SY"/>
        </w:rPr>
        <w:t xml:space="preserve"> )</w:t>
      </w:r>
      <w:r>
        <w:rPr>
          <w:rFonts w:hint="cs"/>
          <w:rtl/>
          <w:lang w:bidi="ar-SY"/>
        </w:rPr>
        <w:tab/>
        <w:t>تفادياً للتكرار في الأعمال وللمساعدة في تنسيق أعمال لجان الدراسات، سيعمل نشاط التنسيق</w:t>
      </w:r>
      <w:r w:rsidR="00C636EF">
        <w:rPr>
          <w:rFonts w:hint="cs"/>
          <w:rtl/>
          <w:lang w:bidi="ar-SY"/>
        </w:rPr>
        <w:t xml:space="preserve"> المشترك</w:t>
      </w:r>
      <w:r>
        <w:rPr>
          <w:rFonts w:hint="cs"/>
          <w:rtl/>
          <w:lang w:bidi="ar-SY"/>
        </w:rPr>
        <w:t xml:space="preserve"> </w:t>
      </w:r>
      <w:r>
        <w:rPr>
          <w:lang w:bidi="ar-SY"/>
        </w:rPr>
        <w:t>JCA</w:t>
      </w:r>
      <w:r>
        <w:rPr>
          <w:lang w:bidi="ar-SY"/>
        </w:rPr>
        <w:noBreakHyphen/>
        <w:t>Cloud</w:t>
      </w:r>
      <w:r>
        <w:rPr>
          <w:rFonts w:hint="cs"/>
          <w:rtl/>
          <w:lang w:bidi="ar-SY"/>
        </w:rPr>
        <w:t xml:space="preserve"> كجهة اتصال داخل قطاع تقييس الاتصالات ومع منظمات واتحادات ومنتديات وضع المعايير الأخرى العاملة في</w:t>
      </w:r>
      <w:r w:rsidR="00962894">
        <w:rPr>
          <w:rFonts w:hint="eastAsia"/>
          <w:rtl/>
          <w:lang w:bidi="ar-SY"/>
        </w:rPr>
        <w:t> </w:t>
      </w:r>
      <w:r>
        <w:rPr>
          <w:rFonts w:hint="cs"/>
          <w:rtl/>
          <w:lang w:bidi="ar-SY"/>
        </w:rPr>
        <w:t>مجال معايير الحوسبة السحابية.</w:t>
      </w:r>
    </w:p>
    <w:p w:rsidR="00B05D63" w:rsidRDefault="00B05D63" w:rsidP="005515CD">
      <w:pPr>
        <w:ind w:left="851" w:hanging="851"/>
        <w:rPr>
          <w:rtl/>
          <w:lang w:bidi="ar-SY"/>
        </w:rPr>
      </w:pPr>
      <w:r>
        <w:rPr>
          <w:rFonts w:hint="cs"/>
          <w:rtl/>
          <w:lang w:bidi="ar-SY"/>
        </w:rPr>
        <w:t>ز</w:t>
      </w:r>
      <w:r w:rsidR="00BF277F">
        <w:rPr>
          <w:rFonts w:hint="cs"/>
          <w:rtl/>
          <w:lang w:bidi="ar-SY"/>
        </w:rPr>
        <w:t xml:space="preserve"> )</w:t>
      </w:r>
      <w:r>
        <w:rPr>
          <w:rFonts w:hint="cs"/>
          <w:rtl/>
          <w:lang w:bidi="ar-SY"/>
        </w:rPr>
        <w:tab/>
        <w:t>ولتنفيذ دور التنسيق الداخلي لنشاط التنسيق المشترك، سيكون من بين المشاركين في نشاط التنسيق</w:t>
      </w:r>
      <w:r w:rsidR="00C636EF">
        <w:rPr>
          <w:rFonts w:hint="cs"/>
          <w:rtl/>
          <w:lang w:bidi="ar-SY"/>
        </w:rPr>
        <w:t xml:space="preserve"> المشترك</w:t>
      </w:r>
      <w:r>
        <w:rPr>
          <w:rFonts w:hint="cs"/>
          <w:rtl/>
          <w:lang w:bidi="ar-SY"/>
        </w:rPr>
        <w:t xml:space="preserve"> ممثلون عن لجان دراسات قطاع تقييس الاتصالات وأفرقة الاتحاد الأخرى.</w:t>
      </w:r>
    </w:p>
    <w:p w:rsidR="00B05D63" w:rsidRDefault="00B05D63" w:rsidP="005515CD">
      <w:pPr>
        <w:ind w:left="851" w:hanging="851"/>
        <w:rPr>
          <w:rtl/>
          <w:lang w:bidi="ar-SY"/>
        </w:rPr>
      </w:pPr>
      <w:r>
        <w:rPr>
          <w:rFonts w:hint="cs"/>
          <w:rtl/>
          <w:lang w:bidi="ar-SY"/>
        </w:rPr>
        <w:t>ح</w:t>
      </w:r>
      <w:r w:rsidR="00BF277F">
        <w:rPr>
          <w:rFonts w:hint="cs"/>
          <w:rtl/>
          <w:lang w:bidi="ar-SY"/>
        </w:rPr>
        <w:t>)</w:t>
      </w:r>
      <w:r>
        <w:rPr>
          <w:rFonts w:hint="cs"/>
          <w:rtl/>
          <w:lang w:bidi="ar-SY"/>
        </w:rPr>
        <w:tab/>
        <w:t xml:space="preserve">وللقيام بدور التعاون الخارجي لنشاط التنسيق المشترك، قد يكون من بين المشاركين في نشاط التنسيق </w:t>
      </w:r>
      <w:r w:rsidR="00C636EF">
        <w:rPr>
          <w:rFonts w:hint="cs"/>
          <w:rtl/>
          <w:lang w:bidi="ar-SY"/>
        </w:rPr>
        <w:t xml:space="preserve">المشترك </w:t>
      </w:r>
      <w:r>
        <w:rPr>
          <w:rFonts w:hint="cs"/>
          <w:rtl/>
          <w:lang w:bidi="ar-SY"/>
        </w:rPr>
        <w:t>ممثلون عن منظمات وضع المعايير ذات الصلة والمنظمات الإقليمية/الوطنية والاتحادات الصناعية والمنتديات.</w:t>
      </w:r>
    </w:p>
    <w:p w:rsidR="00452A2F" w:rsidRDefault="00452A2F" w:rsidP="005515CD">
      <w:pPr>
        <w:pStyle w:val="Heading1"/>
        <w:rPr>
          <w:rtl/>
          <w:lang w:bidi="ar-SY"/>
        </w:rPr>
      </w:pPr>
      <w:r>
        <w:rPr>
          <w:lang w:bidi="ar-SY"/>
        </w:rPr>
        <w:t>3</w:t>
      </w:r>
      <w:r>
        <w:rPr>
          <w:rFonts w:hint="cs"/>
          <w:rtl/>
          <w:lang w:bidi="ar-SY"/>
        </w:rPr>
        <w:tab/>
        <w:t>الدعم الإداري</w:t>
      </w:r>
    </w:p>
    <w:p w:rsidR="00452A2F" w:rsidRDefault="00452A2F" w:rsidP="005B42D0">
      <w:pPr>
        <w:rPr>
          <w:rtl/>
          <w:lang w:bidi="ar-SY"/>
        </w:rPr>
      </w:pPr>
      <w:r>
        <w:rPr>
          <w:rFonts w:hint="cs"/>
          <w:rtl/>
          <w:lang w:bidi="ar-SY"/>
        </w:rPr>
        <w:t>سيوفر مكتب تقييس</w:t>
      </w:r>
      <w:r w:rsidR="00574426">
        <w:rPr>
          <w:rFonts w:hint="cs"/>
          <w:rtl/>
          <w:lang w:bidi="ar-SY"/>
        </w:rPr>
        <w:t xml:space="preserve"> </w:t>
      </w:r>
      <w:r w:rsidR="00574426" w:rsidRPr="005B42D0">
        <w:rPr>
          <w:rFonts w:hint="cs"/>
          <w:rtl/>
          <w:lang w:bidi="ar-SY"/>
        </w:rPr>
        <w:t xml:space="preserve">الاتصالات </w:t>
      </w:r>
      <w:r w:rsidR="005B42D0">
        <w:rPr>
          <w:rFonts w:hint="cs"/>
          <w:rtl/>
          <w:lang w:bidi="ar-SY"/>
        </w:rPr>
        <w:t>ب</w:t>
      </w:r>
      <w:r>
        <w:rPr>
          <w:rFonts w:hint="cs"/>
          <w:rtl/>
          <w:lang w:bidi="ar-SY"/>
        </w:rPr>
        <w:t xml:space="preserve">الاتحاد خدمات الأمانة والمرافق اللازمة لنشاط التنسيق المشترك </w:t>
      </w:r>
      <w:r>
        <w:rPr>
          <w:lang w:bidi="ar-SY"/>
        </w:rPr>
        <w:t>JCA</w:t>
      </w:r>
      <w:r>
        <w:rPr>
          <w:lang w:bidi="ar-SY"/>
        </w:rPr>
        <w:noBreakHyphen/>
        <w:t>Cloud</w:t>
      </w:r>
      <w:r>
        <w:rPr>
          <w:rFonts w:hint="cs"/>
          <w:rtl/>
          <w:lang w:bidi="ar-SY"/>
        </w:rPr>
        <w:t>.</w:t>
      </w:r>
    </w:p>
    <w:p w:rsidR="00574426" w:rsidRDefault="00574426" w:rsidP="005515CD">
      <w:pPr>
        <w:pStyle w:val="Heading1"/>
        <w:rPr>
          <w:rtl/>
          <w:lang w:bidi="ar-SY"/>
        </w:rPr>
      </w:pPr>
      <w:r>
        <w:rPr>
          <w:lang w:bidi="ar-SY"/>
        </w:rPr>
        <w:lastRenderedPageBreak/>
        <w:t>4</w:t>
      </w:r>
      <w:r>
        <w:rPr>
          <w:rFonts w:hint="cs"/>
          <w:rtl/>
          <w:lang w:bidi="ar-SY"/>
        </w:rPr>
        <w:tab/>
        <w:t>الاجتماعات</w:t>
      </w:r>
    </w:p>
    <w:p w:rsidR="00574426" w:rsidRDefault="00574426" w:rsidP="00574426">
      <w:pPr>
        <w:rPr>
          <w:rtl/>
          <w:lang w:bidi="ar-SY"/>
        </w:rPr>
      </w:pPr>
      <w:r>
        <w:rPr>
          <w:rFonts w:hint="cs"/>
          <w:rtl/>
          <w:lang w:bidi="ar-SY"/>
        </w:rPr>
        <w:t>سيعمل نشاط التنسيق</w:t>
      </w:r>
      <w:r w:rsidR="00E56A94">
        <w:rPr>
          <w:rFonts w:hint="cs"/>
          <w:rtl/>
          <w:lang w:bidi="ar-SY"/>
        </w:rPr>
        <w:t xml:space="preserve"> المشترك</w:t>
      </w:r>
      <w:r>
        <w:rPr>
          <w:rFonts w:hint="cs"/>
          <w:rtl/>
          <w:lang w:bidi="ar-SY"/>
        </w:rPr>
        <w:t xml:space="preserve"> </w:t>
      </w:r>
      <w:r>
        <w:rPr>
          <w:lang w:bidi="ar-SY"/>
        </w:rPr>
        <w:t>JCA</w:t>
      </w:r>
      <w:r>
        <w:rPr>
          <w:lang w:bidi="ar-SY"/>
        </w:rPr>
        <w:noBreakHyphen/>
        <w:t>Cloud</w:t>
      </w:r>
      <w:r>
        <w:rPr>
          <w:rFonts w:hint="cs"/>
          <w:rtl/>
          <w:lang w:bidi="ar-SY"/>
        </w:rPr>
        <w:t xml:space="preserve"> إلكترونياً باستخدام المؤتمرات عن بعد مع مؤتمرات شخصية تعقد بالتزامن عادةً مع لجان الدراسات المشاركة في نشاط التنسيق المشترك. وتعقد الاجتماعات حسبما يحددها نشاط التنسيق المشترك ويُبلغ بها المشاركون ويعلن عنها على موقع قطاع تقييس الاتصالات على شبكة الويب. وينبغي تنسيق الاجتماعات مع لجان دراسات تقييس الاتصالات ذات الصلة ومع منظمات واتحادات ومنتديات وضع المعايير.</w:t>
      </w:r>
    </w:p>
    <w:p w:rsidR="005515CD" w:rsidRDefault="005515CD" w:rsidP="005515CD">
      <w:pPr>
        <w:pStyle w:val="Heading1"/>
        <w:rPr>
          <w:rtl/>
          <w:lang w:bidi="ar-SY"/>
        </w:rPr>
      </w:pPr>
      <w:r>
        <w:rPr>
          <w:lang w:bidi="ar-SY"/>
        </w:rPr>
        <w:t>5</w:t>
      </w:r>
      <w:r>
        <w:rPr>
          <w:rFonts w:hint="cs"/>
          <w:rtl/>
          <w:lang w:bidi="ar-SY"/>
        </w:rPr>
        <w:tab/>
        <w:t>لجنة الدراسات الرئيسية والتقارير المرحلية</w:t>
      </w:r>
    </w:p>
    <w:p w:rsidR="005515CD" w:rsidRDefault="005515CD" w:rsidP="005515CD">
      <w:pPr>
        <w:rPr>
          <w:rtl/>
          <w:lang w:bidi="ar-SY"/>
        </w:rPr>
      </w:pPr>
      <w:r>
        <w:rPr>
          <w:rFonts w:hint="cs"/>
          <w:rtl/>
          <w:lang w:bidi="ar-SY"/>
        </w:rPr>
        <w:t xml:space="preserve">سيرفع نشاط التنسيق المشترك </w:t>
      </w:r>
      <w:r>
        <w:rPr>
          <w:lang w:bidi="ar-SY"/>
        </w:rPr>
        <w:t>JCA</w:t>
      </w:r>
      <w:r>
        <w:rPr>
          <w:lang w:bidi="ar-SY"/>
        </w:rPr>
        <w:noBreakHyphen/>
        <w:t>Cloud</w:t>
      </w:r>
      <w:r>
        <w:rPr>
          <w:rFonts w:hint="cs"/>
          <w:rtl/>
          <w:lang w:bidi="ar-SY"/>
        </w:rPr>
        <w:t xml:space="preserve"> التقارير الخاصة بأنشطته إلى لجنة الدراسات </w:t>
      </w:r>
      <w:r>
        <w:rPr>
          <w:lang w:bidi="ar-SY"/>
        </w:rPr>
        <w:t>13</w:t>
      </w:r>
      <w:r>
        <w:rPr>
          <w:rFonts w:hint="cs"/>
          <w:rtl/>
          <w:lang w:bidi="ar-SY"/>
        </w:rPr>
        <w:t xml:space="preserve"> في اجتماعاتها.</w:t>
      </w:r>
    </w:p>
    <w:p w:rsidR="005515CD" w:rsidRDefault="005515CD" w:rsidP="00E56A94">
      <w:pPr>
        <w:rPr>
          <w:rtl/>
          <w:lang w:bidi="ar-SY"/>
        </w:rPr>
      </w:pPr>
      <w:r>
        <w:rPr>
          <w:rFonts w:hint="cs"/>
          <w:rtl/>
          <w:lang w:bidi="ar-SY"/>
        </w:rPr>
        <w:t xml:space="preserve">(المرجع: التقرير </w:t>
      </w:r>
      <w:r>
        <w:rPr>
          <w:lang w:bidi="ar-SY"/>
        </w:rPr>
        <w:t>TSAG - R 5</w:t>
      </w:r>
      <w:r>
        <w:rPr>
          <w:rFonts w:hint="cs"/>
          <w:rtl/>
          <w:lang w:bidi="ar-SY"/>
        </w:rPr>
        <w:t xml:space="preserve"> - الملحق </w:t>
      </w:r>
      <w:r>
        <w:rPr>
          <w:lang w:bidi="ar-SY"/>
        </w:rPr>
        <w:t>A</w:t>
      </w:r>
      <w:r>
        <w:rPr>
          <w:rFonts w:hint="cs"/>
          <w:rtl/>
          <w:lang w:bidi="ar-SY"/>
        </w:rPr>
        <w:t>).</w:t>
      </w:r>
    </w:p>
    <w:p w:rsidR="00E6407A" w:rsidRPr="004579B5" w:rsidRDefault="00E6407A" w:rsidP="00E6407A">
      <w:pPr>
        <w:spacing w:before="600"/>
        <w:jc w:val="center"/>
        <w:rPr>
          <w:rtl/>
          <w:lang w:bidi="ar-SY"/>
        </w:rPr>
      </w:pPr>
      <w:r>
        <w:rPr>
          <w:rFonts w:hint="cs"/>
          <w:rtl/>
          <w:lang w:bidi="ar-SY"/>
        </w:rPr>
        <w:t>___________</w:t>
      </w:r>
    </w:p>
    <w:sectPr w:rsidR="00E6407A" w:rsidRPr="004579B5" w:rsidSect="00740BF2">
      <w:headerReference w:type="default" r:id="rId12"/>
      <w:footerReference w:type="default" r:id="rId13"/>
      <w:footerReference w:type="first" r:id="rId14"/>
      <w:type w:val="oddPage"/>
      <w:pgSz w:w="11907" w:h="16840" w:code="9"/>
      <w:pgMar w:top="1418" w:right="1134" w:bottom="1134" w:left="1134" w:header="567" w:footer="567" w:gutter="0"/>
      <w:cols w:space="720"/>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F2" w:rsidRDefault="00740BF2">
      <w:r>
        <w:separator/>
      </w:r>
    </w:p>
  </w:endnote>
  <w:endnote w:type="continuationSeparator" w:id="0">
    <w:p w:rsidR="00740BF2" w:rsidRDefault="0074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F2" w:rsidRPr="002C60B4" w:rsidRDefault="002C60B4" w:rsidP="002C60B4">
    <w:pPr>
      <w:pStyle w:val="Footer"/>
      <w:jc w:val="right"/>
      <w:rPr>
        <w:szCs w:val="22"/>
        <w:rtl/>
      </w:rPr>
    </w:pPr>
    <w:r>
      <w:rPr>
        <w:sz w:val="16"/>
        <w:szCs w:val="16"/>
        <w:lang w:val="fr-CH"/>
      </w:rPr>
      <w:t>ITU-T\BUREAU\CIRC261A.</w:t>
    </w:r>
    <w:r>
      <w:rPr>
        <w:caps/>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40BF2" w:rsidTr="005A210C">
      <w:trPr>
        <w:cantSplit/>
      </w:trPr>
      <w:tc>
        <w:tcPr>
          <w:tcW w:w="1062" w:type="pct"/>
          <w:tcBorders>
            <w:top w:val="single" w:sz="6" w:space="0" w:color="auto"/>
          </w:tcBorders>
          <w:tcMar>
            <w:top w:w="57" w:type="dxa"/>
          </w:tcMar>
        </w:tcPr>
        <w:p w:rsidR="00740BF2" w:rsidRDefault="00740BF2" w:rsidP="005A210C">
          <w:pPr>
            <w:pStyle w:val="itu"/>
          </w:pPr>
          <w:r>
            <w:t>Place des Nations</w:t>
          </w:r>
        </w:p>
      </w:tc>
      <w:tc>
        <w:tcPr>
          <w:tcW w:w="1583" w:type="pct"/>
          <w:tcBorders>
            <w:top w:val="single" w:sz="6" w:space="0" w:color="auto"/>
          </w:tcBorders>
          <w:tcMar>
            <w:top w:w="57" w:type="dxa"/>
          </w:tcMar>
        </w:tcPr>
        <w:p w:rsidR="00740BF2" w:rsidRDefault="00740BF2" w:rsidP="005A210C">
          <w:pPr>
            <w:pStyle w:val="itu"/>
          </w:pPr>
          <w:r>
            <w:t>Telephone</w:t>
          </w:r>
          <w:r>
            <w:tab/>
            <w:t>+41 22 730 51 11</w:t>
          </w:r>
        </w:p>
      </w:tc>
      <w:tc>
        <w:tcPr>
          <w:tcW w:w="1224" w:type="pct"/>
          <w:tcBorders>
            <w:top w:val="single" w:sz="6" w:space="0" w:color="auto"/>
          </w:tcBorders>
          <w:tcMar>
            <w:top w:w="57" w:type="dxa"/>
          </w:tcMar>
        </w:tcPr>
        <w:p w:rsidR="00740BF2" w:rsidRDefault="00740BF2" w:rsidP="005A210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40BF2" w:rsidRDefault="00740BF2" w:rsidP="005A210C">
          <w:pPr>
            <w:pStyle w:val="itu"/>
          </w:pPr>
          <w:r>
            <w:t>E-mail:</w:t>
          </w:r>
          <w:r>
            <w:tab/>
            <w:t>itumail@itu.int</w:t>
          </w:r>
        </w:p>
      </w:tc>
    </w:tr>
    <w:tr w:rsidR="00740BF2" w:rsidTr="005A210C">
      <w:trPr>
        <w:cantSplit/>
      </w:trPr>
      <w:tc>
        <w:tcPr>
          <w:tcW w:w="1062" w:type="pct"/>
        </w:tcPr>
        <w:p w:rsidR="00740BF2" w:rsidRPr="008F5E3A" w:rsidRDefault="00740BF2" w:rsidP="005A210C">
          <w:pPr>
            <w:pStyle w:val="itu"/>
          </w:pPr>
          <w:r w:rsidRPr="008F5E3A">
            <w:t>CH-1211 Geneva 20</w:t>
          </w:r>
        </w:p>
      </w:tc>
      <w:tc>
        <w:tcPr>
          <w:tcW w:w="1583" w:type="pct"/>
        </w:tcPr>
        <w:p w:rsidR="00740BF2" w:rsidRPr="008F5E3A" w:rsidRDefault="00740BF2" w:rsidP="005A210C">
          <w:pPr>
            <w:pStyle w:val="itu"/>
          </w:pPr>
          <w:r w:rsidRPr="008F5E3A">
            <w:t>Telefax</w:t>
          </w:r>
          <w:r w:rsidRPr="008F5E3A">
            <w:tab/>
            <w:t>Gr3:</w:t>
          </w:r>
          <w:r w:rsidRPr="008F5E3A">
            <w:tab/>
            <w:t>+41 22 733 72 56</w:t>
          </w:r>
        </w:p>
      </w:tc>
      <w:tc>
        <w:tcPr>
          <w:tcW w:w="1224" w:type="pct"/>
        </w:tcPr>
        <w:p w:rsidR="00740BF2" w:rsidRPr="008F5E3A" w:rsidRDefault="00740BF2" w:rsidP="005A210C">
          <w:pPr>
            <w:pStyle w:val="itu"/>
          </w:pPr>
          <w:r w:rsidRPr="008F5E3A">
            <w:t>Telegram ITU GENEVE</w:t>
          </w:r>
        </w:p>
      </w:tc>
      <w:tc>
        <w:tcPr>
          <w:tcW w:w="1131" w:type="pct"/>
        </w:tcPr>
        <w:p w:rsidR="00740BF2" w:rsidRPr="00724ED5" w:rsidRDefault="00740BF2" w:rsidP="005A210C">
          <w:pPr>
            <w:pStyle w:val="itu"/>
            <w:rPr>
              <w:lang w:val="en-US"/>
            </w:rPr>
          </w:pPr>
          <w:r w:rsidRPr="008F5E3A">
            <w:tab/>
          </w:r>
          <w:hyperlink r:id="rId1" w:history="1">
            <w:r w:rsidRPr="0034525D">
              <w:rPr>
                <w:rStyle w:val="Hyperlink"/>
              </w:rPr>
              <w:t>www.itu.int</w:t>
            </w:r>
          </w:hyperlink>
        </w:p>
      </w:tc>
    </w:tr>
    <w:tr w:rsidR="00740BF2" w:rsidTr="005A210C">
      <w:trPr>
        <w:cantSplit/>
      </w:trPr>
      <w:tc>
        <w:tcPr>
          <w:tcW w:w="1062" w:type="pct"/>
        </w:tcPr>
        <w:p w:rsidR="00740BF2" w:rsidRDefault="00946A85" w:rsidP="005A210C">
          <w:pPr>
            <w:pStyle w:val="itu"/>
          </w:pPr>
          <w:r>
            <w:t>Switzerland</w:t>
          </w:r>
        </w:p>
      </w:tc>
      <w:tc>
        <w:tcPr>
          <w:tcW w:w="1583" w:type="pct"/>
        </w:tcPr>
        <w:p w:rsidR="00740BF2" w:rsidRDefault="00740BF2" w:rsidP="005A210C">
          <w:pPr>
            <w:pStyle w:val="itu"/>
          </w:pPr>
          <w:r>
            <w:tab/>
            <w:t>Gr4:</w:t>
          </w:r>
          <w:r>
            <w:tab/>
            <w:t>+41 22 730 65 00</w:t>
          </w:r>
        </w:p>
      </w:tc>
      <w:tc>
        <w:tcPr>
          <w:tcW w:w="1224" w:type="pct"/>
        </w:tcPr>
        <w:p w:rsidR="00740BF2" w:rsidRDefault="00740BF2" w:rsidP="005A210C">
          <w:pPr>
            <w:pStyle w:val="itu"/>
          </w:pPr>
        </w:p>
      </w:tc>
      <w:tc>
        <w:tcPr>
          <w:tcW w:w="1131" w:type="pct"/>
        </w:tcPr>
        <w:p w:rsidR="00740BF2" w:rsidRDefault="00740BF2" w:rsidP="005A210C">
          <w:pPr>
            <w:pStyle w:val="itu"/>
          </w:pPr>
        </w:p>
      </w:tc>
    </w:tr>
  </w:tbl>
  <w:p w:rsidR="00740BF2" w:rsidRPr="00AE03C4" w:rsidRDefault="00740BF2" w:rsidP="005A210C">
    <w:pPr>
      <w:pStyle w:val="Footer"/>
      <w:rPr>
        <w:rtl/>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F2" w:rsidRDefault="00740BF2">
      <w:r>
        <w:separator/>
      </w:r>
    </w:p>
  </w:footnote>
  <w:footnote w:type="continuationSeparator" w:id="0">
    <w:p w:rsidR="00740BF2" w:rsidRDefault="00740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BF2" w:rsidRPr="0075593A" w:rsidRDefault="00740BF2" w:rsidP="005A210C">
    <w:pPr>
      <w:overflowPunct w:val="0"/>
      <w:autoSpaceDE w:val="0"/>
      <w:autoSpaceDN w:val="0"/>
      <w:bidi w:val="0"/>
      <w:adjustRightInd w:val="0"/>
      <w:spacing w:before="0" w:line="240" w:lineRule="auto"/>
      <w:jc w:val="center"/>
      <w:textAlignment w:val="baseline"/>
      <w:rPr>
        <w:rFonts w:cs="Times New Roman"/>
        <w:sz w:val="18"/>
        <w:szCs w:val="18"/>
        <w:rtl/>
        <w:lang w:bidi="ar-SY"/>
      </w:rPr>
    </w:pPr>
    <w:r w:rsidRPr="0075593A">
      <w:rPr>
        <w:rFonts w:cs="Times New Roman"/>
        <w:sz w:val="18"/>
        <w:szCs w:val="18"/>
      </w:rPr>
      <w:t xml:space="preserve">- </w:t>
    </w:r>
    <w:r w:rsidRPr="0075593A">
      <w:rPr>
        <w:rFonts w:cs="Times New Roman"/>
        <w:sz w:val="18"/>
        <w:szCs w:val="18"/>
        <w:lang w:val="en-GB"/>
      </w:rPr>
      <w:fldChar w:fldCharType="begin"/>
    </w:r>
    <w:r w:rsidRPr="0075593A">
      <w:rPr>
        <w:rFonts w:cs="Times New Roman"/>
        <w:sz w:val="18"/>
        <w:szCs w:val="18"/>
        <w:lang w:val="en-GB"/>
      </w:rPr>
      <w:instrText xml:space="preserve"> PAGE </w:instrText>
    </w:r>
    <w:r w:rsidRPr="0075593A">
      <w:rPr>
        <w:rFonts w:cs="Times New Roman"/>
        <w:sz w:val="18"/>
        <w:szCs w:val="18"/>
        <w:lang w:val="en-GB"/>
      </w:rPr>
      <w:fldChar w:fldCharType="separate"/>
    </w:r>
    <w:r w:rsidR="00127A6C">
      <w:rPr>
        <w:rFonts w:cs="Times New Roman"/>
        <w:noProof/>
        <w:sz w:val="18"/>
        <w:szCs w:val="18"/>
        <w:lang w:val="en-GB"/>
      </w:rPr>
      <w:t>4</w:t>
    </w:r>
    <w:r w:rsidRPr="0075593A">
      <w:rPr>
        <w:rFonts w:cs="Times New Roman"/>
        <w:sz w:val="18"/>
        <w:szCs w:val="18"/>
        <w:lang w:val="en-GB"/>
      </w:rPr>
      <w:fldChar w:fldCharType="end"/>
    </w:r>
    <w:r w:rsidRPr="0075593A">
      <w:rPr>
        <w:rFonts w:cs="Times New Roman"/>
        <w:sz w:val="18"/>
        <w:szCs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44DDE"/>
    <w:rsid w:val="000525E5"/>
    <w:rsid w:val="000637D6"/>
    <w:rsid w:val="0006455A"/>
    <w:rsid w:val="00064EC5"/>
    <w:rsid w:val="00073E7E"/>
    <w:rsid w:val="00076A45"/>
    <w:rsid w:val="00081D8A"/>
    <w:rsid w:val="00085913"/>
    <w:rsid w:val="000A3EFF"/>
    <w:rsid w:val="000A7621"/>
    <w:rsid w:val="000C2FB2"/>
    <w:rsid w:val="000D3455"/>
    <w:rsid w:val="000D3F69"/>
    <w:rsid w:val="000D6000"/>
    <w:rsid w:val="000D64E5"/>
    <w:rsid w:val="0010144A"/>
    <w:rsid w:val="001014A9"/>
    <w:rsid w:val="001132C8"/>
    <w:rsid w:val="00127A6C"/>
    <w:rsid w:val="00127FFE"/>
    <w:rsid w:val="00133BF7"/>
    <w:rsid w:val="001401E7"/>
    <w:rsid w:val="00150879"/>
    <w:rsid w:val="001523BE"/>
    <w:rsid w:val="0016239F"/>
    <w:rsid w:val="001753FB"/>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1656D"/>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C60B4"/>
    <w:rsid w:val="002E3F3A"/>
    <w:rsid w:val="002E6D6B"/>
    <w:rsid w:val="002E7216"/>
    <w:rsid w:val="002F3DC9"/>
    <w:rsid w:val="002F5035"/>
    <w:rsid w:val="002F68E7"/>
    <w:rsid w:val="00301350"/>
    <w:rsid w:val="00305437"/>
    <w:rsid w:val="00310129"/>
    <w:rsid w:val="00311F91"/>
    <w:rsid w:val="0031346F"/>
    <w:rsid w:val="00313593"/>
    <w:rsid w:val="0031633A"/>
    <w:rsid w:val="003310D2"/>
    <w:rsid w:val="00335239"/>
    <w:rsid w:val="00343BDE"/>
    <w:rsid w:val="00350939"/>
    <w:rsid w:val="00363805"/>
    <w:rsid w:val="00363E8E"/>
    <w:rsid w:val="00375477"/>
    <w:rsid w:val="00393E7C"/>
    <w:rsid w:val="003A52E5"/>
    <w:rsid w:val="003B2C5F"/>
    <w:rsid w:val="003B459A"/>
    <w:rsid w:val="003C2AC9"/>
    <w:rsid w:val="003D56B1"/>
    <w:rsid w:val="003E051B"/>
    <w:rsid w:val="003E32A8"/>
    <w:rsid w:val="003E6B7D"/>
    <w:rsid w:val="003F70B6"/>
    <w:rsid w:val="004067A6"/>
    <w:rsid w:val="00417512"/>
    <w:rsid w:val="00422171"/>
    <w:rsid w:val="004221D4"/>
    <w:rsid w:val="00425397"/>
    <w:rsid w:val="00431A19"/>
    <w:rsid w:val="004331B3"/>
    <w:rsid w:val="00452A2F"/>
    <w:rsid w:val="00452CFB"/>
    <w:rsid w:val="0045475A"/>
    <w:rsid w:val="004558BF"/>
    <w:rsid w:val="004579B5"/>
    <w:rsid w:val="004603FF"/>
    <w:rsid w:val="0046083F"/>
    <w:rsid w:val="00460C4B"/>
    <w:rsid w:val="00461C8D"/>
    <w:rsid w:val="00471EC0"/>
    <w:rsid w:val="00474AAB"/>
    <w:rsid w:val="00492FAD"/>
    <w:rsid w:val="0049418C"/>
    <w:rsid w:val="00496580"/>
    <w:rsid w:val="004A0F33"/>
    <w:rsid w:val="004A510C"/>
    <w:rsid w:val="004A52B4"/>
    <w:rsid w:val="004A7A1A"/>
    <w:rsid w:val="004B49B9"/>
    <w:rsid w:val="004B49EF"/>
    <w:rsid w:val="004D1D71"/>
    <w:rsid w:val="004E1059"/>
    <w:rsid w:val="004E4BB7"/>
    <w:rsid w:val="004F3D50"/>
    <w:rsid w:val="0051132E"/>
    <w:rsid w:val="00511394"/>
    <w:rsid w:val="00523B5B"/>
    <w:rsid w:val="00535CA0"/>
    <w:rsid w:val="00537B94"/>
    <w:rsid w:val="005429E9"/>
    <w:rsid w:val="00543D04"/>
    <w:rsid w:val="0054515F"/>
    <w:rsid w:val="00550F45"/>
    <w:rsid w:val="005515CD"/>
    <w:rsid w:val="00553969"/>
    <w:rsid w:val="00574426"/>
    <w:rsid w:val="0057474C"/>
    <w:rsid w:val="00575402"/>
    <w:rsid w:val="00575B6C"/>
    <w:rsid w:val="0057664C"/>
    <w:rsid w:val="0058156E"/>
    <w:rsid w:val="005821D3"/>
    <w:rsid w:val="00586F78"/>
    <w:rsid w:val="00591E68"/>
    <w:rsid w:val="005960F3"/>
    <w:rsid w:val="005A210C"/>
    <w:rsid w:val="005A6657"/>
    <w:rsid w:val="005B42D0"/>
    <w:rsid w:val="005C447D"/>
    <w:rsid w:val="005C4B60"/>
    <w:rsid w:val="005D467E"/>
    <w:rsid w:val="005D488B"/>
    <w:rsid w:val="005E007E"/>
    <w:rsid w:val="005F33FD"/>
    <w:rsid w:val="006011E0"/>
    <w:rsid w:val="0060203A"/>
    <w:rsid w:val="00605E96"/>
    <w:rsid w:val="00614F3F"/>
    <w:rsid w:val="00633EB6"/>
    <w:rsid w:val="006344E2"/>
    <w:rsid w:val="00637FB5"/>
    <w:rsid w:val="00642F8E"/>
    <w:rsid w:val="0064388F"/>
    <w:rsid w:val="00647422"/>
    <w:rsid w:val="00655E5A"/>
    <w:rsid w:val="006638AC"/>
    <w:rsid w:val="00664DAB"/>
    <w:rsid w:val="00672C1B"/>
    <w:rsid w:val="00674542"/>
    <w:rsid w:val="006765EA"/>
    <w:rsid w:val="0068031E"/>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6F4A67"/>
    <w:rsid w:val="00705079"/>
    <w:rsid w:val="0071127D"/>
    <w:rsid w:val="007149A7"/>
    <w:rsid w:val="007202C3"/>
    <w:rsid w:val="00740BF2"/>
    <w:rsid w:val="007437F9"/>
    <w:rsid w:val="00746048"/>
    <w:rsid w:val="0075593A"/>
    <w:rsid w:val="007561C9"/>
    <w:rsid w:val="00757D5F"/>
    <w:rsid w:val="0076311C"/>
    <w:rsid w:val="00764273"/>
    <w:rsid w:val="00767D08"/>
    <w:rsid w:val="007701C5"/>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3BA6"/>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447E"/>
    <w:rsid w:val="009257DF"/>
    <w:rsid w:val="0093679C"/>
    <w:rsid w:val="00946A85"/>
    <w:rsid w:val="00962894"/>
    <w:rsid w:val="00965582"/>
    <w:rsid w:val="00973D3C"/>
    <w:rsid w:val="0097559C"/>
    <w:rsid w:val="0097651D"/>
    <w:rsid w:val="0098075F"/>
    <w:rsid w:val="00980D9A"/>
    <w:rsid w:val="00981519"/>
    <w:rsid w:val="009824F8"/>
    <w:rsid w:val="00986865"/>
    <w:rsid w:val="009938A9"/>
    <w:rsid w:val="009961EB"/>
    <w:rsid w:val="00997BD7"/>
    <w:rsid w:val="009A398E"/>
    <w:rsid w:val="009A61F8"/>
    <w:rsid w:val="009B0414"/>
    <w:rsid w:val="009B5009"/>
    <w:rsid w:val="009C4ADE"/>
    <w:rsid w:val="009D2DD2"/>
    <w:rsid w:val="009E21AD"/>
    <w:rsid w:val="009F4B09"/>
    <w:rsid w:val="009F72A2"/>
    <w:rsid w:val="00A039A5"/>
    <w:rsid w:val="00A122F0"/>
    <w:rsid w:val="00A14ADB"/>
    <w:rsid w:val="00A22222"/>
    <w:rsid w:val="00A26EA0"/>
    <w:rsid w:val="00A55013"/>
    <w:rsid w:val="00A6296D"/>
    <w:rsid w:val="00A655AC"/>
    <w:rsid w:val="00A73C2C"/>
    <w:rsid w:val="00A77701"/>
    <w:rsid w:val="00A82313"/>
    <w:rsid w:val="00A83A6D"/>
    <w:rsid w:val="00A90460"/>
    <w:rsid w:val="00A95BF9"/>
    <w:rsid w:val="00A96CD8"/>
    <w:rsid w:val="00AA0DC1"/>
    <w:rsid w:val="00AA1F42"/>
    <w:rsid w:val="00AB063E"/>
    <w:rsid w:val="00AB177E"/>
    <w:rsid w:val="00AB321E"/>
    <w:rsid w:val="00AB5A96"/>
    <w:rsid w:val="00AD28DD"/>
    <w:rsid w:val="00B05D63"/>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BF277F"/>
    <w:rsid w:val="00C16CB6"/>
    <w:rsid w:val="00C335A4"/>
    <w:rsid w:val="00C33D50"/>
    <w:rsid w:val="00C35941"/>
    <w:rsid w:val="00C42FC9"/>
    <w:rsid w:val="00C47940"/>
    <w:rsid w:val="00C532DD"/>
    <w:rsid w:val="00C5355E"/>
    <w:rsid w:val="00C53A1D"/>
    <w:rsid w:val="00C5483C"/>
    <w:rsid w:val="00C56944"/>
    <w:rsid w:val="00C636EF"/>
    <w:rsid w:val="00C66212"/>
    <w:rsid w:val="00C67A47"/>
    <w:rsid w:val="00C714FF"/>
    <w:rsid w:val="00C7616B"/>
    <w:rsid w:val="00C7651F"/>
    <w:rsid w:val="00C766C5"/>
    <w:rsid w:val="00C96833"/>
    <w:rsid w:val="00CB63B9"/>
    <w:rsid w:val="00CC0E5D"/>
    <w:rsid w:val="00CC30F9"/>
    <w:rsid w:val="00CD0B61"/>
    <w:rsid w:val="00CD3457"/>
    <w:rsid w:val="00CD49DF"/>
    <w:rsid w:val="00CE2555"/>
    <w:rsid w:val="00CE7C57"/>
    <w:rsid w:val="00CF1B69"/>
    <w:rsid w:val="00CF2045"/>
    <w:rsid w:val="00CF4610"/>
    <w:rsid w:val="00CF74E0"/>
    <w:rsid w:val="00CF7EA1"/>
    <w:rsid w:val="00D07074"/>
    <w:rsid w:val="00D119B1"/>
    <w:rsid w:val="00D16C82"/>
    <w:rsid w:val="00D177A6"/>
    <w:rsid w:val="00D20AE5"/>
    <w:rsid w:val="00D32283"/>
    <w:rsid w:val="00D34A31"/>
    <w:rsid w:val="00D36DE5"/>
    <w:rsid w:val="00D45151"/>
    <w:rsid w:val="00D45212"/>
    <w:rsid w:val="00D474B5"/>
    <w:rsid w:val="00D57797"/>
    <w:rsid w:val="00D61053"/>
    <w:rsid w:val="00D61F3A"/>
    <w:rsid w:val="00D668E2"/>
    <w:rsid w:val="00D77E0C"/>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04125"/>
    <w:rsid w:val="00E11642"/>
    <w:rsid w:val="00E12E3E"/>
    <w:rsid w:val="00E14185"/>
    <w:rsid w:val="00E24356"/>
    <w:rsid w:val="00E25C6C"/>
    <w:rsid w:val="00E27501"/>
    <w:rsid w:val="00E32073"/>
    <w:rsid w:val="00E36E54"/>
    <w:rsid w:val="00E4218D"/>
    <w:rsid w:val="00E448CA"/>
    <w:rsid w:val="00E507D1"/>
    <w:rsid w:val="00E529E7"/>
    <w:rsid w:val="00E56A94"/>
    <w:rsid w:val="00E61E5B"/>
    <w:rsid w:val="00E6407A"/>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1DAD"/>
    <w:rsid w:val="00F14BA4"/>
    <w:rsid w:val="00F20164"/>
    <w:rsid w:val="00F21E88"/>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5A210C"/>
    <w:pPr>
      <w:jc w:val="center"/>
    </w:pPr>
  </w:style>
  <w:style w:type="character" w:styleId="FollowedHyperlink">
    <w:name w:val="FollowedHyperlink"/>
    <w:basedOn w:val="DefaultParagraphFont"/>
    <w:rsid w:val="00127A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5A210C"/>
    <w:pPr>
      <w:jc w:val="center"/>
    </w:pPr>
  </w:style>
  <w:style w:type="character" w:styleId="FollowedHyperlink">
    <w:name w:val="FollowedHyperlink"/>
    <w:basedOn w:val="DefaultParagraphFont"/>
    <w:rsid w:val="00127A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jca/Cloud/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4FD4-1EF4-4348-B50E-15BD3BB2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5255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6169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2012-03-06T14:28:00Z</cp:lastPrinted>
  <dcterms:created xsi:type="dcterms:W3CDTF">2012-03-07T09:11:00Z</dcterms:created>
  <dcterms:modified xsi:type="dcterms:W3CDTF">2012-03-07T09:11:00Z</dcterms:modified>
</cp:coreProperties>
</file>