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167F92" w:rsidRPr="00957EA0" w:rsidTr="00F34F98">
        <w:trPr>
          <w:cantSplit/>
        </w:trPr>
        <w:tc>
          <w:tcPr>
            <w:tcW w:w="6426" w:type="dxa"/>
            <w:vAlign w:val="center"/>
          </w:tcPr>
          <w:p w:rsidR="00167F92" w:rsidRPr="00957EA0" w:rsidRDefault="00167F92" w:rsidP="002227F0">
            <w:pPr>
              <w:tabs>
                <w:tab w:val="right" w:pos="8732"/>
              </w:tabs>
              <w:spacing w:before="0"/>
              <w:rPr>
                <w:rFonts w:ascii="Verdana" w:hAnsi="Verdana"/>
                <w:b/>
                <w:bCs/>
                <w:iCs/>
                <w:color w:val="FFFFFF"/>
                <w:sz w:val="26"/>
                <w:szCs w:val="26"/>
              </w:rPr>
            </w:pPr>
            <w:bookmarkStart w:id="0" w:name="_GoBack"/>
            <w:bookmarkEnd w:id="0"/>
            <w:r w:rsidRPr="00957EA0">
              <w:rPr>
                <w:rFonts w:ascii="Verdana" w:hAnsi="Verdana"/>
                <w:b/>
                <w:bCs/>
                <w:iCs/>
                <w:sz w:val="26"/>
                <w:szCs w:val="26"/>
              </w:rPr>
              <w:t>Bureau de la normalisation</w:t>
            </w:r>
            <w:r w:rsidRPr="00957EA0">
              <w:rPr>
                <w:rFonts w:ascii="Verdana" w:hAnsi="Verdana"/>
                <w:b/>
                <w:bCs/>
                <w:iCs/>
                <w:sz w:val="26"/>
                <w:szCs w:val="26"/>
              </w:rPr>
              <w:br/>
              <w:t>des télécommunications</w:t>
            </w:r>
          </w:p>
        </w:tc>
        <w:tc>
          <w:tcPr>
            <w:tcW w:w="3355" w:type="dxa"/>
            <w:vAlign w:val="center"/>
          </w:tcPr>
          <w:p w:rsidR="00167F92" w:rsidRPr="00957EA0" w:rsidRDefault="001026FD" w:rsidP="002227F0">
            <w:pPr>
              <w:spacing w:before="0"/>
              <w:jc w:val="right"/>
              <w:rPr>
                <w:rFonts w:ascii="Verdana" w:hAnsi="Verdana"/>
                <w:color w:val="FFFFFF"/>
                <w:sz w:val="26"/>
                <w:szCs w:val="26"/>
              </w:rPr>
            </w:pPr>
            <w:r w:rsidRPr="00957EA0">
              <w:rPr>
                <w:rFonts w:ascii="Verdana" w:hAnsi="Verdana"/>
                <w:b/>
                <w:bCs/>
                <w:noProof/>
                <w:color w:val="FFFFFF"/>
                <w:sz w:val="26"/>
                <w:szCs w:val="26"/>
                <w:lang w:val="en-US" w:eastAsia="zh-CN"/>
              </w:rPr>
              <w:drawing>
                <wp:inline distT="0" distB="0" distL="0" distR="0" wp14:anchorId="5B559966" wp14:editId="7DEAD304">
                  <wp:extent cx="1781175" cy="695325"/>
                  <wp:effectExtent l="0" t="0" r="9525" b="9525"/>
                  <wp:docPr id="16"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67F92" w:rsidRPr="00957EA0" w:rsidTr="00F34F98">
        <w:trPr>
          <w:cantSplit/>
        </w:trPr>
        <w:tc>
          <w:tcPr>
            <w:tcW w:w="6426" w:type="dxa"/>
            <w:vAlign w:val="center"/>
          </w:tcPr>
          <w:p w:rsidR="00167F92" w:rsidRPr="00957EA0" w:rsidRDefault="00167F92" w:rsidP="002227F0">
            <w:pPr>
              <w:tabs>
                <w:tab w:val="right" w:pos="8732"/>
              </w:tabs>
              <w:spacing w:before="0"/>
              <w:rPr>
                <w:rFonts w:ascii="Verdana" w:hAnsi="Verdana"/>
                <w:b/>
                <w:bCs/>
                <w:iCs/>
                <w:sz w:val="18"/>
                <w:szCs w:val="18"/>
              </w:rPr>
            </w:pPr>
          </w:p>
        </w:tc>
        <w:tc>
          <w:tcPr>
            <w:tcW w:w="3355" w:type="dxa"/>
            <w:vAlign w:val="center"/>
          </w:tcPr>
          <w:p w:rsidR="00167F92" w:rsidRPr="00957EA0" w:rsidRDefault="00167F92" w:rsidP="002227F0">
            <w:pPr>
              <w:spacing w:before="0"/>
              <w:ind w:left="993" w:hanging="993"/>
              <w:jc w:val="right"/>
              <w:rPr>
                <w:rFonts w:ascii="Verdana" w:hAnsi="Verdana"/>
                <w:sz w:val="18"/>
                <w:szCs w:val="18"/>
              </w:rPr>
            </w:pPr>
          </w:p>
        </w:tc>
      </w:tr>
    </w:tbl>
    <w:p w:rsidR="00167F92" w:rsidRPr="00957EA0" w:rsidRDefault="00167F92" w:rsidP="002227F0">
      <w:pPr>
        <w:tabs>
          <w:tab w:val="clear" w:pos="794"/>
          <w:tab w:val="clear" w:pos="1191"/>
          <w:tab w:val="clear" w:pos="1588"/>
          <w:tab w:val="clear" w:pos="1985"/>
          <w:tab w:val="left" w:pos="4962"/>
        </w:tabs>
      </w:pPr>
    </w:p>
    <w:p w:rsidR="00167F92" w:rsidRPr="00957EA0" w:rsidRDefault="00167F92" w:rsidP="002227F0">
      <w:pPr>
        <w:tabs>
          <w:tab w:val="clear" w:pos="794"/>
          <w:tab w:val="clear" w:pos="1191"/>
          <w:tab w:val="clear" w:pos="1588"/>
          <w:tab w:val="clear" w:pos="1985"/>
          <w:tab w:val="left" w:pos="4962"/>
        </w:tabs>
      </w:pPr>
      <w:r w:rsidRPr="00957EA0">
        <w:tab/>
        <w:t>Genève, le</w:t>
      </w:r>
      <w:r w:rsidR="0050449C" w:rsidRPr="00957EA0">
        <w:t xml:space="preserve"> 14 février 2012</w:t>
      </w:r>
    </w:p>
    <w:p w:rsidR="00167F92" w:rsidRPr="00957EA0" w:rsidRDefault="00167F92" w:rsidP="002227F0">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67F92" w:rsidRPr="00957EA0" w:rsidTr="00F34F98">
        <w:trPr>
          <w:cantSplit/>
          <w:trHeight w:val="340"/>
        </w:trPr>
        <w:tc>
          <w:tcPr>
            <w:tcW w:w="822" w:type="dxa"/>
          </w:tcPr>
          <w:p w:rsidR="00167F92" w:rsidRPr="00957EA0" w:rsidRDefault="00167F92" w:rsidP="002227F0">
            <w:pPr>
              <w:tabs>
                <w:tab w:val="left" w:pos="4111"/>
              </w:tabs>
              <w:spacing w:before="10"/>
              <w:ind w:left="57"/>
            </w:pPr>
            <w:r w:rsidRPr="00957EA0">
              <w:t>Réf.:</w:t>
            </w:r>
          </w:p>
          <w:p w:rsidR="00167F92" w:rsidRPr="00957EA0" w:rsidRDefault="00167F92" w:rsidP="002227F0">
            <w:pPr>
              <w:tabs>
                <w:tab w:val="left" w:pos="4111"/>
              </w:tabs>
              <w:spacing w:before="10"/>
              <w:ind w:left="57"/>
            </w:pPr>
          </w:p>
          <w:p w:rsidR="00167F92" w:rsidRPr="00957EA0" w:rsidRDefault="00167F92" w:rsidP="002227F0">
            <w:pPr>
              <w:tabs>
                <w:tab w:val="left" w:pos="4111"/>
              </w:tabs>
              <w:spacing w:before="10"/>
              <w:ind w:left="57"/>
            </w:pPr>
          </w:p>
          <w:p w:rsidR="00167F92" w:rsidRPr="00957EA0" w:rsidRDefault="00167F92" w:rsidP="002227F0">
            <w:pPr>
              <w:tabs>
                <w:tab w:val="left" w:pos="4111"/>
              </w:tabs>
              <w:spacing w:before="10"/>
              <w:ind w:left="57"/>
            </w:pPr>
            <w:r w:rsidRPr="00957EA0">
              <w:t>Tél.:</w:t>
            </w:r>
            <w:r w:rsidRPr="00957EA0">
              <w:br/>
              <w:t>Fax:</w:t>
            </w:r>
            <w:r w:rsidRPr="00957EA0">
              <w:br/>
            </w:r>
          </w:p>
          <w:p w:rsidR="00167F92" w:rsidRPr="00957EA0" w:rsidRDefault="00167F92" w:rsidP="002227F0">
            <w:pPr>
              <w:tabs>
                <w:tab w:val="left" w:pos="4111"/>
              </w:tabs>
              <w:spacing w:before="10"/>
              <w:ind w:left="57"/>
            </w:pPr>
            <w:r w:rsidRPr="00957EA0">
              <w:t>E-mail:</w:t>
            </w:r>
          </w:p>
        </w:tc>
        <w:tc>
          <w:tcPr>
            <w:tcW w:w="4055" w:type="dxa"/>
          </w:tcPr>
          <w:p w:rsidR="00167F92" w:rsidRPr="00957EA0" w:rsidRDefault="00167F92" w:rsidP="002227F0">
            <w:pPr>
              <w:tabs>
                <w:tab w:val="left" w:pos="4111"/>
              </w:tabs>
              <w:spacing w:before="10"/>
              <w:ind w:left="57"/>
              <w:rPr>
                <w:b/>
              </w:rPr>
            </w:pPr>
            <w:r w:rsidRPr="00957EA0">
              <w:rPr>
                <w:b/>
              </w:rPr>
              <w:t xml:space="preserve">Circulaire TSB </w:t>
            </w:r>
            <w:r w:rsidR="0050449C" w:rsidRPr="00957EA0">
              <w:rPr>
                <w:b/>
              </w:rPr>
              <w:t>253</w:t>
            </w:r>
          </w:p>
          <w:p w:rsidR="00167F92" w:rsidRPr="00957EA0" w:rsidRDefault="0050449C" w:rsidP="002227F0">
            <w:pPr>
              <w:tabs>
                <w:tab w:val="left" w:pos="4111"/>
              </w:tabs>
              <w:spacing w:before="10"/>
              <w:ind w:left="57"/>
              <w:rPr>
                <w:b/>
              </w:rPr>
            </w:pPr>
            <w:r w:rsidRPr="00957EA0">
              <w:t>FG Innovation</w:t>
            </w:r>
            <w:r w:rsidR="00167F92" w:rsidRPr="00957EA0">
              <w:t>/</w:t>
            </w:r>
            <w:r w:rsidRPr="00957EA0">
              <w:t>VM</w:t>
            </w:r>
          </w:p>
          <w:p w:rsidR="00167F92" w:rsidRPr="00957EA0" w:rsidRDefault="00167F92" w:rsidP="002227F0">
            <w:pPr>
              <w:tabs>
                <w:tab w:val="left" w:pos="4111"/>
              </w:tabs>
              <w:spacing w:before="10"/>
              <w:ind w:left="57"/>
            </w:pPr>
          </w:p>
          <w:p w:rsidR="00167F92" w:rsidRPr="00957EA0" w:rsidRDefault="00167F92" w:rsidP="002227F0">
            <w:pPr>
              <w:tabs>
                <w:tab w:val="left" w:pos="4111"/>
              </w:tabs>
              <w:spacing w:before="10"/>
              <w:ind w:left="57"/>
            </w:pPr>
            <w:r w:rsidRPr="00957EA0">
              <w:t>+41 22 730</w:t>
            </w:r>
            <w:r w:rsidR="0050449C" w:rsidRPr="00957EA0">
              <w:t xml:space="preserve"> 5591</w:t>
            </w:r>
            <w:r w:rsidRPr="00957EA0">
              <w:br/>
              <w:t>+41 22 730 5853</w:t>
            </w:r>
            <w:r w:rsidRPr="00957EA0">
              <w:br/>
            </w:r>
          </w:p>
          <w:p w:rsidR="00167F92" w:rsidRPr="00957EA0" w:rsidRDefault="00CD067A" w:rsidP="002227F0">
            <w:pPr>
              <w:tabs>
                <w:tab w:val="left" w:pos="4111"/>
              </w:tabs>
              <w:spacing w:before="10"/>
              <w:ind w:left="57"/>
            </w:pPr>
            <w:hyperlink r:id="rId10" w:history="1">
              <w:r w:rsidR="0050449C" w:rsidRPr="00957EA0">
                <w:rPr>
                  <w:rStyle w:val="Hyperlink"/>
                </w:rPr>
                <w:t>tsbfginnovation@itu.int</w:t>
              </w:r>
            </w:hyperlink>
            <w:r w:rsidR="00167F92" w:rsidRPr="00957EA0">
              <w:t xml:space="preserve"> </w:t>
            </w:r>
          </w:p>
        </w:tc>
        <w:tc>
          <w:tcPr>
            <w:tcW w:w="5046" w:type="dxa"/>
          </w:tcPr>
          <w:p w:rsidR="00167F92" w:rsidRPr="00957EA0" w:rsidRDefault="00167F92" w:rsidP="002227F0">
            <w:pPr>
              <w:numPr>
                <w:ilvl w:val="0"/>
                <w:numId w:val="4"/>
              </w:numPr>
              <w:tabs>
                <w:tab w:val="clear" w:pos="417"/>
                <w:tab w:val="clear" w:pos="794"/>
                <w:tab w:val="clear" w:pos="1191"/>
                <w:tab w:val="clear" w:pos="1588"/>
                <w:tab w:val="clear" w:pos="1985"/>
                <w:tab w:val="left" w:pos="239"/>
              </w:tabs>
              <w:spacing w:before="0"/>
              <w:ind w:left="239" w:hanging="239"/>
            </w:pPr>
            <w:r w:rsidRPr="00957EA0">
              <w:t>Aux administrations des Etats Membres de l</w:t>
            </w:r>
            <w:r w:rsidR="003A694E">
              <w:t>'</w:t>
            </w:r>
            <w:r w:rsidRPr="00957EA0">
              <w:t>Union</w:t>
            </w:r>
          </w:p>
          <w:p w:rsidR="00AD752F" w:rsidRPr="00957EA0" w:rsidRDefault="00AD752F" w:rsidP="002227F0">
            <w:pPr>
              <w:numPr>
                <w:ilvl w:val="0"/>
                <w:numId w:val="4"/>
              </w:numPr>
              <w:tabs>
                <w:tab w:val="clear" w:pos="417"/>
                <w:tab w:val="clear" w:pos="794"/>
                <w:tab w:val="clear" w:pos="1191"/>
                <w:tab w:val="clear" w:pos="1588"/>
                <w:tab w:val="clear" w:pos="1985"/>
                <w:tab w:val="left" w:pos="239"/>
              </w:tabs>
              <w:spacing w:before="0"/>
              <w:ind w:left="239" w:hanging="239"/>
            </w:pPr>
            <w:r w:rsidRPr="00957EA0">
              <w:t>Aux Membres du Secteur UIT-T</w:t>
            </w:r>
          </w:p>
          <w:p w:rsidR="00AD752F" w:rsidRPr="00957EA0" w:rsidRDefault="00AD752F" w:rsidP="002227F0">
            <w:pPr>
              <w:numPr>
                <w:ilvl w:val="0"/>
                <w:numId w:val="4"/>
              </w:numPr>
              <w:tabs>
                <w:tab w:val="clear" w:pos="417"/>
                <w:tab w:val="clear" w:pos="794"/>
                <w:tab w:val="clear" w:pos="1191"/>
                <w:tab w:val="clear" w:pos="1588"/>
                <w:tab w:val="clear" w:pos="1985"/>
                <w:tab w:val="left" w:pos="239"/>
              </w:tabs>
              <w:spacing w:before="0"/>
              <w:ind w:left="239" w:hanging="239"/>
            </w:pPr>
            <w:r w:rsidRPr="00957EA0">
              <w:t>Aux Associés de l</w:t>
            </w:r>
            <w:r w:rsidR="003A694E">
              <w:t>'</w:t>
            </w:r>
            <w:r w:rsidRPr="00957EA0">
              <w:t>UIT-T</w:t>
            </w:r>
          </w:p>
          <w:p w:rsidR="00AD752F" w:rsidRPr="00957EA0" w:rsidRDefault="00AD752F" w:rsidP="002227F0">
            <w:pPr>
              <w:numPr>
                <w:ilvl w:val="0"/>
                <w:numId w:val="4"/>
              </w:numPr>
              <w:tabs>
                <w:tab w:val="clear" w:pos="417"/>
                <w:tab w:val="clear" w:pos="794"/>
                <w:tab w:val="clear" w:pos="1191"/>
                <w:tab w:val="clear" w:pos="1588"/>
                <w:tab w:val="clear" w:pos="1985"/>
                <w:tab w:val="left" w:pos="239"/>
              </w:tabs>
              <w:spacing w:before="0"/>
              <w:ind w:left="239" w:hanging="239"/>
            </w:pPr>
            <w:r w:rsidRPr="00957EA0">
              <w:t>Aux établissements universitaires participant aux travaux de l</w:t>
            </w:r>
            <w:r w:rsidR="003A694E">
              <w:t>'</w:t>
            </w:r>
            <w:r w:rsidRPr="00957EA0">
              <w:t>UIT-T</w:t>
            </w:r>
          </w:p>
          <w:p w:rsidR="00E2408B" w:rsidRPr="00957EA0" w:rsidRDefault="00E2408B" w:rsidP="002227F0">
            <w:pPr>
              <w:tabs>
                <w:tab w:val="clear" w:pos="794"/>
                <w:tab w:val="clear" w:pos="1191"/>
                <w:tab w:val="clear" w:pos="1588"/>
                <w:tab w:val="clear" w:pos="1985"/>
                <w:tab w:val="left" w:pos="226"/>
              </w:tabs>
              <w:spacing w:before="0"/>
              <w:ind w:left="226"/>
            </w:pPr>
          </w:p>
        </w:tc>
      </w:tr>
      <w:tr w:rsidR="00167F92" w:rsidRPr="00957EA0" w:rsidTr="00F34F98">
        <w:trPr>
          <w:cantSplit/>
        </w:trPr>
        <w:tc>
          <w:tcPr>
            <w:tcW w:w="822" w:type="dxa"/>
          </w:tcPr>
          <w:p w:rsidR="00167F92" w:rsidRPr="00957EA0" w:rsidRDefault="00167F92" w:rsidP="002227F0">
            <w:pPr>
              <w:tabs>
                <w:tab w:val="left" w:pos="4111"/>
              </w:tabs>
              <w:spacing w:before="10"/>
              <w:ind w:left="57"/>
              <w:rPr>
                <w:rFonts w:ascii="Futura Lt BT" w:hAnsi="Futura Lt BT"/>
                <w:sz w:val="20"/>
              </w:rPr>
            </w:pPr>
          </w:p>
        </w:tc>
        <w:tc>
          <w:tcPr>
            <w:tcW w:w="4055" w:type="dxa"/>
          </w:tcPr>
          <w:p w:rsidR="00167F92" w:rsidRPr="00957EA0" w:rsidRDefault="00167F92" w:rsidP="002227F0">
            <w:pPr>
              <w:tabs>
                <w:tab w:val="left" w:pos="4111"/>
              </w:tabs>
              <w:spacing w:before="0"/>
              <w:ind w:left="57"/>
            </w:pPr>
          </w:p>
        </w:tc>
        <w:tc>
          <w:tcPr>
            <w:tcW w:w="5046" w:type="dxa"/>
          </w:tcPr>
          <w:p w:rsidR="00167F92" w:rsidRPr="00957EA0" w:rsidRDefault="00167F92" w:rsidP="002227F0">
            <w:pPr>
              <w:tabs>
                <w:tab w:val="left" w:pos="4111"/>
              </w:tabs>
              <w:spacing w:before="0"/>
            </w:pPr>
            <w:r w:rsidRPr="00957EA0">
              <w:rPr>
                <w:b/>
              </w:rPr>
              <w:t>Copie</w:t>
            </w:r>
            <w:r w:rsidRPr="00957EA0">
              <w:rPr>
                <w:b/>
                <w:bCs/>
              </w:rPr>
              <w:t>:</w:t>
            </w:r>
          </w:p>
          <w:p w:rsidR="00167F92" w:rsidRPr="00957EA0" w:rsidRDefault="00167F92" w:rsidP="002227F0">
            <w:pPr>
              <w:tabs>
                <w:tab w:val="clear" w:pos="794"/>
                <w:tab w:val="left" w:pos="226"/>
                <w:tab w:val="left" w:pos="4111"/>
              </w:tabs>
              <w:spacing w:before="0"/>
              <w:ind w:left="226" w:hanging="226"/>
            </w:pPr>
            <w:r w:rsidRPr="00957EA0">
              <w:t>-</w:t>
            </w:r>
            <w:r w:rsidRPr="00957EA0">
              <w:tab/>
              <w:t>Aux Président</w:t>
            </w:r>
            <w:r w:rsidR="0050449C" w:rsidRPr="00957EA0">
              <w:t>s</w:t>
            </w:r>
            <w:r w:rsidRPr="00957EA0">
              <w:t xml:space="preserve"> et Vice-Présidents de </w:t>
            </w:r>
            <w:r w:rsidR="0050449C" w:rsidRPr="00957EA0">
              <w:t xml:space="preserve">toutes les </w:t>
            </w:r>
            <w:r w:rsidRPr="00957EA0">
              <w:t>Commission</w:t>
            </w:r>
            <w:r w:rsidR="0050449C" w:rsidRPr="00957EA0">
              <w:t>s</w:t>
            </w:r>
            <w:r w:rsidRPr="00957EA0">
              <w:t xml:space="preserve"> d</w:t>
            </w:r>
            <w:r w:rsidR="003A694E">
              <w:t>'</w:t>
            </w:r>
            <w:r w:rsidRPr="00957EA0">
              <w:t>études de l</w:t>
            </w:r>
            <w:r w:rsidR="003A694E">
              <w:t>'</w:t>
            </w:r>
            <w:r w:rsidRPr="00957EA0">
              <w:t>UIT-T</w:t>
            </w:r>
          </w:p>
          <w:p w:rsidR="00167F92" w:rsidRPr="00957EA0" w:rsidRDefault="00167F92" w:rsidP="002227F0">
            <w:pPr>
              <w:tabs>
                <w:tab w:val="clear" w:pos="794"/>
                <w:tab w:val="left" w:pos="226"/>
                <w:tab w:val="left" w:pos="4111"/>
              </w:tabs>
              <w:spacing w:before="0"/>
              <w:ind w:left="226" w:hanging="226"/>
            </w:pPr>
            <w:r w:rsidRPr="00957EA0">
              <w:t>-</w:t>
            </w:r>
            <w:r w:rsidRPr="00957EA0">
              <w:tab/>
              <w:t>Au Directeur du Bureau de développement des télécommunications</w:t>
            </w:r>
          </w:p>
          <w:p w:rsidR="00167F92" w:rsidRPr="00957EA0" w:rsidRDefault="00167F92" w:rsidP="002227F0">
            <w:pPr>
              <w:tabs>
                <w:tab w:val="clear" w:pos="794"/>
                <w:tab w:val="left" w:pos="226"/>
                <w:tab w:val="left" w:pos="4111"/>
              </w:tabs>
              <w:spacing w:before="0"/>
              <w:ind w:left="226" w:hanging="226"/>
            </w:pPr>
            <w:r w:rsidRPr="00957EA0">
              <w:t>-</w:t>
            </w:r>
            <w:r w:rsidRPr="00957EA0">
              <w:tab/>
              <w:t>Au Directeur du Bureau des radiocommunications</w:t>
            </w:r>
          </w:p>
        </w:tc>
      </w:tr>
    </w:tbl>
    <w:p w:rsidR="00167F92" w:rsidRPr="00957EA0" w:rsidRDefault="00167F92" w:rsidP="002227F0">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8384"/>
      </w:tblGrid>
      <w:tr w:rsidR="00167F92" w:rsidRPr="00957EA0" w:rsidTr="0050449C">
        <w:trPr>
          <w:cantSplit/>
          <w:trHeight w:val="680"/>
        </w:trPr>
        <w:tc>
          <w:tcPr>
            <w:tcW w:w="822" w:type="dxa"/>
          </w:tcPr>
          <w:p w:rsidR="00167F92" w:rsidRPr="00957EA0" w:rsidRDefault="00167F92" w:rsidP="002227F0">
            <w:pPr>
              <w:tabs>
                <w:tab w:val="left" w:pos="4111"/>
              </w:tabs>
              <w:spacing w:before="10"/>
              <w:ind w:left="57"/>
              <w:rPr>
                <w:sz w:val="22"/>
              </w:rPr>
            </w:pPr>
            <w:r w:rsidRPr="00957EA0">
              <w:rPr>
                <w:sz w:val="22"/>
              </w:rPr>
              <w:t>Objet:</w:t>
            </w:r>
          </w:p>
        </w:tc>
        <w:tc>
          <w:tcPr>
            <w:tcW w:w="8384" w:type="dxa"/>
          </w:tcPr>
          <w:p w:rsidR="00167F92" w:rsidRPr="00957EA0" w:rsidRDefault="0050449C" w:rsidP="002227F0">
            <w:pPr>
              <w:tabs>
                <w:tab w:val="left" w:pos="4111"/>
              </w:tabs>
              <w:spacing w:before="0"/>
              <w:ind w:left="57"/>
              <w:rPr>
                <w:b/>
              </w:rPr>
            </w:pPr>
            <w:r w:rsidRPr="00957EA0">
              <w:rPr>
                <w:b/>
              </w:rPr>
              <w:t>Création d</w:t>
            </w:r>
            <w:r w:rsidR="003A694E">
              <w:rPr>
                <w:b/>
              </w:rPr>
              <w:t>'</w:t>
            </w:r>
            <w:r w:rsidRPr="00957EA0">
              <w:rPr>
                <w:b/>
              </w:rPr>
              <w:t>un nouveau Groupe spécialisé "Réduire l</w:t>
            </w:r>
            <w:r w:rsidR="003A694E">
              <w:rPr>
                <w:b/>
              </w:rPr>
              <w:t>'</w:t>
            </w:r>
            <w:r w:rsidRPr="00957EA0">
              <w:rPr>
                <w:b/>
              </w:rPr>
              <w:t>écart: de l</w:t>
            </w:r>
            <w:r w:rsidR="003A694E">
              <w:rPr>
                <w:b/>
              </w:rPr>
              <w:t>'</w:t>
            </w:r>
            <w:r w:rsidRPr="00957EA0">
              <w:rPr>
                <w:b/>
              </w:rPr>
              <w:t>innovation à la normalisation (Groupe FG Innovation)"</w:t>
            </w:r>
          </w:p>
          <w:p w:rsidR="00167F92" w:rsidRPr="00957EA0" w:rsidRDefault="0050449C" w:rsidP="002227F0">
            <w:pPr>
              <w:tabs>
                <w:tab w:val="left" w:pos="4111"/>
              </w:tabs>
              <w:spacing w:before="0"/>
              <w:ind w:left="57"/>
            </w:pPr>
            <w:r w:rsidRPr="00957EA0">
              <w:rPr>
                <w:b/>
              </w:rPr>
              <w:t xml:space="preserve">Première réunion du Groupe FG Innovation, </w:t>
            </w:r>
            <w:r w:rsidR="00167F92" w:rsidRPr="00957EA0">
              <w:rPr>
                <w:b/>
              </w:rPr>
              <w:t xml:space="preserve">Genève </w:t>
            </w:r>
            <w:r w:rsidR="00C25697" w:rsidRPr="00957EA0">
              <w:rPr>
                <w:b/>
              </w:rPr>
              <w:t>(</w:t>
            </w:r>
            <w:r w:rsidRPr="00957EA0">
              <w:rPr>
                <w:b/>
              </w:rPr>
              <w:t>Suisse</w:t>
            </w:r>
            <w:r w:rsidR="00C25697" w:rsidRPr="00957EA0">
              <w:rPr>
                <w:b/>
              </w:rPr>
              <w:t>)</w:t>
            </w:r>
            <w:r w:rsidRPr="00957EA0">
              <w:rPr>
                <w:b/>
              </w:rPr>
              <w:t>, et Atelier sur l</w:t>
            </w:r>
            <w:r w:rsidR="00304F71" w:rsidRPr="00957EA0">
              <w:rPr>
                <w:b/>
              </w:rPr>
              <w:t xml:space="preserve">es </w:t>
            </w:r>
            <w:r w:rsidRPr="00957EA0">
              <w:rPr>
                <w:b/>
              </w:rPr>
              <w:t>innovation</w:t>
            </w:r>
            <w:r w:rsidR="00304F71" w:rsidRPr="00957EA0">
              <w:rPr>
                <w:b/>
              </w:rPr>
              <w:t>s</w:t>
            </w:r>
            <w:r w:rsidRPr="00957EA0">
              <w:rPr>
                <w:b/>
              </w:rPr>
              <w:t xml:space="preserve"> </w:t>
            </w:r>
            <w:r w:rsidR="00304F71" w:rsidRPr="00957EA0">
              <w:rPr>
                <w:b/>
              </w:rPr>
              <w:t xml:space="preserve">en matière de </w:t>
            </w:r>
            <w:r w:rsidRPr="00957EA0">
              <w:rPr>
                <w:b/>
              </w:rPr>
              <w:t>TIC, 19-21 mars 2012</w:t>
            </w:r>
          </w:p>
        </w:tc>
      </w:tr>
    </w:tbl>
    <w:p w:rsidR="00167F92" w:rsidRPr="00957EA0" w:rsidRDefault="00167F92" w:rsidP="002227F0"/>
    <w:p w:rsidR="00167F92" w:rsidRPr="00957EA0" w:rsidRDefault="00167F92" w:rsidP="002227F0">
      <w:pPr>
        <w:pStyle w:val="ITUintr"/>
        <w:tabs>
          <w:tab w:val="clear" w:pos="737"/>
          <w:tab w:val="clear" w:pos="1134"/>
          <w:tab w:val="left" w:pos="794"/>
        </w:tabs>
        <w:spacing w:before="120"/>
        <w:ind w:right="92"/>
        <w:rPr>
          <w:sz w:val="24"/>
        </w:rPr>
      </w:pPr>
      <w:r w:rsidRPr="00957EA0">
        <w:rPr>
          <w:sz w:val="24"/>
        </w:rPr>
        <w:t>Madame, Monsieur,</w:t>
      </w:r>
    </w:p>
    <w:p w:rsidR="0050449C" w:rsidRPr="00957EA0" w:rsidRDefault="00167F92" w:rsidP="002227F0">
      <w:r w:rsidRPr="00957EA0">
        <w:rPr>
          <w:bCs/>
        </w:rPr>
        <w:t>1</w:t>
      </w:r>
      <w:r w:rsidRPr="00957EA0">
        <w:tab/>
        <w:t>J</w:t>
      </w:r>
      <w:r w:rsidR="003A694E">
        <w:t>'</w:t>
      </w:r>
      <w:r w:rsidRPr="00957EA0">
        <w:t>ai l</w:t>
      </w:r>
      <w:r w:rsidR="003A694E">
        <w:t>'</w:t>
      </w:r>
      <w:r w:rsidRPr="00957EA0">
        <w:t xml:space="preserve">honneur </w:t>
      </w:r>
      <w:r w:rsidR="0050449C" w:rsidRPr="00957EA0">
        <w:t>de vous annoncer la création du Groupe spécialisé de l</w:t>
      </w:r>
      <w:r w:rsidR="003A694E">
        <w:t>'</w:t>
      </w:r>
      <w:r w:rsidR="0050449C" w:rsidRPr="00957EA0">
        <w:t>UIT</w:t>
      </w:r>
      <w:r w:rsidR="0050449C" w:rsidRPr="00957EA0">
        <w:noBreakHyphen/>
        <w:t>T "Réduire l</w:t>
      </w:r>
      <w:r w:rsidR="003A694E">
        <w:t>'</w:t>
      </w:r>
      <w:r w:rsidR="0050449C" w:rsidRPr="00957EA0">
        <w:t>écart</w:t>
      </w:r>
      <w:r w:rsidR="0050449C" w:rsidRPr="00957EA0">
        <w:rPr>
          <w:rFonts w:eastAsia="MS Mincho"/>
          <w:lang w:eastAsia="ja-JP"/>
        </w:rPr>
        <w:t>: de l</w:t>
      </w:r>
      <w:r w:rsidR="003A694E">
        <w:rPr>
          <w:rFonts w:eastAsia="MS Mincho"/>
          <w:lang w:eastAsia="ja-JP"/>
        </w:rPr>
        <w:t>'</w:t>
      </w:r>
      <w:r w:rsidR="0050449C" w:rsidRPr="00957EA0">
        <w:rPr>
          <w:rFonts w:eastAsia="MS Mincho"/>
          <w:lang w:eastAsia="ja-JP"/>
        </w:rPr>
        <w:t xml:space="preserve">innovation à la normalisation </w:t>
      </w:r>
      <w:r w:rsidR="0050449C" w:rsidRPr="00957EA0">
        <w:t>(Groupe FG Innovation)"</w:t>
      </w:r>
      <w:r w:rsidR="00C25697" w:rsidRPr="00957EA0">
        <w:t>,</w:t>
      </w:r>
      <w:r w:rsidR="0050449C" w:rsidRPr="00957EA0">
        <w:t xml:space="preserve"> </w:t>
      </w:r>
      <w:r w:rsidR="00C466F3" w:rsidRPr="00957EA0">
        <w:t>suite à l</w:t>
      </w:r>
      <w:r w:rsidR="003A694E">
        <w:t>'</w:t>
      </w:r>
      <w:r w:rsidR="00C466F3" w:rsidRPr="00957EA0">
        <w:t>accord donné par le GCNT de l</w:t>
      </w:r>
      <w:r w:rsidR="003A694E">
        <w:t>'</w:t>
      </w:r>
      <w:r w:rsidR="00C466F3" w:rsidRPr="00957EA0">
        <w:t>UIT</w:t>
      </w:r>
      <w:r w:rsidR="00C466F3" w:rsidRPr="00957EA0">
        <w:noBreakHyphen/>
        <w:t xml:space="preserve">T à </w:t>
      </w:r>
      <w:r w:rsidR="00C25697" w:rsidRPr="00957EA0">
        <w:t>l</w:t>
      </w:r>
      <w:r w:rsidR="00C466F3" w:rsidRPr="00957EA0">
        <w:t xml:space="preserve">a réunion </w:t>
      </w:r>
      <w:r w:rsidR="00C25697" w:rsidRPr="00957EA0">
        <w:t>qu</w:t>
      </w:r>
      <w:r w:rsidR="003A694E">
        <w:t>'</w:t>
      </w:r>
      <w:r w:rsidR="00C25697" w:rsidRPr="00957EA0">
        <w:t xml:space="preserve">il a </w:t>
      </w:r>
      <w:r w:rsidR="00C466F3" w:rsidRPr="00957EA0">
        <w:t xml:space="preserve">tenue à </w:t>
      </w:r>
      <w:r w:rsidR="0050449C" w:rsidRPr="00957EA0">
        <w:t>Gen</w:t>
      </w:r>
      <w:r w:rsidR="00C466F3" w:rsidRPr="00957EA0">
        <w:t>ève</w:t>
      </w:r>
      <w:r w:rsidR="0050449C" w:rsidRPr="00957EA0">
        <w:t xml:space="preserve"> </w:t>
      </w:r>
      <w:r w:rsidR="00C466F3" w:rsidRPr="00957EA0">
        <w:t xml:space="preserve">du </w:t>
      </w:r>
      <w:r w:rsidR="0050449C" w:rsidRPr="00957EA0">
        <w:t>10</w:t>
      </w:r>
      <w:r w:rsidR="00C466F3" w:rsidRPr="00957EA0">
        <w:t xml:space="preserve"> au </w:t>
      </w:r>
      <w:r w:rsidR="0050449C" w:rsidRPr="00957EA0">
        <w:t xml:space="preserve">13 </w:t>
      </w:r>
      <w:r w:rsidR="00C466F3" w:rsidRPr="00957EA0">
        <w:t>janvier </w:t>
      </w:r>
      <w:r w:rsidR="0050449C" w:rsidRPr="00957EA0">
        <w:t>2012.</w:t>
      </w:r>
    </w:p>
    <w:p w:rsidR="00167F92" w:rsidRPr="00957EA0" w:rsidRDefault="00167F92" w:rsidP="002227F0">
      <w:r w:rsidRPr="00957EA0">
        <w:rPr>
          <w:bCs/>
        </w:rPr>
        <w:t>2</w:t>
      </w:r>
      <w:r w:rsidRPr="00957EA0">
        <w:tab/>
      </w:r>
      <w:r w:rsidR="00903299" w:rsidRPr="00957EA0">
        <w:t>Ce Groupe spécialisé a pour objet de faciliter la reconnaissance et l</w:t>
      </w:r>
      <w:r w:rsidR="003A694E">
        <w:t>'</w:t>
      </w:r>
      <w:r w:rsidR="00D907E4" w:rsidRPr="00957EA0">
        <w:t xml:space="preserve">identification </w:t>
      </w:r>
      <w:r w:rsidR="00903299" w:rsidRPr="00957EA0">
        <w:t xml:space="preserve">des </w:t>
      </w:r>
      <w:r w:rsidR="00D907E4" w:rsidRPr="00957EA0">
        <w:t xml:space="preserve">innovations </w:t>
      </w:r>
      <w:r w:rsidR="00903299" w:rsidRPr="00957EA0">
        <w:t>qui proviennent des pays en développement et pour lesquelles une normalisation peut être utile</w:t>
      </w:r>
      <w:r w:rsidR="00D907E4" w:rsidRPr="00957EA0">
        <w:t xml:space="preserve">. </w:t>
      </w:r>
      <w:r w:rsidR="00903299" w:rsidRPr="00957EA0">
        <w:t>Le principal objectif est d</w:t>
      </w:r>
      <w:r w:rsidR="003A694E">
        <w:t>'</w:t>
      </w:r>
      <w:r w:rsidR="00903299" w:rsidRPr="00957EA0">
        <w:t>appuyer les activité</w:t>
      </w:r>
      <w:r w:rsidR="00D907E4" w:rsidRPr="00957EA0">
        <w:t xml:space="preserve">s </w:t>
      </w:r>
      <w:r w:rsidR="00903299" w:rsidRPr="00957EA0">
        <w:t>des Commissions d</w:t>
      </w:r>
      <w:r w:rsidR="003A694E">
        <w:t>'</w:t>
      </w:r>
      <w:r w:rsidR="00903299" w:rsidRPr="00957EA0">
        <w:t>études de l</w:t>
      </w:r>
      <w:r w:rsidR="003A694E">
        <w:t>'</w:t>
      </w:r>
      <w:r w:rsidR="00903299" w:rsidRPr="00957EA0">
        <w:t>UIT</w:t>
      </w:r>
      <w:r w:rsidR="00903299" w:rsidRPr="00957EA0">
        <w:noBreakHyphen/>
        <w:t xml:space="preserve">T </w:t>
      </w:r>
      <w:r w:rsidR="00C25697" w:rsidRPr="00957EA0">
        <w:t xml:space="preserve">visant à soutenir davantage </w:t>
      </w:r>
      <w:r w:rsidR="00903299" w:rsidRPr="00957EA0">
        <w:t>l</w:t>
      </w:r>
      <w:r w:rsidR="003A694E">
        <w:t>'</w:t>
      </w:r>
      <w:r w:rsidR="00D907E4" w:rsidRPr="00957EA0">
        <w:t xml:space="preserve">innovation </w:t>
      </w:r>
      <w:r w:rsidR="00903299" w:rsidRPr="00957EA0">
        <w:t xml:space="preserve">et </w:t>
      </w:r>
      <w:r w:rsidR="00C25697" w:rsidRPr="00957EA0">
        <w:t xml:space="preserve">à </w:t>
      </w:r>
      <w:r w:rsidR="00903299" w:rsidRPr="00957EA0">
        <w:t xml:space="preserve">réduire la fracture numérique </w:t>
      </w:r>
      <w:r w:rsidR="00D907E4" w:rsidRPr="00957EA0">
        <w:t>(R</w:t>
      </w:r>
      <w:r w:rsidR="00903299" w:rsidRPr="00957EA0">
        <w:t>é</w:t>
      </w:r>
      <w:r w:rsidR="00D907E4" w:rsidRPr="00957EA0">
        <w:t xml:space="preserve">solution 71 </w:t>
      </w:r>
      <w:r w:rsidR="00903299" w:rsidRPr="00957EA0">
        <w:t xml:space="preserve">de la </w:t>
      </w:r>
      <w:r w:rsidR="00D907E4" w:rsidRPr="00957EA0">
        <w:t>PP-10).</w:t>
      </w:r>
    </w:p>
    <w:p w:rsidR="00C466F3" w:rsidRPr="00957EA0" w:rsidRDefault="00C466F3" w:rsidP="002227F0">
      <w:r w:rsidRPr="00957EA0">
        <w:t>3</w:t>
      </w:r>
      <w:r w:rsidRPr="00957EA0">
        <w:tab/>
        <w:t xml:space="preserve">Le Groupe spécialisé travaillera conformément aux procédures exposées dans la Recommandation UIT-T A.7 et sera rattaché au GCNT. </w:t>
      </w:r>
      <w:r w:rsidR="00C25697" w:rsidRPr="00957EA0">
        <w:t xml:space="preserve">Ce Groupe, dont le </w:t>
      </w:r>
      <w:r w:rsidRPr="00957EA0">
        <w:t>mandat est présenté dans l</w:t>
      </w:r>
      <w:r w:rsidR="003A694E">
        <w:t>'</w:t>
      </w:r>
      <w:r w:rsidRPr="00957EA0">
        <w:rPr>
          <w:b/>
          <w:bCs/>
        </w:rPr>
        <w:t>Annexe 1</w:t>
      </w:r>
      <w:r w:rsidR="00C25697" w:rsidRPr="00957EA0">
        <w:t>,</w:t>
      </w:r>
      <w:r w:rsidRPr="00957EA0">
        <w:t xml:space="preserve"> </w:t>
      </w:r>
      <w:r w:rsidR="00C25697" w:rsidRPr="00957EA0">
        <w:t xml:space="preserve">sera présidé par </w:t>
      </w:r>
      <w:r w:rsidRPr="00957EA0">
        <w:t xml:space="preserve">M. </w:t>
      </w:r>
      <w:r w:rsidR="00C25697" w:rsidRPr="00957EA0">
        <w:t xml:space="preserve">Ajay Ranjan Mishra de </w:t>
      </w:r>
      <w:r w:rsidRPr="00957EA0">
        <w:t>Nokia Siemens Networks. Je suis fermement convaincu qu</w:t>
      </w:r>
      <w:r w:rsidR="003A694E">
        <w:t>'</w:t>
      </w:r>
      <w:r w:rsidRPr="00957EA0">
        <w:t>avec la création de ce Groupe spécialisé, l</w:t>
      </w:r>
      <w:r w:rsidR="003A694E">
        <w:t>'</w:t>
      </w:r>
      <w:r w:rsidRPr="00957EA0">
        <w:t>UIT-T répondra aux attentes de ses membres et fera la preuve de sa capacité à traiter de questions qui doivent être examinées d</w:t>
      </w:r>
      <w:r w:rsidR="003A694E">
        <w:t>'</w:t>
      </w:r>
      <w:r w:rsidRPr="00957EA0">
        <w:t>urgence.</w:t>
      </w:r>
    </w:p>
    <w:p w:rsidR="00C466F3" w:rsidRPr="00957EA0" w:rsidRDefault="00C466F3" w:rsidP="002227F0">
      <w:r w:rsidRPr="00957EA0">
        <w:t>4</w:t>
      </w:r>
      <w:r w:rsidRPr="00957EA0">
        <w:tab/>
        <w:t>Le Groupe FG Innovation est ouvert aux Etats Membres, aux Membres de Secteur, aux Associés de l</w:t>
      </w:r>
      <w:r w:rsidR="003A694E">
        <w:t>'</w:t>
      </w:r>
      <w:r w:rsidRPr="00957EA0">
        <w:t>UIT et aux établissements universitaires participant aux travaux de l</w:t>
      </w:r>
      <w:r w:rsidR="003A694E">
        <w:t>'</w:t>
      </w:r>
      <w:r w:rsidRPr="00957EA0">
        <w:t>UIT. Il est également ouvert à tout particulier ressortissant d</w:t>
      </w:r>
      <w:r w:rsidR="003A694E">
        <w:t>'</w:t>
      </w:r>
      <w:r w:rsidRPr="00957EA0">
        <w:t>un pays membre de l</w:t>
      </w:r>
      <w:r w:rsidR="003A694E">
        <w:t>'</w:t>
      </w:r>
      <w:r w:rsidRPr="00957EA0">
        <w:t>UIT et qui souhaite contribuer à ses travaux, par exemple à des particuliers qui sont aussi membres ou représentants d</w:t>
      </w:r>
      <w:r w:rsidR="003A694E">
        <w:t>'</w:t>
      </w:r>
      <w:r w:rsidRPr="00957EA0">
        <w:t>organisations de normalisation intéressées.</w:t>
      </w:r>
    </w:p>
    <w:p w:rsidR="00167F92" w:rsidRPr="00957EA0" w:rsidRDefault="00892538" w:rsidP="00D91792">
      <w:pPr>
        <w:keepNext/>
        <w:keepLines/>
      </w:pPr>
      <w:r w:rsidRPr="00957EA0">
        <w:lastRenderedPageBreak/>
        <w:t>5</w:t>
      </w:r>
      <w:r w:rsidRPr="00957EA0">
        <w:tab/>
        <w:t>La première réunion du Groupe FG Innovation doit avoir lieu au siège de l</w:t>
      </w:r>
      <w:r w:rsidR="003A694E">
        <w:t>'</w:t>
      </w:r>
      <w:r w:rsidRPr="00957EA0">
        <w:t xml:space="preserve">UIT à Genève (Suisse) </w:t>
      </w:r>
      <w:r w:rsidRPr="00957EA0">
        <w:rPr>
          <w:b/>
          <w:bCs/>
          <w:u w:val="single"/>
        </w:rPr>
        <w:t>du 19 au 21 mars 2012 inclus</w:t>
      </w:r>
      <w:r w:rsidRPr="00957EA0">
        <w:t xml:space="preserve">. Un atelier sur les innovations </w:t>
      </w:r>
      <w:r w:rsidR="00304F71" w:rsidRPr="00957EA0">
        <w:t xml:space="preserve">en matière de </w:t>
      </w:r>
      <w:r w:rsidRPr="00957EA0">
        <w:t xml:space="preserve">TIC aura lieu les </w:t>
      </w:r>
      <w:r w:rsidRPr="00957EA0">
        <w:rPr>
          <w:b/>
          <w:bCs/>
          <w:u w:val="single"/>
        </w:rPr>
        <w:t>20 et 21 mars 2012</w:t>
      </w:r>
      <w:r w:rsidRPr="00957EA0">
        <w:t xml:space="preserve">. </w:t>
      </w:r>
      <w:r w:rsidR="00167F92" w:rsidRPr="00957EA0">
        <w:t xml:space="preserve">Un programme </w:t>
      </w:r>
      <w:r w:rsidRPr="00957EA0">
        <w:t xml:space="preserve">détaillé </w:t>
      </w:r>
      <w:r w:rsidR="00167F92" w:rsidRPr="00957EA0">
        <w:t>pour l</w:t>
      </w:r>
      <w:r w:rsidR="003A694E">
        <w:t>'</w:t>
      </w:r>
      <w:r w:rsidR="00167F92" w:rsidRPr="00957EA0">
        <w:t>atelier figure à l</w:t>
      </w:r>
      <w:r w:rsidR="003A694E">
        <w:t>'</w:t>
      </w:r>
      <w:r w:rsidR="00167F92" w:rsidRPr="00957EA0">
        <w:rPr>
          <w:b/>
        </w:rPr>
        <w:t xml:space="preserve">Annexe </w:t>
      </w:r>
      <w:r w:rsidRPr="00957EA0">
        <w:rPr>
          <w:b/>
        </w:rPr>
        <w:t>3</w:t>
      </w:r>
      <w:r w:rsidR="00167F92" w:rsidRPr="00957EA0">
        <w:t>.</w:t>
      </w:r>
    </w:p>
    <w:p w:rsidR="00892538" w:rsidRPr="00957EA0" w:rsidRDefault="00167F92" w:rsidP="00D91792">
      <w:pPr>
        <w:pStyle w:val="enumlev1"/>
        <w:keepNext/>
        <w:keepLines/>
        <w:tabs>
          <w:tab w:val="clear" w:pos="1191"/>
          <w:tab w:val="left" w:pos="0"/>
          <w:tab w:val="left" w:pos="851"/>
        </w:tabs>
        <w:ind w:left="0" w:firstLine="0"/>
      </w:pPr>
      <w:r w:rsidRPr="00957EA0">
        <w:rPr>
          <w:bCs/>
        </w:rPr>
        <w:t>6</w:t>
      </w:r>
      <w:r w:rsidRPr="00957EA0">
        <w:tab/>
      </w:r>
      <w:r w:rsidR="000F300C" w:rsidRPr="00957EA0">
        <w:t>Lors de la séance de travail du 20 mars après-midi, chaque participant sera invité à prendre une part active à l</w:t>
      </w:r>
      <w:r w:rsidR="003A694E">
        <w:t>'</w:t>
      </w:r>
      <w:r w:rsidR="00CA5DAD" w:rsidRPr="00957EA0">
        <w:t xml:space="preserve">examen </w:t>
      </w:r>
      <w:r w:rsidR="000F300C" w:rsidRPr="00957EA0">
        <w:t>des questions essentielles de l</w:t>
      </w:r>
      <w:r w:rsidR="003A694E">
        <w:t>'</w:t>
      </w:r>
      <w:r w:rsidR="000F300C" w:rsidRPr="00957EA0">
        <w:t>atelier</w:t>
      </w:r>
      <w:r w:rsidR="00892538" w:rsidRPr="00957EA0">
        <w:t xml:space="preserve">. </w:t>
      </w:r>
      <w:r w:rsidR="00CA5DAD" w:rsidRPr="00957EA0">
        <w:t>Etant donné que l</w:t>
      </w:r>
      <w:r w:rsidR="003A694E">
        <w:t>'</w:t>
      </w:r>
      <w:r w:rsidR="00CA5DAD" w:rsidRPr="00957EA0">
        <w:t>atelier portera sur des questions d</w:t>
      </w:r>
      <w:r w:rsidR="003A694E">
        <w:t>'</w:t>
      </w:r>
      <w:r w:rsidR="00CA5DAD" w:rsidRPr="00957EA0">
        <w:t>innovation</w:t>
      </w:r>
      <w:r w:rsidR="00892538" w:rsidRPr="00957EA0">
        <w:t xml:space="preserve">, </w:t>
      </w:r>
      <w:r w:rsidR="00CA5DAD" w:rsidRPr="00957EA0">
        <w:t>la séance se déroulera selon la méthode du "</w:t>
      </w:r>
      <w:r w:rsidR="00892538" w:rsidRPr="00957EA0">
        <w:t>café</w:t>
      </w:r>
      <w:r w:rsidR="00CA5DAD" w:rsidRPr="00957EA0">
        <w:t xml:space="preserve"> découverte"</w:t>
      </w:r>
      <w:r w:rsidR="00892538" w:rsidRPr="00957EA0">
        <w:t xml:space="preserve">, </w:t>
      </w:r>
      <w:r w:rsidR="002A0F24" w:rsidRPr="00957EA0">
        <w:t xml:space="preserve">méthode efficace pour tenir des </w:t>
      </w:r>
      <w:r w:rsidR="00892538" w:rsidRPr="00957EA0">
        <w:t>conversations</w:t>
      </w:r>
      <w:r w:rsidR="002A0F24" w:rsidRPr="00957EA0">
        <w:t xml:space="preserve"> collaboratives animées</w:t>
      </w:r>
      <w:r w:rsidR="00892538" w:rsidRPr="00957EA0">
        <w:t xml:space="preserve">. </w:t>
      </w:r>
      <w:r w:rsidR="002A0F24" w:rsidRPr="00957EA0">
        <w:t xml:space="preserve">Cette technique de </w:t>
      </w:r>
      <w:r w:rsidR="00892538" w:rsidRPr="00957EA0">
        <w:t xml:space="preserve">dialogue </w:t>
      </w:r>
      <w:r w:rsidR="002A0F24" w:rsidRPr="00957EA0">
        <w:t>facilite</w:t>
      </w:r>
      <w:r w:rsidR="00892538" w:rsidRPr="00957EA0">
        <w:t xml:space="preserve"> </w:t>
      </w:r>
      <w:r w:rsidR="002A0F24" w:rsidRPr="00957EA0">
        <w:t xml:space="preserve">des échanges </w:t>
      </w:r>
      <w:r w:rsidR="00C25697" w:rsidRPr="00957EA0">
        <w:t xml:space="preserve">approfondis </w:t>
      </w:r>
      <w:r w:rsidR="002A0F24" w:rsidRPr="00957EA0">
        <w:t>entre participants, stimule</w:t>
      </w:r>
      <w:r w:rsidR="00892538" w:rsidRPr="00957EA0">
        <w:t xml:space="preserve"> </w:t>
      </w:r>
      <w:r w:rsidR="002A0F24" w:rsidRPr="00957EA0">
        <w:t>l</w:t>
      </w:r>
      <w:r w:rsidR="003A694E">
        <w:t>'</w:t>
      </w:r>
      <w:r w:rsidR="00892538" w:rsidRPr="00957EA0">
        <w:t xml:space="preserve">innovation </w:t>
      </w:r>
      <w:r w:rsidR="002A0F24" w:rsidRPr="00957EA0">
        <w:t xml:space="preserve">et est un excellent moyen </w:t>
      </w:r>
      <w:r w:rsidR="00C25697" w:rsidRPr="00957EA0">
        <w:t xml:space="preserve">de consolider </w:t>
      </w:r>
      <w:r w:rsidR="002A0F24" w:rsidRPr="00957EA0">
        <w:t>un réseau ouvert de spécialistes de renommée mondiale dans le domaine</w:t>
      </w:r>
      <w:r w:rsidR="00892538" w:rsidRPr="00957EA0">
        <w:t xml:space="preserve">. </w:t>
      </w:r>
      <w:r w:rsidR="002A0F24" w:rsidRPr="00957EA0">
        <w:t xml:space="preserve">Les </w:t>
      </w:r>
      <w:r w:rsidR="00892538" w:rsidRPr="00957EA0">
        <w:t>r</w:t>
      </w:r>
      <w:r w:rsidR="002A0F24" w:rsidRPr="00957EA0">
        <w:t>é</w:t>
      </w:r>
      <w:r w:rsidR="00892538" w:rsidRPr="00957EA0">
        <w:t>sult</w:t>
      </w:r>
      <w:r w:rsidR="002A0F24" w:rsidRPr="00957EA0">
        <w:t>at</w:t>
      </w:r>
      <w:r w:rsidR="00892538" w:rsidRPr="00957EA0">
        <w:t xml:space="preserve">s </w:t>
      </w:r>
      <w:r w:rsidR="002A0F24" w:rsidRPr="00957EA0">
        <w:t xml:space="preserve">du </w:t>
      </w:r>
      <w:r w:rsidR="00892538" w:rsidRPr="00957EA0">
        <w:t xml:space="preserve">café </w:t>
      </w:r>
      <w:r w:rsidR="002A0F24" w:rsidRPr="00957EA0">
        <w:t xml:space="preserve">découverte </w:t>
      </w:r>
      <w:r w:rsidR="00B97D63" w:rsidRPr="00957EA0">
        <w:t xml:space="preserve">seront collectés en temps réel et </w:t>
      </w:r>
      <w:r w:rsidR="00C25697" w:rsidRPr="00957EA0">
        <w:t xml:space="preserve">seront communiqués </w:t>
      </w:r>
      <w:r w:rsidR="00B97D63" w:rsidRPr="00957EA0">
        <w:t xml:space="preserve">aux </w:t>
      </w:r>
      <w:r w:rsidR="00892538" w:rsidRPr="00957EA0">
        <w:t>participants.</w:t>
      </w:r>
    </w:p>
    <w:p w:rsidR="00892538" w:rsidRPr="00957EA0" w:rsidRDefault="00497743" w:rsidP="002227F0">
      <w:r w:rsidRPr="00957EA0">
        <w:t>7</w:t>
      </w:r>
      <w:r w:rsidRPr="00957EA0">
        <w:tab/>
      </w:r>
      <w:r w:rsidR="00B97D63" w:rsidRPr="00957EA0">
        <w:t xml:space="preserve">La réunion du Groupe spécialisé aura lieu la même semaine que celle du Groupe spécialisé sur la couche de services </w:t>
      </w:r>
      <w:r w:rsidRPr="00957EA0">
        <w:t>M2M (</w:t>
      </w:r>
      <w:r w:rsidR="00B97D63" w:rsidRPr="00957EA0">
        <w:t xml:space="preserve">Groupe </w:t>
      </w:r>
      <w:r w:rsidRPr="00957EA0">
        <w:t xml:space="preserve">FG M2M). </w:t>
      </w:r>
      <w:r w:rsidR="00B97D63" w:rsidRPr="00957EA0">
        <w:t xml:space="preserve">On trouvera plus de détails concernant le Groupe spécialisé sur la couche de services </w:t>
      </w:r>
      <w:r w:rsidRPr="00957EA0">
        <w:t xml:space="preserve">M2M </w:t>
      </w:r>
      <w:r w:rsidR="00B97D63" w:rsidRPr="00957EA0">
        <w:t>à l</w:t>
      </w:r>
      <w:r w:rsidR="003A694E">
        <w:t>'</w:t>
      </w:r>
      <w:r w:rsidR="00B97D63" w:rsidRPr="00957EA0">
        <w:t xml:space="preserve">adresse: </w:t>
      </w:r>
      <w:hyperlink r:id="rId11" w:history="1">
        <w:r w:rsidRPr="00957EA0">
          <w:rPr>
            <w:rStyle w:val="Hyperlink"/>
          </w:rPr>
          <w:t>http://itu.int/en/ITU-T/focusgroups/m2m/</w:t>
        </w:r>
      </w:hyperlink>
      <w:r w:rsidRPr="00957EA0">
        <w:t>.</w:t>
      </w:r>
    </w:p>
    <w:p w:rsidR="00892538" w:rsidRPr="00957EA0" w:rsidRDefault="00497743" w:rsidP="004B5248">
      <w:r w:rsidRPr="00957EA0">
        <w:t>8</w:t>
      </w:r>
      <w:r w:rsidRPr="00957EA0">
        <w:tab/>
      </w:r>
      <w:r w:rsidR="00B97D63" w:rsidRPr="00957EA0">
        <w:t>Il sera possible de participer à distance aux séances plénières de</w:t>
      </w:r>
      <w:r w:rsidR="00C25697" w:rsidRPr="00957EA0">
        <w:t xml:space="preserve"> la réunion qui auront lieu le</w:t>
      </w:r>
      <w:r w:rsidR="00B97D63" w:rsidRPr="00957EA0">
        <w:t xml:space="preserve">s </w:t>
      </w:r>
      <w:r w:rsidRPr="00957EA0">
        <w:t xml:space="preserve">19 </w:t>
      </w:r>
      <w:r w:rsidR="00B97D63" w:rsidRPr="00957EA0">
        <w:t xml:space="preserve">et </w:t>
      </w:r>
      <w:r w:rsidRPr="00957EA0">
        <w:t xml:space="preserve">21 </w:t>
      </w:r>
      <w:r w:rsidR="00B97D63" w:rsidRPr="00957EA0">
        <w:t xml:space="preserve">mars </w:t>
      </w:r>
      <w:r w:rsidRPr="00957EA0">
        <w:t xml:space="preserve">2012 </w:t>
      </w:r>
      <w:r w:rsidR="00B97D63" w:rsidRPr="00957EA0">
        <w:t>ainsi qu</w:t>
      </w:r>
      <w:r w:rsidR="003A694E">
        <w:t>'</w:t>
      </w:r>
      <w:r w:rsidR="00B97D63" w:rsidRPr="00957EA0">
        <w:t>aux séances du matin de l</w:t>
      </w:r>
      <w:r w:rsidR="003A694E">
        <w:t>'</w:t>
      </w:r>
      <w:r w:rsidR="00B97D63" w:rsidRPr="00957EA0">
        <w:t>atelier sur l</w:t>
      </w:r>
      <w:r w:rsidR="00304F71" w:rsidRPr="00957EA0">
        <w:t xml:space="preserve">es </w:t>
      </w:r>
      <w:r w:rsidR="00B97D63" w:rsidRPr="00957EA0">
        <w:t>innovation</w:t>
      </w:r>
      <w:r w:rsidR="00304F71" w:rsidRPr="00957EA0">
        <w:t>s</w:t>
      </w:r>
      <w:r w:rsidR="00B97D63" w:rsidRPr="00957EA0">
        <w:t xml:space="preserve"> </w:t>
      </w:r>
      <w:r w:rsidR="00304F71" w:rsidRPr="00957EA0">
        <w:t xml:space="preserve">en matière de </w:t>
      </w:r>
      <w:r w:rsidR="00B97D63" w:rsidRPr="00957EA0">
        <w:t xml:space="preserve">TIC </w:t>
      </w:r>
      <w:r w:rsidR="00C25697" w:rsidRPr="00957EA0">
        <w:t>qui auront lieu l</w:t>
      </w:r>
      <w:r w:rsidR="00B97D63" w:rsidRPr="00957EA0">
        <w:t xml:space="preserve">es </w:t>
      </w:r>
      <w:r w:rsidRPr="00957EA0">
        <w:t xml:space="preserve">20 </w:t>
      </w:r>
      <w:r w:rsidR="00B97D63" w:rsidRPr="00957EA0">
        <w:t xml:space="preserve">et </w:t>
      </w:r>
      <w:r w:rsidRPr="00957EA0">
        <w:t xml:space="preserve">21 </w:t>
      </w:r>
      <w:r w:rsidR="00B97D63" w:rsidRPr="00957EA0">
        <w:t xml:space="preserve">mars </w:t>
      </w:r>
      <w:r w:rsidRPr="00957EA0">
        <w:t xml:space="preserve">2012. </w:t>
      </w:r>
      <w:r w:rsidR="00B97D63" w:rsidRPr="00957EA0">
        <w:t>Pour plus d</w:t>
      </w:r>
      <w:r w:rsidR="003A694E">
        <w:t>'</w:t>
      </w:r>
      <w:r w:rsidRPr="00957EA0">
        <w:t>information</w:t>
      </w:r>
      <w:r w:rsidR="00B97D63" w:rsidRPr="00957EA0">
        <w:t>s</w:t>
      </w:r>
      <w:r w:rsidRPr="00957EA0">
        <w:t xml:space="preserve"> </w:t>
      </w:r>
      <w:r w:rsidR="00B97D63" w:rsidRPr="00957EA0">
        <w:t xml:space="preserve">sur la </w:t>
      </w:r>
      <w:r w:rsidRPr="00957EA0">
        <w:t xml:space="preserve">participation </w:t>
      </w:r>
      <w:r w:rsidR="00B97D63" w:rsidRPr="00957EA0">
        <w:t>à distance, on pourra se reporter à la page web du Groupe spécialisé à l</w:t>
      </w:r>
      <w:r w:rsidR="003A694E">
        <w:t>'</w:t>
      </w:r>
      <w:r w:rsidR="00B97D63" w:rsidRPr="00957EA0">
        <w:t>adresse</w:t>
      </w:r>
      <w:r w:rsidRPr="00957EA0">
        <w:t>:</w:t>
      </w:r>
      <w:r w:rsidR="004B5248">
        <w:br/>
      </w:r>
      <w:hyperlink r:id="rId12" w:history="1">
        <w:r w:rsidRPr="00957EA0">
          <w:rPr>
            <w:rStyle w:val="Hyperlink"/>
          </w:rPr>
          <w:t>http://itu.int/en/ITU-T/focusgroups/innovation/</w:t>
        </w:r>
      </w:hyperlink>
      <w:r w:rsidRPr="00957EA0">
        <w:t>.</w:t>
      </w:r>
    </w:p>
    <w:p w:rsidR="00497743" w:rsidRPr="00957EA0" w:rsidRDefault="00497743" w:rsidP="002227F0">
      <w:r w:rsidRPr="00957EA0">
        <w:t>9</w:t>
      </w:r>
      <w:r w:rsidRPr="00957EA0">
        <w:tab/>
        <w:t>La liste des points à examiner au cours de la réunion ser</w:t>
      </w:r>
      <w:r w:rsidR="002902E4" w:rsidRPr="00957EA0">
        <w:t>a</w:t>
      </w:r>
      <w:r w:rsidRPr="00957EA0">
        <w:t xml:space="preserve"> </w:t>
      </w:r>
      <w:r w:rsidR="002902E4" w:rsidRPr="00957EA0">
        <w:t xml:space="preserve">affichée </w:t>
      </w:r>
      <w:r w:rsidRPr="00957EA0">
        <w:t xml:space="preserve">sur la page web du Groupe spécialisé: </w:t>
      </w:r>
      <w:hyperlink r:id="rId13" w:history="1">
        <w:r w:rsidR="002902E4" w:rsidRPr="00957EA0">
          <w:rPr>
            <w:rStyle w:val="Hyperlink"/>
          </w:rPr>
          <w:t>http://itu.int/en/ITU-T/focusgroups/innovation/</w:t>
        </w:r>
      </w:hyperlink>
      <w:r w:rsidR="002902E4" w:rsidRPr="00957EA0">
        <w:t xml:space="preserve">. </w:t>
      </w:r>
      <w:r w:rsidRPr="00957EA0">
        <w:t>Un projet d</w:t>
      </w:r>
      <w:r w:rsidR="003A694E">
        <w:t>'</w:t>
      </w:r>
      <w:r w:rsidRPr="00957EA0">
        <w:t>ordre du jour, préparé par l</w:t>
      </w:r>
      <w:r w:rsidR="003A694E">
        <w:t>'</w:t>
      </w:r>
      <w:r w:rsidRPr="00957EA0">
        <w:t>équipe de direction du Groupe spécialisé, est présenté dans l</w:t>
      </w:r>
      <w:r w:rsidR="003A694E">
        <w:t>'</w:t>
      </w:r>
      <w:r w:rsidRPr="00957EA0">
        <w:rPr>
          <w:b/>
          <w:bCs/>
        </w:rPr>
        <w:t>Annexe 2</w:t>
      </w:r>
      <w:r w:rsidRPr="00957EA0">
        <w:t xml:space="preserve">. Des informations concernant la réunion </w:t>
      </w:r>
      <w:r w:rsidR="002902E4" w:rsidRPr="00957EA0">
        <w:t xml:space="preserve">ainsi que les contributions reçues </w:t>
      </w:r>
      <w:r w:rsidRPr="00957EA0">
        <w:t>seront aussi affichées sur la page web du Groupe spécialisé.</w:t>
      </w:r>
    </w:p>
    <w:p w:rsidR="00497743" w:rsidRPr="00957EA0" w:rsidRDefault="00497743" w:rsidP="002227F0">
      <w:r w:rsidRPr="00957EA0">
        <w:t>La réunion s</w:t>
      </w:r>
      <w:r w:rsidR="003A694E">
        <w:t>'</w:t>
      </w:r>
      <w:r w:rsidRPr="00957EA0">
        <w:t xml:space="preserve">ouvrira à </w:t>
      </w:r>
      <w:r w:rsidR="002902E4" w:rsidRPr="00957EA0">
        <w:t>14</w:t>
      </w:r>
      <w:r w:rsidRPr="00957EA0">
        <w:t> heures le 1</w:t>
      </w:r>
      <w:r w:rsidR="002902E4" w:rsidRPr="00957EA0">
        <w:t>9</w:t>
      </w:r>
      <w:r w:rsidRPr="00957EA0">
        <w:t> ma</w:t>
      </w:r>
      <w:r w:rsidR="002902E4" w:rsidRPr="00957EA0">
        <w:t>rs</w:t>
      </w:r>
      <w:r w:rsidRPr="00957EA0">
        <w:t xml:space="preserve"> 201</w:t>
      </w:r>
      <w:r w:rsidR="002902E4" w:rsidRPr="00957EA0">
        <w:t>2</w:t>
      </w:r>
      <w:r w:rsidRPr="00957EA0">
        <w:t>. L</w:t>
      </w:r>
      <w:r w:rsidR="003A694E">
        <w:t>'</w:t>
      </w:r>
      <w:r w:rsidRPr="00957EA0">
        <w:t>enregistrement des participants débutera à </w:t>
      </w:r>
      <w:r w:rsidR="002902E4" w:rsidRPr="00957EA0">
        <w:t>13</w:t>
      </w:r>
      <w:r w:rsidRPr="00957EA0">
        <w:t xml:space="preserve"> h 30 </w:t>
      </w:r>
      <w:r w:rsidR="002902E4" w:rsidRPr="00957EA0">
        <w:t>à l</w:t>
      </w:r>
      <w:r w:rsidR="003A694E">
        <w:t>'</w:t>
      </w:r>
      <w:r w:rsidR="002902E4" w:rsidRPr="00957EA0">
        <w:t>entrée du bâtiment Montbrillant</w:t>
      </w:r>
      <w:r w:rsidRPr="00957EA0">
        <w:t xml:space="preserve">. </w:t>
      </w:r>
      <w:r w:rsidR="002902E4" w:rsidRPr="00957EA0">
        <w:t xml:space="preserve">Les précisions relatives </w:t>
      </w:r>
      <w:r w:rsidR="00C25697" w:rsidRPr="00957EA0">
        <w:t>à la salle</w:t>
      </w:r>
      <w:r w:rsidR="002902E4" w:rsidRPr="00957EA0">
        <w:t xml:space="preserve"> de réunion seront affichées sur les écrans placés aux entrées du siège de l</w:t>
      </w:r>
      <w:r w:rsidR="003A694E">
        <w:t>'</w:t>
      </w:r>
      <w:r w:rsidR="002902E4" w:rsidRPr="00957EA0">
        <w:t xml:space="preserve">UIT. </w:t>
      </w:r>
      <w:r w:rsidRPr="00957EA0">
        <w:t>Aucun droit d</w:t>
      </w:r>
      <w:r w:rsidR="003A694E">
        <w:t>'</w:t>
      </w:r>
      <w:r w:rsidRPr="00957EA0">
        <w:t>inscription n</w:t>
      </w:r>
      <w:r w:rsidR="003A694E">
        <w:t>'</w:t>
      </w:r>
      <w:r w:rsidRPr="00957EA0">
        <w:t>est demandé pour la participation à cette réunion.</w:t>
      </w:r>
    </w:p>
    <w:p w:rsidR="00497743" w:rsidRPr="00957EA0" w:rsidRDefault="00497743" w:rsidP="002227F0">
      <w:r w:rsidRPr="00957EA0">
        <w:t>L</w:t>
      </w:r>
      <w:r w:rsidR="002902E4" w:rsidRPr="00957EA0">
        <w:t>es</w:t>
      </w:r>
      <w:r w:rsidRPr="00957EA0">
        <w:t xml:space="preserve"> </w:t>
      </w:r>
      <w:r w:rsidR="002902E4" w:rsidRPr="00957EA0">
        <w:t>débats se dérouleront</w:t>
      </w:r>
      <w:r w:rsidRPr="00957EA0">
        <w:t xml:space="preserve"> en anglais </w:t>
      </w:r>
      <w:r w:rsidR="00C25697" w:rsidRPr="00957EA0">
        <w:t>uniquement</w:t>
      </w:r>
      <w:r w:rsidRPr="00957EA0">
        <w:t>.</w:t>
      </w:r>
    </w:p>
    <w:p w:rsidR="00497743" w:rsidRPr="00957EA0" w:rsidRDefault="00497743" w:rsidP="002227F0">
      <w:pPr>
        <w:tabs>
          <w:tab w:val="clear" w:pos="794"/>
          <w:tab w:val="clear" w:pos="1191"/>
          <w:tab w:val="clear" w:pos="1588"/>
          <w:tab w:val="clear" w:pos="1985"/>
        </w:tabs>
      </w:pPr>
      <w:r w:rsidRPr="00957EA0">
        <w:t xml:space="preserve">Les documents de cette réunion seront accessibles au public. Pour la préparation des documents, nous vous prions de bien vouloir utiliser le gabarit de base disponible sur la page web du Groupe spécialisé. Les participants à la réunion du Groupe FG </w:t>
      </w:r>
      <w:r w:rsidR="002902E4" w:rsidRPr="00957EA0">
        <w:t xml:space="preserve">Innovation </w:t>
      </w:r>
      <w:r w:rsidRPr="00957EA0">
        <w:t>doivent soumettre leurs contributions en version électronique au TSB, en procédant de la manière suivante:</w:t>
      </w:r>
    </w:p>
    <w:p w:rsidR="00497743" w:rsidRPr="00957EA0" w:rsidRDefault="00497743" w:rsidP="002227F0">
      <w:pPr>
        <w:pStyle w:val="enumlev1"/>
      </w:pPr>
      <w:r w:rsidRPr="00957EA0">
        <w:t>–</w:t>
      </w:r>
      <w:r w:rsidRPr="00957EA0">
        <w:tab/>
        <w:t>Prendre contact avec le TSB, à l</w:t>
      </w:r>
      <w:r w:rsidR="003A694E">
        <w:t>'</w:t>
      </w:r>
      <w:r w:rsidRPr="00957EA0">
        <w:t xml:space="preserve">adresse </w:t>
      </w:r>
      <w:hyperlink r:id="rId14" w:history="1">
        <w:r w:rsidR="002902E4" w:rsidRPr="00957EA0">
          <w:rPr>
            <w:rStyle w:val="Hyperlink"/>
          </w:rPr>
          <w:t>tsbfginnovation@itu.int</w:t>
        </w:r>
      </w:hyperlink>
      <w:r w:rsidRPr="00957EA0">
        <w:t>, afin de recevoir un numéro (nnnn) pour chaque document.</w:t>
      </w:r>
    </w:p>
    <w:p w:rsidR="00497743" w:rsidRPr="00957EA0" w:rsidRDefault="00497743" w:rsidP="002227F0">
      <w:pPr>
        <w:pStyle w:val="enumlev1"/>
        <w:rPr>
          <w:rFonts w:asciiTheme="majorBidi" w:hAnsiTheme="majorBidi" w:cstheme="majorBidi"/>
        </w:rPr>
      </w:pPr>
      <w:r w:rsidRPr="00957EA0">
        <w:t>–</w:t>
      </w:r>
      <w:r w:rsidRPr="00957EA0">
        <w:tab/>
        <w:t>Préparer les documents et les nommer com</w:t>
      </w:r>
      <w:r w:rsidRPr="00957EA0">
        <w:rPr>
          <w:rFonts w:asciiTheme="majorBidi" w:hAnsiTheme="majorBidi" w:cstheme="majorBidi"/>
        </w:rPr>
        <w:t xml:space="preserve">me suit: </w:t>
      </w:r>
      <w:r w:rsidR="002902E4" w:rsidRPr="00957EA0">
        <w:rPr>
          <w:rFonts w:asciiTheme="majorBidi" w:hAnsiTheme="majorBidi" w:cstheme="majorBidi"/>
        </w:rPr>
        <w:t>innovation</w:t>
      </w:r>
      <w:r w:rsidRPr="00957EA0">
        <w:rPr>
          <w:rFonts w:asciiTheme="majorBidi" w:hAnsiTheme="majorBidi" w:cstheme="majorBidi"/>
        </w:rPr>
        <w:t>-i-nnnn (suivi de l</w:t>
      </w:r>
      <w:r w:rsidR="003A694E">
        <w:rPr>
          <w:rFonts w:asciiTheme="majorBidi" w:hAnsiTheme="majorBidi" w:cstheme="majorBidi"/>
        </w:rPr>
        <w:t>'</w:t>
      </w:r>
      <w:r w:rsidRPr="00957EA0">
        <w:rPr>
          <w:rFonts w:asciiTheme="majorBidi" w:hAnsiTheme="majorBidi" w:cstheme="majorBidi"/>
        </w:rPr>
        <w:t>extension de fichier adéquate).</w:t>
      </w:r>
    </w:p>
    <w:p w:rsidR="00497743" w:rsidRPr="00957EA0" w:rsidRDefault="00497743" w:rsidP="002227F0">
      <w:pPr>
        <w:pStyle w:val="enumlev1"/>
      </w:pPr>
      <w:r w:rsidRPr="00957EA0">
        <w:t>–</w:t>
      </w:r>
      <w:r w:rsidRPr="00957EA0">
        <w:tab/>
        <w:t>A l</w:t>
      </w:r>
      <w:r w:rsidR="003A694E">
        <w:t>'</w:t>
      </w:r>
      <w:r w:rsidRPr="00957EA0">
        <w:t>aide d</w:t>
      </w:r>
      <w:r w:rsidR="003A694E">
        <w:t>'</w:t>
      </w:r>
      <w:r w:rsidRPr="00957EA0">
        <w:t xml:space="preserve">un client FTP, télécharger le document vers le répertoire prévu à cet effet dans la zone FTP du Groupe FG </w:t>
      </w:r>
      <w:r w:rsidR="002902E4" w:rsidRPr="00957EA0">
        <w:t>Innovation</w:t>
      </w:r>
      <w:r w:rsidRPr="00957EA0">
        <w:t>, à savoir:</w:t>
      </w:r>
    </w:p>
    <w:p w:rsidR="00497743" w:rsidRPr="00957EA0" w:rsidRDefault="00497743" w:rsidP="002227F0">
      <w:pPr>
        <w:pStyle w:val="enumlev1"/>
      </w:pPr>
      <w:r w:rsidRPr="00957EA0">
        <w:rPr>
          <w:b/>
          <w:bCs/>
        </w:rPr>
        <w:tab/>
        <w:t>Nom d</w:t>
      </w:r>
      <w:r w:rsidR="003A694E">
        <w:rPr>
          <w:b/>
          <w:bCs/>
        </w:rPr>
        <w:t>'</w:t>
      </w:r>
      <w:r w:rsidRPr="00957EA0">
        <w:rPr>
          <w:b/>
          <w:bCs/>
        </w:rPr>
        <w:t>hôte</w:t>
      </w:r>
      <w:r w:rsidRPr="00957EA0">
        <w:t>:</w:t>
      </w:r>
      <w:r w:rsidRPr="00957EA0">
        <w:rPr>
          <w:b/>
          <w:bCs/>
        </w:rPr>
        <w:t xml:space="preserve"> </w:t>
      </w:r>
      <w:r w:rsidR="002902E4" w:rsidRPr="00957EA0">
        <w:t>ifa.itu.int</w:t>
      </w:r>
    </w:p>
    <w:p w:rsidR="00497743" w:rsidRPr="00957EA0" w:rsidRDefault="00497743" w:rsidP="002227F0">
      <w:pPr>
        <w:pStyle w:val="enumlev1"/>
      </w:pPr>
      <w:r w:rsidRPr="00957EA0">
        <w:rPr>
          <w:b/>
          <w:bCs/>
        </w:rPr>
        <w:tab/>
        <w:t>Chemin</w:t>
      </w:r>
      <w:r w:rsidRPr="00957EA0">
        <w:t>:</w:t>
      </w:r>
      <w:r w:rsidRPr="00957EA0">
        <w:rPr>
          <w:b/>
          <w:bCs/>
        </w:rPr>
        <w:t xml:space="preserve"> </w:t>
      </w:r>
      <w:r w:rsidR="002902E4" w:rsidRPr="00957EA0">
        <w:t>/t/fg/innovation/docs/incoming</w:t>
      </w:r>
      <w:r w:rsidRPr="00957EA0">
        <w:t>.</w:t>
      </w:r>
    </w:p>
    <w:p w:rsidR="00497743" w:rsidRPr="00957EA0" w:rsidRDefault="00497743" w:rsidP="002227F0">
      <w:pPr>
        <w:pStyle w:val="Note"/>
      </w:pPr>
      <w:r w:rsidRPr="00957EA0">
        <w:t>NOTE – Le contenu de la boîte de dépôt des documents est consultable avec un navigateur Internet, à l</w:t>
      </w:r>
      <w:r w:rsidR="003A694E">
        <w:t>'</w:t>
      </w:r>
      <w:r w:rsidRPr="00957EA0">
        <w:t xml:space="preserve">adresse: </w:t>
      </w:r>
      <w:hyperlink r:id="rId15" w:history="1">
        <w:r w:rsidR="002902E4" w:rsidRPr="00957EA0">
          <w:rPr>
            <w:rStyle w:val="Hyperlink"/>
          </w:rPr>
          <w:t>http://ifa.itu.int/t/fg/innovation/docs/incoming/</w:t>
        </w:r>
      </w:hyperlink>
      <w:r w:rsidRPr="00957EA0">
        <w:t>.</w:t>
      </w:r>
    </w:p>
    <w:p w:rsidR="00497743" w:rsidRPr="00957EA0" w:rsidRDefault="00497743" w:rsidP="002227F0">
      <w:pPr>
        <w:tabs>
          <w:tab w:val="clear" w:pos="794"/>
          <w:tab w:val="clear" w:pos="1191"/>
          <w:tab w:val="clear" w:pos="1588"/>
          <w:tab w:val="clear" w:pos="1985"/>
        </w:tabs>
      </w:pPr>
      <w:r w:rsidRPr="00957EA0">
        <w:t>Les documents seront traités par le TSB puis déplacés vers le répertoire en lecture seule à l</w:t>
      </w:r>
      <w:r w:rsidR="003A694E">
        <w:t>'</w:t>
      </w:r>
      <w:r w:rsidRPr="00957EA0">
        <w:t xml:space="preserve">adresse: </w:t>
      </w:r>
      <w:hyperlink r:id="rId16" w:history="1">
        <w:r w:rsidR="002902E4" w:rsidRPr="00957EA0">
          <w:rPr>
            <w:rStyle w:val="Hyperlink"/>
          </w:rPr>
          <w:t>http://ifa.itu.int/t/fg/innovation/docs/1203-gva/in/</w:t>
        </w:r>
      </w:hyperlink>
      <w:r w:rsidRPr="00957EA0">
        <w:t>.</w:t>
      </w:r>
    </w:p>
    <w:p w:rsidR="00497743" w:rsidRPr="00957EA0" w:rsidRDefault="00497743" w:rsidP="002227F0">
      <w:pPr>
        <w:tabs>
          <w:tab w:val="clear" w:pos="794"/>
          <w:tab w:val="clear" w:pos="1191"/>
          <w:tab w:val="clear" w:pos="1588"/>
          <w:tab w:val="clear" w:pos="1985"/>
        </w:tabs>
      </w:pPr>
      <w:r w:rsidRPr="00957EA0">
        <w:t>En accord avec l</w:t>
      </w:r>
      <w:r w:rsidR="003A694E">
        <w:t>'</w:t>
      </w:r>
      <w:r w:rsidRPr="00957EA0">
        <w:t xml:space="preserve">équipe de direction du Groupe spécialisé, le délai pour la soumission des contributions à cette première réunion a été fixé au </w:t>
      </w:r>
      <w:r w:rsidRPr="00957EA0">
        <w:rPr>
          <w:b/>
          <w:bCs/>
        </w:rPr>
        <w:t>1</w:t>
      </w:r>
      <w:r w:rsidR="002902E4" w:rsidRPr="00957EA0">
        <w:rPr>
          <w:b/>
          <w:bCs/>
        </w:rPr>
        <w:t>2</w:t>
      </w:r>
      <w:r w:rsidRPr="00957EA0">
        <w:rPr>
          <w:b/>
          <w:bCs/>
        </w:rPr>
        <w:t> </w:t>
      </w:r>
      <w:r w:rsidR="002902E4" w:rsidRPr="00957EA0">
        <w:rPr>
          <w:b/>
          <w:bCs/>
        </w:rPr>
        <w:t xml:space="preserve">mars </w:t>
      </w:r>
      <w:r w:rsidRPr="00957EA0">
        <w:rPr>
          <w:b/>
          <w:bCs/>
        </w:rPr>
        <w:t>201</w:t>
      </w:r>
      <w:r w:rsidR="002902E4" w:rsidRPr="00957EA0">
        <w:rPr>
          <w:b/>
          <w:bCs/>
        </w:rPr>
        <w:t>2</w:t>
      </w:r>
      <w:r w:rsidRPr="00957EA0">
        <w:t>. Veuillez noter qu</w:t>
      </w:r>
      <w:r w:rsidR="003A694E">
        <w:t>'</w:t>
      </w:r>
      <w:r w:rsidRPr="00957EA0">
        <w:t>il s</w:t>
      </w:r>
      <w:r w:rsidR="003A694E">
        <w:t>'</w:t>
      </w:r>
      <w:r w:rsidRPr="00957EA0">
        <w:t>agira d</w:t>
      </w:r>
      <w:r w:rsidR="003A694E">
        <w:t>'</w:t>
      </w:r>
      <w:r w:rsidRPr="00957EA0">
        <w:t>une réunion sans documents papier.</w:t>
      </w:r>
    </w:p>
    <w:p w:rsidR="00167F92" w:rsidRPr="00957EA0" w:rsidRDefault="00892538" w:rsidP="007672F9">
      <w:pPr>
        <w:keepLines/>
      </w:pPr>
      <w:r w:rsidRPr="00957EA0">
        <w:lastRenderedPageBreak/>
        <w:t>10</w:t>
      </w:r>
      <w:r w:rsidR="00167F92" w:rsidRPr="00957EA0">
        <w:tab/>
        <w:t>Des équipements de réseau local sans fil sont à la disposition d</w:t>
      </w:r>
      <w:r w:rsidR="00A5280F" w:rsidRPr="00957EA0">
        <w:t>es délégués dans les principaux </w:t>
      </w:r>
      <w:r w:rsidR="00167F92" w:rsidRPr="00957EA0">
        <w:t>espaces de conférence de l</w:t>
      </w:r>
      <w:r w:rsidR="003A694E">
        <w:t>'</w:t>
      </w:r>
      <w:r w:rsidR="00167F92" w:rsidRPr="00957EA0">
        <w:t>UIT et dans le bâtiment du CICG (Centre international de conférences de Genève). L</w:t>
      </w:r>
      <w:r w:rsidR="003A694E">
        <w:t>'</w:t>
      </w:r>
      <w:r w:rsidR="00167F92" w:rsidRPr="00957EA0">
        <w:t>accès au réseau câblé continue d</w:t>
      </w:r>
      <w:r w:rsidR="003A694E">
        <w:t>'</w:t>
      </w:r>
      <w:r w:rsidR="00167F92" w:rsidRPr="00957EA0">
        <w:t>être disponible dans le bâtiment Montbrillant de l</w:t>
      </w:r>
      <w:r w:rsidR="003A694E">
        <w:t>'</w:t>
      </w:r>
      <w:r w:rsidR="00167F92" w:rsidRPr="00957EA0">
        <w:t>UIT. Vous trouverez de plus amples renseignements sur le site web de l</w:t>
      </w:r>
      <w:r w:rsidR="003A694E">
        <w:t>'</w:t>
      </w:r>
      <w:r w:rsidR="00167F92" w:rsidRPr="00957EA0">
        <w:t>UIT-T (</w:t>
      </w:r>
      <w:hyperlink r:id="rId17" w:history="1">
        <w:r w:rsidR="00167F92" w:rsidRPr="00957EA0">
          <w:rPr>
            <w:rStyle w:val="Hyperlink"/>
          </w:rPr>
          <w:t>http://itu.int/ITU-T/edh/faqs-support.html</w:t>
        </w:r>
      </w:hyperlink>
      <w:r w:rsidR="00167F92" w:rsidRPr="00957EA0">
        <w:t>).</w:t>
      </w:r>
    </w:p>
    <w:p w:rsidR="00167F92" w:rsidRPr="00957EA0" w:rsidRDefault="00892538" w:rsidP="002227F0">
      <w:r w:rsidRPr="00957EA0">
        <w:t>11</w:t>
      </w:r>
      <w:r w:rsidR="00167F92" w:rsidRPr="00957EA0">
        <w:tab/>
        <w:t>Pour faciliter vos démarches, vous trouverez un formulaire de confirmation d</w:t>
      </w:r>
      <w:r w:rsidR="003A694E">
        <w:t>'</w:t>
      </w:r>
      <w:r w:rsidR="00167F92" w:rsidRPr="00957EA0">
        <w:t>hôtel à l</w:t>
      </w:r>
      <w:r w:rsidR="003A694E">
        <w:t>'</w:t>
      </w:r>
      <w:r w:rsidR="00167F92" w:rsidRPr="00957EA0">
        <w:rPr>
          <w:b/>
        </w:rPr>
        <w:t>Annexe</w:t>
      </w:r>
      <w:r w:rsidR="00167F92" w:rsidRPr="00957EA0">
        <w:t> </w:t>
      </w:r>
      <w:r w:rsidR="005E223D" w:rsidRPr="00957EA0">
        <w:rPr>
          <w:b/>
        </w:rPr>
        <w:t>4</w:t>
      </w:r>
      <w:r w:rsidR="00167F92" w:rsidRPr="00957EA0">
        <w:t xml:space="preserve"> (voir </w:t>
      </w:r>
      <w:hyperlink r:id="rId18" w:history="1">
        <w:r w:rsidR="00167F92" w:rsidRPr="00957EA0">
          <w:rPr>
            <w:rStyle w:val="Hyperlink"/>
          </w:rPr>
          <w:t>http://itu.int/travel/</w:t>
        </w:r>
      </w:hyperlink>
      <w:r w:rsidR="00167F92" w:rsidRPr="00957EA0">
        <w:t xml:space="preserve"> pour la liste des hôtels).</w:t>
      </w:r>
    </w:p>
    <w:p w:rsidR="00167F92" w:rsidRPr="00957EA0" w:rsidRDefault="00892538" w:rsidP="002227F0">
      <w:pPr>
        <w:rPr>
          <w:b/>
        </w:rPr>
      </w:pPr>
      <w:r w:rsidRPr="00957EA0">
        <w:t>12</w:t>
      </w:r>
      <w:r w:rsidR="00167F92" w:rsidRPr="00957EA0">
        <w:tab/>
        <w:t>Afin de permettre au TSB de prendre les dispositions nécessaires concernant l</w:t>
      </w:r>
      <w:r w:rsidR="003A694E">
        <w:t>'organisation de </w:t>
      </w:r>
      <w:r w:rsidR="00C25697" w:rsidRPr="00957EA0">
        <w:t>la réunion du Groupe spécialisé</w:t>
      </w:r>
      <w:r w:rsidR="00167F92" w:rsidRPr="00957EA0">
        <w:t>, je vous saurais gré de bien vo</w:t>
      </w:r>
      <w:r w:rsidR="003A694E">
        <w:t>uloir vous inscrire au moyen du </w:t>
      </w:r>
      <w:r w:rsidR="00167F92" w:rsidRPr="00957EA0">
        <w:t>formulaire en ligne (</w:t>
      </w:r>
      <w:hyperlink r:id="rId19" w:history="1">
        <w:r w:rsidR="005E223D" w:rsidRPr="00957EA0">
          <w:rPr>
            <w:rStyle w:val="Hyperlink"/>
          </w:rPr>
          <w:t>http://itu.int/reg/tsg/3000358</w:t>
        </w:r>
      </w:hyperlink>
      <w:r w:rsidR="00167F92" w:rsidRPr="00957EA0">
        <w:t xml:space="preserve">) dès que possible, et </w:t>
      </w:r>
      <w:r w:rsidR="00167F92" w:rsidRPr="00957EA0">
        <w:rPr>
          <w:b/>
        </w:rPr>
        <w:t>au plus tard le </w:t>
      </w:r>
      <w:r w:rsidR="003A694E">
        <w:rPr>
          <w:b/>
        </w:rPr>
        <w:t>5 </w:t>
      </w:r>
      <w:r w:rsidR="005E223D" w:rsidRPr="00957EA0">
        <w:rPr>
          <w:b/>
        </w:rPr>
        <w:t>mars 2012</w:t>
      </w:r>
      <w:r w:rsidR="00167F92" w:rsidRPr="00957EA0">
        <w:rPr>
          <w:bCs/>
        </w:rPr>
        <w:t>.</w:t>
      </w:r>
      <w:r w:rsidR="00167F92" w:rsidRPr="00957EA0">
        <w:rPr>
          <w:b/>
        </w:rPr>
        <w:t xml:space="preserve"> Veuillez noter que la préinscription des participants </w:t>
      </w:r>
      <w:r w:rsidR="00C25697" w:rsidRPr="00957EA0">
        <w:rPr>
          <w:b/>
        </w:rPr>
        <w:t xml:space="preserve">à la réunion </w:t>
      </w:r>
      <w:r w:rsidR="00167F92" w:rsidRPr="00957EA0">
        <w:rPr>
          <w:b/>
        </w:rPr>
        <w:t xml:space="preserve">se fait exclusivement </w:t>
      </w:r>
      <w:r w:rsidR="00167F92" w:rsidRPr="00957EA0">
        <w:rPr>
          <w:b/>
          <w:i/>
          <w:iCs/>
        </w:rPr>
        <w:t>en ligne</w:t>
      </w:r>
      <w:r w:rsidR="00167F92" w:rsidRPr="00957EA0">
        <w:rPr>
          <w:b/>
          <w:bCs/>
        </w:rPr>
        <w:t>.</w:t>
      </w:r>
      <w:r w:rsidR="005E223D" w:rsidRPr="00957EA0">
        <w:t xml:space="preserve"> Afin que nous puissions</w:t>
      </w:r>
      <w:r w:rsidR="005E223D" w:rsidRPr="00957EA0">
        <w:rPr>
          <w:b/>
          <w:bCs/>
        </w:rPr>
        <w:t xml:space="preserve"> </w:t>
      </w:r>
      <w:r w:rsidR="005E223D" w:rsidRPr="00957EA0">
        <w:t>vous communiquer d</w:t>
      </w:r>
      <w:r w:rsidR="003A694E">
        <w:t>'</w:t>
      </w:r>
      <w:r w:rsidR="005E223D" w:rsidRPr="00957EA0">
        <w:t>éventuelles mises à jour concernant le programme de la réunion, nous vous prions d</w:t>
      </w:r>
      <w:r w:rsidR="003A694E">
        <w:t>'</w:t>
      </w:r>
      <w:r w:rsidR="005E223D" w:rsidRPr="00957EA0">
        <w:t>indiquer une adresse de courrier électronique valable sur le formulaire d</w:t>
      </w:r>
      <w:r w:rsidR="003A694E">
        <w:t>'</w:t>
      </w:r>
      <w:r w:rsidR="005E223D" w:rsidRPr="00957EA0">
        <w:t>inscription.</w:t>
      </w:r>
    </w:p>
    <w:p w:rsidR="00167F92" w:rsidRPr="00957EA0" w:rsidRDefault="00892538" w:rsidP="002227F0">
      <w:r w:rsidRPr="00957EA0">
        <w:t>13</w:t>
      </w:r>
      <w:r w:rsidR="00167F92" w:rsidRPr="00957EA0">
        <w:tab/>
        <w:t>Nous vous rappelons que, pour les ressortissants de certains pays, l</w:t>
      </w:r>
      <w:r w:rsidR="003A694E">
        <w:t>'</w:t>
      </w:r>
      <w:r w:rsidR="00167F92" w:rsidRPr="00957EA0">
        <w:t>entrée et le séjour, quelle qu</w:t>
      </w:r>
      <w:r w:rsidR="003A694E">
        <w:t>'</w:t>
      </w:r>
      <w:r w:rsidR="00167F92" w:rsidRPr="00957EA0">
        <w:t>en soit la durée, sur le territoire de la Suisse sont soumis à l</w:t>
      </w:r>
      <w:r w:rsidR="003A694E">
        <w:t>'</w:t>
      </w:r>
      <w:r w:rsidR="00167F92" w:rsidRPr="00957EA0">
        <w:t>obtention d</w:t>
      </w:r>
      <w:r w:rsidR="003A694E">
        <w:t>'</w:t>
      </w:r>
      <w:r w:rsidR="00167F92" w:rsidRPr="00957EA0">
        <w:t xml:space="preserve">un visa. </w:t>
      </w:r>
      <w:r w:rsidR="00167F92" w:rsidRPr="00957EA0">
        <w:rPr>
          <w:b/>
          <w:bCs/>
        </w:rPr>
        <w:t xml:space="preserve">Ce visa doit être demandé au moins quatre (4) semaines avant le début de </w:t>
      </w:r>
      <w:r w:rsidR="005E223D" w:rsidRPr="00957EA0">
        <w:rPr>
          <w:b/>
          <w:bCs/>
        </w:rPr>
        <w:t xml:space="preserve">la réunion </w:t>
      </w:r>
      <w:r w:rsidR="00167F92" w:rsidRPr="00957EA0">
        <w:t>et obtenu auprès de la représentation de la Suisse (ambassade ou consulat) dans votre pays ou, à défaut, dans le pays le plus proche de votre pays de départ.</w:t>
      </w:r>
    </w:p>
    <w:p w:rsidR="00167F92" w:rsidRPr="00957EA0" w:rsidRDefault="00167F92" w:rsidP="007672F9">
      <w:pPr>
        <w:rPr>
          <w:b/>
          <w:bCs/>
        </w:rPr>
      </w:pPr>
      <w:r w:rsidRPr="00957EA0">
        <w:t xml:space="preserve">En cas de problème pour des </w:t>
      </w:r>
      <w:r w:rsidRPr="00957EA0">
        <w:rPr>
          <w:b/>
          <w:bCs/>
        </w:rPr>
        <w:t>Etats Mem</w:t>
      </w:r>
      <w:r w:rsidR="00F34F98" w:rsidRPr="00957EA0">
        <w:rPr>
          <w:b/>
          <w:bCs/>
        </w:rPr>
        <w:t>bres</w:t>
      </w:r>
      <w:r w:rsidR="00F34F98" w:rsidRPr="00957EA0">
        <w:t>, des</w:t>
      </w:r>
      <w:r w:rsidR="00F34F98" w:rsidRPr="00957EA0">
        <w:rPr>
          <w:b/>
          <w:bCs/>
        </w:rPr>
        <w:t xml:space="preserve"> Membres de Secteur</w:t>
      </w:r>
      <w:r w:rsidR="00A5280F" w:rsidRPr="00957EA0">
        <w:rPr>
          <w:b/>
          <w:bCs/>
        </w:rPr>
        <w:t xml:space="preserve"> </w:t>
      </w:r>
      <w:r w:rsidR="00A5280F" w:rsidRPr="00957EA0">
        <w:t>et</w:t>
      </w:r>
      <w:r w:rsidR="00F34F98" w:rsidRPr="00957EA0">
        <w:t xml:space="preserve"> </w:t>
      </w:r>
      <w:r w:rsidRPr="00957EA0">
        <w:t>des</w:t>
      </w:r>
      <w:r w:rsidRPr="00957EA0">
        <w:rPr>
          <w:b/>
          <w:bCs/>
        </w:rPr>
        <w:t xml:space="preserve"> Associés</w:t>
      </w:r>
      <w:r w:rsidR="007A40FE" w:rsidRPr="00957EA0">
        <w:rPr>
          <w:b/>
          <w:bCs/>
        </w:rPr>
        <w:t xml:space="preserve"> de l</w:t>
      </w:r>
      <w:r w:rsidR="003A694E">
        <w:rPr>
          <w:b/>
          <w:bCs/>
        </w:rPr>
        <w:t>'</w:t>
      </w:r>
      <w:r w:rsidR="007A40FE" w:rsidRPr="00957EA0">
        <w:rPr>
          <w:b/>
          <w:bCs/>
        </w:rPr>
        <w:t>UIT</w:t>
      </w:r>
      <w:r w:rsidRPr="00957EA0">
        <w:rPr>
          <w:b/>
          <w:bCs/>
        </w:rPr>
        <w:t xml:space="preserve"> </w:t>
      </w:r>
      <w:r w:rsidR="00F34F98" w:rsidRPr="00957EA0">
        <w:t>ou des</w:t>
      </w:r>
      <w:r w:rsidR="00A5280F" w:rsidRPr="00957EA0">
        <w:t xml:space="preserve"> </w:t>
      </w:r>
      <w:r w:rsidR="00A5280F" w:rsidRPr="00957EA0">
        <w:rPr>
          <w:b/>
          <w:bCs/>
        </w:rPr>
        <w:t>établissements universitaires participant aux travaux de l</w:t>
      </w:r>
      <w:r w:rsidR="003A694E">
        <w:rPr>
          <w:b/>
          <w:bCs/>
        </w:rPr>
        <w:t>'</w:t>
      </w:r>
      <w:r w:rsidR="00A5280F" w:rsidRPr="00957EA0">
        <w:rPr>
          <w:b/>
          <w:bCs/>
        </w:rPr>
        <w:t>UIT</w:t>
      </w:r>
      <w:r w:rsidRPr="00957EA0">
        <w:t>, et sur demande officielle de leur part au TSB, l</w:t>
      </w:r>
      <w:r w:rsidR="003A694E">
        <w:t>'</w:t>
      </w:r>
      <w:r w:rsidRPr="00957EA0">
        <w:t>Union peut intervenir auprès des autorités suisses compétentes pour faciliter l</w:t>
      </w:r>
      <w:r w:rsidR="003A694E">
        <w:t>'</w:t>
      </w:r>
      <w:r w:rsidRPr="00957EA0">
        <w:t>émission du visa mais uniquement pendant la période de quatre semaines susmentionnée. Cette demande se fait par lettre officielle de l</w:t>
      </w:r>
      <w:r w:rsidR="003A694E">
        <w:t>'</w:t>
      </w:r>
      <w:r w:rsidRPr="00957EA0">
        <w:t>administration ou de l</w:t>
      </w:r>
      <w:r w:rsidR="003A694E">
        <w:t>'</w:t>
      </w:r>
      <w:r w:rsidRPr="00957EA0">
        <w:t>entité que vous représentez. Cette lettre doit préciser le nom et les fonctions, la date de naissance, le numéro ainsi que la date de délivrance et d</w:t>
      </w:r>
      <w:r w:rsidR="003A694E">
        <w:t>'</w:t>
      </w:r>
      <w:r w:rsidRPr="00957EA0">
        <w:t>expiration du passeport de la (des) personne(s) pour laquelle (lesquelles) le (les) visa(s) est (sont) demandé(s), et être accompagnée d</w:t>
      </w:r>
      <w:r w:rsidR="003A694E">
        <w:t>'</w:t>
      </w:r>
      <w:r w:rsidRPr="00957EA0">
        <w:t>une copie de la notification de confirmation d</w:t>
      </w:r>
      <w:r w:rsidR="003A694E">
        <w:t>'</w:t>
      </w:r>
      <w:r w:rsidRPr="00957EA0">
        <w:t xml:space="preserve">inscription approuvée pour </w:t>
      </w:r>
      <w:r w:rsidR="007672F9" w:rsidRPr="00957EA0">
        <w:t>la réunion</w:t>
      </w:r>
      <w:r w:rsidRPr="00957EA0">
        <w:t xml:space="preserve"> en question de l</w:t>
      </w:r>
      <w:r w:rsidR="003A694E">
        <w:t>'</w:t>
      </w:r>
      <w:r w:rsidRPr="00957EA0">
        <w:t>UIT-T. Elle doit être envoyée au TSB, avec la mention "</w:t>
      </w:r>
      <w:r w:rsidRPr="00957EA0">
        <w:rPr>
          <w:b/>
          <w:bCs/>
        </w:rPr>
        <w:t>demande de visa</w:t>
      </w:r>
      <w:r w:rsidRPr="00957EA0">
        <w:t>", par télécopie (N°: +41 22 730 5853) ou par courrier électronique (</w:t>
      </w:r>
      <w:hyperlink r:id="rId20" w:history="1">
        <w:r w:rsidRPr="00957EA0">
          <w:rPr>
            <w:rStyle w:val="Hyperlink"/>
          </w:rPr>
          <w:t>tsbreg@itu.int</w:t>
        </w:r>
      </w:hyperlink>
      <w:r w:rsidRPr="00957EA0">
        <w:t xml:space="preserve">). </w:t>
      </w:r>
      <w:r w:rsidRPr="00957EA0">
        <w:rPr>
          <w:b/>
          <w:bCs/>
          <w:u w:val="single"/>
        </w:rPr>
        <w:t>Veuillez également noter que l</w:t>
      </w:r>
      <w:r w:rsidR="003A694E">
        <w:rPr>
          <w:b/>
          <w:bCs/>
          <w:u w:val="single"/>
        </w:rPr>
        <w:t>'</w:t>
      </w:r>
      <w:r w:rsidRPr="00957EA0">
        <w:rPr>
          <w:b/>
          <w:bCs/>
          <w:u w:val="single"/>
        </w:rPr>
        <w:t>UIT peut prêter assistance uniquement aux représentants des Etats Membres de l</w:t>
      </w:r>
      <w:r w:rsidR="003A694E">
        <w:rPr>
          <w:b/>
          <w:bCs/>
          <w:u w:val="single"/>
        </w:rPr>
        <w:t>'</w:t>
      </w:r>
      <w:r w:rsidRPr="00957EA0">
        <w:rPr>
          <w:b/>
          <w:bCs/>
          <w:u w:val="single"/>
        </w:rPr>
        <w:t>UIT, des Membres de Secteur de l</w:t>
      </w:r>
      <w:r w:rsidR="003A694E">
        <w:rPr>
          <w:b/>
          <w:bCs/>
          <w:u w:val="single"/>
        </w:rPr>
        <w:t>'</w:t>
      </w:r>
      <w:r w:rsidRPr="00957EA0">
        <w:rPr>
          <w:b/>
          <w:bCs/>
          <w:u w:val="single"/>
        </w:rPr>
        <w:t>UIT</w:t>
      </w:r>
      <w:r w:rsidR="00A5280F" w:rsidRPr="00957EA0">
        <w:rPr>
          <w:b/>
          <w:bCs/>
          <w:u w:val="single"/>
        </w:rPr>
        <w:t xml:space="preserve">, </w:t>
      </w:r>
      <w:r w:rsidRPr="00957EA0">
        <w:rPr>
          <w:b/>
          <w:bCs/>
          <w:u w:val="single"/>
        </w:rPr>
        <w:t>des Associés de l</w:t>
      </w:r>
      <w:r w:rsidR="003A694E">
        <w:rPr>
          <w:b/>
          <w:bCs/>
          <w:u w:val="single"/>
        </w:rPr>
        <w:t>'</w:t>
      </w:r>
      <w:r w:rsidRPr="00957EA0">
        <w:rPr>
          <w:b/>
          <w:bCs/>
          <w:u w:val="single"/>
        </w:rPr>
        <w:t>UIT</w:t>
      </w:r>
      <w:r w:rsidR="00A5280F" w:rsidRPr="00957EA0">
        <w:rPr>
          <w:b/>
          <w:bCs/>
          <w:u w:val="single"/>
        </w:rPr>
        <w:t xml:space="preserve"> ou des établissements universitaires participant aux travaux de l</w:t>
      </w:r>
      <w:r w:rsidR="003A694E">
        <w:rPr>
          <w:b/>
          <w:bCs/>
          <w:u w:val="single"/>
        </w:rPr>
        <w:t>'</w:t>
      </w:r>
      <w:r w:rsidR="00A5280F" w:rsidRPr="00957EA0">
        <w:rPr>
          <w:b/>
          <w:bCs/>
          <w:u w:val="single"/>
        </w:rPr>
        <w:t>UIT</w:t>
      </w:r>
      <w:r w:rsidR="00A5280F" w:rsidRPr="00957EA0">
        <w:rPr>
          <w:b/>
          <w:bCs/>
        </w:rPr>
        <w:t>.</w:t>
      </w:r>
    </w:p>
    <w:p w:rsidR="00167F92" w:rsidRPr="00957EA0" w:rsidRDefault="00167F92" w:rsidP="002227F0">
      <w:r w:rsidRPr="00957EA0">
        <w:t>Veuillez agréer, Madame, Monsieur, l</w:t>
      </w:r>
      <w:r w:rsidR="003A694E">
        <w:t>'</w:t>
      </w:r>
      <w:r w:rsidRPr="00957EA0">
        <w:t>assurance de ma considération distinguée.</w:t>
      </w:r>
    </w:p>
    <w:p w:rsidR="00167F92" w:rsidRPr="00957EA0" w:rsidRDefault="00167F92" w:rsidP="002227F0">
      <w:pPr>
        <w:spacing w:before="1701"/>
        <w:ind w:right="91"/>
      </w:pPr>
      <w:r w:rsidRPr="00957EA0">
        <w:t>Malcolm Johnson</w:t>
      </w:r>
      <w:r w:rsidRPr="00957EA0">
        <w:br/>
        <w:t>Directeur du Bureau de la</w:t>
      </w:r>
      <w:r w:rsidRPr="00957EA0">
        <w:br/>
        <w:t>normalisation des télécommunications</w:t>
      </w:r>
    </w:p>
    <w:p w:rsidR="00167F92" w:rsidRPr="00957EA0" w:rsidRDefault="00167F92" w:rsidP="002227F0">
      <w:pPr>
        <w:tabs>
          <w:tab w:val="left" w:pos="1296"/>
          <w:tab w:val="left" w:pos="1418"/>
          <w:tab w:val="left" w:pos="2160"/>
          <w:tab w:val="left" w:pos="3024"/>
        </w:tabs>
        <w:ind w:right="92"/>
        <w:rPr>
          <w:b/>
        </w:rPr>
      </w:pPr>
    </w:p>
    <w:p w:rsidR="00167F92" w:rsidRPr="00957EA0" w:rsidRDefault="00167F92" w:rsidP="002227F0">
      <w:pPr>
        <w:tabs>
          <w:tab w:val="left" w:pos="1296"/>
          <w:tab w:val="left" w:pos="1418"/>
          <w:tab w:val="left" w:pos="2160"/>
          <w:tab w:val="left" w:pos="3024"/>
        </w:tabs>
        <w:ind w:right="92"/>
        <w:rPr>
          <w:b/>
        </w:rPr>
      </w:pPr>
    </w:p>
    <w:p w:rsidR="00167F92" w:rsidRPr="00957EA0" w:rsidRDefault="00167F92" w:rsidP="002227F0">
      <w:pPr>
        <w:tabs>
          <w:tab w:val="left" w:pos="1296"/>
          <w:tab w:val="left" w:pos="1418"/>
          <w:tab w:val="left" w:pos="2160"/>
          <w:tab w:val="left" w:pos="3024"/>
        </w:tabs>
        <w:ind w:right="92"/>
        <w:rPr>
          <w:b/>
        </w:rPr>
      </w:pPr>
    </w:p>
    <w:p w:rsidR="00167F92" w:rsidRPr="00957EA0" w:rsidRDefault="00167F92" w:rsidP="002227F0">
      <w:pPr>
        <w:pStyle w:val="LetterStart"/>
        <w:tabs>
          <w:tab w:val="clear" w:pos="1361"/>
          <w:tab w:val="clear" w:pos="1758"/>
          <w:tab w:val="clear" w:pos="2155"/>
          <w:tab w:val="clear" w:pos="2552"/>
          <w:tab w:val="center" w:pos="4962"/>
        </w:tabs>
        <w:spacing w:before="120"/>
        <w:sectPr w:rsidR="00167F92" w:rsidRPr="00957EA0" w:rsidSect="009141D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134" w:header="567" w:footer="567" w:gutter="0"/>
          <w:paperSrc w:first="15" w:other="15"/>
          <w:pgNumType w:fmt="numberInDash"/>
          <w:cols w:space="720"/>
          <w:titlePg/>
        </w:sectPr>
      </w:pPr>
    </w:p>
    <w:p w:rsidR="00B97D63" w:rsidRPr="00957EA0" w:rsidRDefault="00B97D63" w:rsidP="002227F0">
      <w:pPr>
        <w:jc w:val="center"/>
      </w:pPr>
      <w:r w:rsidRPr="00957EA0">
        <w:lastRenderedPageBreak/>
        <w:t>ANNEX</w:t>
      </w:r>
      <w:r w:rsidR="001438DA" w:rsidRPr="00957EA0">
        <w:t>E</w:t>
      </w:r>
      <w:r w:rsidRPr="00957EA0">
        <w:t xml:space="preserve"> 1</w:t>
      </w:r>
      <w:r w:rsidRPr="00957EA0">
        <w:br/>
        <w:t>(</w:t>
      </w:r>
      <w:r w:rsidR="001438DA" w:rsidRPr="00957EA0">
        <w:t xml:space="preserve">de la </w:t>
      </w:r>
      <w:r w:rsidRPr="00957EA0">
        <w:t>Circula</w:t>
      </w:r>
      <w:r w:rsidR="001438DA" w:rsidRPr="00957EA0">
        <w:t>i</w:t>
      </w:r>
      <w:r w:rsidRPr="00957EA0">
        <w:t>r</w:t>
      </w:r>
      <w:r w:rsidR="001438DA" w:rsidRPr="00957EA0">
        <w:t>e</w:t>
      </w:r>
      <w:r w:rsidRPr="00957EA0">
        <w:t xml:space="preserve"> </w:t>
      </w:r>
      <w:r w:rsidR="001438DA" w:rsidRPr="00957EA0">
        <w:t xml:space="preserve">TSB </w:t>
      </w:r>
      <w:r w:rsidRPr="00957EA0">
        <w:t>253)</w:t>
      </w:r>
    </w:p>
    <w:p w:rsidR="00B97D63" w:rsidRPr="00957EA0" w:rsidRDefault="00B97D63" w:rsidP="002227F0">
      <w:pPr>
        <w:jc w:val="center"/>
      </w:pPr>
    </w:p>
    <w:p w:rsidR="00B97D63" w:rsidRPr="00957EA0" w:rsidRDefault="001438DA" w:rsidP="003A694E">
      <w:pPr>
        <w:widowControl w:val="0"/>
        <w:tabs>
          <w:tab w:val="left" w:pos="720"/>
        </w:tabs>
        <w:overflowPunct/>
        <w:spacing w:before="0"/>
        <w:jc w:val="center"/>
        <w:rPr>
          <w:b/>
          <w:bCs/>
          <w:szCs w:val="24"/>
          <w:lang w:eastAsia="ko-KR"/>
        </w:rPr>
      </w:pPr>
      <w:r w:rsidRPr="00957EA0">
        <w:rPr>
          <w:b/>
          <w:bCs/>
          <w:szCs w:val="24"/>
          <w:lang w:eastAsia="ko-KR"/>
        </w:rPr>
        <w:t>Mandat du Groupe spécialisé de l</w:t>
      </w:r>
      <w:r w:rsidR="003A694E">
        <w:rPr>
          <w:b/>
          <w:bCs/>
          <w:szCs w:val="24"/>
          <w:lang w:eastAsia="ko-KR"/>
        </w:rPr>
        <w:t>'</w:t>
      </w:r>
      <w:r w:rsidRPr="00957EA0">
        <w:rPr>
          <w:b/>
          <w:bCs/>
          <w:szCs w:val="24"/>
          <w:lang w:eastAsia="ko-KR"/>
        </w:rPr>
        <w:t>UIT</w:t>
      </w:r>
      <w:r w:rsidR="00B97D63" w:rsidRPr="00957EA0">
        <w:rPr>
          <w:b/>
          <w:bCs/>
          <w:szCs w:val="24"/>
          <w:lang w:eastAsia="ko-KR"/>
        </w:rPr>
        <w:t xml:space="preserve">-T </w:t>
      </w:r>
      <w:r w:rsidR="003A694E">
        <w:rPr>
          <w:szCs w:val="24"/>
        </w:rPr>
        <w:t>"</w:t>
      </w:r>
      <w:r w:rsidRPr="00957EA0">
        <w:rPr>
          <w:b/>
          <w:bCs/>
          <w:szCs w:val="24"/>
        </w:rPr>
        <w:t>Réduire l</w:t>
      </w:r>
      <w:r w:rsidR="003A694E">
        <w:rPr>
          <w:b/>
          <w:bCs/>
          <w:szCs w:val="24"/>
        </w:rPr>
        <w:t>'</w:t>
      </w:r>
      <w:r w:rsidRPr="00957EA0">
        <w:rPr>
          <w:b/>
          <w:bCs/>
          <w:szCs w:val="24"/>
        </w:rPr>
        <w:t>écart</w:t>
      </w:r>
      <w:r w:rsidR="00B97D63" w:rsidRPr="00957EA0">
        <w:rPr>
          <w:b/>
          <w:bCs/>
          <w:szCs w:val="24"/>
        </w:rPr>
        <w:t>:</w:t>
      </w:r>
      <w:r w:rsidR="00B97D63" w:rsidRPr="00957EA0">
        <w:rPr>
          <w:b/>
          <w:bCs/>
          <w:szCs w:val="24"/>
        </w:rPr>
        <w:br/>
      </w:r>
      <w:r w:rsidRPr="00957EA0">
        <w:rPr>
          <w:b/>
          <w:bCs/>
          <w:szCs w:val="24"/>
        </w:rPr>
        <w:t>de l</w:t>
      </w:r>
      <w:r w:rsidR="003A694E">
        <w:rPr>
          <w:b/>
          <w:bCs/>
          <w:szCs w:val="24"/>
        </w:rPr>
        <w:t>'</w:t>
      </w:r>
      <w:r w:rsidRPr="00957EA0">
        <w:rPr>
          <w:b/>
          <w:bCs/>
          <w:szCs w:val="24"/>
        </w:rPr>
        <w:t>i</w:t>
      </w:r>
      <w:r w:rsidR="00B97D63" w:rsidRPr="00957EA0">
        <w:rPr>
          <w:b/>
          <w:bCs/>
          <w:szCs w:val="24"/>
        </w:rPr>
        <w:t xml:space="preserve">nnovation </w:t>
      </w:r>
      <w:r w:rsidRPr="00957EA0">
        <w:rPr>
          <w:b/>
          <w:bCs/>
          <w:szCs w:val="24"/>
        </w:rPr>
        <w:t>à la normalisation</w:t>
      </w:r>
      <w:r w:rsidR="003A694E">
        <w:rPr>
          <w:szCs w:val="24"/>
        </w:rPr>
        <w:t>"</w:t>
      </w:r>
    </w:p>
    <w:p w:rsidR="00B97D63" w:rsidRPr="00957EA0" w:rsidRDefault="001438DA" w:rsidP="002227F0">
      <w:pPr>
        <w:pStyle w:val="Normalaftertitle"/>
        <w:rPr>
          <w:lang w:eastAsia="ko-KR"/>
        </w:rPr>
      </w:pPr>
      <w:r w:rsidRPr="00957EA0">
        <w:rPr>
          <w:lang w:eastAsia="ko-KR"/>
        </w:rPr>
        <w:t xml:space="preserve">Le Groupe spécialisé est créé conformément à la </w:t>
      </w:r>
      <w:r w:rsidR="00B97D63" w:rsidRPr="00957EA0">
        <w:rPr>
          <w:lang w:eastAsia="ko-KR"/>
        </w:rPr>
        <w:t>Recomm</w:t>
      </w:r>
      <w:r w:rsidRPr="00957EA0">
        <w:rPr>
          <w:lang w:eastAsia="ko-KR"/>
        </w:rPr>
        <w:t>a</w:t>
      </w:r>
      <w:r w:rsidR="00B97D63" w:rsidRPr="00957EA0">
        <w:rPr>
          <w:lang w:eastAsia="ko-KR"/>
        </w:rPr>
        <w:t xml:space="preserve">ndation </w:t>
      </w:r>
      <w:r w:rsidRPr="00957EA0">
        <w:rPr>
          <w:lang w:eastAsia="ko-KR"/>
        </w:rPr>
        <w:t>UIT</w:t>
      </w:r>
      <w:r w:rsidR="00B97D63" w:rsidRPr="00957EA0">
        <w:rPr>
          <w:lang w:eastAsia="ko-KR"/>
        </w:rPr>
        <w:t xml:space="preserve">-T A.7. </w:t>
      </w:r>
    </w:p>
    <w:p w:rsidR="00B97D63" w:rsidRPr="00957EA0" w:rsidRDefault="00EB7C22" w:rsidP="002227F0">
      <w:pPr>
        <w:pStyle w:val="Heading1"/>
        <w:rPr>
          <w:lang w:eastAsia="en-CA"/>
        </w:rPr>
      </w:pPr>
      <w:r w:rsidRPr="00957EA0">
        <w:rPr>
          <w:lang w:eastAsia="en-CA"/>
        </w:rPr>
        <w:t>1</w:t>
      </w:r>
      <w:r w:rsidRPr="00957EA0">
        <w:rPr>
          <w:lang w:eastAsia="en-CA"/>
        </w:rPr>
        <w:tab/>
      </w:r>
      <w:r w:rsidR="00E07B48" w:rsidRPr="00957EA0">
        <w:rPr>
          <w:lang w:eastAsia="en-CA"/>
        </w:rPr>
        <w:t xml:space="preserve">Justification </w:t>
      </w:r>
      <w:r w:rsidR="00655D45" w:rsidRPr="00957EA0">
        <w:rPr>
          <w:lang w:eastAsia="en-CA"/>
        </w:rPr>
        <w:t>et domaine de compétence</w:t>
      </w:r>
    </w:p>
    <w:p w:rsidR="00B97D63" w:rsidRPr="00957EA0" w:rsidRDefault="00E07B48" w:rsidP="002227F0">
      <w:r w:rsidRPr="00957EA0">
        <w:t xml:space="preserve">Les TIC ont un rôle essentiel à jouer pour ce qui est de permettre aux pays en développement de respecter les objectifs du millénaire pour le développement </w:t>
      </w:r>
      <w:r w:rsidR="00B97D63" w:rsidRPr="00957EA0">
        <w:t>(</w:t>
      </w:r>
      <w:r w:rsidRPr="00957EA0">
        <w:t>OMD</w:t>
      </w:r>
      <w:r w:rsidR="00B97D63" w:rsidRPr="00957EA0">
        <w:t xml:space="preserve">) </w:t>
      </w:r>
      <w:r w:rsidRPr="00957EA0">
        <w:t>et de réduire la fracture numérique</w:t>
      </w:r>
      <w:r w:rsidR="00B97D63" w:rsidRPr="00957EA0">
        <w:t xml:space="preserve">. </w:t>
      </w:r>
      <w:r w:rsidRPr="00957EA0">
        <w:t xml:space="preserve">Le développement des TIC </w:t>
      </w:r>
      <w:r w:rsidR="00C25697" w:rsidRPr="00957EA0">
        <w:t xml:space="preserve">stimulé </w:t>
      </w:r>
      <w:r w:rsidRPr="00957EA0">
        <w:t xml:space="preserve">par les innovations et les normes est un facteur </w:t>
      </w:r>
      <w:r w:rsidR="00B97D63" w:rsidRPr="00957EA0">
        <w:t xml:space="preserve">important </w:t>
      </w:r>
      <w:r w:rsidRPr="00957EA0">
        <w:t xml:space="preserve">propre à faciliter la croissance </w:t>
      </w:r>
      <w:r w:rsidR="00B97D63" w:rsidRPr="00957EA0">
        <w:t>socio-</w:t>
      </w:r>
      <w:r w:rsidRPr="00957EA0">
        <w:t>économique</w:t>
      </w:r>
      <w:r w:rsidR="00B97D63" w:rsidRPr="00957EA0">
        <w:t xml:space="preserve">. </w:t>
      </w:r>
      <w:r w:rsidRPr="00957EA0">
        <w:t xml:space="preserve">Les </w:t>
      </w:r>
      <w:r w:rsidR="00B97D63" w:rsidRPr="00957EA0">
        <w:t xml:space="preserve">innovations </w:t>
      </w:r>
      <w:r w:rsidR="00304F71" w:rsidRPr="00957EA0">
        <w:t>en matière de</w:t>
      </w:r>
      <w:r w:rsidRPr="00957EA0">
        <w:t xml:space="preserve"> TIC et les normes associées peuvent réduire la fracture numérique </w:t>
      </w:r>
      <w:r w:rsidR="003D3E64" w:rsidRPr="00957EA0">
        <w:t>et avoir une incidence positive</w:t>
      </w:r>
      <w:r w:rsidR="00B97D63" w:rsidRPr="00957EA0">
        <w:t xml:space="preserve"> </w:t>
      </w:r>
      <w:r w:rsidR="003D3E64" w:rsidRPr="00957EA0">
        <w:t>sur la vie quotidienne de tous</w:t>
      </w:r>
      <w:r w:rsidR="00B97D63" w:rsidRPr="00957EA0">
        <w:t>.</w:t>
      </w:r>
    </w:p>
    <w:p w:rsidR="00F97C4B" w:rsidRPr="00957EA0" w:rsidRDefault="00F97C4B" w:rsidP="002227F0">
      <w:r w:rsidRPr="00957EA0">
        <w:t>Ce Groupe spécialisé a pour objet de faciliter la reconnaissance et l</w:t>
      </w:r>
      <w:r w:rsidR="003A694E">
        <w:t>'</w:t>
      </w:r>
      <w:r w:rsidRPr="00957EA0">
        <w:t>identification des innovations qui proviennent des pays en développement et pour lesquelles une normalisation peut être utile</w:t>
      </w:r>
      <w:r w:rsidR="00C25697" w:rsidRPr="00957EA0">
        <w:t>,</w:t>
      </w:r>
      <w:r w:rsidRPr="00957EA0">
        <w:t xml:space="preserve"> et de faciliter leur normalisation dans le cadre du Secteur de la normalisation des télécommunications. </w:t>
      </w:r>
    </w:p>
    <w:p w:rsidR="00F97C4B" w:rsidRPr="00957EA0" w:rsidRDefault="00F97C4B" w:rsidP="002227F0">
      <w:r w:rsidRPr="00957EA0">
        <w:t>Le principal objectif est d</w:t>
      </w:r>
      <w:r w:rsidR="003A694E">
        <w:t>'</w:t>
      </w:r>
      <w:r w:rsidRPr="00957EA0">
        <w:t>appuyer les activités des Commissions d</w:t>
      </w:r>
      <w:r w:rsidR="003A694E">
        <w:t>'</w:t>
      </w:r>
      <w:r w:rsidRPr="00957EA0">
        <w:t>études de l</w:t>
      </w:r>
      <w:r w:rsidR="003A694E">
        <w:t>'</w:t>
      </w:r>
      <w:r w:rsidRPr="00957EA0">
        <w:t>UIT</w:t>
      </w:r>
      <w:r w:rsidRPr="00957EA0">
        <w:noBreakHyphen/>
        <w:t xml:space="preserve">T </w:t>
      </w:r>
      <w:r w:rsidR="00C25697" w:rsidRPr="00957EA0">
        <w:t xml:space="preserve">visant à soutenir davantage </w:t>
      </w:r>
      <w:r w:rsidRPr="00957EA0">
        <w:t>l</w:t>
      </w:r>
      <w:r w:rsidR="003A694E">
        <w:t>'</w:t>
      </w:r>
      <w:r w:rsidRPr="00957EA0">
        <w:t xml:space="preserve">innovation et </w:t>
      </w:r>
      <w:r w:rsidR="00C25697" w:rsidRPr="00957EA0">
        <w:t xml:space="preserve">à </w:t>
      </w:r>
      <w:r w:rsidRPr="00957EA0">
        <w:t>réduire la fracture numérique (Résolution 71 de la PP-10).</w:t>
      </w:r>
    </w:p>
    <w:p w:rsidR="003D3E64" w:rsidRPr="00957EA0" w:rsidRDefault="00AC3F06" w:rsidP="002227F0">
      <w:r w:rsidRPr="00957EA0">
        <w:rPr>
          <w:lang w:eastAsia="en-CA"/>
        </w:rPr>
        <w:t xml:space="preserve">Ce </w:t>
      </w:r>
      <w:r w:rsidR="003D3E64" w:rsidRPr="00957EA0">
        <w:rPr>
          <w:lang w:eastAsia="en-CA"/>
        </w:rPr>
        <w:t>Group</w:t>
      </w:r>
      <w:r w:rsidRPr="00957EA0">
        <w:rPr>
          <w:lang w:eastAsia="en-CA"/>
        </w:rPr>
        <w:t xml:space="preserve">e spécialisé </w:t>
      </w:r>
      <w:r w:rsidR="0080462B" w:rsidRPr="00957EA0">
        <w:rPr>
          <w:lang w:eastAsia="en-CA"/>
        </w:rPr>
        <w:t>tirera parti des travaux et des connaissances spécialisées existants afin d</w:t>
      </w:r>
      <w:r w:rsidR="003A694E">
        <w:rPr>
          <w:lang w:eastAsia="en-CA"/>
        </w:rPr>
        <w:t>'</w:t>
      </w:r>
      <w:r w:rsidR="0080462B" w:rsidRPr="00957EA0">
        <w:rPr>
          <w:lang w:eastAsia="en-CA"/>
        </w:rPr>
        <w:t>éviter toute redondance de tâches</w:t>
      </w:r>
      <w:r w:rsidR="003D3E64" w:rsidRPr="00957EA0">
        <w:rPr>
          <w:lang w:eastAsia="en-CA"/>
        </w:rPr>
        <w:t xml:space="preserve">. </w:t>
      </w:r>
      <w:r w:rsidR="0080462B" w:rsidRPr="00957EA0">
        <w:rPr>
          <w:lang w:eastAsia="en-CA"/>
        </w:rPr>
        <w:t xml:space="preserve">Il coopérera étroitement avec des </w:t>
      </w:r>
      <w:r w:rsidR="00EC01F7" w:rsidRPr="00957EA0">
        <w:rPr>
          <w:lang w:eastAsia="en-CA"/>
        </w:rPr>
        <w:t xml:space="preserve">fonctions </w:t>
      </w:r>
      <w:r w:rsidR="0080462B" w:rsidRPr="00957EA0">
        <w:rPr>
          <w:lang w:eastAsia="en-CA"/>
        </w:rPr>
        <w:t>à l</w:t>
      </w:r>
      <w:r w:rsidR="003A694E">
        <w:rPr>
          <w:lang w:eastAsia="en-CA"/>
        </w:rPr>
        <w:t>'</w:t>
      </w:r>
      <w:r w:rsidR="0080462B" w:rsidRPr="00957EA0">
        <w:rPr>
          <w:lang w:eastAsia="en-CA"/>
        </w:rPr>
        <w:t>intérieur de l</w:t>
      </w:r>
      <w:r w:rsidR="003A694E">
        <w:rPr>
          <w:lang w:eastAsia="en-CA"/>
        </w:rPr>
        <w:t>'</w:t>
      </w:r>
      <w:r w:rsidR="0080462B" w:rsidRPr="00957EA0">
        <w:rPr>
          <w:lang w:eastAsia="en-CA"/>
        </w:rPr>
        <w:t>UIT</w:t>
      </w:r>
      <w:r w:rsidR="003D3E64" w:rsidRPr="00957EA0">
        <w:rPr>
          <w:lang w:eastAsia="en-CA"/>
        </w:rPr>
        <w:t>-T</w:t>
      </w:r>
      <w:r w:rsidR="0080462B" w:rsidRPr="00957EA0">
        <w:rPr>
          <w:lang w:eastAsia="en-CA"/>
        </w:rPr>
        <w:t xml:space="preserve">, comme </w:t>
      </w:r>
      <w:r w:rsidR="00EC01F7" w:rsidRPr="00957EA0">
        <w:rPr>
          <w:lang w:eastAsia="en-CA"/>
        </w:rPr>
        <w:t xml:space="preserve">celle </w:t>
      </w:r>
      <w:r w:rsidR="0080462B" w:rsidRPr="00957EA0">
        <w:rPr>
          <w:lang w:eastAsia="en-CA"/>
        </w:rPr>
        <w:t>de la veille technologique</w:t>
      </w:r>
      <w:r w:rsidR="003D3E64" w:rsidRPr="00957EA0">
        <w:rPr>
          <w:lang w:eastAsia="en-CA"/>
        </w:rPr>
        <w:t xml:space="preserve">, </w:t>
      </w:r>
      <w:r w:rsidR="00C25697" w:rsidRPr="00957EA0">
        <w:rPr>
          <w:lang w:eastAsia="en-CA"/>
        </w:rPr>
        <w:t xml:space="preserve">et </w:t>
      </w:r>
      <w:r w:rsidR="0080462B" w:rsidRPr="00957EA0">
        <w:rPr>
          <w:lang w:eastAsia="en-CA"/>
        </w:rPr>
        <w:t>à l</w:t>
      </w:r>
      <w:r w:rsidR="003A694E">
        <w:rPr>
          <w:lang w:eastAsia="en-CA"/>
        </w:rPr>
        <w:t>'</w:t>
      </w:r>
      <w:r w:rsidR="0080462B" w:rsidRPr="00957EA0">
        <w:rPr>
          <w:lang w:eastAsia="en-CA"/>
        </w:rPr>
        <w:t>extérieur</w:t>
      </w:r>
      <w:r w:rsidR="003D3E64" w:rsidRPr="00957EA0">
        <w:rPr>
          <w:lang w:eastAsia="en-CA"/>
        </w:rPr>
        <w:t xml:space="preserve">, </w:t>
      </w:r>
      <w:r w:rsidR="00EC01F7" w:rsidRPr="00957EA0">
        <w:rPr>
          <w:lang w:eastAsia="en-CA"/>
        </w:rPr>
        <w:t xml:space="preserve">notamment </w:t>
      </w:r>
      <w:r w:rsidR="0080462B" w:rsidRPr="00957EA0">
        <w:rPr>
          <w:lang w:eastAsia="en-CA"/>
        </w:rPr>
        <w:t>avec l</w:t>
      </w:r>
      <w:r w:rsidR="003A694E">
        <w:rPr>
          <w:lang w:eastAsia="en-CA"/>
        </w:rPr>
        <w:t>'</w:t>
      </w:r>
      <w:r w:rsidR="0080462B" w:rsidRPr="00957EA0">
        <w:rPr>
          <w:lang w:eastAsia="en-CA"/>
        </w:rPr>
        <w:t>UIT</w:t>
      </w:r>
      <w:r w:rsidR="003D3E64" w:rsidRPr="00957EA0">
        <w:rPr>
          <w:lang w:eastAsia="en-CA"/>
        </w:rPr>
        <w:t xml:space="preserve">-D, </w:t>
      </w:r>
      <w:r w:rsidR="00EC01F7" w:rsidRPr="00957EA0">
        <w:rPr>
          <w:lang w:eastAsia="en-CA"/>
        </w:rPr>
        <w:t>en particulier dans le cadre de ses activités relatives à l</w:t>
      </w:r>
      <w:r w:rsidR="003A694E">
        <w:rPr>
          <w:lang w:eastAsia="en-CA"/>
        </w:rPr>
        <w:t>'</w:t>
      </w:r>
      <w:r w:rsidR="003D3E64" w:rsidRPr="00957EA0">
        <w:rPr>
          <w:lang w:eastAsia="en-CA"/>
        </w:rPr>
        <w:t xml:space="preserve">innovation </w:t>
      </w:r>
      <w:r w:rsidR="00EC01F7" w:rsidRPr="00957EA0">
        <w:rPr>
          <w:lang w:eastAsia="en-CA"/>
        </w:rPr>
        <w:t>et avec le coordonnateur pour la Question 9-3 de la CE 2 de l</w:t>
      </w:r>
      <w:r w:rsidR="003A694E">
        <w:rPr>
          <w:lang w:eastAsia="en-CA"/>
        </w:rPr>
        <w:t>'</w:t>
      </w:r>
      <w:r w:rsidR="00EC01F7" w:rsidRPr="00957EA0">
        <w:rPr>
          <w:lang w:eastAsia="en-CA"/>
        </w:rPr>
        <w:t>UIT</w:t>
      </w:r>
      <w:r w:rsidR="00EC01F7" w:rsidRPr="00957EA0">
        <w:rPr>
          <w:lang w:eastAsia="en-CA"/>
        </w:rPr>
        <w:noBreakHyphen/>
      </w:r>
      <w:r w:rsidR="003D3E64" w:rsidRPr="00957EA0">
        <w:rPr>
          <w:lang w:eastAsia="en-CA"/>
        </w:rPr>
        <w:t xml:space="preserve">D. </w:t>
      </w:r>
      <w:r w:rsidR="00EC01F7" w:rsidRPr="00957EA0">
        <w:rPr>
          <w:lang w:eastAsia="en-CA"/>
        </w:rPr>
        <w:t>Ce Groupe spécialisé assurera une liaison</w:t>
      </w:r>
      <w:r w:rsidR="00C25697" w:rsidRPr="00957EA0">
        <w:rPr>
          <w:lang w:eastAsia="en-CA"/>
        </w:rPr>
        <w:t xml:space="preserve"> appropriée </w:t>
      </w:r>
      <w:r w:rsidR="00EC01F7" w:rsidRPr="00957EA0">
        <w:rPr>
          <w:lang w:eastAsia="en-CA"/>
        </w:rPr>
        <w:t>avec le GC</w:t>
      </w:r>
      <w:r w:rsidR="00C25697" w:rsidRPr="00957EA0">
        <w:rPr>
          <w:lang w:eastAsia="en-CA"/>
        </w:rPr>
        <w:t>D</w:t>
      </w:r>
      <w:r w:rsidR="00EC01F7" w:rsidRPr="00957EA0">
        <w:rPr>
          <w:lang w:eastAsia="en-CA"/>
        </w:rPr>
        <w:t>T par l</w:t>
      </w:r>
      <w:r w:rsidR="003A694E">
        <w:rPr>
          <w:lang w:eastAsia="en-CA"/>
        </w:rPr>
        <w:t>'</w:t>
      </w:r>
      <w:r w:rsidR="00EC01F7" w:rsidRPr="00957EA0">
        <w:rPr>
          <w:lang w:eastAsia="en-CA"/>
        </w:rPr>
        <w:t xml:space="preserve">intermédiaire du Directeur du </w:t>
      </w:r>
      <w:r w:rsidR="003D3E64" w:rsidRPr="00957EA0">
        <w:rPr>
          <w:lang w:eastAsia="en-CA"/>
        </w:rPr>
        <w:t>TSB.</w:t>
      </w:r>
    </w:p>
    <w:p w:rsidR="00B97D63" w:rsidRPr="00957EA0" w:rsidRDefault="00EB7C22" w:rsidP="002227F0">
      <w:pPr>
        <w:pStyle w:val="Heading1"/>
        <w:rPr>
          <w:lang w:eastAsia="en-CA"/>
        </w:rPr>
      </w:pPr>
      <w:r w:rsidRPr="00957EA0">
        <w:rPr>
          <w:lang w:eastAsia="en-CA"/>
        </w:rPr>
        <w:t>2</w:t>
      </w:r>
      <w:r w:rsidRPr="00957EA0">
        <w:rPr>
          <w:lang w:eastAsia="en-CA"/>
        </w:rPr>
        <w:tab/>
      </w:r>
      <w:r w:rsidR="00B97D63" w:rsidRPr="00957EA0">
        <w:rPr>
          <w:lang w:eastAsia="en-CA"/>
        </w:rPr>
        <w:t xml:space="preserve">Plan </w:t>
      </w:r>
      <w:r w:rsidR="00655D45" w:rsidRPr="00957EA0">
        <w:rPr>
          <w:lang w:eastAsia="en-CA"/>
        </w:rPr>
        <w:t>d</w:t>
      </w:r>
      <w:r w:rsidR="003A694E">
        <w:rPr>
          <w:lang w:eastAsia="en-CA"/>
        </w:rPr>
        <w:t>'</w:t>
      </w:r>
      <w:r w:rsidR="00655D45" w:rsidRPr="00957EA0">
        <w:rPr>
          <w:lang w:eastAsia="en-CA"/>
        </w:rPr>
        <w:t>action</w:t>
      </w:r>
    </w:p>
    <w:p w:rsidR="00B97D63" w:rsidRPr="00957EA0" w:rsidRDefault="00EC01F7" w:rsidP="002227F0">
      <w:pPr>
        <w:rPr>
          <w:lang w:eastAsia="en-CA"/>
        </w:rPr>
      </w:pPr>
      <w:r w:rsidRPr="00957EA0">
        <w:rPr>
          <w:lang w:eastAsia="en-CA"/>
        </w:rPr>
        <w:t xml:space="preserve">Le </w:t>
      </w:r>
      <w:r w:rsidR="00B97D63" w:rsidRPr="00957EA0">
        <w:rPr>
          <w:lang w:eastAsia="en-CA"/>
        </w:rPr>
        <w:t>Group</w:t>
      </w:r>
      <w:r w:rsidRPr="00957EA0">
        <w:rPr>
          <w:lang w:eastAsia="en-CA"/>
        </w:rPr>
        <w:t>e spécialisé examine les questions suivantes</w:t>
      </w:r>
      <w:r w:rsidR="00B97D63" w:rsidRPr="00957EA0">
        <w:rPr>
          <w:lang w:eastAsia="en-CA"/>
        </w:rPr>
        <w:t>:</w:t>
      </w:r>
    </w:p>
    <w:p w:rsidR="00B97D63" w:rsidRPr="00957EA0" w:rsidRDefault="007672F9" w:rsidP="007672F9">
      <w:pPr>
        <w:pStyle w:val="enumlev1"/>
      </w:pPr>
      <w:r w:rsidRPr="00957EA0">
        <w:t>–</w:t>
      </w:r>
      <w:r w:rsidRPr="00957EA0">
        <w:tab/>
      </w:r>
      <w:r w:rsidR="00EC01F7" w:rsidRPr="00957EA0">
        <w:t>E</w:t>
      </w:r>
      <w:r w:rsidR="00B97D63" w:rsidRPr="00957EA0">
        <w:t>n coop</w:t>
      </w:r>
      <w:r w:rsidR="00EC01F7" w:rsidRPr="00957EA0">
        <w:t>é</w:t>
      </w:r>
      <w:r w:rsidR="00B97D63" w:rsidRPr="00957EA0">
        <w:t xml:space="preserve">ration </w:t>
      </w:r>
      <w:r w:rsidR="00EC01F7" w:rsidRPr="00957EA0">
        <w:t>avec l</w:t>
      </w:r>
      <w:r w:rsidR="003A694E">
        <w:t>'</w:t>
      </w:r>
      <w:r w:rsidR="00EC01F7" w:rsidRPr="00957EA0">
        <w:t>UIT</w:t>
      </w:r>
      <w:r w:rsidR="00B97D63" w:rsidRPr="00957EA0">
        <w:t xml:space="preserve">-D, </w:t>
      </w:r>
      <w:r w:rsidR="00304F71" w:rsidRPr="00957EA0">
        <w:t xml:space="preserve">collecter </w:t>
      </w:r>
      <w:r w:rsidR="00904424" w:rsidRPr="00957EA0">
        <w:t>des études de cas</w:t>
      </w:r>
      <w:r w:rsidR="00B97D63" w:rsidRPr="00957EA0">
        <w:t xml:space="preserve"> </w:t>
      </w:r>
      <w:r w:rsidR="00904424" w:rsidRPr="00957EA0">
        <w:t xml:space="preserve">sur des </w:t>
      </w:r>
      <w:r w:rsidR="00B97D63" w:rsidRPr="00957EA0">
        <w:t>innovations</w:t>
      </w:r>
      <w:r w:rsidR="00904424" w:rsidRPr="00957EA0">
        <w:t xml:space="preserve"> </w:t>
      </w:r>
      <w:r w:rsidR="00304F71" w:rsidRPr="00957EA0">
        <w:t xml:space="preserve">en matière de </w:t>
      </w:r>
      <w:r w:rsidR="00904424" w:rsidRPr="00957EA0">
        <w:t>TIC</w:t>
      </w:r>
      <w:r w:rsidR="00C25697" w:rsidRPr="00957EA0">
        <w:t xml:space="preserve"> couronnées de succès</w:t>
      </w:r>
      <w:r w:rsidR="00B97D63" w:rsidRPr="00957EA0">
        <w:t xml:space="preserve">, </w:t>
      </w:r>
      <w:r w:rsidR="00304F71" w:rsidRPr="00957EA0">
        <w:t>y compris d</w:t>
      </w:r>
      <w:r w:rsidR="00C25697" w:rsidRPr="00957EA0">
        <w:t xml:space="preserve">es </w:t>
      </w:r>
      <w:r w:rsidR="00304F71" w:rsidRPr="00957EA0">
        <w:t xml:space="preserve">innovations </w:t>
      </w:r>
      <w:r w:rsidR="00C25697" w:rsidRPr="00957EA0">
        <w:t xml:space="preserve">qui proviennent </w:t>
      </w:r>
      <w:r w:rsidR="00304F71" w:rsidRPr="00957EA0">
        <w:t>de pays en développement</w:t>
      </w:r>
      <w:r w:rsidR="00B97D63" w:rsidRPr="00957EA0">
        <w:t xml:space="preserve">, </w:t>
      </w:r>
      <w:r w:rsidR="00304F71" w:rsidRPr="00957EA0">
        <w:t>et identifier</w:t>
      </w:r>
      <w:r w:rsidR="00B97D63" w:rsidRPr="00957EA0">
        <w:t xml:space="preserve"> </w:t>
      </w:r>
      <w:r w:rsidR="00304F71" w:rsidRPr="00957EA0">
        <w:t>les écarts pertinents en matière de normalisation</w:t>
      </w:r>
      <w:r w:rsidR="00B97D63" w:rsidRPr="00957EA0">
        <w:t xml:space="preserve">.  </w:t>
      </w:r>
      <w:r w:rsidR="00304F71" w:rsidRPr="00957EA0">
        <w:t>Il convient d</w:t>
      </w:r>
      <w:r w:rsidR="003A694E">
        <w:t>'</w:t>
      </w:r>
      <w:r w:rsidR="00304F71" w:rsidRPr="00957EA0">
        <w:t>accorder une attention particulière à l</w:t>
      </w:r>
      <w:r w:rsidR="003A694E">
        <w:t>'</w:t>
      </w:r>
      <w:r w:rsidR="00304F71" w:rsidRPr="00957EA0">
        <w:t xml:space="preserve">incidence </w:t>
      </w:r>
      <w:r w:rsidR="00B97D63" w:rsidRPr="00957EA0">
        <w:t>socio</w:t>
      </w:r>
      <w:r w:rsidR="00304F71" w:rsidRPr="00957EA0">
        <w:t>-économique</w:t>
      </w:r>
      <w:r w:rsidR="00B97D63" w:rsidRPr="00957EA0">
        <w:t xml:space="preserve"> </w:t>
      </w:r>
      <w:r w:rsidR="00304F71" w:rsidRPr="00957EA0">
        <w:t xml:space="preserve">des innovations en matière de TIC </w:t>
      </w:r>
      <w:r w:rsidR="00C25697" w:rsidRPr="00957EA0">
        <w:t xml:space="preserve">qui proviennent </w:t>
      </w:r>
      <w:r w:rsidR="00304F71" w:rsidRPr="00957EA0">
        <w:t>de pays en développement</w:t>
      </w:r>
      <w:r w:rsidR="00B97D63" w:rsidRPr="00957EA0">
        <w:t>;</w:t>
      </w:r>
    </w:p>
    <w:p w:rsidR="00B97D63" w:rsidRPr="00957EA0" w:rsidRDefault="007672F9" w:rsidP="007672F9">
      <w:pPr>
        <w:pStyle w:val="enumlev1"/>
      </w:pPr>
      <w:r w:rsidRPr="00957EA0">
        <w:t>–</w:t>
      </w:r>
      <w:r w:rsidRPr="00957EA0">
        <w:tab/>
      </w:r>
      <w:r w:rsidR="00B601D1" w:rsidRPr="00957EA0">
        <w:t>Analys</w:t>
      </w:r>
      <w:r w:rsidR="00B97D63" w:rsidRPr="00957EA0">
        <w:t>e</w:t>
      </w:r>
      <w:r w:rsidR="00B601D1" w:rsidRPr="00957EA0">
        <w:t xml:space="preserve">r les </w:t>
      </w:r>
      <w:r w:rsidR="00B97D63" w:rsidRPr="00957EA0">
        <w:t xml:space="preserve">innovations </w:t>
      </w:r>
      <w:r w:rsidR="00B601D1" w:rsidRPr="00957EA0">
        <w:t>susceptibles de faire l</w:t>
      </w:r>
      <w:r w:rsidR="003A694E">
        <w:t>'</w:t>
      </w:r>
      <w:r w:rsidR="00B601D1" w:rsidRPr="00957EA0">
        <w:t>objet d</w:t>
      </w:r>
      <w:r w:rsidR="003A694E">
        <w:t>'</w:t>
      </w:r>
      <w:r w:rsidR="00B601D1" w:rsidRPr="00957EA0">
        <w:t xml:space="preserve">une normalisation et identifier </w:t>
      </w:r>
      <w:r w:rsidR="00C25697" w:rsidRPr="00957EA0">
        <w:t xml:space="preserve">les </w:t>
      </w:r>
      <w:r w:rsidR="00B601D1" w:rsidRPr="00957EA0">
        <w:t xml:space="preserve">bonnes </w:t>
      </w:r>
      <w:r w:rsidR="00B97D63" w:rsidRPr="00957EA0">
        <w:t>prati</w:t>
      </w:r>
      <w:r w:rsidR="00B601D1" w:rsidRPr="00957EA0">
        <w:t>qu</w:t>
      </w:r>
      <w:r w:rsidR="00B97D63" w:rsidRPr="00957EA0">
        <w:t xml:space="preserve">es </w:t>
      </w:r>
      <w:r w:rsidR="00B601D1" w:rsidRPr="00957EA0">
        <w:t xml:space="preserve">propres à faciliter la mise en </w:t>
      </w:r>
      <w:r w:rsidR="00F24287" w:rsidRPr="00957EA0">
        <w:t>œuvre</w:t>
      </w:r>
      <w:r w:rsidR="00B601D1" w:rsidRPr="00957EA0">
        <w:t xml:space="preserve"> de ces </w:t>
      </w:r>
      <w:r w:rsidR="00B97D63" w:rsidRPr="00957EA0">
        <w:t xml:space="preserve">innovations </w:t>
      </w:r>
      <w:r w:rsidR="00B601D1" w:rsidRPr="00957EA0">
        <w:t>dans d</w:t>
      </w:r>
      <w:r w:rsidR="003A694E">
        <w:t>'</w:t>
      </w:r>
      <w:r w:rsidR="00B601D1" w:rsidRPr="00957EA0">
        <w:t xml:space="preserve">autres </w:t>
      </w:r>
      <w:r w:rsidR="00B97D63" w:rsidRPr="00957EA0">
        <w:t>part</w:t>
      </w:r>
      <w:r w:rsidR="00B601D1" w:rsidRPr="00957EA0">
        <w:t>ie</w:t>
      </w:r>
      <w:r w:rsidR="00B97D63" w:rsidRPr="00957EA0">
        <w:t xml:space="preserve">s </w:t>
      </w:r>
      <w:r w:rsidR="00B601D1" w:rsidRPr="00957EA0">
        <w:t>du monde</w:t>
      </w:r>
      <w:r w:rsidR="00B97D63" w:rsidRPr="00957EA0">
        <w:t>;</w:t>
      </w:r>
    </w:p>
    <w:p w:rsidR="00B97D63" w:rsidRPr="00957EA0" w:rsidRDefault="007672F9" w:rsidP="007672F9">
      <w:pPr>
        <w:pStyle w:val="enumlev1"/>
      </w:pPr>
      <w:r w:rsidRPr="00957EA0">
        <w:t>–</w:t>
      </w:r>
      <w:r w:rsidRPr="00957EA0">
        <w:tab/>
      </w:r>
      <w:r w:rsidR="00B601D1" w:rsidRPr="00957EA0">
        <w:t>Identifier</w:t>
      </w:r>
      <w:r w:rsidR="00B97D63" w:rsidRPr="00957EA0">
        <w:t xml:space="preserve"> </w:t>
      </w:r>
      <w:r w:rsidR="00A73DB9" w:rsidRPr="00957EA0">
        <w:t>quelques études de cas</w:t>
      </w:r>
      <w:r w:rsidR="00B97D63" w:rsidRPr="00957EA0">
        <w:t xml:space="preserve"> </w:t>
      </w:r>
      <w:r w:rsidR="00A73DB9" w:rsidRPr="00957EA0">
        <w:t xml:space="preserve">que les pays en développement, entre autres, peuvent </w:t>
      </w:r>
      <w:r w:rsidR="00B97D63" w:rsidRPr="00957EA0">
        <w:t>adopt</w:t>
      </w:r>
      <w:r w:rsidR="00A73DB9" w:rsidRPr="00957EA0">
        <w:t>er</w:t>
      </w:r>
      <w:r w:rsidR="00B97D63" w:rsidRPr="00957EA0">
        <w:t xml:space="preserve"> </w:t>
      </w:r>
      <w:r w:rsidR="00A73DB9" w:rsidRPr="00957EA0">
        <w:t xml:space="preserve">pour </w:t>
      </w:r>
      <w:r w:rsidR="00C25697" w:rsidRPr="00957EA0">
        <w:t xml:space="preserve">renforcer </w:t>
      </w:r>
      <w:r w:rsidR="00A73DB9" w:rsidRPr="00957EA0">
        <w:t xml:space="preserve">leurs capacités </w:t>
      </w:r>
      <w:r w:rsidR="00C25697" w:rsidRPr="00957EA0">
        <w:t>en termes d</w:t>
      </w:r>
      <w:r w:rsidR="003A694E">
        <w:t>'</w:t>
      </w:r>
      <w:r w:rsidR="000A67AD" w:rsidRPr="00957EA0">
        <w:t xml:space="preserve">innovation et </w:t>
      </w:r>
      <w:r w:rsidR="00C25697" w:rsidRPr="00957EA0">
        <w:t xml:space="preserve">de </w:t>
      </w:r>
      <w:r w:rsidR="000A67AD" w:rsidRPr="00957EA0">
        <w:t xml:space="preserve">normalisation </w:t>
      </w:r>
      <w:r w:rsidR="00C25697" w:rsidRPr="00957EA0">
        <w:t xml:space="preserve">dans le domaine des </w:t>
      </w:r>
      <w:r w:rsidR="000A67AD" w:rsidRPr="00957EA0">
        <w:t xml:space="preserve">TIC et améliorer ainsi leur développement </w:t>
      </w:r>
      <w:r w:rsidR="00B97D63" w:rsidRPr="00957EA0">
        <w:t>socio-</w:t>
      </w:r>
      <w:r w:rsidR="000A67AD" w:rsidRPr="00957EA0">
        <w:t>économique</w:t>
      </w:r>
      <w:r w:rsidR="00B97D63" w:rsidRPr="00957EA0">
        <w:rPr>
          <w:lang w:eastAsia="ko-KR"/>
        </w:rPr>
        <w:t>;</w:t>
      </w:r>
    </w:p>
    <w:p w:rsidR="00B97D63" w:rsidRPr="00957EA0" w:rsidRDefault="007672F9" w:rsidP="007672F9">
      <w:pPr>
        <w:pStyle w:val="enumlev1"/>
      </w:pPr>
      <w:r w:rsidRPr="00957EA0">
        <w:t>–</w:t>
      </w:r>
      <w:r w:rsidRPr="00957EA0">
        <w:tab/>
      </w:r>
      <w:r w:rsidR="000A67AD" w:rsidRPr="00957EA0">
        <w:t>Identifier</w:t>
      </w:r>
      <w:r w:rsidR="00B97D63" w:rsidRPr="00957EA0">
        <w:t xml:space="preserve"> </w:t>
      </w:r>
      <w:r w:rsidR="000A67AD" w:rsidRPr="00957EA0">
        <w:t>les problèmes que les pays en développement pourront rencontrer pour présenter à l</w:t>
      </w:r>
      <w:r w:rsidR="003A694E">
        <w:t>'</w:t>
      </w:r>
      <w:r w:rsidR="000A67AD" w:rsidRPr="00957EA0">
        <w:t>UIT</w:t>
      </w:r>
      <w:r w:rsidR="000A67AD" w:rsidRPr="00957EA0">
        <w:noBreakHyphen/>
        <w:t xml:space="preserve">T leurs </w:t>
      </w:r>
      <w:r w:rsidR="00B97D63" w:rsidRPr="00957EA0">
        <w:t>innovation</w:t>
      </w:r>
      <w:r w:rsidR="000A67AD" w:rsidRPr="00957EA0">
        <w:t>s en matière de TIC;</w:t>
      </w:r>
    </w:p>
    <w:p w:rsidR="00B97D63" w:rsidRPr="00957EA0" w:rsidRDefault="007672F9" w:rsidP="007672F9">
      <w:pPr>
        <w:pStyle w:val="enumlev1"/>
      </w:pPr>
      <w:r w:rsidRPr="00957EA0">
        <w:t>–</w:t>
      </w:r>
      <w:r w:rsidRPr="00957EA0">
        <w:tab/>
      </w:r>
      <w:r w:rsidR="002240AA" w:rsidRPr="00957EA0">
        <w:t>Proposer de futurs sujets d</w:t>
      </w:r>
      <w:r w:rsidR="003A694E">
        <w:t>'</w:t>
      </w:r>
      <w:r w:rsidR="002240AA" w:rsidRPr="00957EA0">
        <w:t xml:space="preserve">étude </w:t>
      </w:r>
      <w:r w:rsidR="00C25697" w:rsidRPr="00957EA0">
        <w:t xml:space="preserve">pour </w:t>
      </w:r>
      <w:r w:rsidR="002240AA" w:rsidRPr="00957EA0">
        <w:t>l</w:t>
      </w:r>
      <w:r w:rsidR="003A694E">
        <w:t>'</w:t>
      </w:r>
      <w:r w:rsidR="002240AA" w:rsidRPr="00957EA0">
        <w:t>UIT</w:t>
      </w:r>
      <w:r w:rsidR="002240AA" w:rsidRPr="00957EA0">
        <w:noBreakHyphen/>
        <w:t xml:space="preserve">T et les </w:t>
      </w:r>
      <w:r w:rsidR="00B97D63" w:rsidRPr="00957EA0">
        <w:t>actions</w:t>
      </w:r>
      <w:r w:rsidR="002240AA" w:rsidRPr="00957EA0">
        <w:t xml:space="preserve"> correspondantes</w:t>
      </w:r>
      <w:r w:rsidR="00B97D63" w:rsidRPr="00957EA0">
        <w:t>;</w:t>
      </w:r>
    </w:p>
    <w:p w:rsidR="00B97D63" w:rsidRPr="00957EA0" w:rsidRDefault="007672F9" w:rsidP="007672F9">
      <w:pPr>
        <w:pStyle w:val="enumlev1"/>
      </w:pPr>
      <w:r w:rsidRPr="00957EA0">
        <w:t>–</w:t>
      </w:r>
      <w:r w:rsidRPr="00957EA0">
        <w:tab/>
      </w:r>
      <w:r w:rsidR="00B97D63" w:rsidRPr="00957EA0">
        <w:t>Examine</w:t>
      </w:r>
      <w:r w:rsidR="002240AA" w:rsidRPr="00957EA0">
        <w:t>r</w:t>
      </w:r>
      <w:r w:rsidR="00B97D63" w:rsidRPr="00957EA0">
        <w:t xml:space="preserve"> </w:t>
      </w:r>
      <w:r w:rsidR="002240AA" w:rsidRPr="00957EA0">
        <w:t>comment d</w:t>
      </w:r>
      <w:r w:rsidR="003A694E">
        <w:t>'</w:t>
      </w:r>
      <w:r w:rsidR="002240AA" w:rsidRPr="00957EA0">
        <w:t>autres organisations de normalisation</w:t>
      </w:r>
      <w:r w:rsidR="00B97D63" w:rsidRPr="00957EA0">
        <w:t xml:space="preserve">, forums </w:t>
      </w:r>
      <w:r w:rsidR="002240AA" w:rsidRPr="00957EA0">
        <w:t>et consortiums</w:t>
      </w:r>
      <w:r w:rsidR="00B97D63" w:rsidRPr="00957EA0">
        <w:t xml:space="preserve"> </w:t>
      </w:r>
      <w:r w:rsidR="002240AA" w:rsidRPr="00957EA0">
        <w:t xml:space="preserve">traitent les </w:t>
      </w:r>
      <w:r w:rsidR="00B97D63" w:rsidRPr="00957EA0">
        <w:t>innovation</w:t>
      </w:r>
      <w:r w:rsidR="002240AA" w:rsidRPr="00957EA0">
        <w:t>s en matière de TIC</w:t>
      </w:r>
      <w:r w:rsidR="00B97D63" w:rsidRPr="00957EA0">
        <w:t xml:space="preserve"> </w:t>
      </w:r>
      <w:r w:rsidR="002240AA" w:rsidRPr="00957EA0">
        <w:t>et les intègrent dans leurs activités de normalisation</w:t>
      </w:r>
      <w:r w:rsidR="00B97D63" w:rsidRPr="00957EA0">
        <w:t>;</w:t>
      </w:r>
    </w:p>
    <w:p w:rsidR="00B97D63" w:rsidRPr="00957EA0" w:rsidRDefault="007672F9" w:rsidP="007672F9">
      <w:pPr>
        <w:pStyle w:val="enumlev1"/>
        <w:rPr>
          <w:lang w:eastAsia="en-CA"/>
        </w:rPr>
      </w:pPr>
      <w:r w:rsidRPr="00957EA0">
        <w:lastRenderedPageBreak/>
        <w:t>–</w:t>
      </w:r>
      <w:r w:rsidRPr="00957EA0">
        <w:tab/>
      </w:r>
      <w:r w:rsidR="000D1FAB" w:rsidRPr="00957EA0">
        <w:rPr>
          <w:lang w:eastAsia="en-CA"/>
        </w:rPr>
        <w:t xml:space="preserve">Faire mieux connaître ses activités </w:t>
      </w:r>
      <w:r w:rsidR="002240AA" w:rsidRPr="00957EA0">
        <w:rPr>
          <w:lang w:eastAsia="en-CA"/>
        </w:rPr>
        <w:t>à l</w:t>
      </w:r>
      <w:r w:rsidR="003A694E">
        <w:rPr>
          <w:lang w:eastAsia="en-CA"/>
        </w:rPr>
        <w:t>'</w:t>
      </w:r>
      <w:r w:rsidR="002240AA" w:rsidRPr="00957EA0">
        <w:rPr>
          <w:lang w:eastAsia="en-CA"/>
        </w:rPr>
        <w:t xml:space="preserve">Assemblée mondiale de normalisation des télécommunications </w:t>
      </w:r>
      <w:r w:rsidR="00B97D63" w:rsidRPr="00957EA0">
        <w:rPr>
          <w:lang w:eastAsia="en-CA"/>
        </w:rPr>
        <w:t>(</w:t>
      </w:r>
      <w:r w:rsidR="002240AA" w:rsidRPr="00957EA0">
        <w:rPr>
          <w:lang w:eastAsia="en-CA"/>
        </w:rPr>
        <w:t>AMNT</w:t>
      </w:r>
      <w:r w:rsidR="00B97D63" w:rsidRPr="00957EA0">
        <w:rPr>
          <w:lang w:eastAsia="en-CA"/>
        </w:rPr>
        <w:t xml:space="preserve">) </w:t>
      </w:r>
      <w:r w:rsidR="002240AA" w:rsidRPr="00957EA0">
        <w:rPr>
          <w:lang w:eastAsia="en-CA"/>
        </w:rPr>
        <w:t xml:space="preserve">qui aura lieu en novembre </w:t>
      </w:r>
      <w:r w:rsidR="00B97D63" w:rsidRPr="00957EA0">
        <w:rPr>
          <w:lang w:eastAsia="en-CA"/>
        </w:rPr>
        <w:t>2012.</w:t>
      </w:r>
    </w:p>
    <w:p w:rsidR="00B97D63" w:rsidRPr="00957EA0" w:rsidRDefault="00EB7C22" w:rsidP="002227F0">
      <w:pPr>
        <w:pStyle w:val="Heading1"/>
        <w:rPr>
          <w:lang w:eastAsia="en-CA"/>
        </w:rPr>
      </w:pPr>
      <w:r w:rsidRPr="00957EA0">
        <w:rPr>
          <w:lang w:eastAsia="en-CA"/>
        </w:rPr>
        <w:t>3</w:t>
      </w:r>
      <w:r w:rsidRPr="00957EA0">
        <w:rPr>
          <w:lang w:eastAsia="en-CA"/>
        </w:rPr>
        <w:tab/>
      </w:r>
      <w:r w:rsidR="00655D45" w:rsidRPr="00957EA0">
        <w:rPr>
          <w:lang w:eastAsia="en-CA"/>
        </w:rPr>
        <w:t>Rattachement</w:t>
      </w:r>
    </w:p>
    <w:p w:rsidR="00B97D63" w:rsidRPr="00957EA0" w:rsidRDefault="00655D45" w:rsidP="002227F0">
      <w:pPr>
        <w:rPr>
          <w:b/>
          <w:bCs/>
          <w:lang w:eastAsia="en-CA"/>
        </w:rPr>
      </w:pPr>
      <w:r w:rsidRPr="00957EA0">
        <w:rPr>
          <w:lang w:eastAsia="en-CA"/>
        </w:rPr>
        <w:t>Le Groupe spécialisé est rattaché au GCNT</w:t>
      </w:r>
      <w:r w:rsidR="00B97D63" w:rsidRPr="00957EA0">
        <w:rPr>
          <w:lang w:eastAsia="en-CA"/>
        </w:rPr>
        <w:t>.</w:t>
      </w:r>
    </w:p>
    <w:p w:rsidR="00B97D63" w:rsidRPr="00957EA0" w:rsidRDefault="00EB7C22" w:rsidP="002227F0">
      <w:pPr>
        <w:pStyle w:val="Heading1"/>
        <w:rPr>
          <w:lang w:eastAsia="en-CA"/>
        </w:rPr>
      </w:pPr>
      <w:r w:rsidRPr="00957EA0">
        <w:rPr>
          <w:lang w:eastAsia="en-CA"/>
        </w:rPr>
        <w:t>4</w:t>
      </w:r>
      <w:r w:rsidRPr="00957EA0">
        <w:rPr>
          <w:lang w:eastAsia="en-CA"/>
        </w:rPr>
        <w:tab/>
      </w:r>
      <w:r w:rsidR="00655D45" w:rsidRPr="00957EA0">
        <w:rPr>
          <w:lang w:eastAsia="en-CA"/>
        </w:rPr>
        <w:t>Résultats attendus</w:t>
      </w:r>
    </w:p>
    <w:p w:rsidR="00B97D63" w:rsidRPr="00957EA0" w:rsidRDefault="000D1FAB" w:rsidP="002227F0">
      <w:pPr>
        <w:rPr>
          <w:szCs w:val="24"/>
          <w:lang w:eastAsia="en-CA"/>
        </w:rPr>
      </w:pPr>
      <w:r w:rsidRPr="00957EA0">
        <w:rPr>
          <w:lang w:eastAsia="en-CA"/>
        </w:rPr>
        <w:t>Le Groupe spécialisé devrait fournir les résultats suivants:</w:t>
      </w:r>
    </w:p>
    <w:p w:rsidR="00B97D63" w:rsidRPr="00957EA0" w:rsidRDefault="007672F9" w:rsidP="007672F9">
      <w:pPr>
        <w:pStyle w:val="enumlev1"/>
        <w:rPr>
          <w:lang w:eastAsia="en-CA"/>
        </w:rPr>
      </w:pPr>
      <w:r w:rsidRPr="00957EA0">
        <w:t>–</w:t>
      </w:r>
      <w:r w:rsidRPr="00957EA0">
        <w:tab/>
      </w:r>
      <w:r w:rsidR="00B97D63" w:rsidRPr="00957EA0">
        <w:rPr>
          <w:lang w:eastAsia="en-CA"/>
        </w:rPr>
        <w:t>R</w:t>
      </w:r>
      <w:r w:rsidR="000D1FAB" w:rsidRPr="00957EA0">
        <w:rPr>
          <w:lang w:eastAsia="en-CA"/>
        </w:rPr>
        <w:t>ap</w:t>
      </w:r>
      <w:r w:rsidR="00B97D63" w:rsidRPr="00957EA0">
        <w:rPr>
          <w:lang w:eastAsia="en-CA"/>
        </w:rPr>
        <w:t xml:space="preserve">port </w:t>
      </w:r>
      <w:r w:rsidR="000D1FAB" w:rsidRPr="00957EA0">
        <w:rPr>
          <w:lang w:eastAsia="en-CA"/>
        </w:rPr>
        <w:t xml:space="preserve">sur des innovations en matière de TIC </w:t>
      </w:r>
      <w:r w:rsidR="00BA1DDE" w:rsidRPr="00957EA0">
        <w:rPr>
          <w:lang w:eastAsia="en-CA"/>
        </w:rPr>
        <w:t xml:space="preserve">qui ont été couronnées de succès </w:t>
      </w:r>
      <w:r w:rsidR="000D1FAB" w:rsidRPr="00957EA0">
        <w:rPr>
          <w:lang w:eastAsia="en-CA"/>
        </w:rPr>
        <w:t>dans différents secteurs économiques et dans diverses zones géographiques</w:t>
      </w:r>
      <w:r w:rsidR="00BA1DDE" w:rsidRPr="00957EA0">
        <w:rPr>
          <w:lang w:eastAsia="en-CA"/>
        </w:rPr>
        <w:t xml:space="preserve"> et</w:t>
      </w:r>
      <w:r w:rsidR="000D1FAB" w:rsidRPr="00957EA0">
        <w:rPr>
          <w:lang w:eastAsia="en-CA"/>
        </w:rPr>
        <w:t xml:space="preserve"> pour lesquelles une normalisation au sein de l</w:t>
      </w:r>
      <w:r w:rsidR="003A694E">
        <w:rPr>
          <w:lang w:eastAsia="en-CA"/>
        </w:rPr>
        <w:t>'</w:t>
      </w:r>
      <w:r w:rsidR="000D1FAB" w:rsidRPr="00957EA0">
        <w:rPr>
          <w:lang w:eastAsia="en-CA"/>
        </w:rPr>
        <w:t>UIT</w:t>
      </w:r>
      <w:r w:rsidR="000D1FAB" w:rsidRPr="00957EA0">
        <w:rPr>
          <w:lang w:eastAsia="en-CA"/>
        </w:rPr>
        <w:noBreakHyphen/>
        <w:t xml:space="preserve">T peut être utile </w:t>
      </w:r>
      <w:r w:rsidR="00B97D63" w:rsidRPr="00957EA0">
        <w:rPr>
          <w:lang w:eastAsia="en-CA"/>
        </w:rPr>
        <w:t>(R</w:t>
      </w:r>
      <w:r w:rsidR="000D1FAB" w:rsidRPr="00957EA0">
        <w:rPr>
          <w:lang w:eastAsia="en-CA"/>
        </w:rPr>
        <w:t>ap</w:t>
      </w:r>
      <w:r w:rsidR="00B97D63" w:rsidRPr="00957EA0">
        <w:rPr>
          <w:lang w:eastAsia="en-CA"/>
        </w:rPr>
        <w:t>port</w:t>
      </w:r>
      <w:r w:rsidR="000D1FAB" w:rsidRPr="00957EA0">
        <w:rPr>
          <w:lang w:eastAsia="en-CA"/>
        </w:rPr>
        <w:t xml:space="preserve"> sur les innovations</w:t>
      </w:r>
      <w:r w:rsidR="00B97D63" w:rsidRPr="00957EA0">
        <w:rPr>
          <w:lang w:eastAsia="en-CA"/>
        </w:rPr>
        <w:t>)</w:t>
      </w:r>
    </w:p>
    <w:p w:rsidR="00B97D63" w:rsidRPr="00957EA0" w:rsidRDefault="007672F9" w:rsidP="007672F9">
      <w:pPr>
        <w:pStyle w:val="enumlev1"/>
        <w:rPr>
          <w:lang w:eastAsia="en-CA"/>
        </w:rPr>
      </w:pPr>
      <w:r w:rsidRPr="00957EA0">
        <w:t>–</w:t>
      </w:r>
      <w:r w:rsidRPr="00957EA0">
        <w:tab/>
      </w:r>
      <w:r w:rsidR="00B97D63" w:rsidRPr="00957EA0">
        <w:rPr>
          <w:lang w:eastAsia="en-CA"/>
        </w:rPr>
        <w:t>Propos</w:t>
      </w:r>
      <w:r w:rsidR="00BA1DDE" w:rsidRPr="00957EA0">
        <w:rPr>
          <w:lang w:eastAsia="en-CA"/>
        </w:rPr>
        <w:t xml:space="preserve">itions </w:t>
      </w:r>
      <w:r w:rsidR="00C25697" w:rsidRPr="00957EA0">
        <w:rPr>
          <w:lang w:eastAsia="en-CA"/>
        </w:rPr>
        <w:t>d</w:t>
      </w:r>
      <w:r w:rsidR="003A694E">
        <w:rPr>
          <w:lang w:eastAsia="en-CA"/>
        </w:rPr>
        <w:t>'</w:t>
      </w:r>
      <w:r w:rsidR="00C25697" w:rsidRPr="00957EA0">
        <w:rPr>
          <w:lang w:eastAsia="en-CA"/>
        </w:rPr>
        <w:t xml:space="preserve">éventuelles </w:t>
      </w:r>
      <w:r w:rsidR="00BA1DDE" w:rsidRPr="00957EA0">
        <w:rPr>
          <w:lang w:eastAsia="en-CA"/>
        </w:rPr>
        <w:t>nouvelles activités de normalisation pour l</w:t>
      </w:r>
      <w:r w:rsidR="003A694E">
        <w:rPr>
          <w:lang w:eastAsia="en-CA"/>
        </w:rPr>
        <w:t>'</w:t>
      </w:r>
      <w:r w:rsidR="00BA1DDE" w:rsidRPr="00957EA0">
        <w:rPr>
          <w:lang w:eastAsia="en-CA"/>
        </w:rPr>
        <w:t>UIT</w:t>
      </w:r>
      <w:r w:rsidR="00C25697" w:rsidRPr="00957EA0">
        <w:rPr>
          <w:lang w:eastAsia="en-CA"/>
        </w:rPr>
        <w:t>-T</w:t>
      </w:r>
    </w:p>
    <w:p w:rsidR="00B97D63" w:rsidRPr="00957EA0" w:rsidRDefault="007672F9" w:rsidP="007672F9">
      <w:pPr>
        <w:pStyle w:val="enumlev1"/>
        <w:rPr>
          <w:lang w:eastAsia="en-CA"/>
        </w:rPr>
      </w:pPr>
      <w:r w:rsidRPr="00957EA0">
        <w:t>–</w:t>
      </w:r>
      <w:r w:rsidRPr="00957EA0">
        <w:tab/>
      </w:r>
      <w:r w:rsidR="00BA1DDE" w:rsidRPr="00957EA0">
        <w:rPr>
          <w:lang w:eastAsia="en-CA"/>
        </w:rPr>
        <w:t xml:space="preserve">Appui au </w:t>
      </w:r>
      <w:r w:rsidR="00B97D63" w:rsidRPr="00957EA0">
        <w:rPr>
          <w:lang w:eastAsia="en-CA"/>
        </w:rPr>
        <w:t xml:space="preserve">TSB </w:t>
      </w:r>
      <w:r w:rsidR="00BA1DDE" w:rsidRPr="00957EA0">
        <w:rPr>
          <w:lang w:eastAsia="en-CA"/>
        </w:rPr>
        <w:t>pour l</w:t>
      </w:r>
      <w:r w:rsidR="003A694E">
        <w:rPr>
          <w:lang w:eastAsia="en-CA"/>
        </w:rPr>
        <w:t>'</w:t>
      </w:r>
      <w:r w:rsidR="00BA1DDE" w:rsidRPr="00957EA0">
        <w:rPr>
          <w:lang w:eastAsia="en-CA"/>
        </w:rPr>
        <w:t>organisation d</w:t>
      </w:r>
      <w:r w:rsidR="003A694E">
        <w:rPr>
          <w:lang w:eastAsia="en-CA"/>
        </w:rPr>
        <w:t>'</w:t>
      </w:r>
      <w:r w:rsidR="00BA1DDE" w:rsidRPr="00957EA0">
        <w:rPr>
          <w:lang w:eastAsia="en-CA"/>
        </w:rPr>
        <w:t>une manifestation parallèle à l</w:t>
      </w:r>
      <w:r w:rsidR="003A694E">
        <w:rPr>
          <w:lang w:eastAsia="en-CA"/>
        </w:rPr>
        <w:t>'</w:t>
      </w:r>
      <w:r w:rsidR="00BA1DDE" w:rsidRPr="00957EA0">
        <w:rPr>
          <w:lang w:eastAsia="en-CA"/>
        </w:rPr>
        <w:t>AMNT</w:t>
      </w:r>
      <w:r w:rsidR="00B97D63" w:rsidRPr="00957EA0">
        <w:rPr>
          <w:lang w:eastAsia="en-CA"/>
        </w:rPr>
        <w:t xml:space="preserve">-12 </w:t>
      </w:r>
      <w:r w:rsidR="00BA1DDE" w:rsidRPr="00957EA0">
        <w:rPr>
          <w:lang w:eastAsia="en-CA"/>
        </w:rPr>
        <w:t>sur le thème "Réduire l</w:t>
      </w:r>
      <w:r w:rsidR="003A694E">
        <w:rPr>
          <w:lang w:eastAsia="en-CA"/>
        </w:rPr>
        <w:t>'</w:t>
      </w:r>
      <w:r w:rsidR="00BA1DDE" w:rsidRPr="00957EA0">
        <w:rPr>
          <w:lang w:eastAsia="en-CA"/>
        </w:rPr>
        <w:t>écart</w:t>
      </w:r>
      <w:r w:rsidR="00B97D63" w:rsidRPr="00957EA0">
        <w:rPr>
          <w:lang w:eastAsia="en-CA"/>
        </w:rPr>
        <w:t xml:space="preserve">: </w:t>
      </w:r>
      <w:r w:rsidR="00BA1DDE" w:rsidRPr="00957EA0">
        <w:rPr>
          <w:lang w:eastAsia="en-CA"/>
        </w:rPr>
        <w:t>de l</w:t>
      </w:r>
      <w:r w:rsidR="003A694E">
        <w:rPr>
          <w:lang w:eastAsia="en-CA"/>
        </w:rPr>
        <w:t>'</w:t>
      </w:r>
      <w:r w:rsidR="00BA1DDE" w:rsidRPr="00957EA0">
        <w:rPr>
          <w:lang w:eastAsia="en-CA"/>
        </w:rPr>
        <w:t>innovation</w:t>
      </w:r>
      <w:r w:rsidR="00B97D63" w:rsidRPr="00957EA0">
        <w:rPr>
          <w:lang w:eastAsia="en-CA"/>
        </w:rPr>
        <w:t xml:space="preserve"> </w:t>
      </w:r>
      <w:r w:rsidR="00BA1DDE" w:rsidRPr="00957EA0">
        <w:rPr>
          <w:lang w:eastAsia="en-CA"/>
        </w:rPr>
        <w:t>à la normalisation"</w:t>
      </w:r>
      <w:r w:rsidR="0085022B" w:rsidRPr="00957EA0">
        <w:rPr>
          <w:lang w:eastAsia="en-CA"/>
        </w:rPr>
        <w:t>,</w:t>
      </w:r>
      <w:r w:rsidR="00B97D63" w:rsidRPr="00957EA0">
        <w:rPr>
          <w:lang w:eastAsia="en-CA"/>
        </w:rPr>
        <w:t xml:space="preserve"> </w:t>
      </w:r>
      <w:r w:rsidR="00BA1DDE" w:rsidRPr="00957EA0">
        <w:rPr>
          <w:lang w:eastAsia="en-CA"/>
        </w:rPr>
        <w:t xml:space="preserve">au cours de laquelle seront présentés les résultats du Groupe spécialisé et un </w:t>
      </w:r>
      <w:r w:rsidR="00B97D63" w:rsidRPr="00957EA0">
        <w:rPr>
          <w:lang w:eastAsia="en-CA"/>
        </w:rPr>
        <w:t>r</w:t>
      </w:r>
      <w:r w:rsidR="00BA1DDE" w:rsidRPr="00957EA0">
        <w:rPr>
          <w:lang w:eastAsia="en-CA"/>
        </w:rPr>
        <w:t>ap</w:t>
      </w:r>
      <w:r w:rsidR="00B97D63" w:rsidRPr="00957EA0">
        <w:rPr>
          <w:lang w:eastAsia="en-CA"/>
        </w:rPr>
        <w:t xml:space="preserve">port </w:t>
      </w:r>
      <w:r w:rsidR="00BA1DDE" w:rsidRPr="00957EA0">
        <w:rPr>
          <w:lang w:eastAsia="en-CA"/>
        </w:rPr>
        <w:t>sur les propositions d</w:t>
      </w:r>
      <w:r w:rsidR="003A694E">
        <w:rPr>
          <w:lang w:eastAsia="en-CA"/>
        </w:rPr>
        <w:t>'</w:t>
      </w:r>
      <w:r w:rsidR="00BA1DDE" w:rsidRPr="00957EA0">
        <w:rPr>
          <w:lang w:eastAsia="en-CA"/>
        </w:rPr>
        <w:t>actions recommandées</w:t>
      </w:r>
      <w:r w:rsidR="00B97D63" w:rsidRPr="00957EA0">
        <w:rPr>
          <w:lang w:eastAsia="en-CA"/>
        </w:rPr>
        <w:t>.</w:t>
      </w:r>
    </w:p>
    <w:p w:rsidR="00B97D63" w:rsidRPr="00957EA0" w:rsidRDefault="00EB7C22" w:rsidP="002227F0">
      <w:pPr>
        <w:pStyle w:val="Heading1"/>
        <w:rPr>
          <w:lang w:eastAsia="en-CA"/>
        </w:rPr>
      </w:pPr>
      <w:r w:rsidRPr="00957EA0">
        <w:rPr>
          <w:lang w:eastAsia="en-CA"/>
        </w:rPr>
        <w:t>5</w:t>
      </w:r>
      <w:r w:rsidRPr="00957EA0">
        <w:rPr>
          <w:lang w:eastAsia="en-CA"/>
        </w:rPr>
        <w:tab/>
      </w:r>
      <w:r w:rsidR="00655D45" w:rsidRPr="00957EA0">
        <w:rPr>
          <w:lang w:eastAsia="en-CA"/>
        </w:rPr>
        <w:t>Calendrier des travaux</w:t>
      </w:r>
    </w:p>
    <w:p w:rsidR="00B97D63" w:rsidRPr="00957EA0" w:rsidRDefault="00BB07DF" w:rsidP="002227F0">
      <w:pPr>
        <w:rPr>
          <w:lang w:eastAsia="en-CA"/>
        </w:rPr>
      </w:pPr>
      <w:r w:rsidRPr="00957EA0">
        <w:rPr>
          <w:lang w:eastAsia="en-CA"/>
        </w:rPr>
        <w:t>Le Groupe spécialisé</w:t>
      </w:r>
      <w:r w:rsidR="00C25697" w:rsidRPr="00957EA0">
        <w:rPr>
          <w:lang w:eastAsia="en-CA"/>
        </w:rPr>
        <w:t xml:space="preserve">, créé en </w:t>
      </w:r>
      <w:r w:rsidRPr="00957EA0">
        <w:rPr>
          <w:lang w:eastAsia="en-CA"/>
        </w:rPr>
        <w:t xml:space="preserve">janvier </w:t>
      </w:r>
      <w:r w:rsidR="00B97D63" w:rsidRPr="00957EA0">
        <w:rPr>
          <w:lang w:eastAsia="en-CA"/>
        </w:rPr>
        <w:t>2012</w:t>
      </w:r>
      <w:r w:rsidR="00C25697" w:rsidRPr="00957EA0">
        <w:rPr>
          <w:lang w:eastAsia="en-CA"/>
        </w:rPr>
        <w:t>, sera actif</w:t>
      </w:r>
      <w:r w:rsidR="00B97D63" w:rsidRPr="00957EA0">
        <w:rPr>
          <w:lang w:eastAsia="en-CA"/>
        </w:rPr>
        <w:t xml:space="preserve"> </w:t>
      </w:r>
      <w:r w:rsidRPr="00957EA0">
        <w:rPr>
          <w:lang w:eastAsia="en-CA"/>
        </w:rPr>
        <w:t>jusqu</w:t>
      </w:r>
      <w:r w:rsidR="003A694E">
        <w:rPr>
          <w:lang w:eastAsia="en-CA"/>
        </w:rPr>
        <w:t>'</w:t>
      </w:r>
      <w:r w:rsidRPr="00957EA0">
        <w:rPr>
          <w:lang w:eastAsia="en-CA"/>
        </w:rPr>
        <w:t xml:space="preserve">à la réunion de </w:t>
      </w:r>
      <w:r w:rsidR="00B97D63" w:rsidRPr="00957EA0">
        <w:rPr>
          <w:lang w:eastAsia="en-CA"/>
        </w:rPr>
        <w:t>2013</w:t>
      </w:r>
      <w:r w:rsidRPr="00957EA0">
        <w:rPr>
          <w:lang w:eastAsia="en-CA"/>
        </w:rPr>
        <w:t xml:space="preserve"> du GCNT</w:t>
      </w:r>
      <w:r w:rsidR="00B97D63" w:rsidRPr="00957EA0">
        <w:rPr>
          <w:lang w:eastAsia="en-CA"/>
        </w:rPr>
        <w:t xml:space="preserve">. </w:t>
      </w:r>
      <w:r w:rsidRPr="00957EA0">
        <w:rPr>
          <w:lang w:eastAsia="en-CA"/>
        </w:rPr>
        <w:t>Il travaillera essentiellement par voie électronique</w:t>
      </w:r>
      <w:r w:rsidR="00B97D63" w:rsidRPr="00957EA0">
        <w:rPr>
          <w:lang w:eastAsia="en-CA"/>
        </w:rPr>
        <w:t xml:space="preserve">. </w:t>
      </w:r>
      <w:r w:rsidRPr="00957EA0">
        <w:rPr>
          <w:lang w:eastAsia="en-CA"/>
        </w:rPr>
        <w:t>Les réunions physiques seront coordonnées avec d</w:t>
      </w:r>
      <w:r w:rsidR="003A694E">
        <w:rPr>
          <w:lang w:eastAsia="en-CA"/>
        </w:rPr>
        <w:t>'</w:t>
      </w:r>
      <w:r w:rsidRPr="00957EA0">
        <w:rPr>
          <w:lang w:eastAsia="en-CA"/>
        </w:rPr>
        <w:t>autres réunions afin d</w:t>
      </w:r>
      <w:r w:rsidR="003A694E">
        <w:rPr>
          <w:lang w:eastAsia="en-CA"/>
        </w:rPr>
        <w:t>'</w:t>
      </w:r>
      <w:r w:rsidRPr="00957EA0">
        <w:rPr>
          <w:lang w:eastAsia="en-CA"/>
        </w:rPr>
        <w:t xml:space="preserve">optimiser la </w:t>
      </w:r>
      <w:r w:rsidR="00B97D63" w:rsidRPr="00957EA0">
        <w:rPr>
          <w:lang w:eastAsia="en-CA"/>
        </w:rPr>
        <w:t xml:space="preserve">participation. </w:t>
      </w:r>
      <w:r w:rsidRPr="00957EA0">
        <w:rPr>
          <w:lang w:eastAsia="en-CA"/>
        </w:rPr>
        <w:t xml:space="preserve">La </w:t>
      </w:r>
      <w:r w:rsidR="00C25697" w:rsidRPr="00957EA0">
        <w:rPr>
          <w:lang w:eastAsia="en-CA"/>
        </w:rPr>
        <w:t>possibilité de participer</w:t>
      </w:r>
      <w:r w:rsidR="00B97D63" w:rsidRPr="00957EA0">
        <w:rPr>
          <w:lang w:eastAsia="en-CA"/>
        </w:rPr>
        <w:t xml:space="preserve"> </w:t>
      </w:r>
      <w:r w:rsidRPr="00957EA0">
        <w:rPr>
          <w:lang w:eastAsia="en-CA"/>
        </w:rPr>
        <w:t xml:space="preserve">à distance sera offerte dans la mesure du </w:t>
      </w:r>
      <w:r w:rsidR="00B97D63" w:rsidRPr="00957EA0">
        <w:rPr>
          <w:lang w:eastAsia="en-CA"/>
        </w:rPr>
        <w:t xml:space="preserve">possible. </w:t>
      </w:r>
    </w:p>
    <w:p w:rsidR="00BB07DF" w:rsidRPr="00957EA0" w:rsidRDefault="00BB07DF" w:rsidP="002227F0">
      <w:pPr>
        <w:rPr>
          <w:lang w:eastAsia="en-CA"/>
        </w:rPr>
      </w:pPr>
      <w:r w:rsidRPr="00957EA0">
        <w:rPr>
          <w:lang w:eastAsia="en-CA"/>
        </w:rPr>
        <w:t>Les échéances prévues à l</w:t>
      </w:r>
      <w:r w:rsidR="003A694E">
        <w:rPr>
          <w:lang w:eastAsia="en-CA"/>
        </w:rPr>
        <w:t>'</w:t>
      </w:r>
      <w:r w:rsidRPr="00957EA0">
        <w:rPr>
          <w:lang w:eastAsia="en-CA"/>
        </w:rPr>
        <w:t>heure actuelle sont les suivantes:</w:t>
      </w:r>
    </w:p>
    <w:p w:rsidR="00B97D63" w:rsidRPr="00957EA0" w:rsidRDefault="00226ADD" w:rsidP="00226ADD">
      <w:pPr>
        <w:pStyle w:val="enumlev1"/>
        <w:rPr>
          <w:lang w:eastAsia="en-CA"/>
        </w:rPr>
      </w:pPr>
      <w:r w:rsidRPr="00957EA0">
        <w:t>–</w:t>
      </w:r>
      <w:r w:rsidRPr="00957EA0">
        <w:tab/>
      </w:r>
      <w:r w:rsidR="00BB07DF" w:rsidRPr="00957EA0">
        <w:rPr>
          <w:lang w:eastAsia="en-CA"/>
        </w:rPr>
        <w:t>Première réunion</w:t>
      </w:r>
      <w:r w:rsidR="00B97D63" w:rsidRPr="00957EA0">
        <w:rPr>
          <w:lang w:eastAsia="en-CA"/>
        </w:rPr>
        <w:t xml:space="preserve">: </w:t>
      </w:r>
      <w:r w:rsidR="00BB07DF" w:rsidRPr="00957EA0">
        <w:rPr>
          <w:lang w:eastAsia="en-CA"/>
        </w:rPr>
        <w:t xml:space="preserve">février </w:t>
      </w:r>
      <w:r w:rsidR="00B97D63" w:rsidRPr="00957EA0">
        <w:rPr>
          <w:lang w:eastAsia="en-CA"/>
        </w:rPr>
        <w:t>2012</w:t>
      </w:r>
      <w:r w:rsidR="003A694E">
        <w:rPr>
          <w:lang w:eastAsia="en-CA"/>
        </w:rPr>
        <w:t>.</w:t>
      </w:r>
    </w:p>
    <w:p w:rsidR="00B97D63" w:rsidRPr="00957EA0" w:rsidRDefault="00226ADD" w:rsidP="00226ADD">
      <w:pPr>
        <w:pStyle w:val="enumlev1"/>
        <w:rPr>
          <w:lang w:eastAsia="en-CA"/>
        </w:rPr>
      </w:pPr>
      <w:r w:rsidRPr="00957EA0">
        <w:t>–</w:t>
      </w:r>
      <w:r w:rsidRPr="00957EA0">
        <w:tab/>
      </w:r>
      <w:r w:rsidR="00BB07DF" w:rsidRPr="00957EA0">
        <w:rPr>
          <w:lang w:eastAsia="en-CA"/>
        </w:rPr>
        <w:t>Manifestation parallèle à l</w:t>
      </w:r>
      <w:r w:rsidR="003A694E">
        <w:rPr>
          <w:lang w:eastAsia="en-CA"/>
        </w:rPr>
        <w:t>'</w:t>
      </w:r>
      <w:r w:rsidR="00BB07DF" w:rsidRPr="00957EA0">
        <w:rPr>
          <w:lang w:eastAsia="en-CA"/>
        </w:rPr>
        <w:t>AMNT</w:t>
      </w:r>
      <w:r w:rsidR="00B97D63" w:rsidRPr="00957EA0">
        <w:rPr>
          <w:lang w:eastAsia="en-CA"/>
        </w:rPr>
        <w:t xml:space="preserve">-12 </w:t>
      </w:r>
      <w:r w:rsidR="00BB07DF" w:rsidRPr="00957EA0">
        <w:rPr>
          <w:lang w:eastAsia="en-CA"/>
        </w:rPr>
        <w:t>"Réduire l</w:t>
      </w:r>
      <w:r w:rsidR="003A694E">
        <w:rPr>
          <w:lang w:eastAsia="en-CA"/>
        </w:rPr>
        <w:t>'</w:t>
      </w:r>
      <w:r w:rsidR="00BB07DF" w:rsidRPr="00957EA0">
        <w:rPr>
          <w:lang w:eastAsia="en-CA"/>
        </w:rPr>
        <w:t>écart</w:t>
      </w:r>
      <w:r w:rsidR="00B97D63" w:rsidRPr="00957EA0">
        <w:t xml:space="preserve">: </w:t>
      </w:r>
      <w:r w:rsidR="00BB07DF" w:rsidRPr="00957EA0">
        <w:t>de l</w:t>
      </w:r>
      <w:r w:rsidR="003A694E">
        <w:t>'</w:t>
      </w:r>
      <w:r w:rsidR="00BB07DF" w:rsidRPr="00957EA0">
        <w:t>innovation</w:t>
      </w:r>
      <w:r w:rsidR="00B97D63" w:rsidRPr="00957EA0">
        <w:t xml:space="preserve"> </w:t>
      </w:r>
      <w:r w:rsidR="00BB07DF" w:rsidRPr="00957EA0">
        <w:t>à la normalisation"</w:t>
      </w:r>
      <w:r w:rsidR="00B97D63" w:rsidRPr="00957EA0">
        <w:rPr>
          <w:lang w:eastAsia="en-CA"/>
        </w:rPr>
        <w:t xml:space="preserve">: </w:t>
      </w:r>
      <w:r w:rsidR="00BB07DF" w:rsidRPr="00957EA0">
        <w:rPr>
          <w:lang w:eastAsia="en-CA"/>
        </w:rPr>
        <w:t xml:space="preserve">novembre </w:t>
      </w:r>
      <w:r w:rsidR="00B97D63" w:rsidRPr="00957EA0">
        <w:rPr>
          <w:lang w:eastAsia="en-CA"/>
        </w:rPr>
        <w:t>2012</w:t>
      </w:r>
      <w:r w:rsidR="003A694E">
        <w:rPr>
          <w:lang w:eastAsia="en-CA"/>
        </w:rPr>
        <w:t>.</w:t>
      </w:r>
    </w:p>
    <w:p w:rsidR="00B97D63" w:rsidRPr="00957EA0" w:rsidRDefault="00226ADD" w:rsidP="00226ADD">
      <w:pPr>
        <w:pStyle w:val="enumlev1"/>
        <w:rPr>
          <w:lang w:eastAsia="en-CA"/>
        </w:rPr>
      </w:pPr>
      <w:r w:rsidRPr="00957EA0">
        <w:t>–</w:t>
      </w:r>
      <w:r w:rsidRPr="00957EA0">
        <w:tab/>
      </w:r>
      <w:r w:rsidR="00BB07DF" w:rsidRPr="00957EA0">
        <w:rPr>
          <w:lang w:eastAsia="en-CA"/>
        </w:rPr>
        <w:t>Achèvement du Rapport sur les i</w:t>
      </w:r>
      <w:r w:rsidR="00B97D63" w:rsidRPr="00957EA0">
        <w:rPr>
          <w:lang w:eastAsia="en-CA"/>
        </w:rPr>
        <w:t xml:space="preserve">nnovations: </w:t>
      </w:r>
      <w:r w:rsidR="00BB07DF" w:rsidRPr="00957EA0">
        <w:rPr>
          <w:lang w:eastAsia="en-CA"/>
        </w:rPr>
        <w:t xml:space="preserve">janvier </w:t>
      </w:r>
      <w:r w:rsidR="00B97D63" w:rsidRPr="00957EA0">
        <w:rPr>
          <w:lang w:eastAsia="en-CA"/>
        </w:rPr>
        <w:t>2013</w:t>
      </w:r>
      <w:r w:rsidR="003A694E">
        <w:rPr>
          <w:lang w:eastAsia="en-CA"/>
        </w:rPr>
        <w:t>.</w:t>
      </w:r>
    </w:p>
    <w:p w:rsidR="00B97D63" w:rsidRPr="00957EA0" w:rsidRDefault="00226ADD" w:rsidP="00226ADD">
      <w:pPr>
        <w:pStyle w:val="enumlev1"/>
        <w:rPr>
          <w:lang w:eastAsia="en-CA"/>
        </w:rPr>
      </w:pPr>
      <w:r w:rsidRPr="00957EA0">
        <w:t>–</w:t>
      </w:r>
      <w:r w:rsidRPr="00957EA0">
        <w:tab/>
      </w:r>
      <w:r w:rsidR="00BB07DF" w:rsidRPr="00957EA0">
        <w:rPr>
          <w:lang w:eastAsia="en-CA"/>
        </w:rPr>
        <w:t xml:space="preserve">Achèvement </w:t>
      </w:r>
      <w:r w:rsidR="00C25697" w:rsidRPr="00957EA0">
        <w:rPr>
          <w:lang w:eastAsia="en-CA"/>
        </w:rPr>
        <w:t>de l</w:t>
      </w:r>
      <w:r w:rsidR="003A694E">
        <w:rPr>
          <w:lang w:eastAsia="en-CA"/>
        </w:rPr>
        <w:t>'</w:t>
      </w:r>
      <w:r w:rsidR="00C25697" w:rsidRPr="00957EA0">
        <w:rPr>
          <w:lang w:eastAsia="en-CA"/>
        </w:rPr>
        <w:t xml:space="preserve">élaboration de </w:t>
      </w:r>
      <w:r w:rsidR="00BB07DF" w:rsidRPr="00957EA0">
        <w:rPr>
          <w:lang w:eastAsia="en-CA"/>
        </w:rPr>
        <w:t>p</w:t>
      </w:r>
      <w:r w:rsidR="00B97D63" w:rsidRPr="00957EA0">
        <w:rPr>
          <w:lang w:eastAsia="en-CA"/>
        </w:rPr>
        <w:t>ropos</w:t>
      </w:r>
      <w:r w:rsidR="00BB07DF" w:rsidRPr="00957EA0">
        <w:rPr>
          <w:lang w:eastAsia="en-CA"/>
        </w:rPr>
        <w:t xml:space="preserve">itions </w:t>
      </w:r>
      <w:r w:rsidR="00C25697" w:rsidRPr="00957EA0">
        <w:rPr>
          <w:lang w:eastAsia="en-CA"/>
        </w:rPr>
        <w:t xml:space="preserve">de nouvelles activités </w:t>
      </w:r>
      <w:r w:rsidR="00BB07DF" w:rsidRPr="00957EA0">
        <w:rPr>
          <w:lang w:eastAsia="en-CA"/>
        </w:rPr>
        <w:t>de normalisation pour l</w:t>
      </w:r>
      <w:r w:rsidR="003A694E">
        <w:rPr>
          <w:lang w:eastAsia="en-CA"/>
        </w:rPr>
        <w:t>'</w:t>
      </w:r>
      <w:r w:rsidR="00BB07DF" w:rsidRPr="00957EA0">
        <w:rPr>
          <w:lang w:eastAsia="en-CA"/>
        </w:rPr>
        <w:t>UIT</w:t>
      </w:r>
      <w:r w:rsidR="00BB07DF" w:rsidRPr="00957EA0">
        <w:rPr>
          <w:lang w:eastAsia="en-CA"/>
        </w:rPr>
        <w:noBreakHyphen/>
        <w:t>T</w:t>
      </w:r>
      <w:r w:rsidR="00B97D63" w:rsidRPr="00957EA0">
        <w:rPr>
          <w:lang w:eastAsia="en-CA"/>
        </w:rPr>
        <w:t xml:space="preserve">: </w:t>
      </w:r>
      <w:r w:rsidR="00BB07DF" w:rsidRPr="00957EA0">
        <w:rPr>
          <w:lang w:eastAsia="en-CA"/>
        </w:rPr>
        <w:t xml:space="preserve">janvier </w:t>
      </w:r>
      <w:r w:rsidR="00B97D63" w:rsidRPr="00957EA0">
        <w:rPr>
          <w:lang w:eastAsia="en-CA"/>
        </w:rPr>
        <w:t>2013</w:t>
      </w:r>
      <w:r w:rsidR="003A694E">
        <w:rPr>
          <w:lang w:eastAsia="en-CA"/>
        </w:rPr>
        <w:t>.</w:t>
      </w:r>
    </w:p>
    <w:p w:rsidR="00BB07DF" w:rsidRPr="00957EA0" w:rsidRDefault="00BB07DF" w:rsidP="002227F0">
      <w:pPr>
        <w:rPr>
          <w:lang w:eastAsia="en-CA"/>
        </w:rPr>
      </w:pPr>
      <w:r w:rsidRPr="00957EA0">
        <w:rPr>
          <w:lang w:eastAsia="en-CA"/>
        </w:rPr>
        <w:t>Ces échéances sont susceptibles d</w:t>
      </w:r>
      <w:r w:rsidR="003A694E">
        <w:rPr>
          <w:lang w:eastAsia="en-CA"/>
        </w:rPr>
        <w:t>'</w:t>
      </w:r>
      <w:r w:rsidRPr="00957EA0">
        <w:rPr>
          <w:lang w:eastAsia="en-CA"/>
        </w:rPr>
        <w:t>être modifiées en cas de changement du programme de travail décidé par les membres du Groupe spécialisé ou dans les contributions soumises.</w:t>
      </w:r>
    </w:p>
    <w:p w:rsidR="00B97D63" w:rsidRPr="00957EA0" w:rsidRDefault="00EB7C22" w:rsidP="002227F0">
      <w:pPr>
        <w:pStyle w:val="Heading1"/>
        <w:rPr>
          <w:lang w:eastAsia="en-CA"/>
        </w:rPr>
      </w:pPr>
      <w:r w:rsidRPr="00957EA0">
        <w:rPr>
          <w:lang w:eastAsia="en-CA"/>
        </w:rPr>
        <w:t>6</w:t>
      </w:r>
      <w:r w:rsidRPr="00957EA0">
        <w:rPr>
          <w:lang w:eastAsia="en-CA"/>
        </w:rPr>
        <w:tab/>
      </w:r>
      <w:r w:rsidR="00655D45" w:rsidRPr="00957EA0">
        <w:rPr>
          <w:lang w:eastAsia="en-CA"/>
        </w:rPr>
        <w:t>Relations</w:t>
      </w:r>
    </w:p>
    <w:p w:rsidR="00B97D63" w:rsidRPr="00957EA0" w:rsidRDefault="00BB07DF" w:rsidP="002227F0">
      <w:pPr>
        <w:rPr>
          <w:szCs w:val="24"/>
        </w:rPr>
      </w:pPr>
      <w:r w:rsidRPr="00957EA0">
        <w:rPr>
          <w:lang w:eastAsia="en-CA"/>
        </w:rPr>
        <w:t>La collaboration avec les organisations de normalisation, les instances des secteurs public et privé, les entreprises, les établissements universitaires, les instituts de recherche et les experts concernés est essentielle à la réussite des travaux du Groupe spécialisé. Le Groupe spécialisé identifiera d</w:t>
      </w:r>
      <w:r w:rsidR="003A694E">
        <w:rPr>
          <w:lang w:eastAsia="en-CA"/>
        </w:rPr>
        <w:t>'</w:t>
      </w:r>
      <w:r w:rsidRPr="00957EA0">
        <w:rPr>
          <w:lang w:eastAsia="en-CA"/>
        </w:rPr>
        <w:t xml:space="preserve">autres entités compétentes avec lesquelles il convient de collaborer et déterminera quelle forme cette collaboration devrait revêtir. </w:t>
      </w:r>
      <w:r w:rsidRPr="00957EA0">
        <w:rPr>
          <w:szCs w:val="24"/>
        </w:rPr>
        <w:t xml:space="preserve">Une </w:t>
      </w:r>
      <w:r w:rsidR="00B97D63" w:rsidRPr="00957EA0">
        <w:rPr>
          <w:szCs w:val="24"/>
        </w:rPr>
        <w:t xml:space="preserve">collaboration </w:t>
      </w:r>
      <w:r w:rsidRPr="00957EA0">
        <w:rPr>
          <w:szCs w:val="24"/>
        </w:rPr>
        <w:t>étroite avec l</w:t>
      </w:r>
      <w:r w:rsidR="003A694E">
        <w:rPr>
          <w:szCs w:val="24"/>
        </w:rPr>
        <w:t>'</w:t>
      </w:r>
      <w:r w:rsidRPr="00957EA0">
        <w:rPr>
          <w:szCs w:val="24"/>
        </w:rPr>
        <w:t>UIT</w:t>
      </w:r>
      <w:r w:rsidR="00B97D63" w:rsidRPr="00957EA0">
        <w:rPr>
          <w:szCs w:val="24"/>
        </w:rPr>
        <w:t xml:space="preserve">-D </w:t>
      </w:r>
      <w:r w:rsidRPr="00957EA0">
        <w:rPr>
          <w:szCs w:val="24"/>
        </w:rPr>
        <w:t>et l</w:t>
      </w:r>
      <w:r w:rsidR="003A694E">
        <w:rPr>
          <w:szCs w:val="24"/>
        </w:rPr>
        <w:t>'</w:t>
      </w:r>
      <w:r w:rsidRPr="00957EA0">
        <w:rPr>
          <w:szCs w:val="24"/>
        </w:rPr>
        <w:t>UIT</w:t>
      </w:r>
      <w:r w:rsidR="00B97D63" w:rsidRPr="00957EA0">
        <w:rPr>
          <w:szCs w:val="24"/>
        </w:rPr>
        <w:t xml:space="preserve">-R </w:t>
      </w:r>
      <w:r w:rsidRPr="00957EA0">
        <w:rPr>
          <w:szCs w:val="24"/>
        </w:rPr>
        <w:t>sera également nécessaire</w:t>
      </w:r>
      <w:r w:rsidR="00B97D63" w:rsidRPr="00957EA0">
        <w:rPr>
          <w:szCs w:val="24"/>
        </w:rPr>
        <w:t>.</w:t>
      </w:r>
    </w:p>
    <w:p w:rsidR="00B97D63" w:rsidRPr="00957EA0" w:rsidRDefault="00EB7C22" w:rsidP="002227F0">
      <w:pPr>
        <w:pStyle w:val="Heading1"/>
        <w:rPr>
          <w:lang w:eastAsia="en-CA"/>
        </w:rPr>
      </w:pPr>
      <w:r w:rsidRPr="00957EA0">
        <w:rPr>
          <w:lang w:eastAsia="en-CA"/>
        </w:rPr>
        <w:t>7</w:t>
      </w:r>
      <w:r w:rsidRPr="00957EA0">
        <w:rPr>
          <w:lang w:eastAsia="en-CA"/>
        </w:rPr>
        <w:tab/>
      </w:r>
      <w:r w:rsidR="00655D45" w:rsidRPr="00957EA0">
        <w:rPr>
          <w:lang w:eastAsia="en-CA"/>
        </w:rPr>
        <w:t>Autres questions</w:t>
      </w:r>
    </w:p>
    <w:p w:rsidR="00B97D63" w:rsidRPr="00957EA0" w:rsidRDefault="00655D45" w:rsidP="002227F0">
      <w:pPr>
        <w:pStyle w:val="headingb"/>
      </w:pPr>
      <w:r w:rsidRPr="00957EA0">
        <w:t>Equipe de direction</w:t>
      </w:r>
    </w:p>
    <w:p w:rsidR="00B97D63" w:rsidRPr="00957EA0" w:rsidRDefault="00E07B48" w:rsidP="002227F0">
      <w:bookmarkStart w:id="1" w:name="_Toc216843706"/>
      <w:r w:rsidRPr="00957EA0">
        <w:t>Conformément au § 2.3 de la Recommandation UIT</w:t>
      </w:r>
      <w:r w:rsidRPr="00957EA0">
        <w:noBreakHyphen/>
        <w:t>T </w:t>
      </w:r>
      <w:r w:rsidR="00B97D63" w:rsidRPr="00957EA0">
        <w:t>A.7</w:t>
      </w:r>
      <w:r w:rsidRPr="00957EA0">
        <w:t>.</w:t>
      </w:r>
    </w:p>
    <w:p w:rsidR="00B97D63" w:rsidRPr="00957EA0" w:rsidRDefault="00B97D63" w:rsidP="002227F0">
      <w:pPr>
        <w:pStyle w:val="headingb"/>
      </w:pPr>
      <w:r w:rsidRPr="00957EA0">
        <w:lastRenderedPageBreak/>
        <w:t>Participation</w:t>
      </w:r>
      <w:bookmarkEnd w:id="1"/>
    </w:p>
    <w:p w:rsidR="00E07B48" w:rsidRPr="00957EA0" w:rsidRDefault="00E07B48" w:rsidP="002227F0">
      <w:pPr>
        <w:rPr>
          <w:szCs w:val="24"/>
        </w:rPr>
      </w:pPr>
      <w:bookmarkStart w:id="2" w:name="_Toc216843707"/>
      <w:r w:rsidRPr="00957EA0">
        <w:rPr>
          <w:szCs w:val="24"/>
        </w:rPr>
        <w:t>Conformément au § 3 de la Recommandation UIT</w:t>
      </w:r>
      <w:r w:rsidRPr="00957EA0">
        <w:rPr>
          <w:szCs w:val="24"/>
        </w:rPr>
        <w:noBreakHyphen/>
        <w:t>T A.7.</w:t>
      </w:r>
    </w:p>
    <w:p w:rsidR="00B97D63" w:rsidRPr="00957EA0" w:rsidRDefault="00B97D63" w:rsidP="002227F0">
      <w:pPr>
        <w:pStyle w:val="headingb"/>
      </w:pPr>
      <w:r w:rsidRPr="00957EA0">
        <w:t>Financ</w:t>
      </w:r>
      <w:r w:rsidR="00655D45" w:rsidRPr="00957EA0">
        <w:t>ement du Groupe spécialisé</w:t>
      </w:r>
      <w:bookmarkEnd w:id="2"/>
    </w:p>
    <w:p w:rsidR="00E07B48" w:rsidRPr="00957EA0" w:rsidRDefault="00E07B48" w:rsidP="002227F0">
      <w:pPr>
        <w:rPr>
          <w:szCs w:val="24"/>
        </w:rPr>
      </w:pPr>
      <w:bookmarkStart w:id="3" w:name="_Toc216843708"/>
      <w:r w:rsidRPr="00957EA0">
        <w:rPr>
          <w:szCs w:val="24"/>
        </w:rPr>
        <w:t>Conformément au § 4 de la Recommandation UIT</w:t>
      </w:r>
      <w:r w:rsidRPr="00957EA0">
        <w:rPr>
          <w:szCs w:val="24"/>
        </w:rPr>
        <w:noBreakHyphen/>
        <w:t>T A.7. La question du financement sera également examinée avec l</w:t>
      </w:r>
      <w:r w:rsidR="003A694E">
        <w:rPr>
          <w:szCs w:val="24"/>
        </w:rPr>
        <w:t>'</w:t>
      </w:r>
      <w:r w:rsidRPr="00957EA0">
        <w:rPr>
          <w:szCs w:val="24"/>
        </w:rPr>
        <w:t>UIT</w:t>
      </w:r>
      <w:r w:rsidRPr="00957EA0">
        <w:rPr>
          <w:szCs w:val="24"/>
        </w:rPr>
        <w:noBreakHyphen/>
        <w:t>D.</w:t>
      </w:r>
    </w:p>
    <w:p w:rsidR="00B97D63" w:rsidRPr="00957EA0" w:rsidRDefault="00B97D63" w:rsidP="002227F0">
      <w:pPr>
        <w:pStyle w:val="headingb"/>
      </w:pPr>
      <w:r w:rsidRPr="00957EA0">
        <w:t>Financ</w:t>
      </w:r>
      <w:r w:rsidR="00655D45" w:rsidRPr="00957EA0">
        <w:t xml:space="preserve">ement des </w:t>
      </w:r>
      <w:bookmarkEnd w:id="3"/>
      <w:r w:rsidR="00655D45" w:rsidRPr="00957EA0">
        <w:t>réunions</w:t>
      </w:r>
    </w:p>
    <w:p w:rsidR="00E07B48" w:rsidRPr="00957EA0" w:rsidRDefault="00E07B48" w:rsidP="002227F0">
      <w:pPr>
        <w:rPr>
          <w:szCs w:val="24"/>
        </w:rPr>
      </w:pPr>
      <w:bookmarkStart w:id="4" w:name="_Toc216843709"/>
      <w:r w:rsidRPr="00957EA0">
        <w:rPr>
          <w:szCs w:val="24"/>
        </w:rPr>
        <w:t>Conformément au § 4.1 de la Recommandation UIT</w:t>
      </w:r>
      <w:r w:rsidRPr="00957EA0">
        <w:rPr>
          <w:szCs w:val="24"/>
        </w:rPr>
        <w:noBreakHyphen/>
        <w:t>T A.7.</w:t>
      </w:r>
    </w:p>
    <w:p w:rsidR="00B97D63" w:rsidRPr="00957EA0" w:rsidRDefault="00B97D63" w:rsidP="002227F0">
      <w:pPr>
        <w:pStyle w:val="headingb"/>
      </w:pPr>
      <w:r w:rsidRPr="00957EA0">
        <w:t>A</w:t>
      </w:r>
      <w:r w:rsidR="00655D45" w:rsidRPr="00957EA0">
        <w:t>ppui administratif</w:t>
      </w:r>
      <w:r w:rsidRPr="00957EA0">
        <w:t xml:space="preserve"> </w:t>
      </w:r>
      <w:bookmarkEnd w:id="4"/>
    </w:p>
    <w:p w:rsidR="00E07B48" w:rsidRPr="00957EA0" w:rsidRDefault="00E07B48" w:rsidP="002227F0">
      <w:pPr>
        <w:rPr>
          <w:szCs w:val="24"/>
        </w:rPr>
      </w:pPr>
      <w:bookmarkStart w:id="5" w:name="_Toc216843710"/>
      <w:r w:rsidRPr="00957EA0">
        <w:rPr>
          <w:szCs w:val="24"/>
        </w:rPr>
        <w:t>Conformément au § 5 de la Recommandation UIT</w:t>
      </w:r>
      <w:r w:rsidRPr="00957EA0">
        <w:rPr>
          <w:szCs w:val="24"/>
        </w:rPr>
        <w:noBreakHyphen/>
        <w:t>T A.7.</w:t>
      </w:r>
    </w:p>
    <w:p w:rsidR="00B97D63" w:rsidRPr="00957EA0" w:rsidRDefault="00655D45" w:rsidP="002227F0">
      <w:pPr>
        <w:pStyle w:val="headingb"/>
      </w:pPr>
      <w:r w:rsidRPr="00957EA0">
        <w:t>Logistique des réunions</w:t>
      </w:r>
      <w:bookmarkEnd w:id="5"/>
    </w:p>
    <w:p w:rsidR="00E07B48" w:rsidRPr="00957EA0" w:rsidRDefault="00E07B48" w:rsidP="002227F0">
      <w:pPr>
        <w:rPr>
          <w:szCs w:val="24"/>
        </w:rPr>
      </w:pPr>
      <w:bookmarkStart w:id="6" w:name="_Toc216843711"/>
      <w:r w:rsidRPr="00957EA0">
        <w:rPr>
          <w:szCs w:val="24"/>
        </w:rPr>
        <w:t>Conformément au § 6 de la Recommandation UIT</w:t>
      </w:r>
      <w:r w:rsidRPr="00957EA0">
        <w:rPr>
          <w:szCs w:val="24"/>
        </w:rPr>
        <w:noBreakHyphen/>
        <w:t>T A.7.</w:t>
      </w:r>
    </w:p>
    <w:p w:rsidR="00B97D63" w:rsidRPr="00957EA0" w:rsidRDefault="00655D45" w:rsidP="002227F0">
      <w:pPr>
        <w:pStyle w:val="headingb"/>
      </w:pPr>
      <w:r w:rsidRPr="00957EA0">
        <w:t>Langue de travail</w:t>
      </w:r>
      <w:bookmarkEnd w:id="6"/>
    </w:p>
    <w:p w:rsidR="00E07B48" w:rsidRPr="00957EA0" w:rsidRDefault="00E07B48" w:rsidP="002227F0">
      <w:pPr>
        <w:rPr>
          <w:szCs w:val="24"/>
        </w:rPr>
      </w:pPr>
      <w:bookmarkStart w:id="7" w:name="_Toc216843712"/>
      <w:r w:rsidRPr="00957EA0">
        <w:rPr>
          <w:szCs w:val="24"/>
        </w:rPr>
        <w:t>Conformément au § 7 de la Recommandation UIT</w:t>
      </w:r>
      <w:r w:rsidRPr="00957EA0">
        <w:rPr>
          <w:szCs w:val="24"/>
        </w:rPr>
        <w:noBreakHyphen/>
        <w:t>T A.7.</w:t>
      </w:r>
    </w:p>
    <w:p w:rsidR="00B97D63" w:rsidRPr="00957EA0" w:rsidRDefault="00655D45" w:rsidP="002227F0">
      <w:pPr>
        <w:pStyle w:val="headingb"/>
      </w:pPr>
      <w:r w:rsidRPr="00957EA0">
        <w:t>C</w:t>
      </w:r>
      <w:r w:rsidR="00B97D63" w:rsidRPr="00957EA0">
        <w:t>ontributions</w:t>
      </w:r>
      <w:bookmarkEnd w:id="7"/>
      <w:r w:rsidRPr="00957EA0">
        <w:t xml:space="preserve"> techniques</w:t>
      </w:r>
    </w:p>
    <w:p w:rsidR="00E07B48" w:rsidRPr="00957EA0" w:rsidRDefault="00E07B48" w:rsidP="002227F0">
      <w:pPr>
        <w:rPr>
          <w:szCs w:val="24"/>
        </w:rPr>
      </w:pPr>
      <w:bookmarkStart w:id="8" w:name="_Toc216843713"/>
      <w:r w:rsidRPr="00957EA0">
        <w:rPr>
          <w:szCs w:val="24"/>
        </w:rPr>
        <w:t>Conformément au § 8 de la Recommandation UIT</w:t>
      </w:r>
      <w:r w:rsidRPr="00957EA0">
        <w:rPr>
          <w:szCs w:val="24"/>
        </w:rPr>
        <w:noBreakHyphen/>
        <w:t>T A.7.</w:t>
      </w:r>
    </w:p>
    <w:p w:rsidR="00B97D63" w:rsidRPr="00957EA0" w:rsidRDefault="00655D45" w:rsidP="002227F0">
      <w:pPr>
        <w:pStyle w:val="headingb"/>
      </w:pPr>
      <w:r w:rsidRPr="00957EA0">
        <w:t>Droites de propriété intellectuelle</w:t>
      </w:r>
      <w:bookmarkEnd w:id="8"/>
    </w:p>
    <w:p w:rsidR="00E07B48" w:rsidRPr="00957EA0" w:rsidRDefault="00E07B48" w:rsidP="002227F0">
      <w:pPr>
        <w:rPr>
          <w:szCs w:val="24"/>
        </w:rPr>
      </w:pPr>
      <w:bookmarkStart w:id="9" w:name="_Toc216843714"/>
      <w:r w:rsidRPr="00957EA0">
        <w:rPr>
          <w:szCs w:val="24"/>
        </w:rPr>
        <w:t>Conformément au § 9 de la Recommandation UIT</w:t>
      </w:r>
      <w:r w:rsidRPr="00957EA0">
        <w:rPr>
          <w:szCs w:val="24"/>
        </w:rPr>
        <w:noBreakHyphen/>
        <w:t>T A.7.</w:t>
      </w:r>
    </w:p>
    <w:bookmarkEnd w:id="9"/>
    <w:p w:rsidR="00B97D63" w:rsidRPr="00957EA0" w:rsidRDefault="00655D45" w:rsidP="002227F0">
      <w:pPr>
        <w:pStyle w:val="headingb"/>
      </w:pPr>
      <w:r w:rsidRPr="00957EA0">
        <w:t>Résultats</w:t>
      </w:r>
    </w:p>
    <w:p w:rsidR="00E07B48" w:rsidRPr="00957EA0" w:rsidRDefault="00E07B48" w:rsidP="002227F0">
      <w:pPr>
        <w:rPr>
          <w:szCs w:val="24"/>
        </w:rPr>
      </w:pPr>
      <w:bookmarkStart w:id="10" w:name="_Toc216843715"/>
      <w:r w:rsidRPr="00957EA0">
        <w:rPr>
          <w:szCs w:val="24"/>
        </w:rPr>
        <w:t>Conformément au § 10 de la Recommandation UIT</w:t>
      </w:r>
      <w:r w:rsidRPr="00957EA0">
        <w:rPr>
          <w:szCs w:val="24"/>
        </w:rPr>
        <w:noBreakHyphen/>
        <w:t>T A.7.</w:t>
      </w:r>
    </w:p>
    <w:p w:rsidR="00B97D63" w:rsidRPr="00957EA0" w:rsidRDefault="00B97D63" w:rsidP="002227F0">
      <w:pPr>
        <w:pStyle w:val="headingb"/>
      </w:pPr>
      <w:r w:rsidRPr="00957EA0">
        <w:t>Appro</w:t>
      </w:r>
      <w:r w:rsidR="00655D45" w:rsidRPr="00957EA0">
        <w:t>bation des résultats</w:t>
      </w:r>
      <w:bookmarkEnd w:id="10"/>
    </w:p>
    <w:p w:rsidR="00E07B48" w:rsidRPr="00957EA0" w:rsidRDefault="00E07B48" w:rsidP="002227F0">
      <w:pPr>
        <w:rPr>
          <w:szCs w:val="24"/>
        </w:rPr>
      </w:pPr>
      <w:bookmarkStart w:id="11" w:name="_Toc216843716"/>
      <w:r w:rsidRPr="00957EA0">
        <w:rPr>
          <w:szCs w:val="24"/>
        </w:rPr>
        <w:t>Conformément au § 10.1 de la Recommandation UIT</w:t>
      </w:r>
      <w:r w:rsidRPr="00957EA0">
        <w:rPr>
          <w:szCs w:val="24"/>
        </w:rPr>
        <w:noBreakHyphen/>
        <w:t>T A.7.</w:t>
      </w:r>
    </w:p>
    <w:p w:rsidR="00B97D63" w:rsidRPr="00957EA0" w:rsidRDefault="00655D45" w:rsidP="002227F0">
      <w:pPr>
        <w:pStyle w:val="headingb"/>
      </w:pPr>
      <w:r w:rsidRPr="00957EA0">
        <w:t xml:space="preserve">Publication et </w:t>
      </w:r>
      <w:r w:rsidR="00B97D63" w:rsidRPr="00957EA0">
        <w:t>di</w:t>
      </w:r>
      <w:r w:rsidRPr="00957EA0">
        <w:t>ffusion des résultats</w:t>
      </w:r>
      <w:bookmarkEnd w:id="11"/>
    </w:p>
    <w:p w:rsidR="00E07B48" w:rsidRPr="00957EA0" w:rsidRDefault="00E07B48" w:rsidP="002227F0">
      <w:pPr>
        <w:rPr>
          <w:szCs w:val="24"/>
        </w:rPr>
      </w:pPr>
      <w:bookmarkStart w:id="12" w:name="_Toc216843717"/>
      <w:r w:rsidRPr="00957EA0">
        <w:rPr>
          <w:szCs w:val="24"/>
        </w:rPr>
        <w:t>Conformément au § 10.2 de la Recommandation UIT</w:t>
      </w:r>
      <w:r w:rsidRPr="00957EA0">
        <w:rPr>
          <w:szCs w:val="24"/>
        </w:rPr>
        <w:noBreakHyphen/>
        <w:t>T A.7.</w:t>
      </w:r>
    </w:p>
    <w:p w:rsidR="00B97D63" w:rsidRPr="00957EA0" w:rsidRDefault="00655D45" w:rsidP="002227F0">
      <w:pPr>
        <w:pStyle w:val="headingb"/>
      </w:pPr>
      <w:r w:rsidRPr="00957EA0">
        <w:t>Rapports sur l</w:t>
      </w:r>
      <w:r w:rsidR="003A694E">
        <w:t>'</w:t>
      </w:r>
      <w:r w:rsidRPr="00957EA0">
        <w:t>état d</w:t>
      </w:r>
      <w:r w:rsidR="003A694E">
        <w:t>'</w:t>
      </w:r>
      <w:r w:rsidRPr="00957EA0">
        <w:t>avancement des travaux</w:t>
      </w:r>
      <w:bookmarkEnd w:id="12"/>
    </w:p>
    <w:p w:rsidR="00E07B48" w:rsidRPr="00957EA0" w:rsidRDefault="00E07B48" w:rsidP="002227F0">
      <w:pPr>
        <w:rPr>
          <w:szCs w:val="24"/>
        </w:rPr>
      </w:pPr>
      <w:bookmarkStart w:id="13" w:name="_Toc216843718"/>
      <w:r w:rsidRPr="00957EA0">
        <w:rPr>
          <w:szCs w:val="24"/>
        </w:rPr>
        <w:t>Conformément au § 11 de la Recommandation UIT</w:t>
      </w:r>
      <w:r w:rsidRPr="00957EA0">
        <w:rPr>
          <w:szCs w:val="24"/>
        </w:rPr>
        <w:noBreakHyphen/>
        <w:t>T A.7.</w:t>
      </w:r>
    </w:p>
    <w:p w:rsidR="00B97D63" w:rsidRPr="00957EA0" w:rsidRDefault="00655D45" w:rsidP="002227F0">
      <w:pPr>
        <w:pStyle w:val="headingb"/>
      </w:pPr>
      <w:r w:rsidRPr="00957EA0">
        <w:t>Annonces concernant les réunion</w:t>
      </w:r>
      <w:bookmarkEnd w:id="13"/>
      <w:r w:rsidRPr="00957EA0">
        <w:t>s</w:t>
      </w:r>
    </w:p>
    <w:p w:rsidR="00E07B48" w:rsidRPr="00957EA0" w:rsidRDefault="00E07B48" w:rsidP="002227F0">
      <w:pPr>
        <w:rPr>
          <w:szCs w:val="24"/>
        </w:rPr>
      </w:pPr>
      <w:bookmarkStart w:id="14" w:name="_Toc216843719"/>
      <w:r w:rsidRPr="00957EA0">
        <w:rPr>
          <w:szCs w:val="24"/>
        </w:rPr>
        <w:t>Conformément au § 12 de la Recommandation UIT</w:t>
      </w:r>
      <w:r w:rsidRPr="00957EA0">
        <w:rPr>
          <w:szCs w:val="24"/>
        </w:rPr>
        <w:noBreakHyphen/>
        <w:t>T A.7.</w:t>
      </w:r>
    </w:p>
    <w:p w:rsidR="00B97D63" w:rsidRPr="00957EA0" w:rsidRDefault="00655D45" w:rsidP="002227F0">
      <w:pPr>
        <w:pStyle w:val="headingb"/>
      </w:pPr>
      <w:r w:rsidRPr="00957EA0">
        <w:t>Lignes directrices de travail</w:t>
      </w:r>
      <w:bookmarkEnd w:id="14"/>
    </w:p>
    <w:p w:rsidR="00E07B48" w:rsidRPr="00957EA0" w:rsidRDefault="00E07B48" w:rsidP="002227F0">
      <w:pPr>
        <w:rPr>
          <w:szCs w:val="24"/>
        </w:rPr>
      </w:pPr>
      <w:r w:rsidRPr="00957EA0">
        <w:rPr>
          <w:szCs w:val="24"/>
        </w:rPr>
        <w:t>Conformément au § 13 de la Recommandation UIT</w:t>
      </w:r>
      <w:r w:rsidRPr="00957EA0">
        <w:rPr>
          <w:szCs w:val="24"/>
        </w:rPr>
        <w:noBreakHyphen/>
        <w:t>T A.7.</w:t>
      </w:r>
    </w:p>
    <w:p w:rsidR="00B97D63" w:rsidRPr="00957EA0" w:rsidRDefault="00B97D63" w:rsidP="002227F0">
      <w:pPr>
        <w:rPr>
          <w:rFonts w:eastAsia="MS Mincho"/>
          <w:lang w:eastAsia="ja-JP"/>
        </w:rPr>
      </w:pPr>
      <w:r w:rsidRPr="00957EA0">
        <w:rPr>
          <w:rFonts w:eastAsia="MS Mincho"/>
          <w:lang w:eastAsia="ja-JP"/>
        </w:rPr>
        <w:br w:type="page"/>
      </w:r>
    </w:p>
    <w:p w:rsidR="00B97D63" w:rsidRPr="003A694E" w:rsidRDefault="00B97D63" w:rsidP="002227F0">
      <w:pPr>
        <w:tabs>
          <w:tab w:val="clear" w:pos="794"/>
        </w:tabs>
        <w:jc w:val="center"/>
        <w:rPr>
          <w:lang w:val="en-US"/>
        </w:rPr>
      </w:pPr>
      <w:r w:rsidRPr="003A694E">
        <w:rPr>
          <w:lang w:val="en-US"/>
        </w:rPr>
        <w:lastRenderedPageBreak/>
        <w:t>ANNEX 2</w:t>
      </w:r>
      <w:r w:rsidRPr="003A694E">
        <w:rPr>
          <w:lang w:val="en-US"/>
        </w:rPr>
        <w:br/>
        <w:t>(to TSB Circular 253)</w:t>
      </w:r>
    </w:p>
    <w:p w:rsidR="00B97D63" w:rsidRPr="003A694E" w:rsidRDefault="00B97D63" w:rsidP="002227F0">
      <w:pPr>
        <w:tabs>
          <w:tab w:val="clear" w:pos="794"/>
        </w:tabs>
        <w:jc w:val="center"/>
        <w:rPr>
          <w:b/>
          <w:bCs/>
          <w:lang w:val="en-US"/>
        </w:rPr>
      </w:pPr>
      <w:r w:rsidRPr="003A694E">
        <w:rPr>
          <w:b/>
          <w:bCs/>
          <w:lang w:val="en-US"/>
        </w:rPr>
        <w:t>Draft agenda for the first meeting of FG innovation</w:t>
      </w:r>
    </w:p>
    <w:p w:rsidR="00B97D63" w:rsidRPr="00957EA0" w:rsidRDefault="00B97D63" w:rsidP="002227F0">
      <w:pPr>
        <w:tabs>
          <w:tab w:val="clear" w:pos="794"/>
        </w:tabs>
        <w:jc w:val="center"/>
        <w:rPr>
          <w:b/>
          <w:bCs/>
        </w:rPr>
      </w:pPr>
      <w:r w:rsidRPr="00957EA0">
        <w:rPr>
          <w:b/>
          <w:bCs/>
        </w:rPr>
        <w:t>Geneva, 19 and 21 March 2012</w:t>
      </w:r>
    </w:p>
    <w:p w:rsidR="00B97D63" w:rsidRPr="00957EA0" w:rsidRDefault="00B97D63" w:rsidP="002227F0">
      <w:pPr>
        <w:tabs>
          <w:tab w:val="clear" w:pos="794"/>
        </w:tabs>
        <w:jc w:val="cente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tblGrid>
      <w:tr w:rsidR="00B97D63" w:rsidRPr="00957EA0" w:rsidTr="001438DA">
        <w:tc>
          <w:tcPr>
            <w:tcW w:w="817" w:type="dxa"/>
            <w:shd w:val="clear" w:color="auto" w:fill="auto"/>
          </w:tcPr>
          <w:p w:rsidR="00B97D63" w:rsidRPr="00957EA0" w:rsidRDefault="00B97D63" w:rsidP="002227F0">
            <w:pPr>
              <w:keepNext/>
              <w:tabs>
                <w:tab w:val="clear" w:pos="794"/>
                <w:tab w:val="clear" w:pos="1191"/>
                <w:tab w:val="clear" w:pos="1588"/>
                <w:tab w:val="clear" w:pos="1985"/>
              </w:tabs>
              <w:spacing w:after="120"/>
              <w:rPr>
                <w:b/>
                <w:bCs/>
                <w:sz w:val="22"/>
                <w:szCs w:val="22"/>
              </w:rPr>
            </w:pPr>
          </w:p>
        </w:tc>
        <w:tc>
          <w:tcPr>
            <w:tcW w:w="7088" w:type="dxa"/>
            <w:shd w:val="clear" w:color="auto" w:fill="auto"/>
          </w:tcPr>
          <w:p w:rsidR="00B97D63" w:rsidRPr="00957EA0" w:rsidRDefault="00B97D63" w:rsidP="002227F0">
            <w:pPr>
              <w:keepNext/>
              <w:tabs>
                <w:tab w:val="clear" w:pos="794"/>
                <w:tab w:val="clear" w:pos="1191"/>
                <w:tab w:val="clear" w:pos="1588"/>
                <w:tab w:val="clear" w:pos="1985"/>
              </w:tabs>
              <w:spacing w:after="120"/>
              <w:rPr>
                <w:b/>
                <w:bCs/>
                <w:sz w:val="22"/>
                <w:szCs w:val="22"/>
              </w:rPr>
            </w:pPr>
            <w:r w:rsidRPr="00957EA0">
              <w:rPr>
                <w:b/>
                <w:bCs/>
                <w:sz w:val="22"/>
                <w:szCs w:val="22"/>
              </w:rPr>
              <w:t>19 March 2012</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PM</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Opening Plenary</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1</w:t>
            </w:r>
          </w:p>
        </w:tc>
        <w:tc>
          <w:tcPr>
            <w:tcW w:w="7088" w:type="dxa"/>
            <w:shd w:val="clear" w:color="auto" w:fill="auto"/>
          </w:tcPr>
          <w:p w:rsidR="00B97D63" w:rsidRPr="003A694E" w:rsidRDefault="00B97D63" w:rsidP="002227F0">
            <w:pPr>
              <w:rPr>
                <w:sz w:val="22"/>
                <w:szCs w:val="22"/>
                <w:lang w:val="en-US"/>
              </w:rPr>
            </w:pPr>
            <w:r w:rsidRPr="003A694E">
              <w:rPr>
                <w:sz w:val="22"/>
                <w:szCs w:val="22"/>
                <w:lang w:val="en-US"/>
              </w:rPr>
              <w:t>Welcome, opening of the Focus Group Innovation and introductions</w:t>
            </w:r>
          </w:p>
          <w:p w:rsidR="00B97D63" w:rsidRPr="003A694E" w:rsidRDefault="00B97D63" w:rsidP="002227F0">
            <w:pPr>
              <w:tabs>
                <w:tab w:val="clear" w:pos="794"/>
                <w:tab w:val="clear" w:pos="1191"/>
                <w:tab w:val="clear" w:pos="1588"/>
                <w:tab w:val="clear" w:pos="1985"/>
              </w:tabs>
              <w:spacing w:before="40" w:after="20"/>
              <w:rPr>
                <w:sz w:val="22"/>
                <w:szCs w:val="22"/>
                <w:lang w:val="en-US"/>
              </w:rPr>
            </w:pP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2</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Approval of draft agenda</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3</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sz w:val="22"/>
                <w:szCs w:val="22"/>
                <w:lang w:val="en-US"/>
              </w:rPr>
            </w:pPr>
            <w:r w:rsidRPr="003A694E">
              <w:rPr>
                <w:sz w:val="22"/>
                <w:szCs w:val="22"/>
                <w:lang w:val="en-US"/>
              </w:rPr>
              <w:t>Presentation of the Terms of Reference</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4</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sz w:val="22"/>
                <w:szCs w:val="22"/>
                <w:lang w:val="en-US"/>
              </w:rPr>
            </w:pPr>
            <w:r w:rsidRPr="003A694E">
              <w:rPr>
                <w:sz w:val="22"/>
                <w:szCs w:val="22"/>
                <w:lang w:val="en-US"/>
              </w:rPr>
              <w:t>Establishment of the management team</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5</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sz w:val="22"/>
                <w:szCs w:val="22"/>
                <w:lang w:val="en-US"/>
              </w:rPr>
            </w:pPr>
            <w:r w:rsidRPr="003A694E">
              <w:rPr>
                <w:sz w:val="22"/>
                <w:szCs w:val="22"/>
                <w:lang w:val="en-US"/>
              </w:rPr>
              <w:t>Review of the proposed working methods</w:t>
            </w:r>
          </w:p>
        </w:tc>
      </w:tr>
      <w:tr w:rsidR="00B97D63" w:rsidRPr="00957EA0" w:rsidTr="001438DA">
        <w:tc>
          <w:tcPr>
            <w:tcW w:w="817" w:type="dxa"/>
            <w:tcBorders>
              <w:bottom w:val="single" w:sz="4" w:space="0" w:color="auto"/>
            </w:tcBorders>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6</w:t>
            </w:r>
          </w:p>
        </w:tc>
        <w:tc>
          <w:tcPr>
            <w:tcW w:w="7088" w:type="dxa"/>
            <w:tcBorders>
              <w:bottom w:val="single" w:sz="4" w:space="0" w:color="auto"/>
            </w:tcBorders>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Discuss Draft work plan</w:t>
            </w:r>
          </w:p>
        </w:tc>
      </w:tr>
      <w:tr w:rsidR="00B97D63" w:rsidRPr="00957EA0" w:rsidTr="001438DA">
        <w:tc>
          <w:tcPr>
            <w:tcW w:w="817" w:type="dxa"/>
            <w:tcBorders>
              <w:left w:val="nil"/>
              <w:right w:val="nil"/>
            </w:tcBorders>
            <w:shd w:val="clear" w:color="auto" w:fill="auto"/>
          </w:tcPr>
          <w:p w:rsidR="00B97D63" w:rsidRPr="00957EA0" w:rsidRDefault="00B97D63" w:rsidP="002227F0">
            <w:pPr>
              <w:tabs>
                <w:tab w:val="clear" w:pos="794"/>
                <w:tab w:val="clear" w:pos="1191"/>
                <w:tab w:val="clear" w:pos="1588"/>
                <w:tab w:val="clear" w:pos="1985"/>
              </w:tabs>
              <w:spacing w:before="40" w:after="20"/>
              <w:rPr>
                <w:b/>
                <w:bCs/>
                <w:sz w:val="22"/>
                <w:szCs w:val="22"/>
              </w:rPr>
            </w:pPr>
          </w:p>
        </w:tc>
        <w:tc>
          <w:tcPr>
            <w:tcW w:w="7088" w:type="dxa"/>
            <w:tcBorders>
              <w:left w:val="nil"/>
              <w:right w:val="nil"/>
            </w:tcBorders>
            <w:shd w:val="clear" w:color="auto" w:fill="auto"/>
          </w:tcPr>
          <w:p w:rsidR="00B97D63" w:rsidRPr="00957EA0" w:rsidRDefault="00B97D63" w:rsidP="002227F0">
            <w:pPr>
              <w:tabs>
                <w:tab w:val="clear" w:pos="794"/>
                <w:tab w:val="clear" w:pos="1191"/>
                <w:tab w:val="clear" w:pos="1588"/>
                <w:tab w:val="clear" w:pos="1985"/>
              </w:tabs>
              <w:spacing w:before="40" w:after="20"/>
              <w:rPr>
                <w:b/>
                <w:bCs/>
                <w:sz w:val="22"/>
                <w:szCs w:val="22"/>
              </w:rPr>
            </w:pPr>
          </w:p>
        </w:tc>
      </w:tr>
      <w:tr w:rsidR="00B97D63" w:rsidRPr="00957EA0" w:rsidTr="001438DA">
        <w:tc>
          <w:tcPr>
            <w:tcW w:w="817" w:type="dxa"/>
            <w:shd w:val="clear" w:color="auto" w:fill="auto"/>
          </w:tcPr>
          <w:p w:rsidR="00B97D63" w:rsidRPr="00957EA0" w:rsidRDefault="00B97D63" w:rsidP="002227F0">
            <w:pPr>
              <w:keepNext/>
              <w:tabs>
                <w:tab w:val="clear" w:pos="794"/>
                <w:tab w:val="clear" w:pos="1191"/>
                <w:tab w:val="clear" w:pos="1588"/>
                <w:tab w:val="clear" w:pos="1985"/>
              </w:tabs>
              <w:spacing w:after="120"/>
              <w:rPr>
                <w:b/>
                <w:bCs/>
                <w:sz w:val="22"/>
                <w:szCs w:val="22"/>
              </w:rPr>
            </w:pPr>
          </w:p>
        </w:tc>
        <w:tc>
          <w:tcPr>
            <w:tcW w:w="7088" w:type="dxa"/>
            <w:shd w:val="clear" w:color="auto" w:fill="auto"/>
          </w:tcPr>
          <w:p w:rsidR="00B97D63" w:rsidRPr="00957EA0" w:rsidRDefault="00B97D63" w:rsidP="002227F0">
            <w:pPr>
              <w:keepNext/>
              <w:tabs>
                <w:tab w:val="clear" w:pos="794"/>
                <w:tab w:val="clear" w:pos="1191"/>
                <w:tab w:val="clear" w:pos="1588"/>
                <w:tab w:val="clear" w:pos="1985"/>
              </w:tabs>
              <w:spacing w:after="120"/>
              <w:rPr>
                <w:b/>
                <w:bCs/>
                <w:sz w:val="22"/>
                <w:szCs w:val="22"/>
              </w:rPr>
            </w:pPr>
            <w:r w:rsidRPr="00957EA0">
              <w:rPr>
                <w:b/>
                <w:bCs/>
                <w:sz w:val="22"/>
                <w:szCs w:val="22"/>
              </w:rPr>
              <w:t>21 March 2012</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PM</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Closing Plenary</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1</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i/>
                <w:iCs/>
                <w:sz w:val="22"/>
                <w:szCs w:val="22"/>
                <w:lang w:val="en-US"/>
              </w:rPr>
            </w:pPr>
            <w:r w:rsidRPr="003A694E">
              <w:rPr>
                <w:sz w:val="22"/>
                <w:szCs w:val="22"/>
                <w:lang w:val="en-US"/>
              </w:rPr>
              <w:t>Organization of the work of the FG Innovation</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2</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sz w:val="22"/>
                <w:szCs w:val="22"/>
                <w:lang w:val="en-US"/>
              </w:rPr>
            </w:pPr>
            <w:r w:rsidRPr="003A694E">
              <w:rPr>
                <w:sz w:val="22"/>
                <w:szCs w:val="22"/>
                <w:lang w:val="en-US"/>
              </w:rPr>
              <w:t>Finalize work plan and establishment of working groups and their respective work programmes</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3</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Deliverables</w:t>
            </w:r>
          </w:p>
        </w:tc>
      </w:tr>
      <w:tr w:rsidR="00B97D63" w:rsidRPr="00656D3F"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4</w:t>
            </w:r>
          </w:p>
        </w:tc>
        <w:tc>
          <w:tcPr>
            <w:tcW w:w="7088" w:type="dxa"/>
            <w:shd w:val="clear" w:color="auto" w:fill="auto"/>
          </w:tcPr>
          <w:p w:rsidR="00B97D63" w:rsidRPr="003A694E" w:rsidRDefault="00B97D63" w:rsidP="002227F0">
            <w:pPr>
              <w:tabs>
                <w:tab w:val="clear" w:pos="794"/>
                <w:tab w:val="clear" w:pos="1191"/>
                <w:tab w:val="clear" w:pos="1588"/>
                <w:tab w:val="clear" w:pos="1985"/>
              </w:tabs>
              <w:spacing w:before="40" w:after="20"/>
              <w:rPr>
                <w:sz w:val="22"/>
                <w:szCs w:val="22"/>
                <w:lang w:val="en-US"/>
              </w:rPr>
            </w:pPr>
            <w:r w:rsidRPr="003A694E">
              <w:rPr>
                <w:sz w:val="22"/>
                <w:szCs w:val="22"/>
                <w:lang w:val="en-US"/>
              </w:rPr>
              <w:t>Sponsor and finances of the FG Innovation</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5</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Next meeting</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6</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Any other business</w:t>
            </w:r>
          </w:p>
        </w:tc>
      </w:tr>
      <w:tr w:rsidR="00B97D63" w:rsidRPr="00957EA0" w:rsidTr="001438DA">
        <w:tc>
          <w:tcPr>
            <w:tcW w:w="817"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7</w:t>
            </w:r>
          </w:p>
        </w:tc>
        <w:tc>
          <w:tcPr>
            <w:tcW w:w="7088" w:type="dxa"/>
            <w:shd w:val="clear" w:color="auto" w:fill="auto"/>
          </w:tcPr>
          <w:p w:rsidR="00B97D63" w:rsidRPr="00957EA0" w:rsidRDefault="00B97D63" w:rsidP="002227F0">
            <w:pPr>
              <w:tabs>
                <w:tab w:val="clear" w:pos="794"/>
                <w:tab w:val="clear" w:pos="1191"/>
                <w:tab w:val="clear" w:pos="1588"/>
                <w:tab w:val="clear" w:pos="1985"/>
              </w:tabs>
              <w:spacing w:before="40" w:after="20"/>
              <w:rPr>
                <w:sz w:val="22"/>
                <w:szCs w:val="22"/>
              </w:rPr>
            </w:pPr>
            <w:r w:rsidRPr="00957EA0">
              <w:rPr>
                <w:sz w:val="22"/>
                <w:szCs w:val="22"/>
              </w:rPr>
              <w:t>Close of meeting</w:t>
            </w:r>
          </w:p>
        </w:tc>
      </w:tr>
    </w:tbl>
    <w:p w:rsidR="00B97D63" w:rsidRPr="003A694E" w:rsidRDefault="00B97D63" w:rsidP="002227F0">
      <w:pPr>
        <w:ind w:left="-142"/>
        <w:rPr>
          <w:i/>
          <w:iCs/>
          <w:lang w:val="en-US"/>
        </w:rPr>
      </w:pPr>
      <w:r w:rsidRPr="003A694E">
        <w:rPr>
          <w:i/>
          <w:iCs/>
          <w:lang w:val="en-US"/>
        </w:rPr>
        <w:t xml:space="preserve">Note: A workshop on ICT innovations would be held on 20-21 March 2012 (See programme at </w:t>
      </w:r>
      <w:r w:rsidRPr="003A694E">
        <w:rPr>
          <w:i/>
          <w:iCs/>
          <w:lang w:val="en-US"/>
        </w:rPr>
        <w:br/>
        <w:t>Annex 4)</w:t>
      </w:r>
    </w:p>
    <w:p w:rsidR="00B97D63" w:rsidRPr="003A694E" w:rsidRDefault="00B97D63" w:rsidP="002227F0">
      <w:pPr>
        <w:tabs>
          <w:tab w:val="clear" w:pos="794"/>
        </w:tabs>
        <w:spacing w:after="120"/>
        <w:jc w:val="center"/>
        <w:rPr>
          <w:lang w:val="en-US"/>
        </w:rPr>
      </w:pPr>
      <w:r w:rsidRPr="003A694E">
        <w:rPr>
          <w:lang w:val="en-US"/>
        </w:rPr>
        <w:br w:type="page"/>
      </w:r>
      <w:r w:rsidRPr="003A694E">
        <w:rPr>
          <w:lang w:val="en-US"/>
        </w:rPr>
        <w:lastRenderedPageBreak/>
        <w:t>ANNEX 3</w:t>
      </w:r>
      <w:r w:rsidRPr="003A694E">
        <w:rPr>
          <w:lang w:val="en-US"/>
        </w:rPr>
        <w:br/>
        <w:t>(To TSB Circular 253)</w:t>
      </w:r>
    </w:p>
    <w:p w:rsidR="00B97D63" w:rsidRPr="003A694E" w:rsidRDefault="00B97D63" w:rsidP="002227F0">
      <w:pPr>
        <w:tabs>
          <w:tab w:val="clear" w:pos="794"/>
        </w:tabs>
        <w:spacing w:after="120"/>
        <w:jc w:val="center"/>
        <w:rPr>
          <w:b/>
          <w:bCs/>
          <w:lang w:val="en-US"/>
        </w:rPr>
      </w:pPr>
      <w:r w:rsidRPr="003A694E">
        <w:rPr>
          <w:b/>
          <w:bCs/>
          <w:lang w:val="en-US"/>
        </w:rPr>
        <w:t>Workshop on ICT Innovations Draft Programme</w:t>
      </w:r>
    </w:p>
    <w:tbl>
      <w:tblPr>
        <w:tblW w:w="5018" w:type="pct"/>
        <w:tblInd w:w="282" w:type="dxa"/>
        <w:shd w:val="clear" w:color="auto" w:fill="FFFFFF"/>
        <w:tblCellMar>
          <w:left w:w="0" w:type="dxa"/>
          <w:right w:w="0" w:type="dxa"/>
        </w:tblCellMar>
        <w:tblLook w:val="04A0" w:firstRow="1" w:lastRow="0" w:firstColumn="1" w:lastColumn="0" w:noHBand="0" w:noVBand="1"/>
      </w:tblPr>
      <w:tblGrid>
        <w:gridCol w:w="269"/>
        <w:gridCol w:w="2075"/>
        <w:gridCol w:w="7546"/>
      </w:tblGrid>
      <w:tr w:rsidR="00B97D63" w:rsidRPr="00957EA0" w:rsidTr="001438DA">
        <w:tc>
          <w:tcPr>
            <w:tcW w:w="5000" w:type="pct"/>
            <w:gridSpan w:val="3"/>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96" w:after="96"/>
              <w:jc w:val="center"/>
              <w:textAlignment w:val="auto"/>
              <w:rPr>
                <w:rFonts w:ascii="Cambria" w:hAnsi="Cambria"/>
                <w:szCs w:val="24"/>
                <w:lang w:eastAsia="zh-CN"/>
              </w:rPr>
            </w:pPr>
            <w:r w:rsidRPr="00957EA0">
              <w:rPr>
                <w:rFonts w:ascii="Cambria" w:hAnsi="Cambria"/>
                <w:b/>
                <w:bCs/>
                <w:i/>
                <w:iCs/>
                <w:szCs w:val="24"/>
                <w:lang w:eastAsia="zh-CN"/>
              </w:rPr>
              <w:t>Day 1: Tuesday 20 March</w:t>
            </w:r>
          </w:p>
        </w:tc>
      </w:tr>
      <w:tr w:rsidR="00B97D63" w:rsidRPr="00957EA0" w:rsidTr="001438DA">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vAlign w:val="cente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96" w:after="48"/>
              <w:textAlignment w:val="auto"/>
              <w:rPr>
                <w:rFonts w:ascii="Cambria" w:hAnsi="Cambria"/>
                <w:szCs w:val="24"/>
                <w:lang w:eastAsia="zh-CN"/>
              </w:rPr>
            </w:pPr>
            <w:r w:rsidRPr="00957EA0">
              <w:rPr>
                <w:rFonts w:ascii="Cambria" w:hAnsi="Cambria"/>
                <w:szCs w:val="24"/>
                <w:lang w:eastAsia="zh-CN"/>
              </w:rPr>
              <w:t> </w:t>
            </w:r>
          </w:p>
        </w:tc>
        <w:tc>
          <w:tcPr>
            <w:tcW w:w="1049"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vAlign w:val="cente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212F23"/>
              </w:rPr>
              <w:t>08.30 – 09.30</w:t>
            </w:r>
          </w:p>
        </w:tc>
        <w:tc>
          <w:tcPr>
            <w:tcW w:w="3815"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after="75"/>
              <w:textAlignment w:val="auto"/>
              <w:rPr>
                <w:rFonts w:ascii="Cambria" w:hAnsi="Cambria"/>
                <w:szCs w:val="24"/>
                <w:lang w:eastAsia="zh-CN"/>
              </w:rPr>
            </w:pPr>
            <w:r w:rsidRPr="00957EA0">
              <w:rPr>
                <w:rFonts w:ascii="Cambria" w:hAnsi="Cambria"/>
                <w:i/>
                <w:iCs/>
                <w:color w:val="0F243E"/>
                <w:szCs w:val="24"/>
                <w:lang w:eastAsia="zh-CN"/>
              </w:rPr>
              <w:t>Delegates registration</w:t>
            </w:r>
          </w:p>
        </w:tc>
      </w:tr>
      <w:tr w:rsidR="00B97D63" w:rsidRPr="00957EA0" w:rsidTr="001438DA">
        <w:trPr>
          <w:trHeight w:val="583"/>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96" w:after="48"/>
              <w:textAlignment w:val="auto"/>
              <w:rPr>
                <w:rFonts w:ascii="Cambria" w:hAnsi="Cambria"/>
                <w:szCs w:val="24"/>
                <w:lang w:eastAsia="zh-CN"/>
              </w:rPr>
            </w:pPr>
            <w:r w:rsidRPr="00957EA0">
              <w:rPr>
                <w:rFonts w:ascii="Cambria" w:hAnsi="Cambria"/>
                <w:szCs w:val="24"/>
                <w:lang w:eastAsia="zh-CN"/>
              </w:rPr>
              <w:t> </w:t>
            </w:r>
          </w:p>
        </w:tc>
        <w:tc>
          <w:tcPr>
            <w:tcW w:w="1049"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212F23"/>
              </w:rPr>
              <w:t>09.30 – 10.00</w:t>
            </w:r>
          </w:p>
        </w:tc>
        <w:tc>
          <w:tcPr>
            <w:tcW w:w="3815"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b/>
                <w:bCs/>
                <w:i/>
                <w:iCs/>
                <w:color w:val="0F243E"/>
              </w:rPr>
              <w:t xml:space="preserve">Opening Ceremony </w:t>
            </w:r>
          </w:p>
        </w:tc>
      </w:tr>
      <w:tr w:rsidR="00B97D63" w:rsidRPr="00957EA0" w:rsidTr="001438DA">
        <w:trPr>
          <w:cantSplit/>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eastAsia="zh-CN"/>
              </w:rPr>
            </w:pPr>
            <w:r w:rsidRPr="00957EA0">
              <w:rPr>
                <w:rFonts w:ascii="Cambria" w:hAnsi="Cambria"/>
                <w:b/>
                <w:bCs/>
                <w:i/>
                <w:iCs/>
                <w:color w:val="212F23"/>
                <w:szCs w:val="24"/>
                <w:lang w:eastAsia="zh-CN"/>
              </w:rPr>
              <w:t> </w:t>
            </w:r>
          </w:p>
        </w:tc>
        <w:tc>
          <w:tcPr>
            <w:tcW w:w="4864" w:type="pct"/>
            <w:gridSpan w:val="2"/>
            <w:tcBorders>
              <w:top w:val="nil"/>
              <w:left w:val="nil"/>
              <w:bottom w:val="single" w:sz="8" w:space="0" w:color="4F6228"/>
              <w:right w:val="single" w:sz="8" w:space="0" w:color="4F6228"/>
            </w:tcBorders>
            <w:shd w:val="clear" w:color="auto" w:fill="B8CCE4"/>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eastAsia="zh-CN"/>
              </w:rPr>
            </w:pPr>
            <w:r w:rsidRPr="00957EA0">
              <w:rPr>
                <w:rFonts w:ascii="Cambria" w:hAnsi="Cambria"/>
                <w:b/>
                <w:bCs/>
                <w:i/>
                <w:iCs/>
                <w:color w:val="212F23"/>
                <w:szCs w:val="24"/>
                <w:lang w:eastAsia="zh-CN"/>
              </w:rPr>
              <w:t>10.00 – 10.15      Coffee break </w:t>
            </w:r>
          </w:p>
        </w:tc>
      </w:tr>
      <w:tr w:rsidR="00B97D63" w:rsidRPr="00656D3F" w:rsidTr="001438DA">
        <w:trPr>
          <w:cantSplit/>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spacing w:before="100" w:beforeAutospacing="1" w:after="100" w:afterAutospacing="1"/>
              <w:rPr>
                <w:rFonts w:ascii="Cambria" w:eastAsia="SimSun" w:hAnsi="Cambria"/>
                <w:szCs w:val="24"/>
              </w:rPr>
            </w:pPr>
            <w:r w:rsidRPr="00957EA0">
              <w:rPr>
                <w:rFonts w:ascii="Cambria" w:hAnsi="Cambria"/>
              </w:rPr>
              <w:t> </w:t>
            </w:r>
          </w:p>
        </w:tc>
        <w:tc>
          <w:tcPr>
            <w:tcW w:w="1049" w:type="pct"/>
            <w:tcBorders>
              <w:top w:val="nil"/>
              <w:left w:val="nil"/>
              <w:bottom w:val="nil"/>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0F243E"/>
              </w:rPr>
              <w:t>10:15</w:t>
            </w:r>
            <w:r w:rsidRPr="00957EA0">
              <w:rPr>
                <w:rFonts w:ascii="Cambria" w:hAnsi="Cambria"/>
                <w:color w:val="212F23"/>
              </w:rPr>
              <w:t xml:space="preserve"> – 12.00</w:t>
            </w:r>
          </w:p>
        </w:tc>
        <w:tc>
          <w:tcPr>
            <w:tcW w:w="3815" w:type="pct"/>
            <w:tcBorders>
              <w:top w:val="nil"/>
              <w:left w:val="nil"/>
              <w:bottom w:val="nil"/>
              <w:right w:val="single" w:sz="8" w:space="0" w:color="4F6228"/>
            </w:tcBorders>
            <w:shd w:val="clear" w:color="auto" w:fill="FFFFFF"/>
            <w:tcMar>
              <w:top w:w="0" w:type="dxa"/>
              <w:left w:w="108" w:type="dxa"/>
              <w:bottom w:w="0" w:type="dxa"/>
              <w:right w:w="108" w:type="dxa"/>
            </w:tcMar>
            <w:hideMark/>
          </w:tcPr>
          <w:p w:rsidR="00B97D63" w:rsidRPr="003A694E" w:rsidRDefault="00B97D63" w:rsidP="002227F0">
            <w:pPr>
              <w:keepNext/>
              <w:rPr>
                <w:rFonts w:ascii="Cambria" w:hAnsi="Cambria"/>
                <w:b/>
                <w:bCs/>
                <w:i/>
                <w:iCs/>
                <w:color w:val="0F243E"/>
                <w:szCs w:val="24"/>
                <w:lang w:val="en-US"/>
              </w:rPr>
            </w:pPr>
            <w:r w:rsidRPr="003A694E">
              <w:rPr>
                <w:rFonts w:ascii="Cambria" w:hAnsi="Cambria"/>
                <w:b/>
                <w:bCs/>
                <w:i/>
                <w:iCs/>
                <w:color w:val="0F243E"/>
                <w:lang w:val="en-US"/>
              </w:rPr>
              <w:t>Session 1: Innovation Management</w:t>
            </w:r>
          </w:p>
          <w:p w:rsidR="00B97D63" w:rsidRPr="003A694E" w:rsidRDefault="00B97D63" w:rsidP="002227F0">
            <w:pPr>
              <w:keepNext/>
              <w:spacing w:before="0"/>
              <w:rPr>
                <w:rFonts w:ascii="Cambria" w:eastAsia="SimSun" w:hAnsi="Cambria"/>
                <w:color w:val="0F243E"/>
                <w:szCs w:val="24"/>
                <w:lang w:val="en-US"/>
              </w:rPr>
            </w:pPr>
            <w:r w:rsidRPr="003A694E">
              <w:rPr>
                <w:rFonts w:ascii="Cambria" w:hAnsi="Cambria"/>
                <w:color w:val="0F243E"/>
                <w:lang w:val="en-US"/>
              </w:rPr>
              <w:t>Innovation has always been crucial to economic growth, and never more so than in this era of globalization.  But globalization can create innovation winners and losers. This session will explore the strategic importance of nurturing innovation in the developing world and the enabling role that ICTs can play in achieving this.</w:t>
            </w:r>
          </w:p>
        </w:tc>
      </w:tr>
      <w:tr w:rsidR="00B97D63" w:rsidRPr="00957EA0" w:rsidTr="001438DA">
        <w:trPr>
          <w:cantSplit/>
          <w:trHeight w:val="360"/>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3A694E"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val="en-US" w:eastAsia="zh-CN"/>
              </w:rPr>
            </w:pPr>
            <w:r w:rsidRPr="003A694E">
              <w:rPr>
                <w:rFonts w:ascii="Cambria" w:hAnsi="Cambria"/>
                <w:b/>
                <w:bCs/>
                <w:i/>
                <w:iCs/>
                <w:color w:val="212F23"/>
                <w:szCs w:val="24"/>
                <w:lang w:val="en-US" w:eastAsia="zh-CN"/>
              </w:rPr>
              <w:t> </w:t>
            </w:r>
          </w:p>
        </w:tc>
        <w:tc>
          <w:tcPr>
            <w:tcW w:w="4864" w:type="pct"/>
            <w:gridSpan w:val="2"/>
            <w:tcBorders>
              <w:top w:val="single" w:sz="8" w:space="0" w:color="1F59A2"/>
              <w:left w:val="nil"/>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eastAsia="zh-CN"/>
              </w:rPr>
            </w:pPr>
            <w:r w:rsidRPr="00957EA0">
              <w:rPr>
                <w:rFonts w:ascii="Cambria" w:hAnsi="Cambria"/>
                <w:b/>
                <w:bCs/>
                <w:i/>
                <w:iCs/>
                <w:color w:val="212F23"/>
                <w:szCs w:val="24"/>
                <w:lang w:eastAsia="zh-CN"/>
              </w:rPr>
              <w:t>12.00 – 14.00       Lunch</w:t>
            </w:r>
          </w:p>
        </w:tc>
      </w:tr>
      <w:tr w:rsidR="00B97D63" w:rsidRPr="00656D3F" w:rsidTr="001438DA">
        <w:trPr>
          <w:cantSplit/>
          <w:trHeight w:val="1359"/>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spacing w:before="100" w:beforeAutospacing="1" w:after="100" w:afterAutospacing="1"/>
              <w:rPr>
                <w:rFonts w:ascii="Cambria" w:eastAsia="SimSun" w:hAnsi="Cambria"/>
                <w:szCs w:val="24"/>
              </w:rPr>
            </w:pPr>
            <w:r w:rsidRPr="00957EA0">
              <w:rPr>
                <w:rFonts w:ascii="Cambria" w:hAnsi="Cambria"/>
              </w:rPr>
              <w:t> </w:t>
            </w:r>
          </w:p>
        </w:tc>
        <w:tc>
          <w:tcPr>
            <w:tcW w:w="1049" w:type="pct"/>
            <w:tcBorders>
              <w:top w:val="single" w:sz="8" w:space="0" w:color="4F6228"/>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0F243E"/>
              </w:rPr>
              <w:t>14.00 – 16.00</w:t>
            </w:r>
          </w:p>
        </w:tc>
        <w:tc>
          <w:tcPr>
            <w:tcW w:w="3815" w:type="pct"/>
            <w:tcBorders>
              <w:top w:val="single" w:sz="8" w:space="0" w:color="4F6228"/>
              <w:left w:val="nil"/>
              <w:bottom w:val="single" w:sz="8" w:space="0" w:color="4F6228"/>
              <w:right w:val="single" w:sz="8" w:space="0" w:color="4F6228"/>
            </w:tcBorders>
            <w:shd w:val="clear" w:color="auto" w:fill="FFFFFF"/>
            <w:tcMar>
              <w:top w:w="0" w:type="dxa"/>
              <w:left w:w="108" w:type="dxa"/>
              <w:bottom w:w="0" w:type="dxa"/>
              <w:right w:w="108" w:type="dxa"/>
            </w:tcMar>
          </w:tcPr>
          <w:p w:rsidR="00B97D63" w:rsidRPr="003A694E" w:rsidRDefault="00B97D63" w:rsidP="002227F0">
            <w:pPr>
              <w:keepNext/>
              <w:tabs>
                <w:tab w:val="clear" w:pos="794"/>
                <w:tab w:val="clear" w:pos="1191"/>
                <w:tab w:val="clear" w:pos="1588"/>
                <w:tab w:val="clear" w:pos="1985"/>
              </w:tabs>
              <w:overflowPunct/>
              <w:autoSpaceDE/>
              <w:autoSpaceDN/>
              <w:adjustRightInd/>
              <w:spacing w:after="75"/>
              <w:textAlignment w:val="auto"/>
              <w:rPr>
                <w:rFonts w:ascii="Cambria" w:hAnsi="Cambria"/>
                <w:b/>
                <w:bCs/>
                <w:i/>
                <w:iCs/>
                <w:color w:val="0F243E"/>
                <w:szCs w:val="24"/>
                <w:lang w:val="en-US" w:eastAsia="zh-CN"/>
              </w:rPr>
            </w:pPr>
            <w:r w:rsidRPr="003A694E">
              <w:rPr>
                <w:rFonts w:ascii="Cambria" w:hAnsi="Cambria"/>
                <w:b/>
                <w:bCs/>
                <w:i/>
                <w:iCs/>
                <w:color w:val="0F243E"/>
                <w:szCs w:val="24"/>
                <w:lang w:val="en-US" w:eastAsia="zh-CN"/>
              </w:rPr>
              <w:t xml:space="preserve">Session 2: World Café@ Innovation </w:t>
            </w:r>
          </w:p>
          <w:p w:rsidR="00B97D63" w:rsidRPr="003A694E"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val="en-US" w:eastAsia="zh-CN"/>
              </w:rPr>
            </w:pPr>
            <w:r w:rsidRPr="003A694E">
              <w:rPr>
                <w:rFonts w:ascii="Cambria" w:hAnsi="Cambria"/>
                <w:szCs w:val="24"/>
                <w:lang w:val="en-US" w:eastAsia="zh-CN"/>
              </w:rPr>
              <w:t>This session will be conducted in a World Café Style to ensure the active involvement of each and every participant in a generative discussion around the key questions and issues that the Focus Group would need to address during its work and the working methods of the team.</w:t>
            </w:r>
          </w:p>
        </w:tc>
      </w:tr>
      <w:tr w:rsidR="00B97D63" w:rsidRPr="00957EA0" w:rsidTr="001438DA">
        <w:trPr>
          <w:cantSplit/>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3A694E" w:rsidRDefault="00B97D63" w:rsidP="002227F0">
            <w:pPr>
              <w:keepNext/>
              <w:tabs>
                <w:tab w:val="clear" w:pos="794"/>
                <w:tab w:val="clear" w:pos="1191"/>
                <w:tab w:val="clear" w:pos="1588"/>
                <w:tab w:val="clear" w:pos="1985"/>
              </w:tabs>
              <w:overflowPunct/>
              <w:autoSpaceDE/>
              <w:autoSpaceDN/>
              <w:adjustRightInd/>
              <w:spacing w:before="80" w:after="80"/>
              <w:jc w:val="center"/>
              <w:textAlignment w:val="auto"/>
              <w:rPr>
                <w:rFonts w:ascii="Cambria" w:hAnsi="Cambria"/>
                <w:szCs w:val="24"/>
                <w:lang w:val="en-US" w:eastAsia="zh-CN"/>
              </w:rPr>
            </w:pPr>
            <w:r w:rsidRPr="003A694E">
              <w:rPr>
                <w:rFonts w:ascii="Cambria" w:hAnsi="Cambria"/>
                <w:i/>
                <w:iCs/>
                <w:szCs w:val="24"/>
                <w:lang w:val="en-US" w:eastAsia="zh-CN"/>
              </w:rPr>
              <w:t> </w:t>
            </w:r>
          </w:p>
        </w:tc>
        <w:tc>
          <w:tcPr>
            <w:tcW w:w="4864" w:type="pct"/>
            <w:gridSpan w:val="2"/>
            <w:tcBorders>
              <w:top w:val="nil"/>
              <w:left w:val="nil"/>
              <w:bottom w:val="single" w:sz="8" w:space="0" w:color="4F6228"/>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75" w:after="75"/>
              <w:textAlignment w:val="auto"/>
              <w:rPr>
                <w:rFonts w:ascii="Cambria" w:hAnsi="Cambria"/>
                <w:szCs w:val="24"/>
                <w:lang w:eastAsia="zh-CN"/>
              </w:rPr>
            </w:pPr>
            <w:r w:rsidRPr="00957EA0">
              <w:rPr>
                <w:rFonts w:ascii="Cambria" w:hAnsi="Cambria"/>
                <w:b/>
                <w:bCs/>
                <w:i/>
                <w:iCs/>
                <w:color w:val="212F23"/>
                <w:szCs w:val="24"/>
                <w:lang w:eastAsia="zh-CN"/>
              </w:rPr>
              <w:t>16.00 – 16.15     Coffee break </w:t>
            </w:r>
          </w:p>
        </w:tc>
      </w:tr>
      <w:tr w:rsidR="00B97D63" w:rsidRPr="00656D3F" w:rsidTr="001438DA">
        <w:trPr>
          <w:cantSplit/>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spacing w:before="100" w:beforeAutospacing="1" w:after="100" w:afterAutospacing="1"/>
              <w:rPr>
                <w:rFonts w:ascii="Cambria" w:eastAsia="SimSun" w:hAnsi="Cambria"/>
                <w:szCs w:val="24"/>
              </w:rPr>
            </w:pPr>
            <w:r w:rsidRPr="00957EA0">
              <w:rPr>
                <w:rFonts w:ascii="Cambria" w:hAnsi="Cambria"/>
              </w:rPr>
              <w:t> </w:t>
            </w:r>
          </w:p>
        </w:tc>
        <w:tc>
          <w:tcPr>
            <w:tcW w:w="1049" w:type="pct"/>
            <w:tcBorders>
              <w:top w:val="nil"/>
              <w:left w:val="nil"/>
              <w:bottom w:val="nil"/>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rPr>
              <w:t>16.15 – 17.15</w:t>
            </w:r>
          </w:p>
        </w:tc>
        <w:tc>
          <w:tcPr>
            <w:tcW w:w="3815" w:type="pct"/>
            <w:tcBorders>
              <w:top w:val="single" w:sz="8" w:space="0" w:color="4F6228"/>
              <w:left w:val="nil"/>
              <w:bottom w:val="nil"/>
              <w:right w:val="single" w:sz="8" w:space="0" w:color="4F6228"/>
            </w:tcBorders>
            <w:shd w:val="clear" w:color="auto" w:fill="FFFFFF"/>
            <w:tcMar>
              <w:top w:w="0" w:type="dxa"/>
              <w:left w:w="108" w:type="dxa"/>
              <w:bottom w:w="0" w:type="dxa"/>
              <w:right w:w="108" w:type="dxa"/>
            </w:tcMar>
            <w:hideMark/>
          </w:tcPr>
          <w:p w:rsidR="00B97D63" w:rsidRPr="003A694E" w:rsidRDefault="00B97D63" w:rsidP="002227F0">
            <w:pPr>
              <w:keepNext/>
              <w:tabs>
                <w:tab w:val="clear" w:pos="794"/>
                <w:tab w:val="clear" w:pos="1191"/>
                <w:tab w:val="clear" w:pos="1588"/>
                <w:tab w:val="clear" w:pos="1985"/>
              </w:tabs>
              <w:overflowPunct/>
              <w:autoSpaceDE/>
              <w:autoSpaceDN/>
              <w:adjustRightInd/>
              <w:spacing w:after="75"/>
              <w:textAlignment w:val="auto"/>
              <w:rPr>
                <w:rFonts w:ascii="Cambria" w:hAnsi="Cambria"/>
                <w:b/>
                <w:bCs/>
                <w:i/>
                <w:iCs/>
                <w:color w:val="0F243E"/>
                <w:szCs w:val="24"/>
                <w:lang w:val="en-US" w:eastAsia="zh-CN"/>
              </w:rPr>
            </w:pPr>
            <w:r w:rsidRPr="003A694E">
              <w:rPr>
                <w:rFonts w:ascii="Cambria" w:hAnsi="Cambria"/>
                <w:b/>
                <w:bCs/>
                <w:i/>
                <w:iCs/>
                <w:color w:val="0F243E"/>
                <w:szCs w:val="24"/>
                <w:lang w:val="en-US" w:eastAsia="zh-CN"/>
              </w:rPr>
              <w:t>Session 2: World Café @ Innovation (Continued)</w:t>
            </w:r>
          </w:p>
        </w:tc>
      </w:tr>
      <w:tr w:rsidR="00B97D63" w:rsidRPr="00957EA0" w:rsidTr="001438DA">
        <w:trPr>
          <w:cantSplit/>
        </w:trPr>
        <w:tc>
          <w:tcPr>
            <w:tcW w:w="136" w:type="pct"/>
            <w:tcBorders>
              <w:top w:val="nil"/>
              <w:left w:val="single" w:sz="8" w:space="0" w:color="auto"/>
              <w:bottom w:val="single" w:sz="8" w:space="0" w:color="4F6228"/>
              <w:right w:val="single" w:sz="8" w:space="0" w:color="4F6228"/>
            </w:tcBorders>
            <w:shd w:val="clear" w:color="auto" w:fill="C6D9F1"/>
            <w:tcMar>
              <w:top w:w="0" w:type="dxa"/>
              <w:left w:w="108" w:type="dxa"/>
              <w:bottom w:w="0" w:type="dxa"/>
              <w:right w:w="108" w:type="dxa"/>
            </w:tcMar>
            <w:hideMark/>
          </w:tcPr>
          <w:p w:rsidR="00B97D63" w:rsidRPr="003A694E" w:rsidRDefault="00B97D63" w:rsidP="002227F0">
            <w:pPr>
              <w:keepNext/>
              <w:spacing w:before="100" w:beforeAutospacing="1" w:after="100" w:afterAutospacing="1"/>
              <w:rPr>
                <w:rFonts w:ascii="Cambria" w:eastAsia="SimSun" w:hAnsi="Cambria"/>
                <w:szCs w:val="24"/>
                <w:lang w:val="en-US"/>
              </w:rPr>
            </w:pPr>
            <w:r w:rsidRPr="003A694E">
              <w:rPr>
                <w:rFonts w:ascii="Cambria" w:hAnsi="Cambria"/>
                <w:lang w:val="en-US"/>
              </w:rPr>
              <w:t> </w:t>
            </w:r>
          </w:p>
        </w:tc>
        <w:tc>
          <w:tcPr>
            <w:tcW w:w="1049" w:type="pct"/>
            <w:tcBorders>
              <w:top w:val="nil"/>
              <w:left w:val="nil"/>
              <w:bottom w:val="single" w:sz="8" w:space="0" w:color="auto"/>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212F23"/>
              </w:rPr>
              <w:t>17.15 – 17.30</w:t>
            </w:r>
          </w:p>
        </w:tc>
        <w:tc>
          <w:tcPr>
            <w:tcW w:w="3815" w:type="pct"/>
            <w:tcBorders>
              <w:top w:val="nil"/>
              <w:left w:val="nil"/>
              <w:bottom w:val="single" w:sz="8" w:space="0" w:color="auto"/>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20"/>
              <w:rPr>
                <w:rFonts w:ascii="Cambria" w:eastAsia="SimSun" w:hAnsi="Cambria"/>
                <w:szCs w:val="24"/>
              </w:rPr>
            </w:pPr>
            <w:r w:rsidRPr="00957EA0">
              <w:rPr>
                <w:rFonts w:ascii="Cambria" w:hAnsi="Cambria"/>
                <w:i/>
                <w:iCs/>
                <w:color w:val="0F243E"/>
              </w:rPr>
              <w:t>Wrap up  Day 1</w:t>
            </w:r>
          </w:p>
        </w:tc>
      </w:tr>
    </w:tbl>
    <w:p w:rsidR="00B97D63" w:rsidRPr="00957EA0" w:rsidRDefault="00B97D63" w:rsidP="002227F0">
      <w:pPr>
        <w:tabs>
          <w:tab w:val="clear" w:pos="794"/>
        </w:tabs>
      </w:pPr>
    </w:p>
    <w:tbl>
      <w:tblPr>
        <w:tblW w:w="5018" w:type="pct"/>
        <w:tblInd w:w="282" w:type="dxa"/>
        <w:shd w:val="clear" w:color="auto" w:fill="FFFFFF"/>
        <w:tblCellMar>
          <w:left w:w="0" w:type="dxa"/>
          <w:right w:w="0" w:type="dxa"/>
        </w:tblCellMar>
        <w:tblLook w:val="04A0" w:firstRow="1" w:lastRow="0" w:firstColumn="1" w:lastColumn="0" w:noHBand="0" w:noVBand="1"/>
      </w:tblPr>
      <w:tblGrid>
        <w:gridCol w:w="269"/>
        <w:gridCol w:w="2075"/>
        <w:gridCol w:w="7546"/>
      </w:tblGrid>
      <w:tr w:rsidR="00B97D63" w:rsidRPr="00957EA0" w:rsidTr="001438DA">
        <w:trPr>
          <w:tblHeader/>
        </w:trPr>
        <w:tc>
          <w:tcPr>
            <w:tcW w:w="5000" w:type="pct"/>
            <w:gridSpan w:val="3"/>
            <w:tcBorders>
              <w:top w:val="single" w:sz="8" w:space="0" w:color="auto"/>
              <w:left w:val="single" w:sz="8" w:space="0" w:color="auto"/>
              <w:bottom w:val="single" w:sz="8" w:space="0" w:color="4F6228"/>
              <w:right w:val="single" w:sz="8" w:space="0" w:color="auto"/>
            </w:tcBorders>
            <w:shd w:val="clear" w:color="auto" w:fill="C6D9F1"/>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before="96" w:after="96"/>
              <w:jc w:val="center"/>
              <w:textAlignment w:val="auto"/>
              <w:rPr>
                <w:rFonts w:ascii="Cambria" w:hAnsi="Cambria"/>
                <w:szCs w:val="24"/>
                <w:lang w:eastAsia="zh-CN"/>
              </w:rPr>
            </w:pPr>
            <w:r w:rsidRPr="00957EA0">
              <w:rPr>
                <w:rFonts w:ascii="Cambria" w:hAnsi="Cambria"/>
                <w:b/>
                <w:bCs/>
                <w:i/>
                <w:iCs/>
                <w:szCs w:val="24"/>
                <w:lang w:eastAsia="zh-CN"/>
              </w:rPr>
              <w:t>Day 2: Wednesday 21 March</w:t>
            </w:r>
          </w:p>
        </w:tc>
      </w:tr>
      <w:tr w:rsidR="00B97D63" w:rsidRPr="00656D3F" w:rsidTr="001438DA">
        <w:trPr>
          <w:cantSplit/>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spacing w:before="100" w:beforeAutospacing="1" w:after="100" w:afterAutospacing="1"/>
              <w:rPr>
                <w:rFonts w:ascii="Cambria" w:eastAsia="SimSun" w:hAnsi="Cambria"/>
                <w:szCs w:val="24"/>
              </w:rPr>
            </w:pPr>
            <w:r w:rsidRPr="00957EA0">
              <w:rPr>
                <w:rFonts w:ascii="Cambria" w:hAnsi="Cambria"/>
              </w:rPr>
              <w:t> </w:t>
            </w:r>
          </w:p>
        </w:tc>
        <w:tc>
          <w:tcPr>
            <w:tcW w:w="1049" w:type="pct"/>
            <w:tcBorders>
              <w:top w:val="nil"/>
              <w:left w:val="nil"/>
              <w:bottom w:val="nil"/>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957EA0">
              <w:rPr>
                <w:rFonts w:ascii="Cambria" w:hAnsi="Cambria"/>
                <w:color w:val="0F243E"/>
              </w:rPr>
              <w:t> 09.00 – 10.30</w:t>
            </w:r>
          </w:p>
        </w:tc>
        <w:tc>
          <w:tcPr>
            <w:tcW w:w="3815" w:type="pct"/>
            <w:tcBorders>
              <w:top w:val="nil"/>
              <w:left w:val="nil"/>
              <w:bottom w:val="nil"/>
              <w:right w:val="single" w:sz="8" w:space="0" w:color="4F6228"/>
            </w:tcBorders>
            <w:shd w:val="clear" w:color="auto" w:fill="FFFFFF"/>
            <w:tcMar>
              <w:top w:w="0" w:type="dxa"/>
              <w:left w:w="108" w:type="dxa"/>
              <w:bottom w:w="0" w:type="dxa"/>
              <w:right w:w="108" w:type="dxa"/>
            </w:tcMar>
            <w:hideMark/>
          </w:tcPr>
          <w:p w:rsidR="00B97D63" w:rsidRPr="003A694E" w:rsidRDefault="00B97D63" w:rsidP="002227F0">
            <w:pPr>
              <w:keepNext/>
              <w:rPr>
                <w:rFonts w:ascii="Cambria" w:hAnsi="Cambria"/>
                <w:szCs w:val="24"/>
                <w:lang w:val="en-US"/>
              </w:rPr>
            </w:pPr>
            <w:r w:rsidRPr="003A694E">
              <w:rPr>
                <w:rFonts w:ascii="Cambria" w:hAnsi="Cambria"/>
                <w:b/>
                <w:bCs/>
                <w:i/>
                <w:iCs/>
                <w:color w:val="0F243E"/>
                <w:lang w:val="en-US"/>
              </w:rPr>
              <w:t>Session 3: Innovator</w:t>
            </w:r>
            <w:r w:rsidR="003A694E" w:rsidRPr="003A694E">
              <w:rPr>
                <w:rFonts w:ascii="Cambria" w:hAnsi="Cambria"/>
                <w:b/>
                <w:bCs/>
                <w:i/>
                <w:iCs/>
                <w:color w:val="0F243E"/>
                <w:lang w:val="en-US"/>
              </w:rPr>
              <w:t>'</w:t>
            </w:r>
            <w:r w:rsidRPr="003A694E">
              <w:rPr>
                <w:rFonts w:ascii="Cambria" w:hAnsi="Cambria"/>
                <w:b/>
                <w:bCs/>
                <w:i/>
                <w:iCs/>
                <w:color w:val="0F243E"/>
                <w:lang w:val="en-US"/>
              </w:rPr>
              <w:t>s Corner</w:t>
            </w:r>
          </w:p>
          <w:p w:rsidR="00B97D63" w:rsidRPr="003A694E" w:rsidRDefault="00B97D63" w:rsidP="002227F0">
            <w:pPr>
              <w:keepNext/>
              <w:spacing w:before="0" w:after="120"/>
              <w:rPr>
                <w:rFonts w:ascii="Cambria" w:eastAsia="SimSun" w:hAnsi="Cambria"/>
                <w:color w:val="0F243E"/>
                <w:szCs w:val="24"/>
                <w:lang w:val="en-US"/>
              </w:rPr>
            </w:pPr>
            <w:r w:rsidRPr="003A694E">
              <w:rPr>
                <w:rFonts w:ascii="Cambria" w:hAnsi="Cambria"/>
                <w:color w:val="0F243E"/>
                <w:lang w:val="en-US"/>
              </w:rPr>
              <w:t>During this session, presentations on successful ICT innovations will be made identifying the socioeconomic impact of the implementation and its applicability for the developing world.</w:t>
            </w:r>
          </w:p>
        </w:tc>
      </w:tr>
      <w:tr w:rsidR="00B97D63" w:rsidRPr="00957EA0" w:rsidTr="001438DA">
        <w:trPr>
          <w:cantSplit/>
          <w:trHeight w:val="547"/>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3A694E" w:rsidRDefault="00B97D63" w:rsidP="002227F0">
            <w:pPr>
              <w:spacing w:before="0"/>
              <w:rPr>
                <w:rFonts w:ascii="Calibri" w:eastAsia="SimSun" w:hAnsi="Calibri" w:cs="Arial"/>
                <w:szCs w:val="22"/>
                <w:lang w:val="en-US"/>
              </w:rPr>
            </w:pPr>
          </w:p>
        </w:tc>
        <w:tc>
          <w:tcPr>
            <w:tcW w:w="4864" w:type="pct"/>
            <w:gridSpan w:val="2"/>
            <w:tcBorders>
              <w:top w:val="single" w:sz="8" w:space="0" w:color="4F6228"/>
              <w:left w:val="nil"/>
              <w:bottom w:val="outset" w:sz="8" w:space="0" w:color="4F6228"/>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szCs w:val="24"/>
              </w:rPr>
            </w:pPr>
            <w:r w:rsidRPr="003A694E">
              <w:rPr>
                <w:rFonts w:ascii="Cambria" w:hAnsi="Cambria"/>
                <w:lang w:val="en-US"/>
              </w:rPr>
              <w:t> </w:t>
            </w:r>
            <w:r w:rsidRPr="00957EA0">
              <w:rPr>
                <w:rFonts w:ascii="Cambria" w:hAnsi="Cambria"/>
                <w:b/>
                <w:bCs/>
                <w:i/>
                <w:iCs/>
                <w:color w:val="212F23"/>
              </w:rPr>
              <w:t>10.30  – 10.45      Coffee break </w:t>
            </w:r>
          </w:p>
        </w:tc>
      </w:tr>
      <w:tr w:rsidR="00B97D63" w:rsidRPr="00656D3F" w:rsidTr="001438DA">
        <w:trPr>
          <w:cantSplit/>
          <w:trHeight w:val="245"/>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957EA0" w:rsidRDefault="00B97D63" w:rsidP="002227F0">
            <w:pPr>
              <w:spacing w:before="0"/>
              <w:rPr>
                <w:rFonts w:ascii="Calibri" w:eastAsia="SimSun" w:hAnsi="Calibri" w:cs="Arial"/>
                <w:szCs w:val="22"/>
              </w:rPr>
            </w:pPr>
          </w:p>
        </w:tc>
        <w:tc>
          <w:tcPr>
            <w:tcW w:w="1049" w:type="pct"/>
            <w:tcBorders>
              <w:top w:val="nil"/>
              <w:left w:val="nil"/>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color w:val="212F23"/>
                <w:szCs w:val="24"/>
              </w:rPr>
            </w:pPr>
            <w:r w:rsidRPr="00957EA0">
              <w:rPr>
                <w:rFonts w:ascii="Cambria" w:hAnsi="Cambria"/>
                <w:color w:val="212F23"/>
              </w:rPr>
              <w:t>10.45 – 12.00</w:t>
            </w:r>
          </w:p>
        </w:tc>
        <w:tc>
          <w:tcPr>
            <w:tcW w:w="3815" w:type="pct"/>
            <w:tcBorders>
              <w:top w:val="nil"/>
              <w:left w:val="nil"/>
              <w:right w:val="single" w:sz="8" w:space="0" w:color="4F6228"/>
            </w:tcBorders>
            <w:shd w:val="clear" w:color="auto" w:fill="FFFFFF"/>
            <w:tcMar>
              <w:top w:w="0" w:type="dxa"/>
              <w:left w:w="108" w:type="dxa"/>
              <w:bottom w:w="0" w:type="dxa"/>
              <w:right w:w="108" w:type="dxa"/>
            </w:tcMar>
            <w:hideMark/>
          </w:tcPr>
          <w:p w:rsidR="00B97D63" w:rsidRPr="003A694E" w:rsidRDefault="00B97D63" w:rsidP="002227F0">
            <w:pPr>
              <w:keepNext/>
              <w:rPr>
                <w:rFonts w:ascii="Cambria" w:hAnsi="Cambria"/>
                <w:b/>
                <w:bCs/>
                <w:i/>
                <w:iCs/>
                <w:color w:val="0F243E"/>
                <w:szCs w:val="24"/>
                <w:lang w:val="en-US"/>
              </w:rPr>
            </w:pPr>
            <w:r w:rsidRPr="003A694E">
              <w:rPr>
                <w:rFonts w:ascii="Cambria" w:hAnsi="Cambria"/>
                <w:b/>
                <w:bCs/>
                <w:i/>
                <w:iCs/>
                <w:color w:val="0F243E"/>
                <w:lang w:val="en-US"/>
              </w:rPr>
              <w:t>Session 4: Standardization Corner</w:t>
            </w:r>
          </w:p>
          <w:p w:rsidR="00B97D63" w:rsidRPr="003A694E" w:rsidRDefault="00B97D63" w:rsidP="002227F0">
            <w:pPr>
              <w:keepNext/>
              <w:spacing w:before="0" w:after="100" w:afterAutospacing="1"/>
              <w:rPr>
                <w:rFonts w:ascii="Cambria" w:eastAsia="SimSun" w:hAnsi="Cambria"/>
                <w:b/>
                <w:bCs/>
                <w:i/>
                <w:iCs/>
                <w:color w:val="0F243E"/>
                <w:szCs w:val="24"/>
                <w:lang w:val="en-US"/>
              </w:rPr>
            </w:pPr>
            <w:r w:rsidRPr="003A694E">
              <w:rPr>
                <w:rFonts w:ascii="Cambria" w:hAnsi="Cambria"/>
                <w:color w:val="0F243E"/>
                <w:lang w:val="en-US"/>
              </w:rPr>
              <w:t>Standards play a key role in the virtuous cycle of innovation. They allow technology investment to concentrate in a much smaller area of innovation. During this session, presentations on the link between standards and innovation will demonstrate the importance of  global standards for developing countries.</w:t>
            </w:r>
          </w:p>
        </w:tc>
      </w:tr>
      <w:tr w:rsidR="00B97D63" w:rsidRPr="00957EA0" w:rsidTr="001438DA">
        <w:trPr>
          <w:cantSplit/>
          <w:trHeight w:val="245"/>
        </w:trPr>
        <w:tc>
          <w:tcPr>
            <w:tcW w:w="136" w:type="pct"/>
            <w:tcBorders>
              <w:top w:val="nil"/>
              <w:left w:val="single" w:sz="8" w:space="0" w:color="auto"/>
              <w:bottom w:val="nil"/>
              <w:right w:val="single" w:sz="8" w:space="0" w:color="4F6228"/>
            </w:tcBorders>
            <w:shd w:val="clear" w:color="auto" w:fill="C6D9F1"/>
            <w:tcMar>
              <w:top w:w="0" w:type="dxa"/>
              <w:left w:w="108" w:type="dxa"/>
              <w:bottom w:w="0" w:type="dxa"/>
              <w:right w:w="108" w:type="dxa"/>
            </w:tcMar>
            <w:hideMark/>
          </w:tcPr>
          <w:p w:rsidR="00B97D63" w:rsidRPr="003A694E" w:rsidRDefault="00B97D63" w:rsidP="002227F0">
            <w:pPr>
              <w:spacing w:before="0"/>
              <w:rPr>
                <w:rFonts w:ascii="Calibri" w:eastAsia="SimSun" w:hAnsi="Calibri" w:cs="Arial"/>
                <w:szCs w:val="22"/>
                <w:lang w:val="en-US"/>
              </w:rPr>
            </w:pPr>
          </w:p>
        </w:tc>
        <w:tc>
          <w:tcPr>
            <w:tcW w:w="1049"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spacing w:after="100" w:afterAutospacing="1"/>
              <w:rPr>
                <w:rFonts w:ascii="Cambria" w:eastAsia="SimSun" w:hAnsi="Cambria"/>
                <w:color w:val="212F23"/>
                <w:szCs w:val="24"/>
              </w:rPr>
            </w:pPr>
            <w:r w:rsidRPr="00957EA0">
              <w:rPr>
                <w:rFonts w:ascii="Cambria" w:hAnsi="Cambria"/>
                <w:color w:val="212F23"/>
              </w:rPr>
              <w:t>12.00 – 12.30</w:t>
            </w:r>
          </w:p>
        </w:tc>
        <w:tc>
          <w:tcPr>
            <w:tcW w:w="3815" w:type="pct"/>
            <w:tcBorders>
              <w:top w:val="nil"/>
              <w:left w:val="nil"/>
              <w:bottom w:val="single" w:sz="8" w:space="0" w:color="4F6228"/>
              <w:right w:val="single" w:sz="8" w:space="0" w:color="4F6228"/>
            </w:tcBorders>
            <w:shd w:val="clear" w:color="auto" w:fill="FFFFFF"/>
            <w:tcMar>
              <w:top w:w="0" w:type="dxa"/>
              <w:left w:w="108" w:type="dxa"/>
              <w:bottom w:w="0" w:type="dxa"/>
              <w:right w:w="108" w:type="dxa"/>
            </w:tcMar>
            <w:hideMark/>
          </w:tcPr>
          <w:p w:rsidR="00B97D63" w:rsidRPr="00957EA0" w:rsidRDefault="00B97D63" w:rsidP="002227F0">
            <w:pPr>
              <w:keepNext/>
              <w:tabs>
                <w:tab w:val="clear" w:pos="794"/>
                <w:tab w:val="clear" w:pos="1191"/>
                <w:tab w:val="clear" w:pos="1588"/>
                <w:tab w:val="clear" w:pos="1985"/>
              </w:tabs>
              <w:overflowPunct/>
              <w:autoSpaceDE/>
              <w:autoSpaceDN/>
              <w:adjustRightInd/>
              <w:spacing w:after="75"/>
              <w:textAlignment w:val="auto"/>
              <w:rPr>
                <w:rFonts w:ascii="Cambria" w:hAnsi="Cambria"/>
                <w:b/>
                <w:bCs/>
                <w:color w:val="0F243E"/>
                <w:szCs w:val="24"/>
                <w:lang w:eastAsia="zh-CN"/>
              </w:rPr>
            </w:pPr>
            <w:r w:rsidRPr="00957EA0">
              <w:rPr>
                <w:rFonts w:ascii="Cambria" w:hAnsi="Cambria"/>
                <w:b/>
                <w:bCs/>
                <w:color w:val="0F243E"/>
                <w:szCs w:val="24"/>
                <w:lang w:eastAsia="zh-CN"/>
              </w:rPr>
              <w:t xml:space="preserve">Concluding Remarks </w:t>
            </w:r>
          </w:p>
        </w:tc>
      </w:tr>
    </w:tbl>
    <w:p w:rsidR="007672F9" w:rsidRPr="00957EA0" w:rsidRDefault="007672F9" w:rsidP="002227F0">
      <w:pPr>
        <w:tabs>
          <w:tab w:val="clear" w:pos="794"/>
          <w:tab w:val="clear" w:pos="1191"/>
          <w:tab w:val="clear" w:pos="1588"/>
          <w:tab w:val="clear" w:pos="1985"/>
        </w:tabs>
        <w:overflowPunct/>
        <w:autoSpaceDE/>
        <w:autoSpaceDN/>
        <w:adjustRightInd/>
        <w:spacing w:before="0"/>
        <w:textAlignment w:val="auto"/>
        <w:sectPr w:rsidR="007672F9" w:rsidRPr="00957EA0" w:rsidSect="009141D3">
          <w:headerReference w:type="default" r:id="rId27"/>
          <w:footerReference w:type="default" r:id="rId28"/>
          <w:footerReference w:type="first" r:id="rId29"/>
          <w:pgSz w:w="11907" w:h="16840" w:code="9"/>
          <w:pgMar w:top="1134" w:right="1134" w:bottom="1134" w:left="1134" w:header="567" w:footer="567" w:gutter="0"/>
          <w:paperSrc w:first="15" w:other="15"/>
          <w:pgNumType w:fmt="numberInDash"/>
          <w:cols w:space="720"/>
          <w:docGrid w:linePitch="326"/>
        </w:sectPr>
      </w:pPr>
    </w:p>
    <w:p w:rsidR="00B97D63" w:rsidRPr="00957EA0" w:rsidRDefault="00B97D63" w:rsidP="002227F0">
      <w:pPr>
        <w:tabs>
          <w:tab w:val="clear" w:pos="794"/>
        </w:tabs>
        <w:spacing w:after="120"/>
        <w:jc w:val="center"/>
      </w:pPr>
      <w:r w:rsidRPr="00957EA0">
        <w:lastRenderedPageBreak/>
        <w:t>ANNEX 4</w:t>
      </w:r>
      <w:r w:rsidRPr="00957EA0">
        <w:br/>
        <w:t>(To TSB Circular 253)</w:t>
      </w:r>
    </w:p>
    <w:tbl>
      <w:tblPr>
        <w:tblW w:w="0" w:type="auto"/>
        <w:jc w:val="center"/>
        <w:tblLayout w:type="fixed"/>
        <w:tblLook w:val="0000" w:firstRow="0" w:lastRow="0" w:firstColumn="0" w:lastColumn="0" w:noHBand="0" w:noVBand="0"/>
      </w:tblPr>
      <w:tblGrid>
        <w:gridCol w:w="9360"/>
      </w:tblGrid>
      <w:tr w:rsidR="00B97D63" w:rsidRPr="00656D3F" w:rsidTr="001438DA">
        <w:trPr>
          <w:cantSplit/>
          <w:jc w:val="center"/>
        </w:trPr>
        <w:tc>
          <w:tcPr>
            <w:tcW w:w="9360" w:type="dxa"/>
            <w:tcBorders>
              <w:top w:val="single" w:sz="6" w:space="0" w:color="auto"/>
              <w:left w:val="single" w:sz="6" w:space="0" w:color="auto"/>
              <w:bottom w:val="single" w:sz="6" w:space="0" w:color="auto"/>
              <w:right w:val="single" w:sz="6" w:space="0" w:color="auto"/>
            </w:tcBorders>
          </w:tcPr>
          <w:p w:rsidR="00B97D63" w:rsidRPr="003A694E" w:rsidRDefault="00B97D63" w:rsidP="002227F0">
            <w:pPr>
              <w:tabs>
                <w:tab w:val="left" w:pos="1440"/>
                <w:tab w:val="left" w:pos="8647"/>
              </w:tabs>
              <w:spacing w:before="0"/>
              <w:ind w:right="133"/>
              <w:jc w:val="center"/>
              <w:rPr>
                <w:i/>
                <w:sz w:val="20"/>
                <w:lang w:val="en-US"/>
              </w:rPr>
            </w:pPr>
          </w:p>
          <w:p w:rsidR="00B97D63" w:rsidRPr="003A694E" w:rsidRDefault="00B97D63" w:rsidP="002227F0">
            <w:pPr>
              <w:tabs>
                <w:tab w:val="left" w:pos="1440"/>
                <w:tab w:val="left" w:pos="8647"/>
              </w:tabs>
              <w:spacing w:before="0"/>
              <w:ind w:right="133"/>
              <w:jc w:val="center"/>
              <w:rPr>
                <w:i/>
                <w:szCs w:val="24"/>
                <w:lang w:val="en-US"/>
              </w:rPr>
            </w:pPr>
            <w:r w:rsidRPr="003A694E">
              <w:rPr>
                <w:i/>
                <w:szCs w:val="24"/>
                <w:lang w:val="en-US"/>
              </w:rPr>
              <w:t xml:space="preserve">This confirmation form </w:t>
            </w:r>
            <w:r w:rsidRPr="003A694E">
              <w:rPr>
                <w:b/>
                <w:bCs/>
                <w:i/>
                <w:szCs w:val="24"/>
                <w:lang w:val="en-US"/>
              </w:rPr>
              <w:t xml:space="preserve">should </w:t>
            </w:r>
            <w:r w:rsidRPr="003A694E">
              <w:rPr>
                <w:b/>
                <w:i/>
                <w:szCs w:val="24"/>
                <w:lang w:val="en-US"/>
              </w:rPr>
              <w:t xml:space="preserve">be sent direct </w:t>
            </w:r>
            <w:r w:rsidRPr="003A694E">
              <w:rPr>
                <w:b/>
                <w:bCs/>
                <w:i/>
                <w:szCs w:val="24"/>
                <w:lang w:val="en-US"/>
              </w:rPr>
              <w:t>to the hotel</w:t>
            </w:r>
            <w:r w:rsidRPr="003A694E">
              <w:rPr>
                <w:b/>
                <w:i/>
                <w:szCs w:val="24"/>
                <w:lang w:val="en-US"/>
              </w:rPr>
              <w:t xml:space="preserve"> </w:t>
            </w:r>
            <w:r w:rsidRPr="003A694E">
              <w:rPr>
                <w:i/>
                <w:szCs w:val="24"/>
                <w:lang w:val="en-US"/>
              </w:rPr>
              <w:t>of your choice</w:t>
            </w:r>
          </w:p>
          <w:p w:rsidR="00B97D63" w:rsidRPr="003A694E" w:rsidRDefault="00B97D63" w:rsidP="002227F0">
            <w:pPr>
              <w:spacing w:before="0" w:after="100"/>
              <w:ind w:right="130"/>
              <w:jc w:val="center"/>
              <w:rPr>
                <w:sz w:val="20"/>
                <w:lang w:val="en-US"/>
              </w:rPr>
            </w:pPr>
          </w:p>
        </w:tc>
      </w:tr>
    </w:tbl>
    <w:p w:rsidR="00B97D63" w:rsidRPr="003A694E" w:rsidRDefault="00B97D63" w:rsidP="002227F0">
      <w:pPr>
        <w:tabs>
          <w:tab w:val="center" w:pos="9639"/>
        </w:tabs>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B97D63" w:rsidRPr="00957EA0" w:rsidTr="001438DA">
        <w:trPr>
          <w:cantSplit/>
          <w:jc w:val="center"/>
        </w:trPr>
        <w:tc>
          <w:tcPr>
            <w:tcW w:w="1291" w:type="dxa"/>
          </w:tcPr>
          <w:p w:rsidR="00B97D63" w:rsidRPr="00957EA0" w:rsidRDefault="00B97D63" w:rsidP="002227F0">
            <w:pPr>
              <w:tabs>
                <w:tab w:val="center" w:pos="9639"/>
              </w:tabs>
              <w:spacing w:before="57"/>
              <w:ind w:right="-176"/>
              <w:jc w:val="center"/>
              <w:rPr>
                <w:sz w:val="28"/>
              </w:rPr>
            </w:pPr>
            <w:r w:rsidRPr="00957EA0">
              <w:rPr>
                <w:noProof/>
                <w:lang w:val="en-US" w:eastAsia="zh-CN"/>
              </w:rPr>
              <w:drawing>
                <wp:inline distT="0" distB="0" distL="0" distR="0" wp14:anchorId="34AE2F0C" wp14:editId="194FBD19">
                  <wp:extent cx="628015" cy="6680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015" cy="668020"/>
                          </a:xfrm>
                          <a:prstGeom prst="rect">
                            <a:avLst/>
                          </a:prstGeom>
                          <a:noFill/>
                          <a:ln>
                            <a:noFill/>
                          </a:ln>
                        </pic:spPr>
                      </pic:pic>
                    </a:graphicData>
                  </a:graphic>
                </wp:inline>
              </w:drawing>
            </w:r>
          </w:p>
        </w:tc>
        <w:tc>
          <w:tcPr>
            <w:tcW w:w="7264" w:type="dxa"/>
          </w:tcPr>
          <w:p w:rsidR="00B97D63" w:rsidRPr="00957EA0" w:rsidRDefault="00B97D63" w:rsidP="002227F0">
            <w:pPr>
              <w:tabs>
                <w:tab w:val="center" w:pos="9639"/>
              </w:tabs>
              <w:ind w:right="-40"/>
              <w:jc w:val="center"/>
              <w:rPr>
                <w:b/>
                <w:bCs/>
                <w:sz w:val="28"/>
                <w:szCs w:val="28"/>
              </w:rPr>
            </w:pPr>
            <w:r w:rsidRPr="00957EA0">
              <w:rPr>
                <w:sz w:val="26"/>
              </w:rPr>
              <w:br/>
            </w:r>
            <w:r w:rsidRPr="00957EA0">
              <w:rPr>
                <w:b/>
                <w:bCs/>
                <w:sz w:val="28"/>
                <w:szCs w:val="28"/>
              </w:rPr>
              <w:t>INTERNATIONAL TELECOMMUNICATION UNION</w:t>
            </w:r>
            <w:r w:rsidRPr="00957EA0">
              <w:rPr>
                <w:b/>
                <w:bCs/>
                <w:sz w:val="28"/>
                <w:szCs w:val="28"/>
              </w:rPr>
              <w:br/>
            </w:r>
          </w:p>
        </w:tc>
        <w:tc>
          <w:tcPr>
            <w:tcW w:w="1400" w:type="dxa"/>
          </w:tcPr>
          <w:p w:rsidR="00B97D63" w:rsidRPr="00957EA0" w:rsidRDefault="00B97D63" w:rsidP="002227F0">
            <w:pPr>
              <w:tabs>
                <w:tab w:val="center" w:pos="9639"/>
              </w:tabs>
              <w:spacing w:before="57"/>
              <w:ind w:left="-142" w:right="-74"/>
              <w:jc w:val="center"/>
              <w:rPr>
                <w:sz w:val="28"/>
              </w:rPr>
            </w:pPr>
            <w:r w:rsidRPr="00957EA0">
              <w:rPr>
                <w:noProof/>
                <w:lang w:val="en-US" w:eastAsia="zh-CN"/>
              </w:rPr>
              <w:drawing>
                <wp:inline distT="0" distB="0" distL="0" distR="0" wp14:anchorId="2316247A" wp14:editId="23821F3C">
                  <wp:extent cx="628015" cy="6680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015" cy="668020"/>
                          </a:xfrm>
                          <a:prstGeom prst="rect">
                            <a:avLst/>
                          </a:prstGeom>
                          <a:noFill/>
                          <a:ln>
                            <a:noFill/>
                          </a:ln>
                        </pic:spPr>
                      </pic:pic>
                    </a:graphicData>
                  </a:graphic>
                </wp:inline>
              </w:drawing>
            </w:r>
          </w:p>
        </w:tc>
      </w:tr>
    </w:tbl>
    <w:p w:rsidR="00B97D63" w:rsidRPr="00957EA0" w:rsidRDefault="00B97D63" w:rsidP="002227F0">
      <w:pPr>
        <w:tabs>
          <w:tab w:val="left" w:pos="1440"/>
        </w:tabs>
        <w:spacing w:before="0"/>
        <w:ind w:left="284" w:right="-143"/>
        <w:jc w:val="center"/>
        <w:rPr>
          <w:b/>
        </w:rPr>
      </w:pPr>
    </w:p>
    <w:p w:rsidR="00B97D63" w:rsidRPr="003A694E" w:rsidRDefault="00B97D63" w:rsidP="002227F0">
      <w:pPr>
        <w:tabs>
          <w:tab w:val="center" w:pos="4678"/>
        </w:tabs>
        <w:spacing w:before="0"/>
        <w:ind w:left="284" w:right="-143"/>
        <w:jc w:val="center"/>
        <w:rPr>
          <w:b/>
          <w:bCs/>
          <w:szCs w:val="24"/>
          <w:lang w:val="en-US"/>
        </w:rPr>
      </w:pPr>
      <w:r w:rsidRPr="003A694E">
        <w:rPr>
          <w:b/>
          <w:bCs/>
          <w:szCs w:val="24"/>
          <w:lang w:val="en-US"/>
        </w:rPr>
        <w:t>TELECOMMUNICATION STANDARDIZATION SECTOR</w:t>
      </w:r>
      <w:r w:rsidRPr="003A694E">
        <w:rPr>
          <w:b/>
          <w:bCs/>
          <w:szCs w:val="24"/>
          <w:lang w:val="en-US"/>
        </w:rPr>
        <w:br/>
      </w:r>
    </w:p>
    <w:p w:rsidR="00B97D63" w:rsidRPr="003A694E" w:rsidRDefault="00B97D63" w:rsidP="002227F0">
      <w:pPr>
        <w:tabs>
          <w:tab w:val="left" w:pos="1440"/>
        </w:tabs>
        <w:spacing w:before="0"/>
        <w:ind w:left="284" w:right="-143"/>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Focus Group Innovation-----------------------------   from    -------------------------  to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Confirmation of the reservation made on (date) -------------------------   with (hotel)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Cs w:val="24"/>
          <w:u w:val="single"/>
          <w:lang w:val="en-US"/>
        </w:rPr>
      </w:pPr>
      <w:r w:rsidRPr="003A694E">
        <w:rPr>
          <w:b/>
          <w:i/>
          <w:szCs w:val="24"/>
          <w:u w:val="single"/>
          <w:lang w:val="en-US"/>
        </w:rPr>
        <w:t xml:space="preserve">at the ITU preferential tariff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i/>
          <w:sz w:val="20"/>
          <w:lang w:val="en-US"/>
        </w:rPr>
      </w:pPr>
      <w:r w:rsidRPr="003A694E">
        <w:rPr>
          <w:i/>
          <w:sz w:val="20"/>
          <w:lang w:val="en-US"/>
        </w:rPr>
        <w:t>------------ single/double room(s)</w:t>
      </w:r>
    </w:p>
    <w:p w:rsidR="00B97D63" w:rsidRPr="003A694E" w:rsidRDefault="00B97D63" w:rsidP="002227F0">
      <w:pPr>
        <w:tabs>
          <w:tab w:val="left" w:pos="1440"/>
        </w:tabs>
        <w:spacing w:before="0"/>
        <w:ind w:left="284" w:right="515"/>
        <w:rPr>
          <w:i/>
          <w:sz w:val="20"/>
          <w:lang w:val="en-US"/>
        </w:rPr>
      </w:pPr>
    </w:p>
    <w:p w:rsidR="00B97D63" w:rsidRPr="003A694E" w:rsidRDefault="00B97D63" w:rsidP="002227F0">
      <w:pPr>
        <w:tabs>
          <w:tab w:val="left" w:pos="1440"/>
        </w:tabs>
        <w:spacing w:before="0"/>
        <w:ind w:left="284" w:right="515"/>
        <w:rPr>
          <w:i/>
          <w:sz w:val="20"/>
          <w:lang w:val="en-US"/>
        </w:rPr>
      </w:pPr>
      <w:r w:rsidRPr="003A694E">
        <w:rPr>
          <w:i/>
          <w:sz w:val="20"/>
          <w:lang w:val="en-US"/>
        </w:rPr>
        <w:t>arriving on (date) ---------------------------  at (time)  -------------  departing on (date)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3A694E">
        <w:rPr>
          <w:rFonts w:eastAsia="SimSun"/>
          <w:b/>
          <w:bCs/>
          <w:i/>
          <w:iCs/>
          <w:sz w:val="20"/>
          <w:lang w:val="en-US" w:eastAsia="zh-CN"/>
        </w:rPr>
        <w:t xml:space="preserve">GENEVA TRANSPORT CARD: </w:t>
      </w:r>
      <w:r w:rsidRPr="003A694E">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Family name</w:t>
      </w:r>
      <w:r w:rsidRPr="003A694E">
        <w:rPr>
          <w:sz w:val="20"/>
          <w:lang w:val="en-US"/>
        </w:rPr>
        <w:t xml:space="preserve">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 xml:space="preserve">First name    </w:t>
      </w:r>
      <w:r w:rsidRPr="003A694E">
        <w:rPr>
          <w:sz w:val="20"/>
          <w:lang w:val="en-US"/>
        </w:rPr>
        <w:t xml:space="preserve">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i/>
          <w:iCs/>
          <w:sz w:val="20"/>
          <w:lang w:val="en-US"/>
        </w:rPr>
      </w:pPr>
      <w:r w:rsidRPr="003A694E">
        <w:rPr>
          <w:i/>
          <w:sz w:val="20"/>
          <w:lang w:val="en-US"/>
        </w:rPr>
        <w:t xml:space="preserve">Address        </w:t>
      </w:r>
      <w:r w:rsidRPr="003A694E">
        <w:rPr>
          <w:sz w:val="20"/>
          <w:lang w:val="en-US"/>
        </w:rPr>
        <w:t xml:space="preserve">    ------------------------------------------------------------------------        </w:t>
      </w:r>
      <w:r w:rsidRPr="003A694E">
        <w:rPr>
          <w:i/>
          <w:iCs/>
          <w:sz w:val="20"/>
          <w:lang w:val="en-US"/>
        </w:rPr>
        <w:t>Tel: -----------------------------</w:t>
      </w:r>
    </w:p>
    <w:p w:rsidR="00B97D63" w:rsidRPr="003A694E" w:rsidRDefault="00B97D63" w:rsidP="002227F0">
      <w:pPr>
        <w:tabs>
          <w:tab w:val="left" w:pos="1440"/>
        </w:tabs>
        <w:spacing w:before="0"/>
        <w:ind w:left="284" w:right="515"/>
        <w:rPr>
          <w:i/>
          <w:iCs/>
          <w:sz w:val="20"/>
          <w:lang w:val="en-US"/>
        </w:rPr>
      </w:pPr>
    </w:p>
    <w:p w:rsidR="00B97D63" w:rsidRPr="003A694E" w:rsidRDefault="00B97D63" w:rsidP="002227F0">
      <w:pPr>
        <w:tabs>
          <w:tab w:val="left" w:pos="1440"/>
        </w:tabs>
        <w:spacing w:before="0"/>
        <w:ind w:left="284" w:right="515"/>
        <w:rPr>
          <w:i/>
          <w:iCs/>
          <w:sz w:val="20"/>
          <w:lang w:val="en-US"/>
        </w:rPr>
      </w:pPr>
      <w:r w:rsidRPr="003A694E">
        <w:rPr>
          <w:i/>
          <w:iCs/>
          <w:sz w:val="20"/>
          <w:lang w:val="en-US"/>
        </w:rPr>
        <w:t>-----------------------------------------------------------------------------------------         Fax: -----------------------------</w:t>
      </w:r>
    </w:p>
    <w:p w:rsidR="00B97D63" w:rsidRPr="003A694E" w:rsidRDefault="00B97D63" w:rsidP="002227F0">
      <w:pPr>
        <w:tabs>
          <w:tab w:val="left" w:pos="1440"/>
        </w:tabs>
        <w:spacing w:before="0"/>
        <w:ind w:left="284" w:right="515"/>
        <w:rPr>
          <w:i/>
          <w:iCs/>
          <w:sz w:val="20"/>
          <w:lang w:val="en-US"/>
        </w:rPr>
      </w:pPr>
    </w:p>
    <w:p w:rsidR="00B97D63" w:rsidRPr="003A694E" w:rsidRDefault="00B97D63" w:rsidP="002227F0">
      <w:pPr>
        <w:tabs>
          <w:tab w:val="left" w:pos="1440"/>
        </w:tabs>
        <w:spacing w:before="0"/>
        <w:ind w:left="284" w:right="515"/>
        <w:rPr>
          <w:sz w:val="20"/>
          <w:lang w:val="en-US"/>
        </w:rPr>
      </w:pPr>
      <w:r w:rsidRPr="003A694E">
        <w:rPr>
          <w:i/>
          <w:iCs/>
          <w:sz w:val="20"/>
          <w:lang w:val="en-US"/>
        </w:rPr>
        <w:t>-----------------------------------------------------------------------------------------      E-mail:</w:t>
      </w:r>
      <w:r w:rsidRPr="003A694E">
        <w:rPr>
          <w:sz w:val="20"/>
          <w:lang w:val="en-US"/>
        </w:rPr>
        <w:t xml:space="preserve">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Credit card to guarantee this reservation</w:t>
      </w:r>
      <w:r w:rsidRPr="003A694E">
        <w:rPr>
          <w:sz w:val="20"/>
          <w:lang w:val="en-US"/>
        </w:rPr>
        <w:t>:        AX/VISA/DINERS/EC  (</w:t>
      </w:r>
      <w:r w:rsidRPr="003A694E">
        <w:rPr>
          <w:i/>
          <w:iCs/>
          <w:sz w:val="20"/>
          <w:lang w:val="en-US"/>
        </w:rPr>
        <w:t>or</w:t>
      </w:r>
      <w:r w:rsidRPr="003A694E">
        <w:rPr>
          <w:sz w:val="20"/>
          <w:lang w:val="en-US"/>
        </w:rPr>
        <w:t xml:space="preserve"> </w:t>
      </w:r>
      <w:r w:rsidRPr="003A694E">
        <w:rPr>
          <w:i/>
          <w:sz w:val="20"/>
          <w:lang w:val="en-US"/>
        </w:rPr>
        <w:t>other)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iCs/>
          <w:sz w:val="20"/>
          <w:lang w:val="en-US"/>
        </w:rPr>
        <w:t xml:space="preserve">No. </w:t>
      </w:r>
      <w:r w:rsidRPr="003A694E">
        <w:rPr>
          <w:sz w:val="20"/>
          <w:lang w:val="en-US"/>
        </w:rPr>
        <w:t>--------------------------------------------------------         v</w:t>
      </w:r>
      <w:r w:rsidRPr="003A694E">
        <w:rPr>
          <w:i/>
          <w:sz w:val="20"/>
          <w:lang w:val="en-US"/>
        </w:rPr>
        <w:t>alid until</w:t>
      </w:r>
      <w:r w:rsidRPr="003A694E">
        <w:rPr>
          <w:sz w:val="20"/>
          <w:lang w:val="en-US"/>
        </w:rPr>
        <w:t xml:space="preserve">      ------------------------------------------------</w:t>
      </w: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p>
    <w:p w:rsidR="00B97D63" w:rsidRPr="003A694E" w:rsidRDefault="00B97D63" w:rsidP="002227F0">
      <w:pPr>
        <w:tabs>
          <w:tab w:val="left" w:pos="1440"/>
        </w:tabs>
        <w:spacing w:before="0"/>
        <w:ind w:left="284" w:right="515"/>
        <w:rPr>
          <w:sz w:val="20"/>
          <w:lang w:val="en-US"/>
        </w:rPr>
      </w:pPr>
      <w:r w:rsidRPr="003A694E">
        <w:rPr>
          <w:i/>
          <w:sz w:val="20"/>
          <w:lang w:val="en-US"/>
        </w:rPr>
        <w:t>Date</w:t>
      </w:r>
      <w:r w:rsidRPr="003A694E">
        <w:rPr>
          <w:sz w:val="20"/>
          <w:lang w:val="en-US"/>
        </w:rPr>
        <w:t xml:space="preserve"> ------------------------------------------------------      </w:t>
      </w:r>
      <w:r w:rsidRPr="003A694E">
        <w:rPr>
          <w:i/>
          <w:sz w:val="20"/>
          <w:lang w:val="en-US"/>
        </w:rPr>
        <w:t xml:space="preserve">Signature </w:t>
      </w:r>
      <w:r w:rsidRPr="003A694E">
        <w:rPr>
          <w:sz w:val="20"/>
          <w:lang w:val="en-US"/>
        </w:rPr>
        <w:t xml:space="preserve">       -------------------------------------------------</w:t>
      </w:r>
    </w:p>
    <w:p w:rsidR="00B97D63" w:rsidRPr="003A694E" w:rsidRDefault="00B97D63" w:rsidP="002227F0">
      <w:pPr>
        <w:tabs>
          <w:tab w:val="clear" w:pos="794"/>
        </w:tabs>
        <w:rPr>
          <w:lang w:val="en-US"/>
        </w:rPr>
      </w:pPr>
    </w:p>
    <w:sectPr w:rsidR="00B97D63" w:rsidRPr="003A694E" w:rsidSect="009141D3">
      <w:footerReference w:type="default" r:id="rId31"/>
      <w:pgSz w:w="11907" w:h="16840" w:code="9"/>
      <w:pgMar w:top="1134" w:right="1134" w:bottom="1134" w:left="1134" w:header="567" w:footer="567" w:gutter="0"/>
      <w:paperSrc w:first="15" w:other="15"/>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A43" w:rsidRDefault="00266A43">
      <w:r>
        <w:separator/>
      </w:r>
    </w:p>
  </w:endnote>
  <w:endnote w:type="continuationSeparator" w:id="0">
    <w:p w:rsidR="00266A43" w:rsidRDefault="0026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Default="00AE002D">
    <w:pPr>
      <w:pStyle w:val="Footer"/>
      <w:rPr>
        <w:lang w:val="en-US"/>
      </w:rPr>
    </w:pPr>
    <w:r>
      <w:t>ITU-T\BUREAU\CIRC\….</w:t>
    </w:r>
    <w:r>
      <w:tab/>
    </w:r>
    <w:r>
      <w:tab/>
      <w:t>13.09.05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Pr="004B5248" w:rsidRDefault="004B5248" w:rsidP="004B5248">
    <w:pPr>
      <w:pStyle w:val="Footer"/>
      <w:tabs>
        <w:tab w:val="center" w:pos="4703"/>
        <w:tab w:val="right" w:pos="9406"/>
      </w:tabs>
      <w:spacing w:before="120" w:line="192" w:lineRule="auto"/>
      <w:rPr>
        <w:sz w:val="16"/>
        <w:szCs w:val="30"/>
        <w:lang w:val="fr-CH"/>
      </w:rPr>
    </w:pPr>
    <w:r>
      <w:rPr>
        <w:sz w:val="16"/>
        <w:lang w:val="fr-CH"/>
      </w:rPr>
      <w:t>ITU-T\BUREAU\CIRC\253F.DOC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53"/>
      <w:gridCol w:w="3211"/>
      <w:gridCol w:w="2479"/>
      <w:gridCol w:w="2293"/>
    </w:tblGrid>
    <w:tr w:rsidR="00AE002D" w:rsidRPr="00656D3F">
      <w:trPr>
        <w:cantSplit/>
      </w:trPr>
      <w:tc>
        <w:tcPr>
          <w:tcW w:w="1062" w:type="pct"/>
          <w:tcBorders>
            <w:top w:val="single" w:sz="6" w:space="0" w:color="auto"/>
          </w:tcBorders>
          <w:tcMar>
            <w:top w:w="57" w:type="dxa"/>
          </w:tcMar>
        </w:tcPr>
        <w:p w:rsidR="00AE002D" w:rsidRDefault="00AE002D">
          <w:pPr>
            <w:pStyle w:val="itu"/>
          </w:pPr>
          <w:r>
            <w:t>Place des Nations</w:t>
          </w:r>
        </w:p>
      </w:tc>
      <w:tc>
        <w:tcPr>
          <w:tcW w:w="1584" w:type="pct"/>
          <w:tcBorders>
            <w:top w:val="single" w:sz="6" w:space="0" w:color="auto"/>
          </w:tcBorders>
          <w:tcMar>
            <w:top w:w="57" w:type="dxa"/>
          </w:tcMar>
        </w:tcPr>
        <w:p w:rsidR="00AE002D" w:rsidRDefault="00AE002D">
          <w:pPr>
            <w:pStyle w:val="itu"/>
          </w:pPr>
          <w:r>
            <w:t xml:space="preserve">Téléphone </w:t>
          </w:r>
          <w:r>
            <w:tab/>
            <w:t>+41 22 730 51 11</w:t>
          </w:r>
        </w:p>
      </w:tc>
      <w:tc>
        <w:tcPr>
          <w:tcW w:w="1223" w:type="pct"/>
          <w:tcBorders>
            <w:top w:val="single" w:sz="6" w:space="0" w:color="auto"/>
          </w:tcBorders>
          <w:tcMar>
            <w:top w:w="57" w:type="dxa"/>
          </w:tcMar>
        </w:tcPr>
        <w:p w:rsidR="00AE002D" w:rsidRDefault="00AE002D">
          <w:pPr>
            <w:pStyle w:val="itu"/>
          </w:pPr>
          <w:r>
            <w:t>Télex 421 000 uit ch</w:t>
          </w:r>
        </w:p>
      </w:tc>
      <w:tc>
        <w:tcPr>
          <w:tcW w:w="1131" w:type="pct"/>
          <w:tcBorders>
            <w:top w:val="single" w:sz="6" w:space="0" w:color="auto"/>
          </w:tcBorders>
          <w:tcMar>
            <w:top w:w="57" w:type="dxa"/>
          </w:tcMar>
        </w:tcPr>
        <w:p w:rsidR="00AE002D" w:rsidRDefault="00AE002D">
          <w:pPr>
            <w:pStyle w:val="itu"/>
          </w:pPr>
          <w:r>
            <w:t>E-mail:</w:t>
          </w:r>
          <w:r>
            <w:tab/>
          </w:r>
          <w:r w:rsidRPr="003A694E">
            <w:rPr>
              <w:rStyle w:val="Hyperlink"/>
            </w:rPr>
            <w:t>itumail@itu.int</w:t>
          </w:r>
        </w:p>
      </w:tc>
    </w:tr>
    <w:tr w:rsidR="00AE002D">
      <w:trPr>
        <w:cantSplit/>
      </w:trPr>
      <w:tc>
        <w:tcPr>
          <w:tcW w:w="1062" w:type="pct"/>
        </w:tcPr>
        <w:p w:rsidR="00AE002D" w:rsidRDefault="00AE002D">
          <w:pPr>
            <w:pStyle w:val="itu"/>
          </w:pPr>
          <w:r>
            <w:t>CH-1211 Genève 20</w:t>
          </w:r>
        </w:p>
      </w:tc>
      <w:tc>
        <w:tcPr>
          <w:tcW w:w="1584" w:type="pct"/>
        </w:tcPr>
        <w:p w:rsidR="00AE002D" w:rsidRDefault="00AE002D">
          <w:pPr>
            <w:pStyle w:val="itu"/>
          </w:pPr>
          <w:r>
            <w:t>Téléfax</w:t>
          </w:r>
          <w:r>
            <w:tab/>
            <w:t>Gr3:</w:t>
          </w:r>
          <w:r>
            <w:tab/>
            <w:t>+41 22 733 72 56</w:t>
          </w:r>
        </w:p>
      </w:tc>
      <w:tc>
        <w:tcPr>
          <w:tcW w:w="1223" w:type="pct"/>
        </w:tcPr>
        <w:p w:rsidR="00AE002D" w:rsidRDefault="00AE002D">
          <w:pPr>
            <w:pStyle w:val="itu"/>
          </w:pPr>
          <w:r>
            <w:t>Télégramme ITU GENEVE</w:t>
          </w:r>
        </w:p>
      </w:tc>
      <w:tc>
        <w:tcPr>
          <w:tcW w:w="1131" w:type="pct"/>
        </w:tcPr>
        <w:p w:rsidR="00AE002D" w:rsidRPr="003A694E" w:rsidRDefault="00AE002D">
          <w:pPr>
            <w:pStyle w:val="itu"/>
            <w:rPr>
              <w:rStyle w:val="Hyperlink"/>
            </w:rPr>
          </w:pPr>
          <w:r>
            <w:tab/>
          </w:r>
          <w:r w:rsidRPr="003A694E">
            <w:rPr>
              <w:rStyle w:val="Hyperlink"/>
            </w:rPr>
            <w:t>itu.int</w:t>
          </w:r>
        </w:p>
      </w:tc>
    </w:tr>
    <w:tr w:rsidR="00AE002D">
      <w:trPr>
        <w:cantSplit/>
      </w:trPr>
      <w:tc>
        <w:tcPr>
          <w:tcW w:w="1062" w:type="pct"/>
        </w:tcPr>
        <w:p w:rsidR="00AE002D" w:rsidRDefault="00AE002D">
          <w:pPr>
            <w:pStyle w:val="itu"/>
          </w:pPr>
          <w:r>
            <w:t>Suisse</w:t>
          </w:r>
        </w:p>
      </w:tc>
      <w:tc>
        <w:tcPr>
          <w:tcW w:w="1584" w:type="pct"/>
        </w:tcPr>
        <w:p w:rsidR="00AE002D" w:rsidRDefault="00AE002D">
          <w:pPr>
            <w:pStyle w:val="itu"/>
          </w:pPr>
          <w:r>
            <w:tab/>
            <w:t>Gr4:</w:t>
          </w:r>
          <w:r>
            <w:tab/>
            <w:t>+41 22 730 65 00</w:t>
          </w:r>
        </w:p>
      </w:tc>
      <w:tc>
        <w:tcPr>
          <w:tcW w:w="1223" w:type="pct"/>
        </w:tcPr>
        <w:p w:rsidR="00AE002D" w:rsidRDefault="00AE002D">
          <w:pPr>
            <w:pStyle w:val="itu"/>
          </w:pPr>
        </w:p>
      </w:tc>
      <w:tc>
        <w:tcPr>
          <w:tcW w:w="1131" w:type="pct"/>
        </w:tcPr>
        <w:p w:rsidR="00AE002D" w:rsidRDefault="00AE002D">
          <w:pPr>
            <w:pStyle w:val="itu"/>
          </w:pPr>
        </w:p>
      </w:tc>
    </w:tr>
  </w:tbl>
  <w:p w:rsidR="00AE002D" w:rsidRDefault="00AE00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Pr="00C42641" w:rsidRDefault="00C42641" w:rsidP="00C42641">
    <w:pPr>
      <w:pStyle w:val="Footer"/>
      <w:tabs>
        <w:tab w:val="center" w:pos="4703"/>
        <w:tab w:val="right" w:pos="9406"/>
      </w:tabs>
      <w:spacing w:before="120" w:line="192" w:lineRule="auto"/>
      <w:rPr>
        <w:sz w:val="16"/>
        <w:szCs w:val="30"/>
        <w:lang w:val="fr-CH"/>
      </w:rPr>
    </w:pPr>
    <w:r>
      <w:rPr>
        <w:sz w:val="16"/>
        <w:lang w:val="fr-CH"/>
      </w:rPr>
      <w:t>ITU-T\BUREAU\CIRC\253F.DOC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Default="00AE002D">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Pr="00C42641" w:rsidRDefault="00C42641" w:rsidP="00C42641">
    <w:pPr>
      <w:pStyle w:val="Footer"/>
      <w:tabs>
        <w:tab w:val="center" w:pos="4703"/>
        <w:tab w:val="right" w:pos="9406"/>
      </w:tabs>
      <w:spacing w:before="120" w:line="192" w:lineRule="auto"/>
      <w:rPr>
        <w:sz w:val="16"/>
        <w:szCs w:val="30"/>
        <w:lang w:val="fr-CH"/>
      </w:rPr>
    </w:pPr>
    <w:r>
      <w:rPr>
        <w:sz w:val="16"/>
        <w:lang w:val="fr-CH"/>
      </w:rPr>
      <w:t>ITU-T\BUREAU\CIRC\253F.DOC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A43" w:rsidRDefault="00266A43">
      <w:r>
        <w:t>____________________</w:t>
      </w:r>
    </w:p>
  </w:footnote>
  <w:footnote w:type="continuationSeparator" w:id="0">
    <w:p w:rsidR="00266A43" w:rsidRDefault="00266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Default="00AE002D">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Pr="009F1E23" w:rsidRDefault="00AE002D">
    <w:pPr>
      <w:pStyle w:val="Header"/>
      <w:rPr>
        <w:sz w:val="18"/>
        <w:szCs w:val="18"/>
        <w:lang w:val="fr-CH"/>
      </w:rPr>
    </w:pPr>
    <w:r w:rsidRPr="009F1E23">
      <w:rPr>
        <w:rStyle w:val="PageNumber"/>
        <w:sz w:val="18"/>
        <w:szCs w:val="18"/>
      </w:rPr>
      <w:fldChar w:fldCharType="begin"/>
    </w:r>
    <w:r w:rsidRPr="009F1E23">
      <w:rPr>
        <w:rStyle w:val="PageNumber"/>
        <w:sz w:val="18"/>
        <w:szCs w:val="18"/>
      </w:rPr>
      <w:instrText xml:space="preserve"> PAGE </w:instrText>
    </w:r>
    <w:r w:rsidRPr="009F1E23">
      <w:rPr>
        <w:rStyle w:val="PageNumber"/>
        <w:sz w:val="18"/>
        <w:szCs w:val="18"/>
      </w:rPr>
      <w:fldChar w:fldCharType="separate"/>
    </w:r>
    <w:r w:rsidR="00CD067A">
      <w:rPr>
        <w:rStyle w:val="PageNumber"/>
        <w:noProof/>
        <w:sz w:val="18"/>
        <w:szCs w:val="18"/>
      </w:rPr>
      <w:t>- 3 -</w:t>
    </w:r>
    <w:r w:rsidRPr="009F1E23">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248" w:rsidRDefault="004B52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2D" w:rsidRPr="00A91BCB" w:rsidRDefault="00AE002D" w:rsidP="00A91BCB">
    <w:pPr>
      <w:pStyle w:val="Header"/>
      <w:rPr>
        <w:sz w:val="18"/>
        <w:szCs w:val="18"/>
        <w:lang w:val="fr-CH"/>
      </w:rPr>
    </w:pPr>
    <w:r w:rsidRPr="009F1E23">
      <w:rPr>
        <w:rStyle w:val="PageNumber"/>
        <w:sz w:val="18"/>
        <w:szCs w:val="18"/>
      </w:rPr>
      <w:fldChar w:fldCharType="begin"/>
    </w:r>
    <w:r w:rsidRPr="009F1E23">
      <w:rPr>
        <w:rStyle w:val="PageNumber"/>
        <w:sz w:val="18"/>
        <w:szCs w:val="18"/>
      </w:rPr>
      <w:instrText xml:space="preserve"> PAGE </w:instrText>
    </w:r>
    <w:r w:rsidRPr="009F1E23">
      <w:rPr>
        <w:rStyle w:val="PageNumber"/>
        <w:sz w:val="18"/>
        <w:szCs w:val="18"/>
      </w:rPr>
      <w:fldChar w:fldCharType="separate"/>
    </w:r>
    <w:r w:rsidR="00CD067A">
      <w:rPr>
        <w:rStyle w:val="PageNumber"/>
        <w:noProof/>
        <w:sz w:val="18"/>
        <w:szCs w:val="18"/>
      </w:rPr>
      <w:t>- 4 -</w:t>
    </w:r>
    <w:r w:rsidRPr="009F1E23">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5373333C"/>
    <w:multiLevelType w:val="hybridMultilevel"/>
    <w:tmpl w:val="A848813E"/>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4">
    <w:nsid w:val="56DF03C4"/>
    <w:multiLevelType w:val="hybridMultilevel"/>
    <w:tmpl w:val="3072D7EA"/>
    <w:lvl w:ilvl="0" w:tplc="E9D66506">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07111A"/>
    <w:multiLevelType w:val="hybridMultilevel"/>
    <w:tmpl w:val="9CAC00C8"/>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7">
    <w:nsid w:val="77BE17D4"/>
    <w:multiLevelType w:val="hybridMultilevel"/>
    <w:tmpl w:val="B7B4FEEA"/>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2E"/>
    <w:rsid w:val="000039EE"/>
    <w:rsid w:val="00005622"/>
    <w:rsid w:val="0002519E"/>
    <w:rsid w:val="00035B43"/>
    <w:rsid w:val="00040CE2"/>
    <w:rsid w:val="0007100F"/>
    <w:rsid w:val="000758B3"/>
    <w:rsid w:val="000A67AD"/>
    <w:rsid w:val="000B0D96"/>
    <w:rsid w:val="000B59D8"/>
    <w:rsid w:val="000C56BE"/>
    <w:rsid w:val="000C734A"/>
    <w:rsid w:val="000D1FAB"/>
    <w:rsid w:val="000F300C"/>
    <w:rsid w:val="001026FD"/>
    <w:rsid w:val="00115DD7"/>
    <w:rsid w:val="001438DA"/>
    <w:rsid w:val="00167472"/>
    <w:rsid w:val="00167F92"/>
    <w:rsid w:val="00173738"/>
    <w:rsid w:val="001A62C3"/>
    <w:rsid w:val="001B79A3"/>
    <w:rsid w:val="001D7F37"/>
    <w:rsid w:val="002152A3"/>
    <w:rsid w:val="002227F0"/>
    <w:rsid w:val="002240AA"/>
    <w:rsid w:val="00226ADD"/>
    <w:rsid w:val="00266A43"/>
    <w:rsid w:val="002902E4"/>
    <w:rsid w:val="002A0F24"/>
    <w:rsid w:val="00304F71"/>
    <w:rsid w:val="00333A80"/>
    <w:rsid w:val="00364E95"/>
    <w:rsid w:val="00372875"/>
    <w:rsid w:val="003A694E"/>
    <w:rsid w:val="003B1E80"/>
    <w:rsid w:val="003B66E8"/>
    <w:rsid w:val="003D3E64"/>
    <w:rsid w:val="004033F1"/>
    <w:rsid w:val="00414B0C"/>
    <w:rsid w:val="004257AC"/>
    <w:rsid w:val="0043711B"/>
    <w:rsid w:val="004557AF"/>
    <w:rsid w:val="00497743"/>
    <w:rsid w:val="004B3245"/>
    <w:rsid w:val="004B5248"/>
    <w:rsid w:val="004B732E"/>
    <w:rsid w:val="004B7A96"/>
    <w:rsid w:val="004D51F4"/>
    <w:rsid w:val="004D57E1"/>
    <w:rsid w:val="004D64E0"/>
    <w:rsid w:val="0050449C"/>
    <w:rsid w:val="0051210D"/>
    <w:rsid w:val="005136D2"/>
    <w:rsid w:val="00517A03"/>
    <w:rsid w:val="00526F4C"/>
    <w:rsid w:val="0054272D"/>
    <w:rsid w:val="005A1072"/>
    <w:rsid w:val="005A3DD9"/>
    <w:rsid w:val="005B1DFC"/>
    <w:rsid w:val="005E223D"/>
    <w:rsid w:val="00601682"/>
    <w:rsid w:val="006333F7"/>
    <w:rsid w:val="00644741"/>
    <w:rsid w:val="00655D45"/>
    <w:rsid w:val="00656D3F"/>
    <w:rsid w:val="006A6FFE"/>
    <w:rsid w:val="006C5A91"/>
    <w:rsid w:val="00716BBC"/>
    <w:rsid w:val="007321BC"/>
    <w:rsid w:val="00760063"/>
    <w:rsid w:val="007672F9"/>
    <w:rsid w:val="00775E4B"/>
    <w:rsid w:val="0079553B"/>
    <w:rsid w:val="007A40FE"/>
    <w:rsid w:val="007D08E4"/>
    <w:rsid w:val="0080462B"/>
    <w:rsid w:val="00810105"/>
    <w:rsid w:val="008157E0"/>
    <w:rsid w:val="0085022B"/>
    <w:rsid w:val="00854E1D"/>
    <w:rsid w:val="00876226"/>
    <w:rsid w:val="00887FA6"/>
    <w:rsid w:val="00892538"/>
    <w:rsid w:val="008B7E34"/>
    <w:rsid w:val="008C4397"/>
    <w:rsid w:val="008C465A"/>
    <w:rsid w:val="008F2C9B"/>
    <w:rsid w:val="00903299"/>
    <w:rsid w:val="00904424"/>
    <w:rsid w:val="009141D3"/>
    <w:rsid w:val="00923CD6"/>
    <w:rsid w:val="00935AA8"/>
    <w:rsid w:val="00957EA0"/>
    <w:rsid w:val="00971C9A"/>
    <w:rsid w:val="009C23F2"/>
    <w:rsid w:val="009D51FA"/>
    <w:rsid w:val="009F1E23"/>
    <w:rsid w:val="00A0607A"/>
    <w:rsid w:val="00A51537"/>
    <w:rsid w:val="00A5280F"/>
    <w:rsid w:val="00A60FC1"/>
    <w:rsid w:val="00A63559"/>
    <w:rsid w:val="00A73DB9"/>
    <w:rsid w:val="00A91BCB"/>
    <w:rsid w:val="00A97C37"/>
    <w:rsid w:val="00AC37B5"/>
    <w:rsid w:val="00AC3F06"/>
    <w:rsid w:val="00AD752F"/>
    <w:rsid w:val="00AE002D"/>
    <w:rsid w:val="00B27B41"/>
    <w:rsid w:val="00B601D1"/>
    <w:rsid w:val="00B8573E"/>
    <w:rsid w:val="00B97D63"/>
    <w:rsid w:val="00BA1DDE"/>
    <w:rsid w:val="00BB07DF"/>
    <w:rsid w:val="00BB24C0"/>
    <w:rsid w:val="00C25697"/>
    <w:rsid w:val="00C26F2E"/>
    <w:rsid w:val="00C42641"/>
    <w:rsid w:val="00C45376"/>
    <w:rsid w:val="00C466F3"/>
    <w:rsid w:val="00C5513C"/>
    <w:rsid w:val="00C9028F"/>
    <w:rsid w:val="00CA0416"/>
    <w:rsid w:val="00CA5DAD"/>
    <w:rsid w:val="00CB1125"/>
    <w:rsid w:val="00CD042E"/>
    <w:rsid w:val="00CD067A"/>
    <w:rsid w:val="00CF2560"/>
    <w:rsid w:val="00CF5B46"/>
    <w:rsid w:val="00D46B68"/>
    <w:rsid w:val="00D542A5"/>
    <w:rsid w:val="00D907E4"/>
    <w:rsid w:val="00D91792"/>
    <w:rsid w:val="00DC3D47"/>
    <w:rsid w:val="00DD77DA"/>
    <w:rsid w:val="00E06C61"/>
    <w:rsid w:val="00E07B48"/>
    <w:rsid w:val="00E13DB3"/>
    <w:rsid w:val="00E2408B"/>
    <w:rsid w:val="00E45B65"/>
    <w:rsid w:val="00E72AE1"/>
    <w:rsid w:val="00E86B25"/>
    <w:rsid w:val="00EB7C22"/>
    <w:rsid w:val="00EC01F7"/>
    <w:rsid w:val="00ED6A7A"/>
    <w:rsid w:val="00F24287"/>
    <w:rsid w:val="00F346CE"/>
    <w:rsid w:val="00F34F98"/>
    <w:rsid w:val="00F40540"/>
    <w:rsid w:val="00F50844"/>
    <w:rsid w:val="00F66C92"/>
    <w:rsid w:val="00F9451D"/>
    <w:rsid w:val="00F97C4B"/>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rsid w:val="002902E4"/>
    <w:rPr>
      <w:color w:val="800080" w:themeColor="followedHyperlink"/>
      <w:u w:val="single"/>
    </w:rPr>
  </w:style>
  <w:style w:type="paragraph" w:styleId="ListParagraph">
    <w:name w:val="List Paragraph"/>
    <w:basedOn w:val="Normal"/>
    <w:uiPriority w:val="34"/>
    <w:qFormat/>
    <w:rsid w:val="00B97D63"/>
    <w:pPr>
      <w:ind w:left="720"/>
      <w:contextualSpacing/>
      <w:jc w:val="both"/>
      <w:textAlignment w:val="auto"/>
    </w:pPr>
    <w:rPr>
      <w:lang w:val="en-GB"/>
    </w:rPr>
  </w:style>
  <w:style w:type="paragraph" w:styleId="BalloonText">
    <w:name w:val="Balloon Text"/>
    <w:basedOn w:val="Normal"/>
    <w:link w:val="BalloonTextChar"/>
    <w:rsid w:val="00C25697"/>
    <w:pPr>
      <w:spacing w:before="0"/>
    </w:pPr>
    <w:rPr>
      <w:rFonts w:ascii="Tahoma" w:hAnsi="Tahoma" w:cs="Tahoma"/>
      <w:sz w:val="16"/>
      <w:szCs w:val="16"/>
    </w:rPr>
  </w:style>
  <w:style w:type="character" w:customStyle="1" w:styleId="BalloonTextChar">
    <w:name w:val="Balloon Text Char"/>
    <w:basedOn w:val="DefaultParagraphFont"/>
    <w:link w:val="BalloonText"/>
    <w:rsid w:val="00C25697"/>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rsid w:val="002902E4"/>
    <w:rPr>
      <w:color w:val="800080" w:themeColor="followedHyperlink"/>
      <w:u w:val="single"/>
    </w:rPr>
  </w:style>
  <w:style w:type="paragraph" w:styleId="ListParagraph">
    <w:name w:val="List Paragraph"/>
    <w:basedOn w:val="Normal"/>
    <w:uiPriority w:val="34"/>
    <w:qFormat/>
    <w:rsid w:val="00B97D63"/>
    <w:pPr>
      <w:ind w:left="720"/>
      <w:contextualSpacing/>
      <w:jc w:val="both"/>
      <w:textAlignment w:val="auto"/>
    </w:pPr>
    <w:rPr>
      <w:lang w:val="en-GB"/>
    </w:rPr>
  </w:style>
  <w:style w:type="paragraph" w:styleId="BalloonText">
    <w:name w:val="Balloon Text"/>
    <w:basedOn w:val="Normal"/>
    <w:link w:val="BalloonTextChar"/>
    <w:rsid w:val="00C25697"/>
    <w:pPr>
      <w:spacing w:before="0"/>
    </w:pPr>
    <w:rPr>
      <w:rFonts w:ascii="Tahoma" w:hAnsi="Tahoma" w:cs="Tahoma"/>
      <w:sz w:val="16"/>
      <w:szCs w:val="16"/>
    </w:rPr>
  </w:style>
  <w:style w:type="character" w:customStyle="1" w:styleId="BalloonTextChar">
    <w:name w:val="Balloon Text Char"/>
    <w:basedOn w:val="DefaultParagraphFont"/>
    <w:link w:val="BalloonText"/>
    <w:rsid w:val="00C25697"/>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en/ITU-T/focusgroups/innovation/" TargetMode="External"/><Relationship Id="rId18" Type="http://schemas.openxmlformats.org/officeDocument/2006/relationships/hyperlink" Target="http://www.itu.int/trave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en/ITU-T/focusgroups/innovation/" TargetMode="External"/><Relationship Id="rId17" Type="http://schemas.openxmlformats.org/officeDocument/2006/relationships/hyperlink" Target="http://www.itu.int/ITU-T/edh/faqs-support.html"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fa.itu.int/t/fg/innovation/docs/1203-gva/in/" TargetMode="External"/><Relationship Id="rId20" Type="http://schemas.openxmlformats.org/officeDocument/2006/relationships/hyperlink" Target="mailto:tsbreg@itu.i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focusgroups/m2m/"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fa.itu.int/t/fg/innovation/docs/incoming/"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mailto:tsbfginnovation@itu.int" TargetMode="External"/><Relationship Id="rId19" Type="http://schemas.openxmlformats.org/officeDocument/2006/relationships/hyperlink" Target="http://www.itu.int/reg/tsg/3000358"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sbfginnovation@itu.in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D244-C79A-4A89-BA9E-CAF47211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21015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schiffer</dc:creator>
  <cp:lastModifiedBy>Bettini, Nadine</cp:lastModifiedBy>
  <cp:revision>2</cp:revision>
  <cp:lastPrinted>2012-02-29T09:30:00Z</cp:lastPrinted>
  <dcterms:created xsi:type="dcterms:W3CDTF">2012-02-29T10:12:00Z</dcterms:created>
  <dcterms:modified xsi:type="dcterms:W3CDTF">2012-02-29T10:12:00Z</dcterms:modified>
</cp:coreProperties>
</file>