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A71A2" w:rsidRPr="00727000">
        <w:trPr>
          <w:cantSplit/>
        </w:trPr>
        <w:tc>
          <w:tcPr>
            <w:tcW w:w="6426" w:type="dxa"/>
            <w:vAlign w:val="center"/>
          </w:tcPr>
          <w:p w:rsidR="005A71A2" w:rsidRPr="0087178A" w:rsidRDefault="00B76343" w:rsidP="00477A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8"/>
                <w:szCs w:val="28"/>
                <w:lang w:val="en-US" w:eastAsia="zh-CN"/>
              </w:rPr>
            </w:pPr>
            <w:r w:rsidRPr="0087178A">
              <w:rPr>
                <w:rFonts w:ascii="Verdana" w:hAnsi="Verdana" w:hint="eastAsia"/>
                <w:b/>
                <w:bCs/>
                <w:iCs/>
                <w:sz w:val="28"/>
                <w:szCs w:val="28"/>
                <w:lang w:val="en-US" w:eastAsia="zh-CN"/>
              </w:rPr>
              <w:t>电信标准化局</w:t>
            </w:r>
          </w:p>
        </w:tc>
        <w:tc>
          <w:tcPr>
            <w:tcW w:w="3355" w:type="dxa"/>
            <w:vAlign w:val="center"/>
          </w:tcPr>
          <w:p w:rsidR="005A71A2" w:rsidRPr="00727000" w:rsidRDefault="009E3F2C" w:rsidP="00477A1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3228624" wp14:editId="0E80F58A">
                  <wp:extent cx="1666875" cy="695325"/>
                  <wp:effectExtent l="0" t="0" r="9525" b="9525"/>
                  <wp:docPr id="1" name="Picture 1" descr="Description: 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A2" w:rsidRPr="00727000">
        <w:trPr>
          <w:cantSplit/>
        </w:trPr>
        <w:tc>
          <w:tcPr>
            <w:tcW w:w="6426" w:type="dxa"/>
            <w:vAlign w:val="center"/>
          </w:tcPr>
          <w:p w:rsidR="005A71A2" w:rsidRPr="00727000" w:rsidRDefault="005A71A2" w:rsidP="00477A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  <w:vAlign w:val="center"/>
          </w:tcPr>
          <w:p w:rsidR="005A71A2" w:rsidRPr="00727000" w:rsidRDefault="005A71A2" w:rsidP="00477A1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57FE8" w:rsidRDefault="00957FE8" w:rsidP="00477A1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val="en-US"/>
        </w:rPr>
      </w:pPr>
      <w:r w:rsidRPr="009D775A">
        <w:rPr>
          <w:lang w:val="en-US"/>
        </w:rPr>
        <w:tab/>
      </w:r>
      <w:r w:rsidR="006F4BC4" w:rsidRPr="009D775A">
        <w:rPr>
          <w:lang w:val="en-US"/>
        </w:rPr>
        <w:t>2011</w:t>
      </w:r>
      <w:r w:rsidR="00B76343">
        <w:rPr>
          <w:rFonts w:hint="eastAsia"/>
          <w:lang w:val="en-US" w:eastAsia="zh-CN"/>
        </w:rPr>
        <w:t>年</w:t>
      </w:r>
      <w:r w:rsidR="003B7A16">
        <w:rPr>
          <w:rFonts w:hint="eastAsia"/>
          <w:lang w:val="en-US" w:eastAsia="zh-CN"/>
        </w:rPr>
        <w:t>12</w:t>
      </w:r>
      <w:r w:rsidR="00B76343">
        <w:rPr>
          <w:rFonts w:hint="eastAsia"/>
          <w:lang w:val="en-US" w:eastAsia="zh-CN"/>
        </w:rPr>
        <w:t>月</w:t>
      </w:r>
      <w:r w:rsidR="003B7A16">
        <w:rPr>
          <w:rFonts w:hint="eastAsia"/>
          <w:lang w:val="en-US" w:eastAsia="zh-CN"/>
        </w:rPr>
        <w:t>2</w:t>
      </w:r>
      <w:r w:rsidR="00F04509">
        <w:rPr>
          <w:rFonts w:hint="eastAsia"/>
          <w:lang w:val="en-US" w:eastAsia="zh-CN"/>
        </w:rPr>
        <w:t>2</w:t>
      </w:r>
      <w:r w:rsidR="00B76343">
        <w:rPr>
          <w:rFonts w:hint="eastAsia"/>
          <w:lang w:val="en-US" w:eastAsia="zh-CN"/>
        </w:rPr>
        <w:t>日，日内瓦</w:t>
      </w:r>
    </w:p>
    <w:p w:rsidR="00CE6272" w:rsidRPr="00CE6272" w:rsidRDefault="00CE6272" w:rsidP="00477A1D">
      <w:pPr>
        <w:rPr>
          <w:lang w:val="en-US"/>
        </w:rPr>
      </w:pPr>
    </w:p>
    <w:p w:rsidR="00957FE8" w:rsidRPr="009D775A" w:rsidRDefault="00957FE8" w:rsidP="00477A1D">
      <w:pPr>
        <w:rPr>
          <w:lang w:val="en-US"/>
        </w:rPr>
      </w:pP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957FE8" w:rsidRPr="00727000" w:rsidTr="00100CD5">
        <w:trPr>
          <w:cantSplit/>
        </w:trPr>
        <w:tc>
          <w:tcPr>
            <w:tcW w:w="1268" w:type="dxa"/>
          </w:tcPr>
          <w:p w:rsidR="00957FE8" w:rsidRPr="00060359" w:rsidRDefault="00B76343" w:rsidP="00477A1D">
            <w:pPr>
              <w:tabs>
                <w:tab w:val="left" w:pos="4111"/>
              </w:tabs>
              <w:spacing w:before="10"/>
              <w:rPr>
                <w:szCs w:val="24"/>
                <w:lang w:val="en-US" w:eastAsia="zh-CN"/>
              </w:rPr>
            </w:pPr>
            <w:r w:rsidRPr="00060359">
              <w:rPr>
                <w:rFonts w:hint="eastAsia"/>
                <w:szCs w:val="24"/>
                <w:lang w:val="en-US" w:eastAsia="zh-CN"/>
              </w:rPr>
              <w:t>文号：</w:t>
            </w:r>
          </w:p>
          <w:p w:rsidR="00957FE8" w:rsidRPr="00060359" w:rsidRDefault="00100CD5" w:rsidP="00100CD5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br/>
            </w:r>
            <w:r w:rsidR="00957FE8" w:rsidRPr="00060359">
              <w:rPr>
                <w:szCs w:val="24"/>
                <w:lang w:val="en-US" w:eastAsia="zh-CN"/>
              </w:rPr>
              <w:br/>
            </w:r>
            <w:r w:rsidR="00B76343" w:rsidRPr="00060359">
              <w:rPr>
                <w:rFonts w:hint="eastAsia"/>
                <w:szCs w:val="24"/>
                <w:lang w:val="en-US" w:eastAsia="zh-CN"/>
              </w:rPr>
              <w:t>电话：</w:t>
            </w:r>
            <w:r>
              <w:rPr>
                <w:rFonts w:hint="eastAsia"/>
                <w:szCs w:val="24"/>
                <w:lang w:val="en-US" w:eastAsia="zh-CN"/>
              </w:rPr>
              <w:br/>
            </w:r>
            <w:r w:rsidR="00B76343" w:rsidRPr="00060359">
              <w:rPr>
                <w:rFonts w:hint="eastAsia"/>
                <w:szCs w:val="24"/>
                <w:lang w:val="en-US" w:eastAsia="zh-CN"/>
              </w:rPr>
              <w:t>传真：</w:t>
            </w:r>
          </w:p>
        </w:tc>
        <w:tc>
          <w:tcPr>
            <w:tcW w:w="4161" w:type="dxa"/>
          </w:tcPr>
          <w:p w:rsidR="00100CD5" w:rsidRDefault="00B76343" w:rsidP="00100CD5">
            <w:pPr>
              <w:tabs>
                <w:tab w:val="left" w:pos="4111"/>
              </w:tabs>
              <w:spacing w:before="0"/>
              <w:rPr>
                <w:rFonts w:eastAsiaTheme="minorEastAsia"/>
                <w:szCs w:val="24"/>
                <w:lang w:val="pt-BR" w:eastAsia="zh-CN"/>
              </w:rPr>
            </w:pPr>
            <w:r w:rsidRPr="00060359">
              <w:rPr>
                <w:rFonts w:hint="eastAsia"/>
                <w:b/>
                <w:szCs w:val="24"/>
                <w:lang w:val="en-US" w:eastAsia="zh-CN"/>
              </w:rPr>
              <w:t>电信标准化局第</w:t>
            </w:r>
            <w:r w:rsidR="001B29FD" w:rsidRPr="00060359">
              <w:rPr>
                <w:b/>
                <w:szCs w:val="24"/>
                <w:lang w:val="en-US" w:eastAsia="zh-CN"/>
              </w:rPr>
              <w:t>2</w:t>
            </w:r>
            <w:r w:rsidR="00F04509">
              <w:rPr>
                <w:rFonts w:hint="eastAsia"/>
                <w:b/>
                <w:szCs w:val="24"/>
                <w:lang w:val="en-US" w:eastAsia="zh-CN"/>
              </w:rPr>
              <w:t>45</w:t>
            </w:r>
            <w:r w:rsidRPr="00060359">
              <w:rPr>
                <w:rFonts w:hint="eastAsia"/>
                <w:b/>
                <w:szCs w:val="24"/>
                <w:lang w:val="en-US" w:eastAsia="zh-CN"/>
              </w:rPr>
              <w:t>号通函</w:t>
            </w:r>
            <w:r w:rsidR="00100CD5">
              <w:rPr>
                <w:rFonts w:hint="eastAsia"/>
                <w:b/>
                <w:szCs w:val="24"/>
                <w:lang w:val="en-US" w:eastAsia="zh-CN"/>
              </w:rPr>
              <w:br/>
            </w:r>
            <w:r w:rsidR="00F04509" w:rsidRPr="00F04509">
              <w:rPr>
                <w:rFonts w:eastAsia="Times New Roman"/>
                <w:szCs w:val="24"/>
                <w:lang w:val="pt-BR" w:eastAsia="zh-CN"/>
              </w:rPr>
              <w:t>COM 15/GJ</w:t>
            </w:r>
          </w:p>
          <w:p w:rsidR="00100CD5" w:rsidRDefault="00100CD5" w:rsidP="00100CD5">
            <w:pPr>
              <w:tabs>
                <w:tab w:val="left" w:pos="4111"/>
              </w:tabs>
              <w:spacing w:before="0"/>
              <w:rPr>
                <w:szCs w:val="24"/>
                <w:lang w:val="en-US" w:eastAsia="zh-CN"/>
              </w:rPr>
            </w:pPr>
          </w:p>
          <w:p w:rsidR="00100CD5" w:rsidRDefault="00F04509" w:rsidP="00100CD5">
            <w:pPr>
              <w:tabs>
                <w:tab w:val="left" w:pos="4111"/>
              </w:tabs>
              <w:spacing w:before="40"/>
              <w:rPr>
                <w:szCs w:val="24"/>
                <w:lang w:val="pt-BR" w:eastAsia="zh-CN"/>
              </w:rPr>
            </w:pPr>
            <w:r w:rsidRPr="007C359B">
              <w:rPr>
                <w:szCs w:val="24"/>
                <w:lang w:val="pt-BR" w:eastAsia="zh-CN"/>
              </w:rPr>
              <w:t xml:space="preserve">+41 22 730 </w:t>
            </w:r>
            <w:r>
              <w:rPr>
                <w:szCs w:val="24"/>
                <w:lang w:val="pt-BR" w:eastAsia="ja-JP"/>
              </w:rPr>
              <w:t>5515</w:t>
            </w:r>
          </w:p>
          <w:p w:rsidR="00957FE8" w:rsidRPr="00060359" w:rsidRDefault="00F04509" w:rsidP="00100CD5">
            <w:pPr>
              <w:tabs>
                <w:tab w:val="left" w:pos="4111"/>
              </w:tabs>
              <w:spacing w:before="40"/>
              <w:rPr>
                <w:szCs w:val="24"/>
                <w:lang w:val="en-US" w:eastAsia="zh-CN"/>
              </w:rPr>
            </w:pPr>
            <w:r w:rsidRPr="007C359B">
              <w:rPr>
                <w:szCs w:val="24"/>
                <w:lang w:val="pt-BR" w:eastAsia="zh-CN"/>
              </w:rPr>
              <w:t>+41 22 730 5853</w:t>
            </w:r>
          </w:p>
        </w:tc>
        <w:tc>
          <w:tcPr>
            <w:tcW w:w="4436" w:type="dxa"/>
          </w:tcPr>
          <w:p w:rsidR="00F04509" w:rsidRDefault="00957FE8" w:rsidP="00F04509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  <w:lang w:val="en-US" w:eastAsia="zh-CN"/>
              </w:rPr>
            </w:pPr>
            <w:bookmarkStart w:id="1" w:name="Addressee_E"/>
            <w:bookmarkEnd w:id="1"/>
            <w:r w:rsidRPr="00060359">
              <w:rPr>
                <w:szCs w:val="24"/>
                <w:lang w:val="en-US" w:eastAsia="zh-CN"/>
              </w:rPr>
              <w:t xml:space="preserve">- </w:t>
            </w:r>
            <w:r w:rsidR="00B76343" w:rsidRPr="00060359">
              <w:rPr>
                <w:rFonts w:hint="eastAsia"/>
                <w:szCs w:val="24"/>
                <w:lang w:val="en-US" w:eastAsia="zh-CN"/>
              </w:rPr>
              <w:t>致国际电联</w:t>
            </w:r>
            <w:r w:rsidR="00F04509">
              <w:rPr>
                <w:rFonts w:hint="eastAsia"/>
                <w:szCs w:val="24"/>
                <w:lang w:val="en-US" w:eastAsia="zh-CN"/>
              </w:rPr>
              <w:t>各</w:t>
            </w:r>
            <w:r w:rsidR="00B76343" w:rsidRPr="00060359">
              <w:rPr>
                <w:rFonts w:hint="eastAsia"/>
                <w:szCs w:val="24"/>
                <w:lang w:val="en-US" w:eastAsia="zh-CN"/>
              </w:rPr>
              <w:t>成员国主管部门</w:t>
            </w:r>
            <w:r w:rsidR="00F04509" w:rsidRPr="00060359">
              <w:rPr>
                <w:rFonts w:hint="eastAsia"/>
                <w:color w:val="000000"/>
                <w:szCs w:val="24"/>
                <w:lang w:val="en-US" w:eastAsia="zh-CN"/>
              </w:rPr>
              <w:t>；</w:t>
            </w:r>
          </w:p>
          <w:p w:rsidR="00957FE8" w:rsidRPr="00060359" w:rsidRDefault="00F04509" w:rsidP="00477A1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  <w:lang w:val="en-US" w:eastAsia="zh-CN"/>
              </w:rPr>
            </w:pPr>
            <w:r w:rsidRPr="00060359">
              <w:rPr>
                <w:color w:val="000000"/>
                <w:szCs w:val="24"/>
                <w:lang w:val="en-US" w:eastAsia="zh-CN"/>
              </w:rPr>
              <w:t xml:space="preserve">- </w:t>
            </w:r>
            <w:r w:rsidRPr="00060359">
              <w:rPr>
                <w:rFonts w:hint="eastAsia"/>
                <w:szCs w:val="24"/>
                <w:lang w:val="en-US" w:eastAsia="zh-CN"/>
              </w:rPr>
              <w:t>致</w:t>
            </w:r>
            <w:r w:rsidRPr="00060359">
              <w:rPr>
                <w:color w:val="000000"/>
                <w:szCs w:val="24"/>
                <w:lang w:val="en-US" w:eastAsia="zh-CN"/>
              </w:rPr>
              <w:t>ITU-T</w:t>
            </w:r>
            <w:r w:rsidRPr="00060359">
              <w:rPr>
                <w:rFonts w:hint="eastAsia"/>
                <w:color w:val="000000"/>
                <w:szCs w:val="24"/>
                <w:lang w:val="en-US" w:eastAsia="zh-CN"/>
              </w:rPr>
              <w:t>部门成员</w:t>
            </w:r>
          </w:p>
        </w:tc>
      </w:tr>
      <w:tr w:rsidR="00957FE8" w:rsidRPr="00727000" w:rsidTr="00100CD5">
        <w:trPr>
          <w:cantSplit/>
        </w:trPr>
        <w:tc>
          <w:tcPr>
            <w:tcW w:w="1268" w:type="dxa"/>
          </w:tcPr>
          <w:p w:rsidR="00957FE8" w:rsidRPr="00060359" w:rsidRDefault="00B76343" w:rsidP="00100CD5">
            <w:pPr>
              <w:spacing w:before="10"/>
              <w:rPr>
                <w:szCs w:val="24"/>
                <w:lang w:val="en-US" w:eastAsia="zh-CN"/>
              </w:rPr>
            </w:pPr>
            <w:r w:rsidRPr="00060359">
              <w:rPr>
                <w:rFonts w:hint="eastAsia"/>
                <w:szCs w:val="24"/>
                <w:lang w:val="en-US" w:eastAsia="zh-CN"/>
              </w:rPr>
              <w:t>电子邮件：</w:t>
            </w:r>
          </w:p>
        </w:tc>
        <w:tc>
          <w:tcPr>
            <w:tcW w:w="4161" w:type="dxa"/>
          </w:tcPr>
          <w:p w:rsidR="00957FE8" w:rsidRPr="00060359" w:rsidRDefault="0043268F" w:rsidP="00477A1D">
            <w:pPr>
              <w:tabs>
                <w:tab w:val="left" w:pos="4111"/>
              </w:tabs>
              <w:spacing w:before="0"/>
              <w:rPr>
                <w:szCs w:val="24"/>
                <w:lang w:val="en-US" w:eastAsia="zh-CN"/>
              </w:rPr>
            </w:pPr>
            <w:hyperlink r:id="rId10" w:history="1">
              <w:r w:rsidR="00F04509" w:rsidRPr="007C359B">
                <w:rPr>
                  <w:rStyle w:val="Hyperlink"/>
                  <w:szCs w:val="24"/>
                  <w:lang w:eastAsia="zh-CN"/>
                </w:rPr>
                <w:t>tsbsg15@itu.int</w:t>
              </w:r>
            </w:hyperlink>
          </w:p>
        </w:tc>
        <w:tc>
          <w:tcPr>
            <w:tcW w:w="4436" w:type="dxa"/>
          </w:tcPr>
          <w:p w:rsidR="00957FE8" w:rsidRPr="00060359" w:rsidRDefault="00B76343" w:rsidP="00477A1D">
            <w:pPr>
              <w:tabs>
                <w:tab w:val="left" w:pos="4111"/>
              </w:tabs>
              <w:spacing w:before="0"/>
              <w:rPr>
                <w:b/>
                <w:szCs w:val="24"/>
                <w:lang w:val="en-US" w:eastAsia="zh-CN"/>
              </w:rPr>
            </w:pPr>
            <w:r w:rsidRPr="00060359">
              <w:rPr>
                <w:rFonts w:hint="eastAsia"/>
                <w:b/>
                <w:szCs w:val="24"/>
                <w:lang w:val="en-US" w:eastAsia="zh-CN"/>
              </w:rPr>
              <w:t>抄送：</w:t>
            </w:r>
          </w:p>
          <w:p w:rsidR="008232B7" w:rsidRPr="00060359" w:rsidRDefault="00822870" w:rsidP="00477A1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color w:val="000000"/>
                <w:szCs w:val="24"/>
                <w:lang w:val="en-US" w:eastAsia="zh-CN"/>
              </w:rPr>
            </w:pPr>
            <w:r>
              <w:rPr>
                <w:color w:val="000000"/>
                <w:szCs w:val="24"/>
                <w:lang w:val="en-US" w:eastAsia="zh-CN"/>
              </w:rPr>
              <w:t>- ITU-T</w:t>
            </w:r>
            <w:r w:rsidR="00B76343" w:rsidRPr="00060359">
              <w:rPr>
                <w:rFonts w:hint="eastAsia"/>
                <w:color w:val="000000"/>
                <w:szCs w:val="24"/>
                <w:lang w:val="en-US" w:eastAsia="zh-CN"/>
              </w:rPr>
              <w:t>部门准成员；</w:t>
            </w:r>
          </w:p>
          <w:p w:rsidR="00EF1518" w:rsidRPr="00060359" w:rsidRDefault="00EF1518" w:rsidP="00477A1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r w:rsidRPr="00060359">
              <w:rPr>
                <w:color w:val="000000"/>
                <w:szCs w:val="24"/>
                <w:lang w:val="en-US" w:eastAsia="zh-CN"/>
              </w:rPr>
              <w:t>-</w:t>
            </w:r>
            <w:r w:rsidRPr="00060359">
              <w:rPr>
                <w:szCs w:val="24"/>
                <w:lang w:val="en-US" w:eastAsia="zh-CN"/>
              </w:rPr>
              <w:t xml:space="preserve"> </w:t>
            </w:r>
            <w:r w:rsidR="00822870">
              <w:rPr>
                <w:szCs w:val="24"/>
                <w:lang w:eastAsia="zh-CN"/>
              </w:rPr>
              <w:t>ITU-T</w:t>
            </w:r>
            <w:r w:rsidR="00B76343" w:rsidRPr="00060359">
              <w:rPr>
                <w:rFonts w:hint="eastAsia"/>
                <w:szCs w:val="24"/>
                <w:lang w:eastAsia="zh-CN"/>
              </w:rPr>
              <w:t>学术成员；</w:t>
            </w:r>
          </w:p>
          <w:p w:rsidR="00957FE8" w:rsidRPr="00060359" w:rsidRDefault="00957FE8" w:rsidP="00F04509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szCs w:val="24"/>
                <w:lang w:val="en-US" w:eastAsia="zh-CN"/>
              </w:rPr>
            </w:pPr>
            <w:r w:rsidRPr="00060359">
              <w:rPr>
                <w:szCs w:val="24"/>
                <w:lang w:val="en-US" w:eastAsia="zh-CN"/>
              </w:rPr>
              <w:t>-</w:t>
            </w:r>
            <w:r w:rsidRPr="00060359">
              <w:rPr>
                <w:szCs w:val="24"/>
                <w:lang w:val="en-US" w:eastAsia="zh-CN"/>
              </w:rPr>
              <w:tab/>
            </w:r>
            <w:r w:rsidR="00F04509">
              <w:rPr>
                <w:rFonts w:hint="eastAsia"/>
                <w:szCs w:val="24"/>
                <w:lang w:val="en-US" w:eastAsia="zh-CN"/>
              </w:rPr>
              <w:t>第</w:t>
            </w:r>
            <w:r w:rsidR="00F04509">
              <w:rPr>
                <w:rFonts w:hint="eastAsia"/>
                <w:szCs w:val="24"/>
                <w:lang w:val="en-US" w:eastAsia="zh-CN"/>
              </w:rPr>
              <w:t>15</w:t>
            </w:r>
            <w:r w:rsidR="00B76343" w:rsidRPr="00060359">
              <w:rPr>
                <w:rFonts w:hint="eastAsia"/>
                <w:szCs w:val="24"/>
                <w:lang w:val="en-US" w:eastAsia="zh-CN"/>
              </w:rPr>
              <w:t>研究组正副主席；</w:t>
            </w:r>
          </w:p>
          <w:p w:rsidR="00957FE8" w:rsidRPr="00060359" w:rsidRDefault="00957FE8" w:rsidP="00477A1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szCs w:val="24"/>
                <w:lang w:val="en-US" w:eastAsia="zh-CN"/>
              </w:rPr>
            </w:pPr>
            <w:r w:rsidRPr="00060359">
              <w:rPr>
                <w:szCs w:val="24"/>
                <w:lang w:val="en-US" w:eastAsia="zh-CN"/>
              </w:rPr>
              <w:t>-</w:t>
            </w:r>
            <w:r w:rsidRPr="00060359">
              <w:rPr>
                <w:szCs w:val="24"/>
                <w:lang w:val="en-US" w:eastAsia="zh-CN"/>
              </w:rPr>
              <w:tab/>
            </w:r>
            <w:r w:rsidR="00B76343" w:rsidRPr="00060359">
              <w:rPr>
                <w:rFonts w:hint="eastAsia"/>
                <w:szCs w:val="24"/>
                <w:lang w:val="en-US" w:eastAsia="zh-CN"/>
              </w:rPr>
              <w:t>电信发展局主任；</w:t>
            </w:r>
          </w:p>
          <w:p w:rsidR="00957FE8" w:rsidRPr="00060359" w:rsidRDefault="00957FE8" w:rsidP="00477A1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szCs w:val="24"/>
                <w:lang w:val="en-US" w:eastAsia="zh-CN"/>
              </w:rPr>
            </w:pPr>
            <w:r w:rsidRPr="00060359">
              <w:rPr>
                <w:szCs w:val="24"/>
                <w:lang w:val="en-US" w:eastAsia="zh-CN"/>
              </w:rPr>
              <w:t>-</w:t>
            </w:r>
            <w:r w:rsidRPr="00060359">
              <w:rPr>
                <w:szCs w:val="24"/>
                <w:lang w:val="en-US" w:eastAsia="zh-CN"/>
              </w:rPr>
              <w:tab/>
            </w:r>
            <w:r w:rsidR="00B76343" w:rsidRPr="00060359">
              <w:rPr>
                <w:rFonts w:hint="eastAsia"/>
                <w:szCs w:val="24"/>
                <w:lang w:val="en-US" w:eastAsia="zh-CN"/>
              </w:rPr>
              <w:t>无线电通信局主任</w:t>
            </w:r>
          </w:p>
        </w:tc>
      </w:tr>
    </w:tbl>
    <w:p w:rsidR="00957FE8" w:rsidRPr="009D775A" w:rsidRDefault="00957FE8" w:rsidP="00477A1D">
      <w:pPr>
        <w:spacing w:before="240"/>
        <w:rPr>
          <w:lang w:val="en-US"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8647"/>
      </w:tblGrid>
      <w:tr w:rsidR="00957FE8" w:rsidRPr="00727000" w:rsidTr="00100CD5">
        <w:trPr>
          <w:cantSplit/>
        </w:trPr>
        <w:tc>
          <w:tcPr>
            <w:tcW w:w="1241" w:type="dxa"/>
          </w:tcPr>
          <w:p w:rsidR="00957FE8" w:rsidRPr="00727000" w:rsidRDefault="00B76343" w:rsidP="00477A1D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n-US" w:eastAsia="zh-CN"/>
              </w:rPr>
            </w:pPr>
            <w:r w:rsidRPr="00727000">
              <w:rPr>
                <w:rFonts w:hint="eastAsia"/>
                <w:szCs w:val="24"/>
                <w:lang w:val="en-US" w:eastAsia="zh-CN"/>
              </w:rPr>
              <w:t>事由：</w:t>
            </w:r>
          </w:p>
        </w:tc>
        <w:tc>
          <w:tcPr>
            <w:tcW w:w="8647" w:type="dxa"/>
          </w:tcPr>
          <w:p w:rsidR="00957FE8" w:rsidRPr="003704BE" w:rsidRDefault="00F04509" w:rsidP="003B7A16">
            <w:pPr>
              <w:tabs>
                <w:tab w:val="left" w:pos="4111"/>
              </w:tabs>
              <w:spacing w:before="0"/>
              <w:ind w:left="57" w:right="28"/>
              <w:rPr>
                <w:rFonts w:ascii="Times New Roman Bold" w:hAnsi="Times New Roman Bold" w:cs="Times New Roman Bold"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删除</w:t>
            </w:r>
            <w:r>
              <w:rPr>
                <w:b/>
                <w:lang w:eastAsia="zh-CN"/>
              </w:rPr>
              <w:t>ITU-T</w:t>
            </w:r>
            <w:r>
              <w:rPr>
                <w:b/>
              </w:rPr>
              <w:t xml:space="preserve"> G.995.1</w:t>
            </w:r>
            <w:r>
              <w:rPr>
                <w:rFonts w:hint="eastAsia"/>
                <w:b/>
                <w:lang w:eastAsia="zh-CN"/>
              </w:rPr>
              <w:t>建议书</w:t>
            </w:r>
          </w:p>
        </w:tc>
      </w:tr>
    </w:tbl>
    <w:p w:rsidR="00F04509" w:rsidRPr="00F04509" w:rsidRDefault="00F04509" w:rsidP="00F04509">
      <w:pPr>
        <w:overflowPunct w:val="0"/>
        <w:autoSpaceDE w:val="0"/>
        <w:autoSpaceDN w:val="0"/>
        <w:adjustRightInd w:val="0"/>
        <w:spacing w:before="480"/>
        <w:textAlignment w:val="baseline"/>
        <w:rPr>
          <w:lang w:eastAsia="zh-CN"/>
        </w:rPr>
      </w:pPr>
      <w:bookmarkStart w:id="2" w:name="StartTyping_E"/>
      <w:bookmarkEnd w:id="2"/>
      <w:r w:rsidRPr="00F04509">
        <w:rPr>
          <w:rFonts w:hint="eastAsia"/>
          <w:lang w:eastAsia="zh-CN"/>
        </w:rPr>
        <w:t>尊敬的先生</w:t>
      </w:r>
      <w:r w:rsidRPr="00F04509">
        <w:rPr>
          <w:lang w:eastAsia="zh-CN"/>
        </w:rPr>
        <w:t>/</w:t>
      </w:r>
      <w:r w:rsidRPr="00F04509">
        <w:rPr>
          <w:rFonts w:hint="eastAsia"/>
          <w:lang w:eastAsia="zh-CN"/>
        </w:rPr>
        <w:t>女士：</w:t>
      </w:r>
    </w:p>
    <w:p w:rsidR="00F04509" w:rsidRPr="00F04509" w:rsidRDefault="00F04509" w:rsidP="00F819AF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F04509">
        <w:rPr>
          <w:bCs/>
          <w:lang w:eastAsia="zh-CN"/>
        </w:rPr>
        <w:t>1</w:t>
      </w:r>
      <w:r w:rsidRPr="00F04509">
        <w:rPr>
          <w:lang w:eastAsia="zh-CN"/>
        </w:rPr>
        <w:tab/>
      </w:r>
      <w:r w:rsidRPr="00F04509">
        <w:rPr>
          <w:rFonts w:hint="eastAsia"/>
          <w:lang w:eastAsia="zh-CN"/>
        </w:rPr>
        <w:t>应</w:t>
      </w:r>
      <w:r w:rsidRPr="00F04509">
        <w:rPr>
          <w:rFonts w:hint="eastAsia"/>
          <w:bCs/>
          <w:lang w:eastAsia="zh-CN"/>
        </w:rPr>
        <w:t>出席</w:t>
      </w:r>
      <w:r w:rsidRPr="00F04509">
        <w:rPr>
          <w:rFonts w:hint="eastAsia"/>
          <w:lang w:eastAsia="zh-CN"/>
        </w:rPr>
        <w:t>第</w:t>
      </w:r>
      <w:r w:rsidR="00F819AF">
        <w:rPr>
          <w:rFonts w:hint="eastAsia"/>
          <w:szCs w:val="24"/>
          <w:lang w:eastAsia="zh-CN"/>
        </w:rPr>
        <w:t>15</w:t>
      </w:r>
      <w:r w:rsidRPr="00F04509">
        <w:rPr>
          <w:rFonts w:hint="eastAsia"/>
          <w:lang w:eastAsia="zh-CN"/>
        </w:rPr>
        <w:t>研究组会议（</w:t>
      </w:r>
      <w:r w:rsidR="00F819AF" w:rsidRPr="009D775A">
        <w:rPr>
          <w:lang w:val="en-US" w:eastAsia="zh-CN"/>
        </w:rPr>
        <w:t>2011</w:t>
      </w:r>
      <w:r w:rsidR="00F819AF">
        <w:rPr>
          <w:rFonts w:hint="eastAsia"/>
          <w:lang w:val="en-US" w:eastAsia="zh-CN"/>
        </w:rPr>
        <w:t>年</w:t>
      </w:r>
      <w:r w:rsidR="00F819AF">
        <w:rPr>
          <w:rFonts w:hint="eastAsia"/>
          <w:lang w:val="en-US" w:eastAsia="zh-CN"/>
        </w:rPr>
        <w:t>9</w:t>
      </w:r>
      <w:r w:rsidR="00F819AF">
        <w:rPr>
          <w:rFonts w:hint="eastAsia"/>
          <w:lang w:val="en-US" w:eastAsia="zh-CN"/>
        </w:rPr>
        <w:t>月</w:t>
      </w:r>
      <w:r w:rsidR="00F819AF">
        <w:rPr>
          <w:rFonts w:hint="eastAsia"/>
          <w:lang w:val="en-US" w:eastAsia="zh-CN"/>
        </w:rPr>
        <w:t>16</w:t>
      </w:r>
      <w:r w:rsidR="00F819AF">
        <w:rPr>
          <w:rFonts w:hint="eastAsia"/>
          <w:lang w:val="en-US" w:eastAsia="zh-CN"/>
        </w:rPr>
        <w:t>日</w:t>
      </w:r>
      <w:r w:rsidRPr="00F04509">
        <w:rPr>
          <w:rFonts w:hint="eastAsia"/>
          <w:lang w:eastAsia="zh-CN"/>
        </w:rPr>
        <w:t>，日内瓦）的</w:t>
      </w:r>
      <w:r w:rsidR="00F819AF">
        <w:rPr>
          <w:rFonts w:hint="eastAsia"/>
          <w:szCs w:val="24"/>
          <w:lang w:eastAsia="zh-CN"/>
        </w:rPr>
        <w:t>8</w:t>
      </w:r>
      <w:r w:rsidRPr="00F04509">
        <w:rPr>
          <w:rFonts w:hint="eastAsia"/>
          <w:bCs/>
          <w:lang w:eastAsia="zh-CN"/>
        </w:rPr>
        <w:t>个成员国和</w:t>
      </w:r>
      <w:r w:rsidR="00F819AF">
        <w:rPr>
          <w:rFonts w:hint="eastAsia"/>
          <w:szCs w:val="24"/>
          <w:lang w:eastAsia="zh-CN"/>
        </w:rPr>
        <w:t>22</w:t>
      </w:r>
      <w:r w:rsidRPr="00F04509">
        <w:rPr>
          <w:rFonts w:hint="eastAsia"/>
          <w:bCs/>
          <w:lang w:eastAsia="zh-CN"/>
        </w:rPr>
        <w:t>个部门成员</w:t>
      </w:r>
      <w:r w:rsidRPr="00F04509">
        <w:rPr>
          <w:rFonts w:hint="eastAsia"/>
          <w:lang w:eastAsia="zh-CN"/>
        </w:rPr>
        <w:t>的请求，并根据世界电信标准化全会（</w:t>
      </w:r>
      <w:r w:rsidRPr="00F04509">
        <w:rPr>
          <w:lang w:eastAsia="zh-CN"/>
        </w:rPr>
        <w:t>200</w:t>
      </w:r>
      <w:r w:rsidRPr="00F04509">
        <w:rPr>
          <w:rFonts w:hint="eastAsia"/>
          <w:lang w:eastAsia="zh-CN"/>
        </w:rPr>
        <w:t>8</w:t>
      </w:r>
      <w:r w:rsidRPr="00F04509">
        <w:rPr>
          <w:rFonts w:hint="eastAsia"/>
          <w:lang w:eastAsia="zh-CN"/>
        </w:rPr>
        <w:t>年，约翰内斯堡）</w:t>
      </w:r>
      <w:r w:rsidRPr="00F04509">
        <w:rPr>
          <w:lang w:val="en-US" w:eastAsia="zh-CN"/>
        </w:rPr>
        <w:t>A.8</w:t>
      </w:r>
      <w:r w:rsidRPr="00F04509">
        <w:rPr>
          <w:rFonts w:hint="eastAsia"/>
          <w:lang w:val="en-US" w:eastAsia="zh-CN"/>
        </w:rPr>
        <w:t>建议书第</w:t>
      </w:r>
      <w:r w:rsidRPr="00F04509">
        <w:rPr>
          <w:lang w:val="en-US" w:eastAsia="zh-CN"/>
        </w:rPr>
        <w:t>8.2</w:t>
      </w:r>
      <w:r w:rsidRPr="00F04509">
        <w:rPr>
          <w:rFonts w:hint="eastAsia"/>
          <w:lang w:val="en-US" w:eastAsia="zh-CN"/>
        </w:rPr>
        <w:t>段的规定</w:t>
      </w:r>
      <w:r w:rsidRPr="00F04509">
        <w:rPr>
          <w:rFonts w:hint="eastAsia"/>
          <w:lang w:eastAsia="zh-CN"/>
        </w:rPr>
        <w:t>，</w:t>
      </w:r>
      <w:r w:rsidR="00F819AF" w:rsidRPr="009D775A">
        <w:rPr>
          <w:lang w:val="en-US" w:eastAsia="zh-CN"/>
        </w:rPr>
        <w:t>2011</w:t>
      </w:r>
      <w:r w:rsidR="00F819AF">
        <w:rPr>
          <w:rFonts w:hint="eastAsia"/>
          <w:lang w:val="en-US" w:eastAsia="zh-CN"/>
        </w:rPr>
        <w:t>年</w:t>
      </w:r>
      <w:r w:rsidR="00F819AF">
        <w:rPr>
          <w:rFonts w:hint="eastAsia"/>
          <w:lang w:val="en-US" w:eastAsia="zh-CN"/>
        </w:rPr>
        <w:t>9</w:t>
      </w:r>
      <w:r w:rsidR="00F819AF">
        <w:rPr>
          <w:rFonts w:hint="eastAsia"/>
          <w:lang w:val="en-US" w:eastAsia="zh-CN"/>
        </w:rPr>
        <w:t>月</w:t>
      </w:r>
      <w:r w:rsidR="00F819AF">
        <w:rPr>
          <w:rFonts w:hint="eastAsia"/>
          <w:lang w:val="en-US" w:eastAsia="zh-CN"/>
        </w:rPr>
        <w:t>19</w:t>
      </w:r>
      <w:r w:rsidR="00F819AF">
        <w:rPr>
          <w:rFonts w:hint="eastAsia"/>
          <w:lang w:val="en-US" w:eastAsia="zh-CN"/>
        </w:rPr>
        <w:t>日</w:t>
      </w:r>
      <w:r w:rsidRPr="00F04509">
        <w:rPr>
          <w:rFonts w:hint="eastAsia"/>
          <w:lang w:val="en-US" w:eastAsia="zh-CN"/>
        </w:rPr>
        <w:t>发出的</w:t>
      </w:r>
      <w:r w:rsidRPr="00F04509">
        <w:rPr>
          <w:rFonts w:hint="eastAsia"/>
          <w:bCs/>
          <w:lang w:eastAsia="zh-CN"/>
        </w:rPr>
        <w:t>电信标准化局第</w:t>
      </w:r>
      <w:r w:rsidR="00F819AF">
        <w:rPr>
          <w:rFonts w:hint="eastAsia"/>
          <w:bCs/>
          <w:lang w:eastAsia="zh-CN"/>
        </w:rPr>
        <w:t>232</w:t>
      </w:r>
      <w:r w:rsidRPr="00F04509">
        <w:rPr>
          <w:rFonts w:hint="eastAsia"/>
          <w:bCs/>
          <w:lang w:eastAsia="zh-CN"/>
        </w:rPr>
        <w:t>号通函将上述建议书提交</w:t>
      </w:r>
      <w:r w:rsidRPr="00F04509">
        <w:rPr>
          <w:rFonts w:hint="eastAsia"/>
          <w:lang w:eastAsia="zh-CN"/>
        </w:rPr>
        <w:t>删除。</w:t>
      </w:r>
    </w:p>
    <w:p w:rsidR="00F819AF" w:rsidRDefault="00F04509" w:rsidP="00F819AF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r w:rsidRPr="00F04509">
        <w:rPr>
          <w:bCs/>
          <w:lang w:eastAsia="zh-CN"/>
        </w:rPr>
        <w:t>2</w:t>
      </w:r>
      <w:r w:rsidRPr="00F04509">
        <w:rPr>
          <w:lang w:eastAsia="zh-CN"/>
        </w:rPr>
        <w:tab/>
      </w:r>
      <w:r w:rsidRPr="00F04509">
        <w:rPr>
          <w:rFonts w:hint="eastAsia"/>
          <w:lang w:eastAsia="zh-CN"/>
        </w:rPr>
        <w:t>截至</w:t>
      </w:r>
      <w:r w:rsidR="00F819AF">
        <w:rPr>
          <w:lang w:val="en-US" w:eastAsia="zh-CN"/>
        </w:rPr>
        <w:t>2011</w:t>
      </w:r>
      <w:r w:rsidR="00F819AF">
        <w:rPr>
          <w:rFonts w:hint="eastAsia"/>
          <w:lang w:val="en-US" w:eastAsia="zh-CN"/>
        </w:rPr>
        <w:t>年</w:t>
      </w:r>
      <w:r w:rsidR="00F819AF">
        <w:rPr>
          <w:lang w:val="en-US" w:eastAsia="zh-CN"/>
        </w:rPr>
        <w:t>12</w:t>
      </w:r>
      <w:r w:rsidR="00F819AF">
        <w:rPr>
          <w:rFonts w:hint="eastAsia"/>
          <w:lang w:val="en-US" w:eastAsia="zh-CN"/>
        </w:rPr>
        <w:t>月</w:t>
      </w:r>
      <w:r w:rsidR="00F819AF">
        <w:rPr>
          <w:rFonts w:hint="eastAsia"/>
          <w:lang w:val="en-US" w:eastAsia="zh-CN"/>
        </w:rPr>
        <w:t>16</w:t>
      </w:r>
      <w:r w:rsidR="00F819AF">
        <w:rPr>
          <w:rFonts w:hint="eastAsia"/>
          <w:lang w:val="en-US" w:eastAsia="zh-CN"/>
        </w:rPr>
        <w:t>日</w:t>
      </w:r>
      <w:r w:rsidRPr="00F04509">
        <w:rPr>
          <w:szCs w:val="24"/>
          <w:lang w:eastAsia="zh-CN"/>
        </w:rPr>
        <w:t>，删除</w:t>
      </w:r>
      <w:r w:rsidRPr="00F04509">
        <w:rPr>
          <w:rFonts w:hint="eastAsia"/>
          <w:szCs w:val="24"/>
          <w:lang w:eastAsia="zh-CN"/>
        </w:rPr>
        <w:t>该</w:t>
      </w:r>
      <w:r w:rsidRPr="00F04509">
        <w:rPr>
          <w:szCs w:val="24"/>
          <w:lang w:eastAsia="zh-CN"/>
        </w:rPr>
        <w:t>建议书的条件已经具备</w:t>
      </w:r>
      <w:r w:rsidR="00F819AF">
        <w:rPr>
          <w:rFonts w:hint="eastAsia"/>
          <w:szCs w:val="24"/>
          <w:lang w:eastAsia="zh-CN"/>
        </w:rPr>
        <w:t>。</w:t>
      </w:r>
    </w:p>
    <w:p w:rsidR="00F04509" w:rsidRPr="00F04509" w:rsidRDefault="00F04509" w:rsidP="00AB60AD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szCs w:val="24"/>
          <w:lang w:eastAsia="zh-CN"/>
        </w:rPr>
      </w:pPr>
      <w:r w:rsidRPr="00F04509">
        <w:rPr>
          <w:rFonts w:hint="eastAsia"/>
          <w:szCs w:val="24"/>
          <w:lang w:eastAsia="zh-CN"/>
        </w:rPr>
        <w:t>有</w:t>
      </w:r>
      <w:r w:rsidR="00F819AF">
        <w:rPr>
          <w:rFonts w:hint="eastAsia"/>
          <w:szCs w:val="24"/>
          <w:lang w:eastAsia="zh-CN"/>
        </w:rPr>
        <w:t>1</w:t>
      </w:r>
      <w:r w:rsidRPr="00F04509">
        <w:rPr>
          <w:rFonts w:hint="eastAsia"/>
          <w:lang w:eastAsia="zh-CN"/>
        </w:rPr>
        <w:t>个成员国主管部门对征询作出</w:t>
      </w:r>
      <w:r w:rsidR="00821E52">
        <w:rPr>
          <w:rFonts w:hint="eastAsia"/>
          <w:lang w:eastAsia="zh-CN"/>
        </w:rPr>
        <w:t>了</w:t>
      </w:r>
      <w:r w:rsidRPr="00F04509">
        <w:rPr>
          <w:rFonts w:hint="eastAsia"/>
          <w:lang w:eastAsia="zh-CN"/>
        </w:rPr>
        <w:t>回复，未对删除该</w:t>
      </w:r>
      <w:r w:rsidR="00D72D88">
        <w:rPr>
          <w:rFonts w:hint="eastAsia"/>
          <w:lang w:eastAsia="zh-CN"/>
        </w:rPr>
        <w:t>建议书</w:t>
      </w:r>
      <w:r w:rsidRPr="00F04509">
        <w:rPr>
          <w:rFonts w:hint="eastAsia"/>
          <w:lang w:eastAsia="zh-CN"/>
        </w:rPr>
        <w:t>表示反对</w:t>
      </w:r>
      <w:r w:rsidRPr="00F04509">
        <w:rPr>
          <w:szCs w:val="24"/>
          <w:lang w:eastAsia="zh-CN"/>
        </w:rPr>
        <w:t>。</w:t>
      </w:r>
    </w:p>
    <w:p w:rsidR="00F04509" w:rsidRPr="00F04509" w:rsidRDefault="00F04509" w:rsidP="009F2204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b/>
          <w:szCs w:val="24"/>
          <w:lang w:eastAsia="zh-CN"/>
        </w:rPr>
      </w:pPr>
      <w:r w:rsidRPr="00D72D88">
        <w:rPr>
          <w:rFonts w:hint="eastAsia"/>
          <w:bCs/>
          <w:szCs w:val="24"/>
          <w:lang w:eastAsia="zh-CN"/>
        </w:rPr>
        <w:t>据此，</w:t>
      </w:r>
      <w:r w:rsidRPr="00F04509">
        <w:rPr>
          <w:rFonts w:hint="eastAsia"/>
          <w:b/>
          <w:szCs w:val="24"/>
          <w:lang w:eastAsia="zh-CN"/>
        </w:rPr>
        <w:t>ITU-T</w:t>
      </w:r>
      <w:r w:rsidR="00F819AF">
        <w:rPr>
          <w:b/>
          <w:lang w:eastAsia="zh-CN"/>
        </w:rPr>
        <w:t>G.995.1</w:t>
      </w:r>
      <w:r w:rsidRPr="00F04509">
        <w:rPr>
          <w:rFonts w:hint="eastAsia"/>
          <w:b/>
          <w:szCs w:val="24"/>
          <w:lang w:eastAsia="zh-CN"/>
        </w:rPr>
        <w:t>建议书：</w:t>
      </w:r>
      <w:r w:rsidR="00CA2E03" w:rsidRPr="00CA2E03">
        <w:rPr>
          <w:rFonts w:ascii="STKaiti" w:eastAsia="STKaiti" w:hAnsi="STKaiti" w:hint="eastAsia"/>
          <w:bCs/>
          <w:lang w:eastAsia="zh-CN"/>
        </w:rPr>
        <w:t>有关数字用户线</w:t>
      </w:r>
      <w:r w:rsidR="00CA2E03">
        <w:rPr>
          <w:rFonts w:ascii="STKaiti" w:eastAsia="STKaiti" w:hAnsi="STKaiti" w:hint="eastAsia"/>
          <w:bCs/>
          <w:lang w:eastAsia="zh-CN"/>
        </w:rPr>
        <w:t>路建议书的</w:t>
      </w:r>
      <w:r w:rsidR="00CA2E03" w:rsidRPr="00CA2E03">
        <w:rPr>
          <w:rFonts w:ascii="STKaiti" w:eastAsia="STKaiti" w:hAnsi="STKaiti" w:hint="eastAsia"/>
          <w:bCs/>
          <w:lang w:eastAsia="zh-CN"/>
        </w:rPr>
        <w:t>概述</w:t>
      </w:r>
      <w:r w:rsidRPr="00CA2E03">
        <w:rPr>
          <w:rFonts w:hint="eastAsia"/>
          <w:szCs w:val="24"/>
          <w:lang w:eastAsia="zh-CN"/>
        </w:rPr>
        <w:t>（</w:t>
      </w:r>
      <w:r w:rsidR="00CA2E03" w:rsidRPr="00CA2E03">
        <w:rPr>
          <w:lang w:eastAsia="zh-CN"/>
        </w:rPr>
        <w:t>DSL</w:t>
      </w:r>
      <w:r w:rsidRPr="00CA2E03">
        <w:rPr>
          <w:rFonts w:hint="eastAsia"/>
          <w:szCs w:val="24"/>
          <w:lang w:eastAsia="zh-CN"/>
        </w:rPr>
        <w:t>）</w:t>
      </w:r>
      <w:r w:rsidRPr="00AB60AD">
        <w:rPr>
          <w:rFonts w:hint="eastAsia"/>
          <w:bCs/>
          <w:szCs w:val="24"/>
          <w:lang w:eastAsia="zh-CN"/>
        </w:rPr>
        <w:t>予以删除。</w:t>
      </w:r>
    </w:p>
    <w:p w:rsidR="00F04509" w:rsidRPr="00F04509" w:rsidRDefault="00F04509" w:rsidP="00F04509">
      <w:pPr>
        <w:overflowPunct w:val="0"/>
        <w:autoSpaceDE w:val="0"/>
        <w:autoSpaceDN w:val="0"/>
        <w:adjustRightInd w:val="0"/>
        <w:spacing w:before="480"/>
        <w:textAlignment w:val="baseline"/>
        <w:rPr>
          <w:lang w:eastAsia="zh-CN"/>
        </w:rPr>
      </w:pPr>
      <w:r w:rsidRPr="00F04509">
        <w:rPr>
          <w:rFonts w:hint="eastAsia"/>
          <w:lang w:eastAsia="zh-CN"/>
        </w:rPr>
        <w:t>顺致敬意</w:t>
      </w:r>
      <w:r w:rsidRPr="00F04509">
        <w:rPr>
          <w:lang w:eastAsia="zh-CN"/>
        </w:rPr>
        <w:t>!</w:t>
      </w:r>
    </w:p>
    <w:p w:rsidR="00F04509" w:rsidRPr="00F04509" w:rsidRDefault="00F04509" w:rsidP="00F04509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:rsidR="00F04509" w:rsidRPr="00F04509" w:rsidRDefault="00F04509" w:rsidP="00F04509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:rsidR="00F04509" w:rsidRPr="00F04509" w:rsidRDefault="00F04509" w:rsidP="00F04509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:rsidR="00F04509" w:rsidRPr="00F04509" w:rsidRDefault="00F04509" w:rsidP="00F04509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:rsidR="00F04509" w:rsidRPr="00F04509" w:rsidRDefault="00F04509" w:rsidP="00F04509">
      <w:pPr>
        <w:tabs>
          <w:tab w:val="clear" w:pos="794"/>
          <w:tab w:val="left" w:pos="180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F04509">
        <w:rPr>
          <w:rFonts w:hint="eastAsia"/>
          <w:lang w:eastAsia="zh-CN"/>
        </w:rPr>
        <w:t>电信标准化局主任</w:t>
      </w:r>
      <w:r w:rsidRPr="00F04509">
        <w:rPr>
          <w:lang w:eastAsia="zh-CN"/>
        </w:rPr>
        <w:br/>
      </w:r>
      <w:r w:rsidRPr="00F04509">
        <w:rPr>
          <w:rFonts w:hint="eastAsia"/>
          <w:lang w:eastAsia="zh-CN"/>
        </w:rPr>
        <w:tab/>
      </w:r>
      <w:r w:rsidRPr="00F04509">
        <w:rPr>
          <w:rFonts w:hint="eastAsia"/>
          <w:lang w:eastAsia="zh-CN"/>
        </w:rPr>
        <w:t>马尔科姆</w:t>
      </w:r>
      <w:r w:rsidRPr="00F04509">
        <w:rPr>
          <w:rFonts w:hint="eastAsia"/>
          <w:sz w:val="18"/>
          <w:szCs w:val="18"/>
          <w:lang w:eastAsia="zh-CN"/>
        </w:rPr>
        <w:t>·</w:t>
      </w:r>
      <w:r w:rsidRPr="00F04509">
        <w:rPr>
          <w:rFonts w:hint="eastAsia"/>
          <w:lang w:eastAsia="zh-CN"/>
        </w:rPr>
        <w:t>琼森</w:t>
      </w:r>
    </w:p>
    <w:sectPr w:rsidR="00F04509" w:rsidRPr="00F04509" w:rsidSect="00F045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AD" w:rsidRDefault="00AB60AD">
      <w:r>
        <w:separator/>
      </w:r>
    </w:p>
  </w:endnote>
  <w:endnote w:type="continuationSeparator" w:id="0">
    <w:p w:rsidR="00AB60AD" w:rsidRDefault="00AB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8F" w:rsidRDefault="00432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8F" w:rsidRDefault="00432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D5" w:rsidRDefault="00100CD5" w:rsidP="00100CD5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100CD5" w:rsidRDefault="00100CD5" w:rsidP="00100CD5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</w:r>
    <w:r w:rsidR="0043268F">
      <w:rPr>
        <w:rFonts w:ascii="Futura Lt BT" w:hAnsi="Futura Lt BT"/>
        <w:caps w:val="0"/>
      </w:rPr>
      <w:tab/>
    </w:r>
    <w:bookmarkStart w:id="3" w:name="_GoBack"/>
    <w:bookmarkEnd w:id="3"/>
    <w:r>
      <w:rPr>
        <w:rFonts w:ascii="Futura Lt BT" w:hAnsi="Futura Lt BT"/>
        <w:caps w:val="0"/>
      </w:rPr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100CD5" w:rsidRPr="002E6A13" w:rsidRDefault="00100CD5" w:rsidP="00100CD5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  <w:sz w:val="18"/>
        <w:lang w:val="en-US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AD" w:rsidRDefault="00AB60AD">
      <w:r>
        <w:t>____________________</w:t>
      </w:r>
    </w:p>
  </w:footnote>
  <w:footnote w:type="continuationSeparator" w:id="0">
    <w:p w:rsidR="00AB60AD" w:rsidRDefault="00AB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8F" w:rsidRDefault="00432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AD" w:rsidRPr="000219DA" w:rsidRDefault="00AB60AD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8F" w:rsidRDefault="00432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714"/>
    <w:multiLevelType w:val="hybridMultilevel"/>
    <w:tmpl w:val="5CE05344"/>
    <w:lvl w:ilvl="0" w:tplc="F70ABCB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A"/>
    <w:rsid w:val="00013B65"/>
    <w:rsid w:val="00014519"/>
    <w:rsid w:val="00015457"/>
    <w:rsid w:val="000219DA"/>
    <w:rsid w:val="000306FA"/>
    <w:rsid w:val="00035422"/>
    <w:rsid w:val="00037F0D"/>
    <w:rsid w:val="0005277F"/>
    <w:rsid w:val="00053CFC"/>
    <w:rsid w:val="00054ED1"/>
    <w:rsid w:val="000575D0"/>
    <w:rsid w:val="00060359"/>
    <w:rsid w:val="00073D2D"/>
    <w:rsid w:val="00075871"/>
    <w:rsid w:val="00082AC3"/>
    <w:rsid w:val="00084565"/>
    <w:rsid w:val="00092E1B"/>
    <w:rsid w:val="00094E8F"/>
    <w:rsid w:val="000A0204"/>
    <w:rsid w:val="000A3C9A"/>
    <w:rsid w:val="000A5C7A"/>
    <w:rsid w:val="000A7A14"/>
    <w:rsid w:val="000B0491"/>
    <w:rsid w:val="000B063F"/>
    <w:rsid w:val="000B0B51"/>
    <w:rsid w:val="000B19F3"/>
    <w:rsid w:val="000B2E65"/>
    <w:rsid w:val="000D3010"/>
    <w:rsid w:val="000D3493"/>
    <w:rsid w:val="000D74B5"/>
    <w:rsid w:val="000F0EB1"/>
    <w:rsid w:val="00100CD5"/>
    <w:rsid w:val="0011153D"/>
    <w:rsid w:val="0012571E"/>
    <w:rsid w:val="00125A27"/>
    <w:rsid w:val="00142A6F"/>
    <w:rsid w:val="00151247"/>
    <w:rsid w:val="00151DE6"/>
    <w:rsid w:val="00160285"/>
    <w:rsid w:val="00160952"/>
    <w:rsid w:val="0016121D"/>
    <w:rsid w:val="0016495D"/>
    <w:rsid w:val="00175B33"/>
    <w:rsid w:val="001833F5"/>
    <w:rsid w:val="0018542C"/>
    <w:rsid w:val="00195A39"/>
    <w:rsid w:val="001A3293"/>
    <w:rsid w:val="001B29FD"/>
    <w:rsid w:val="001B491E"/>
    <w:rsid w:val="001B5AE5"/>
    <w:rsid w:val="001B7211"/>
    <w:rsid w:val="001B7691"/>
    <w:rsid w:val="001D0E99"/>
    <w:rsid w:val="001D734D"/>
    <w:rsid w:val="001E0F0A"/>
    <w:rsid w:val="001F042B"/>
    <w:rsid w:val="001F5A0A"/>
    <w:rsid w:val="001F690F"/>
    <w:rsid w:val="001F6A03"/>
    <w:rsid w:val="00203DF9"/>
    <w:rsid w:val="00215DBD"/>
    <w:rsid w:val="00222ACA"/>
    <w:rsid w:val="002270C3"/>
    <w:rsid w:val="0023086F"/>
    <w:rsid w:val="0023428B"/>
    <w:rsid w:val="00240067"/>
    <w:rsid w:val="00243A7D"/>
    <w:rsid w:val="00250343"/>
    <w:rsid w:val="0025306B"/>
    <w:rsid w:val="00255013"/>
    <w:rsid w:val="0025724B"/>
    <w:rsid w:val="00264C8E"/>
    <w:rsid w:val="002822BE"/>
    <w:rsid w:val="00287B6E"/>
    <w:rsid w:val="002976B8"/>
    <w:rsid w:val="002B3832"/>
    <w:rsid w:val="002B732F"/>
    <w:rsid w:val="002C5ABA"/>
    <w:rsid w:val="002C6108"/>
    <w:rsid w:val="002C6ECA"/>
    <w:rsid w:val="002E23CA"/>
    <w:rsid w:val="002E7E1C"/>
    <w:rsid w:val="00302C52"/>
    <w:rsid w:val="003047DB"/>
    <w:rsid w:val="0031026C"/>
    <w:rsid w:val="003110C9"/>
    <w:rsid w:val="00315876"/>
    <w:rsid w:val="003158F1"/>
    <w:rsid w:val="003176E8"/>
    <w:rsid w:val="00323720"/>
    <w:rsid w:val="003258FB"/>
    <w:rsid w:val="00331C59"/>
    <w:rsid w:val="00333100"/>
    <w:rsid w:val="00342FAE"/>
    <w:rsid w:val="00344F8F"/>
    <w:rsid w:val="00351D39"/>
    <w:rsid w:val="00361C2E"/>
    <w:rsid w:val="00366301"/>
    <w:rsid w:val="003704BE"/>
    <w:rsid w:val="00372BA5"/>
    <w:rsid w:val="00373584"/>
    <w:rsid w:val="003767AB"/>
    <w:rsid w:val="00380B78"/>
    <w:rsid w:val="0039014A"/>
    <w:rsid w:val="00393D60"/>
    <w:rsid w:val="003B122E"/>
    <w:rsid w:val="003B5DF6"/>
    <w:rsid w:val="003B6CDD"/>
    <w:rsid w:val="003B7410"/>
    <w:rsid w:val="003B7A16"/>
    <w:rsid w:val="003C081F"/>
    <w:rsid w:val="003C170B"/>
    <w:rsid w:val="003C531E"/>
    <w:rsid w:val="003C598E"/>
    <w:rsid w:val="003D0EA8"/>
    <w:rsid w:val="003D25F7"/>
    <w:rsid w:val="003D4F61"/>
    <w:rsid w:val="003D674A"/>
    <w:rsid w:val="003E4AA3"/>
    <w:rsid w:val="003F4C91"/>
    <w:rsid w:val="00403D1E"/>
    <w:rsid w:val="004044B9"/>
    <w:rsid w:val="00406512"/>
    <w:rsid w:val="004134BD"/>
    <w:rsid w:val="004268D4"/>
    <w:rsid w:val="0043268F"/>
    <w:rsid w:val="00434219"/>
    <w:rsid w:val="004413C3"/>
    <w:rsid w:val="00443AE0"/>
    <w:rsid w:val="00455E8D"/>
    <w:rsid w:val="00461819"/>
    <w:rsid w:val="00462DEA"/>
    <w:rsid w:val="00463129"/>
    <w:rsid w:val="004636EB"/>
    <w:rsid w:val="00472812"/>
    <w:rsid w:val="00477A1D"/>
    <w:rsid w:val="004807AB"/>
    <w:rsid w:val="00484746"/>
    <w:rsid w:val="00495525"/>
    <w:rsid w:val="00497A17"/>
    <w:rsid w:val="004A5B21"/>
    <w:rsid w:val="004A5BED"/>
    <w:rsid w:val="004B20BB"/>
    <w:rsid w:val="004B544E"/>
    <w:rsid w:val="004B5ED0"/>
    <w:rsid w:val="004C2127"/>
    <w:rsid w:val="004C5EA5"/>
    <w:rsid w:val="004D4935"/>
    <w:rsid w:val="004D7AD5"/>
    <w:rsid w:val="004E0BD2"/>
    <w:rsid w:val="004E37C3"/>
    <w:rsid w:val="004F5787"/>
    <w:rsid w:val="00502910"/>
    <w:rsid w:val="00507D07"/>
    <w:rsid w:val="00512A7E"/>
    <w:rsid w:val="00512ED8"/>
    <w:rsid w:val="00513099"/>
    <w:rsid w:val="00513BAF"/>
    <w:rsid w:val="00524A73"/>
    <w:rsid w:val="00534941"/>
    <w:rsid w:val="00543BFF"/>
    <w:rsid w:val="00544A39"/>
    <w:rsid w:val="00545799"/>
    <w:rsid w:val="00554413"/>
    <w:rsid w:val="00554450"/>
    <w:rsid w:val="00563CE1"/>
    <w:rsid w:val="00567F7B"/>
    <w:rsid w:val="00577D0D"/>
    <w:rsid w:val="005809AF"/>
    <w:rsid w:val="00585582"/>
    <w:rsid w:val="00586B0A"/>
    <w:rsid w:val="0059102C"/>
    <w:rsid w:val="005A1969"/>
    <w:rsid w:val="005A71A2"/>
    <w:rsid w:val="005A78AE"/>
    <w:rsid w:val="005B7E9E"/>
    <w:rsid w:val="005C37FB"/>
    <w:rsid w:val="005C3BC8"/>
    <w:rsid w:val="005C56A9"/>
    <w:rsid w:val="005D27EB"/>
    <w:rsid w:val="005D521E"/>
    <w:rsid w:val="005E1E33"/>
    <w:rsid w:val="005F0D56"/>
    <w:rsid w:val="005F124B"/>
    <w:rsid w:val="00612B87"/>
    <w:rsid w:val="0061350A"/>
    <w:rsid w:val="00614925"/>
    <w:rsid w:val="00614EB6"/>
    <w:rsid w:val="00615661"/>
    <w:rsid w:val="006206F1"/>
    <w:rsid w:val="00623D36"/>
    <w:rsid w:val="00630399"/>
    <w:rsid w:val="00635CD2"/>
    <w:rsid w:val="0063689E"/>
    <w:rsid w:val="00642488"/>
    <w:rsid w:val="0067223E"/>
    <w:rsid w:val="006847D5"/>
    <w:rsid w:val="00686923"/>
    <w:rsid w:val="00691E1A"/>
    <w:rsid w:val="0069469C"/>
    <w:rsid w:val="00694AFF"/>
    <w:rsid w:val="006966F6"/>
    <w:rsid w:val="006A0064"/>
    <w:rsid w:val="006A34D1"/>
    <w:rsid w:val="006A627B"/>
    <w:rsid w:val="006B0738"/>
    <w:rsid w:val="006B0FC7"/>
    <w:rsid w:val="006B346A"/>
    <w:rsid w:val="006B5E94"/>
    <w:rsid w:val="006B626C"/>
    <w:rsid w:val="006C2D02"/>
    <w:rsid w:val="006C5C57"/>
    <w:rsid w:val="006C633A"/>
    <w:rsid w:val="006C7945"/>
    <w:rsid w:val="006D3976"/>
    <w:rsid w:val="006D4E36"/>
    <w:rsid w:val="006E1193"/>
    <w:rsid w:val="006E2DF3"/>
    <w:rsid w:val="006F282D"/>
    <w:rsid w:val="006F4BC4"/>
    <w:rsid w:val="006F6D5F"/>
    <w:rsid w:val="007008AE"/>
    <w:rsid w:val="00707E73"/>
    <w:rsid w:val="007119F4"/>
    <w:rsid w:val="00716DFD"/>
    <w:rsid w:val="00724BF9"/>
    <w:rsid w:val="00725900"/>
    <w:rsid w:val="00727000"/>
    <w:rsid w:val="00730CC2"/>
    <w:rsid w:val="00736556"/>
    <w:rsid w:val="0074087F"/>
    <w:rsid w:val="00742428"/>
    <w:rsid w:val="00742D7D"/>
    <w:rsid w:val="007474B0"/>
    <w:rsid w:val="0074752E"/>
    <w:rsid w:val="0075242E"/>
    <w:rsid w:val="00752917"/>
    <w:rsid w:val="00755140"/>
    <w:rsid w:val="00771D72"/>
    <w:rsid w:val="00773BA2"/>
    <w:rsid w:val="00780235"/>
    <w:rsid w:val="0078643B"/>
    <w:rsid w:val="00787E6E"/>
    <w:rsid w:val="00791E52"/>
    <w:rsid w:val="00794ADD"/>
    <w:rsid w:val="0079637F"/>
    <w:rsid w:val="00797D95"/>
    <w:rsid w:val="007A27EE"/>
    <w:rsid w:val="007A699F"/>
    <w:rsid w:val="007B1BAD"/>
    <w:rsid w:val="007C1381"/>
    <w:rsid w:val="007C7806"/>
    <w:rsid w:val="007D4183"/>
    <w:rsid w:val="007D79C5"/>
    <w:rsid w:val="007E1137"/>
    <w:rsid w:val="007E671E"/>
    <w:rsid w:val="007E7A7B"/>
    <w:rsid w:val="007F172A"/>
    <w:rsid w:val="00802DDF"/>
    <w:rsid w:val="0080317A"/>
    <w:rsid w:val="0080755D"/>
    <w:rsid w:val="008126E1"/>
    <w:rsid w:val="00821134"/>
    <w:rsid w:val="00821E52"/>
    <w:rsid w:val="00822870"/>
    <w:rsid w:val="008232B7"/>
    <w:rsid w:val="00826DA8"/>
    <w:rsid w:val="00834997"/>
    <w:rsid w:val="0084695D"/>
    <w:rsid w:val="008506E6"/>
    <w:rsid w:val="008559E6"/>
    <w:rsid w:val="00861D40"/>
    <w:rsid w:val="00863A66"/>
    <w:rsid w:val="0086547B"/>
    <w:rsid w:val="00867755"/>
    <w:rsid w:val="00867F5A"/>
    <w:rsid w:val="0087178A"/>
    <w:rsid w:val="008733CD"/>
    <w:rsid w:val="0087441F"/>
    <w:rsid w:val="00876FCB"/>
    <w:rsid w:val="00882401"/>
    <w:rsid w:val="0089783F"/>
    <w:rsid w:val="008A7DE3"/>
    <w:rsid w:val="008B1814"/>
    <w:rsid w:val="008B2E33"/>
    <w:rsid w:val="008B366E"/>
    <w:rsid w:val="008B66CE"/>
    <w:rsid w:val="008B798F"/>
    <w:rsid w:val="008C0039"/>
    <w:rsid w:val="008C2AC2"/>
    <w:rsid w:val="008C34B1"/>
    <w:rsid w:val="008C4F08"/>
    <w:rsid w:val="008C7BCC"/>
    <w:rsid w:val="008D23C6"/>
    <w:rsid w:val="008F0042"/>
    <w:rsid w:val="008F1BD3"/>
    <w:rsid w:val="008F2C99"/>
    <w:rsid w:val="008F60AC"/>
    <w:rsid w:val="00903A92"/>
    <w:rsid w:val="00904851"/>
    <w:rsid w:val="00905999"/>
    <w:rsid w:val="00906B3A"/>
    <w:rsid w:val="00914648"/>
    <w:rsid w:val="0091641C"/>
    <w:rsid w:val="0091665F"/>
    <w:rsid w:val="00930409"/>
    <w:rsid w:val="00930506"/>
    <w:rsid w:val="009367AF"/>
    <w:rsid w:val="00944750"/>
    <w:rsid w:val="009450D0"/>
    <w:rsid w:val="00946428"/>
    <w:rsid w:val="0095171F"/>
    <w:rsid w:val="0095471A"/>
    <w:rsid w:val="00957C6D"/>
    <w:rsid w:val="00957FE8"/>
    <w:rsid w:val="00962E23"/>
    <w:rsid w:val="009630E6"/>
    <w:rsid w:val="00973CF2"/>
    <w:rsid w:val="00974D90"/>
    <w:rsid w:val="009814C9"/>
    <w:rsid w:val="00991913"/>
    <w:rsid w:val="00993E99"/>
    <w:rsid w:val="00994BA8"/>
    <w:rsid w:val="009A2329"/>
    <w:rsid w:val="009B2EA0"/>
    <w:rsid w:val="009C6537"/>
    <w:rsid w:val="009C6772"/>
    <w:rsid w:val="009C74B3"/>
    <w:rsid w:val="009C794D"/>
    <w:rsid w:val="009D26C5"/>
    <w:rsid w:val="009D4BA5"/>
    <w:rsid w:val="009D775A"/>
    <w:rsid w:val="009E1A64"/>
    <w:rsid w:val="009E2F5E"/>
    <w:rsid w:val="009E3F2C"/>
    <w:rsid w:val="009E4966"/>
    <w:rsid w:val="009E7714"/>
    <w:rsid w:val="009F2204"/>
    <w:rsid w:val="00A00256"/>
    <w:rsid w:val="00A0240B"/>
    <w:rsid w:val="00A04916"/>
    <w:rsid w:val="00A05C94"/>
    <w:rsid w:val="00A07E3B"/>
    <w:rsid w:val="00A148ED"/>
    <w:rsid w:val="00A160EC"/>
    <w:rsid w:val="00A162D6"/>
    <w:rsid w:val="00A20DAD"/>
    <w:rsid w:val="00A22731"/>
    <w:rsid w:val="00A246C6"/>
    <w:rsid w:val="00A24F84"/>
    <w:rsid w:val="00A2600D"/>
    <w:rsid w:val="00A26BA7"/>
    <w:rsid w:val="00A30837"/>
    <w:rsid w:val="00A37BD8"/>
    <w:rsid w:val="00A41CDD"/>
    <w:rsid w:val="00A4388D"/>
    <w:rsid w:val="00A502B3"/>
    <w:rsid w:val="00A51592"/>
    <w:rsid w:val="00A5249C"/>
    <w:rsid w:val="00A603BA"/>
    <w:rsid w:val="00A60E2C"/>
    <w:rsid w:val="00A6539D"/>
    <w:rsid w:val="00A87BEF"/>
    <w:rsid w:val="00A9197F"/>
    <w:rsid w:val="00A96DB6"/>
    <w:rsid w:val="00A96F5A"/>
    <w:rsid w:val="00AA531A"/>
    <w:rsid w:val="00AB3633"/>
    <w:rsid w:val="00AB60AD"/>
    <w:rsid w:val="00AD199A"/>
    <w:rsid w:val="00AD49A5"/>
    <w:rsid w:val="00AD6146"/>
    <w:rsid w:val="00AE18BB"/>
    <w:rsid w:val="00AE6EF3"/>
    <w:rsid w:val="00AF033A"/>
    <w:rsid w:val="00AF6550"/>
    <w:rsid w:val="00AF7AEB"/>
    <w:rsid w:val="00B229B8"/>
    <w:rsid w:val="00B236AE"/>
    <w:rsid w:val="00B264FC"/>
    <w:rsid w:val="00B311DF"/>
    <w:rsid w:val="00B337C9"/>
    <w:rsid w:val="00B352E0"/>
    <w:rsid w:val="00B4446A"/>
    <w:rsid w:val="00B44E41"/>
    <w:rsid w:val="00B4576D"/>
    <w:rsid w:val="00B47ED0"/>
    <w:rsid w:val="00B50904"/>
    <w:rsid w:val="00B51BFA"/>
    <w:rsid w:val="00B51D68"/>
    <w:rsid w:val="00B53C13"/>
    <w:rsid w:val="00B57341"/>
    <w:rsid w:val="00B70AB1"/>
    <w:rsid w:val="00B76343"/>
    <w:rsid w:val="00B85A75"/>
    <w:rsid w:val="00B85D53"/>
    <w:rsid w:val="00B97FD4"/>
    <w:rsid w:val="00BA185D"/>
    <w:rsid w:val="00BA4F6E"/>
    <w:rsid w:val="00BB1BE4"/>
    <w:rsid w:val="00BB6658"/>
    <w:rsid w:val="00BB6B82"/>
    <w:rsid w:val="00BC322B"/>
    <w:rsid w:val="00BC417A"/>
    <w:rsid w:val="00BD120E"/>
    <w:rsid w:val="00BD1D51"/>
    <w:rsid w:val="00BE6F29"/>
    <w:rsid w:val="00C11EAF"/>
    <w:rsid w:val="00C120C5"/>
    <w:rsid w:val="00C13C49"/>
    <w:rsid w:val="00C23BAD"/>
    <w:rsid w:val="00C259E4"/>
    <w:rsid w:val="00C37F75"/>
    <w:rsid w:val="00C420AB"/>
    <w:rsid w:val="00C43BC8"/>
    <w:rsid w:val="00C54AD0"/>
    <w:rsid w:val="00C67AB9"/>
    <w:rsid w:val="00C72170"/>
    <w:rsid w:val="00C744E3"/>
    <w:rsid w:val="00C81B58"/>
    <w:rsid w:val="00C84D8B"/>
    <w:rsid w:val="00C95855"/>
    <w:rsid w:val="00CA2B2C"/>
    <w:rsid w:val="00CA2E03"/>
    <w:rsid w:val="00CA5E96"/>
    <w:rsid w:val="00CB1F6E"/>
    <w:rsid w:val="00CB3BA8"/>
    <w:rsid w:val="00CB42E7"/>
    <w:rsid w:val="00CB5E6C"/>
    <w:rsid w:val="00CB6505"/>
    <w:rsid w:val="00CC32BD"/>
    <w:rsid w:val="00CC57B6"/>
    <w:rsid w:val="00CC7A7E"/>
    <w:rsid w:val="00CE6272"/>
    <w:rsid w:val="00CE79BD"/>
    <w:rsid w:val="00CF1182"/>
    <w:rsid w:val="00CF1A0C"/>
    <w:rsid w:val="00CF334D"/>
    <w:rsid w:val="00CF6CDD"/>
    <w:rsid w:val="00D0182D"/>
    <w:rsid w:val="00D048C1"/>
    <w:rsid w:val="00D063B3"/>
    <w:rsid w:val="00D06C5A"/>
    <w:rsid w:val="00D06D17"/>
    <w:rsid w:val="00D10D53"/>
    <w:rsid w:val="00D112E8"/>
    <w:rsid w:val="00D1774A"/>
    <w:rsid w:val="00D17BD9"/>
    <w:rsid w:val="00D21DA1"/>
    <w:rsid w:val="00D243F6"/>
    <w:rsid w:val="00D264EC"/>
    <w:rsid w:val="00D30062"/>
    <w:rsid w:val="00D344B3"/>
    <w:rsid w:val="00D37588"/>
    <w:rsid w:val="00D4381A"/>
    <w:rsid w:val="00D528E5"/>
    <w:rsid w:val="00D52ABF"/>
    <w:rsid w:val="00D606A7"/>
    <w:rsid w:val="00D6369B"/>
    <w:rsid w:val="00D6482C"/>
    <w:rsid w:val="00D64A87"/>
    <w:rsid w:val="00D72575"/>
    <w:rsid w:val="00D72D88"/>
    <w:rsid w:val="00D73E57"/>
    <w:rsid w:val="00D745F3"/>
    <w:rsid w:val="00D81CA5"/>
    <w:rsid w:val="00D82309"/>
    <w:rsid w:val="00D8583E"/>
    <w:rsid w:val="00D87471"/>
    <w:rsid w:val="00D92D01"/>
    <w:rsid w:val="00D94092"/>
    <w:rsid w:val="00DB5D71"/>
    <w:rsid w:val="00DC1080"/>
    <w:rsid w:val="00DC496B"/>
    <w:rsid w:val="00DD018C"/>
    <w:rsid w:val="00DD1172"/>
    <w:rsid w:val="00DD3834"/>
    <w:rsid w:val="00DD56A1"/>
    <w:rsid w:val="00DE4920"/>
    <w:rsid w:val="00DF1005"/>
    <w:rsid w:val="00DF34CC"/>
    <w:rsid w:val="00DF6C8F"/>
    <w:rsid w:val="00E00CF3"/>
    <w:rsid w:val="00E06891"/>
    <w:rsid w:val="00E075A4"/>
    <w:rsid w:val="00E10332"/>
    <w:rsid w:val="00E1399D"/>
    <w:rsid w:val="00E13D7A"/>
    <w:rsid w:val="00E13FE5"/>
    <w:rsid w:val="00E1435F"/>
    <w:rsid w:val="00E173EF"/>
    <w:rsid w:val="00E17B38"/>
    <w:rsid w:val="00E20C97"/>
    <w:rsid w:val="00E21959"/>
    <w:rsid w:val="00E2225E"/>
    <w:rsid w:val="00E228CA"/>
    <w:rsid w:val="00E266AD"/>
    <w:rsid w:val="00E27E2E"/>
    <w:rsid w:val="00E3175D"/>
    <w:rsid w:val="00E55957"/>
    <w:rsid w:val="00E644E7"/>
    <w:rsid w:val="00E661B5"/>
    <w:rsid w:val="00E807A8"/>
    <w:rsid w:val="00E8240D"/>
    <w:rsid w:val="00E87DCA"/>
    <w:rsid w:val="00E90E2D"/>
    <w:rsid w:val="00E922AA"/>
    <w:rsid w:val="00E92DFC"/>
    <w:rsid w:val="00EA11AD"/>
    <w:rsid w:val="00EA68A2"/>
    <w:rsid w:val="00EB4678"/>
    <w:rsid w:val="00EC6202"/>
    <w:rsid w:val="00EC669C"/>
    <w:rsid w:val="00ED2BA0"/>
    <w:rsid w:val="00ED7DC9"/>
    <w:rsid w:val="00EF1518"/>
    <w:rsid w:val="00EF4B1C"/>
    <w:rsid w:val="00EF5972"/>
    <w:rsid w:val="00EF7217"/>
    <w:rsid w:val="00F037C8"/>
    <w:rsid w:val="00F04509"/>
    <w:rsid w:val="00F05872"/>
    <w:rsid w:val="00F0739F"/>
    <w:rsid w:val="00F07C6A"/>
    <w:rsid w:val="00F10F0B"/>
    <w:rsid w:val="00F151D2"/>
    <w:rsid w:val="00F16212"/>
    <w:rsid w:val="00F2332B"/>
    <w:rsid w:val="00F25BD2"/>
    <w:rsid w:val="00F3797D"/>
    <w:rsid w:val="00F409F7"/>
    <w:rsid w:val="00F414E6"/>
    <w:rsid w:val="00F4343A"/>
    <w:rsid w:val="00F44CE3"/>
    <w:rsid w:val="00F47ADE"/>
    <w:rsid w:val="00F51C79"/>
    <w:rsid w:val="00F52EDC"/>
    <w:rsid w:val="00F535E1"/>
    <w:rsid w:val="00F545FD"/>
    <w:rsid w:val="00F647D8"/>
    <w:rsid w:val="00F66361"/>
    <w:rsid w:val="00F819AF"/>
    <w:rsid w:val="00F91CE6"/>
    <w:rsid w:val="00F92318"/>
    <w:rsid w:val="00F92B80"/>
    <w:rsid w:val="00FA1048"/>
    <w:rsid w:val="00FA47E1"/>
    <w:rsid w:val="00FA518C"/>
    <w:rsid w:val="00FB28B2"/>
    <w:rsid w:val="00FB2EE9"/>
    <w:rsid w:val="00FB7279"/>
    <w:rsid w:val="00FC079C"/>
    <w:rsid w:val="00FC1C7F"/>
    <w:rsid w:val="00FD03F7"/>
    <w:rsid w:val="00FD166D"/>
    <w:rsid w:val="00FD33BC"/>
    <w:rsid w:val="00FD3F7B"/>
    <w:rsid w:val="00FD7C41"/>
    <w:rsid w:val="00FE4F75"/>
    <w:rsid w:val="00FF60BA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6E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G Times" w:hAnsi="CG Times"/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G Times" w:hAnsi="CG Times"/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  <w:rPr>
      <w:rFonts w:ascii="CG Times" w:hAnsi="CG Time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CG Times" w:hAnsi="CG Time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CG Times" w:hAnsi="CG Times"/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pPr>
      <w:tabs>
        <w:tab w:val="left" w:pos="1418"/>
        <w:tab w:val="left" w:pos="1702"/>
        <w:tab w:val="left" w:pos="2160"/>
      </w:tabs>
      <w:ind w:right="92"/>
    </w:pPr>
    <w:rPr>
      <w:rFonts w:ascii="CG Times" w:hAnsi="CG 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spacing w:before="1701"/>
      <w:ind w:right="9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character" w:customStyle="1" w:styleId="FooterChar">
    <w:name w:val="Footer Char"/>
    <w:aliases w:val="pie de página Char,fo Char"/>
    <w:link w:val="Footer"/>
    <w:rsid w:val="00787E6E"/>
    <w:rPr>
      <w:caps/>
      <w:noProof/>
      <w:sz w:val="16"/>
      <w:lang w:val="fr-FR" w:eastAsia="en-US" w:bidi="ar-SA"/>
    </w:rPr>
  </w:style>
  <w:style w:type="character" w:customStyle="1" w:styleId="HeaderChar">
    <w:name w:val="Header Char"/>
    <w:link w:val="Header"/>
    <w:uiPriority w:val="99"/>
    <w:rsid w:val="00787E6E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ascii="CG Times" w:eastAsia="Batang" w:hAnsi="CG Times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Tablehead0">
    <w:name w:val="Table_head"/>
    <w:basedOn w:val="Normal"/>
    <w:next w:val="TableText"/>
    <w:rsid w:val="003258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character" w:customStyle="1" w:styleId="BodyText3Char">
    <w:name w:val="Body Text 3 Char"/>
    <w:link w:val="BodyText3"/>
    <w:rsid w:val="00A24F84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link w:val="DocumentMap"/>
    <w:rsid w:val="00A24F84"/>
    <w:rPr>
      <w:rFonts w:ascii="Tahoma" w:hAnsi="Tahoma" w:cs="Tahoma"/>
      <w:sz w:val="24"/>
      <w:shd w:val="clear" w:color="auto" w:fill="000080"/>
      <w:lang w:val="en-GB" w:eastAsia="en-US"/>
    </w:rPr>
  </w:style>
  <w:style w:type="paragraph" w:customStyle="1" w:styleId="CharCharCarCar0">
    <w:name w:val="Char Char Car Car"/>
    <w:basedOn w:val="Normal"/>
    <w:rsid w:val="00A24F8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A24F8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x-none"/>
    </w:rPr>
  </w:style>
  <w:style w:type="character" w:customStyle="1" w:styleId="TitleChar">
    <w:name w:val="Title Char"/>
    <w:link w:val="Title"/>
    <w:rsid w:val="00A24F84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uiPriority w:val="22"/>
    <w:qFormat/>
    <w:rsid w:val="00A24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6E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G Times" w:hAnsi="CG Times"/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G Times" w:hAnsi="CG Times"/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  <w:rPr>
      <w:rFonts w:ascii="CG Times" w:hAnsi="CG Time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CG Times" w:hAnsi="CG Time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CG Times" w:hAnsi="CG Times"/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pPr>
      <w:tabs>
        <w:tab w:val="left" w:pos="1418"/>
        <w:tab w:val="left" w:pos="1702"/>
        <w:tab w:val="left" w:pos="2160"/>
      </w:tabs>
      <w:ind w:right="92"/>
    </w:pPr>
    <w:rPr>
      <w:rFonts w:ascii="CG Times" w:hAnsi="CG 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spacing w:before="1701"/>
      <w:ind w:right="9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character" w:customStyle="1" w:styleId="FooterChar">
    <w:name w:val="Footer Char"/>
    <w:aliases w:val="pie de página Char,fo Char"/>
    <w:link w:val="Footer"/>
    <w:rsid w:val="00787E6E"/>
    <w:rPr>
      <w:caps/>
      <w:noProof/>
      <w:sz w:val="16"/>
      <w:lang w:val="fr-FR" w:eastAsia="en-US" w:bidi="ar-SA"/>
    </w:rPr>
  </w:style>
  <w:style w:type="character" w:customStyle="1" w:styleId="HeaderChar">
    <w:name w:val="Header Char"/>
    <w:link w:val="Header"/>
    <w:uiPriority w:val="99"/>
    <w:rsid w:val="00787E6E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ascii="CG Times" w:eastAsia="Batang" w:hAnsi="CG Times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Tablehead0">
    <w:name w:val="Table_head"/>
    <w:basedOn w:val="Normal"/>
    <w:next w:val="TableText"/>
    <w:rsid w:val="003258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character" w:customStyle="1" w:styleId="BodyText3Char">
    <w:name w:val="Body Text 3 Char"/>
    <w:link w:val="BodyText3"/>
    <w:rsid w:val="00A24F84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link w:val="DocumentMap"/>
    <w:rsid w:val="00A24F84"/>
    <w:rPr>
      <w:rFonts w:ascii="Tahoma" w:hAnsi="Tahoma" w:cs="Tahoma"/>
      <w:sz w:val="24"/>
      <w:shd w:val="clear" w:color="auto" w:fill="000080"/>
      <w:lang w:val="en-GB" w:eastAsia="en-US"/>
    </w:rPr>
  </w:style>
  <w:style w:type="paragraph" w:customStyle="1" w:styleId="CharCharCarCar0">
    <w:name w:val="Char Char Car Car"/>
    <w:basedOn w:val="Normal"/>
    <w:rsid w:val="00A24F8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A24F8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x-none"/>
    </w:rPr>
  </w:style>
  <w:style w:type="character" w:customStyle="1" w:styleId="TitleChar">
    <w:name w:val="Title Char"/>
    <w:link w:val="Title"/>
    <w:rsid w:val="00A24F84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uiPriority w:val="22"/>
    <w:qFormat/>
    <w:rsid w:val="00A2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ACCB-BC0A-4A8B-872C-77005324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558</CharactersWithSpaces>
  <SharedDoc>false</SharedDoc>
  <HLinks>
    <vt:vector size="108" baseType="variant">
      <vt:variant>
        <vt:i4>6619225</vt:i4>
      </vt:variant>
      <vt:variant>
        <vt:i4>48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1310755</vt:i4>
      </vt:variant>
      <vt:variant>
        <vt:i4>45</vt:i4>
      </vt:variant>
      <vt:variant>
        <vt:i4>0</vt:i4>
      </vt:variant>
      <vt:variant>
        <vt:i4>5</vt:i4>
      </vt:variant>
      <vt:variant>
        <vt:lpwstr>mailto:tsbiotgsi@itu.int</vt:lpwstr>
      </vt:variant>
      <vt:variant>
        <vt:lpwstr/>
      </vt:variant>
      <vt:variant>
        <vt:i4>7667834</vt:i4>
      </vt:variant>
      <vt:variant>
        <vt:i4>42</vt:i4>
      </vt:variant>
      <vt:variant>
        <vt:i4>0</vt:i4>
      </vt:variant>
      <vt:variant>
        <vt:i4>5</vt:i4>
      </vt:variant>
      <vt:variant>
        <vt:lpwstr>http://itu.int/travel/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3080272</vt:i4>
      </vt:variant>
      <vt:variant>
        <vt:i4>36</vt:i4>
      </vt:variant>
      <vt:variant>
        <vt:i4>0</vt:i4>
      </vt:variant>
      <vt:variant>
        <vt:i4>5</vt:i4>
      </vt:variant>
      <vt:variant>
        <vt:lpwstr>http://www.itu.int/cgi-bin/htsh/edrs/ITU-T/studygroup/edrs.registration.form?_eventid=3000281</vt:lpwstr>
      </vt:variant>
      <vt:variant>
        <vt:lpwstr/>
      </vt:variant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http://itu.int/ITU-T/gsi/iot</vt:lpwstr>
      </vt:variant>
      <vt:variant>
        <vt:lpwstr/>
      </vt:variant>
      <vt:variant>
        <vt:i4>720983</vt:i4>
      </vt:variant>
      <vt:variant>
        <vt:i4>30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1310755</vt:i4>
      </vt:variant>
      <vt:variant>
        <vt:i4>27</vt:i4>
      </vt:variant>
      <vt:variant>
        <vt:i4>0</vt:i4>
      </vt:variant>
      <vt:variant>
        <vt:i4>5</vt:i4>
      </vt:variant>
      <vt:variant>
        <vt:lpwstr>mailto:tsbiotgsi@itu.int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http://itu.int/ITU-T/gsi/iot</vt:lpwstr>
      </vt:variant>
      <vt:variant>
        <vt:lpwstr/>
      </vt:variant>
      <vt:variant>
        <vt:i4>5308430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5308430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5308430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4390977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http://www.itu.int/md/meetingdoc.asp?lang=en&amp;parent=T09-SG17-COL-0006</vt:lpwstr>
      </vt:variant>
      <vt:variant>
        <vt:lpwstr/>
      </vt:variant>
      <vt:variant>
        <vt:i4>8126509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http://www.itu.int/en/ITU-T/jca/iot/Pages/default.aspx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http://www.itu.int/en/ITU-T/gsi/iot/Pages/default.aspx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mailto:tsbiotgsi@itu.int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Bettini, Nadine</cp:lastModifiedBy>
  <cp:revision>8</cp:revision>
  <cp:lastPrinted>2012-01-04T13:33:00Z</cp:lastPrinted>
  <dcterms:created xsi:type="dcterms:W3CDTF">2012-01-04T13:17:00Z</dcterms:created>
  <dcterms:modified xsi:type="dcterms:W3CDTF">2012-01-12T13:54:00Z</dcterms:modified>
</cp:coreProperties>
</file>