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B5346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80"/>
      </w:pPr>
    </w:p>
    <w:p w:rsidR="00C34772" w:rsidRDefault="00C34772" w:rsidP="00B5346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Ginebra, </w:t>
      </w:r>
      <w:r w:rsidR="00DC10CC">
        <w:t>10 de noviembre de 2011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DC10C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DC10CC">
              <w:rPr>
                <w:b/>
              </w:rPr>
              <w:t>238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DC10CC" w:rsidRDefault="00DC10CC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DC10CC">
              <w:t xml:space="preserve"> 6113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-</w:t>
            </w:r>
            <w:r>
              <w:tab/>
              <w:t xml:space="preserve">A las Administraciones de los Estados Miembros </w:t>
            </w:r>
            <w:r w:rsidR="00680C03">
              <w:br/>
            </w:r>
            <w:r>
              <w:t>de la Unión</w:t>
            </w:r>
          </w:p>
          <w:p w:rsidR="00DC10CC" w:rsidRDefault="00DC10CC" w:rsidP="00DC10CC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DC10CC" w:rsidRDefault="00DC10CC" w:rsidP="00DC10CC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DC10CC" w:rsidRDefault="00DC10CC" w:rsidP="00DC10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62088" w:rsidRDefault="00C62088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62088" w:rsidRDefault="00C62088" w:rsidP="00DC10CC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F35A60" w:rsidP="00DC10C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DC10CC" w:rsidRPr="00A313D9">
                <w:rPr>
                  <w:rStyle w:val="Hyperlink"/>
                </w:rPr>
                <w:t>tsbdir@</w:t>
              </w:r>
              <w:bookmarkStart w:id="1" w:name="_GoBack"/>
              <w:bookmarkEnd w:id="1"/>
              <w:r w:rsidR="00DC10CC" w:rsidRPr="00A313D9">
                <w:rPr>
                  <w:rStyle w:val="Hyperlink"/>
                </w:rPr>
                <w:t>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B5346E">
            <w:pPr>
              <w:tabs>
                <w:tab w:val="left" w:pos="4111"/>
              </w:tabs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B5346E">
            <w:pPr>
              <w:tabs>
                <w:tab w:val="left" w:pos="226"/>
                <w:tab w:val="left" w:pos="4111"/>
              </w:tabs>
              <w:spacing w:before="60"/>
              <w:ind w:left="227" w:hanging="227"/>
            </w:pPr>
            <w:r>
              <w:t>-</w:t>
            </w:r>
            <w:r>
              <w:tab/>
              <w:t>A</w:t>
            </w:r>
            <w:r w:rsidR="00DC10CC">
              <w:t xml:space="preserve"> </w:t>
            </w:r>
            <w:r>
              <w:t>l</w:t>
            </w:r>
            <w:r w:rsidR="00DC10CC">
              <w:t>os</w:t>
            </w:r>
            <w:r>
              <w:t xml:space="preserve"> Presidente</w:t>
            </w:r>
            <w:r w:rsidR="00DC10CC">
              <w:t>s</w:t>
            </w:r>
            <w:r>
              <w:t xml:space="preserve"> y Vicepresidentes de </w:t>
            </w:r>
            <w:r w:rsidR="00DC10CC">
              <w:t>las Comisiones de Estudio del UIT-T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B5346E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DC10CC" w:rsidP="00B55A3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Mejoras para las reuniones de las Comisiones de Estudio</w:t>
            </w:r>
          </w:p>
        </w:tc>
      </w:tr>
    </w:tbl>
    <w:p w:rsidR="00C34772" w:rsidRDefault="00C34772" w:rsidP="00285C66">
      <w:pPr>
        <w:spacing w:before="160"/>
      </w:pPr>
      <w:r>
        <w:t>Muy Señora mía/Muy Señor mío:</w:t>
      </w:r>
    </w:p>
    <w:p w:rsidR="00DC10CC" w:rsidRDefault="00DC10CC" w:rsidP="00B5346E">
      <w:pPr>
        <w:spacing w:before="80"/>
        <w:ind w:right="91"/>
      </w:pPr>
      <w:r>
        <w:t>En el contexto del objetivo estratégico del UIT-T relativo a la</w:t>
      </w:r>
      <w:r w:rsidRPr="00DC10CC">
        <w:t xml:space="preserve"> reducción de la disparidad en materia de normalización</w:t>
      </w:r>
      <w:r>
        <w:t>,</w:t>
      </w:r>
      <w:r w:rsidRPr="00DC10CC">
        <w:t xml:space="preserve"> </w:t>
      </w:r>
      <w:r>
        <w:t xml:space="preserve">me complace anunciar diversas mejoras para nuestras reuniones de Comisión de Estudio, destinadas a propiciar la </w:t>
      </w:r>
      <w:r w:rsidR="00720F15">
        <w:t xml:space="preserve">más amplia </w:t>
      </w:r>
      <w:r>
        <w:t>participación posible.</w:t>
      </w:r>
    </w:p>
    <w:p w:rsidR="00810619" w:rsidRDefault="00DC10CC" w:rsidP="00B5346E">
      <w:pPr>
        <w:spacing w:before="80"/>
        <w:ind w:right="91"/>
      </w:pPr>
      <w:r>
        <w:t>Con efecto inmediato, los países</w:t>
      </w:r>
      <w:r w:rsidR="00810619">
        <w:t xml:space="preserve"> que pueden acceder a ello (países menos adelantados y países en desarrollo con una renta per cápita inferior a 2 000 USD) pueden solicitar una beca plena o dos becas parciales para enviar delegados a fin de que asistan a cualquier reunión de Comisión de Estudio o del GANT. Las becas se otorgan con cargo al presupuesto del UIT-T y están sujetas a la financiación disponible. Las cartas de invitación a las reuniones incluirán un formulario simplificado para solicitar dichas becas.</w:t>
      </w:r>
    </w:p>
    <w:p w:rsidR="00810619" w:rsidRDefault="00810619" w:rsidP="00B5346E">
      <w:pPr>
        <w:spacing w:before="80"/>
        <w:ind w:right="91"/>
      </w:pPr>
      <w:r>
        <w:t>También proporcionaremos servicios de interpretación a los idiomas oficiales para las sesiones de apertura y de clausura de las reuniones de las Comisiones de Estudio</w:t>
      </w:r>
      <w:r w:rsidR="00720F15">
        <w:t>,</w:t>
      </w:r>
      <w:r>
        <w:t xml:space="preserve"> previa solicitud a tiempo de las Administraciones de los Estados Miembros. Se proporciona un servicio de interpretación </w:t>
      </w:r>
      <w:r w:rsidR="0045327C">
        <w:t xml:space="preserve">para las reuniones plenarias del GANT distintas de las de los grupos ad hoc. Ello debería permitir a todos los delegados participar más plenamente en las </w:t>
      </w:r>
      <w:r w:rsidR="00720F15">
        <w:t>reuniones</w:t>
      </w:r>
      <w:r w:rsidR="0045327C">
        <w:t>.</w:t>
      </w:r>
    </w:p>
    <w:p w:rsidR="0045327C" w:rsidRDefault="0045327C" w:rsidP="00B5346E">
      <w:pPr>
        <w:spacing w:before="80"/>
        <w:ind w:right="91"/>
      </w:pPr>
      <w:r>
        <w:t xml:space="preserve">La TSB se esfuerza continuamente por </w:t>
      </w:r>
      <w:r w:rsidR="00720F15">
        <w:t>mejorar</w:t>
      </w:r>
      <w:r>
        <w:t xml:space="preserve"> la experiencia de los delegados y proporcionarles las herramientas de trabajo más modernas. La</w:t>
      </w:r>
      <w:r w:rsidR="00B51018">
        <w:t>s</w:t>
      </w:r>
      <w:r>
        <w:t xml:space="preserve"> citadas medidas, junto con la reciente introducción de un programa de acompañamiento (bienvenida a los nuevos delegados en el mostrador de recepción), la sesión de información impartida el primer día de las reuniones de Comisión de Estudio acerca de la labor de</w:t>
      </w:r>
      <w:r w:rsidR="00B51018">
        <w:t xml:space="preserve"> </w:t>
      </w:r>
      <w:r>
        <w:t>l</w:t>
      </w:r>
      <w:r w:rsidR="00B51018">
        <w:t>a</w:t>
      </w:r>
      <w:r>
        <w:t xml:space="preserve"> Comisión de Estudio de que se trate, las taquillas electrónicas, la impresión electrónica y la ampliación de las retransmisiones a t</w:t>
      </w:r>
      <w:r w:rsidR="00B51018">
        <w:t>ravés de la web, están destinado</w:t>
      </w:r>
      <w:r>
        <w:t xml:space="preserve">s a garantizar que la UIT siga siendo el organismo normativo predominante a escala mundial. </w:t>
      </w:r>
    </w:p>
    <w:p w:rsidR="00C34772" w:rsidRDefault="00C34772" w:rsidP="00B5346E">
      <w:pPr>
        <w:spacing w:before="80"/>
        <w:ind w:right="91"/>
      </w:pPr>
      <w:r>
        <w:t>Le saluda muy atentamente</w:t>
      </w:r>
      <w:r w:rsidR="00B55A3E">
        <w:t>.</w:t>
      </w:r>
    </w:p>
    <w:p w:rsidR="00C34772" w:rsidRDefault="00C34772" w:rsidP="001A0091">
      <w:pPr>
        <w:spacing w:before="720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sectPr w:rsidR="00C34772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18" w:rsidRDefault="00B51018">
      <w:r>
        <w:separator/>
      </w:r>
    </w:p>
  </w:endnote>
  <w:endnote w:type="continuationSeparator" w:id="0">
    <w:p w:rsidR="00B51018" w:rsidRDefault="00B5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18" w:rsidRPr="00B5346E" w:rsidRDefault="00B51018">
    <w:pPr>
      <w:pStyle w:val="Footer"/>
      <w:rPr>
        <w:sz w:val="16"/>
        <w:lang w:val="fr-CH"/>
      </w:rPr>
    </w:pPr>
    <w:r>
      <w:fldChar w:fldCharType="begin"/>
    </w:r>
    <w:r w:rsidRPr="00B5346E">
      <w:rPr>
        <w:lang w:val="fr-CH"/>
      </w:rPr>
      <w:instrText xml:space="preserve"> FILENAME \p  \* MERGEFORMAT </w:instrText>
    </w:r>
    <w:r>
      <w:fldChar w:fldCharType="separate"/>
    </w:r>
    <w:r w:rsidR="004D3122" w:rsidRPr="004D3122">
      <w:rPr>
        <w:noProof/>
        <w:sz w:val="16"/>
        <w:lang w:val="fr-CH"/>
      </w:rPr>
      <w:t>P:\ESP\ITU-T</w:t>
    </w:r>
    <w:r w:rsidR="004D3122">
      <w:rPr>
        <w:noProof/>
        <w:lang w:val="fr-CH"/>
      </w:rPr>
      <w:t>\BUREAU\CIRC\200\238S.docx</w:t>
    </w:r>
    <w:r>
      <w:rPr>
        <w:noProof/>
        <w:sz w:val="16"/>
      </w:rPr>
      <w:fldChar w:fldCharType="end"/>
    </w:r>
    <w:r w:rsidRPr="00B5346E">
      <w:rPr>
        <w:noProof/>
        <w:sz w:val="16"/>
        <w:lang w:val="fr-CH"/>
      </w:rPr>
      <w:t xml:space="preserve"> (317221)</w:t>
    </w:r>
    <w:r w:rsidRPr="00B5346E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FD268C">
      <w:rPr>
        <w:noProof/>
        <w:sz w:val="16"/>
      </w:rPr>
      <w:t>15.11.11</w:t>
    </w:r>
    <w:r>
      <w:rPr>
        <w:sz w:val="16"/>
      </w:rPr>
      <w:fldChar w:fldCharType="end"/>
    </w:r>
    <w:r w:rsidRPr="00B5346E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4D3122">
      <w:rPr>
        <w:noProof/>
        <w:sz w:val="16"/>
      </w:rPr>
      <w:t>15.11.11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B5101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51018" w:rsidRDefault="00B5101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51018" w:rsidRDefault="00B5101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51018" w:rsidRDefault="00B5101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51018" w:rsidRDefault="00B5101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B51018">
      <w:tc>
        <w:tcPr>
          <w:tcW w:w="1985" w:type="dxa"/>
        </w:tcPr>
        <w:p w:rsidR="00B51018" w:rsidRDefault="00B5101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B51018" w:rsidRDefault="00B5101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B51018" w:rsidRDefault="00B5101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B51018" w:rsidRDefault="00B5101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B51018">
      <w:tc>
        <w:tcPr>
          <w:tcW w:w="1985" w:type="dxa"/>
        </w:tcPr>
        <w:p w:rsidR="00B51018" w:rsidRDefault="00B5101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B51018" w:rsidRDefault="00B5101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B51018" w:rsidRDefault="00B5101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B51018" w:rsidRDefault="00B51018">
          <w:pPr>
            <w:pStyle w:val="FirstFooter"/>
            <w:rPr>
              <w:rFonts w:ascii="Futura Lt BT" w:hAnsi="Futura Lt BT"/>
            </w:rPr>
          </w:pPr>
        </w:p>
      </w:tc>
    </w:tr>
  </w:tbl>
  <w:p w:rsidR="00B51018" w:rsidRPr="00B5346E" w:rsidRDefault="00B51018" w:rsidP="00FD268C">
    <w:pPr>
      <w:pStyle w:val="Footer"/>
      <w:spacing w:before="120"/>
      <w:rPr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18" w:rsidRDefault="00B51018">
      <w:r>
        <w:t>____________________</w:t>
      </w:r>
    </w:p>
  </w:footnote>
  <w:footnote w:type="continuationSeparator" w:id="0">
    <w:p w:rsidR="00B51018" w:rsidRDefault="00B5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018" w:rsidRPr="00303D62" w:rsidRDefault="00B51018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D3122"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41472"/>
    <w:rsid w:val="000C382F"/>
    <w:rsid w:val="001173CC"/>
    <w:rsid w:val="001A0091"/>
    <w:rsid w:val="001A54CC"/>
    <w:rsid w:val="00257FB4"/>
    <w:rsid w:val="00285C66"/>
    <w:rsid w:val="002C1052"/>
    <w:rsid w:val="00303D62"/>
    <w:rsid w:val="00335367"/>
    <w:rsid w:val="00370C2D"/>
    <w:rsid w:val="003D1E8D"/>
    <w:rsid w:val="003D673B"/>
    <w:rsid w:val="003F2855"/>
    <w:rsid w:val="00401C20"/>
    <w:rsid w:val="0045327C"/>
    <w:rsid w:val="004C4144"/>
    <w:rsid w:val="004D3122"/>
    <w:rsid w:val="005B0D8F"/>
    <w:rsid w:val="005D3DD5"/>
    <w:rsid w:val="00680C03"/>
    <w:rsid w:val="006969B4"/>
    <w:rsid w:val="00720F15"/>
    <w:rsid w:val="00781E2A"/>
    <w:rsid w:val="00810619"/>
    <w:rsid w:val="008258C2"/>
    <w:rsid w:val="00830846"/>
    <w:rsid w:val="008505BD"/>
    <w:rsid w:val="00850C78"/>
    <w:rsid w:val="008C17AD"/>
    <w:rsid w:val="008D02CD"/>
    <w:rsid w:val="0095172A"/>
    <w:rsid w:val="009A0BA0"/>
    <w:rsid w:val="00A54E47"/>
    <w:rsid w:val="00A83CD5"/>
    <w:rsid w:val="00AE7093"/>
    <w:rsid w:val="00B422BC"/>
    <w:rsid w:val="00B43F77"/>
    <w:rsid w:val="00B51018"/>
    <w:rsid w:val="00B5346E"/>
    <w:rsid w:val="00B55A3E"/>
    <w:rsid w:val="00B95F0A"/>
    <w:rsid w:val="00B96180"/>
    <w:rsid w:val="00C17AC0"/>
    <w:rsid w:val="00C34772"/>
    <w:rsid w:val="00C45FCA"/>
    <w:rsid w:val="00C5465A"/>
    <w:rsid w:val="00C62088"/>
    <w:rsid w:val="00D54642"/>
    <w:rsid w:val="00DC10CC"/>
    <w:rsid w:val="00DD77C9"/>
    <w:rsid w:val="00E839B0"/>
    <w:rsid w:val="00E92C09"/>
    <w:rsid w:val="00F35A60"/>
    <w:rsid w:val="00F6461F"/>
    <w:rsid w:val="00FD268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5B0D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D8F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5B0D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D8F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2BC1-AE22-4C0C-941A-B4D72ED0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420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2703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2011-11-15T09:00:00Z</cp:lastPrinted>
  <dcterms:created xsi:type="dcterms:W3CDTF">2011-11-16T08:48:00Z</dcterms:created>
  <dcterms:modified xsi:type="dcterms:W3CDTF">2011-11-16T08:48:00Z</dcterms:modified>
</cp:coreProperties>
</file>