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84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4"/>
        <w:gridCol w:w="2513"/>
      </w:tblGrid>
      <w:tr w:rsidR="00A91EB5" w:rsidRPr="00211137" w:rsidTr="00D03870">
        <w:trPr>
          <w:cantSplit/>
        </w:trPr>
        <w:tc>
          <w:tcPr>
            <w:tcW w:w="7314" w:type="dxa"/>
            <w:vAlign w:val="center"/>
          </w:tcPr>
          <w:p w:rsidR="00A91EB5" w:rsidRPr="00211137" w:rsidRDefault="00A91EB5" w:rsidP="00D0387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1113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1113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513" w:type="dxa"/>
            <w:vAlign w:val="center"/>
          </w:tcPr>
          <w:p w:rsidR="00A91EB5" w:rsidRPr="00211137" w:rsidRDefault="00D47122" w:rsidP="00D0387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11137">
              <w:rPr>
                <w:noProof/>
                <w:szCs w:val="22"/>
                <w:lang w:eastAsia="zh-CN"/>
              </w:rPr>
              <w:drawing>
                <wp:inline distT="0" distB="0" distL="0" distR="0" wp14:anchorId="7465DC57" wp14:editId="02C2DF2F">
                  <wp:extent cx="1310640" cy="701040"/>
                  <wp:effectExtent l="0" t="0" r="3810" b="381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B5" w:rsidRPr="00211137" w:rsidTr="00D03870">
        <w:trPr>
          <w:cantSplit/>
        </w:trPr>
        <w:tc>
          <w:tcPr>
            <w:tcW w:w="7314" w:type="dxa"/>
            <w:vAlign w:val="center"/>
          </w:tcPr>
          <w:p w:rsidR="00A91EB5" w:rsidRPr="00211137" w:rsidRDefault="00A91EB5" w:rsidP="00D03870">
            <w:pPr>
              <w:rPr>
                <w:lang w:val="ru-RU"/>
              </w:rPr>
            </w:pPr>
          </w:p>
        </w:tc>
        <w:tc>
          <w:tcPr>
            <w:tcW w:w="2513" w:type="dxa"/>
            <w:vAlign w:val="center"/>
          </w:tcPr>
          <w:p w:rsidR="00A91EB5" w:rsidRPr="00211137" w:rsidRDefault="00A91EB5" w:rsidP="00D03870">
            <w:pPr>
              <w:rPr>
                <w:lang w:val="ru-RU"/>
              </w:rPr>
            </w:pPr>
          </w:p>
        </w:tc>
      </w:tr>
    </w:tbl>
    <w:p w:rsidR="008E0925" w:rsidRPr="00211137" w:rsidRDefault="008E0925" w:rsidP="0046625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211137">
        <w:rPr>
          <w:lang w:val="ru-RU"/>
        </w:rPr>
        <w:tab/>
        <w:t>Женева,</w:t>
      </w:r>
      <w:r w:rsidR="00466252" w:rsidRPr="00211137">
        <w:rPr>
          <w:lang w:val="ru-RU"/>
        </w:rPr>
        <w:t xml:space="preserve"> </w:t>
      </w:r>
      <w:r w:rsidR="007933CC" w:rsidRPr="00211137">
        <w:rPr>
          <w:lang w:val="ru-RU"/>
        </w:rPr>
        <w:t>10 августа 2011 года</w:t>
      </w:r>
    </w:p>
    <w:tbl>
      <w:tblPr>
        <w:tblW w:w="9827" w:type="dxa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131"/>
        <w:gridCol w:w="4336"/>
      </w:tblGrid>
      <w:tr w:rsidR="008E0925" w:rsidRPr="00211137" w:rsidTr="00D03870">
        <w:trPr>
          <w:cantSplit/>
        </w:trPr>
        <w:tc>
          <w:tcPr>
            <w:tcW w:w="1360" w:type="dxa"/>
          </w:tcPr>
          <w:p w:rsidR="008E0925" w:rsidRPr="00211137" w:rsidRDefault="008E0925" w:rsidP="00642822">
            <w:pPr>
              <w:spacing w:before="0"/>
              <w:rPr>
                <w:lang w:val="ru-RU"/>
              </w:rPr>
            </w:pPr>
            <w:r w:rsidRPr="00211137">
              <w:rPr>
                <w:lang w:val="ru-RU"/>
              </w:rPr>
              <w:t>Осн.:</w:t>
            </w:r>
          </w:p>
        </w:tc>
        <w:tc>
          <w:tcPr>
            <w:tcW w:w="4131" w:type="dxa"/>
          </w:tcPr>
          <w:p w:rsidR="008E0925" w:rsidRPr="00211137" w:rsidRDefault="008E0925" w:rsidP="002A7CD4">
            <w:pPr>
              <w:spacing w:before="0"/>
              <w:rPr>
                <w:lang w:val="ru-RU"/>
              </w:rPr>
            </w:pPr>
            <w:r w:rsidRPr="00211137">
              <w:rPr>
                <w:b/>
                <w:bCs/>
                <w:lang w:val="ru-RU"/>
              </w:rPr>
              <w:t>Циркуляр</w:t>
            </w:r>
            <w:r w:rsidR="005D044D" w:rsidRPr="00211137">
              <w:rPr>
                <w:b/>
                <w:bCs/>
                <w:lang w:val="ru-RU"/>
              </w:rPr>
              <w:t xml:space="preserve"> </w:t>
            </w:r>
            <w:r w:rsidR="007933CC" w:rsidRPr="00211137">
              <w:rPr>
                <w:b/>
                <w:bCs/>
                <w:lang w:val="ru-RU"/>
              </w:rPr>
              <w:t>218</w:t>
            </w:r>
            <w:r w:rsidR="005D044D" w:rsidRPr="00211137">
              <w:rPr>
                <w:b/>
                <w:bCs/>
                <w:lang w:val="ru-RU"/>
              </w:rPr>
              <w:t xml:space="preserve"> </w:t>
            </w:r>
            <w:r w:rsidRPr="00211137">
              <w:rPr>
                <w:b/>
                <w:bCs/>
                <w:lang w:val="ru-RU"/>
              </w:rPr>
              <w:t>БСЭ</w:t>
            </w:r>
            <w:r w:rsidR="00642822" w:rsidRPr="00211137">
              <w:rPr>
                <w:b/>
                <w:bCs/>
                <w:lang w:val="ru-RU"/>
              </w:rPr>
              <w:br/>
            </w:r>
            <w:r w:rsidRPr="00211137">
              <w:rPr>
                <w:lang w:val="ru-RU"/>
              </w:rPr>
              <w:t xml:space="preserve">COM </w:t>
            </w:r>
            <w:r w:rsidR="007933CC" w:rsidRPr="00211137">
              <w:rPr>
                <w:lang w:val="ru-RU"/>
              </w:rPr>
              <w:t>9</w:t>
            </w:r>
            <w:r w:rsidR="00C22D6C" w:rsidRPr="00211137">
              <w:rPr>
                <w:lang w:val="ru-RU"/>
              </w:rPr>
              <w:t>/</w:t>
            </w:r>
            <w:r w:rsidR="007933CC" w:rsidRPr="00211137">
              <w:rPr>
                <w:lang w:val="ru-RU"/>
              </w:rPr>
              <w:t>SP</w:t>
            </w:r>
          </w:p>
          <w:p w:rsidR="00E645B4" w:rsidRPr="00211137" w:rsidRDefault="00E645B4" w:rsidP="00466252">
            <w:pPr>
              <w:spacing w:before="0"/>
              <w:rPr>
                <w:lang w:val="ru-RU"/>
              </w:rPr>
            </w:pPr>
          </w:p>
        </w:tc>
        <w:tc>
          <w:tcPr>
            <w:tcW w:w="4336" w:type="dxa"/>
          </w:tcPr>
          <w:p w:rsidR="008E0925" w:rsidRPr="0021113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bookmarkStart w:id="1" w:name="Addressee_E"/>
            <w:bookmarkEnd w:id="1"/>
            <w:r w:rsidRPr="00211137">
              <w:rPr>
                <w:lang w:val="ru-RU"/>
              </w:rPr>
              <w:t>–</w:t>
            </w:r>
            <w:r w:rsidRPr="00211137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8E0925" w:rsidRPr="00A3011A" w:rsidTr="00D03870">
        <w:trPr>
          <w:cantSplit/>
        </w:trPr>
        <w:tc>
          <w:tcPr>
            <w:tcW w:w="1360" w:type="dxa"/>
          </w:tcPr>
          <w:p w:rsidR="008E0925" w:rsidRPr="00211137" w:rsidRDefault="008E0925" w:rsidP="00642822">
            <w:pPr>
              <w:spacing w:before="0"/>
              <w:rPr>
                <w:lang w:val="ru-RU"/>
              </w:rPr>
            </w:pPr>
            <w:r w:rsidRPr="00211137">
              <w:rPr>
                <w:lang w:val="ru-RU"/>
              </w:rPr>
              <w:t>Тел.:</w:t>
            </w:r>
            <w:r w:rsidR="00642822" w:rsidRPr="00211137">
              <w:rPr>
                <w:lang w:val="ru-RU"/>
              </w:rPr>
              <w:br/>
            </w:r>
            <w:r w:rsidRPr="00211137">
              <w:rPr>
                <w:lang w:val="ru-RU"/>
              </w:rPr>
              <w:t>Факс:</w:t>
            </w:r>
            <w:r w:rsidRPr="00211137">
              <w:rPr>
                <w:lang w:val="ru-RU"/>
              </w:rPr>
              <w:br/>
              <w:t>Эл. почта:</w:t>
            </w:r>
          </w:p>
        </w:tc>
        <w:tc>
          <w:tcPr>
            <w:tcW w:w="4131" w:type="dxa"/>
          </w:tcPr>
          <w:p w:rsidR="008E0925" w:rsidRPr="00211137" w:rsidRDefault="008E0925" w:rsidP="007933CC">
            <w:pPr>
              <w:spacing w:before="0"/>
              <w:rPr>
                <w:lang w:val="ru-RU"/>
              </w:rPr>
            </w:pPr>
            <w:r w:rsidRPr="00211137">
              <w:rPr>
                <w:lang w:val="ru-RU"/>
              </w:rPr>
              <w:t>+41 22 730</w:t>
            </w:r>
            <w:r w:rsidR="00C22D6C" w:rsidRPr="00211137">
              <w:rPr>
                <w:lang w:val="ru-RU"/>
              </w:rPr>
              <w:t xml:space="preserve"> </w:t>
            </w:r>
            <w:r w:rsidR="007933CC" w:rsidRPr="00211137">
              <w:rPr>
                <w:lang w:val="ru-RU"/>
              </w:rPr>
              <w:t>5858</w:t>
            </w:r>
            <w:r w:rsidRPr="00211137">
              <w:rPr>
                <w:lang w:val="ru-RU"/>
              </w:rPr>
              <w:br/>
              <w:t>+41 22 730 5853</w:t>
            </w:r>
            <w:r w:rsidRPr="00211137">
              <w:rPr>
                <w:lang w:val="ru-RU"/>
              </w:rPr>
              <w:br/>
            </w:r>
            <w:hyperlink r:id="rId10" w:history="1">
              <w:r w:rsidR="007933CC" w:rsidRPr="00211137">
                <w:rPr>
                  <w:rStyle w:val="Hyperlink"/>
                  <w:lang w:val="ru-RU"/>
                </w:rPr>
                <w:t>tsbsg9@itu.int</w:t>
              </w:r>
            </w:hyperlink>
          </w:p>
        </w:tc>
        <w:tc>
          <w:tcPr>
            <w:tcW w:w="4336" w:type="dxa"/>
          </w:tcPr>
          <w:p w:rsidR="008E0925" w:rsidRPr="0021113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1137">
              <w:rPr>
                <w:b/>
                <w:bCs/>
                <w:lang w:val="ru-RU"/>
              </w:rPr>
              <w:t>Копии</w:t>
            </w:r>
            <w:r w:rsidRPr="00211137">
              <w:rPr>
                <w:lang w:val="ru-RU"/>
              </w:rPr>
              <w:t>:</w:t>
            </w:r>
          </w:p>
          <w:p w:rsidR="008E0925" w:rsidRPr="0021113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1137">
              <w:rPr>
                <w:lang w:val="ru-RU"/>
              </w:rPr>
              <w:t>–</w:t>
            </w:r>
            <w:r w:rsidRPr="00211137">
              <w:rPr>
                <w:lang w:val="ru-RU"/>
              </w:rPr>
              <w:tab/>
              <w:t>Членам Сектора МСЭ-Т</w:t>
            </w:r>
          </w:p>
          <w:p w:rsidR="008E0925" w:rsidRPr="0021113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1137">
              <w:rPr>
                <w:lang w:val="ru-RU"/>
              </w:rPr>
              <w:t>–</w:t>
            </w:r>
            <w:r w:rsidRPr="00211137">
              <w:rPr>
                <w:lang w:val="ru-RU"/>
              </w:rPr>
              <w:tab/>
              <w:t>Ассоциированным членам МСЭ-Т</w:t>
            </w:r>
          </w:p>
          <w:p w:rsidR="001629DC" w:rsidRPr="00211137" w:rsidRDefault="001629DC" w:rsidP="00682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1137">
              <w:rPr>
                <w:lang w:val="ru-RU"/>
              </w:rPr>
              <w:t>–</w:t>
            </w:r>
            <w:r w:rsidRPr="00211137">
              <w:rPr>
                <w:lang w:val="ru-RU"/>
              </w:rPr>
              <w:tab/>
            </w:r>
            <w:r w:rsidR="00682238" w:rsidRPr="00211137">
              <w:rPr>
                <w:lang w:val="ru-RU"/>
              </w:rPr>
              <w:t>Академическим организациям − Членам МСЭ</w:t>
            </w:r>
            <w:r w:rsidR="00682238" w:rsidRPr="00211137">
              <w:rPr>
                <w:lang w:val="ru-RU"/>
              </w:rPr>
              <w:noBreakHyphen/>
              <w:t>Т</w:t>
            </w:r>
          </w:p>
          <w:p w:rsidR="008E0925" w:rsidRPr="00211137" w:rsidRDefault="00A21DD2" w:rsidP="002A7C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1137">
              <w:rPr>
                <w:lang w:val="ru-RU"/>
              </w:rPr>
              <w:t>–</w:t>
            </w:r>
            <w:r w:rsidRPr="00211137">
              <w:rPr>
                <w:lang w:val="ru-RU"/>
              </w:rPr>
              <w:tab/>
              <w:t xml:space="preserve">Председателю и заместителям </w:t>
            </w:r>
            <w:r w:rsidR="006F1984" w:rsidRPr="00211137">
              <w:rPr>
                <w:lang w:val="ru-RU"/>
              </w:rPr>
              <w:t xml:space="preserve">председателя </w:t>
            </w:r>
            <w:r w:rsidR="007933CC" w:rsidRPr="00211137">
              <w:rPr>
                <w:lang w:val="ru-RU"/>
              </w:rPr>
              <w:t>9</w:t>
            </w:r>
            <w:r w:rsidR="00C22D6C" w:rsidRPr="00211137">
              <w:rPr>
                <w:lang w:val="ru-RU"/>
              </w:rPr>
              <w:t>-</w:t>
            </w:r>
            <w:r w:rsidR="008E0925" w:rsidRPr="00211137">
              <w:rPr>
                <w:lang w:val="ru-RU"/>
              </w:rPr>
              <w:t>й Исследовательской комиссии</w:t>
            </w:r>
          </w:p>
          <w:p w:rsidR="008E0925" w:rsidRPr="0021113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1137">
              <w:rPr>
                <w:lang w:val="ru-RU"/>
              </w:rPr>
              <w:t>–</w:t>
            </w:r>
            <w:r w:rsidRPr="00211137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21113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1137">
              <w:rPr>
                <w:lang w:val="ru-RU"/>
              </w:rPr>
              <w:t>–</w:t>
            </w:r>
            <w:r w:rsidRPr="00211137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211137" w:rsidRDefault="008E0925" w:rsidP="00466252">
      <w:pPr>
        <w:rPr>
          <w:lang w:val="ru-RU"/>
        </w:rPr>
      </w:pPr>
    </w:p>
    <w:tbl>
      <w:tblPr>
        <w:tblW w:w="9813" w:type="dxa"/>
        <w:tblInd w:w="1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360"/>
        <w:gridCol w:w="8453"/>
      </w:tblGrid>
      <w:tr w:rsidR="008E0925" w:rsidRPr="00211137" w:rsidTr="00D03870">
        <w:trPr>
          <w:cantSplit/>
        </w:trPr>
        <w:tc>
          <w:tcPr>
            <w:tcW w:w="1360" w:type="dxa"/>
          </w:tcPr>
          <w:p w:rsidR="008E0925" w:rsidRPr="00211137" w:rsidRDefault="008E0925" w:rsidP="00211137">
            <w:pPr>
              <w:rPr>
                <w:lang w:val="ru-RU"/>
              </w:rPr>
            </w:pPr>
            <w:r w:rsidRPr="00211137">
              <w:rPr>
                <w:lang w:val="ru-RU"/>
              </w:rPr>
              <w:t>Предмет:</w:t>
            </w:r>
          </w:p>
        </w:tc>
        <w:tc>
          <w:tcPr>
            <w:tcW w:w="8453" w:type="dxa"/>
          </w:tcPr>
          <w:p w:rsidR="008E0925" w:rsidRDefault="00C22D6C" w:rsidP="00211137">
            <w:pPr>
              <w:rPr>
                <w:b/>
                <w:bCs/>
                <w:lang w:val="ru-RU"/>
              </w:rPr>
            </w:pPr>
            <w:r w:rsidRPr="00211137">
              <w:rPr>
                <w:b/>
                <w:bCs/>
                <w:lang w:val="ru-RU"/>
              </w:rPr>
              <w:t xml:space="preserve">Утверждение </w:t>
            </w:r>
            <w:r w:rsidR="00A21DD2" w:rsidRPr="00211137">
              <w:rPr>
                <w:b/>
                <w:bCs/>
                <w:lang w:val="ru-RU"/>
              </w:rPr>
              <w:t>нового</w:t>
            </w:r>
            <w:r w:rsidRPr="00211137">
              <w:rPr>
                <w:b/>
                <w:bCs/>
                <w:lang w:val="ru-RU"/>
              </w:rPr>
              <w:t xml:space="preserve"> Вопрос</w:t>
            </w:r>
            <w:r w:rsidR="00A21DD2" w:rsidRPr="00211137">
              <w:rPr>
                <w:b/>
                <w:bCs/>
                <w:lang w:val="ru-RU"/>
              </w:rPr>
              <w:t>а</w:t>
            </w:r>
            <w:r w:rsidR="009A5D01" w:rsidRPr="00211137">
              <w:rPr>
                <w:b/>
                <w:bCs/>
                <w:lang w:val="ru-RU"/>
              </w:rPr>
              <w:t xml:space="preserve"> 14/9</w:t>
            </w:r>
          </w:p>
          <w:p w:rsidR="00211137" w:rsidRPr="00211137" w:rsidRDefault="00211137" w:rsidP="00211137">
            <w:pPr>
              <w:rPr>
                <w:lang w:val="ru-RU"/>
              </w:rPr>
            </w:pPr>
          </w:p>
        </w:tc>
      </w:tr>
    </w:tbl>
    <w:p w:rsidR="00C22D6C" w:rsidRPr="00211137" w:rsidRDefault="00C22D6C" w:rsidP="00466252">
      <w:pPr>
        <w:pStyle w:val="Normalaftertitle"/>
        <w:rPr>
          <w:lang w:val="ru-RU"/>
        </w:rPr>
      </w:pPr>
      <w:bookmarkStart w:id="2" w:name="StartTyping_E"/>
      <w:bookmarkEnd w:id="2"/>
      <w:r w:rsidRPr="00211137">
        <w:rPr>
          <w:lang w:val="ru-RU"/>
        </w:rPr>
        <w:t>Уважаемая госпожа,</w:t>
      </w:r>
      <w:r w:rsidRPr="00211137">
        <w:rPr>
          <w:lang w:val="ru-RU"/>
        </w:rPr>
        <w:br/>
      </w:r>
      <w:r w:rsidR="006F1984" w:rsidRPr="00211137">
        <w:rPr>
          <w:lang w:val="ru-RU"/>
        </w:rPr>
        <w:t xml:space="preserve">уважаемый </w:t>
      </w:r>
      <w:r w:rsidRPr="00211137">
        <w:rPr>
          <w:lang w:val="ru-RU"/>
        </w:rPr>
        <w:t>господин,</w:t>
      </w:r>
    </w:p>
    <w:p w:rsidR="00C22D6C" w:rsidRPr="00211137" w:rsidRDefault="00C22D6C" w:rsidP="00A3011A">
      <w:pPr>
        <w:rPr>
          <w:lang w:val="ru-RU"/>
        </w:rPr>
      </w:pPr>
      <w:bookmarkStart w:id="3" w:name="suitetext"/>
      <w:bookmarkStart w:id="4" w:name="text"/>
      <w:bookmarkEnd w:id="3"/>
      <w:bookmarkEnd w:id="4"/>
      <w:r w:rsidRPr="00211137">
        <w:rPr>
          <w:lang w:val="ru-RU"/>
        </w:rPr>
        <w:t>1</w:t>
      </w:r>
      <w:r w:rsidRPr="00211137">
        <w:rPr>
          <w:lang w:val="ru-RU"/>
        </w:rPr>
        <w:tab/>
        <w:t xml:space="preserve">По просьбе председателя </w:t>
      </w:r>
      <w:r w:rsidR="009A5D01" w:rsidRPr="00211137">
        <w:rPr>
          <w:lang w:val="ru-RU"/>
        </w:rPr>
        <w:t>9</w:t>
      </w:r>
      <w:r w:rsidRPr="00211137">
        <w:rPr>
          <w:lang w:val="ru-RU"/>
        </w:rPr>
        <w:t xml:space="preserve">-й Исследовательской комиссии </w:t>
      </w:r>
      <w:r w:rsidR="009A5D01" w:rsidRPr="00211137">
        <w:rPr>
          <w:lang w:val="ru-RU"/>
        </w:rPr>
        <w:t>(</w:t>
      </w:r>
      <w:r w:rsidR="009A5D01" w:rsidRPr="00CB76D6">
        <w:rPr>
          <w:i/>
          <w:iCs/>
          <w:lang w:val="ru-RU"/>
        </w:rPr>
        <w:t>Передача телевизионных и звуковых сигналов и интегрированные широкополосные кабельные сети</w:t>
      </w:r>
      <w:r w:rsidR="009A5D01" w:rsidRPr="00211137">
        <w:rPr>
          <w:lang w:val="ru-RU"/>
        </w:rPr>
        <w:t xml:space="preserve">) </w:t>
      </w:r>
      <w:r w:rsidRPr="00211137">
        <w:rPr>
          <w:lang w:val="ru-RU"/>
        </w:rPr>
        <w:t xml:space="preserve">имею честь </w:t>
      </w:r>
      <w:r w:rsidR="006139B2" w:rsidRPr="00211137">
        <w:rPr>
          <w:lang w:val="ru-RU"/>
        </w:rPr>
        <w:t>сообщи</w:t>
      </w:r>
      <w:r w:rsidR="00A21DD2" w:rsidRPr="00211137">
        <w:rPr>
          <w:lang w:val="ru-RU"/>
        </w:rPr>
        <w:t xml:space="preserve">ть </w:t>
      </w:r>
      <w:r w:rsidR="00223910" w:rsidRPr="00211137">
        <w:rPr>
          <w:lang w:val="ru-RU"/>
        </w:rPr>
        <w:t xml:space="preserve">Вам, </w:t>
      </w:r>
      <w:r w:rsidRPr="00211137">
        <w:rPr>
          <w:lang w:val="ru-RU"/>
        </w:rPr>
        <w:t xml:space="preserve">что в соответствии с процедурой, описанной в п. 7.2.2 раздела 7 Резолюции 1 </w:t>
      </w:r>
      <w:r w:rsidR="00466252" w:rsidRPr="00211137">
        <w:rPr>
          <w:lang w:val="ru-RU"/>
        </w:rPr>
        <w:t>(Йоханнесбург, 2008</w:t>
      </w:r>
      <w:r w:rsidR="00642FF8" w:rsidRPr="00211137">
        <w:rPr>
          <w:lang w:val="ru-RU"/>
        </w:rPr>
        <w:t> </w:t>
      </w:r>
      <w:r w:rsidR="00466252" w:rsidRPr="00211137">
        <w:rPr>
          <w:lang w:val="ru-RU"/>
        </w:rPr>
        <w:t xml:space="preserve">г.) </w:t>
      </w:r>
      <w:r w:rsidRPr="00211137">
        <w:rPr>
          <w:lang w:val="ru-RU"/>
        </w:rPr>
        <w:t>ВАСЭ, Государства</w:t>
      </w:r>
      <w:r w:rsidR="006139B2" w:rsidRPr="00211137">
        <w:rPr>
          <w:lang w:val="ru-RU"/>
        </w:rPr>
        <w:t>-</w:t>
      </w:r>
      <w:r w:rsidRPr="00211137">
        <w:rPr>
          <w:lang w:val="ru-RU"/>
        </w:rPr>
        <w:t xml:space="preserve">Члены и Члены Сектора, присутствовавшие на собрании данной Исследовательской комиссии, которое проходило в Женеве </w:t>
      </w:r>
      <w:r w:rsidR="00A972ED" w:rsidRPr="00211137">
        <w:rPr>
          <w:lang w:val="ru-RU"/>
        </w:rPr>
        <w:t>с</w:t>
      </w:r>
      <w:r w:rsidR="009A5D01" w:rsidRPr="00211137">
        <w:rPr>
          <w:lang w:val="ru-RU"/>
        </w:rPr>
        <w:t xml:space="preserve"> 19 </w:t>
      </w:r>
      <w:r w:rsidR="00A972ED" w:rsidRPr="00211137">
        <w:rPr>
          <w:lang w:val="ru-RU"/>
        </w:rPr>
        <w:t>по</w:t>
      </w:r>
      <w:r w:rsidR="009A5D01" w:rsidRPr="00211137">
        <w:rPr>
          <w:lang w:val="ru-RU"/>
        </w:rPr>
        <w:t xml:space="preserve"> 23 июля</w:t>
      </w:r>
      <w:r w:rsidR="00A972ED" w:rsidRPr="00211137">
        <w:rPr>
          <w:lang w:val="ru-RU"/>
        </w:rPr>
        <w:t> </w:t>
      </w:r>
      <w:r w:rsidR="003F0606" w:rsidRPr="00211137">
        <w:rPr>
          <w:lang w:val="ru-RU"/>
        </w:rPr>
        <w:t>201</w:t>
      </w:r>
      <w:r w:rsidR="00A3011A">
        <w:t>0</w:t>
      </w:r>
      <w:bookmarkStart w:id="5" w:name="_GoBack"/>
      <w:bookmarkEnd w:id="5"/>
      <w:r w:rsidR="0066345A" w:rsidRPr="00211137">
        <w:rPr>
          <w:lang w:val="ru-RU"/>
        </w:rPr>
        <w:t> года</w:t>
      </w:r>
      <w:r w:rsidR="006139B2" w:rsidRPr="00211137">
        <w:rPr>
          <w:lang w:val="ru-RU"/>
        </w:rPr>
        <w:t xml:space="preserve">, </w:t>
      </w:r>
      <w:r w:rsidRPr="00211137">
        <w:rPr>
          <w:lang w:val="ru-RU"/>
        </w:rPr>
        <w:t>достигли согласия путем консенсуса относительно утверждения следующ</w:t>
      </w:r>
      <w:r w:rsidR="006139B2" w:rsidRPr="00211137">
        <w:rPr>
          <w:lang w:val="ru-RU"/>
        </w:rPr>
        <w:t>его нового</w:t>
      </w:r>
      <w:r w:rsidR="009A5D01" w:rsidRPr="00211137">
        <w:rPr>
          <w:lang w:val="ru-RU"/>
        </w:rPr>
        <w:t xml:space="preserve"> </w:t>
      </w:r>
      <w:r w:rsidRPr="00211137">
        <w:rPr>
          <w:lang w:val="ru-RU"/>
        </w:rPr>
        <w:t>Вопрос</w:t>
      </w:r>
      <w:r w:rsidR="006139B2" w:rsidRPr="00211137">
        <w:rPr>
          <w:lang w:val="ru-RU"/>
        </w:rPr>
        <w:t>а</w:t>
      </w:r>
      <w:r w:rsidRPr="00211137">
        <w:rPr>
          <w:lang w:val="ru-RU"/>
        </w:rPr>
        <w:t>:</w:t>
      </w:r>
    </w:p>
    <w:p w:rsidR="006139B2" w:rsidRPr="00211137" w:rsidRDefault="009A5D01" w:rsidP="00642FF8">
      <w:pPr>
        <w:rPr>
          <w:lang w:val="ru-RU"/>
        </w:rPr>
      </w:pPr>
      <w:r w:rsidRPr="00211137">
        <w:rPr>
          <w:lang w:val="ru-RU"/>
        </w:rPr>
        <w:tab/>
        <w:t xml:space="preserve">Вопрос 14/9 – </w:t>
      </w:r>
      <w:r w:rsidRPr="00CB76D6">
        <w:rPr>
          <w:i/>
          <w:iCs/>
          <w:lang w:val="ru-RU"/>
        </w:rPr>
        <w:t xml:space="preserve">Программа, координация и планирование работы </w:t>
      </w:r>
      <w:r w:rsidR="00E504D7" w:rsidRPr="00211137">
        <w:rPr>
          <w:lang w:val="ru-RU"/>
        </w:rPr>
        <w:t>(см. Приложение </w:t>
      </w:r>
      <w:r w:rsidR="006139B2" w:rsidRPr="00211137">
        <w:rPr>
          <w:lang w:val="ru-RU"/>
        </w:rPr>
        <w:t>1)</w:t>
      </w:r>
      <w:r w:rsidR="00314D44" w:rsidRPr="00211137">
        <w:rPr>
          <w:lang w:val="ru-RU"/>
        </w:rPr>
        <w:t>.</w:t>
      </w:r>
    </w:p>
    <w:p w:rsidR="00C22D6C" w:rsidRPr="00211137" w:rsidRDefault="00C22D6C" w:rsidP="002A7CD4">
      <w:pPr>
        <w:rPr>
          <w:lang w:val="ru-RU"/>
        </w:rPr>
      </w:pPr>
      <w:r w:rsidRPr="00211137">
        <w:rPr>
          <w:lang w:val="ru-RU"/>
        </w:rPr>
        <w:t>2</w:t>
      </w:r>
      <w:r w:rsidRPr="00211137">
        <w:rPr>
          <w:lang w:val="ru-RU"/>
        </w:rPr>
        <w:tab/>
      </w:r>
      <w:r w:rsidRPr="00211137">
        <w:rPr>
          <w:b/>
          <w:bCs/>
          <w:lang w:val="ru-RU"/>
        </w:rPr>
        <w:t>Таким образом, Вопрос</w:t>
      </w:r>
      <w:r w:rsidR="009A5D01" w:rsidRPr="00211137">
        <w:rPr>
          <w:b/>
          <w:bCs/>
          <w:lang w:val="ru-RU"/>
        </w:rPr>
        <w:t xml:space="preserve"> </w:t>
      </w:r>
      <w:r w:rsidR="003F0606" w:rsidRPr="00211137">
        <w:rPr>
          <w:b/>
          <w:bCs/>
          <w:lang w:val="ru-RU"/>
        </w:rPr>
        <w:t xml:space="preserve">14/9 </w:t>
      </w:r>
      <w:r w:rsidRPr="00211137">
        <w:rPr>
          <w:b/>
          <w:bCs/>
          <w:lang w:val="ru-RU"/>
        </w:rPr>
        <w:t>утвержд</w:t>
      </w:r>
      <w:r w:rsidR="006139B2" w:rsidRPr="00211137">
        <w:rPr>
          <w:b/>
          <w:bCs/>
          <w:lang w:val="ru-RU"/>
        </w:rPr>
        <w:t>ается</w:t>
      </w:r>
      <w:r w:rsidRPr="00211137">
        <w:rPr>
          <w:lang w:val="ru-RU"/>
        </w:rPr>
        <w:t>.</w:t>
      </w:r>
    </w:p>
    <w:p w:rsidR="00C22D6C" w:rsidRPr="00211137" w:rsidRDefault="00C22D6C" w:rsidP="009A5D01">
      <w:pPr>
        <w:tabs>
          <w:tab w:val="left" w:pos="4111"/>
        </w:tabs>
        <w:rPr>
          <w:lang w:val="ru-RU"/>
        </w:rPr>
      </w:pPr>
      <w:r w:rsidRPr="00211137">
        <w:rPr>
          <w:lang w:val="ru-RU"/>
        </w:rPr>
        <w:t>3</w:t>
      </w:r>
      <w:r w:rsidRPr="00211137">
        <w:rPr>
          <w:lang w:val="ru-RU"/>
        </w:rPr>
        <w:tab/>
        <w:t xml:space="preserve">Предполагается, что </w:t>
      </w:r>
      <w:r w:rsidR="006139B2" w:rsidRPr="00211137">
        <w:rPr>
          <w:lang w:val="ru-RU"/>
        </w:rPr>
        <w:t>разработанные в результате</w:t>
      </w:r>
      <w:r w:rsidRPr="00211137">
        <w:rPr>
          <w:lang w:val="ru-RU"/>
        </w:rPr>
        <w:t xml:space="preserve"> </w:t>
      </w:r>
      <w:r w:rsidR="00CB76D6" w:rsidRPr="00211137">
        <w:rPr>
          <w:lang w:val="ru-RU"/>
        </w:rPr>
        <w:t xml:space="preserve">рекомендации </w:t>
      </w:r>
      <w:r w:rsidRPr="00211137">
        <w:rPr>
          <w:lang w:val="ru-RU"/>
        </w:rPr>
        <w:t>будут приниматься в соответствии с</w:t>
      </w:r>
      <w:r w:rsidR="006139B2" w:rsidRPr="00211137">
        <w:rPr>
          <w:lang w:val="ru-RU"/>
        </w:rPr>
        <w:t xml:space="preserve"> </w:t>
      </w:r>
      <w:r w:rsidRPr="00211137">
        <w:rPr>
          <w:lang w:val="ru-RU"/>
        </w:rPr>
        <w:t>альтернативным процессом утверждения (АПУ).</w:t>
      </w:r>
    </w:p>
    <w:p w:rsidR="009A5D01" w:rsidRPr="00211137" w:rsidRDefault="009A5D01" w:rsidP="00227B96">
      <w:pPr>
        <w:tabs>
          <w:tab w:val="left" w:pos="4111"/>
        </w:tabs>
        <w:rPr>
          <w:lang w:val="ru-RU"/>
        </w:rPr>
      </w:pPr>
      <w:r w:rsidRPr="00211137">
        <w:rPr>
          <w:lang w:val="ru-RU"/>
        </w:rPr>
        <w:t>4</w:t>
      </w:r>
      <w:r w:rsidRPr="00211137">
        <w:rPr>
          <w:lang w:val="ru-RU"/>
        </w:rPr>
        <w:tab/>
        <w:t xml:space="preserve">Вопрос распределен в рамках Рабочей группы 2/9 </w:t>
      </w:r>
      <w:r w:rsidR="00073839" w:rsidRPr="00211137">
        <w:rPr>
          <w:lang w:val="ru-RU"/>
        </w:rPr>
        <w:t>"</w:t>
      </w:r>
      <w:r w:rsidR="00227B96" w:rsidRPr="00CB76D6">
        <w:rPr>
          <w:i/>
          <w:iCs/>
          <w:szCs w:val="22"/>
          <w:lang w:val="ru-RU"/>
        </w:rPr>
        <w:t>Терминалы и приложения</w:t>
      </w:r>
      <w:r w:rsidR="00073839" w:rsidRPr="00211137">
        <w:rPr>
          <w:szCs w:val="22"/>
          <w:lang w:val="ru-RU"/>
        </w:rPr>
        <w:t>"</w:t>
      </w:r>
    </w:p>
    <w:p w:rsidR="00C22D6C" w:rsidRPr="00211137" w:rsidRDefault="00C22D6C" w:rsidP="00466252">
      <w:pPr>
        <w:pStyle w:val="Normalaftertitle"/>
        <w:rPr>
          <w:lang w:val="ru-RU"/>
        </w:rPr>
      </w:pPr>
      <w:r w:rsidRPr="00211137">
        <w:rPr>
          <w:lang w:val="ru-RU"/>
        </w:rPr>
        <w:t>С уважением,</w:t>
      </w:r>
    </w:p>
    <w:p w:rsidR="00C22D6C" w:rsidRPr="00211137" w:rsidRDefault="00C22D6C" w:rsidP="00466252">
      <w:pPr>
        <w:spacing w:before="1080"/>
        <w:rPr>
          <w:lang w:val="ru-RU"/>
        </w:rPr>
      </w:pPr>
      <w:r w:rsidRPr="00211137">
        <w:rPr>
          <w:lang w:val="ru-RU"/>
        </w:rPr>
        <w:t>Малколм Джонсон</w:t>
      </w:r>
      <w:r w:rsidRPr="00211137">
        <w:rPr>
          <w:lang w:val="ru-RU"/>
        </w:rPr>
        <w:br/>
        <w:t>Директор Бюро</w:t>
      </w:r>
      <w:r w:rsidRPr="00211137">
        <w:rPr>
          <w:lang w:val="ru-RU"/>
        </w:rPr>
        <w:br/>
        <w:t>стандартизации электросвязи</w:t>
      </w:r>
    </w:p>
    <w:p w:rsidR="00F205F5" w:rsidRPr="00211137" w:rsidRDefault="00C22D6C" w:rsidP="00466252">
      <w:pPr>
        <w:spacing w:before="720"/>
        <w:rPr>
          <w:lang w:val="ru-RU"/>
        </w:rPr>
      </w:pPr>
      <w:r w:rsidRPr="00211137">
        <w:rPr>
          <w:b/>
          <w:bCs/>
          <w:lang w:val="ru-RU"/>
        </w:rPr>
        <w:t>Приложени</w:t>
      </w:r>
      <w:r w:rsidR="00082B7B" w:rsidRPr="00211137">
        <w:rPr>
          <w:b/>
          <w:bCs/>
          <w:lang w:val="ru-RU"/>
        </w:rPr>
        <w:t>е</w:t>
      </w:r>
      <w:r w:rsidRPr="00211137">
        <w:rPr>
          <w:lang w:val="ru-RU"/>
        </w:rPr>
        <w:t xml:space="preserve">: </w:t>
      </w:r>
      <w:r w:rsidR="006139B2" w:rsidRPr="00211137">
        <w:rPr>
          <w:lang w:val="ru-RU"/>
        </w:rPr>
        <w:t>1</w:t>
      </w:r>
    </w:p>
    <w:p w:rsidR="00227B96" w:rsidRPr="00211137" w:rsidRDefault="00227B9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211137">
        <w:rPr>
          <w:lang w:val="ru-RU"/>
        </w:rPr>
        <w:br w:type="page"/>
      </w:r>
    </w:p>
    <w:p w:rsidR="00227B96" w:rsidRPr="00211137" w:rsidRDefault="00227B96" w:rsidP="00211137">
      <w:pPr>
        <w:pStyle w:val="AnnexNo"/>
        <w:rPr>
          <w:b/>
          <w:sz w:val="22"/>
          <w:szCs w:val="22"/>
          <w:lang w:val="ru-RU"/>
        </w:rPr>
      </w:pPr>
      <w:r w:rsidRPr="00211137">
        <w:rPr>
          <w:lang w:val="ru-RU"/>
        </w:rPr>
        <w:lastRenderedPageBreak/>
        <w:t>ПРИЛОЖЕНИЕ</w:t>
      </w:r>
      <w:r w:rsidR="00CB76D6">
        <w:rPr>
          <w:lang w:val="ru-RU"/>
        </w:rPr>
        <w:t xml:space="preserve"> 1</w:t>
      </w:r>
      <w:r w:rsidRPr="00211137">
        <w:rPr>
          <w:lang w:val="ru-RU"/>
        </w:rPr>
        <w:br/>
      </w:r>
      <w:r w:rsidRPr="00211137">
        <w:rPr>
          <w:sz w:val="22"/>
          <w:szCs w:val="22"/>
          <w:lang w:val="ru-RU"/>
        </w:rPr>
        <w:t>(</w:t>
      </w:r>
      <w:r w:rsidR="00211137" w:rsidRPr="00211137">
        <w:rPr>
          <w:caps w:val="0"/>
          <w:sz w:val="22"/>
          <w:szCs w:val="22"/>
          <w:lang w:val="ru-RU"/>
        </w:rPr>
        <w:t xml:space="preserve">к Циркуляру </w:t>
      </w:r>
      <w:r w:rsidRPr="00211137">
        <w:rPr>
          <w:sz w:val="22"/>
          <w:szCs w:val="22"/>
          <w:lang w:val="ru-RU"/>
        </w:rPr>
        <w:t>218 БСЭ)</w:t>
      </w:r>
    </w:p>
    <w:p w:rsidR="00227B96" w:rsidRPr="00211137" w:rsidRDefault="00227B96" w:rsidP="00CB76D6">
      <w:pPr>
        <w:pStyle w:val="AnnexNotitle"/>
        <w:rPr>
          <w:lang w:val="ru-RU"/>
        </w:rPr>
      </w:pPr>
      <w:r w:rsidRPr="00211137">
        <w:rPr>
          <w:lang w:val="ru-RU"/>
        </w:rPr>
        <w:t xml:space="preserve">Текст нового Вопроса </w:t>
      </w:r>
      <w:r w:rsidR="00CB76D6" w:rsidRPr="00211137">
        <w:rPr>
          <w:lang w:val="ru-RU"/>
        </w:rPr>
        <w:t xml:space="preserve">МСЭ-Т </w:t>
      </w:r>
      <w:r w:rsidRPr="00211137">
        <w:rPr>
          <w:lang w:val="ru-RU"/>
        </w:rPr>
        <w:t xml:space="preserve">14/9 </w:t>
      </w:r>
      <w:r w:rsidR="00211137" w:rsidRPr="00211137">
        <w:rPr>
          <w:lang w:val="ru-RU"/>
        </w:rPr>
        <w:br/>
      </w:r>
      <w:r w:rsidR="00073839" w:rsidRPr="00CB76D6">
        <w:rPr>
          <w:b w:val="0"/>
          <w:bCs/>
          <w:lang w:val="ru-RU"/>
        </w:rPr>
        <w:t>"</w:t>
      </w:r>
      <w:r w:rsidRPr="00211137">
        <w:rPr>
          <w:lang w:val="ru-RU"/>
        </w:rPr>
        <w:t>Программа, координация и планирование работы</w:t>
      </w:r>
      <w:r w:rsidR="00073839" w:rsidRPr="00CB76D6">
        <w:rPr>
          <w:b w:val="0"/>
          <w:bCs/>
          <w:lang w:val="ru-RU"/>
        </w:rPr>
        <w:t>"</w:t>
      </w:r>
    </w:p>
    <w:p w:rsidR="00227B96" w:rsidRPr="00211137" w:rsidRDefault="00227B96" w:rsidP="00227B96">
      <w:pPr>
        <w:rPr>
          <w:lang w:val="ru-RU"/>
        </w:rPr>
      </w:pPr>
    </w:p>
    <w:p w:rsidR="00227B96" w:rsidRPr="00211137" w:rsidRDefault="00227B96" w:rsidP="00227B96">
      <w:pPr>
        <w:rPr>
          <w:b/>
          <w:bCs/>
          <w:lang w:val="ru-RU"/>
        </w:rPr>
      </w:pPr>
      <w:r w:rsidRPr="00211137">
        <w:rPr>
          <w:b/>
          <w:bCs/>
          <w:lang w:val="ru-RU"/>
        </w:rPr>
        <w:t>Обоснование</w:t>
      </w:r>
    </w:p>
    <w:p w:rsidR="00227B96" w:rsidRPr="00211137" w:rsidRDefault="00227B96" w:rsidP="00073839">
      <w:pPr>
        <w:rPr>
          <w:lang w:val="ru-RU"/>
        </w:rPr>
      </w:pPr>
      <w:r w:rsidRPr="00211137">
        <w:rPr>
          <w:lang w:val="ru-RU"/>
        </w:rPr>
        <w:t xml:space="preserve">Необходима исходная позиция для рассмотрения вкладов и заявлений о взаимодействии, когда они </w:t>
      </w:r>
      <w:r w:rsidR="00D56AC1" w:rsidRPr="00211137">
        <w:rPr>
          <w:lang w:val="ru-RU"/>
        </w:rPr>
        <w:t xml:space="preserve">непосредственно </w:t>
      </w:r>
      <w:r w:rsidRPr="00211137">
        <w:rPr>
          <w:lang w:val="ru-RU"/>
        </w:rPr>
        <w:t xml:space="preserve">не </w:t>
      </w:r>
      <w:r w:rsidR="00D56AC1" w:rsidRPr="00211137">
        <w:rPr>
          <w:lang w:val="ru-RU"/>
        </w:rPr>
        <w:t xml:space="preserve">касаются уже исследуемых Вопросов. Настоящий Вопрос предназначен также для </w:t>
      </w:r>
      <w:r w:rsidR="00AD5AA4" w:rsidRPr="00211137">
        <w:rPr>
          <w:lang w:val="ru-RU"/>
        </w:rPr>
        <w:t xml:space="preserve">координации в рамках МСЭ многих аспектов, за которые отвечает 9-я Исследовательская комиссия, и для содействия согласованности между </w:t>
      </w:r>
      <w:r w:rsidR="00CB76D6" w:rsidRPr="00211137">
        <w:rPr>
          <w:lang w:val="ru-RU"/>
        </w:rPr>
        <w:t xml:space="preserve">исследовательскими </w:t>
      </w:r>
      <w:r w:rsidR="00AD5AA4" w:rsidRPr="00211137">
        <w:rPr>
          <w:lang w:val="ru-RU"/>
        </w:rPr>
        <w:t>комиссиями МСЭ-T, МСЭ</w:t>
      </w:r>
      <w:r w:rsidR="00073839" w:rsidRPr="00211137">
        <w:rPr>
          <w:lang w:val="ru-RU"/>
        </w:rPr>
        <w:noBreakHyphen/>
      </w:r>
      <w:r w:rsidR="00AD5AA4" w:rsidRPr="00211137">
        <w:rPr>
          <w:lang w:val="ru-RU"/>
        </w:rPr>
        <w:t>R, а также други</w:t>
      </w:r>
      <w:r w:rsidR="00D65AE9" w:rsidRPr="00211137">
        <w:rPr>
          <w:lang w:val="ru-RU"/>
        </w:rPr>
        <w:t>ми</w:t>
      </w:r>
      <w:r w:rsidR="00AD5AA4" w:rsidRPr="00211137">
        <w:rPr>
          <w:lang w:val="ru-RU"/>
        </w:rPr>
        <w:t xml:space="preserve"> соответствующи</w:t>
      </w:r>
      <w:r w:rsidR="00D65AE9" w:rsidRPr="00211137">
        <w:rPr>
          <w:lang w:val="ru-RU"/>
        </w:rPr>
        <w:t>ми</w:t>
      </w:r>
      <w:r w:rsidR="00AD5AA4" w:rsidRPr="00211137">
        <w:rPr>
          <w:lang w:val="ru-RU"/>
        </w:rPr>
        <w:t xml:space="preserve"> орган</w:t>
      </w:r>
      <w:r w:rsidR="00D65AE9" w:rsidRPr="00211137">
        <w:rPr>
          <w:lang w:val="ru-RU"/>
        </w:rPr>
        <w:t>ами</w:t>
      </w:r>
      <w:r w:rsidR="00AD5AA4" w:rsidRPr="00211137">
        <w:rPr>
          <w:lang w:val="ru-RU"/>
        </w:rPr>
        <w:t xml:space="preserve">. Кроме того, настоящий Вопрос служит </w:t>
      </w:r>
      <w:r w:rsidR="00D65AE9" w:rsidRPr="00211137">
        <w:rPr>
          <w:lang w:val="ru-RU"/>
        </w:rPr>
        <w:t xml:space="preserve">для координации </w:t>
      </w:r>
      <w:r w:rsidR="00F414CD" w:rsidRPr="00211137">
        <w:rPr>
          <w:lang w:val="ru-RU"/>
        </w:rPr>
        <w:t xml:space="preserve">в отношении таких </w:t>
      </w:r>
      <w:r w:rsidR="00CB76D6" w:rsidRPr="00211137">
        <w:rPr>
          <w:lang w:val="ru-RU"/>
        </w:rPr>
        <w:t xml:space="preserve">вопросов </w:t>
      </w:r>
      <w:r w:rsidR="00F414CD" w:rsidRPr="00211137">
        <w:rPr>
          <w:lang w:val="ru-RU"/>
        </w:rPr>
        <w:t>9-й Исследовательской комиссии, как терминология, ИКТ и изменение климата, доступность и проверка на соответствие и функциональную совместимость</w:t>
      </w:r>
      <w:r w:rsidRPr="00211137">
        <w:rPr>
          <w:lang w:val="ru-RU"/>
        </w:rPr>
        <w:t>.</w:t>
      </w:r>
    </w:p>
    <w:p w:rsidR="00227B96" w:rsidRPr="00211137" w:rsidRDefault="00BE29BC" w:rsidP="00227B96">
      <w:pPr>
        <w:rPr>
          <w:b/>
          <w:bCs/>
          <w:lang w:val="ru-RU"/>
        </w:rPr>
      </w:pPr>
      <w:r w:rsidRPr="00211137">
        <w:rPr>
          <w:b/>
          <w:bCs/>
          <w:lang w:val="ru-RU"/>
        </w:rPr>
        <w:t>Вопрос</w:t>
      </w:r>
    </w:p>
    <w:p w:rsidR="00BE29BC" w:rsidRPr="00211137" w:rsidRDefault="00BE29BC" w:rsidP="003E45C2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>Какие действия необходим</w:t>
      </w:r>
      <w:r w:rsidR="00BF0ED8" w:rsidRPr="00211137">
        <w:rPr>
          <w:lang w:val="ru-RU"/>
        </w:rPr>
        <w:t>о предпри</w:t>
      </w:r>
      <w:r w:rsidRPr="00211137">
        <w:rPr>
          <w:lang w:val="ru-RU"/>
        </w:rPr>
        <w:t xml:space="preserve">нять </w:t>
      </w:r>
      <w:r w:rsidR="00BF0ED8" w:rsidRPr="00211137">
        <w:rPr>
          <w:lang w:val="ru-RU"/>
        </w:rPr>
        <w:t xml:space="preserve">при изучении новых тем ИК </w:t>
      </w:r>
      <w:r w:rsidRPr="00211137">
        <w:rPr>
          <w:lang w:val="ru-RU"/>
        </w:rPr>
        <w:t>для рассмотрения вкладов, не относящихся к существующим Вопросам 9-й Исследовательской комиссии</w:t>
      </w:r>
      <w:r w:rsidR="00BF0ED8" w:rsidRPr="00211137">
        <w:rPr>
          <w:lang w:val="ru-RU"/>
        </w:rPr>
        <w:t>?</w:t>
      </w:r>
    </w:p>
    <w:p w:rsidR="00BF0ED8" w:rsidRPr="00211137" w:rsidRDefault="00AC084E" w:rsidP="00AC084E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>Над к</w:t>
      </w:r>
      <w:r w:rsidR="00BF0ED8" w:rsidRPr="00211137">
        <w:rPr>
          <w:lang w:val="ru-RU"/>
        </w:rPr>
        <w:t>аки</w:t>
      </w:r>
      <w:r w:rsidRPr="00211137">
        <w:rPr>
          <w:lang w:val="ru-RU"/>
        </w:rPr>
        <w:t>ми</w:t>
      </w:r>
      <w:r w:rsidR="00BF0ED8" w:rsidRPr="00211137">
        <w:rPr>
          <w:lang w:val="ru-RU"/>
        </w:rPr>
        <w:t xml:space="preserve"> новы</w:t>
      </w:r>
      <w:r w:rsidRPr="00211137">
        <w:rPr>
          <w:lang w:val="ru-RU"/>
        </w:rPr>
        <w:t>ми</w:t>
      </w:r>
      <w:r w:rsidR="00BF0ED8" w:rsidRPr="00211137">
        <w:rPr>
          <w:lang w:val="ru-RU"/>
        </w:rPr>
        <w:t xml:space="preserve"> или обновленны</w:t>
      </w:r>
      <w:r w:rsidRPr="00211137">
        <w:rPr>
          <w:lang w:val="ru-RU"/>
        </w:rPr>
        <w:t>ми</w:t>
      </w:r>
      <w:r w:rsidR="00BF0ED8" w:rsidRPr="00211137">
        <w:rPr>
          <w:lang w:val="ru-RU"/>
        </w:rPr>
        <w:t xml:space="preserve"> Вопрос</w:t>
      </w:r>
      <w:r w:rsidRPr="00211137">
        <w:rPr>
          <w:lang w:val="ru-RU"/>
        </w:rPr>
        <w:t xml:space="preserve">ами следует </w:t>
      </w:r>
      <w:r w:rsidR="00BF0ED8" w:rsidRPr="00211137">
        <w:rPr>
          <w:lang w:val="ru-RU"/>
        </w:rPr>
        <w:t>работать в ИК?</w:t>
      </w:r>
    </w:p>
    <w:p w:rsidR="00BF0ED8" w:rsidRPr="00211137" w:rsidRDefault="00BF0ED8" w:rsidP="003E45C2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>Какие результаты семинаров-практикумов, инициативы БСЭ и действия других ИК и ОРС необходимо учитывать в программе работы Исследовательской комиссии?</w:t>
      </w:r>
    </w:p>
    <w:p w:rsidR="00BF0ED8" w:rsidRPr="00211137" w:rsidRDefault="00BF0ED8" w:rsidP="00E504D7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 xml:space="preserve">Какие виды пропагандистских материалов (включая семинары-практикумы) </w:t>
      </w:r>
      <w:r w:rsidR="00E84EDB" w:rsidRPr="00211137">
        <w:rPr>
          <w:lang w:val="ru-RU"/>
        </w:rPr>
        <w:t>могут быть подготовлены для оказания помощи при распространении информации о работе 9</w:t>
      </w:r>
      <w:r w:rsidR="00E504D7" w:rsidRPr="00211137">
        <w:rPr>
          <w:lang w:val="ru-RU"/>
        </w:rPr>
        <w:noBreakHyphen/>
      </w:r>
      <w:r w:rsidR="00E84EDB" w:rsidRPr="00211137">
        <w:rPr>
          <w:lang w:val="ru-RU"/>
        </w:rPr>
        <w:t>й</w:t>
      </w:r>
      <w:r w:rsidR="00E504D7" w:rsidRPr="00211137">
        <w:rPr>
          <w:lang w:val="ru-RU"/>
        </w:rPr>
        <w:t> </w:t>
      </w:r>
      <w:r w:rsidR="00E84EDB" w:rsidRPr="00211137">
        <w:rPr>
          <w:lang w:val="ru-RU"/>
        </w:rPr>
        <w:t>Исследовательской комиссии?</w:t>
      </w:r>
    </w:p>
    <w:p w:rsidR="00E84EDB" w:rsidRPr="00211137" w:rsidRDefault="00E84EDB" w:rsidP="00AC084E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>Какие виды материалов (эталонные реализации, учебное руководство</w:t>
      </w:r>
      <w:r w:rsidR="00AC084E" w:rsidRPr="00211137">
        <w:rPr>
          <w:lang w:val="ru-RU"/>
        </w:rPr>
        <w:t xml:space="preserve"> и пр.</w:t>
      </w:r>
      <w:r w:rsidRPr="00211137">
        <w:rPr>
          <w:lang w:val="ru-RU"/>
        </w:rPr>
        <w:t>) мог</w:t>
      </w:r>
      <w:r w:rsidR="00AC084E" w:rsidRPr="00211137">
        <w:rPr>
          <w:lang w:val="ru-RU"/>
        </w:rPr>
        <w:t>ли бы</w:t>
      </w:r>
      <w:r w:rsidRPr="00211137">
        <w:rPr>
          <w:lang w:val="ru-RU"/>
        </w:rPr>
        <w:t xml:space="preserve"> быть размещены на веб-сайте ИК?</w:t>
      </w:r>
    </w:p>
    <w:p w:rsidR="00E84EDB" w:rsidRPr="00211137" w:rsidRDefault="00E84EDB" w:rsidP="003E45C2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 xml:space="preserve">Какие руководства были бы необходимы для оказания помощи </w:t>
      </w:r>
      <w:r w:rsidR="00A76AFC" w:rsidRPr="00211137">
        <w:rPr>
          <w:lang w:val="ru-RU"/>
        </w:rPr>
        <w:t>пользователям в выполнении новых Рекомендаций?</w:t>
      </w:r>
    </w:p>
    <w:p w:rsidR="00A76AFC" w:rsidRPr="00211137" w:rsidRDefault="00A76AFC" w:rsidP="00E504D7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>Какие термины и определения должны быть собраны и предоставлены Докладчику 9</w:t>
      </w:r>
      <w:r w:rsidR="00E504D7" w:rsidRPr="00211137">
        <w:rPr>
          <w:lang w:val="ru-RU"/>
        </w:rPr>
        <w:noBreakHyphen/>
      </w:r>
      <w:r w:rsidRPr="00211137">
        <w:rPr>
          <w:lang w:val="ru-RU"/>
        </w:rPr>
        <w:t>й</w:t>
      </w:r>
      <w:r w:rsidR="00E504D7" w:rsidRPr="00211137">
        <w:rPr>
          <w:lang w:val="ru-RU"/>
        </w:rPr>
        <w:t> </w:t>
      </w:r>
      <w:r w:rsidRPr="00211137">
        <w:rPr>
          <w:lang w:val="ru-RU"/>
        </w:rPr>
        <w:t>Исследовательской комиссии для целей терминологии?</w:t>
      </w:r>
    </w:p>
    <w:p w:rsidR="00227B96" w:rsidRPr="00211137" w:rsidRDefault="00DC713C" w:rsidP="003E45C2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>Какая координация должна осуществляться в 9-й Исследовательской комиссии исходя из работы групп по совместной деятельности (JCA)</w:t>
      </w:r>
      <w:r w:rsidR="00227B96" w:rsidRPr="00211137">
        <w:rPr>
          <w:lang w:val="ru-RU"/>
        </w:rPr>
        <w:t xml:space="preserve">? </w:t>
      </w:r>
    </w:p>
    <w:p w:rsidR="00227B96" w:rsidRPr="00211137" w:rsidRDefault="00DC713C" w:rsidP="00227B96">
      <w:pPr>
        <w:rPr>
          <w:b/>
          <w:bCs/>
          <w:lang w:val="ru-RU"/>
        </w:rPr>
      </w:pPr>
      <w:r w:rsidRPr="00211137">
        <w:rPr>
          <w:b/>
          <w:bCs/>
          <w:lang w:val="ru-RU"/>
        </w:rPr>
        <w:t>Задачи</w:t>
      </w:r>
    </w:p>
    <w:p w:rsidR="00DC713C" w:rsidRPr="00211137" w:rsidRDefault="00DC713C" w:rsidP="003E45C2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>Определить потребности быстро изменяющегося рынка электросвязи</w:t>
      </w:r>
      <w:r w:rsidR="00405EB0" w:rsidRPr="00211137">
        <w:rPr>
          <w:lang w:val="ru-RU"/>
        </w:rPr>
        <w:t>, которые полнее всего можно было бы удовлетворить в рамках программы работы 9-й Исследовательской комиссии, и предложить новые Вопросы или обновления к существующим Вопросам.</w:t>
      </w:r>
    </w:p>
    <w:p w:rsidR="00405EB0" w:rsidRPr="00211137" w:rsidRDefault="0004432A" w:rsidP="00CB76D6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 xml:space="preserve">Назначить </w:t>
      </w:r>
      <w:r w:rsidR="00405EB0" w:rsidRPr="00211137">
        <w:rPr>
          <w:lang w:val="ru-RU"/>
        </w:rPr>
        <w:t xml:space="preserve">совместно с другими ИК или органами по стандартизации представителей </w:t>
      </w:r>
      <w:r w:rsidRPr="00211137">
        <w:rPr>
          <w:lang w:val="ru-RU"/>
        </w:rPr>
        <w:t xml:space="preserve">в </w:t>
      </w:r>
      <w:r w:rsidR="00405EB0" w:rsidRPr="00211137">
        <w:rPr>
          <w:lang w:val="ru-RU"/>
        </w:rPr>
        <w:t>руководящи</w:t>
      </w:r>
      <w:r w:rsidRPr="00211137">
        <w:rPr>
          <w:lang w:val="ru-RU"/>
        </w:rPr>
        <w:t>е</w:t>
      </w:r>
      <w:r w:rsidR="00405EB0" w:rsidRPr="00211137">
        <w:rPr>
          <w:lang w:val="ru-RU"/>
        </w:rPr>
        <w:t xml:space="preserve"> комитет</w:t>
      </w:r>
      <w:r w:rsidRPr="00211137">
        <w:rPr>
          <w:lang w:val="ru-RU"/>
        </w:rPr>
        <w:t>ы</w:t>
      </w:r>
      <w:r w:rsidR="00405EB0" w:rsidRPr="00211137">
        <w:rPr>
          <w:lang w:val="ru-RU"/>
        </w:rPr>
        <w:t xml:space="preserve"> семинаров-практикумов</w:t>
      </w:r>
      <w:r w:rsidRPr="00211137">
        <w:rPr>
          <w:lang w:val="ru-RU"/>
        </w:rPr>
        <w:t>.</w:t>
      </w:r>
    </w:p>
    <w:p w:rsidR="0004432A" w:rsidRPr="00211137" w:rsidRDefault="0004432A" w:rsidP="00E504D7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>Обеспечи</w:t>
      </w:r>
      <w:r w:rsidR="00D65AE9" w:rsidRPr="00211137">
        <w:rPr>
          <w:lang w:val="ru-RU"/>
        </w:rPr>
        <w:t>ва</w:t>
      </w:r>
      <w:r w:rsidRPr="00211137">
        <w:rPr>
          <w:lang w:val="ru-RU"/>
        </w:rPr>
        <w:t>ть координацию деятельности по различным стандартам, порученной 9</w:t>
      </w:r>
      <w:r w:rsidR="00E504D7" w:rsidRPr="00211137">
        <w:rPr>
          <w:lang w:val="ru-RU"/>
        </w:rPr>
        <w:noBreakHyphen/>
      </w:r>
      <w:r w:rsidRPr="00211137">
        <w:rPr>
          <w:lang w:val="ru-RU"/>
        </w:rPr>
        <w:t>й</w:t>
      </w:r>
      <w:r w:rsidR="00E504D7" w:rsidRPr="00211137">
        <w:rPr>
          <w:lang w:val="ru-RU"/>
        </w:rPr>
        <w:t> </w:t>
      </w:r>
      <w:r w:rsidRPr="00211137">
        <w:rPr>
          <w:lang w:val="ru-RU"/>
        </w:rPr>
        <w:t>Исследовательской комиссии, и сотрудничество с другими органами по стандартизации.</w:t>
      </w:r>
    </w:p>
    <w:p w:rsidR="0004432A" w:rsidRPr="00211137" w:rsidRDefault="0004432A" w:rsidP="003E45C2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 xml:space="preserve">Служить </w:t>
      </w:r>
      <w:r w:rsidR="00D65AE9" w:rsidRPr="00211137">
        <w:rPr>
          <w:lang w:val="ru-RU"/>
        </w:rPr>
        <w:t xml:space="preserve">целям координации в </w:t>
      </w:r>
      <w:r w:rsidRPr="00211137">
        <w:rPr>
          <w:lang w:val="ru-RU"/>
        </w:rPr>
        <w:t xml:space="preserve">9-й Исследовательской комиссии в отношении </w:t>
      </w:r>
      <w:r w:rsidR="00D65AE9" w:rsidRPr="00211137">
        <w:rPr>
          <w:lang w:val="ru-RU"/>
        </w:rPr>
        <w:t xml:space="preserve">вопросов </w:t>
      </w:r>
      <w:r w:rsidRPr="00211137">
        <w:rPr>
          <w:lang w:val="ru-RU"/>
        </w:rPr>
        <w:t>проверки на соответствие и функциональную со</w:t>
      </w:r>
      <w:r w:rsidR="00E504D7" w:rsidRPr="00211137">
        <w:rPr>
          <w:lang w:val="ru-RU"/>
        </w:rPr>
        <w:t>вместимость на основе Резолюции </w:t>
      </w:r>
      <w:r w:rsidRPr="00211137">
        <w:rPr>
          <w:lang w:val="ru-RU"/>
        </w:rPr>
        <w:t>76 ВАСЭ-08</w:t>
      </w:r>
      <w:r w:rsidR="00D65AE9" w:rsidRPr="00211137">
        <w:rPr>
          <w:lang w:val="ru-RU"/>
        </w:rPr>
        <w:t>.</w:t>
      </w:r>
    </w:p>
    <w:p w:rsidR="00D65AE9" w:rsidRPr="00211137" w:rsidRDefault="00D65AE9" w:rsidP="003E45C2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>Служить целям координации в 9-й Исследовательской комиссии в отношении терминов и определений.</w:t>
      </w:r>
    </w:p>
    <w:p w:rsidR="00D65AE9" w:rsidRPr="00211137" w:rsidRDefault="00D65AE9" w:rsidP="00E504D7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>Обеспечивать рассмотрение вопросов доступности в соответствующих Рекомендациях 9</w:t>
      </w:r>
      <w:r w:rsidR="00E504D7" w:rsidRPr="00211137">
        <w:rPr>
          <w:lang w:val="ru-RU"/>
        </w:rPr>
        <w:noBreakHyphen/>
      </w:r>
      <w:r w:rsidRPr="00211137">
        <w:rPr>
          <w:lang w:val="ru-RU"/>
        </w:rPr>
        <w:t>й</w:t>
      </w:r>
      <w:r w:rsidR="00E504D7" w:rsidRPr="00211137">
        <w:rPr>
          <w:lang w:val="ru-RU"/>
        </w:rPr>
        <w:t> </w:t>
      </w:r>
      <w:r w:rsidRPr="00211137">
        <w:rPr>
          <w:lang w:val="ru-RU"/>
        </w:rPr>
        <w:t>Исследовательской комиссии.</w:t>
      </w:r>
    </w:p>
    <w:p w:rsidR="00227B96" w:rsidRPr="00211137" w:rsidRDefault="00D65AE9" w:rsidP="003E45C2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 xml:space="preserve">Осуществлять ведение рекомендаций, не подпадающих под сферу ответственности </w:t>
      </w:r>
      <w:r w:rsidR="007572A6" w:rsidRPr="00211137">
        <w:rPr>
          <w:lang w:val="ru-RU"/>
        </w:rPr>
        <w:t>других Вопросов ИК9. В рамках настоящего Вопроса другие новые рекомендации разрабатываться не будут</w:t>
      </w:r>
      <w:r w:rsidR="00227B96" w:rsidRPr="00211137">
        <w:rPr>
          <w:lang w:val="ru-RU"/>
        </w:rPr>
        <w:t xml:space="preserve">. </w:t>
      </w:r>
    </w:p>
    <w:p w:rsidR="007572A6" w:rsidRPr="00211137" w:rsidRDefault="007572A6" w:rsidP="00227B96">
      <w:pPr>
        <w:rPr>
          <w:szCs w:val="22"/>
          <w:lang w:val="ru-RU"/>
        </w:rPr>
      </w:pPr>
      <w:r w:rsidRPr="00211137">
        <w:rPr>
          <w:lang w:val="ru-RU"/>
        </w:rPr>
        <w:lastRenderedPageBreak/>
        <w:t xml:space="preserve">Современное состояние работы по данному Вопросу отражено в </w:t>
      </w:r>
      <w:r w:rsidR="00CB76D6" w:rsidRPr="00211137">
        <w:rPr>
          <w:lang w:val="ru-RU"/>
        </w:rPr>
        <w:t xml:space="preserve">программе </w:t>
      </w:r>
      <w:r w:rsidRPr="00211137">
        <w:rPr>
          <w:lang w:val="ru-RU"/>
        </w:rPr>
        <w:t>работы ИК9</w:t>
      </w:r>
      <w:r w:rsidRPr="00211137">
        <w:rPr>
          <w:sz w:val="24"/>
          <w:lang w:val="ru-RU"/>
        </w:rPr>
        <w:t xml:space="preserve"> </w:t>
      </w:r>
      <w:r w:rsidRPr="00211137">
        <w:rPr>
          <w:szCs w:val="22"/>
          <w:lang w:val="ru-RU"/>
        </w:rPr>
        <w:t>(</w:t>
      </w:r>
      <w:hyperlink r:id="rId11" w:history="1">
        <w:r w:rsidRPr="00211137">
          <w:rPr>
            <w:rStyle w:val="Hyperlink"/>
            <w:szCs w:val="22"/>
            <w:lang w:val="ru-RU"/>
          </w:rPr>
          <w:t>http://www.itu.int/ITU-T/workprog/wp_search.aspx?isn_sp=545&amp;isn_sg=549</w:t>
        </w:r>
      </w:hyperlink>
      <w:r w:rsidRPr="00211137">
        <w:rPr>
          <w:szCs w:val="22"/>
          <w:lang w:val="ru-RU"/>
        </w:rPr>
        <w:t>)</w:t>
      </w:r>
      <w:r w:rsidR="00E504D7" w:rsidRPr="00211137">
        <w:rPr>
          <w:szCs w:val="22"/>
          <w:lang w:val="ru-RU"/>
        </w:rPr>
        <w:t>.</w:t>
      </w:r>
    </w:p>
    <w:p w:rsidR="00227B96" w:rsidRPr="00211137" w:rsidRDefault="007572A6" w:rsidP="00227B96">
      <w:pPr>
        <w:rPr>
          <w:b/>
          <w:bCs/>
          <w:lang w:val="ru-RU"/>
        </w:rPr>
      </w:pPr>
      <w:r w:rsidRPr="00211137">
        <w:rPr>
          <w:b/>
          <w:bCs/>
          <w:lang w:val="ru-RU"/>
        </w:rPr>
        <w:t>Относящиеся к Вопросу</w:t>
      </w:r>
    </w:p>
    <w:p w:rsidR="007572A6" w:rsidRPr="00211137" w:rsidRDefault="007572A6" w:rsidP="00E504D7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>Рекомендации: все рекомендации, имеющие отношение к деятельности 9</w:t>
      </w:r>
      <w:r w:rsidR="00E504D7" w:rsidRPr="00211137">
        <w:rPr>
          <w:lang w:val="ru-RU"/>
        </w:rPr>
        <w:noBreakHyphen/>
      </w:r>
      <w:r w:rsidRPr="00211137">
        <w:rPr>
          <w:lang w:val="ru-RU"/>
        </w:rPr>
        <w:t>й</w:t>
      </w:r>
      <w:r w:rsidR="00E504D7" w:rsidRPr="00211137">
        <w:rPr>
          <w:lang w:val="ru-RU"/>
        </w:rPr>
        <w:t> </w:t>
      </w:r>
      <w:r w:rsidRPr="00211137">
        <w:rPr>
          <w:lang w:val="ru-RU"/>
        </w:rPr>
        <w:t>Исследовательской комиссии.</w:t>
      </w:r>
    </w:p>
    <w:p w:rsidR="007572A6" w:rsidRPr="00211137" w:rsidRDefault="007572A6" w:rsidP="003E45C2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>Вопросы: все Вопросы, имеющие отношение к деятельности 9-й Исследовательской комиссии.</w:t>
      </w:r>
    </w:p>
    <w:p w:rsidR="007572A6" w:rsidRPr="00211137" w:rsidRDefault="007572A6" w:rsidP="003E45C2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 xml:space="preserve">Исследовательские комиссии: все </w:t>
      </w:r>
      <w:r w:rsidR="00CB76D6" w:rsidRPr="00211137">
        <w:rPr>
          <w:lang w:val="ru-RU"/>
        </w:rPr>
        <w:t xml:space="preserve">исследовательские </w:t>
      </w:r>
      <w:r w:rsidRPr="00211137">
        <w:rPr>
          <w:lang w:val="ru-RU"/>
        </w:rPr>
        <w:t>комиссии МСЭ-Т, МСЭ-R и МСЭ-D, осуществляющие деятельность, которая имеет отношение к 9-й Исследовательской комиссии.</w:t>
      </w:r>
    </w:p>
    <w:p w:rsidR="00227B96" w:rsidRPr="00211137" w:rsidRDefault="00492597" w:rsidP="003E45C2">
      <w:pPr>
        <w:pStyle w:val="enumlev1"/>
        <w:numPr>
          <w:ilvl w:val="0"/>
          <w:numId w:val="28"/>
        </w:numPr>
        <w:tabs>
          <w:tab w:val="clear" w:pos="1134"/>
          <w:tab w:val="left" w:pos="851"/>
        </w:tabs>
        <w:ind w:left="851" w:hanging="851"/>
        <w:rPr>
          <w:lang w:val="ru-RU"/>
        </w:rPr>
      </w:pPr>
      <w:r w:rsidRPr="00211137">
        <w:rPr>
          <w:lang w:val="ru-RU"/>
        </w:rPr>
        <w:t>Органы по стандартизации: ИСО, МЭК, ОТК 1 ИСО/МЭК, ARIB, ATIS, ЕТСИ, IEEE, IETF, OMA, SCTE, SMPTE.</w:t>
      </w:r>
    </w:p>
    <w:p w:rsidR="003E45C2" w:rsidRPr="00211137" w:rsidRDefault="003E45C2" w:rsidP="003E45C2">
      <w:pPr>
        <w:spacing w:before="720"/>
        <w:jc w:val="center"/>
        <w:rPr>
          <w:lang w:val="ru-RU"/>
        </w:rPr>
      </w:pPr>
      <w:r w:rsidRPr="00211137">
        <w:rPr>
          <w:lang w:val="ru-RU"/>
        </w:rPr>
        <w:t>______________</w:t>
      </w:r>
    </w:p>
    <w:sectPr w:rsidR="003E45C2" w:rsidRPr="00211137" w:rsidSect="00466252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4E" w:rsidRDefault="00AC084E">
      <w:r>
        <w:separator/>
      </w:r>
    </w:p>
  </w:endnote>
  <w:endnote w:type="continuationSeparator" w:id="0">
    <w:p w:rsidR="00AC084E" w:rsidRDefault="00AC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F9" w:rsidRPr="00225D1E" w:rsidRDefault="004C31F9" w:rsidP="004C31F9">
    <w:pPr>
      <w:pStyle w:val="Footer"/>
      <w:rPr>
        <w:szCs w:val="16"/>
        <w:lang w:val="fr-CH"/>
      </w:rPr>
    </w:pPr>
    <w:r w:rsidRPr="00225D1E">
      <w:rPr>
        <w:szCs w:val="16"/>
        <w:lang w:val="fr-CH"/>
      </w:rPr>
      <w:t>ITU-T\BUREAU\CIRC\200\218</w:t>
    </w:r>
    <w:r>
      <w:rPr>
        <w:szCs w:val="16"/>
        <w:lang w:val="fr-CH"/>
      </w:rPr>
      <w:t>R</w:t>
    </w:r>
    <w:r w:rsidRPr="00225D1E">
      <w:rPr>
        <w:szCs w:val="16"/>
        <w:lang w:val="fr-CH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AC084E" w:rsidRPr="00EF273F" w:rsidTr="0046625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C084E" w:rsidRPr="00EF273F" w:rsidRDefault="00AC084E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C084E" w:rsidRPr="00EF273F" w:rsidRDefault="00AC084E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C084E" w:rsidRPr="00EF273F" w:rsidRDefault="00AC084E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C084E" w:rsidRPr="00EF273F" w:rsidRDefault="00AC084E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AC084E" w:rsidRPr="00EF273F" w:rsidTr="00466252">
      <w:trPr>
        <w:cantSplit/>
      </w:trPr>
      <w:tc>
        <w:tcPr>
          <w:tcW w:w="1062" w:type="pct"/>
        </w:tcPr>
        <w:p w:rsidR="00AC084E" w:rsidRPr="00EF273F" w:rsidRDefault="00AC084E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AC084E" w:rsidRPr="00EF273F" w:rsidRDefault="00AC084E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AC084E" w:rsidRPr="00EF273F" w:rsidRDefault="00AC084E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AC084E" w:rsidRPr="00EF273F" w:rsidRDefault="00AC084E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AC084E" w:rsidRPr="00EF273F" w:rsidTr="00466252">
      <w:trPr>
        <w:cantSplit/>
      </w:trPr>
      <w:tc>
        <w:tcPr>
          <w:tcW w:w="1062" w:type="pct"/>
        </w:tcPr>
        <w:p w:rsidR="00AC084E" w:rsidRPr="00EF273F" w:rsidRDefault="00AC084E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AC084E" w:rsidRPr="00EF273F" w:rsidRDefault="00AC084E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AC084E" w:rsidRPr="00EF273F" w:rsidRDefault="00AC084E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AC084E" w:rsidRPr="00EF273F" w:rsidRDefault="00AC084E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AC084E" w:rsidRPr="00466252" w:rsidRDefault="00AC084E" w:rsidP="0046625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4E" w:rsidRDefault="00AC084E">
      <w:r>
        <w:separator/>
      </w:r>
    </w:p>
  </w:footnote>
  <w:footnote w:type="continuationSeparator" w:id="0">
    <w:p w:rsidR="00AC084E" w:rsidRDefault="00AC0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4E" w:rsidRDefault="00AC084E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11A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A4B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EE6D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FE5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88C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EE61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B4C3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827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E1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0A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DEA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F840CB"/>
    <w:multiLevelType w:val="hybridMultilevel"/>
    <w:tmpl w:val="E974A69C"/>
    <w:lvl w:ilvl="0" w:tplc="D7463B2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Cs w:val="0"/>
        <w:iCs w:val="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51B002E"/>
    <w:multiLevelType w:val="hybridMultilevel"/>
    <w:tmpl w:val="F96A1CC0"/>
    <w:lvl w:ilvl="0" w:tplc="D7463B2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Cs w:val="0"/>
        <w:iCs w:val="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DDC3707"/>
    <w:multiLevelType w:val="hybridMultilevel"/>
    <w:tmpl w:val="57560522"/>
    <w:lvl w:ilvl="0" w:tplc="D7463B2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Cs w:val="0"/>
        <w:iCs w:val="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9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4432A"/>
    <w:rsid w:val="00073839"/>
    <w:rsid w:val="00082B7B"/>
    <w:rsid w:val="00095EA0"/>
    <w:rsid w:val="000C2147"/>
    <w:rsid w:val="000C7D98"/>
    <w:rsid w:val="00103310"/>
    <w:rsid w:val="00115B49"/>
    <w:rsid w:val="001629DC"/>
    <w:rsid w:val="001953EF"/>
    <w:rsid w:val="001B4A74"/>
    <w:rsid w:val="001D261C"/>
    <w:rsid w:val="00207341"/>
    <w:rsid w:val="00211137"/>
    <w:rsid w:val="00223910"/>
    <w:rsid w:val="00227B96"/>
    <w:rsid w:val="0025701E"/>
    <w:rsid w:val="0026232A"/>
    <w:rsid w:val="002A7CD4"/>
    <w:rsid w:val="002B37F9"/>
    <w:rsid w:val="002D26FD"/>
    <w:rsid w:val="002E4C41"/>
    <w:rsid w:val="00314D44"/>
    <w:rsid w:val="0033434F"/>
    <w:rsid w:val="00340304"/>
    <w:rsid w:val="003E45C2"/>
    <w:rsid w:val="003F0606"/>
    <w:rsid w:val="003F5B77"/>
    <w:rsid w:val="00405EB0"/>
    <w:rsid w:val="004167E6"/>
    <w:rsid w:val="0041688E"/>
    <w:rsid w:val="00444B73"/>
    <w:rsid w:val="00455EFA"/>
    <w:rsid w:val="00466252"/>
    <w:rsid w:val="00475A27"/>
    <w:rsid w:val="00481CAC"/>
    <w:rsid w:val="00492597"/>
    <w:rsid w:val="00495F13"/>
    <w:rsid w:val="004A0D07"/>
    <w:rsid w:val="004C31F9"/>
    <w:rsid w:val="004C5268"/>
    <w:rsid w:val="004E01AE"/>
    <w:rsid w:val="004E6ECC"/>
    <w:rsid w:val="004F48F0"/>
    <w:rsid w:val="00514426"/>
    <w:rsid w:val="00532DFC"/>
    <w:rsid w:val="005B27C6"/>
    <w:rsid w:val="005D044D"/>
    <w:rsid w:val="005E616E"/>
    <w:rsid w:val="005F01A8"/>
    <w:rsid w:val="006139B2"/>
    <w:rsid w:val="00615B67"/>
    <w:rsid w:val="00625BAF"/>
    <w:rsid w:val="00636D90"/>
    <w:rsid w:val="00642822"/>
    <w:rsid w:val="00642FF8"/>
    <w:rsid w:val="0066345A"/>
    <w:rsid w:val="006777D5"/>
    <w:rsid w:val="00682238"/>
    <w:rsid w:val="006D6E01"/>
    <w:rsid w:val="006F1984"/>
    <w:rsid w:val="00701561"/>
    <w:rsid w:val="0071361F"/>
    <w:rsid w:val="00717255"/>
    <w:rsid w:val="00741C5B"/>
    <w:rsid w:val="0074299E"/>
    <w:rsid w:val="007477AB"/>
    <w:rsid w:val="00753F18"/>
    <w:rsid w:val="007572A6"/>
    <w:rsid w:val="00763FF3"/>
    <w:rsid w:val="007933CC"/>
    <w:rsid w:val="0079397B"/>
    <w:rsid w:val="007D0BFA"/>
    <w:rsid w:val="00826CB4"/>
    <w:rsid w:val="00831FDC"/>
    <w:rsid w:val="00832A5A"/>
    <w:rsid w:val="00871131"/>
    <w:rsid w:val="008C5C0E"/>
    <w:rsid w:val="008C7044"/>
    <w:rsid w:val="008E0925"/>
    <w:rsid w:val="00942954"/>
    <w:rsid w:val="009469D2"/>
    <w:rsid w:val="009979B5"/>
    <w:rsid w:val="009A2C9B"/>
    <w:rsid w:val="009A5D01"/>
    <w:rsid w:val="009B6144"/>
    <w:rsid w:val="00A21DD2"/>
    <w:rsid w:val="00A3011A"/>
    <w:rsid w:val="00A563C7"/>
    <w:rsid w:val="00A57977"/>
    <w:rsid w:val="00A654CA"/>
    <w:rsid w:val="00A66C90"/>
    <w:rsid w:val="00A72AEA"/>
    <w:rsid w:val="00A76AFC"/>
    <w:rsid w:val="00A8170F"/>
    <w:rsid w:val="00A82314"/>
    <w:rsid w:val="00A835BD"/>
    <w:rsid w:val="00A91EB5"/>
    <w:rsid w:val="00A972ED"/>
    <w:rsid w:val="00AC084E"/>
    <w:rsid w:val="00AD3D11"/>
    <w:rsid w:val="00AD5AA4"/>
    <w:rsid w:val="00AF2B53"/>
    <w:rsid w:val="00B34D84"/>
    <w:rsid w:val="00BC33B4"/>
    <w:rsid w:val="00BE29BC"/>
    <w:rsid w:val="00BF0ED8"/>
    <w:rsid w:val="00C22D6C"/>
    <w:rsid w:val="00C60E38"/>
    <w:rsid w:val="00C623F1"/>
    <w:rsid w:val="00CB76D6"/>
    <w:rsid w:val="00D03870"/>
    <w:rsid w:val="00D44BAA"/>
    <w:rsid w:val="00D47122"/>
    <w:rsid w:val="00D56AC1"/>
    <w:rsid w:val="00D65AE9"/>
    <w:rsid w:val="00D83022"/>
    <w:rsid w:val="00D911F5"/>
    <w:rsid w:val="00DA1127"/>
    <w:rsid w:val="00DC105F"/>
    <w:rsid w:val="00DC6716"/>
    <w:rsid w:val="00DC713C"/>
    <w:rsid w:val="00DD2CE8"/>
    <w:rsid w:val="00DF012B"/>
    <w:rsid w:val="00DF109B"/>
    <w:rsid w:val="00E07386"/>
    <w:rsid w:val="00E14A1A"/>
    <w:rsid w:val="00E17F1A"/>
    <w:rsid w:val="00E45C46"/>
    <w:rsid w:val="00E504D7"/>
    <w:rsid w:val="00E62432"/>
    <w:rsid w:val="00E645B4"/>
    <w:rsid w:val="00E84EDB"/>
    <w:rsid w:val="00EF273F"/>
    <w:rsid w:val="00F15118"/>
    <w:rsid w:val="00F205F5"/>
    <w:rsid w:val="00F414CD"/>
    <w:rsid w:val="00F830DA"/>
    <w:rsid w:val="00FC019B"/>
    <w:rsid w:val="00FD031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1113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21113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27B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rsid w:val="00492597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3E45C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1113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21113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27B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rsid w:val="00492597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3E45C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workprog/wp_search.aspx?isn_sp=545&amp;isn_sg=54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9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1033-0386-4F67-9E6C-4BDC3439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5142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Comas Barnes, Maite</cp:lastModifiedBy>
  <cp:revision>13</cp:revision>
  <cp:lastPrinted>2011-08-23T14:10:00Z</cp:lastPrinted>
  <dcterms:created xsi:type="dcterms:W3CDTF">2011-08-15T13:32:00Z</dcterms:created>
  <dcterms:modified xsi:type="dcterms:W3CDTF">2011-08-23T14:27:00Z</dcterms:modified>
</cp:coreProperties>
</file>