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pPr>
        <w:pStyle w:val="Index1"/>
        <w:tabs>
          <w:tab w:val="clear" w:pos="794"/>
          <w:tab w:val="clear" w:pos="1191"/>
          <w:tab w:val="clear" w:pos="1588"/>
          <w:tab w:val="clear" w:pos="1985"/>
          <w:tab w:val="left" w:pos="5387"/>
        </w:tabs>
      </w:pPr>
      <w:r>
        <w:tab/>
        <w:t xml:space="preserve">Geneva, </w:t>
      </w:r>
      <w:r w:rsidR="00EC37BB">
        <w:t>7 June 2011</w:t>
      </w:r>
    </w:p>
    <w:p w:rsidR="00957FE8" w:rsidRDefault="00957FE8"/>
    <w:tbl>
      <w:tblPr>
        <w:tblW w:w="9865" w:type="dxa"/>
        <w:tblInd w:w="8" w:type="dxa"/>
        <w:tblLayout w:type="fixed"/>
        <w:tblCellMar>
          <w:left w:w="0" w:type="dxa"/>
          <w:right w:w="0" w:type="dxa"/>
        </w:tblCellMar>
        <w:tblLook w:val="0000"/>
      </w:tblPr>
      <w:tblGrid>
        <w:gridCol w:w="993"/>
        <w:gridCol w:w="4436"/>
        <w:gridCol w:w="4436"/>
      </w:tblGrid>
      <w:tr w:rsidR="00EC37BB" w:rsidTr="00EC37BB">
        <w:trPr>
          <w:cantSplit/>
        </w:trPr>
        <w:tc>
          <w:tcPr>
            <w:tcW w:w="993" w:type="dxa"/>
          </w:tcPr>
          <w:p w:rsidR="00EC37BB" w:rsidRDefault="00EC37BB" w:rsidP="00EC37BB">
            <w:pPr>
              <w:tabs>
                <w:tab w:val="left" w:pos="4111"/>
              </w:tabs>
              <w:spacing w:before="10"/>
              <w:rPr>
                <w:sz w:val="22"/>
              </w:rPr>
            </w:pPr>
            <w:r>
              <w:rPr>
                <w:sz w:val="22"/>
              </w:rPr>
              <w:t>Ref:</w:t>
            </w:r>
          </w:p>
          <w:p w:rsidR="00EC37BB" w:rsidRDefault="00EC37BB" w:rsidP="00EC37BB">
            <w:pPr>
              <w:tabs>
                <w:tab w:val="left" w:pos="4111"/>
              </w:tabs>
              <w:spacing w:before="10"/>
              <w:rPr>
                <w:sz w:val="22"/>
              </w:rPr>
            </w:pPr>
          </w:p>
          <w:p w:rsidR="00EC37BB" w:rsidRDefault="00EC37BB" w:rsidP="00EC37BB">
            <w:pPr>
              <w:tabs>
                <w:tab w:val="left" w:pos="4111"/>
              </w:tabs>
              <w:spacing w:before="10"/>
              <w:rPr>
                <w:sz w:val="22"/>
              </w:rPr>
            </w:pPr>
          </w:p>
          <w:p w:rsidR="00EC37BB" w:rsidRPr="00D26AC8" w:rsidRDefault="00EC37BB" w:rsidP="00EC37BB">
            <w:pPr>
              <w:tabs>
                <w:tab w:val="left" w:pos="4111"/>
              </w:tabs>
              <w:spacing w:before="10"/>
              <w:rPr>
                <w:sz w:val="22"/>
                <w:szCs w:val="22"/>
              </w:rPr>
            </w:pPr>
            <w:r w:rsidRPr="00D26AC8">
              <w:rPr>
                <w:sz w:val="22"/>
                <w:szCs w:val="22"/>
              </w:rPr>
              <w:t>Contact:</w:t>
            </w:r>
          </w:p>
          <w:p w:rsidR="00EC37BB" w:rsidRPr="00D26AC8" w:rsidRDefault="00EC37BB" w:rsidP="00EC37BB">
            <w:pPr>
              <w:tabs>
                <w:tab w:val="left" w:pos="4111"/>
              </w:tabs>
              <w:spacing w:before="10"/>
              <w:rPr>
                <w:sz w:val="22"/>
                <w:szCs w:val="22"/>
              </w:rPr>
            </w:pPr>
            <w:r>
              <w:rPr>
                <w:sz w:val="22"/>
                <w:szCs w:val="22"/>
              </w:rPr>
              <w:tab/>
              <w:t xml:space="preserve"> </w:t>
            </w:r>
            <w:r w:rsidRPr="00D26AC8">
              <w:rPr>
                <w:sz w:val="22"/>
                <w:szCs w:val="22"/>
              </w:rPr>
              <w:t>Tel:</w:t>
            </w:r>
          </w:p>
          <w:p w:rsidR="00EC37BB" w:rsidRPr="00D26AC8" w:rsidRDefault="00EC37BB" w:rsidP="00EC37BB">
            <w:pPr>
              <w:tabs>
                <w:tab w:val="left" w:pos="4111"/>
              </w:tabs>
              <w:spacing w:before="10"/>
              <w:rPr>
                <w:sz w:val="22"/>
                <w:szCs w:val="22"/>
              </w:rPr>
            </w:pPr>
            <w:r w:rsidRPr="00D26AC8">
              <w:rPr>
                <w:sz w:val="22"/>
                <w:szCs w:val="22"/>
              </w:rPr>
              <w:t>Fax:</w:t>
            </w:r>
          </w:p>
          <w:p w:rsidR="00EC37BB" w:rsidRPr="006C7561" w:rsidRDefault="00EC37BB" w:rsidP="00EC37BB">
            <w:r w:rsidRPr="00D26AC8">
              <w:rPr>
                <w:sz w:val="22"/>
                <w:szCs w:val="22"/>
              </w:rPr>
              <w:t>E-mail</w:t>
            </w:r>
            <w:r>
              <w:t>:</w:t>
            </w:r>
          </w:p>
        </w:tc>
        <w:tc>
          <w:tcPr>
            <w:tcW w:w="4436" w:type="dxa"/>
          </w:tcPr>
          <w:p w:rsidR="00EC37BB" w:rsidRDefault="0004385A" w:rsidP="00EC37BB">
            <w:pPr>
              <w:tabs>
                <w:tab w:val="left" w:pos="4111"/>
              </w:tabs>
              <w:spacing w:before="0"/>
              <w:rPr>
                <w:b/>
              </w:rPr>
            </w:pPr>
            <w:r>
              <w:rPr>
                <w:b/>
              </w:rPr>
              <w:t>TSB Circular 19</w:t>
            </w:r>
            <w:r w:rsidR="00EC37BB">
              <w:rPr>
                <w:b/>
              </w:rPr>
              <w:t>7</w:t>
            </w:r>
          </w:p>
          <w:p w:rsidR="00EC37BB" w:rsidRDefault="00EC37BB" w:rsidP="00EC37BB">
            <w:pPr>
              <w:tabs>
                <w:tab w:val="left" w:pos="4111"/>
              </w:tabs>
              <w:spacing w:before="0"/>
            </w:pPr>
            <w:r>
              <w:t>TSB Workshops/T.J.</w:t>
            </w:r>
          </w:p>
          <w:p w:rsidR="00EC37BB" w:rsidRDefault="00EC37BB" w:rsidP="00EC37BB">
            <w:pPr>
              <w:tabs>
                <w:tab w:val="left" w:pos="4111"/>
              </w:tabs>
              <w:spacing w:before="0"/>
            </w:pPr>
          </w:p>
          <w:p w:rsidR="00EC37BB" w:rsidRPr="00D26AC8" w:rsidRDefault="00EC37BB" w:rsidP="00EC37BB">
            <w:pPr>
              <w:tabs>
                <w:tab w:val="left" w:pos="4111"/>
              </w:tabs>
              <w:spacing w:before="0"/>
              <w:rPr>
                <w:b/>
                <w:sz w:val="22"/>
                <w:szCs w:val="22"/>
              </w:rPr>
            </w:pPr>
            <w:r>
              <w:rPr>
                <w:sz w:val="22"/>
                <w:szCs w:val="22"/>
              </w:rPr>
              <w:t xml:space="preserve">Richard Hill </w:t>
            </w:r>
          </w:p>
          <w:p w:rsidR="00EC37BB" w:rsidRDefault="00EC37BB" w:rsidP="00EC37BB">
            <w:pPr>
              <w:tabs>
                <w:tab w:val="left" w:pos="4111"/>
              </w:tabs>
              <w:spacing w:before="0"/>
              <w:rPr>
                <w:sz w:val="22"/>
                <w:szCs w:val="22"/>
              </w:rPr>
            </w:pPr>
            <w:r>
              <w:rPr>
                <w:sz w:val="22"/>
                <w:szCs w:val="22"/>
              </w:rPr>
              <w:t>TSB Study Group 3</w:t>
            </w:r>
          </w:p>
          <w:p w:rsidR="00EC37BB" w:rsidRPr="00D26AC8" w:rsidRDefault="00EC37BB" w:rsidP="00EC37BB">
            <w:pPr>
              <w:tabs>
                <w:tab w:val="left" w:pos="4111"/>
              </w:tabs>
              <w:spacing w:before="0"/>
              <w:rPr>
                <w:sz w:val="22"/>
                <w:szCs w:val="22"/>
              </w:rPr>
            </w:pPr>
            <w:r>
              <w:rPr>
                <w:sz w:val="22"/>
                <w:szCs w:val="22"/>
              </w:rPr>
              <w:t>+41 22 730 5887</w:t>
            </w:r>
            <w:r w:rsidRPr="00D26AC8">
              <w:rPr>
                <w:sz w:val="22"/>
                <w:szCs w:val="22"/>
              </w:rPr>
              <w:br/>
              <w:t>+41 22 730 5853</w:t>
            </w:r>
          </w:p>
          <w:p w:rsidR="00EC37BB" w:rsidRDefault="003C7912" w:rsidP="00EC37BB">
            <w:pPr>
              <w:tabs>
                <w:tab w:val="left" w:pos="4111"/>
              </w:tabs>
            </w:pPr>
            <w:hyperlink r:id="rId8" w:history="1">
              <w:r w:rsidR="00EC37BB" w:rsidRPr="003C45F7">
                <w:rPr>
                  <w:rStyle w:val="Hyperlink"/>
                  <w:sz w:val="22"/>
                  <w:szCs w:val="22"/>
                </w:rPr>
                <w:t>richard.hill@itu.int</w:t>
              </w:r>
            </w:hyperlink>
            <w:r w:rsidR="00EC37BB">
              <w:t xml:space="preserve"> </w:t>
            </w:r>
          </w:p>
        </w:tc>
        <w:tc>
          <w:tcPr>
            <w:tcW w:w="4436" w:type="dxa"/>
          </w:tcPr>
          <w:p w:rsidR="00EC37BB" w:rsidRPr="00075AF4" w:rsidRDefault="00EC37BB" w:rsidP="00EC37BB">
            <w:pPr>
              <w:tabs>
                <w:tab w:val="left" w:pos="4111"/>
              </w:tabs>
              <w:spacing w:before="10"/>
              <w:rPr>
                <w:b/>
                <w:bCs/>
                <w:sz w:val="22"/>
                <w:lang w:val="fr-CH"/>
              </w:rPr>
            </w:pPr>
            <w:bookmarkStart w:id="1" w:name="Addressee_E"/>
            <w:bookmarkEnd w:id="1"/>
            <w:r w:rsidRPr="00075AF4">
              <w:rPr>
                <w:sz w:val="22"/>
                <w:lang w:val="fr-CH"/>
              </w:rPr>
              <w:t>Ref:</w:t>
            </w:r>
            <w:r w:rsidRPr="00075AF4">
              <w:rPr>
                <w:sz w:val="22"/>
                <w:lang w:val="fr-CH"/>
              </w:rPr>
              <w:tab/>
            </w:r>
            <w:r w:rsidRPr="00075AF4">
              <w:rPr>
                <w:b/>
                <w:bCs/>
                <w:sz w:val="22"/>
                <w:lang w:val="fr-CH"/>
              </w:rPr>
              <w:t>BDT/POL/RME/</w:t>
            </w:r>
            <w:r w:rsidRPr="00E33009">
              <w:rPr>
                <w:b/>
                <w:bCs/>
                <w:sz w:val="22"/>
                <w:lang w:val="fr-CH"/>
              </w:rPr>
              <w:t>DM/</w:t>
            </w:r>
            <w:r w:rsidR="00430D83">
              <w:rPr>
                <w:b/>
                <w:bCs/>
                <w:sz w:val="22"/>
                <w:lang w:val="fr-CH"/>
              </w:rPr>
              <w:t>063</w:t>
            </w:r>
          </w:p>
          <w:p w:rsidR="00EC37BB" w:rsidRPr="00075AF4" w:rsidRDefault="00EC37BB" w:rsidP="00EC37BB">
            <w:pPr>
              <w:tabs>
                <w:tab w:val="left" w:pos="4111"/>
              </w:tabs>
              <w:spacing w:before="10"/>
              <w:rPr>
                <w:sz w:val="22"/>
                <w:lang w:val="fr-CH"/>
              </w:rPr>
            </w:pPr>
          </w:p>
          <w:p w:rsidR="00EC37BB" w:rsidRPr="00075AF4" w:rsidRDefault="00EC37BB" w:rsidP="00EC37BB">
            <w:pPr>
              <w:tabs>
                <w:tab w:val="left" w:pos="4111"/>
              </w:tabs>
              <w:spacing w:before="10"/>
              <w:rPr>
                <w:sz w:val="22"/>
                <w:lang w:val="fr-CH"/>
              </w:rPr>
            </w:pPr>
          </w:p>
          <w:p w:rsidR="00EC37BB" w:rsidRPr="00D26AC8" w:rsidRDefault="00EC37BB" w:rsidP="00EC37BB">
            <w:pPr>
              <w:tabs>
                <w:tab w:val="left" w:pos="4111"/>
              </w:tabs>
              <w:spacing w:before="10"/>
              <w:rPr>
                <w:sz w:val="22"/>
                <w:szCs w:val="22"/>
              </w:rPr>
            </w:pPr>
            <w:r w:rsidRPr="00D26AC8">
              <w:rPr>
                <w:sz w:val="22"/>
                <w:szCs w:val="22"/>
              </w:rPr>
              <w:t>Contact:</w:t>
            </w:r>
            <w:r>
              <w:rPr>
                <w:sz w:val="22"/>
                <w:szCs w:val="22"/>
              </w:rPr>
              <w:tab/>
              <w:t xml:space="preserve">Carmen Prado-Wagner  </w:t>
            </w:r>
            <w:r>
              <w:rPr>
                <w:sz w:val="22"/>
                <w:szCs w:val="22"/>
              </w:rPr>
              <w:tab/>
              <w:t xml:space="preserve">BDT Regulatory &amp; Market </w:t>
            </w:r>
          </w:p>
          <w:p w:rsidR="00EC37BB" w:rsidRPr="00D26AC8" w:rsidRDefault="00EC37BB" w:rsidP="00EC37BB">
            <w:pPr>
              <w:tabs>
                <w:tab w:val="left" w:pos="4111"/>
              </w:tabs>
              <w:spacing w:before="10"/>
              <w:rPr>
                <w:sz w:val="22"/>
                <w:szCs w:val="22"/>
              </w:rPr>
            </w:pPr>
            <w:r w:rsidRPr="00D26AC8">
              <w:rPr>
                <w:sz w:val="22"/>
                <w:szCs w:val="22"/>
              </w:rPr>
              <w:t>Tel:</w:t>
            </w:r>
            <w:r>
              <w:rPr>
                <w:sz w:val="22"/>
                <w:szCs w:val="22"/>
              </w:rPr>
              <w:tab/>
              <w:t>+41 22 730 6350</w:t>
            </w:r>
          </w:p>
          <w:p w:rsidR="00EC37BB" w:rsidRPr="00D26AC8" w:rsidRDefault="00EC37BB" w:rsidP="007A09A5">
            <w:pPr>
              <w:tabs>
                <w:tab w:val="left" w:pos="4111"/>
              </w:tabs>
              <w:spacing w:before="10"/>
              <w:rPr>
                <w:sz w:val="22"/>
                <w:szCs w:val="22"/>
              </w:rPr>
            </w:pPr>
            <w:r w:rsidRPr="00D26AC8">
              <w:rPr>
                <w:sz w:val="22"/>
                <w:szCs w:val="22"/>
              </w:rPr>
              <w:t>Fax:</w:t>
            </w:r>
            <w:r>
              <w:rPr>
                <w:sz w:val="22"/>
                <w:szCs w:val="22"/>
              </w:rPr>
              <w:tab/>
              <w:t xml:space="preserve">+41 22 730 </w:t>
            </w:r>
            <w:r w:rsidR="007A09A5">
              <w:rPr>
                <w:sz w:val="22"/>
                <w:szCs w:val="22"/>
              </w:rPr>
              <w:t>5484</w:t>
            </w:r>
          </w:p>
          <w:p w:rsidR="00EC37BB" w:rsidRPr="006C7561" w:rsidRDefault="00EC37BB" w:rsidP="00EC37BB">
            <w:r w:rsidRPr="00D26AC8">
              <w:rPr>
                <w:sz w:val="22"/>
                <w:szCs w:val="22"/>
              </w:rPr>
              <w:t>E-mail</w:t>
            </w:r>
            <w:r>
              <w:t>:</w:t>
            </w:r>
            <w:r>
              <w:tab/>
            </w:r>
            <w:hyperlink r:id="rId9" w:history="1">
              <w:r w:rsidRPr="009D74E5">
                <w:rPr>
                  <w:rStyle w:val="Hyperlink"/>
                  <w:sz w:val="22"/>
                  <w:szCs w:val="22"/>
                </w:rPr>
                <w:t>carmen.prado@itu.int</w:t>
              </w:r>
            </w:hyperlink>
            <w:r w:rsidRPr="009D74E5">
              <w:rPr>
                <w:rStyle w:val="Hyperlink"/>
                <w:sz w:val="22"/>
                <w:szCs w:val="22"/>
              </w:rPr>
              <w:t xml:space="preserve"> </w:t>
            </w:r>
          </w:p>
        </w:tc>
      </w:tr>
      <w:tr w:rsidR="00EC37BB" w:rsidTr="00EC37BB">
        <w:trPr>
          <w:cantSplit/>
        </w:trPr>
        <w:tc>
          <w:tcPr>
            <w:tcW w:w="993" w:type="dxa"/>
          </w:tcPr>
          <w:p w:rsidR="00EC37BB" w:rsidRPr="006327AB" w:rsidRDefault="00EC37BB" w:rsidP="00EC37BB">
            <w:pPr>
              <w:spacing w:before="10"/>
              <w:rPr>
                <w:sz w:val="21"/>
                <w:szCs w:val="21"/>
              </w:rPr>
            </w:pPr>
          </w:p>
          <w:p w:rsidR="00EC37BB" w:rsidRDefault="00EC37BB" w:rsidP="00EC37BB">
            <w:pPr>
              <w:tabs>
                <w:tab w:val="clear" w:pos="794"/>
                <w:tab w:val="left" w:pos="141"/>
                <w:tab w:val="left" w:pos="4111"/>
              </w:tabs>
              <w:spacing w:before="0"/>
              <w:ind w:left="141" w:hanging="141"/>
            </w:pPr>
          </w:p>
        </w:tc>
        <w:tc>
          <w:tcPr>
            <w:tcW w:w="4436" w:type="dxa"/>
          </w:tcPr>
          <w:p w:rsidR="00EC37BB" w:rsidRDefault="00EC37BB" w:rsidP="00EC37BB">
            <w:pPr>
              <w:tabs>
                <w:tab w:val="clear" w:pos="794"/>
                <w:tab w:val="left" w:pos="141"/>
                <w:tab w:val="left" w:pos="4111"/>
              </w:tabs>
              <w:spacing w:before="0"/>
              <w:rPr>
                <w:lang w:val="en-US"/>
              </w:rPr>
            </w:pPr>
          </w:p>
          <w:p w:rsidR="00EC37BB" w:rsidRDefault="00EC37BB" w:rsidP="00EC37BB">
            <w:pPr>
              <w:tabs>
                <w:tab w:val="clear" w:pos="794"/>
                <w:tab w:val="left" w:pos="141"/>
                <w:tab w:val="left" w:pos="4111"/>
              </w:tabs>
              <w:spacing w:before="0"/>
              <w:rPr>
                <w:color w:val="000000"/>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EC37BB" w:rsidRDefault="00EC37BB" w:rsidP="00EC37BB">
            <w:pPr>
              <w:tabs>
                <w:tab w:val="clear" w:pos="794"/>
                <w:tab w:val="clear" w:pos="1191"/>
                <w:tab w:val="clear" w:pos="1588"/>
                <w:tab w:val="clear" w:pos="1985"/>
                <w:tab w:val="left" w:pos="284"/>
              </w:tabs>
              <w:spacing w:before="0"/>
              <w:ind w:left="284" w:hanging="284"/>
            </w:pPr>
          </w:p>
        </w:tc>
        <w:tc>
          <w:tcPr>
            <w:tcW w:w="4436" w:type="dxa"/>
          </w:tcPr>
          <w:p w:rsidR="00EC37BB" w:rsidRDefault="00EC37BB">
            <w:pPr>
              <w:tabs>
                <w:tab w:val="clear" w:pos="794"/>
                <w:tab w:val="clear" w:pos="1191"/>
                <w:tab w:val="clear" w:pos="1588"/>
                <w:tab w:val="clear" w:pos="1985"/>
                <w:tab w:val="left" w:pos="284"/>
              </w:tabs>
              <w:spacing w:before="0"/>
              <w:ind w:left="284" w:hanging="284"/>
            </w:pPr>
          </w:p>
          <w:p w:rsidR="00EC37BB" w:rsidRPr="009D74E5" w:rsidRDefault="00EC37BB" w:rsidP="00EC37BB">
            <w:pPr>
              <w:tabs>
                <w:tab w:val="clear" w:pos="794"/>
                <w:tab w:val="clear" w:pos="1191"/>
                <w:tab w:val="clear" w:pos="1588"/>
                <w:tab w:val="clear" w:pos="1985"/>
                <w:tab w:val="left" w:pos="284"/>
              </w:tabs>
              <w:spacing w:before="0"/>
              <w:rPr>
                <w:sz w:val="22"/>
                <w:szCs w:val="22"/>
              </w:rPr>
            </w:pPr>
            <w:r>
              <w:t>-</w:t>
            </w:r>
            <w:r>
              <w:tab/>
            </w:r>
            <w:r w:rsidRPr="009D74E5">
              <w:rPr>
                <w:sz w:val="22"/>
                <w:szCs w:val="22"/>
              </w:rPr>
              <w:t xml:space="preserve">To Administrations of Member States of </w:t>
            </w:r>
          </w:p>
          <w:p w:rsidR="00EC37BB" w:rsidRPr="009D74E5" w:rsidRDefault="00EC37BB" w:rsidP="00EC37BB">
            <w:pPr>
              <w:tabs>
                <w:tab w:val="clear" w:pos="794"/>
                <w:tab w:val="clear" w:pos="1191"/>
                <w:tab w:val="clear" w:pos="1588"/>
                <w:tab w:val="clear" w:pos="1985"/>
                <w:tab w:val="left" w:pos="284"/>
              </w:tabs>
              <w:spacing w:before="0"/>
              <w:rPr>
                <w:sz w:val="22"/>
                <w:szCs w:val="22"/>
              </w:rPr>
            </w:pPr>
            <w:r w:rsidRPr="009D74E5">
              <w:rPr>
                <w:sz w:val="22"/>
                <w:szCs w:val="22"/>
              </w:rPr>
              <w:t xml:space="preserve">      the Union;</w:t>
            </w:r>
          </w:p>
          <w:p w:rsidR="00EC37BB" w:rsidRPr="009D74E5" w:rsidRDefault="00EC37BB" w:rsidP="00EC37BB">
            <w:pPr>
              <w:tabs>
                <w:tab w:val="clear" w:pos="794"/>
                <w:tab w:val="clear" w:pos="1191"/>
                <w:tab w:val="clear" w:pos="1588"/>
                <w:tab w:val="clear" w:pos="1985"/>
                <w:tab w:val="left" w:pos="284"/>
              </w:tabs>
              <w:spacing w:before="0"/>
              <w:rPr>
                <w:sz w:val="22"/>
                <w:szCs w:val="22"/>
              </w:rPr>
            </w:pPr>
            <w:r w:rsidRPr="009D74E5">
              <w:rPr>
                <w:sz w:val="22"/>
                <w:szCs w:val="22"/>
              </w:rPr>
              <w:t>-</w:t>
            </w:r>
            <w:r w:rsidRPr="009D74E5">
              <w:rPr>
                <w:sz w:val="22"/>
                <w:szCs w:val="22"/>
              </w:rPr>
              <w:tab/>
              <w:t>To ITU-T and ITU-D Sector Members;</w:t>
            </w:r>
          </w:p>
          <w:p w:rsidR="00EC37BB" w:rsidRPr="009D74E5" w:rsidRDefault="00EC37BB" w:rsidP="00EC37BB">
            <w:pPr>
              <w:tabs>
                <w:tab w:val="clear" w:pos="794"/>
                <w:tab w:val="left" w:pos="141"/>
                <w:tab w:val="left" w:pos="4111"/>
              </w:tabs>
              <w:spacing w:before="0"/>
              <w:rPr>
                <w:sz w:val="22"/>
                <w:szCs w:val="22"/>
              </w:rPr>
            </w:pPr>
            <w:r w:rsidRPr="009D74E5">
              <w:rPr>
                <w:sz w:val="22"/>
                <w:szCs w:val="22"/>
              </w:rPr>
              <w:t>-</w:t>
            </w:r>
            <w:r w:rsidRPr="009D74E5">
              <w:rPr>
                <w:sz w:val="22"/>
                <w:szCs w:val="22"/>
              </w:rPr>
              <w:tab/>
              <w:t xml:space="preserve">   To ITU-T and ITU-D Associates;</w:t>
            </w:r>
          </w:p>
          <w:p w:rsidR="00EC37BB" w:rsidRPr="009D74E5" w:rsidRDefault="00EC37BB" w:rsidP="00EC37BB">
            <w:pPr>
              <w:tabs>
                <w:tab w:val="clear" w:pos="794"/>
                <w:tab w:val="clear" w:pos="1191"/>
                <w:tab w:val="clear" w:pos="1588"/>
                <w:tab w:val="clear" w:pos="1985"/>
                <w:tab w:val="left" w:pos="284"/>
              </w:tabs>
              <w:spacing w:before="0"/>
              <w:rPr>
                <w:sz w:val="22"/>
                <w:szCs w:val="22"/>
              </w:rPr>
            </w:pPr>
            <w:r w:rsidRPr="009D74E5">
              <w:rPr>
                <w:sz w:val="22"/>
                <w:szCs w:val="22"/>
              </w:rPr>
              <w:t>-</w:t>
            </w:r>
            <w:r w:rsidRPr="009D74E5">
              <w:rPr>
                <w:sz w:val="22"/>
                <w:szCs w:val="22"/>
              </w:rPr>
              <w:tab/>
              <w:t>To ITU-T and ITU-D Academia;</w:t>
            </w:r>
          </w:p>
          <w:p w:rsidR="00EC37BB" w:rsidRDefault="00EC37BB" w:rsidP="00EC37BB">
            <w:pPr>
              <w:tabs>
                <w:tab w:val="clear" w:pos="794"/>
                <w:tab w:val="clear" w:pos="1191"/>
                <w:tab w:val="clear" w:pos="1588"/>
                <w:tab w:val="clear" w:pos="1985"/>
                <w:tab w:val="left" w:pos="284"/>
              </w:tabs>
              <w:spacing w:before="0"/>
              <w:rPr>
                <w:color w:val="000000"/>
              </w:rPr>
            </w:pPr>
          </w:p>
          <w:p w:rsidR="00EC37BB" w:rsidRPr="00EC37BB" w:rsidRDefault="00EC37BB" w:rsidP="00EC37BB">
            <w:pPr>
              <w:tabs>
                <w:tab w:val="clear" w:pos="794"/>
                <w:tab w:val="clear" w:pos="1191"/>
                <w:tab w:val="clear" w:pos="1588"/>
                <w:tab w:val="clear" w:pos="1985"/>
                <w:tab w:val="left" w:pos="284"/>
              </w:tabs>
              <w:spacing w:before="0"/>
              <w:rPr>
                <w:color w:val="000000"/>
              </w:rPr>
            </w:pPr>
            <w:r w:rsidRPr="00EC37BB">
              <w:rPr>
                <w:b/>
                <w:bCs/>
                <w:color w:val="000000"/>
              </w:rPr>
              <w:t>Copy:</w:t>
            </w:r>
          </w:p>
          <w:p w:rsidR="00EC37BB" w:rsidRPr="009D74E5" w:rsidRDefault="00EC37BB" w:rsidP="00EC37BB">
            <w:pPr>
              <w:tabs>
                <w:tab w:val="clear" w:pos="794"/>
                <w:tab w:val="clear" w:pos="1191"/>
                <w:tab w:val="clear" w:pos="1588"/>
                <w:tab w:val="clear" w:pos="1985"/>
                <w:tab w:val="left" w:pos="284"/>
              </w:tabs>
              <w:spacing w:before="0"/>
              <w:rPr>
                <w:sz w:val="22"/>
                <w:szCs w:val="22"/>
              </w:rPr>
            </w:pPr>
            <w:r w:rsidRPr="00EC37BB">
              <w:rPr>
                <w:color w:val="000000"/>
              </w:rPr>
              <w:t>-</w:t>
            </w:r>
            <w:r w:rsidRPr="00EC37BB">
              <w:rPr>
                <w:color w:val="000000"/>
              </w:rPr>
              <w:tab/>
            </w:r>
            <w:r w:rsidRPr="009D74E5">
              <w:rPr>
                <w:sz w:val="22"/>
                <w:szCs w:val="22"/>
              </w:rPr>
              <w:t>To the Chairmen and Vice-Chairmen of</w:t>
            </w:r>
          </w:p>
          <w:p w:rsidR="00EC37BB" w:rsidRPr="009D74E5" w:rsidRDefault="00EC37BB" w:rsidP="00EC37BB">
            <w:pPr>
              <w:tabs>
                <w:tab w:val="clear" w:pos="794"/>
                <w:tab w:val="clear" w:pos="1191"/>
                <w:tab w:val="clear" w:pos="1588"/>
                <w:tab w:val="clear" w:pos="1985"/>
                <w:tab w:val="left" w:pos="284"/>
              </w:tabs>
              <w:spacing w:before="0"/>
              <w:rPr>
                <w:sz w:val="22"/>
                <w:szCs w:val="22"/>
              </w:rPr>
            </w:pPr>
            <w:r w:rsidRPr="009D74E5">
              <w:rPr>
                <w:sz w:val="22"/>
                <w:szCs w:val="22"/>
              </w:rPr>
              <w:tab/>
              <w:t>ITU-T and ITU-D Study Groups;</w:t>
            </w:r>
          </w:p>
          <w:p w:rsidR="00EC37BB" w:rsidRPr="009D74E5" w:rsidRDefault="00EC37BB" w:rsidP="00EC37BB">
            <w:pPr>
              <w:tabs>
                <w:tab w:val="clear" w:pos="794"/>
                <w:tab w:val="clear" w:pos="1191"/>
                <w:tab w:val="clear" w:pos="1588"/>
                <w:tab w:val="clear" w:pos="1985"/>
                <w:tab w:val="left" w:pos="284"/>
              </w:tabs>
              <w:spacing w:before="0"/>
              <w:rPr>
                <w:sz w:val="22"/>
                <w:szCs w:val="22"/>
              </w:rPr>
            </w:pPr>
            <w:r w:rsidRPr="009D74E5">
              <w:rPr>
                <w:sz w:val="22"/>
                <w:szCs w:val="22"/>
              </w:rPr>
              <w:t>-</w:t>
            </w:r>
            <w:r w:rsidRPr="009D74E5">
              <w:rPr>
                <w:sz w:val="22"/>
                <w:szCs w:val="22"/>
              </w:rPr>
              <w:tab/>
              <w:t xml:space="preserve">To the Director of the </w:t>
            </w:r>
            <w:r w:rsidRPr="009D74E5">
              <w:rPr>
                <w:sz w:val="22"/>
                <w:szCs w:val="22"/>
              </w:rPr>
              <w:br/>
            </w:r>
            <w:r w:rsidRPr="009D74E5">
              <w:rPr>
                <w:sz w:val="22"/>
                <w:szCs w:val="22"/>
              </w:rPr>
              <w:tab/>
              <w:t>Radiocommunication Bureau</w:t>
            </w:r>
          </w:p>
          <w:p w:rsidR="00EC37BB" w:rsidRPr="009D74E5" w:rsidRDefault="00EC37BB" w:rsidP="00EC37BB">
            <w:pPr>
              <w:tabs>
                <w:tab w:val="clear" w:pos="794"/>
                <w:tab w:val="clear" w:pos="1191"/>
                <w:tab w:val="clear" w:pos="1588"/>
                <w:tab w:val="clear" w:pos="1985"/>
                <w:tab w:val="left" w:pos="284"/>
              </w:tabs>
              <w:spacing w:before="0"/>
              <w:rPr>
                <w:sz w:val="22"/>
                <w:szCs w:val="22"/>
              </w:rPr>
            </w:pPr>
            <w:r w:rsidRPr="009D74E5">
              <w:rPr>
                <w:sz w:val="22"/>
                <w:szCs w:val="22"/>
              </w:rPr>
              <w:t>-</w:t>
            </w:r>
            <w:r w:rsidRPr="009D74E5">
              <w:rPr>
                <w:sz w:val="22"/>
                <w:szCs w:val="22"/>
              </w:rPr>
              <w:tab/>
              <w:t>To National Regulatory Authorities and</w:t>
            </w:r>
          </w:p>
          <w:p w:rsidR="00EC37BB" w:rsidRPr="00EC37BB" w:rsidRDefault="00EC37BB" w:rsidP="00EC37BB">
            <w:pPr>
              <w:tabs>
                <w:tab w:val="clear" w:pos="794"/>
                <w:tab w:val="clear" w:pos="1191"/>
                <w:tab w:val="clear" w:pos="1588"/>
                <w:tab w:val="clear" w:pos="1985"/>
                <w:tab w:val="left" w:pos="284"/>
              </w:tabs>
              <w:spacing w:before="0"/>
              <w:rPr>
                <w:b/>
                <w:bCs/>
              </w:rPr>
            </w:pPr>
            <w:r w:rsidRPr="009D74E5">
              <w:rPr>
                <w:sz w:val="22"/>
                <w:szCs w:val="22"/>
              </w:rPr>
              <w:tab/>
              <w:t>Operators</w:t>
            </w:r>
          </w:p>
        </w:tc>
      </w:tr>
      <w:tr w:rsidR="00EC37BB" w:rsidTr="00EC37BB">
        <w:trPr>
          <w:cantSplit/>
        </w:trPr>
        <w:tc>
          <w:tcPr>
            <w:tcW w:w="993" w:type="dxa"/>
          </w:tcPr>
          <w:p w:rsidR="00EC37BB" w:rsidRPr="006327AB" w:rsidRDefault="00EC37BB" w:rsidP="00EC37BB">
            <w:pPr>
              <w:spacing w:before="10"/>
              <w:rPr>
                <w:sz w:val="21"/>
                <w:szCs w:val="21"/>
              </w:rPr>
            </w:pPr>
          </w:p>
        </w:tc>
        <w:tc>
          <w:tcPr>
            <w:tcW w:w="4436" w:type="dxa"/>
          </w:tcPr>
          <w:p w:rsidR="00EC37BB" w:rsidRDefault="00EC37BB" w:rsidP="00EC37BB">
            <w:pPr>
              <w:tabs>
                <w:tab w:val="clear" w:pos="794"/>
                <w:tab w:val="left" w:pos="141"/>
                <w:tab w:val="left" w:pos="4111"/>
              </w:tabs>
              <w:spacing w:before="0"/>
              <w:rPr>
                <w:lang w:val="en-US"/>
              </w:rPr>
            </w:pPr>
          </w:p>
        </w:tc>
        <w:tc>
          <w:tcPr>
            <w:tcW w:w="4436" w:type="dxa"/>
          </w:tcPr>
          <w:p w:rsidR="00EC37BB" w:rsidRDefault="00EC37BB">
            <w:pPr>
              <w:tabs>
                <w:tab w:val="clear" w:pos="794"/>
                <w:tab w:val="clear" w:pos="1191"/>
                <w:tab w:val="clear" w:pos="1588"/>
                <w:tab w:val="clear" w:pos="1985"/>
                <w:tab w:val="left" w:pos="284"/>
              </w:tabs>
              <w:spacing w:before="0"/>
              <w:ind w:left="284" w:hanging="284"/>
            </w:pPr>
          </w:p>
        </w:tc>
      </w:tr>
    </w:tbl>
    <w:p w:rsidR="00957FE8" w:rsidRDefault="00957FE8">
      <w:pPr>
        <w:spacing w:before="0"/>
      </w:pPr>
    </w:p>
    <w:tbl>
      <w:tblPr>
        <w:tblW w:w="0" w:type="auto"/>
        <w:tblLayout w:type="fixed"/>
        <w:tblCellMar>
          <w:left w:w="107" w:type="dxa"/>
          <w:right w:w="107" w:type="dxa"/>
        </w:tblCellMar>
        <w:tblLook w:val="0000"/>
      </w:tblPr>
      <w:tblGrid>
        <w:gridCol w:w="1100"/>
        <w:gridCol w:w="6095"/>
      </w:tblGrid>
      <w:tr w:rsidR="00957FE8">
        <w:trPr>
          <w:cantSplit/>
        </w:trPr>
        <w:tc>
          <w:tcPr>
            <w:tcW w:w="1100" w:type="dxa"/>
          </w:tcPr>
          <w:p w:rsidR="00957FE8" w:rsidRDefault="00957FE8">
            <w:pPr>
              <w:tabs>
                <w:tab w:val="left" w:pos="4111"/>
              </w:tabs>
              <w:spacing w:before="10"/>
              <w:ind w:left="57"/>
              <w:rPr>
                <w:sz w:val="22"/>
              </w:rPr>
            </w:pPr>
            <w:r>
              <w:rPr>
                <w:sz w:val="22"/>
              </w:rPr>
              <w:t>Subject:</w:t>
            </w:r>
          </w:p>
        </w:tc>
        <w:tc>
          <w:tcPr>
            <w:tcW w:w="6095" w:type="dxa"/>
          </w:tcPr>
          <w:p w:rsidR="00957FE8" w:rsidRDefault="00EC37BB">
            <w:pPr>
              <w:tabs>
                <w:tab w:val="left" w:pos="4111"/>
              </w:tabs>
              <w:spacing w:before="0"/>
              <w:ind w:left="57" w:right="28"/>
            </w:pPr>
            <w:r>
              <w:rPr>
                <w:b/>
                <w:szCs w:val="24"/>
              </w:rPr>
              <w:t>ITU</w:t>
            </w:r>
            <w:r w:rsidRPr="00A6454B">
              <w:rPr>
                <w:b/>
                <w:szCs w:val="24"/>
              </w:rPr>
              <w:t xml:space="preserve"> </w:t>
            </w:r>
            <w:r>
              <w:rPr>
                <w:rStyle w:val="Strong"/>
                <w:szCs w:val="24"/>
              </w:rPr>
              <w:t>Workshop on Taxation of Telecommunications Services and Related Products – (Geneva, Switzerland, 1-2 September 2011)</w:t>
            </w:r>
          </w:p>
        </w:tc>
      </w:tr>
    </w:tbl>
    <w:p w:rsidR="00957FE8" w:rsidRDefault="00957FE8">
      <w:pPr>
        <w:spacing w:before="160"/>
        <w:ind w:left="-198"/>
        <w:rPr>
          <w:rFonts w:ascii="Century Gothic" w:hAnsi="Century Gothic"/>
          <w:sz w:val="16"/>
        </w:rPr>
      </w:pPr>
    </w:p>
    <w:p w:rsidR="00957FE8" w:rsidRDefault="00957FE8" w:rsidP="00A71BB6">
      <w:bookmarkStart w:id="2" w:name="StartTyping_E"/>
      <w:bookmarkEnd w:id="2"/>
      <w:r>
        <w:t>Dear Sir/Madam,</w:t>
      </w:r>
    </w:p>
    <w:p w:rsidR="00927AD6" w:rsidRDefault="00957FE8" w:rsidP="00927AD6">
      <w:pPr>
        <w:tabs>
          <w:tab w:val="clear" w:pos="794"/>
          <w:tab w:val="clear" w:pos="1191"/>
          <w:tab w:val="clear" w:pos="1588"/>
          <w:tab w:val="clear" w:pos="1985"/>
        </w:tabs>
        <w:autoSpaceDE w:val="0"/>
        <w:autoSpaceDN w:val="0"/>
        <w:adjustRightInd w:val="0"/>
        <w:spacing w:before="100" w:after="100"/>
      </w:pPr>
      <w:bookmarkStart w:id="3" w:name="suitetext"/>
      <w:bookmarkStart w:id="4" w:name="text"/>
      <w:bookmarkEnd w:id="3"/>
      <w:bookmarkEnd w:id="4"/>
      <w:r>
        <w:rPr>
          <w:bCs/>
        </w:rPr>
        <w:t>1</w:t>
      </w:r>
      <w:r>
        <w:tab/>
      </w:r>
      <w:r w:rsidR="00927AD6">
        <w:rPr>
          <w:lang w:val="en-US"/>
        </w:rPr>
        <w:t>I would like to inform you that a two-day workshop on “</w:t>
      </w:r>
      <w:r w:rsidR="00927AD6">
        <w:rPr>
          <w:rStyle w:val="Strong"/>
          <w:szCs w:val="24"/>
        </w:rPr>
        <w:t>Taxation of Telecommunications Services and Related Products</w:t>
      </w:r>
      <w:r w:rsidR="00927AD6">
        <w:rPr>
          <w:b/>
          <w:bCs/>
          <w:szCs w:val="24"/>
        </w:rPr>
        <w:t xml:space="preserve">” </w:t>
      </w:r>
      <w:r w:rsidR="00927AD6">
        <w:rPr>
          <w:lang w:val="en-US"/>
        </w:rPr>
        <w:t xml:space="preserve">will take place at </w:t>
      </w:r>
      <w:r w:rsidR="00927AD6">
        <w:rPr>
          <w:rFonts w:hint="eastAsia"/>
          <w:lang w:val="en-US" w:eastAsia="zh-CN"/>
        </w:rPr>
        <w:t>ITU Headquarter</w:t>
      </w:r>
      <w:r w:rsidR="00927AD6">
        <w:rPr>
          <w:lang w:val="en-US" w:eastAsia="zh-CN"/>
        </w:rPr>
        <w:t>s</w:t>
      </w:r>
      <w:r w:rsidR="00927AD6">
        <w:rPr>
          <w:lang w:val="en-US"/>
        </w:rPr>
        <w:t xml:space="preserve">, </w:t>
      </w:r>
      <w:r w:rsidR="00927AD6">
        <w:rPr>
          <w:rFonts w:hint="eastAsia"/>
          <w:lang w:val="en-US" w:eastAsia="zh-CN"/>
        </w:rPr>
        <w:t>Geneva</w:t>
      </w:r>
      <w:r w:rsidR="00927AD6">
        <w:rPr>
          <w:lang w:val="en-US" w:eastAsia="zh-CN"/>
        </w:rPr>
        <w:t>,</w:t>
      </w:r>
      <w:r w:rsidR="00927AD6">
        <w:rPr>
          <w:lang w:val="en-US"/>
        </w:rPr>
        <w:t xml:space="preserve"> from </w:t>
      </w:r>
      <w:r w:rsidR="00927AD6" w:rsidRPr="007F13A0">
        <w:rPr>
          <w:b/>
          <w:bCs/>
          <w:lang w:val="en-US"/>
        </w:rPr>
        <w:t xml:space="preserve">1 to 2 September 2011 </w:t>
      </w:r>
      <w:r w:rsidR="00927AD6" w:rsidRPr="003A3B52">
        <w:rPr>
          <w:szCs w:val="24"/>
          <w:lang w:val="en-US"/>
        </w:rPr>
        <w:t>prior to the</w:t>
      </w:r>
      <w:r w:rsidR="00927AD6" w:rsidRPr="003A3B52">
        <w:rPr>
          <w:b/>
          <w:bCs/>
          <w:szCs w:val="24"/>
          <w:lang w:val="en-US"/>
        </w:rPr>
        <w:t xml:space="preserve"> </w:t>
      </w:r>
      <w:hyperlink r:id="rId10" w:history="1">
        <w:r w:rsidR="00927AD6" w:rsidRPr="003A3B52">
          <w:rPr>
            <w:rStyle w:val="Hyperlink"/>
            <w:szCs w:val="24"/>
          </w:rPr>
          <w:t>ITU-D Study Groups meeting</w:t>
        </w:r>
      </w:hyperlink>
      <w:r w:rsidR="00927AD6" w:rsidRPr="003A3B52">
        <w:rPr>
          <w:szCs w:val="24"/>
        </w:rPr>
        <w:t xml:space="preserve"> to be held from 5 to 16 September 2011</w:t>
      </w:r>
      <w:r w:rsidR="00927AD6" w:rsidRPr="003A3B52">
        <w:t>.</w:t>
      </w:r>
      <w:r w:rsidR="00927AD6">
        <w:t xml:space="preserve">  This workshop is jointly organized by the Telecommunication Development Bureau (BDT) and the Telecommunication Standardization Bureau (TSB).</w:t>
      </w:r>
      <w:r w:rsidR="00927AD6" w:rsidRPr="00653A4E">
        <w:t xml:space="preserve"> </w:t>
      </w:r>
      <w:r w:rsidR="00927AD6">
        <w:t>The workshop will open at 0930</w:t>
      </w:r>
      <w:r w:rsidR="00927AD6" w:rsidRPr="008A1854">
        <w:t xml:space="preserve"> hours</w:t>
      </w:r>
      <w:r w:rsidR="00927AD6">
        <w:t xml:space="preserve">. Participants registration will begin at </w:t>
      </w:r>
      <w:r w:rsidR="00927AD6" w:rsidRPr="002925EA">
        <w:t>0830 hours</w:t>
      </w:r>
      <w:r w:rsidR="00927AD6">
        <w:t xml:space="preserve"> on Thursday, 1 September 2011 at the Montbrillant entrance.  Detailed information concerning the meeting rooms will be displayed on screens at the entrances to ITU headquarters.</w:t>
      </w:r>
    </w:p>
    <w:p w:rsidR="00957FE8" w:rsidRDefault="00957FE8" w:rsidP="00927AD6">
      <w:pPr>
        <w:rPr>
          <w:b/>
          <w:bCs/>
        </w:rPr>
      </w:pPr>
      <w:r>
        <w:rPr>
          <w:bCs/>
        </w:rPr>
        <w:t>2</w:t>
      </w:r>
      <w:r>
        <w:tab/>
      </w:r>
      <w:r w:rsidR="00927AD6" w:rsidRPr="00927AD6">
        <w:rPr>
          <w:b/>
          <w:bCs/>
        </w:rPr>
        <w:t>INTERPRETATION</w:t>
      </w:r>
    </w:p>
    <w:p w:rsidR="00927AD6" w:rsidRPr="004267C7" w:rsidRDefault="00927AD6" w:rsidP="00927AD6">
      <w:r>
        <w:rPr>
          <w:b/>
          <w:bCs/>
        </w:rPr>
        <w:tab/>
      </w:r>
      <w:r w:rsidRPr="006F3BE0">
        <w:rPr>
          <w:szCs w:val="22"/>
          <w:lang w:eastAsia="zh-CN"/>
        </w:rPr>
        <w:t>The workshop will be conducted in English</w:t>
      </w:r>
      <w:r>
        <w:rPr>
          <w:szCs w:val="22"/>
          <w:lang w:eastAsia="zh-CN"/>
        </w:rPr>
        <w:t>. Please note that interpretation will actually be provided only where Member States so request, by means of the registration form, or a special n</w:t>
      </w:r>
      <w:r w:rsidR="004267C7">
        <w:rPr>
          <w:szCs w:val="22"/>
          <w:lang w:eastAsia="zh-CN"/>
        </w:rPr>
        <w:t>o</w:t>
      </w:r>
      <w:r>
        <w:rPr>
          <w:szCs w:val="22"/>
          <w:lang w:eastAsia="zh-CN"/>
        </w:rPr>
        <w:t xml:space="preserve">tice to TSB, and </w:t>
      </w:r>
      <w:r w:rsidRPr="004267C7">
        <w:rPr>
          <w:b/>
          <w:bCs/>
          <w:szCs w:val="22"/>
          <w:u w:val="single"/>
          <w:lang w:eastAsia="zh-CN"/>
        </w:rPr>
        <w:t>at least one month before the start of the sessions in question</w:t>
      </w:r>
      <w:r w:rsidRPr="00C34D6D">
        <w:rPr>
          <w:b/>
          <w:bCs/>
          <w:szCs w:val="22"/>
          <w:lang w:eastAsia="zh-CN"/>
        </w:rPr>
        <w:t>.</w:t>
      </w:r>
      <w:r w:rsidR="004267C7">
        <w:rPr>
          <w:b/>
          <w:bCs/>
          <w:szCs w:val="22"/>
          <w:lang w:eastAsia="zh-CN"/>
        </w:rPr>
        <w:t xml:space="preserve"> </w:t>
      </w:r>
      <w:r w:rsidR="004267C7">
        <w:rPr>
          <w:szCs w:val="22"/>
          <w:lang w:eastAsia="zh-CN"/>
        </w:rPr>
        <w:t>It is imperative that this deadline be respected in order for TSB to make the necessary arrangements for interpretation.</w:t>
      </w:r>
    </w:p>
    <w:p w:rsidR="00E46503" w:rsidRDefault="00957FE8" w:rsidP="00EA063D">
      <w:r>
        <w:lastRenderedPageBreak/>
        <w:t>3</w:t>
      </w:r>
      <w:r>
        <w:tab/>
        <w:t>Participation is open to ITU Member States, Sector Members</w:t>
      </w:r>
      <w:r w:rsidR="00AD6650">
        <w:t>,</w:t>
      </w:r>
      <w:r>
        <w:t xml:space="preserve"> Associates</w:t>
      </w:r>
      <w:r w:rsidR="00AD6650">
        <w:t xml:space="preserve"> and Academia</w:t>
      </w:r>
      <w:r>
        <w:t xml:space="preserve"> and to any individual from a country which is a member of ITU who </w:t>
      </w:r>
      <w:r w:rsidR="00EA063D">
        <w:t>wishes to contribute to the discussions</w:t>
      </w:r>
      <w:r>
        <w:t>.  This includes individuals who are also members of international, reg</w:t>
      </w:r>
      <w:r w:rsidR="00175B33">
        <w:t>ional and national organiz</w:t>
      </w:r>
      <w:r>
        <w:t>ations.  The workshop is free of charge</w:t>
      </w:r>
      <w:r w:rsidR="00EA063D">
        <w:t>.  However, all expenses concerning travel, accommodation, meals and insurance of participants should be borne by your organization.</w:t>
      </w:r>
      <w:r>
        <w:t xml:space="preserve"> </w:t>
      </w:r>
    </w:p>
    <w:p w:rsidR="00957FE8" w:rsidRDefault="00957FE8" w:rsidP="00F4490F">
      <w:pPr>
        <w:rPr>
          <w:b/>
          <w:bCs/>
        </w:rPr>
      </w:pPr>
      <w:r>
        <w:t>4</w:t>
      </w:r>
      <w:r>
        <w:tab/>
      </w:r>
      <w:r w:rsidR="00F4490F" w:rsidRPr="00F4490F">
        <w:rPr>
          <w:b/>
          <w:bCs/>
        </w:rPr>
        <w:t>FELLOWSHIPS</w:t>
      </w:r>
    </w:p>
    <w:p w:rsidR="00F4490F" w:rsidRPr="00F4490F" w:rsidRDefault="00F4490F" w:rsidP="00F4490F">
      <w:r>
        <w:tab/>
      </w:r>
      <w:r w:rsidRPr="006E722F">
        <w:t xml:space="preserve">ITU-T will provide a limited number of </w:t>
      </w:r>
      <w:r w:rsidRPr="003D6DAF">
        <w:t>full</w:t>
      </w:r>
      <w:r w:rsidRPr="006E722F">
        <w:t xml:space="preserve"> fellowships to </w:t>
      </w:r>
      <w:r w:rsidRPr="006E722F">
        <w:rPr>
          <w:b/>
          <w:bCs/>
        </w:rPr>
        <w:t>one participant</w:t>
      </w:r>
      <w:r w:rsidRPr="006E722F">
        <w:t xml:space="preserve"> </w:t>
      </w:r>
      <w:r w:rsidRPr="006E722F">
        <w:rPr>
          <w:b/>
          <w:bCs/>
        </w:rPr>
        <w:t xml:space="preserve">per eligible country </w:t>
      </w:r>
      <w:r w:rsidRPr="00D606B5">
        <w:rPr>
          <w:i/>
          <w:iCs/>
        </w:rPr>
        <w:t>and</w:t>
      </w:r>
      <w:r>
        <w:rPr>
          <w:b/>
          <w:bCs/>
        </w:rPr>
        <w:t xml:space="preserve"> </w:t>
      </w:r>
      <w:r w:rsidRPr="006E722F">
        <w:t>within the available budget</w:t>
      </w:r>
      <w:r>
        <w:t xml:space="preserve">. </w:t>
      </w:r>
      <w:r w:rsidRPr="006E722F">
        <w:t xml:space="preserve">The participant must be duly authorized by the respective ITU Administrations from Least Developed Countries and from developing countries with per-capita income under US$ 2,000. </w:t>
      </w:r>
      <w:r w:rsidRPr="006E722F">
        <w:rPr>
          <w:lang w:val="en-US"/>
        </w:rPr>
        <w:t>While the provision of fellowship is limited to only one participant per country, the number of delegates from a country is not limited provided the expenses of additional delegates are borne by the country.</w:t>
      </w:r>
      <w:r w:rsidRPr="006E722F">
        <w:t xml:space="preserve"> </w:t>
      </w:r>
      <w:r w:rsidRPr="006E722F">
        <w:rPr>
          <w:lang w:val="en-US"/>
        </w:rPr>
        <w:t xml:space="preserve">Participants requiring a fellowship are requested to complete the </w:t>
      </w:r>
      <w:r w:rsidRPr="00F83F85">
        <w:rPr>
          <w:b/>
          <w:bCs/>
          <w:lang w:val="en-US"/>
        </w:rPr>
        <w:t>Fellowship Request Form</w:t>
      </w:r>
      <w:r w:rsidRPr="006E722F">
        <w:rPr>
          <w:lang w:val="en-US"/>
        </w:rPr>
        <w:t xml:space="preserve"> in </w:t>
      </w:r>
      <w:r w:rsidRPr="006E722F">
        <w:rPr>
          <w:b/>
          <w:bCs/>
          <w:lang w:val="en-US"/>
        </w:rPr>
        <w:t xml:space="preserve">Annex </w:t>
      </w:r>
      <w:r>
        <w:rPr>
          <w:b/>
          <w:bCs/>
          <w:lang w:val="en-US"/>
        </w:rPr>
        <w:t xml:space="preserve">3 </w:t>
      </w:r>
      <w:r w:rsidRPr="006E722F">
        <w:rPr>
          <w:lang w:val="en-US"/>
        </w:rPr>
        <w:t xml:space="preserve">and return it to the ITU by </w:t>
      </w:r>
      <w:r>
        <w:rPr>
          <w:rFonts w:cs="Arial"/>
          <w:b/>
          <w:bCs/>
          <w:szCs w:val="22"/>
          <w:lang w:val="pt-BR"/>
        </w:rPr>
        <w:t xml:space="preserve">e-mail: </w:t>
      </w:r>
      <w:hyperlink r:id="rId11" w:history="1">
        <w:r w:rsidRPr="00BF1762">
          <w:rPr>
            <w:rStyle w:val="Hyperlink"/>
            <w:rFonts w:cs="Arial"/>
            <w:szCs w:val="22"/>
            <w:lang w:val="pt-BR"/>
          </w:rPr>
          <w:t>bdtfellowships@itu.int</w:t>
        </w:r>
      </w:hyperlink>
      <w:r w:rsidRPr="00494F83">
        <w:rPr>
          <w:rFonts w:cs="Arial"/>
          <w:b/>
          <w:bCs/>
          <w:szCs w:val="22"/>
          <w:lang w:val="en-US"/>
        </w:rPr>
        <w:t xml:space="preserve"> or by</w:t>
      </w:r>
      <w:r>
        <w:rPr>
          <w:rFonts w:cs="Arial"/>
          <w:b/>
          <w:bCs/>
          <w:szCs w:val="22"/>
          <w:lang w:val="pt-BR"/>
        </w:rPr>
        <w:t xml:space="preserve"> </w:t>
      </w:r>
      <w:r w:rsidRPr="006E722F">
        <w:rPr>
          <w:lang w:val="en-US"/>
        </w:rPr>
        <w:t>fax to</w:t>
      </w:r>
      <w:r>
        <w:rPr>
          <w:lang w:val="en-US"/>
        </w:rPr>
        <w:t>:</w:t>
      </w:r>
      <w:r w:rsidRPr="006E722F">
        <w:rPr>
          <w:lang w:val="en-US"/>
        </w:rPr>
        <w:t xml:space="preserve"> +41 22 730 5778 </w:t>
      </w:r>
      <w:r>
        <w:rPr>
          <w:lang w:val="en-US"/>
        </w:rPr>
        <w:t xml:space="preserve">by </w:t>
      </w:r>
      <w:r w:rsidRPr="00B56D7A">
        <w:rPr>
          <w:b/>
          <w:bCs/>
          <w:lang w:val="en-US"/>
        </w:rPr>
        <w:t>1</w:t>
      </w:r>
      <w:r w:rsidR="00075AF4" w:rsidRPr="00075AF4">
        <w:rPr>
          <w:b/>
          <w:bCs/>
          <w:vertAlign w:val="superscript"/>
          <w:lang w:val="en-US"/>
        </w:rPr>
        <w:t>st</w:t>
      </w:r>
      <w:r>
        <w:rPr>
          <w:b/>
          <w:bCs/>
          <w:lang w:val="en-US"/>
        </w:rPr>
        <w:t xml:space="preserve"> August</w:t>
      </w:r>
      <w:r w:rsidRPr="00B56D7A">
        <w:rPr>
          <w:b/>
          <w:bCs/>
          <w:lang w:val="en-US"/>
        </w:rPr>
        <w:t xml:space="preserve"> 201</w:t>
      </w:r>
      <w:r>
        <w:rPr>
          <w:b/>
          <w:bCs/>
          <w:lang w:val="en-US"/>
        </w:rPr>
        <w:t xml:space="preserve">1 </w:t>
      </w:r>
      <w:r w:rsidRPr="00B56D7A">
        <w:rPr>
          <w:b/>
          <w:bCs/>
          <w:lang w:val="en-US"/>
        </w:rPr>
        <w:t>at the latest.</w:t>
      </w:r>
    </w:p>
    <w:p w:rsidR="00FD0019" w:rsidRPr="006F3BE0" w:rsidRDefault="00957FE8" w:rsidP="00FD0019">
      <w:pPr>
        <w:tabs>
          <w:tab w:val="clear" w:pos="794"/>
          <w:tab w:val="clear" w:pos="1191"/>
          <w:tab w:val="clear" w:pos="1588"/>
          <w:tab w:val="clear" w:pos="1985"/>
        </w:tabs>
        <w:autoSpaceDE w:val="0"/>
        <w:autoSpaceDN w:val="0"/>
        <w:adjustRightInd w:val="0"/>
        <w:spacing w:before="100" w:after="100"/>
      </w:pPr>
      <w:r>
        <w:rPr>
          <w:bCs/>
        </w:rPr>
        <w:t>5</w:t>
      </w:r>
      <w:r>
        <w:tab/>
      </w:r>
      <w:r w:rsidR="00FD0019">
        <w:t xml:space="preserve">The impact of taxes on telecommunication services and on the sector has widely been the subject of discussions and policy statements by various interested parties over several years.  The telecommunications sector cannot expect to escape its duty in furnishing tax revenues to finance national public services, but its comparative advantages from a tax collection standpoint must be weighed against the harm which taxation can cause by raising the price of services, reducing take-up </w:t>
      </w:r>
      <w:r w:rsidR="00FD0019" w:rsidRPr="006F3BE0">
        <w:t xml:space="preserve">and thus reducing the major contributions </w:t>
      </w:r>
      <w:r w:rsidR="00FD0019">
        <w:t xml:space="preserve">which </w:t>
      </w:r>
      <w:r w:rsidR="00FD0019" w:rsidRPr="006F3BE0">
        <w:t>especially voice and broadband services telecommunication can make to national economies.</w:t>
      </w:r>
    </w:p>
    <w:p w:rsidR="00FD0019" w:rsidRPr="006F3BE0" w:rsidRDefault="00FD0019" w:rsidP="00FD0019">
      <w:pPr>
        <w:spacing w:before="100" w:after="100"/>
        <w:jc w:val="both"/>
      </w:pPr>
      <w:r w:rsidRPr="006F3BE0">
        <w:t xml:space="preserve">The purpose of this workshop is twofold.  </w:t>
      </w:r>
      <w:r>
        <w:t>Firstly, it will</w:t>
      </w:r>
      <w:r w:rsidRPr="006F3BE0">
        <w:t xml:space="preserve"> review the effects of taxing telecommunication services in the national economy</w:t>
      </w:r>
      <w:r>
        <w:t xml:space="preserve">, and secondly, participants will be able to </w:t>
      </w:r>
      <w:r w:rsidRPr="006F3BE0">
        <w:t>understand and discuss the factors that should be taken into account in order to strike an appropriate balance between the goals of raising revenues and facilitating economic expansion through telecommunications.</w:t>
      </w:r>
    </w:p>
    <w:p w:rsidR="00FD0019" w:rsidRPr="006F3BE0" w:rsidRDefault="00FD0019" w:rsidP="00FD0019">
      <w:pPr>
        <w:spacing w:before="100" w:after="100"/>
        <w:ind w:left="17"/>
        <w:jc w:val="both"/>
        <w:rPr>
          <w:szCs w:val="22"/>
        </w:rPr>
      </w:pPr>
      <w:r w:rsidRPr="006F3BE0">
        <w:rPr>
          <w:szCs w:val="22"/>
        </w:rPr>
        <w:t>This workshop will be led by Professor Martin Cave, from the London School of Economics</w:t>
      </w:r>
      <w:r>
        <w:rPr>
          <w:szCs w:val="22"/>
        </w:rPr>
        <w:t>.</w:t>
      </w:r>
    </w:p>
    <w:p w:rsidR="00FD0019" w:rsidRPr="006F3BE0" w:rsidRDefault="00FD0019" w:rsidP="00FD0019">
      <w:pPr>
        <w:spacing w:before="100" w:after="100"/>
        <w:ind w:left="17"/>
        <w:jc w:val="both"/>
      </w:pPr>
      <w:r>
        <w:rPr>
          <w:szCs w:val="22"/>
        </w:rPr>
        <w:t xml:space="preserve">The target audience for this </w:t>
      </w:r>
      <w:r w:rsidRPr="006F3BE0">
        <w:rPr>
          <w:szCs w:val="22"/>
        </w:rPr>
        <w:t xml:space="preserve">workshop </w:t>
      </w:r>
      <w:r>
        <w:rPr>
          <w:szCs w:val="22"/>
        </w:rPr>
        <w:t>are P</w:t>
      </w:r>
      <w:r w:rsidRPr="006F3BE0">
        <w:rPr>
          <w:szCs w:val="22"/>
        </w:rPr>
        <w:t xml:space="preserve">olicy </w:t>
      </w:r>
      <w:r>
        <w:rPr>
          <w:szCs w:val="22"/>
        </w:rPr>
        <w:t>M</w:t>
      </w:r>
      <w:r w:rsidRPr="006F3BE0">
        <w:rPr>
          <w:szCs w:val="22"/>
        </w:rPr>
        <w:t xml:space="preserve">akers, </w:t>
      </w:r>
      <w:r>
        <w:rPr>
          <w:szCs w:val="22"/>
        </w:rPr>
        <w:t>N</w:t>
      </w:r>
      <w:r w:rsidRPr="006F3BE0">
        <w:rPr>
          <w:szCs w:val="22"/>
        </w:rPr>
        <w:t xml:space="preserve">ational </w:t>
      </w:r>
      <w:r>
        <w:rPr>
          <w:szCs w:val="22"/>
        </w:rPr>
        <w:t>R</w:t>
      </w:r>
      <w:r w:rsidRPr="006F3BE0">
        <w:rPr>
          <w:szCs w:val="22"/>
        </w:rPr>
        <w:t xml:space="preserve">egulatory Authorities and Operators. </w:t>
      </w:r>
      <w:r w:rsidRPr="006F3BE0">
        <w:t xml:space="preserve">Participants who </w:t>
      </w:r>
      <w:r>
        <w:t xml:space="preserve">wish to </w:t>
      </w:r>
      <w:r w:rsidRPr="006F3BE0">
        <w:t xml:space="preserve">present their experience on taxation of services in their respective countries, are kindly requested to indicate their interest by contacting </w:t>
      </w:r>
      <w:r w:rsidRPr="005C7610">
        <w:rPr>
          <w:b/>
          <w:bCs/>
        </w:rPr>
        <w:t>Ms Prado-Wagner</w:t>
      </w:r>
      <w:r w:rsidRPr="006F3BE0">
        <w:t xml:space="preserve"> </w:t>
      </w:r>
      <w:r>
        <w:t xml:space="preserve">(Email: </w:t>
      </w:r>
      <w:hyperlink r:id="rId12" w:history="1">
        <w:r w:rsidRPr="00303827">
          <w:rPr>
            <w:rStyle w:val="Hyperlink"/>
          </w:rPr>
          <w:t>carmen.prado@itu.int</w:t>
        </w:r>
      </w:hyperlink>
      <w:r>
        <w:t xml:space="preserve"> ) </w:t>
      </w:r>
      <w:r w:rsidRPr="006F3BE0">
        <w:t xml:space="preserve">and </w:t>
      </w:r>
      <w:r w:rsidRPr="005C7610">
        <w:rPr>
          <w:b/>
          <w:bCs/>
        </w:rPr>
        <w:t xml:space="preserve">Mr </w:t>
      </w:r>
      <w:r>
        <w:rPr>
          <w:b/>
          <w:bCs/>
        </w:rPr>
        <w:t xml:space="preserve">Richard </w:t>
      </w:r>
      <w:r w:rsidRPr="005C7610">
        <w:rPr>
          <w:b/>
          <w:bCs/>
        </w:rPr>
        <w:t>Hill</w:t>
      </w:r>
      <w:r w:rsidRPr="006F3BE0">
        <w:t xml:space="preserve"> </w:t>
      </w:r>
      <w:r>
        <w:t xml:space="preserve">(Email: </w:t>
      </w:r>
      <w:hyperlink r:id="rId13" w:history="1">
        <w:r w:rsidRPr="00303827">
          <w:rPr>
            <w:rStyle w:val="Hyperlink"/>
          </w:rPr>
          <w:t>richard.hill@itu.int</w:t>
        </w:r>
      </w:hyperlink>
      <w:r>
        <w:t xml:space="preserve"> ) </w:t>
      </w:r>
      <w:r w:rsidRPr="006F3BE0">
        <w:t xml:space="preserve">by </w:t>
      </w:r>
      <w:r>
        <w:rPr>
          <w:b/>
          <w:bCs/>
        </w:rPr>
        <w:t>29 July</w:t>
      </w:r>
      <w:r w:rsidRPr="006F3BE0">
        <w:rPr>
          <w:b/>
          <w:bCs/>
        </w:rPr>
        <w:t xml:space="preserve"> 2011</w:t>
      </w:r>
      <w:r w:rsidRPr="006F3BE0">
        <w:t>.</w:t>
      </w:r>
      <w:r>
        <w:t xml:space="preserve">  </w:t>
      </w:r>
      <w:r w:rsidRPr="006F3BE0">
        <w:rPr>
          <w:szCs w:val="24"/>
        </w:rPr>
        <w:t xml:space="preserve">Further information can be found on the ITU website </w:t>
      </w:r>
      <w:r w:rsidRPr="00075AF4">
        <w:rPr>
          <w:szCs w:val="24"/>
        </w:rPr>
        <w:t xml:space="preserve">at </w:t>
      </w:r>
      <w:hyperlink r:id="rId14" w:history="1">
        <w:r w:rsidRPr="00075AF4">
          <w:rPr>
            <w:rStyle w:val="Hyperlink"/>
            <w:szCs w:val="24"/>
          </w:rPr>
          <w:t>http://www.itu.int/ITU-D/finance/</w:t>
        </w:r>
      </w:hyperlink>
    </w:p>
    <w:p w:rsidR="00957FE8" w:rsidRDefault="00957FE8" w:rsidP="00FD0019">
      <w:pPr>
        <w:rPr>
          <w:b/>
          <w:bCs/>
        </w:rPr>
      </w:pPr>
      <w:r>
        <w:t>6</w:t>
      </w:r>
      <w:r>
        <w:tab/>
      </w:r>
      <w:r w:rsidR="00FD0019" w:rsidRPr="00FD0019">
        <w:rPr>
          <w:b/>
          <w:bCs/>
        </w:rPr>
        <w:t>DRAFT PROGRAMME</w:t>
      </w:r>
    </w:p>
    <w:p w:rsidR="00FD0019" w:rsidRPr="00FD0019" w:rsidRDefault="00FD0019" w:rsidP="00727BB1">
      <w:pPr>
        <w:rPr>
          <w:b/>
          <w:bCs/>
        </w:rPr>
      </w:pPr>
      <w:r>
        <w:rPr>
          <w:szCs w:val="24"/>
        </w:rPr>
        <w:tab/>
      </w:r>
      <w:r w:rsidRPr="007F13A0">
        <w:rPr>
          <w:szCs w:val="24"/>
        </w:rPr>
        <w:t xml:space="preserve">A preliminary draft programme of the workshop is set out in </w:t>
      </w:r>
      <w:r w:rsidRPr="007F13A0">
        <w:rPr>
          <w:b/>
          <w:bCs/>
          <w:szCs w:val="24"/>
        </w:rPr>
        <w:t>Annex 1</w:t>
      </w:r>
      <w:r w:rsidRPr="007F13A0">
        <w:rPr>
          <w:szCs w:val="24"/>
        </w:rPr>
        <w:t xml:space="preserve"> hereto.  The updated programme, presentations and relevant information will be made available</w:t>
      </w:r>
      <w:r>
        <w:rPr>
          <w:szCs w:val="24"/>
        </w:rPr>
        <w:t xml:space="preserve"> at</w:t>
      </w:r>
      <w:r w:rsidR="00727BB1">
        <w:rPr>
          <w:szCs w:val="24"/>
        </w:rPr>
        <w:t xml:space="preserve"> the event website</w:t>
      </w:r>
      <w:r>
        <w:rPr>
          <w:szCs w:val="24"/>
        </w:rPr>
        <w:t xml:space="preserve">: </w:t>
      </w:r>
      <w:hyperlink r:id="rId15" w:history="1">
        <w:r w:rsidR="00727BB1" w:rsidRPr="003C45F7">
          <w:rPr>
            <w:rStyle w:val="Hyperlink"/>
          </w:rPr>
          <w:t>http://www.itu.int/ITU-T/worksem/taxation/201109/index.html</w:t>
        </w:r>
      </w:hyperlink>
      <w:r w:rsidR="00727BB1">
        <w:rPr>
          <w:rStyle w:val="Hyperlink"/>
        </w:rPr>
        <w:t>.</w:t>
      </w:r>
    </w:p>
    <w:p w:rsidR="00957FE8" w:rsidRDefault="00957FE8" w:rsidP="008F39E8">
      <w:pPr>
        <w:tabs>
          <w:tab w:val="left" w:pos="1418"/>
          <w:tab w:val="left" w:pos="1702"/>
          <w:tab w:val="left" w:pos="2160"/>
        </w:tabs>
        <w:ind w:right="92"/>
      </w:pPr>
      <w:r>
        <w:t>7</w:t>
      </w:r>
      <w:r>
        <w:tab/>
      </w:r>
      <w:r w:rsidR="00175B33">
        <w:t xml:space="preserve">Wireless LAN facilities are available for use by delegates in the ITU main conference room </w:t>
      </w:r>
      <w:r w:rsidR="00175B33" w:rsidRPr="0004385A">
        <w:t>areas. Wired</w:t>
      </w:r>
      <w:r w:rsidR="00175B33">
        <w:t xml:space="preserve"> network access continues to be available in the ITU Montbrillant building. Detailed information is available on the ITU-T website (</w:t>
      </w:r>
      <w:hyperlink r:id="rId16" w:history="1">
        <w:r w:rsidR="00175B33">
          <w:rPr>
            <w:rStyle w:val="Hyperlink"/>
          </w:rPr>
          <w:t>http://www.itu.int/ITU-T/edh/faqs-support.html</w:t>
        </w:r>
      </w:hyperlink>
      <w:r w:rsidR="00175B33">
        <w:t>).</w:t>
      </w:r>
    </w:p>
    <w:p w:rsidR="00343DBF" w:rsidRDefault="00957FE8">
      <w:pPr>
        <w:tabs>
          <w:tab w:val="left" w:pos="1418"/>
          <w:tab w:val="left" w:pos="1702"/>
          <w:tab w:val="left" w:pos="2160"/>
        </w:tabs>
        <w:ind w:right="92"/>
      </w:pPr>
      <w:r>
        <w:t>8</w:t>
      </w:r>
      <w:r>
        <w:tab/>
      </w:r>
      <w:r w:rsidR="00343DBF" w:rsidRPr="005C7610">
        <w:rPr>
          <w:b/>
          <w:bCs/>
          <w:szCs w:val="24"/>
        </w:rPr>
        <w:t>HOTEL ACCOMMODATION</w:t>
      </w:r>
    </w:p>
    <w:p w:rsidR="00957FE8" w:rsidRDefault="00343DBF">
      <w:pPr>
        <w:tabs>
          <w:tab w:val="left" w:pos="1418"/>
          <w:tab w:val="left" w:pos="1702"/>
          <w:tab w:val="left" w:pos="2160"/>
        </w:tabs>
        <w:ind w:right="92"/>
      </w:pPr>
      <w:r>
        <w:tab/>
      </w:r>
      <w:r w:rsidR="00957FE8">
        <w:t xml:space="preserve">For your convenience, a hotel confirmation form is enclosed as </w:t>
      </w:r>
      <w:r w:rsidR="00957FE8">
        <w:rPr>
          <w:b/>
        </w:rPr>
        <w:t>Annex </w:t>
      </w:r>
      <w:r>
        <w:rPr>
          <w:b/>
        </w:rPr>
        <w:t>2</w:t>
      </w:r>
      <w:r w:rsidR="00957FE8">
        <w:t xml:space="preserve"> (see </w:t>
      </w:r>
      <w:hyperlink r:id="rId17" w:history="1">
        <w:r w:rsidR="00817F1B" w:rsidRPr="001828D3">
          <w:rPr>
            <w:rStyle w:val="Hyperlink"/>
          </w:rPr>
          <w:t>http://www.itu.int/travel/</w:t>
        </w:r>
      </w:hyperlink>
      <w:r w:rsidR="00817F1B">
        <w:t xml:space="preserve"> </w:t>
      </w:r>
      <w:r w:rsidR="00957FE8">
        <w:t xml:space="preserve"> for the list of hotels</w:t>
      </w:r>
      <w:r>
        <w:t xml:space="preserve"> in Geneva offering preferential ITU rates</w:t>
      </w:r>
      <w:r w:rsidR="00957FE8">
        <w:t>).</w:t>
      </w:r>
    </w:p>
    <w:p w:rsidR="00D30BFD" w:rsidRDefault="00D30BFD">
      <w:pPr>
        <w:tabs>
          <w:tab w:val="clear" w:pos="794"/>
          <w:tab w:val="clear" w:pos="1191"/>
          <w:tab w:val="clear" w:pos="1588"/>
          <w:tab w:val="clear" w:pos="1985"/>
        </w:tabs>
        <w:spacing w:before="0"/>
      </w:pPr>
      <w:r>
        <w:br w:type="page"/>
      </w:r>
    </w:p>
    <w:p w:rsidR="00D30BFD" w:rsidRPr="00D30BFD" w:rsidRDefault="00175B33" w:rsidP="00BA102A">
      <w:pPr>
        <w:tabs>
          <w:tab w:val="left" w:pos="1418"/>
          <w:tab w:val="left" w:pos="1702"/>
          <w:tab w:val="left" w:pos="2160"/>
        </w:tabs>
        <w:ind w:right="92"/>
        <w:rPr>
          <w:b/>
          <w:bCs/>
        </w:rPr>
      </w:pPr>
      <w:r>
        <w:t>9</w:t>
      </w:r>
      <w:r>
        <w:tab/>
      </w:r>
      <w:r w:rsidR="00D30BFD" w:rsidRPr="00D30BFD">
        <w:rPr>
          <w:b/>
          <w:bCs/>
        </w:rPr>
        <w:t>REGISTRATION</w:t>
      </w:r>
    </w:p>
    <w:p w:rsidR="00957FE8" w:rsidRDefault="00D30BFD" w:rsidP="00EC0770">
      <w:pPr>
        <w:tabs>
          <w:tab w:val="left" w:pos="1418"/>
          <w:tab w:val="left" w:pos="1702"/>
          <w:tab w:val="left" w:pos="2160"/>
        </w:tabs>
        <w:ind w:right="92"/>
      </w:pPr>
      <w:r>
        <w:tab/>
      </w:r>
      <w:r w:rsidR="00175B33">
        <w:t>T</w:t>
      </w:r>
      <w:r w:rsidR="00957FE8">
        <w:t xml:space="preserve">o enable TSB to make the necessary arrangements concerning the organization of the workshop, </w:t>
      </w:r>
      <w:r>
        <w:t>delegates are requested to</w:t>
      </w:r>
      <w:r w:rsidR="00957FE8">
        <w:t xml:space="preserve"> </w:t>
      </w:r>
      <w:r w:rsidR="002B3EBC">
        <w:t>register</w:t>
      </w:r>
      <w:r w:rsidR="00075AF4">
        <w:t xml:space="preserve"> via the on-line form at</w:t>
      </w:r>
      <w:r w:rsidR="00727BB1">
        <w:t xml:space="preserve"> the event website</w:t>
      </w:r>
      <w:r w:rsidR="00EC0770">
        <w:t xml:space="preserve"> </w:t>
      </w:r>
      <w:hyperlink r:id="rId18" w:history="1">
        <w:r w:rsidR="00EC0770" w:rsidRPr="003C45F7">
          <w:rPr>
            <w:rStyle w:val="Hyperlink"/>
          </w:rPr>
          <w:t>http://www.itu.int/ITU-T/worksem/taxation/201109/index.html</w:t>
        </w:r>
      </w:hyperlink>
      <w:r w:rsidR="00EC0770">
        <w:t xml:space="preserve"> as</w:t>
      </w:r>
      <w:r w:rsidR="00957FE8">
        <w:t xml:space="preserve"> soon as possible, but </w:t>
      </w:r>
      <w:r w:rsidR="00957FE8">
        <w:rPr>
          <w:b/>
        </w:rPr>
        <w:t xml:space="preserve">not later than </w:t>
      </w:r>
      <w:r>
        <w:rPr>
          <w:b/>
        </w:rPr>
        <w:t>22 August 2011</w:t>
      </w:r>
      <w:r w:rsidR="00957FE8">
        <w:t>.</w:t>
      </w:r>
      <w:r w:rsidR="002B3EBC">
        <w:t xml:space="preserve">  </w:t>
      </w:r>
      <w:r w:rsidR="002B3EBC" w:rsidRPr="002B3EBC">
        <w:rPr>
          <w:b/>
          <w:bCs/>
        </w:rPr>
        <w:t xml:space="preserve">Please note that </w:t>
      </w:r>
      <w:r w:rsidR="00BA102A">
        <w:rPr>
          <w:b/>
          <w:bCs/>
        </w:rPr>
        <w:t>pre-</w:t>
      </w:r>
      <w:r w:rsidR="002B3EBC" w:rsidRPr="002B3EBC">
        <w:rPr>
          <w:b/>
          <w:bCs/>
        </w:rPr>
        <w:t xml:space="preserve">registration of participants to workshops </w:t>
      </w:r>
      <w:r w:rsidR="00BA102A">
        <w:rPr>
          <w:b/>
          <w:bCs/>
        </w:rPr>
        <w:t>is</w:t>
      </w:r>
      <w:r w:rsidR="002B3EBC" w:rsidRPr="002B3EBC">
        <w:rPr>
          <w:b/>
          <w:bCs/>
        </w:rPr>
        <w:t xml:space="preserve"> carried out exclusively </w:t>
      </w:r>
      <w:r w:rsidR="002B3EBC" w:rsidRPr="002B3EBC">
        <w:rPr>
          <w:b/>
          <w:bCs/>
          <w:i/>
          <w:iCs/>
        </w:rPr>
        <w:t>online</w:t>
      </w:r>
      <w:r w:rsidR="002B3EBC" w:rsidRPr="002B3EBC">
        <w:rPr>
          <w:b/>
          <w:bCs/>
        </w:rPr>
        <w:t>.</w:t>
      </w:r>
    </w:p>
    <w:p w:rsidR="00D30BFD" w:rsidRPr="00D30BFD" w:rsidRDefault="00C91490" w:rsidP="00D210B7">
      <w:pPr>
        <w:pStyle w:val="BodyText2"/>
        <w:rPr>
          <w:b/>
          <w:bCs/>
        </w:rPr>
      </w:pPr>
      <w:r>
        <w:t>10</w:t>
      </w:r>
      <w:r>
        <w:tab/>
      </w:r>
      <w:r w:rsidR="00D30BFD" w:rsidRPr="00D30BFD">
        <w:rPr>
          <w:b/>
          <w:bCs/>
        </w:rPr>
        <w:t>VISA</w:t>
      </w:r>
    </w:p>
    <w:p w:rsidR="00C91490" w:rsidRDefault="00D30BFD" w:rsidP="00D210B7">
      <w:pPr>
        <w:pStyle w:val="BodyText2"/>
      </w:pPr>
      <w:r>
        <w:tab/>
      </w:r>
      <w:r w:rsidR="00C91490">
        <w:t xml:space="preserve">We would remind you that citizens of some countries are required to obtain a visa in order to enter and spend any time in </w:t>
      </w:r>
      <w:smartTag w:uri="urn:schemas-microsoft-com:office:smarttags" w:element="place">
        <w:smartTag w:uri="urn:schemas-microsoft-com:office:smarttags" w:element="country-region">
          <w:r w:rsidR="00C91490">
            <w:t>Switzerland</w:t>
          </w:r>
        </w:smartTag>
      </w:smartTag>
      <w:r w:rsidR="00C91490">
        <w:t xml:space="preserve">. </w:t>
      </w:r>
      <w:r w:rsidR="00C91490" w:rsidRPr="00C91490">
        <w:rPr>
          <w:b/>
          <w:bCs/>
        </w:rPr>
        <w:t xml:space="preserve">The visa must be requested at least </w:t>
      </w:r>
      <w:r w:rsidR="00D210B7">
        <w:rPr>
          <w:b/>
          <w:bCs/>
        </w:rPr>
        <w:t>four (4)</w:t>
      </w:r>
      <w:r w:rsidR="00C91490" w:rsidRPr="00C91490">
        <w:rPr>
          <w:b/>
          <w:bCs/>
        </w:rPr>
        <w:t xml:space="preserve"> weeks before the date of beginning of the workshop</w:t>
      </w:r>
      <w:r w:rsidR="00C91490">
        <w:t xml:space="preserve"> and obtained from the office (embassy or consulate) representing Switzerland in your country or, if there is no such office in your country, from the one that is closest to the country of departure.</w:t>
      </w:r>
    </w:p>
    <w:p w:rsidR="00D30BFD" w:rsidRDefault="00C91490" w:rsidP="00D30BFD">
      <w:pPr>
        <w:tabs>
          <w:tab w:val="left" w:pos="1418"/>
          <w:tab w:val="left" w:pos="1702"/>
          <w:tab w:val="left" w:pos="2160"/>
        </w:tabs>
        <w:ind w:right="92"/>
        <w:rPr>
          <w:b/>
          <w:bCs/>
        </w:rPr>
      </w:pPr>
      <w:r>
        <w:tab/>
        <w:t xml:space="preserve">If problems are encountered by </w:t>
      </w:r>
      <w:r w:rsidRPr="003F1355">
        <w:rPr>
          <w:b/>
          <w:bCs/>
        </w:rPr>
        <w:t>ITU Member States, Sector Members</w:t>
      </w:r>
      <w:r w:rsidR="00AD6650">
        <w:rPr>
          <w:b/>
          <w:bCs/>
        </w:rPr>
        <w:t>,</w:t>
      </w:r>
      <w:r w:rsidRPr="003F1355">
        <w:rPr>
          <w:b/>
          <w:bCs/>
        </w:rPr>
        <w:t xml:space="preserve"> Associates</w:t>
      </w:r>
      <w:r w:rsidR="00AD6650">
        <w:rPr>
          <w:b/>
          <w:bCs/>
        </w:rPr>
        <w:t xml:space="preserve"> or Academia</w:t>
      </w:r>
      <w:r>
        <w:t xml:space="preserve">, and at the official request made by them to TSB, the Union can approach the competent Swiss authorities in order to facilitate delivery of the visa but only within the period mentioned of </w:t>
      </w:r>
      <w:r w:rsidR="007823D7">
        <w:t>four</w:t>
      </w:r>
      <w:r>
        <w:t xml:space="preserve">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w:t>
      </w:r>
      <w:r w:rsidR="00BA102A">
        <w:rPr>
          <w:lang w:val="en-US"/>
        </w:rPr>
        <w:t>he ITU-T workshop in question, a</w:t>
      </w:r>
      <w:r>
        <w:rPr>
          <w:lang w:val="en-US"/>
        </w:rPr>
        <w:t>nd must be sent to TSB by fax (+41 22 730 5853) or e-mail (</w:t>
      </w:r>
      <w:hyperlink r:id="rId19"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t xml:space="preserve">  </w:t>
      </w:r>
      <w:r>
        <w:rPr>
          <w:b/>
          <w:bCs/>
          <w:u w:val="single"/>
        </w:rPr>
        <w:t>Please also note that ITU can assist only representatives of ITU Member States, ITU Sector Members</w:t>
      </w:r>
      <w:r w:rsidR="00AD6650">
        <w:rPr>
          <w:b/>
          <w:bCs/>
          <w:u w:val="single"/>
        </w:rPr>
        <w:t>,</w:t>
      </w:r>
      <w:r>
        <w:rPr>
          <w:b/>
          <w:bCs/>
          <w:u w:val="single"/>
        </w:rPr>
        <w:t xml:space="preserve"> ITU Associates</w:t>
      </w:r>
      <w:r w:rsidR="00AD6650">
        <w:rPr>
          <w:b/>
          <w:bCs/>
          <w:u w:val="single"/>
        </w:rPr>
        <w:t xml:space="preserve"> and ITU Academia</w:t>
      </w:r>
      <w:r>
        <w:rPr>
          <w:b/>
          <w:bCs/>
        </w:rPr>
        <w:t>.</w:t>
      </w:r>
    </w:p>
    <w:p w:rsidR="00D30BFD" w:rsidRPr="00D30BFD" w:rsidRDefault="00D30BFD" w:rsidP="00D30BFD">
      <w:pPr>
        <w:tabs>
          <w:tab w:val="left" w:pos="1418"/>
          <w:tab w:val="left" w:pos="1702"/>
          <w:tab w:val="left" w:pos="2160"/>
        </w:tabs>
        <w:ind w:right="92"/>
      </w:pPr>
      <w:r w:rsidRPr="00D30BFD">
        <w:t>11</w:t>
      </w:r>
      <w:r>
        <w:tab/>
        <w:t>We look forward with great anticipation to your participation in this event.</w:t>
      </w:r>
    </w:p>
    <w:p w:rsidR="00957FE8" w:rsidRDefault="00957FE8">
      <w:pPr>
        <w:spacing w:before="480"/>
        <w:ind w:right="92"/>
      </w:pPr>
      <w:r>
        <w:t>Yours faithfully,</w:t>
      </w:r>
    </w:p>
    <w:p w:rsidR="00D30BFD" w:rsidRDefault="00D30BFD">
      <w:pPr>
        <w:spacing w:before="480"/>
        <w:ind w:right="92"/>
      </w:pPr>
    </w:p>
    <w:p w:rsidR="00D30BFD" w:rsidRDefault="00D30BFD">
      <w:pPr>
        <w:spacing w:before="480"/>
        <w:ind w:right="92"/>
      </w:pPr>
    </w:p>
    <w:p w:rsidR="00D30BFD" w:rsidRDefault="00D30BFD">
      <w:pPr>
        <w:spacing w:before="480"/>
        <w:ind w:right="92"/>
      </w:pPr>
    </w:p>
    <w:p w:rsidR="00D30BFD" w:rsidRDefault="00D30BFD">
      <w:pPr>
        <w:spacing w:before="480"/>
        <w:ind w:right="92"/>
      </w:pPr>
    </w:p>
    <w:tbl>
      <w:tblPr>
        <w:tblW w:w="0" w:type="auto"/>
        <w:tblLayout w:type="fixed"/>
        <w:tblLook w:val="0000"/>
      </w:tblPr>
      <w:tblGrid>
        <w:gridCol w:w="4927"/>
        <w:gridCol w:w="4927"/>
      </w:tblGrid>
      <w:tr w:rsidR="00D30BFD" w:rsidRPr="009712B0" w:rsidTr="00D30BFD">
        <w:tc>
          <w:tcPr>
            <w:tcW w:w="4927" w:type="dxa"/>
          </w:tcPr>
          <w:p w:rsidR="00D30BFD" w:rsidRPr="00685B26" w:rsidRDefault="00D30BFD" w:rsidP="00D30BFD">
            <w:pPr>
              <w:pStyle w:val="BodyText2"/>
              <w:jc w:val="center"/>
            </w:pPr>
            <w:r w:rsidRPr="00685B26">
              <w:rPr>
                <w:lang w:val="en-US"/>
              </w:rPr>
              <w:t>Malcolm Johnson</w:t>
            </w:r>
            <w:r w:rsidRPr="00685B26">
              <w:br/>
              <w:t>Director of the Telecommunication</w:t>
            </w:r>
            <w:r w:rsidRPr="00685B26">
              <w:br/>
              <w:t>Standardization Bureau</w:t>
            </w:r>
          </w:p>
          <w:p w:rsidR="00D30BFD" w:rsidRPr="009712B0" w:rsidRDefault="00D30BFD" w:rsidP="00D30BFD">
            <w:pPr>
              <w:pStyle w:val="BodyText2"/>
              <w:jc w:val="center"/>
            </w:pPr>
          </w:p>
        </w:tc>
        <w:tc>
          <w:tcPr>
            <w:tcW w:w="4927" w:type="dxa"/>
          </w:tcPr>
          <w:p w:rsidR="00D30BFD" w:rsidRPr="009712B0" w:rsidRDefault="00D30BFD" w:rsidP="00D30BFD">
            <w:pPr>
              <w:pStyle w:val="BodyText2"/>
              <w:jc w:val="center"/>
            </w:pPr>
            <w:r>
              <w:t>Brahima Sanou</w:t>
            </w:r>
            <w:r w:rsidRPr="009712B0">
              <w:br/>
              <w:t>Director</w:t>
            </w:r>
            <w:r w:rsidR="003F63DB">
              <w:t xml:space="preserve"> of the Telecommunication</w:t>
            </w:r>
            <w:r w:rsidR="003F63DB">
              <w:br/>
            </w:r>
            <w:r w:rsidRPr="009712B0">
              <w:t>Development Bureau</w:t>
            </w:r>
          </w:p>
        </w:tc>
      </w:tr>
    </w:tbl>
    <w:p w:rsidR="00957FE8" w:rsidRPr="00AD6650" w:rsidRDefault="00A271F0">
      <w:pPr>
        <w:spacing w:before="720"/>
        <w:ind w:right="92"/>
        <w:rPr>
          <w:lang w:val="en-US"/>
        </w:rPr>
      </w:pPr>
      <w:r w:rsidRPr="00A271F0">
        <w:rPr>
          <w:b/>
          <w:lang w:val="en-US"/>
        </w:rPr>
        <w:t>Annexes:</w:t>
      </w:r>
      <w:r w:rsidR="00D30BFD">
        <w:rPr>
          <w:b/>
          <w:lang w:val="en-US"/>
        </w:rPr>
        <w:t xml:space="preserve"> 3</w:t>
      </w:r>
    </w:p>
    <w:p w:rsidR="008F39E8" w:rsidRDefault="008F39E8">
      <w:pPr>
        <w:tabs>
          <w:tab w:val="clear" w:pos="794"/>
          <w:tab w:val="clear" w:pos="1191"/>
          <w:tab w:val="clear" w:pos="1588"/>
          <w:tab w:val="clear" w:pos="1985"/>
        </w:tabs>
        <w:spacing w:before="0"/>
        <w:rPr>
          <w:lang w:val="en-US"/>
        </w:rPr>
      </w:pPr>
      <w:bookmarkStart w:id="5" w:name="Duties"/>
      <w:bookmarkEnd w:id="5"/>
    </w:p>
    <w:p w:rsidR="008F39E8" w:rsidRDefault="008F39E8">
      <w:pPr>
        <w:tabs>
          <w:tab w:val="clear" w:pos="794"/>
          <w:tab w:val="clear" w:pos="1191"/>
          <w:tab w:val="clear" w:pos="1588"/>
          <w:tab w:val="clear" w:pos="1985"/>
        </w:tabs>
        <w:spacing w:before="0"/>
        <w:rPr>
          <w:lang w:val="en-US"/>
        </w:rPr>
      </w:pPr>
    </w:p>
    <w:p w:rsidR="003F63DB" w:rsidRDefault="003F63DB">
      <w:pPr>
        <w:tabs>
          <w:tab w:val="clear" w:pos="794"/>
          <w:tab w:val="clear" w:pos="1191"/>
          <w:tab w:val="clear" w:pos="1588"/>
          <w:tab w:val="clear" w:pos="1985"/>
        </w:tabs>
        <w:spacing w:before="0"/>
        <w:rPr>
          <w:lang w:val="en-US"/>
        </w:rPr>
      </w:pPr>
      <w:r>
        <w:rPr>
          <w:lang w:val="en-US"/>
        </w:rPr>
        <w:br w:type="page"/>
      </w:r>
    </w:p>
    <w:p w:rsidR="0004385A" w:rsidRPr="00430D83" w:rsidRDefault="003F63DB" w:rsidP="007F27E3">
      <w:pPr>
        <w:tabs>
          <w:tab w:val="left" w:pos="4111"/>
        </w:tabs>
        <w:spacing w:before="10"/>
        <w:jc w:val="center"/>
        <w:rPr>
          <w:b/>
          <w:bCs/>
          <w:sz w:val="22"/>
          <w:lang w:val="en-US"/>
        </w:rPr>
      </w:pPr>
      <w:r>
        <w:rPr>
          <w:lang w:val="en-US"/>
        </w:rPr>
        <w:t>ANNEX 1</w:t>
      </w:r>
      <w:r w:rsidR="00A271F0" w:rsidRPr="00A271F0">
        <w:rPr>
          <w:lang w:val="en-US"/>
        </w:rPr>
        <w:br/>
      </w:r>
      <w:r w:rsidR="00A271F0" w:rsidRPr="00A271F0">
        <w:rPr>
          <w:lang w:val="en-US"/>
        </w:rPr>
        <w:tab/>
      </w:r>
      <w:r w:rsidR="0004385A">
        <w:t xml:space="preserve">(to TSB Circular 197 </w:t>
      </w:r>
      <w:r w:rsidR="0004385A" w:rsidRPr="0004385A">
        <w:t xml:space="preserve">- </w:t>
      </w:r>
      <w:r w:rsidR="0004385A" w:rsidRPr="00430D83">
        <w:rPr>
          <w:sz w:val="22"/>
          <w:lang w:val="en-US"/>
        </w:rPr>
        <w:t>BDT/POL/RME/</w:t>
      </w:r>
      <w:r w:rsidR="0004385A" w:rsidRPr="007F27E3">
        <w:rPr>
          <w:sz w:val="22"/>
          <w:lang w:val="en-US"/>
        </w:rPr>
        <w:t>DM/</w:t>
      </w:r>
      <w:r w:rsidR="007F27E3">
        <w:rPr>
          <w:sz w:val="22"/>
          <w:lang w:val="en-US"/>
        </w:rPr>
        <w:t>063</w:t>
      </w:r>
      <w:r w:rsidR="0004385A" w:rsidRPr="00430D83">
        <w:rPr>
          <w:sz w:val="22"/>
          <w:lang w:val="en-US"/>
        </w:rPr>
        <w:t>)</w:t>
      </w:r>
    </w:p>
    <w:p w:rsidR="006D5C37" w:rsidRDefault="006D5C37" w:rsidP="006D5C37">
      <w:pPr>
        <w:keepNext/>
        <w:keepLines/>
        <w:spacing w:before="0"/>
        <w:jc w:val="center"/>
        <w:rPr>
          <w:b/>
          <w:iCs/>
          <w:smallCaps/>
          <w:color w:val="212F23"/>
          <w:szCs w:val="24"/>
        </w:rPr>
      </w:pPr>
    </w:p>
    <w:p w:rsidR="006D5C37" w:rsidRDefault="006D5C37" w:rsidP="006D5C37">
      <w:pPr>
        <w:keepNext/>
        <w:keepLines/>
        <w:spacing w:before="0"/>
        <w:jc w:val="center"/>
        <w:rPr>
          <w:b/>
          <w:iCs/>
          <w:smallCaps/>
          <w:color w:val="212F23"/>
          <w:szCs w:val="24"/>
        </w:rPr>
      </w:pPr>
    </w:p>
    <w:p w:rsidR="006D5C37" w:rsidRPr="007F13A0" w:rsidRDefault="006D5C37" w:rsidP="006D5C37">
      <w:pPr>
        <w:keepNext/>
        <w:keepLines/>
        <w:spacing w:before="0"/>
        <w:jc w:val="center"/>
        <w:rPr>
          <w:bCs/>
          <w:iCs/>
          <w:color w:val="212F23"/>
          <w:szCs w:val="24"/>
        </w:rPr>
      </w:pPr>
      <w:r w:rsidRPr="007F13A0">
        <w:rPr>
          <w:b/>
          <w:iCs/>
          <w:smallCaps/>
          <w:color w:val="212F23"/>
          <w:szCs w:val="24"/>
        </w:rPr>
        <w:t xml:space="preserve">ITU Workshop on taxation of telecommunications services </w:t>
      </w:r>
      <w:r w:rsidRPr="007F13A0">
        <w:rPr>
          <w:b/>
          <w:iCs/>
          <w:smallCaps/>
          <w:color w:val="212F23"/>
          <w:szCs w:val="24"/>
        </w:rPr>
        <w:br/>
        <w:t>and related products</w:t>
      </w:r>
      <w:r w:rsidRPr="007F13A0">
        <w:rPr>
          <w:bCs/>
          <w:iCs/>
          <w:color w:val="212F23"/>
          <w:szCs w:val="24"/>
        </w:rPr>
        <w:t xml:space="preserve"> </w:t>
      </w:r>
      <w:r>
        <w:rPr>
          <w:bCs/>
          <w:iCs/>
          <w:color w:val="212F23"/>
          <w:szCs w:val="24"/>
        </w:rPr>
        <w:br/>
      </w:r>
      <w:r w:rsidRPr="007F13A0">
        <w:rPr>
          <w:bCs/>
          <w:iCs/>
          <w:color w:val="212F23"/>
          <w:szCs w:val="24"/>
        </w:rPr>
        <w:t>ITU Headquarters</w:t>
      </w:r>
      <w:r>
        <w:rPr>
          <w:bCs/>
          <w:iCs/>
          <w:color w:val="212F23"/>
          <w:szCs w:val="24"/>
        </w:rPr>
        <w:t>,</w:t>
      </w:r>
      <w:r w:rsidRPr="007F13A0">
        <w:rPr>
          <w:bCs/>
          <w:iCs/>
          <w:color w:val="212F23"/>
          <w:szCs w:val="24"/>
        </w:rPr>
        <w:t xml:space="preserve"> Geneva, Switzerland</w:t>
      </w:r>
    </w:p>
    <w:p w:rsidR="006D5C37" w:rsidRPr="007F13A0" w:rsidRDefault="006D5C37" w:rsidP="006D5C37">
      <w:pPr>
        <w:keepNext/>
        <w:keepLines/>
        <w:spacing w:before="0"/>
        <w:jc w:val="center"/>
        <w:rPr>
          <w:bCs/>
          <w:iCs/>
          <w:color w:val="212F23"/>
          <w:szCs w:val="24"/>
        </w:rPr>
      </w:pPr>
      <w:r w:rsidRPr="007F13A0">
        <w:rPr>
          <w:bCs/>
          <w:iCs/>
          <w:color w:val="212F23"/>
          <w:szCs w:val="24"/>
        </w:rPr>
        <w:t>1-2 September 2011</w:t>
      </w:r>
    </w:p>
    <w:p w:rsidR="006D5C37" w:rsidRPr="007F13A0" w:rsidRDefault="006D5C37" w:rsidP="006D5C37">
      <w:pPr>
        <w:keepNext/>
        <w:keepLines/>
        <w:spacing w:before="0"/>
        <w:jc w:val="center"/>
        <w:rPr>
          <w:bCs/>
          <w:iCs/>
          <w:color w:val="212F23"/>
          <w:szCs w:val="24"/>
        </w:rPr>
      </w:pPr>
    </w:p>
    <w:p w:rsidR="006D5C37" w:rsidRPr="007F13A0" w:rsidRDefault="006D5C37" w:rsidP="006D5C37">
      <w:pPr>
        <w:keepNext/>
        <w:keepLines/>
        <w:spacing w:before="0"/>
        <w:jc w:val="center"/>
        <w:rPr>
          <w:bCs/>
          <w:iCs/>
          <w:color w:val="212F23"/>
          <w:szCs w:val="24"/>
        </w:rPr>
      </w:pPr>
    </w:p>
    <w:p w:rsidR="006D5C37" w:rsidRPr="007F13A0" w:rsidRDefault="006D5C37" w:rsidP="006D5C37">
      <w:pPr>
        <w:keepNext/>
        <w:keepLines/>
        <w:spacing w:before="0"/>
        <w:jc w:val="center"/>
        <w:rPr>
          <w:b/>
          <w:iCs/>
          <w:caps/>
          <w:color w:val="212F23"/>
          <w:szCs w:val="24"/>
        </w:rPr>
      </w:pPr>
      <w:r w:rsidRPr="007F13A0">
        <w:rPr>
          <w:b/>
          <w:iCs/>
          <w:caps/>
          <w:color w:val="212F23"/>
          <w:szCs w:val="24"/>
        </w:rPr>
        <w:t>Provisional Programme</w:t>
      </w:r>
    </w:p>
    <w:p w:rsidR="006D5C37" w:rsidRPr="007F13A0" w:rsidRDefault="006D5C37" w:rsidP="006D5C37">
      <w:pPr>
        <w:keepNext/>
        <w:keepLines/>
        <w:autoSpaceDE w:val="0"/>
        <w:autoSpaceDN w:val="0"/>
        <w:adjustRightInd w:val="0"/>
        <w:spacing w:before="0"/>
        <w:jc w:val="center"/>
        <w:rPr>
          <w:b/>
          <w:iCs/>
          <w:smallCaps/>
          <w:color w:val="212F23"/>
          <w:szCs w:val="24"/>
        </w:rPr>
      </w:pPr>
    </w:p>
    <w:p w:rsidR="006D5C37" w:rsidRPr="00E73E2E" w:rsidRDefault="006D5C37" w:rsidP="006D5C37">
      <w:pPr>
        <w:keepNext/>
        <w:keepLines/>
        <w:spacing w:before="0"/>
        <w:jc w:val="center"/>
        <w:rPr>
          <w:rFonts w:ascii="Arial Narrow" w:hAnsi="Arial Narrow"/>
          <w:bCs/>
          <w:iCs/>
          <w:color w:val="333399"/>
          <w:sz w:val="16"/>
          <w:szCs w:val="16"/>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320"/>
        <w:gridCol w:w="7815"/>
      </w:tblGrid>
      <w:tr w:rsidR="006D5C37" w:rsidTr="0004385A">
        <w:tc>
          <w:tcPr>
            <w:tcW w:w="9621" w:type="dxa"/>
            <w:gridSpan w:val="3"/>
            <w:tcBorders>
              <w:top w:val="single" w:sz="4" w:space="0" w:color="auto"/>
              <w:left w:val="single" w:sz="4" w:space="0" w:color="auto"/>
              <w:bottom w:val="single" w:sz="4" w:space="0" w:color="auto"/>
              <w:right w:val="single" w:sz="4" w:space="0" w:color="auto"/>
            </w:tcBorders>
            <w:shd w:val="clear" w:color="auto" w:fill="C2D69B"/>
          </w:tcPr>
          <w:p w:rsidR="006D5C37" w:rsidRDefault="006D5C37" w:rsidP="0004385A">
            <w:pPr>
              <w:pStyle w:val="FromRef"/>
              <w:keepNext/>
              <w:keepLines/>
              <w:tabs>
                <w:tab w:val="left" w:pos="433"/>
              </w:tabs>
              <w:spacing w:beforeLines="40" w:afterLines="40"/>
              <w:jc w:val="center"/>
              <w:rPr>
                <w:rFonts w:ascii="Arial Narrow" w:hAnsi="Arial Narrow" w:cs="Arial"/>
                <w:b/>
                <w:bCs/>
                <w:i/>
                <w:iCs/>
                <w:sz w:val="24"/>
                <w:szCs w:val="24"/>
              </w:rPr>
            </w:pPr>
            <w:r>
              <w:rPr>
                <w:rFonts w:ascii="Arial Narrow" w:hAnsi="Arial Narrow" w:cs="Arial"/>
                <w:b/>
                <w:bCs/>
                <w:i/>
                <w:iCs/>
                <w:sz w:val="24"/>
                <w:szCs w:val="24"/>
              </w:rPr>
              <w:t>Thursday, 1 September</w:t>
            </w:r>
            <w:r>
              <w:rPr>
                <w:rFonts w:ascii="Arial Narrow" w:hAnsi="Arial Narrow"/>
                <w:b/>
                <w:iCs/>
                <w:smallCaps/>
                <w:color w:val="333399"/>
                <w:sz w:val="30"/>
                <w:szCs w:val="30"/>
              </w:rPr>
              <w:t xml:space="preserve"> </w:t>
            </w:r>
          </w:p>
        </w:tc>
      </w:tr>
      <w:tr w:rsidR="006D5C37" w:rsidTr="0004385A">
        <w:tc>
          <w:tcPr>
            <w:tcW w:w="486" w:type="dxa"/>
            <w:tcBorders>
              <w:top w:val="single" w:sz="4" w:space="0" w:color="auto"/>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Lines="40" w:afterLines="20"/>
              <w:rPr>
                <w:rFonts w:ascii="Arial Narrow" w:hAnsi="Arial Narrow"/>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08.30 – 09.30</w:t>
            </w:r>
          </w:p>
        </w:tc>
        <w:tc>
          <w:tcPr>
            <w:tcW w:w="7815" w:type="dxa"/>
            <w:tcBorders>
              <w:top w:val="single" w:sz="4" w:space="0" w:color="4F6228"/>
              <w:left w:val="single" w:sz="4" w:space="0" w:color="4F6228"/>
              <w:bottom w:val="single" w:sz="4" w:space="0" w:color="4F6228"/>
              <w:right w:val="single" w:sz="4" w:space="0" w:color="4F6228"/>
            </w:tcBorders>
          </w:tcPr>
          <w:p w:rsidR="006D5C37" w:rsidRPr="00302646" w:rsidRDefault="006D5C37" w:rsidP="0004385A">
            <w:pPr>
              <w:pStyle w:val="FromRef"/>
              <w:keepNext/>
              <w:keepLines/>
              <w:tabs>
                <w:tab w:val="left" w:pos="433"/>
              </w:tabs>
              <w:spacing w:beforeLines="40" w:afterLines="20"/>
              <w:rPr>
                <w:rFonts w:ascii="Arial Narrow" w:hAnsi="Arial Narrow"/>
                <w:i/>
                <w:iCs/>
                <w:color w:val="4F6228"/>
                <w:sz w:val="21"/>
                <w:szCs w:val="21"/>
              </w:rPr>
            </w:pPr>
            <w:r w:rsidRPr="00302646">
              <w:rPr>
                <w:rFonts w:ascii="Arial Narrow" w:hAnsi="Arial Narrow" w:cs="Arial"/>
                <w:i/>
                <w:iCs/>
                <w:color w:val="4F6228"/>
                <w:sz w:val="21"/>
                <w:szCs w:val="21"/>
              </w:rPr>
              <w:t>Delegate registration</w:t>
            </w:r>
          </w:p>
        </w:tc>
      </w:tr>
      <w:tr w:rsidR="006D5C37" w:rsidTr="0004385A">
        <w:tc>
          <w:tcPr>
            <w:tcW w:w="486"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Lines="40" w:afterLines="20"/>
              <w:rPr>
                <w:rFonts w:ascii="Arial Narrow" w:hAnsi="Arial Narrow"/>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09.30 – 09.45</w:t>
            </w:r>
          </w:p>
        </w:tc>
        <w:tc>
          <w:tcPr>
            <w:tcW w:w="7815" w:type="dxa"/>
            <w:tcBorders>
              <w:top w:val="single" w:sz="4" w:space="0" w:color="4F6228"/>
              <w:left w:val="single" w:sz="4" w:space="0" w:color="4F6228"/>
              <w:bottom w:val="single" w:sz="4" w:space="0" w:color="4F6228"/>
              <w:right w:val="single" w:sz="4" w:space="0" w:color="4F6228"/>
            </w:tcBorders>
          </w:tcPr>
          <w:p w:rsidR="006D5C37" w:rsidRPr="00302646" w:rsidRDefault="006D5C37" w:rsidP="0004385A">
            <w:pPr>
              <w:keepNext/>
              <w:keepLines/>
              <w:spacing w:beforeLines="40" w:afterLines="20"/>
              <w:rPr>
                <w:rFonts w:ascii="Arial Narrow" w:hAnsi="Arial Narrow"/>
                <w:i/>
                <w:iCs/>
                <w:color w:val="4F6228"/>
                <w:sz w:val="21"/>
                <w:szCs w:val="21"/>
              </w:rPr>
            </w:pPr>
            <w:r w:rsidRPr="00302646">
              <w:rPr>
                <w:rFonts w:ascii="Arial Narrow" w:hAnsi="Arial Narrow"/>
                <w:b/>
                <w:bCs/>
                <w:i/>
                <w:iCs/>
                <w:color w:val="4F6228"/>
                <w:sz w:val="21"/>
                <w:szCs w:val="21"/>
              </w:rPr>
              <w:t>Opening Ceremony</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5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50" w:afterLines="20"/>
              <w:rPr>
                <w:rFonts w:ascii="Arial Narrow" w:hAnsi="Arial Narrow" w:cs="Arial"/>
                <w:color w:val="212F23"/>
                <w:sz w:val="21"/>
                <w:szCs w:val="21"/>
              </w:rPr>
            </w:pPr>
            <w:r w:rsidRPr="00F32F04">
              <w:rPr>
                <w:rFonts w:ascii="Arial Narrow" w:hAnsi="Arial Narrow" w:cs="Arial"/>
                <w:color w:val="212F23"/>
                <w:sz w:val="21"/>
                <w:szCs w:val="21"/>
              </w:rPr>
              <w:t>09.45 – 10.45</w:t>
            </w:r>
          </w:p>
        </w:tc>
        <w:tc>
          <w:tcPr>
            <w:tcW w:w="7815"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pStyle w:val="ITURef0"/>
              <w:keepNext/>
              <w:keepLines/>
              <w:tabs>
                <w:tab w:val="left" w:pos="332"/>
              </w:tabs>
              <w:spacing w:beforeLines="50" w:afterLines="20"/>
              <w:rPr>
                <w:rFonts w:ascii="Arial Narrow" w:hAnsi="Arial Narrow" w:cs="Arial"/>
                <w:bCs/>
                <w:color w:val="4F6228"/>
                <w:sz w:val="21"/>
                <w:szCs w:val="21"/>
              </w:rPr>
            </w:pPr>
            <w:r w:rsidRPr="00CF7070">
              <w:rPr>
                <w:rFonts w:ascii="Arial Narrow" w:hAnsi="Arial Narrow" w:cs="Arial"/>
                <w:bCs/>
                <w:i/>
                <w:iCs/>
                <w:color w:val="4F6228"/>
                <w:sz w:val="21"/>
                <w:szCs w:val="21"/>
              </w:rPr>
              <w:t>Session 1</w:t>
            </w:r>
            <w:r w:rsidRPr="00CF7070">
              <w:rPr>
                <w:rFonts w:ascii="Arial Narrow" w:hAnsi="Arial Narrow" w:cs="Arial"/>
                <w:bCs/>
                <w:color w:val="4F6228"/>
                <w:sz w:val="21"/>
                <w:szCs w:val="21"/>
              </w:rPr>
              <w:t xml:space="preserve">: Telecommunication service taxation: </w:t>
            </w:r>
            <w:r w:rsidRPr="00CF7070">
              <w:rPr>
                <w:rFonts w:ascii="Arial Narrow" w:hAnsi="Arial Narrow" w:cs="Arial"/>
                <w:bCs/>
                <w:color w:val="4F6228"/>
              </w:rPr>
              <w:t xml:space="preserve">Understanding the process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Current situation – taxation practices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Services frequently taxed by Governments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Taxation on devices and handsets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Characteristics of the different types of taxation by service</w:t>
            </w:r>
          </w:p>
          <w:p w:rsidR="006D5C37" w:rsidRPr="00125838" w:rsidRDefault="006D5C37" w:rsidP="006D5C37">
            <w:pPr>
              <w:pStyle w:val="ITURef0"/>
              <w:keepNext/>
              <w:keepLines/>
              <w:numPr>
                <w:ilvl w:val="0"/>
                <w:numId w:val="4"/>
              </w:numPr>
              <w:tabs>
                <w:tab w:val="left" w:pos="332"/>
              </w:tabs>
              <w:rPr>
                <w:rFonts w:ascii="Arial Narrow" w:hAnsi="Arial Narrow" w:cs="Arial"/>
                <w:b w:val="0"/>
                <w:color w:val="4F6228"/>
              </w:rPr>
            </w:pPr>
            <w:r w:rsidRPr="00125838">
              <w:rPr>
                <w:rFonts w:ascii="Arial Narrow" w:hAnsi="Arial Narrow" w:cs="Arial"/>
                <w:b w:val="0"/>
                <w:color w:val="4F6228"/>
              </w:rPr>
              <w:t xml:space="preserve">Double taxation </w:t>
            </w:r>
          </w:p>
          <w:p w:rsidR="006D5C37" w:rsidRPr="00302646" w:rsidRDefault="006D5C37" w:rsidP="0004385A">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6D5C37" w:rsidRDefault="006D5C37" w:rsidP="0004385A">
            <w:pPr>
              <w:pStyle w:val="ITURef0"/>
              <w:keepNext/>
              <w:keepLines/>
              <w:tabs>
                <w:tab w:val="left" w:pos="332"/>
              </w:tabs>
              <w:jc w:val="right"/>
              <w:rPr>
                <w:rFonts w:ascii="Arial Narrow" w:hAnsi="Arial Narrow" w:cs="Arial"/>
                <w:b w:val="0"/>
                <w:sz w:val="21"/>
                <w:szCs w:val="21"/>
              </w:rPr>
            </w:pPr>
            <w:r w:rsidRPr="000F442A">
              <w:rPr>
                <w:rFonts w:ascii="Arial Narrow" w:hAnsi="Arial Narrow" w:cs="Arial"/>
                <w:b w:val="0"/>
                <w:i/>
                <w:iCs/>
                <w:color w:val="4F6228"/>
                <w:sz w:val="18"/>
                <w:szCs w:val="18"/>
              </w:rPr>
              <w:t>London School of Economics</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10.45 – 11.00  Coffee break  </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11.00 – 12.30</w:t>
            </w:r>
          </w:p>
        </w:tc>
        <w:tc>
          <w:tcPr>
            <w:tcW w:w="7815" w:type="dxa"/>
            <w:tcBorders>
              <w:top w:val="single" w:sz="4" w:space="0" w:color="4F6228"/>
              <w:left w:val="single" w:sz="4" w:space="0" w:color="4F6228"/>
              <w:bottom w:val="single" w:sz="4" w:space="0" w:color="4F6228"/>
              <w:right w:val="single" w:sz="4" w:space="0" w:color="4F6228"/>
            </w:tcBorders>
          </w:tcPr>
          <w:p w:rsidR="006D5C37" w:rsidRPr="00CF7070" w:rsidRDefault="006D5C37" w:rsidP="00A51F5A">
            <w:pPr>
              <w:pStyle w:val="ITURef0"/>
              <w:keepNext/>
              <w:keepLines/>
              <w:tabs>
                <w:tab w:val="left" w:pos="332"/>
              </w:tabs>
              <w:spacing w:beforeLines="40" w:afterLines="20"/>
              <w:rPr>
                <w:rFonts w:ascii="Arial Narrow" w:hAnsi="Arial Narrow" w:cs="Arial"/>
                <w:b w:val="0"/>
                <w:color w:val="4F6228"/>
                <w:sz w:val="21"/>
                <w:szCs w:val="21"/>
              </w:rPr>
            </w:pPr>
            <w:r w:rsidRPr="00CF7070">
              <w:rPr>
                <w:rFonts w:ascii="Arial Narrow" w:hAnsi="Arial Narrow" w:cs="Arial"/>
                <w:bCs/>
                <w:i/>
                <w:iCs/>
                <w:color w:val="4F6228"/>
                <w:sz w:val="21"/>
                <w:szCs w:val="21"/>
              </w:rPr>
              <w:t>Session 2</w:t>
            </w:r>
            <w:r w:rsidRPr="00CF7070">
              <w:rPr>
                <w:rFonts w:ascii="Arial Narrow" w:hAnsi="Arial Narrow" w:cs="Arial"/>
                <w:b w:val="0"/>
                <w:color w:val="4F6228"/>
                <w:sz w:val="21"/>
                <w:szCs w:val="21"/>
              </w:rPr>
              <w:t xml:space="preserve">:  </w:t>
            </w:r>
            <w:r w:rsidRPr="00CF7070">
              <w:rPr>
                <w:rFonts w:ascii="Arial Narrow" w:hAnsi="Arial Narrow" w:cs="Arial"/>
                <w:bCs/>
                <w:color w:val="4F6228"/>
                <w:sz w:val="21"/>
                <w:szCs w:val="21"/>
              </w:rPr>
              <w:t xml:space="preserve">Presentations from countries and associations </w:t>
            </w:r>
            <w:bookmarkStart w:id="6" w:name="_GoBack"/>
            <w:bookmarkEnd w:id="6"/>
          </w:p>
          <w:p w:rsidR="006D5C37" w:rsidRPr="00990216"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National Communication Authority NCA </w:t>
            </w:r>
            <w:r w:rsidRPr="00990216">
              <w:rPr>
                <w:rFonts w:ascii="Arial Narrow" w:hAnsi="Arial Narrow" w:cs="Arial"/>
                <w:b w:val="0"/>
                <w:color w:val="4F6228"/>
              </w:rPr>
              <w:t xml:space="preserve">Ghana - </w:t>
            </w:r>
            <w:r>
              <w:rPr>
                <w:rFonts w:ascii="Arial Narrow" w:hAnsi="Arial Narrow" w:cs="Arial"/>
                <w:b w:val="0"/>
                <w:color w:val="4F6228"/>
              </w:rPr>
              <w:t xml:space="preserve">Kweme Baah-Acheamfour </w:t>
            </w:r>
          </w:p>
          <w:p w:rsidR="006D5C37" w:rsidRPr="00990216" w:rsidRDefault="006D5C37" w:rsidP="006D5C37">
            <w:pPr>
              <w:pStyle w:val="ITURef0"/>
              <w:keepNext/>
              <w:keepLines/>
              <w:numPr>
                <w:ilvl w:val="0"/>
                <w:numId w:val="4"/>
              </w:numPr>
              <w:tabs>
                <w:tab w:val="left" w:pos="332"/>
              </w:tabs>
              <w:rPr>
                <w:rFonts w:ascii="Arial Narrow" w:hAnsi="Arial Narrow" w:cs="Arial"/>
                <w:b w:val="0"/>
                <w:color w:val="4F6228"/>
              </w:rPr>
            </w:pPr>
            <w:r w:rsidRPr="00990216">
              <w:rPr>
                <w:rFonts w:ascii="Arial Narrow" w:hAnsi="Arial Narrow" w:cs="Arial"/>
                <w:b w:val="0"/>
                <w:color w:val="4F6228"/>
              </w:rPr>
              <w:t>G</w:t>
            </w:r>
            <w:r>
              <w:rPr>
                <w:rFonts w:ascii="Arial Narrow" w:hAnsi="Arial Narrow" w:cs="Arial"/>
                <w:b w:val="0"/>
                <w:color w:val="4F6228"/>
              </w:rPr>
              <w:t xml:space="preserve">lobal </w:t>
            </w:r>
            <w:r w:rsidRPr="00990216">
              <w:rPr>
                <w:rFonts w:ascii="Arial Narrow" w:hAnsi="Arial Narrow" w:cs="Arial"/>
                <w:b w:val="0"/>
                <w:color w:val="4F6228"/>
              </w:rPr>
              <w:t>V</w:t>
            </w:r>
            <w:r>
              <w:rPr>
                <w:rFonts w:ascii="Arial Narrow" w:hAnsi="Arial Narrow" w:cs="Arial"/>
                <w:b w:val="0"/>
                <w:color w:val="4F6228"/>
              </w:rPr>
              <w:t xml:space="preserve">oice </w:t>
            </w:r>
            <w:r w:rsidRPr="00990216">
              <w:rPr>
                <w:rFonts w:ascii="Arial Narrow" w:hAnsi="Arial Narrow" w:cs="Arial"/>
                <w:b w:val="0"/>
                <w:color w:val="4F6228"/>
              </w:rPr>
              <w:t>G</w:t>
            </w:r>
            <w:r>
              <w:rPr>
                <w:rFonts w:ascii="Arial Narrow" w:hAnsi="Arial Narrow" w:cs="Arial"/>
                <w:b w:val="0"/>
                <w:color w:val="4F6228"/>
              </w:rPr>
              <w:t>roup (GVG)</w:t>
            </w:r>
            <w:r w:rsidRPr="00990216">
              <w:rPr>
                <w:rFonts w:ascii="Arial Narrow" w:hAnsi="Arial Narrow" w:cs="Arial"/>
                <w:b w:val="0"/>
                <w:color w:val="4F6228"/>
              </w:rPr>
              <w:t xml:space="preserve"> </w:t>
            </w:r>
          </w:p>
          <w:p w:rsidR="006D5C37" w:rsidRDefault="006D5C37" w:rsidP="006D5C37">
            <w:pPr>
              <w:pStyle w:val="ITURef0"/>
              <w:keepNext/>
              <w:keepLines/>
              <w:numPr>
                <w:ilvl w:val="0"/>
                <w:numId w:val="4"/>
              </w:numPr>
              <w:tabs>
                <w:tab w:val="left" w:pos="332"/>
              </w:tabs>
              <w:rPr>
                <w:rFonts w:ascii="Arial Narrow" w:hAnsi="Arial Narrow" w:cs="Arial"/>
                <w:b w:val="0"/>
                <w:sz w:val="21"/>
                <w:szCs w:val="21"/>
              </w:rPr>
            </w:pPr>
            <w:r w:rsidRPr="00990216">
              <w:rPr>
                <w:rFonts w:ascii="Arial Narrow" w:hAnsi="Arial Narrow" w:cs="Arial"/>
                <w:b w:val="0"/>
                <w:color w:val="4F6228"/>
              </w:rPr>
              <w:t>France Telecom </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i/>
                <w:iCs/>
                <w:color w:val="212F23"/>
                <w:sz w:val="21"/>
                <w:szCs w:val="21"/>
                <w:lang w:val="en-US"/>
              </w:rPr>
            </w:pPr>
            <w:r w:rsidRPr="00F32F04">
              <w:rPr>
                <w:rFonts w:ascii="Arial Narrow" w:hAnsi="Arial Narrow"/>
                <w:b/>
                <w:bCs/>
                <w:i/>
                <w:iCs/>
                <w:color w:val="212F23"/>
                <w:sz w:val="21"/>
                <w:szCs w:val="21"/>
                <w:lang w:val="en-US"/>
              </w:rPr>
              <w:t>12.30 – 14.00  Lunch</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14.00 -15.30</w:t>
            </w:r>
          </w:p>
        </w:tc>
        <w:tc>
          <w:tcPr>
            <w:tcW w:w="7815"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pStyle w:val="ITURef0"/>
              <w:keepNext/>
              <w:keepLines/>
              <w:tabs>
                <w:tab w:val="left" w:pos="332"/>
              </w:tabs>
              <w:spacing w:beforeLines="40" w:afterLines="20"/>
              <w:rPr>
                <w:rFonts w:ascii="Arial Narrow" w:hAnsi="Arial Narrow" w:cs="Arial"/>
                <w:bCs/>
                <w:color w:val="4F6228"/>
                <w:sz w:val="21"/>
                <w:szCs w:val="21"/>
              </w:rPr>
            </w:pPr>
            <w:r w:rsidRPr="00CF7070">
              <w:rPr>
                <w:rFonts w:ascii="Arial Narrow" w:hAnsi="Arial Narrow" w:cs="Arial"/>
                <w:bCs/>
                <w:i/>
                <w:iCs/>
                <w:color w:val="4F6228"/>
                <w:sz w:val="21"/>
                <w:szCs w:val="21"/>
              </w:rPr>
              <w:t>Session 3</w:t>
            </w:r>
            <w:r w:rsidRPr="00CF7070">
              <w:rPr>
                <w:rFonts w:ascii="Arial Narrow" w:hAnsi="Arial Narrow" w:cs="Arial"/>
                <w:b w:val="0"/>
                <w:color w:val="4F6228"/>
                <w:sz w:val="21"/>
                <w:szCs w:val="21"/>
              </w:rPr>
              <w:t xml:space="preserve">: </w:t>
            </w:r>
            <w:r w:rsidRPr="00CF7070">
              <w:rPr>
                <w:rFonts w:ascii="Arial Narrow" w:hAnsi="Arial Narrow" w:cs="Arial"/>
                <w:bCs/>
                <w:color w:val="4F6228"/>
                <w:sz w:val="21"/>
                <w:szCs w:val="21"/>
              </w:rPr>
              <w:t>The impact of taxation on ICT growth</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Sectoral </w:t>
            </w:r>
            <w:r>
              <w:rPr>
                <w:rFonts w:ascii="Arial Narrow" w:hAnsi="Arial Narrow" w:cs="Arial"/>
                <w:b w:val="0"/>
                <w:color w:val="4F6228"/>
              </w:rPr>
              <w:t xml:space="preserve">and Macro </w:t>
            </w:r>
            <w:r w:rsidRPr="00A3460A">
              <w:rPr>
                <w:rFonts w:ascii="Arial Narrow" w:hAnsi="Arial Narrow" w:cs="Arial"/>
                <w:b w:val="0"/>
                <w:color w:val="4F6228"/>
              </w:rPr>
              <w:t>effects</w:t>
            </w:r>
          </w:p>
          <w:p w:rsidR="006D5C37" w:rsidRPr="00C20640" w:rsidRDefault="006D5C37" w:rsidP="006D5C37">
            <w:pPr>
              <w:pStyle w:val="ITURef0"/>
              <w:keepNext/>
              <w:keepLines/>
              <w:numPr>
                <w:ilvl w:val="0"/>
                <w:numId w:val="4"/>
              </w:numPr>
              <w:tabs>
                <w:tab w:val="left" w:pos="332"/>
              </w:tabs>
              <w:rPr>
                <w:rFonts w:ascii="Arial Narrow" w:hAnsi="Arial Narrow" w:cs="Arial"/>
                <w:b w:val="0"/>
                <w:color w:val="4F6228"/>
              </w:rPr>
            </w:pPr>
            <w:r w:rsidRPr="00C20640">
              <w:rPr>
                <w:rFonts w:ascii="Arial Narrow" w:hAnsi="Arial Narrow" w:cs="Arial"/>
                <w:b w:val="0"/>
                <w:color w:val="4F6228"/>
              </w:rPr>
              <w:t xml:space="preserve">Impact on penetration and affordability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Taxation policies and national ICT objectives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Policy and regulation implications</w:t>
            </w:r>
          </w:p>
          <w:p w:rsidR="006D5C37" w:rsidRPr="00302646" w:rsidRDefault="006D5C37" w:rsidP="0004385A">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6D5C37" w:rsidRDefault="006D5C37" w:rsidP="0004385A">
            <w:pPr>
              <w:pStyle w:val="ITURef0"/>
              <w:keepNext/>
              <w:keepLines/>
              <w:tabs>
                <w:tab w:val="left" w:pos="332"/>
              </w:tabs>
              <w:ind w:left="360"/>
              <w:jc w:val="right"/>
              <w:rPr>
                <w:rFonts w:ascii="Arial Narrow" w:eastAsia="SimSun" w:hAnsi="Arial Narrow"/>
                <w:b w:val="0"/>
                <w:sz w:val="21"/>
                <w:szCs w:val="21"/>
                <w:lang w:eastAsia="zh-CN"/>
              </w:rPr>
            </w:pPr>
            <w:r w:rsidRPr="000F442A">
              <w:rPr>
                <w:rFonts w:ascii="Arial Narrow" w:hAnsi="Arial Narrow" w:cs="Arial"/>
                <w:b w:val="0"/>
                <w:i/>
                <w:iCs/>
                <w:color w:val="4F6228"/>
                <w:sz w:val="18"/>
                <w:szCs w:val="18"/>
              </w:rPr>
              <w:t>London School of Economics</w:t>
            </w:r>
          </w:p>
        </w:tc>
      </w:tr>
      <w:tr w:rsidR="006D5C37" w:rsidRPr="0029084A" w:rsidTr="0004385A">
        <w:trPr>
          <w:cantSplit/>
        </w:trPr>
        <w:tc>
          <w:tcPr>
            <w:tcW w:w="486" w:type="dxa"/>
            <w:tcBorders>
              <w:top w:val="nil"/>
              <w:left w:val="single" w:sz="4" w:space="0" w:color="auto"/>
              <w:bottom w:val="nil"/>
              <w:right w:val="single" w:sz="4" w:space="0" w:color="4F6228"/>
            </w:tcBorders>
            <w:shd w:val="clear" w:color="auto" w:fill="D6E3BC"/>
          </w:tcPr>
          <w:p w:rsidR="006D5C37" w:rsidRPr="0029084A" w:rsidRDefault="006D5C37" w:rsidP="0004385A">
            <w:pPr>
              <w:pStyle w:val="BodyText21"/>
              <w:keepNext/>
              <w:keepLines/>
              <w:widowControl/>
              <w:overflowPunct/>
              <w:autoSpaceDE/>
              <w:adjustRightInd/>
              <w:spacing w:before="80" w:after="80"/>
              <w:rPr>
                <w:rFonts w:ascii="Arial Narrow" w:hAnsi="Arial Narrow" w:cs="Arial"/>
                <w:b/>
                <w:bCs/>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15.30 – 15.45  Coffee break  </w:t>
            </w:r>
          </w:p>
        </w:tc>
      </w:tr>
      <w:tr w:rsidR="006D5C37" w:rsidTr="0004385A">
        <w:trPr>
          <w:cantSplit/>
        </w:trPr>
        <w:tc>
          <w:tcPr>
            <w:tcW w:w="486" w:type="dxa"/>
            <w:tcBorders>
              <w:top w:val="nil"/>
              <w:left w:val="single" w:sz="4" w:space="0" w:color="auto"/>
              <w:bottom w:val="single" w:sz="4" w:space="0" w:color="auto"/>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15.45 – 17.00</w:t>
            </w:r>
          </w:p>
        </w:tc>
        <w:tc>
          <w:tcPr>
            <w:tcW w:w="7815"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keepNext/>
              <w:keepLines/>
              <w:rPr>
                <w:rFonts w:ascii="Arial Narrow" w:hAnsi="Arial Narrow" w:cs="Arial"/>
                <w:b/>
                <w:i/>
                <w:iCs/>
                <w:color w:val="4F6228"/>
                <w:sz w:val="21"/>
                <w:szCs w:val="21"/>
              </w:rPr>
            </w:pPr>
            <w:r w:rsidRPr="00CF7070">
              <w:rPr>
                <w:rFonts w:ascii="Arial Narrow" w:hAnsi="Arial Narrow" w:cs="Arial"/>
                <w:b/>
                <w:i/>
                <w:iCs/>
                <w:color w:val="4F6228"/>
                <w:sz w:val="21"/>
                <w:szCs w:val="21"/>
              </w:rPr>
              <w:t xml:space="preserve">Panel discussion with the participation of Policy-Makers, Regulators, Associations and all ICT Stakeholders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What is the current situation and impact on ICT growth?</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What are the services frequently taxed?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At the end of the day, who pays the taxes? (</w:t>
            </w:r>
            <w:r>
              <w:rPr>
                <w:rFonts w:ascii="Arial Narrow" w:hAnsi="Arial Narrow" w:cs="Arial"/>
                <w:b w:val="0"/>
                <w:color w:val="4F6228"/>
              </w:rPr>
              <w:t>T</w:t>
            </w:r>
            <w:r w:rsidRPr="00A3460A">
              <w:rPr>
                <w:rFonts w:ascii="Arial Narrow" w:hAnsi="Arial Narrow" w:cs="Arial"/>
                <w:b w:val="0"/>
                <w:color w:val="4F6228"/>
              </w:rPr>
              <w:t xml:space="preserve">he consumer? All market players?) </w:t>
            </w:r>
          </w:p>
          <w:p w:rsidR="006D5C37" w:rsidRDefault="006D5C37" w:rsidP="006D5C37">
            <w:pPr>
              <w:pStyle w:val="ITURef0"/>
              <w:keepNext/>
              <w:keepLines/>
              <w:numPr>
                <w:ilvl w:val="0"/>
                <w:numId w:val="4"/>
              </w:numPr>
              <w:tabs>
                <w:tab w:val="left" w:pos="332"/>
              </w:tabs>
              <w:rPr>
                <w:rFonts w:ascii="Arial Narrow" w:hAnsi="Arial Narrow" w:cs="Arial"/>
                <w:b w:val="0"/>
                <w:sz w:val="21"/>
                <w:szCs w:val="21"/>
              </w:rPr>
            </w:pPr>
            <w:r w:rsidRPr="00A3460A">
              <w:rPr>
                <w:rFonts w:ascii="Arial Narrow" w:hAnsi="Arial Narrow" w:cs="Arial"/>
                <w:b w:val="0"/>
                <w:color w:val="4F6228"/>
              </w:rPr>
              <w:t>What are the effects of taxation on competition?</w:t>
            </w:r>
          </w:p>
        </w:tc>
      </w:tr>
    </w:tbl>
    <w:p w:rsidR="006D5C37" w:rsidRDefault="006D5C37" w:rsidP="006D5C37">
      <w:pPr>
        <w:pStyle w:val="BDTOpening"/>
        <w:keepNext/>
        <w:keepLines/>
      </w:pPr>
    </w:p>
    <w:p w:rsidR="006D5C37" w:rsidRDefault="006D5C37" w:rsidP="006D5C37">
      <w:pPr>
        <w:pStyle w:val="BDTOpening"/>
        <w:keepNext/>
        <w:keepLines/>
      </w:pPr>
      <w:r>
        <w:br w:type="column"/>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1320"/>
        <w:gridCol w:w="7769"/>
      </w:tblGrid>
      <w:tr w:rsidR="006D5C37" w:rsidTr="0004385A">
        <w:tc>
          <w:tcPr>
            <w:tcW w:w="9639" w:type="dxa"/>
            <w:gridSpan w:val="3"/>
            <w:tcBorders>
              <w:top w:val="single" w:sz="4" w:space="0" w:color="auto"/>
              <w:left w:val="single" w:sz="4" w:space="0" w:color="auto"/>
              <w:bottom w:val="single" w:sz="4" w:space="0" w:color="auto"/>
              <w:right w:val="single" w:sz="4" w:space="0" w:color="auto"/>
            </w:tcBorders>
            <w:shd w:val="clear" w:color="auto" w:fill="C2D69B"/>
          </w:tcPr>
          <w:p w:rsidR="006D5C37" w:rsidRDefault="006D5C37" w:rsidP="0004385A">
            <w:pPr>
              <w:pStyle w:val="FromRef"/>
              <w:keepNext/>
              <w:keepLines/>
              <w:tabs>
                <w:tab w:val="left" w:pos="433"/>
              </w:tabs>
              <w:spacing w:beforeLines="40" w:afterLines="40"/>
              <w:jc w:val="center"/>
              <w:rPr>
                <w:rFonts w:ascii="Arial Narrow" w:hAnsi="Arial Narrow" w:cs="Arial"/>
                <w:b/>
                <w:bCs/>
                <w:i/>
                <w:iCs/>
                <w:sz w:val="21"/>
                <w:szCs w:val="21"/>
              </w:rPr>
            </w:pPr>
            <w:r>
              <w:rPr>
                <w:rFonts w:ascii="Arial Narrow" w:hAnsi="Arial Narrow" w:cs="Arial"/>
                <w:b/>
                <w:bCs/>
                <w:i/>
                <w:iCs/>
                <w:sz w:val="24"/>
                <w:szCs w:val="24"/>
              </w:rPr>
              <w:t>Friday</w:t>
            </w:r>
            <w:r w:rsidR="00C167B6">
              <w:rPr>
                <w:rFonts w:ascii="Arial Narrow" w:hAnsi="Arial Narrow" w:cs="Arial"/>
                <w:b/>
                <w:bCs/>
                <w:i/>
                <w:iCs/>
                <w:sz w:val="24"/>
                <w:szCs w:val="24"/>
              </w:rPr>
              <w:t>,</w:t>
            </w:r>
            <w:r>
              <w:rPr>
                <w:rFonts w:ascii="Arial Narrow" w:hAnsi="Arial Narrow" w:cs="Arial"/>
                <w:b/>
                <w:bCs/>
                <w:i/>
                <w:iCs/>
                <w:sz w:val="24"/>
                <w:szCs w:val="24"/>
              </w:rPr>
              <w:t xml:space="preserve"> 2 September</w:t>
            </w:r>
          </w:p>
        </w:tc>
      </w:tr>
      <w:tr w:rsidR="006D5C37" w:rsidTr="0004385A">
        <w:trPr>
          <w:cantSplit/>
        </w:trPr>
        <w:tc>
          <w:tcPr>
            <w:tcW w:w="550" w:type="dxa"/>
            <w:tcBorders>
              <w:top w:val="single" w:sz="4" w:space="0" w:color="auto"/>
              <w:left w:val="single" w:sz="4" w:space="0" w:color="auto"/>
              <w:bottom w:val="nil"/>
              <w:right w:val="single" w:sz="4" w:space="0" w:color="4F6228"/>
            </w:tcBorders>
            <w:shd w:val="clear" w:color="auto" w:fill="D6E3BC"/>
          </w:tcPr>
          <w:p w:rsidR="006D5C37" w:rsidRDefault="006D5C37" w:rsidP="0004385A">
            <w:pPr>
              <w:keepNext/>
              <w:keepLines/>
              <w:spacing w:beforeLines="5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50" w:afterLines="20"/>
              <w:rPr>
                <w:rFonts w:ascii="Arial Narrow" w:hAnsi="Arial Narrow" w:cs="Arial"/>
                <w:color w:val="212F23"/>
                <w:sz w:val="21"/>
                <w:szCs w:val="21"/>
              </w:rPr>
            </w:pPr>
            <w:r w:rsidRPr="00F32F04">
              <w:rPr>
                <w:rFonts w:ascii="Arial Narrow" w:hAnsi="Arial Narrow" w:cs="Arial"/>
                <w:color w:val="212F23"/>
                <w:sz w:val="21"/>
                <w:szCs w:val="21"/>
              </w:rPr>
              <w:t>09.30 – 10.45</w:t>
            </w:r>
          </w:p>
        </w:tc>
        <w:tc>
          <w:tcPr>
            <w:tcW w:w="7769"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pStyle w:val="FromRef"/>
              <w:keepNext/>
              <w:keepLines/>
              <w:tabs>
                <w:tab w:val="num" w:pos="1440"/>
              </w:tabs>
              <w:spacing w:before="40" w:after="40"/>
              <w:rPr>
                <w:rFonts w:ascii="Arial Narrow" w:hAnsi="Arial Narrow" w:cs="Arial"/>
                <w:b/>
                <w:bCs/>
                <w:color w:val="4F6228"/>
                <w:sz w:val="21"/>
                <w:szCs w:val="21"/>
              </w:rPr>
            </w:pPr>
            <w:r w:rsidRPr="00CF7070">
              <w:rPr>
                <w:rFonts w:ascii="Arial Narrow" w:hAnsi="Arial Narrow" w:cs="Arial"/>
                <w:b/>
                <w:bCs/>
                <w:i/>
                <w:iCs/>
                <w:color w:val="4F6228"/>
                <w:sz w:val="21"/>
                <w:szCs w:val="21"/>
              </w:rPr>
              <w:t>Session 4</w:t>
            </w:r>
            <w:r w:rsidRPr="00CF7070">
              <w:rPr>
                <w:rFonts w:ascii="Arial Narrow" w:hAnsi="Arial Narrow" w:cs="Arial"/>
                <w:b/>
                <w:bCs/>
                <w:color w:val="4F6228"/>
                <w:sz w:val="21"/>
                <w:szCs w:val="21"/>
              </w:rPr>
              <w:t>:  International double taxation of telecommunications services</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Techniques that Governments use to avoid imposing </w:t>
            </w:r>
            <w:r>
              <w:rPr>
                <w:rFonts w:ascii="Arial Narrow" w:hAnsi="Arial Narrow" w:cs="Arial"/>
                <w:b w:val="0"/>
                <w:color w:val="4F6228"/>
              </w:rPr>
              <w:br/>
              <w:t>double taxation</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125838">
              <w:rPr>
                <w:rFonts w:ascii="Arial Narrow" w:hAnsi="Arial Narrow" w:cs="Arial"/>
                <w:b w:val="0"/>
                <w:color w:val="4F6228"/>
              </w:rPr>
              <w:t xml:space="preserve">Taxation in the framework of the International </w:t>
            </w:r>
            <w:r>
              <w:rPr>
                <w:rFonts w:ascii="Arial Narrow" w:hAnsi="Arial Narrow" w:cs="Arial"/>
                <w:b w:val="0"/>
                <w:color w:val="4F6228"/>
              </w:rPr>
              <w:br/>
            </w:r>
            <w:r w:rsidRPr="00125838">
              <w:rPr>
                <w:rFonts w:ascii="Arial Narrow" w:hAnsi="Arial Narrow" w:cs="Arial"/>
                <w:b w:val="0"/>
                <w:color w:val="4F6228"/>
              </w:rPr>
              <w:t>Telecommunication Regulations ITRs</w:t>
            </w:r>
          </w:p>
          <w:p w:rsidR="006D5C37" w:rsidRPr="00302646" w:rsidRDefault="006D5C37" w:rsidP="0004385A">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Paul DePasquale and Alyssa Varley</w:t>
            </w:r>
          </w:p>
          <w:p w:rsidR="006D5C37" w:rsidRDefault="006D5C37" w:rsidP="0004385A">
            <w:pPr>
              <w:pStyle w:val="ITURef0"/>
              <w:keepNext/>
              <w:keepLines/>
              <w:tabs>
                <w:tab w:val="left" w:pos="332"/>
              </w:tabs>
              <w:ind w:left="360"/>
              <w:jc w:val="right"/>
              <w:rPr>
                <w:rFonts w:ascii="Arial Narrow" w:hAnsi="Arial Narrow" w:cs="Arial"/>
                <w:b w:val="0"/>
                <w:sz w:val="21"/>
                <w:szCs w:val="21"/>
              </w:rPr>
            </w:pPr>
            <w:r w:rsidRPr="00302646">
              <w:rPr>
                <w:rFonts w:ascii="Arial Narrow" w:hAnsi="Arial Narrow" w:cs="Arial"/>
                <w:b w:val="0"/>
                <w:i/>
                <w:iCs/>
                <w:color w:val="4F6228"/>
                <w:sz w:val="18"/>
                <w:szCs w:val="18"/>
              </w:rPr>
              <w:t>Baker &amp; McKenzie</w:t>
            </w:r>
            <w:r>
              <w:rPr>
                <w:rFonts w:ascii="Arial Narrow" w:hAnsi="Arial Narrow" w:cs="Arial"/>
                <w:b w:val="0"/>
                <w:i/>
                <w:iCs/>
                <w:color w:val="4F6228"/>
                <w:sz w:val="18"/>
                <w:szCs w:val="18"/>
              </w:rPr>
              <w:t>,</w:t>
            </w:r>
            <w:r w:rsidRPr="00302646">
              <w:rPr>
                <w:rFonts w:ascii="Arial Narrow" w:hAnsi="Arial Narrow" w:cs="Arial"/>
                <w:b w:val="0"/>
                <w:i/>
                <w:iCs/>
                <w:color w:val="4F6228"/>
                <w:sz w:val="18"/>
                <w:szCs w:val="18"/>
              </w:rPr>
              <w:t xml:space="preserve"> </w:t>
            </w:r>
            <w:r>
              <w:rPr>
                <w:rFonts w:ascii="Arial Narrow" w:hAnsi="Arial Narrow" w:cs="Arial"/>
                <w:b w:val="0"/>
                <w:i/>
                <w:iCs/>
                <w:color w:val="4F6228"/>
                <w:sz w:val="18"/>
                <w:szCs w:val="18"/>
              </w:rPr>
              <w:t>Switzerland</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10.45 – 11.00  Coffee break  </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11.00 – 12.30</w:t>
            </w:r>
          </w:p>
        </w:tc>
        <w:tc>
          <w:tcPr>
            <w:tcW w:w="7769"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keepNext/>
              <w:keepLines/>
              <w:rPr>
                <w:rFonts w:ascii="Arial" w:hAnsi="Arial"/>
                <w:b/>
                <w:color w:val="4F6228"/>
                <w:szCs w:val="24"/>
              </w:rPr>
            </w:pPr>
            <w:r w:rsidRPr="00CF7070">
              <w:rPr>
                <w:rFonts w:ascii="Arial Narrow" w:eastAsia="PMingLiU" w:hAnsi="Arial Narrow" w:cs="Arial"/>
                <w:b/>
                <w:bCs/>
                <w:i/>
                <w:iCs/>
                <w:color w:val="4F6228"/>
                <w:sz w:val="21"/>
                <w:szCs w:val="21"/>
                <w:lang w:bidi="he-IL"/>
              </w:rPr>
              <w:t>Session 5</w:t>
            </w:r>
            <w:r w:rsidRPr="00CF7070">
              <w:rPr>
                <w:rFonts w:ascii="Arial Narrow" w:hAnsi="Arial Narrow"/>
                <w:b/>
                <w:i/>
                <w:color w:val="4F6228"/>
                <w:sz w:val="20"/>
              </w:rPr>
              <w:t>:</w:t>
            </w:r>
            <w:r w:rsidRPr="00CF7070">
              <w:rPr>
                <w:rFonts w:ascii="Arial Narrow" w:hAnsi="Arial Narrow"/>
                <w:b/>
                <w:color w:val="4F6228"/>
                <w:sz w:val="20"/>
              </w:rPr>
              <w:t xml:space="preserve">  </w:t>
            </w:r>
            <w:r w:rsidRPr="00CF7070">
              <w:rPr>
                <w:rFonts w:ascii="Arial Narrow" w:eastAsia="PMingLiU" w:hAnsi="Arial Narrow" w:cs="Arial"/>
                <w:b/>
                <w:bCs/>
                <w:color w:val="4F6228"/>
                <w:sz w:val="21"/>
                <w:szCs w:val="21"/>
                <w:lang w:bidi="he-IL"/>
              </w:rPr>
              <w:t>Presentations from countries and associations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ARTP Senegal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Sonatel Orange Senegal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SIGET, El Salvador</w:t>
            </w:r>
            <w:r>
              <w:rPr>
                <w:rFonts w:ascii="Arial Narrow" w:hAnsi="Arial Narrow" w:cs="Arial"/>
                <w:b w:val="0"/>
                <w:color w:val="4F6228"/>
              </w:rPr>
              <w:t xml:space="preserve">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Vodacom </w:t>
            </w:r>
            <w:r>
              <w:rPr>
                <w:rFonts w:ascii="Arial Narrow" w:hAnsi="Arial Narrow" w:cs="Arial"/>
                <w:b w:val="0"/>
                <w:color w:val="4F6228"/>
              </w:rPr>
              <w:t xml:space="preserve">South Africa - </w:t>
            </w:r>
            <w:r w:rsidRPr="00A3460A">
              <w:rPr>
                <w:rFonts w:ascii="Arial Narrow" w:hAnsi="Arial Narrow" w:cs="Arial"/>
                <w:b w:val="0"/>
                <w:color w:val="4F6228"/>
              </w:rPr>
              <w:t>Jean Pierre Snijders</w:t>
            </w:r>
            <w:r>
              <w:rPr>
                <w:rFonts w:ascii="Arial Narrow" w:hAnsi="Arial Narrow" w:cs="Arial"/>
                <w:b w:val="0"/>
                <w:color w:val="4F6228"/>
              </w:rPr>
              <w:t xml:space="preserve">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ARPTC Democratic Republic of Congo - Roman Ciza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USA </w:t>
            </w:r>
          </w:p>
          <w:p w:rsidR="006D5C37" w:rsidRDefault="006D5C37" w:rsidP="006D5C37">
            <w:pPr>
              <w:pStyle w:val="ITURef0"/>
              <w:keepNext/>
              <w:keepLines/>
              <w:numPr>
                <w:ilvl w:val="0"/>
                <w:numId w:val="4"/>
              </w:numPr>
              <w:tabs>
                <w:tab w:val="left" w:pos="332"/>
              </w:tabs>
              <w:rPr>
                <w:rFonts w:ascii="Arial Narrow" w:hAnsi="Arial Narrow" w:cs="Arial"/>
                <w:b w:val="0"/>
              </w:rPr>
            </w:pPr>
            <w:r>
              <w:rPr>
                <w:rFonts w:ascii="Arial Narrow" w:hAnsi="Arial Narrow" w:cs="Arial"/>
                <w:b w:val="0"/>
                <w:color w:val="4F6228"/>
              </w:rPr>
              <w:t xml:space="preserve">Bangladesh </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i/>
                <w:iCs/>
                <w:color w:val="212F23"/>
                <w:sz w:val="21"/>
                <w:szCs w:val="21"/>
                <w:lang w:val="en-US"/>
              </w:rPr>
            </w:pPr>
            <w:r w:rsidRPr="00F32F04">
              <w:rPr>
                <w:rFonts w:ascii="Arial Narrow" w:hAnsi="Arial Narrow"/>
                <w:b/>
                <w:bCs/>
                <w:i/>
                <w:iCs/>
                <w:color w:val="212F23"/>
                <w:sz w:val="21"/>
                <w:szCs w:val="21"/>
                <w:lang w:val="en-US"/>
              </w:rPr>
              <w:t>12.30 – 14.00  Lunch</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14.00 -</w:t>
            </w:r>
            <w:r>
              <w:rPr>
                <w:rFonts w:ascii="Arial Narrow" w:hAnsi="Arial Narrow" w:cs="Arial"/>
                <w:color w:val="212F23"/>
                <w:sz w:val="21"/>
                <w:szCs w:val="21"/>
              </w:rPr>
              <w:t>14.45</w:t>
            </w:r>
          </w:p>
        </w:tc>
        <w:tc>
          <w:tcPr>
            <w:tcW w:w="7769"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keepNext/>
              <w:keepLines/>
              <w:rPr>
                <w:rFonts w:ascii="Arial Narrow" w:hAnsi="Arial Narrow"/>
                <w:b/>
                <w:color w:val="4F6228"/>
                <w:sz w:val="21"/>
                <w:szCs w:val="21"/>
              </w:rPr>
            </w:pPr>
            <w:r w:rsidRPr="00CF7070">
              <w:rPr>
                <w:rFonts w:ascii="Arial Narrow" w:hAnsi="Arial Narrow" w:cs="Arial"/>
                <w:b/>
                <w:bCs/>
                <w:i/>
                <w:iCs/>
                <w:color w:val="4F6228"/>
                <w:sz w:val="21"/>
                <w:szCs w:val="21"/>
              </w:rPr>
              <w:t>Session 6</w:t>
            </w:r>
            <w:r w:rsidRPr="00CF7070">
              <w:rPr>
                <w:rFonts w:ascii="Arial Narrow" w:hAnsi="Arial Narrow" w:cs="Arial"/>
                <w:b/>
                <w:i/>
                <w:color w:val="4F6228"/>
                <w:sz w:val="21"/>
                <w:szCs w:val="21"/>
              </w:rPr>
              <w:t>:</w:t>
            </w:r>
            <w:r w:rsidRPr="00CF7070">
              <w:rPr>
                <w:rFonts w:ascii="Arial Narrow" w:hAnsi="Arial Narrow" w:cs="Arial"/>
                <w:b/>
                <w:color w:val="4F6228"/>
                <w:sz w:val="21"/>
                <w:szCs w:val="21"/>
              </w:rPr>
              <w:t xml:space="preserve">  The economic impact of taxation - </w:t>
            </w:r>
            <w:r w:rsidRPr="00CF7070">
              <w:rPr>
                <w:rFonts w:ascii="Arial Narrow" w:hAnsi="Arial Narrow" w:cs="Arial"/>
                <w:b/>
                <w:bCs/>
                <w:color w:val="4F6228"/>
                <w:sz w:val="21"/>
                <w:szCs w:val="21"/>
              </w:rPr>
              <w:t xml:space="preserve">public/private roles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For Governments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For operators and services providers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For </w:t>
            </w:r>
            <w:r>
              <w:rPr>
                <w:rFonts w:ascii="Arial Narrow" w:hAnsi="Arial Narrow" w:cs="Arial"/>
                <w:b w:val="0"/>
                <w:color w:val="4F6228"/>
              </w:rPr>
              <w:t>end-</w:t>
            </w:r>
            <w:r w:rsidRPr="00A3460A">
              <w:rPr>
                <w:rFonts w:ascii="Arial Narrow" w:hAnsi="Arial Narrow" w:cs="Arial"/>
                <w:b w:val="0"/>
                <w:color w:val="4F6228"/>
              </w:rPr>
              <w:t>users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Examples where the right balance has been struck</w:t>
            </w:r>
          </w:p>
          <w:p w:rsidR="006D5C37" w:rsidRPr="00302646" w:rsidRDefault="006D5C37" w:rsidP="0004385A">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6D5C37" w:rsidRPr="005B6A12" w:rsidRDefault="006D5C37" w:rsidP="0004385A">
            <w:pPr>
              <w:pStyle w:val="ITURef0"/>
              <w:keepNext/>
              <w:keepLines/>
              <w:tabs>
                <w:tab w:val="left" w:pos="332"/>
              </w:tabs>
              <w:ind w:left="360"/>
              <w:jc w:val="right"/>
              <w:rPr>
                <w:rFonts w:ascii="Arial Narrow" w:hAnsi="Arial Narrow" w:cs="Arial"/>
              </w:rPr>
            </w:pPr>
            <w:r w:rsidRPr="000F442A">
              <w:rPr>
                <w:rFonts w:ascii="Arial Narrow" w:hAnsi="Arial Narrow" w:cs="Arial"/>
                <w:b w:val="0"/>
                <w:i/>
                <w:iCs/>
                <w:color w:val="4F6228"/>
                <w:sz w:val="18"/>
                <w:szCs w:val="18"/>
              </w:rPr>
              <w:t>London School of Economics</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Pr>
                <w:rFonts w:ascii="Arial Narrow" w:hAnsi="Arial Narrow" w:cs="Arial"/>
                <w:color w:val="212F23"/>
                <w:sz w:val="21"/>
                <w:szCs w:val="21"/>
              </w:rPr>
              <w:t>14.45 – 15.45</w:t>
            </w:r>
          </w:p>
        </w:tc>
        <w:tc>
          <w:tcPr>
            <w:tcW w:w="7769" w:type="dxa"/>
            <w:tcBorders>
              <w:top w:val="single" w:sz="4" w:space="0" w:color="4F6228"/>
              <w:left w:val="single" w:sz="4" w:space="0" w:color="4F6228"/>
              <w:bottom w:val="single" w:sz="4" w:space="0" w:color="4F6228"/>
              <w:right w:val="single" w:sz="4" w:space="0" w:color="4F6228"/>
            </w:tcBorders>
          </w:tcPr>
          <w:p w:rsidR="006D5C37" w:rsidRDefault="006D5C37" w:rsidP="0004385A">
            <w:pPr>
              <w:keepNext/>
              <w:keepLines/>
              <w:rPr>
                <w:rFonts w:ascii="Arial Narrow" w:hAnsi="Arial Narrow" w:cs="Arial"/>
                <w:b/>
                <w:color w:val="4F6228"/>
                <w:sz w:val="21"/>
                <w:szCs w:val="21"/>
              </w:rPr>
            </w:pPr>
            <w:r>
              <w:rPr>
                <w:rFonts w:ascii="Arial Narrow" w:hAnsi="Arial Narrow" w:cs="Arial"/>
                <w:b/>
                <w:bCs/>
                <w:i/>
                <w:iCs/>
                <w:color w:val="4F6228"/>
                <w:sz w:val="21"/>
                <w:szCs w:val="21"/>
              </w:rPr>
              <w:t>Session 7</w:t>
            </w:r>
            <w:r>
              <w:rPr>
                <w:rFonts w:ascii="Arial Narrow" w:hAnsi="Arial Narrow" w:cs="Arial"/>
                <w:b/>
                <w:color w:val="4F6228"/>
                <w:sz w:val="21"/>
                <w:szCs w:val="21"/>
              </w:rPr>
              <w:t>:  P</w:t>
            </w:r>
            <w:r w:rsidRPr="00A8517C">
              <w:rPr>
                <w:rFonts w:ascii="Arial Narrow" w:hAnsi="Arial Narrow" w:cs="Arial"/>
                <w:b/>
                <w:color w:val="4F6228"/>
                <w:sz w:val="21"/>
                <w:szCs w:val="21"/>
              </w:rPr>
              <w:t>reliminary findings of the Global Mobile Tax Review</w:t>
            </w:r>
          </w:p>
          <w:p w:rsidR="006D5C37" w:rsidRPr="00CF7070" w:rsidRDefault="006D5C37" w:rsidP="0004385A">
            <w:pPr>
              <w:pStyle w:val="ITURef0"/>
              <w:keepNext/>
              <w:keepLines/>
              <w:tabs>
                <w:tab w:val="left" w:pos="332"/>
              </w:tabs>
              <w:jc w:val="right"/>
              <w:rPr>
                <w:rFonts w:ascii="Arial Narrow" w:hAnsi="Arial Narrow" w:cs="Arial"/>
                <w:b w:val="0"/>
                <w:bCs/>
                <w:i/>
                <w:iCs/>
                <w:color w:val="4F6228"/>
                <w:sz w:val="21"/>
                <w:szCs w:val="21"/>
              </w:rPr>
            </w:pPr>
            <w:r w:rsidRPr="00213A9E">
              <w:rPr>
                <w:rFonts w:ascii="Arial Narrow" w:hAnsi="Arial Narrow" w:cs="Arial"/>
                <w:b w:val="0"/>
                <w:i/>
                <w:iCs/>
                <w:color w:val="4F6228"/>
                <w:sz w:val="18"/>
                <w:szCs w:val="18"/>
              </w:rPr>
              <w:t xml:space="preserve">Gabriel Solomon </w:t>
            </w:r>
            <w:r w:rsidRPr="00213A9E">
              <w:rPr>
                <w:rFonts w:ascii="Arial Narrow" w:hAnsi="Arial Narrow" w:cs="Arial"/>
                <w:b w:val="0"/>
                <w:i/>
                <w:iCs/>
                <w:color w:val="4F6228"/>
                <w:sz w:val="18"/>
                <w:szCs w:val="18"/>
              </w:rPr>
              <w:br/>
              <w:t>GSM Association</w:t>
            </w:r>
          </w:p>
        </w:tc>
      </w:tr>
      <w:tr w:rsidR="006D5C37" w:rsidRPr="0029084A" w:rsidTr="0004385A">
        <w:trPr>
          <w:cantSplit/>
        </w:trPr>
        <w:tc>
          <w:tcPr>
            <w:tcW w:w="550" w:type="dxa"/>
            <w:tcBorders>
              <w:top w:val="nil"/>
              <w:left w:val="single" w:sz="4" w:space="0" w:color="auto"/>
              <w:bottom w:val="nil"/>
              <w:right w:val="single" w:sz="4" w:space="0" w:color="4F6228"/>
            </w:tcBorders>
            <w:shd w:val="clear" w:color="auto" w:fill="D6E3BC"/>
          </w:tcPr>
          <w:p w:rsidR="006D5C37" w:rsidRPr="0029084A" w:rsidRDefault="006D5C37" w:rsidP="0004385A">
            <w:pPr>
              <w:pStyle w:val="BodyText21"/>
              <w:keepNext/>
              <w:keepLines/>
              <w:widowControl/>
              <w:overflowPunct/>
              <w:autoSpaceDE/>
              <w:adjustRightInd/>
              <w:spacing w:before="80" w:after="80"/>
              <w:rPr>
                <w:rFonts w:ascii="Arial Narrow" w:hAnsi="Arial Narrow"/>
                <w:b/>
                <w:bCs/>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b/>
                <w:bCs/>
                <w:i/>
                <w:iCs/>
                <w:color w:val="212F23"/>
                <w:sz w:val="21"/>
                <w:szCs w:val="21"/>
                <w:lang w:val="en-US"/>
              </w:rPr>
            </w:pPr>
            <w:r w:rsidRPr="00F32F04">
              <w:rPr>
                <w:rFonts w:ascii="Arial Narrow" w:hAnsi="Arial Narrow"/>
                <w:b/>
                <w:bCs/>
                <w:i/>
                <w:iCs/>
                <w:color w:val="212F23"/>
                <w:sz w:val="21"/>
                <w:szCs w:val="21"/>
                <w:lang w:val="en-US"/>
              </w:rPr>
              <w:t>15.</w:t>
            </w:r>
            <w:r>
              <w:rPr>
                <w:rFonts w:ascii="Arial Narrow" w:hAnsi="Arial Narrow"/>
                <w:b/>
                <w:bCs/>
                <w:i/>
                <w:iCs/>
                <w:color w:val="212F23"/>
                <w:sz w:val="21"/>
                <w:szCs w:val="21"/>
                <w:lang w:val="en-US"/>
              </w:rPr>
              <w:t>45</w:t>
            </w:r>
            <w:r w:rsidRPr="00F32F04">
              <w:rPr>
                <w:rFonts w:ascii="Arial Narrow" w:hAnsi="Arial Narrow"/>
                <w:b/>
                <w:bCs/>
                <w:i/>
                <w:iCs/>
                <w:color w:val="212F23"/>
                <w:sz w:val="21"/>
                <w:szCs w:val="21"/>
                <w:lang w:val="en-US"/>
              </w:rPr>
              <w:t xml:space="preserve"> – </w:t>
            </w:r>
            <w:r>
              <w:rPr>
                <w:rFonts w:ascii="Arial Narrow" w:hAnsi="Arial Narrow"/>
                <w:b/>
                <w:bCs/>
                <w:i/>
                <w:iCs/>
                <w:color w:val="212F23"/>
                <w:sz w:val="21"/>
                <w:szCs w:val="21"/>
                <w:lang w:val="en-US"/>
              </w:rPr>
              <w:t>16.00</w:t>
            </w:r>
            <w:r w:rsidRPr="00F32F04">
              <w:rPr>
                <w:rFonts w:ascii="Arial Narrow" w:hAnsi="Arial Narrow"/>
                <w:b/>
                <w:bCs/>
                <w:i/>
                <w:iCs/>
                <w:color w:val="212F23"/>
                <w:sz w:val="21"/>
                <w:szCs w:val="21"/>
                <w:lang w:val="en-US"/>
              </w:rPr>
              <w:t xml:space="preserve">  Coffee break  </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Pr>
                <w:rFonts w:ascii="Arial Narrow" w:hAnsi="Arial Narrow" w:cs="Arial"/>
                <w:color w:val="212F23"/>
                <w:sz w:val="21"/>
                <w:szCs w:val="21"/>
              </w:rPr>
              <w:t>16.00</w:t>
            </w:r>
            <w:r w:rsidRPr="00F32F04">
              <w:rPr>
                <w:rFonts w:ascii="Arial Narrow" w:hAnsi="Arial Narrow" w:cs="Arial"/>
                <w:color w:val="212F23"/>
                <w:sz w:val="21"/>
                <w:szCs w:val="21"/>
              </w:rPr>
              <w:t xml:space="preserve"> – 16.45</w:t>
            </w:r>
          </w:p>
        </w:tc>
        <w:tc>
          <w:tcPr>
            <w:tcW w:w="7769"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keepNext/>
              <w:keepLines/>
              <w:rPr>
                <w:rFonts w:ascii="Arial Narrow" w:hAnsi="Arial Narrow" w:cs="Arial"/>
                <w:b/>
                <w:i/>
                <w:iCs/>
                <w:color w:val="4F6228"/>
                <w:sz w:val="21"/>
                <w:szCs w:val="21"/>
              </w:rPr>
            </w:pPr>
            <w:r w:rsidRPr="00CF7070">
              <w:rPr>
                <w:rFonts w:ascii="Arial Narrow" w:hAnsi="Arial Narrow" w:cs="Arial"/>
                <w:b/>
                <w:i/>
                <w:iCs/>
                <w:color w:val="4F6228"/>
                <w:sz w:val="21"/>
                <w:szCs w:val="21"/>
              </w:rPr>
              <w:t xml:space="preserve">Panel discussion with the participation of Policy-Makers, Regulators, Associations and all ICT Stakeholders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What are the best practices?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How to obtain an appropriate balance?</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What is the role of regulators?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What are the alternatives?</w:t>
            </w:r>
          </w:p>
          <w:p w:rsidR="006D5C37" w:rsidRDefault="006D5C37" w:rsidP="0004385A">
            <w:pPr>
              <w:pStyle w:val="ITURef0"/>
              <w:keepNext/>
              <w:keepLines/>
              <w:tabs>
                <w:tab w:val="left" w:pos="332"/>
              </w:tabs>
              <w:ind w:left="360"/>
              <w:rPr>
                <w:rFonts w:ascii="Arial Narrow" w:hAnsi="Arial Narrow" w:cs="Arial"/>
                <w:bCs/>
                <w:i/>
                <w:iCs/>
                <w:sz w:val="21"/>
                <w:szCs w:val="21"/>
              </w:rPr>
            </w:pPr>
          </w:p>
        </w:tc>
      </w:tr>
      <w:tr w:rsidR="006D5C37" w:rsidTr="0004385A">
        <w:trPr>
          <w:cantSplit/>
        </w:trPr>
        <w:tc>
          <w:tcPr>
            <w:tcW w:w="550" w:type="dxa"/>
            <w:tcBorders>
              <w:top w:val="nil"/>
              <w:left w:val="single" w:sz="4" w:space="0" w:color="auto"/>
              <w:bottom w:val="single" w:sz="4" w:space="0" w:color="auto"/>
              <w:right w:val="single" w:sz="4" w:space="0" w:color="4F6228"/>
            </w:tcBorders>
            <w:shd w:val="clear" w:color="auto" w:fill="D6E3BC"/>
          </w:tcPr>
          <w:p w:rsidR="006D5C37" w:rsidRDefault="006D5C37" w:rsidP="0004385A">
            <w:pPr>
              <w:keepNext/>
              <w:keepLines/>
              <w:spacing w:beforeLines="40" w:afterLines="20"/>
              <w:rPr>
                <w:rFonts w:ascii="Arial Narrow" w:hAnsi="Arial Narrow"/>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16.45  – 17.00</w:t>
            </w:r>
          </w:p>
        </w:tc>
        <w:tc>
          <w:tcPr>
            <w:tcW w:w="7769"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pStyle w:val="ITURef0"/>
              <w:keepNext/>
              <w:keepLines/>
              <w:tabs>
                <w:tab w:val="left" w:pos="332"/>
              </w:tab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 xml:space="preserve">Concluding remarks </w:t>
            </w:r>
          </w:p>
        </w:tc>
      </w:tr>
    </w:tbl>
    <w:p w:rsidR="006D5C37" w:rsidRDefault="006D5C37" w:rsidP="006D5C37"/>
    <w:p w:rsidR="00C167B6" w:rsidRDefault="006D5C37">
      <w:pPr>
        <w:tabs>
          <w:tab w:val="clear" w:pos="794"/>
          <w:tab w:val="clear" w:pos="1191"/>
          <w:tab w:val="clear" w:pos="1588"/>
          <w:tab w:val="clear" w:pos="1985"/>
        </w:tabs>
        <w:spacing w:before="0"/>
      </w:pPr>
      <w:r>
        <w:br w:type="page"/>
      </w:r>
      <w:r w:rsidR="00C167B6">
        <w:br w:type="page"/>
      </w:r>
    </w:p>
    <w:p w:rsidR="006D5C37" w:rsidRDefault="006D5C37">
      <w:pPr>
        <w:tabs>
          <w:tab w:val="clear" w:pos="794"/>
          <w:tab w:val="clear" w:pos="1191"/>
          <w:tab w:val="clear" w:pos="1588"/>
          <w:tab w:val="clear" w:pos="1985"/>
        </w:tabs>
        <w:spacing w:before="0"/>
      </w:pPr>
    </w:p>
    <w:p w:rsidR="003F63DB" w:rsidRDefault="00C167B6" w:rsidP="007F27E3">
      <w:pPr>
        <w:tabs>
          <w:tab w:val="clear" w:pos="794"/>
          <w:tab w:val="clear" w:pos="1191"/>
          <w:tab w:val="clear" w:pos="1588"/>
          <w:tab w:val="clear" w:pos="1985"/>
        </w:tabs>
        <w:spacing w:before="0"/>
        <w:jc w:val="center"/>
      </w:pPr>
      <w:r>
        <w:rPr>
          <w:lang w:val="en-US"/>
        </w:rPr>
        <w:t>ANNEX 2</w:t>
      </w:r>
      <w:r>
        <w:rPr>
          <w:lang w:val="en-US"/>
        </w:rPr>
        <w:br/>
      </w:r>
      <w:r>
        <w:t>(to TSB Circular 197</w:t>
      </w:r>
      <w:r w:rsidR="0004385A">
        <w:t xml:space="preserve"> </w:t>
      </w:r>
      <w:r w:rsidR="0004385A" w:rsidRPr="0004385A">
        <w:t xml:space="preserve">- </w:t>
      </w:r>
      <w:r w:rsidR="0004385A" w:rsidRPr="0004385A">
        <w:rPr>
          <w:sz w:val="22"/>
          <w:lang w:val="en-US"/>
        </w:rPr>
        <w:t>BDT/POL/RME/</w:t>
      </w:r>
      <w:r w:rsidR="0004385A" w:rsidRPr="007F27E3">
        <w:rPr>
          <w:sz w:val="22"/>
          <w:lang w:val="en-US"/>
        </w:rPr>
        <w:t>DM/</w:t>
      </w:r>
      <w:r w:rsidR="007F27E3">
        <w:rPr>
          <w:sz w:val="22"/>
          <w:lang w:val="en-US"/>
        </w:rPr>
        <w:t>063</w:t>
      </w:r>
      <w:r w:rsidRPr="0004385A">
        <w:t>)</w:t>
      </w:r>
    </w:p>
    <w:p w:rsidR="00957FE8" w:rsidRDefault="00957FE8">
      <w:pPr>
        <w:spacing w:before="0" w:line="240" w:lineRule="atLeast"/>
        <w:ind w:left="709" w:right="453"/>
        <w:jc w:val="center"/>
        <w:rPr>
          <w:sz w:val="16"/>
        </w:rPr>
      </w:pPr>
    </w:p>
    <w:tbl>
      <w:tblPr>
        <w:tblW w:w="0" w:type="auto"/>
        <w:jc w:val="center"/>
        <w:tblLayout w:type="fixed"/>
        <w:tblLook w:val="0000"/>
      </w:tblPr>
      <w:tblGrid>
        <w:gridCol w:w="9360"/>
      </w:tblGrid>
      <w:tr w:rsidR="00957FE8"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C67AB9" w:rsidRDefault="00C67AB9">
            <w:pPr>
              <w:tabs>
                <w:tab w:val="left" w:pos="1440"/>
                <w:tab w:val="left" w:pos="8647"/>
              </w:tabs>
              <w:spacing w:before="0" w:line="288" w:lineRule="atLeast"/>
              <w:ind w:right="133"/>
              <w:jc w:val="center"/>
              <w:rPr>
                <w:i/>
                <w:sz w:val="20"/>
              </w:rPr>
            </w:pPr>
          </w:p>
          <w:p w:rsidR="00957FE8" w:rsidRPr="001F5A0A" w:rsidRDefault="00957FE8" w:rsidP="0078643B">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sidR="0078643B">
              <w:rPr>
                <w:b/>
                <w:i/>
                <w:szCs w:val="24"/>
              </w:rPr>
              <w:t>be sent direct</w:t>
            </w:r>
            <w:r w:rsidRPr="001F5A0A">
              <w:rPr>
                <w:b/>
                <w:i/>
                <w:szCs w:val="24"/>
              </w:rPr>
              <w:t xml:space="preserve"> to the hotel </w:t>
            </w:r>
            <w:r w:rsidRPr="001F5A0A">
              <w:rPr>
                <w:i/>
                <w:szCs w:val="24"/>
              </w:rPr>
              <w:t>of your choice</w:t>
            </w:r>
          </w:p>
          <w:p w:rsidR="00957FE8" w:rsidRPr="00C67AB9" w:rsidRDefault="00957FE8">
            <w:pPr>
              <w:spacing w:before="0" w:after="100" w:line="288" w:lineRule="atLeast"/>
              <w:ind w:right="130"/>
              <w:jc w:val="center"/>
              <w:rPr>
                <w:sz w:val="20"/>
                <w:lang w:val="en-US"/>
              </w:rPr>
            </w:pPr>
          </w:p>
        </w:tc>
      </w:tr>
    </w:tbl>
    <w:p w:rsidR="00957FE8" w:rsidRPr="00C67AB9" w:rsidRDefault="00957FE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957FE8">
        <w:trPr>
          <w:cantSplit/>
          <w:jc w:val="center"/>
        </w:trPr>
        <w:tc>
          <w:tcPr>
            <w:tcW w:w="1291" w:type="dxa"/>
          </w:tcPr>
          <w:p w:rsidR="00957FE8" w:rsidRDefault="00231600">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57FE8" w:rsidRPr="001F5A0A" w:rsidRDefault="00957FE8">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57FE8" w:rsidRDefault="00231600">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57FE8" w:rsidRDefault="00957FE8">
      <w:pPr>
        <w:tabs>
          <w:tab w:val="left" w:pos="1440"/>
        </w:tabs>
        <w:spacing w:before="0" w:line="240" w:lineRule="atLeast"/>
        <w:ind w:left="284" w:right="-143"/>
        <w:jc w:val="center"/>
        <w:rPr>
          <w:b/>
        </w:rPr>
      </w:pPr>
    </w:p>
    <w:p w:rsidR="00957FE8" w:rsidRPr="00AD6650" w:rsidRDefault="00A271F0" w:rsidP="00C167B6">
      <w:pPr>
        <w:tabs>
          <w:tab w:val="center" w:pos="4678"/>
        </w:tabs>
        <w:spacing w:before="0" w:line="240" w:lineRule="atLeast"/>
        <w:ind w:left="284" w:right="-143"/>
        <w:jc w:val="center"/>
        <w:rPr>
          <w:sz w:val="20"/>
          <w:lang w:val="en-US"/>
        </w:rPr>
      </w:pPr>
      <w:r w:rsidRPr="00A271F0">
        <w:rPr>
          <w:b/>
          <w:bCs/>
          <w:szCs w:val="24"/>
          <w:lang w:val="en-US"/>
        </w:rPr>
        <w:t>TELECOMMUNICATION STANDARDIZATION SECTOR</w:t>
      </w:r>
      <w:r w:rsidRPr="00A271F0">
        <w:rPr>
          <w:b/>
          <w:bCs/>
          <w:szCs w:val="24"/>
          <w:lang w:val="en-US"/>
        </w:rPr>
        <w:br/>
      </w:r>
    </w:p>
    <w:p w:rsidR="00C167B6" w:rsidRPr="00C167B6" w:rsidRDefault="00C167B6" w:rsidP="00C167B6">
      <w:pPr>
        <w:tabs>
          <w:tab w:val="left" w:pos="1440"/>
        </w:tabs>
        <w:spacing w:before="0" w:line="240" w:lineRule="atLeast"/>
        <w:ind w:left="284" w:right="515"/>
        <w:jc w:val="center"/>
        <w:rPr>
          <w:rStyle w:val="Strong"/>
          <w:b w:val="0"/>
          <w:bCs w:val="0"/>
          <w:i/>
          <w:iCs/>
          <w:sz w:val="20"/>
        </w:rPr>
      </w:pPr>
      <w:r w:rsidRPr="00C167B6">
        <w:rPr>
          <w:b/>
          <w:bCs/>
          <w:i/>
          <w:sz w:val="20"/>
        </w:rPr>
        <w:t xml:space="preserve">Workshop  </w:t>
      </w:r>
      <w:r w:rsidRPr="00C167B6">
        <w:rPr>
          <w:rStyle w:val="Strong"/>
          <w:i/>
          <w:iCs/>
          <w:sz w:val="20"/>
        </w:rPr>
        <w:t>on Taxation of Telecommunications Services and Related Products</w:t>
      </w:r>
    </w:p>
    <w:p w:rsidR="00C167B6" w:rsidRPr="00C167B6" w:rsidRDefault="00C167B6" w:rsidP="00C167B6">
      <w:pPr>
        <w:tabs>
          <w:tab w:val="left" w:pos="1440"/>
        </w:tabs>
        <w:spacing w:before="0" w:line="240" w:lineRule="atLeast"/>
        <w:ind w:left="284" w:right="515"/>
        <w:jc w:val="center"/>
        <w:rPr>
          <w:b/>
          <w:bCs/>
          <w:i/>
          <w:iCs/>
          <w:sz w:val="20"/>
        </w:rPr>
      </w:pPr>
      <w:r>
        <w:rPr>
          <w:i/>
          <w:iCs/>
          <w:sz w:val="20"/>
        </w:rPr>
        <w:t xml:space="preserve"> </w:t>
      </w:r>
      <w:r w:rsidRPr="00C167B6">
        <w:rPr>
          <w:b/>
          <w:bCs/>
          <w:i/>
          <w:iCs/>
          <w:sz w:val="20"/>
        </w:rPr>
        <w:t>from 1  to  2 September 2011 in Geneva</w:t>
      </w:r>
    </w:p>
    <w:p w:rsidR="00957FE8" w:rsidRPr="00E20C97" w:rsidRDefault="00957FE8" w:rsidP="008B1814">
      <w:pPr>
        <w:tabs>
          <w:tab w:val="left" w:pos="1440"/>
        </w:tabs>
        <w:spacing w:before="0" w:line="240" w:lineRule="atLeast"/>
        <w:ind w:left="284" w:right="515"/>
        <w:rPr>
          <w:sz w:val="20"/>
          <w:lang w:val="en-US"/>
        </w:rPr>
      </w:pPr>
    </w:p>
    <w:p w:rsidR="00957FE8" w:rsidRPr="00E20C97" w:rsidRDefault="00957FE8" w:rsidP="008B1814">
      <w:pPr>
        <w:tabs>
          <w:tab w:val="left" w:pos="1440"/>
        </w:tabs>
        <w:spacing w:before="0" w:line="240" w:lineRule="atLeast"/>
        <w:ind w:left="284" w:right="515"/>
        <w:rPr>
          <w:sz w:val="20"/>
          <w:lang w:val="en-US"/>
        </w:rPr>
      </w:pPr>
    </w:p>
    <w:p w:rsidR="00957FE8" w:rsidRDefault="00957FE8" w:rsidP="008733CD">
      <w:pPr>
        <w:tabs>
          <w:tab w:val="left" w:pos="1440"/>
        </w:tabs>
        <w:spacing w:before="0" w:line="240" w:lineRule="atLeast"/>
        <w:ind w:left="284" w:right="515"/>
        <w:rPr>
          <w:i/>
          <w:sz w:val="20"/>
        </w:rPr>
      </w:pPr>
      <w:r>
        <w:rPr>
          <w:i/>
          <w:sz w:val="20"/>
        </w:rPr>
        <w:t>Confirmation of the reservation made on</w:t>
      </w:r>
      <w:r w:rsidR="008733CD">
        <w:rPr>
          <w:i/>
          <w:sz w:val="20"/>
        </w:rPr>
        <w:t xml:space="preserve"> (date)</w:t>
      </w:r>
      <w:r>
        <w:rPr>
          <w:i/>
          <w:sz w:val="20"/>
        </w:rPr>
        <w:t xml:space="preserve"> ---------------------</w:t>
      </w:r>
      <w:r w:rsidR="00E20C97">
        <w:rPr>
          <w:i/>
          <w:sz w:val="20"/>
        </w:rPr>
        <w:t>-----</w:t>
      </w:r>
      <w:r>
        <w:rPr>
          <w:i/>
          <w:sz w:val="20"/>
        </w:rPr>
        <w:t xml:space="preserve">  </w:t>
      </w:r>
      <w:r w:rsidR="008733CD">
        <w:rPr>
          <w:i/>
          <w:sz w:val="20"/>
        </w:rPr>
        <w:t>with (</w:t>
      </w:r>
      <w:r>
        <w:rPr>
          <w:i/>
          <w:sz w:val="20"/>
        </w:rPr>
        <w:t>hote</w:t>
      </w:r>
      <w:r w:rsidR="008733CD">
        <w:rPr>
          <w:i/>
          <w:sz w:val="20"/>
        </w:rPr>
        <w:t>l)</w:t>
      </w:r>
      <w:r>
        <w:rPr>
          <w:i/>
          <w:sz w:val="20"/>
        </w:rPr>
        <w:t xml:space="preserve">   -------------------------</w:t>
      </w:r>
      <w:r w:rsidR="00E20C97">
        <w:rPr>
          <w:i/>
          <w:sz w:val="20"/>
        </w:rPr>
        <w:t>---</w:t>
      </w:r>
      <w:r w:rsidR="008B1814">
        <w:rPr>
          <w:i/>
          <w:sz w:val="20"/>
        </w:rPr>
        <w:t>----</w:t>
      </w:r>
    </w:p>
    <w:p w:rsidR="008733CD" w:rsidRDefault="008733CD" w:rsidP="008733CD">
      <w:pPr>
        <w:tabs>
          <w:tab w:val="left" w:pos="1440"/>
        </w:tabs>
        <w:spacing w:before="0" w:line="240" w:lineRule="atLeast"/>
        <w:ind w:left="284" w:right="515"/>
        <w:rPr>
          <w:i/>
          <w:sz w:val="20"/>
        </w:rPr>
      </w:pPr>
    </w:p>
    <w:p w:rsidR="008733CD" w:rsidRPr="00E20C97" w:rsidRDefault="008733CD" w:rsidP="008733CD">
      <w:pPr>
        <w:tabs>
          <w:tab w:val="left" w:pos="1440"/>
        </w:tabs>
        <w:spacing w:before="0" w:line="240" w:lineRule="atLeast"/>
        <w:ind w:left="284" w:right="515"/>
        <w:rPr>
          <w:sz w:val="20"/>
          <w:lang w:val="en-US"/>
        </w:rPr>
      </w:pPr>
    </w:p>
    <w:p w:rsidR="00957FE8" w:rsidRPr="008B1814" w:rsidRDefault="00957FE8" w:rsidP="008B1814">
      <w:pPr>
        <w:tabs>
          <w:tab w:val="left" w:pos="1440"/>
        </w:tabs>
        <w:spacing w:before="0" w:line="240" w:lineRule="atLeast"/>
        <w:ind w:left="284" w:right="515"/>
        <w:rPr>
          <w:szCs w:val="24"/>
          <w:u w:val="single"/>
          <w:lang w:val="en-US"/>
        </w:rPr>
      </w:pPr>
      <w:r w:rsidRPr="008B1814">
        <w:rPr>
          <w:b/>
          <w:i/>
          <w:szCs w:val="24"/>
          <w:u w:val="single"/>
          <w:lang w:val="en-US"/>
        </w:rPr>
        <w:t xml:space="preserve">at </w:t>
      </w:r>
      <w:r w:rsidR="008733CD">
        <w:rPr>
          <w:b/>
          <w:i/>
          <w:szCs w:val="24"/>
          <w:u w:val="single"/>
          <w:lang w:val="en-US"/>
        </w:rPr>
        <w:t xml:space="preserve">the </w:t>
      </w:r>
      <w:r w:rsidRPr="008B1814">
        <w:rPr>
          <w:b/>
          <w:i/>
          <w:szCs w:val="24"/>
          <w:u w:val="single"/>
          <w:lang w:val="en-US"/>
        </w:rPr>
        <w:t xml:space="preserve">ITU preferential tariff </w:t>
      </w:r>
    </w:p>
    <w:p w:rsidR="00957FE8" w:rsidRPr="008B1814" w:rsidRDefault="00957FE8" w:rsidP="008B1814">
      <w:pPr>
        <w:tabs>
          <w:tab w:val="left" w:pos="1440"/>
        </w:tabs>
        <w:spacing w:before="0" w:line="240" w:lineRule="atLeast"/>
        <w:ind w:left="284" w:right="515"/>
        <w:rPr>
          <w:sz w:val="20"/>
          <w:lang w:val="en-US"/>
        </w:rPr>
      </w:pPr>
    </w:p>
    <w:p w:rsidR="00957FE8" w:rsidRPr="008B1814" w:rsidRDefault="00957FE8" w:rsidP="008B1814">
      <w:pPr>
        <w:tabs>
          <w:tab w:val="left" w:pos="1440"/>
        </w:tabs>
        <w:spacing w:before="0" w:line="240" w:lineRule="atLeast"/>
        <w:ind w:left="284" w:right="515"/>
        <w:rPr>
          <w:sz w:val="20"/>
          <w:lang w:val="en-US"/>
        </w:rPr>
      </w:pPr>
    </w:p>
    <w:p w:rsidR="008733CD" w:rsidRDefault="00957FE8" w:rsidP="00630399">
      <w:pPr>
        <w:tabs>
          <w:tab w:val="left" w:pos="1440"/>
        </w:tabs>
        <w:spacing w:before="0" w:line="240" w:lineRule="atLeast"/>
        <w:ind w:left="284" w:right="515"/>
        <w:rPr>
          <w:i/>
          <w:sz w:val="20"/>
        </w:rPr>
      </w:pPr>
      <w:r>
        <w:rPr>
          <w:i/>
          <w:sz w:val="20"/>
        </w:rPr>
        <w:t>------------</w:t>
      </w:r>
      <w:r w:rsidR="00630399">
        <w:rPr>
          <w:i/>
          <w:sz w:val="20"/>
        </w:rPr>
        <w:t xml:space="preserve"> </w:t>
      </w:r>
      <w:r>
        <w:rPr>
          <w:i/>
          <w:sz w:val="20"/>
        </w:rPr>
        <w:t>single/double room</w:t>
      </w:r>
      <w:r w:rsidR="008733CD">
        <w:rPr>
          <w:i/>
          <w:sz w:val="20"/>
        </w:rPr>
        <w:t>(s)</w:t>
      </w:r>
    </w:p>
    <w:p w:rsidR="008733CD" w:rsidRDefault="008733CD" w:rsidP="00630399">
      <w:pPr>
        <w:tabs>
          <w:tab w:val="left" w:pos="1440"/>
        </w:tabs>
        <w:spacing w:before="0" w:line="240" w:lineRule="atLeast"/>
        <w:ind w:left="284" w:right="515"/>
        <w:rPr>
          <w:i/>
          <w:sz w:val="20"/>
        </w:rPr>
      </w:pPr>
    </w:p>
    <w:p w:rsidR="00957FE8" w:rsidRDefault="008733CD" w:rsidP="008733CD">
      <w:pPr>
        <w:tabs>
          <w:tab w:val="left" w:pos="1440"/>
        </w:tabs>
        <w:spacing w:before="0" w:line="240" w:lineRule="atLeast"/>
        <w:ind w:left="284" w:right="515"/>
        <w:rPr>
          <w:i/>
          <w:sz w:val="20"/>
        </w:rPr>
      </w:pPr>
      <w:r>
        <w:rPr>
          <w:i/>
          <w:sz w:val="20"/>
        </w:rPr>
        <w:t>arriving on (date)---------------</w:t>
      </w:r>
      <w:r w:rsidR="00957FE8">
        <w:rPr>
          <w:i/>
          <w:sz w:val="20"/>
        </w:rPr>
        <w:t xml:space="preserve">--------------  </w:t>
      </w:r>
      <w:r>
        <w:rPr>
          <w:i/>
          <w:sz w:val="20"/>
        </w:rPr>
        <w:t>at (</w:t>
      </w:r>
      <w:r w:rsidR="00957FE8">
        <w:rPr>
          <w:i/>
          <w:sz w:val="20"/>
        </w:rPr>
        <w:t>time</w:t>
      </w:r>
      <w:r>
        <w:rPr>
          <w:i/>
          <w:sz w:val="20"/>
        </w:rPr>
        <w:t>)</w:t>
      </w:r>
      <w:r w:rsidR="00957FE8">
        <w:rPr>
          <w:i/>
          <w:sz w:val="20"/>
        </w:rPr>
        <w:t xml:space="preserve">  ------------- </w:t>
      </w:r>
      <w:r>
        <w:rPr>
          <w:i/>
          <w:sz w:val="20"/>
        </w:rPr>
        <w:t>departing on (date)---------------------</w:t>
      </w:r>
      <w:r w:rsidR="00957FE8">
        <w:rPr>
          <w:i/>
          <w:sz w:val="20"/>
        </w:rPr>
        <w:t>-----</w:t>
      </w:r>
      <w:r w:rsidR="00E20C97">
        <w:rPr>
          <w:i/>
          <w:sz w:val="20"/>
        </w:rPr>
        <w:t>-----</w:t>
      </w:r>
      <w:r w:rsidR="00957FE8">
        <w:rPr>
          <w:i/>
          <w:sz w:val="20"/>
        </w:rPr>
        <w:t>-</w:t>
      </w:r>
    </w:p>
    <w:p w:rsidR="00957FE8" w:rsidRDefault="00957FE8" w:rsidP="008B1814">
      <w:pPr>
        <w:tabs>
          <w:tab w:val="left" w:pos="1440"/>
        </w:tabs>
        <w:spacing w:before="0" w:line="240" w:lineRule="atLeast"/>
        <w:ind w:left="284" w:right="515"/>
        <w:rPr>
          <w:sz w:val="20"/>
        </w:rPr>
      </w:pPr>
    </w:p>
    <w:p w:rsidR="00817F1B" w:rsidRPr="008B1814" w:rsidRDefault="00817F1B" w:rsidP="008B1814">
      <w:pPr>
        <w:tabs>
          <w:tab w:val="left" w:pos="1440"/>
        </w:tabs>
        <w:spacing w:before="0" w:line="240" w:lineRule="atLeast"/>
        <w:ind w:left="284" w:right="515"/>
        <w:rPr>
          <w:sz w:val="20"/>
        </w:rPr>
      </w:pPr>
    </w:p>
    <w:p w:rsidR="00817F1B" w:rsidRPr="00542259" w:rsidRDefault="00817F1B" w:rsidP="00817F1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957FE8" w:rsidRPr="00C67AB9" w:rsidRDefault="00957FE8" w:rsidP="008B1814">
      <w:pPr>
        <w:tabs>
          <w:tab w:val="left" w:pos="1440"/>
        </w:tabs>
        <w:spacing w:before="0" w:line="240" w:lineRule="atLeast"/>
        <w:ind w:left="284" w:right="515"/>
        <w:rPr>
          <w:sz w:val="20"/>
          <w:lang w:val="en-US"/>
        </w:rPr>
      </w:pPr>
    </w:p>
    <w:p w:rsidR="00957FE8" w:rsidRPr="00C67AB9" w:rsidRDefault="008733CD" w:rsidP="008733CD">
      <w:pPr>
        <w:tabs>
          <w:tab w:val="left" w:pos="1440"/>
        </w:tabs>
        <w:spacing w:before="0" w:line="240" w:lineRule="atLeast"/>
        <w:ind w:left="284" w:right="515"/>
        <w:rPr>
          <w:sz w:val="20"/>
          <w:lang w:val="en-US"/>
        </w:rPr>
      </w:pPr>
      <w:r>
        <w:rPr>
          <w:i/>
          <w:sz w:val="20"/>
          <w:lang w:val="en-US"/>
        </w:rPr>
        <w:t>Family n</w:t>
      </w:r>
      <w:r w:rsidR="00957FE8" w:rsidRPr="00C67AB9">
        <w:rPr>
          <w:i/>
          <w:sz w:val="20"/>
          <w:lang w:val="en-US"/>
        </w:rPr>
        <w:t>ame</w:t>
      </w:r>
      <w:r>
        <w:rPr>
          <w:sz w:val="20"/>
          <w:lang w:val="en-US"/>
        </w:rPr>
        <w:t xml:space="preserve">    </w:t>
      </w:r>
      <w:r w:rsidR="00957FE8" w:rsidRPr="00C67AB9">
        <w:rPr>
          <w:sz w:val="20"/>
          <w:lang w:val="en-US"/>
        </w:rPr>
        <w:t>---------------------------------------------</w:t>
      </w:r>
      <w:r w:rsidR="008B1814">
        <w:rPr>
          <w:sz w:val="20"/>
          <w:lang w:val="en-US"/>
        </w:rPr>
        <w:t>-------------------------------------------------------------------</w:t>
      </w:r>
      <w:r w:rsidR="00957FE8" w:rsidRPr="00C67AB9">
        <w:rPr>
          <w:sz w:val="20"/>
          <w:lang w:val="en-US"/>
        </w:rPr>
        <w:t>-</w:t>
      </w:r>
      <w:r w:rsidR="008B1814">
        <w:rPr>
          <w:sz w:val="20"/>
          <w:lang w:val="en-US"/>
        </w:rPr>
        <w:t>--</w:t>
      </w:r>
    </w:p>
    <w:p w:rsidR="00957FE8" w:rsidRPr="00C67AB9" w:rsidRDefault="00957FE8" w:rsidP="008B1814">
      <w:pPr>
        <w:tabs>
          <w:tab w:val="left" w:pos="1440"/>
        </w:tabs>
        <w:spacing w:before="0" w:line="240" w:lineRule="atLeast"/>
        <w:ind w:left="284" w:right="515"/>
        <w:rPr>
          <w:sz w:val="20"/>
          <w:lang w:val="en-US"/>
        </w:rPr>
      </w:pPr>
    </w:p>
    <w:p w:rsidR="00957FE8" w:rsidRPr="00C67AB9" w:rsidRDefault="00957FE8" w:rsidP="008733CD">
      <w:pPr>
        <w:tabs>
          <w:tab w:val="left" w:pos="1440"/>
        </w:tabs>
        <w:spacing w:before="0" w:line="240" w:lineRule="atLeast"/>
        <w:ind w:left="284" w:right="515"/>
        <w:rPr>
          <w:sz w:val="20"/>
          <w:lang w:val="en-US"/>
        </w:rPr>
      </w:pPr>
      <w:r w:rsidRPr="00C67AB9">
        <w:rPr>
          <w:i/>
          <w:sz w:val="20"/>
          <w:lang w:val="en-US"/>
        </w:rPr>
        <w:t>First name</w:t>
      </w:r>
      <w:r w:rsidR="00C67AB9" w:rsidRPr="00C67AB9">
        <w:rPr>
          <w:i/>
          <w:sz w:val="20"/>
          <w:lang w:val="en-US"/>
        </w:rPr>
        <w:t xml:space="preserve">    </w:t>
      </w:r>
      <w:r w:rsidRPr="00C67AB9">
        <w:rPr>
          <w:sz w:val="20"/>
          <w:lang w:val="en-US"/>
        </w:rPr>
        <w:t xml:space="preserve">    -----------------------------------------------</w:t>
      </w:r>
      <w:r w:rsidR="008B1814">
        <w:rPr>
          <w:sz w:val="20"/>
          <w:lang w:val="en-US"/>
        </w:rPr>
        <w:t>------------------------------------------------</w:t>
      </w:r>
      <w:r w:rsidR="008733CD">
        <w:rPr>
          <w:sz w:val="20"/>
          <w:lang w:val="en-US"/>
        </w:rPr>
        <w:t>--</w:t>
      </w:r>
      <w:r w:rsidR="008B1814">
        <w:rPr>
          <w:sz w:val="20"/>
          <w:lang w:val="en-US"/>
        </w:rPr>
        <w:t>-----------------</w:t>
      </w:r>
    </w:p>
    <w:p w:rsidR="00957FE8" w:rsidRPr="00C67AB9" w:rsidRDefault="00957FE8" w:rsidP="008B1814">
      <w:pPr>
        <w:tabs>
          <w:tab w:val="left" w:pos="1440"/>
        </w:tabs>
        <w:spacing w:before="0" w:line="240" w:lineRule="atLeast"/>
        <w:ind w:left="284" w:right="515"/>
        <w:rPr>
          <w:sz w:val="20"/>
          <w:lang w:val="en-US"/>
        </w:rPr>
      </w:pPr>
    </w:p>
    <w:p w:rsidR="00957FE8" w:rsidRDefault="00957FE8" w:rsidP="008B1814">
      <w:pPr>
        <w:tabs>
          <w:tab w:val="left" w:pos="1440"/>
        </w:tabs>
        <w:spacing w:before="0" w:line="240" w:lineRule="atLeast"/>
        <w:ind w:left="284" w:right="515"/>
        <w:rPr>
          <w:sz w:val="20"/>
          <w:lang w:val="en-US"/>
        </w:rPr>
      </w:pPr>
    </w:p>
    <w:p w:rsidR="008733CD" w:rsidRPr="00C67AB9" w:rsidRDefault="008733CD" w:rsidP="008B1814">
      <w:pPr>
        <w:tabs>
          <w:tab w:val="left" w:pos="1440"/>
        </w:tabs>
        <w:spacing w:before="0" w:line="240" w:lineRule="atLeast"/>
        <w:ind w:left="284" w:right="515"/>
        <w:rPr>
          <w:sz w:val="20"/>
          <w:lang w:val="en-US"/>
        </w:rPr>
      </w:pPr>
    </w:p>
    <w:p w:rsidR="00957FE8" w:rsidRPr="00C67AB9" w:rsidRDefault="00957FE8" w:rsidP="008B1814">
      <w:pPr>
        <w:tabs>
          <w:tab w:val="left" w:pos="1440"/>
        </w:tabs>
        <w:spacing w:before="0" w:line="240" w:lineRule="atLeast"/>
        <w:ind w:left="284" w:right="515"/>
        <w:rPr>
          <w:i/>
          <w:iCs/>
          <w:sz w:val="20"/>
          <w:lang w:val="en-US"/>
        </w:rPr>
      </w:pPr>
      <w:r w:rsidRPr="00C67AB9">
        <w:rPr>
          <w:i/>
          <w:sz w:val="20"/>
          <w:lang w:val="en-US"/>
        </w:rPr>
        <w:t>Address</w:t>
      </w:r>
      <w:r w:rsidR="00C67AB9">
        <w:rPr>
          <w:i/>
          <w:sz w:val="20"/>
          <w:lang w:val="en-US"/>
        </w:rPr>
        <w:t xml:space="preserve">        </w:t>
      </w:r>
      <w:r w:rsidRPr="00C67AB9">
        <w:rPr>
          <w:sz w:val="20"/>
          <w:lang w:val="en-US"/>
        </w:rPr>
        <w:t xml:space="preserve">    -------------------------------------------------</w:t>
      </w:r>
      <w:r w:rsidR="00E20C97">
        <w:rPr>
          <w:sz w:val="20"/>
          <w:lang w:val="en-US"/>
        </w:rPr>
        <w:t>-----------------------</w:t>
      </w:r>
      <w:r w:rsidRPr="00C67AB9">
        <w:rPr>
          <w:sz w:val="20"/>
          <w:lang w:val="en-US"/>
        </w:rPr>
        <w:t xml:space="preserve">        </w:t>
      </w:r>
      <w:r w:rsidRPr="00C67AB9">
        <w:rPr>
          <w:i/>
          <w:iCs/>
          <w:sz w:val="20"/>
          <w:lang w:val="en-US"/>
        </w:rPr>
        <w:t>Tel: ----------------------------</w:t>
      </w:r>
      <w:r w:rsidR="00E20C97">
        <w:rPr>
          <w:i/>
          <w:iCs/>
          <w:sz w:val="20"/>
          <w:lang w:val="en-US"/>
        </w:rPr>
        <w:t>-</w:t>
      </w:r>
      <w:r w:rsidR="008B1814">
        <w:rPr>
          <w:i/>
          <w:iCs/>
          <w:sz w:val="20"/>
          <w:lang w:val="en-US"/>
        </w:rPr>
        <w:t>--</w:t>
      </w:r>
    </w:p>
    <w:p w:rsidR="00957FE8" w:rsidRPr="00C67AB9" w:rsidRDefault="00957FE8" w:rsidP="008B1814">
      <w:pPr>
        <w:tabs>
          <w:tab w:val="left" w:pos="1440"/>
        </w:tabs>
        <w:spacing w:before="0" w:line="240" w:lineRule="atLeast"/>
        <w:ind w:left="284" w:right="515"/>
        <w:rPr>
          <w:i/>
          <w:iCs/>
          <w:sz w:val="20"/>
          <w:lang w:val="en-US"/>
        </w:rPr>
      </w:pPr>
    </w:p>
    <w:p w:rsidR="00957FE8" w:rsidRPr="008B1814" w:rsidRDefault="00957FE8" w:rsidP="008B1814">
      <w:pPr>
        <w:tabs>
          <w:tab w:val="left" w:pos="1440"/>
        </w:tabs>
        <w:spacing w:before="0" w:line="240" w:lineRule="atLeast"/>
        <w:ind w:left="284" w:right="515"/>
        <w:rPr>
          <w:i/>
          <w:iCs/>
          <w:sz w:val="20"/>
          <w:lang w:val="en-US"/>
        </w:rPr>
      </w:pPr>
      <w:r w:rsidRPr="008B1814">
        <w:rPr>
          <w:i/>
          <w:iCs/>
          <w:sz w:val="20"/>
          <w:lang w:val="en-US"/>
        </w:rPr>
        <w:t>-----------------------------------------------------------------------------------------         Fax: ----------------------------</w:t>
      </w:r>
      <w:r w:rsidR="00E20C97" w:rsidRPr="008B1814">
        <w:rPr>
          <w:i/>
          <w:iCs/>
          <w:sz w:val="20"/>
          <w:lang w:val="en-US"/>
        </w:rPr>
        <w:t>-</w:t>
      </w:r>
      <w:r w:rsidR="008B1814" w:rsidRPr="008B1814">
        <w:rPr>
          <w:i/>
          <w:iCs/>
          <w:sz w:val="20"/>
          <w:lang w:val="en-US"/>
        </w:rPr>
        <w:t>--</w:t>
      </w:r>
    </w:p>
    <w:p w:rsidR="00957FE8" w:rsidRPr="008B1814" w:rsidRDefault="00957FE8" w:rsidP="008B1814">
      <w:pPr>
        <w:tabs>
          <w:tab w:val="left" w:pos="1440"/>
        </w:tabs>
        <w:spacing w:before="0" w:line="240" w:lineRule="atLeast"/>
        <w:ind w:left="284" w:right="515"/>
        <w:rPr>
          <w:i/>
          <w:iCs/>
          <w:sz w:val="20"/>
          <w:lang w:val="en-US"/>
        </w:rPr>
      </w:pPr>
    </w:p>
    <w:p w:rsidR="00957FE8" w:rsidRPr="00AD6650" w:rsidRDefault="00A271F0" w:rsidP="008B181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957FE8" w:rsidRPr="00AD6650" w:rsidRDefault="00957FE8" w:rsidP="008B1814">
      <w:pPr>
        <w:tabs>
          <w:tab w:val="left" w:pos="1440"/>
        </w:tabs>
        <w:spacing w:before="0" w:line="240" w:lineRule="atLeast"/>
        <w:ind w:left="284" w:right="515"/>
        <w:rPr>
          <w:sz w:val="20"/>
          <w:lang w:val="en-US"/>
        </w:rPr>
      </w:pPr>
    </w:p>
    <w:p w:rsidR="00957FE8" w:rsidRPr="00AD6650" w:rsidRDefault="00957FE8" w:rsidP="008B1814">
      <w:pPr>
        <w:tabs>
          <w:tab w:val="left" w:pos="1440"/>
        </w:tabs>
        <w:spacing w:before="0" w:line="240" w:lineRule="atLeast"/>
        <w:ind w:left="284" w:right="515"/>
        <w:rPr>
          <w:sz w:val="20"/>
          <w:lang w:val="en-US"/>
        </w:rPr>
      </w:pPr>
    </w:p>
    <w:p w:rsidR="008733CD" w:rsidRPr="00AD6650" w:rsidRDefault="008733CD" w:rsidP="008B1814">
      <w:pPr>
        <w:tabs>
          <w:tab w:val="left" w:pos="1440"/>
        </w:tabs>
        <w:spacing w:before="0" w:line="240" w:lineRule="atLeast"/>
        <w:ind w:left="284" w:right="515"/>
        <w:rPr>
          <w:sz w:val="20"/>
          <w:lang w:val="en-US"/>
        </w:rPr>
      </w:pPr>
    </w:p>
    <w:p w:rsidR="00957FE8" w:rsidRPr="00C67AB9" w:rsidRDefault="00957FE8" w:rsidP="008B1814">
      <w:pPr>
        <w:tabs>
          <w:tab w:val="left" w:pos="1440"/>
        </w:tabs>
        <w:spacing w:before="0" w:line="240" w:lineRule="atLeast"/>
        <w:ind w:left="284" w:right="515"/>
        <w:rPr>
          <w:sz w:val="20"/>
          <w:lang w:val="en-US"/>
        </w:rPr>
      </w:pPr>
      <w:r>
        <w:rPr>
          <w:i/>
          <w:sz w:val="20"/>
        </w:rPr>
        <w:t>Credit card to guarantee this reservation</w:t>
      </w:r>
      <w:r>
        <w:rPr>
          <w:sz w:val="20"/>
        </w:rPr>
        <w:t xml:space="preserve">:        AX/VISA/DINERS/EC  </w:t>
      </w:r>
      <w:r w:rsidR="001F5A0A">
        <w:rPr>
          <w:sz w:val="20"/>
        </w:rPr>
        <w:t>(</w:t>
      </w:r>
      <w:r w:rsidR="001F5A0A" w:rsidRPr="001F5A0A">
        <w:rPr>
          <w:i/>
          <w:iCs/>
          <w:sz w:val="20"/>
        </w:rPr>
        <w:t>or</w:t>
      </w:r>
      <w:r w:rsidR="001F5A0A">
        <w:rPr>
          <w:sz w:val="20"/>
        </w:rPr>
        <w:t xml:space="preserve"> </w:t>
      </w:r>
      <w:r w:rsidRPr="00C67AB9">
        <w:rPr>
          <w:i/>
          <w:sz w:val="20"/>
          <w:lang w:val="en-US"/>
        </w:rPr>
        <w:t>othe</w:t>
      </w:r>
      <w:r w:rsidR="001F5A0A">
        <w:rPr>
          <w:i/>
          <w:sz w:val="20"/>
          <w:lang w:val="en-US"/>
        </w:rPr>
        <w:t>r) ---------------------------------</w:t>
      </w:r>
      <w:r w:rsidR="008B1814">
        <w:rPr>
          <w:i/>
          <w:sz w:val="20"/>
          <w:lang w:val="en-US"/>
        </w:rPr>
        <w:t>--</w:t>
      </w:r>
    </w:p>
    <w:p w:rsidR="00957FE8" w:rsidRPr="00C67AB9" w:rsidRDefault="00957FE8" w:rsidP="008B1814">
      <w:pPr>
        <w:tabs>
          <w:tab w:val="left" w:pos="1440"/>
        </w:tabs>
        <w:spacing w:before="0" w:line="240" w:lineRule="atLeast"/>
        <w:ind w:left="284" w:right="515"/>
        <w:rPr>
          <w:sz w:val="20"/>
          <w:lang w:val="en-US"/>
        </w:rPr>
      </w:pPr>
    </w:p>
    <w:p w:rsidR="00957FE8" w:rsidRPr="00C67AB9" w:rsidRDefault="00957FE8" w:rsidP="008B1814">
      <w:pPr>
        <w:tabs>
          <w:tab w:val="left" w:pos="1440"/>
        </w:tabs>
        <w:spacing w:before="0" w:line="240" w:lineRule="atLeast"/>
        <w:ind w:left="284" w:right="515"/>
        <w:rPr>
          <w:sz w:val="20"/>
          <w:lang w:val="en-US"/>
        </w:rPr>
      </w:pPr>
    </w:p>
    <w:p w:rsidR="00957FE8" w:rsidRPr="00C67AB9" w:rsidRDefault="00957FE8" w:rsidP="008733CD">
      <w:pPr>
        <w:tabs>
          <w:tab w:val="left" w:pos="1440"/>
        </w:tabs>
        <w:spacing w:before="0" w:line="240" w:lineRule="atLeast"/>
        <w:ind w:left="284" w:right="515"/>
        <w:rPr>
          <w:sz w:val="20"/>
          <w:lang w:val="en-US"/>
        </w:rPr>
      </w:pPr>
      <w:r w:rsidRPr="00C67AB9">
        <w:rPr>
          <w:i/>
          <w:iCs/>
          <w:sz w:val="20"/>
          <w:lang w:val="en-US"/>
        </w:rPr>
        <w:t>No</w:t>
      </w:r>
      <w:r w:rsidR="001F5A0A">
        <w:rPr>
          <w:i/>
          <w:iCs/>
          <w:sz w:val="20"/>
          <w:lang w:val="en-US"/>
        </w:rPr>
        <w:t>.</w:t>
      </w:r>
      <w:r w:rsidRPr="00C67AB9">
        <w:rPr>
          <w:i/>
          <w:iCs/>
          <w:sz w:val="20"/>
          <w:lang w:val="en-US"/>
        </w:rPr>
        <w:t xml:space="preserve"> </w:t>
      </w:r>
      <w:r w:rsidRPr="00C67AB9">
        <w:rPr>
          <w:sz w:val="20"/>
          <w:lang w:val="en-US"/>
        </w:rPr>
        <w:t>----------------------------------------------</w:t>
      </w:r>
      <w:r w:rsidR="00C67AB9" w:rsidRPr="00C67AB9">
        <w:rPr>
          <w:sz w:val="20"/>
          <w:lang w:val="en-US"/>
        </w:rPr>
        <w:t>----------</w:t>
      </w:r>
      <w:r w:rsidRPr="00C67AB9">
        <w:rPr>
          <w:sz w:val="20"/>
          <w:lang w:val="en-US"/>
        </w:rPr>
        <w:t xml:space="preserve"> </w:t>
      </w:r>
      <w:r w:rsidR="00C67AB9" w:rsidRPr="00C67AB9">
        <w:rPr>
          <w:sz w:val="20"/>
          <w:lang w:val="en-US"/>
        </w:rPr>
        <w:t xml:space="preserve">        </w:t>
      </w:r>
      <w:r w:rsidRPr="00C67AB9">
        <w:rPr>
          <w:i/>
          <w:sz w:val="20"/>
          <w:lang w:val="en-US"/>
        </w:rPr>
        <w:t>vali</w:t>
      </w:r>
      <w:r w:rsidR="008733CD">
        <w:rPr>
          <w:i/>
          <w:sz w:val="20"/>
          <w:lang w:val="en-US"/>
        </w:rPr>
        <w:t>d until</w:t>
      </w:r>
      <w:r w:rsidR="00C67AB9" w:rsidRPr="00C67AB9">
        <w:rPr>
          <w:sz w:val="20"/>
          <w:lang w:val="en-US"/>
        </w:rPr>
        <w:t xml:space="preserve">     </w:t>
      </w:r>
      <w:r w:rsidRPr="00C67AB9">
        <w:rPr>
          <w:sz w:val="20"/>
          <w:lang w:val="en-US"/>
        </w:rPr>
        <w:t xml:space="preserve">   ------------------------------------------------</w:t>
      </w:r>
    </w:p>
    <w:p w:rsidR="00957FE8" w:rsidRPr="00C67AB9" w:rsidRDefault="00957FE8" w:rsidP="008B1814">
      <w:pPr>
        <w:tabs>
          <w:tab w:val="left" w:pos="1440"/>
        </w:tabs>
        <w:spacing w:before="0" w:line="240" w:lineRule="atLeast"/>
        <w:ind w:left="284" w:right="515"/>
        <w:rPr>
          <w:sz w:val="20"/>
          <w:lang w:val="en-US"/>
        </w:rPr>
      </w:pPr>
    </w:p>
    <w:p w:rsidR="00957FE8" w:rsidRPr="00C67AB9" w:rsidRDefault="00957FE8" w:rsidP="008B1814">
      <w:pPr>
        <w:tabs>
          <w:tab w:val="left" w:pos="1440"/>
        </w:tabs>
        <w:spacing w:before="0" w:line="240" w:lineRule="atLeast"/>
        <w:ind w:left="284" w:right="515"/>
        <w:rPr>
          <w:sz w:val="20"/>
          <w:lang w:val="en-US"/>
        </w:rPr>
      </w:pPr>
    </w:p>
    <w:p w:rsidR="00957FE8" w:rsidRDefault="00957FE8" w:rsidP="008B1814">
      <w:pPr>
        <w:tabs>
          <w:tab w:val="left" w:pos="1440"/>
        </w:tabs>
        <w:spacing w:before="0" w:line="240" w:lineRule="atLeast"/>
        <w:ind w:left="284" w:right="515"/>
        <w:rPr>
          <w:sz w:val="20"/>
        </w:rPr>
      </w:pPr>
      <w:r>
        <w:rPr>
          <w:i/>
          <w:sz w:val="20"/>
        </w:rPr>
        <w:t>Date</w:t>
      </w:r>
      <w:r w:rsidR="00C67AB9">
        <w:rPr>
          <w:sz w:val="20"/>
        </w:rPr>
        <w:t xml:space="preserve"> -------------------</w:t>
      </w:r>
      <w:r>
        <w:rPr>
          <w:sz w:val="20"/>
        </w:rPr>
        <w:t>--------------------------</w:t>
      </w:r>
      <w:r w:rsidR="00C67AB9">
        <w:rPr>
          <w:sz w:val="20"/>
        </w:rPr>
        <w:t>---------</w:t>
      </w:r>
      <w:r>
        <w:rPr>
          <w:sz w:val="20"/>
        </w:rPr>
        <w:t xml:space="preserve">  </w:t>
      </w:r>
      <w:r w:rsidR="00C67AB9">
        <w:rPr>
          <w:sz w:val="20"/>
        </w:rPr>
        <w:t xml:space="preserve">    </w:t>
      </w:r>
      <w:r>
        <w:rPr>
          <w:i/>
          <w:sz w:val="20"/>
        </w:rPr>
        <w:t xml:space="preserve">Signature </w:t>
      </w:r>
      <w:r w:rsidR="00C67AB9">
        <w:rPr>
          <w:sz w:val="20"/>
        </w:rPr>
        <w:t xml:space="preserve">      </w:t>
      </w:r>
      <w:r>
        <w:rPr>
          <w:sz w:val="20"/>
        </w:rPr>
        <w:t xml:space="preserve"> ------------------------------------------</w:t>
      </w:r>
      <w:r w:rsidR="00E20C97">
        <w:rPr>
          <w:sz w:val="20"/>
        </w:rPr>
        <w:t>--</w:t>
      </w:r>
      <w:r>
        <w:rPr>
          <w:sz w:val="20"/>
        </w:rPr>
        <w:t>------</w:t>
      </w:r>
      <w:r w:rsidR="008B1814">
        <w:rPr>
          <w:sz w:val="20"/>
        </w:rPr>
        <w:t>-</w:t>
      </w:r>
    </w:p>
    <w:p w:rsidR="00957FE8" w:rsidRDefault="00957FE8" w:rsidP="008B1814">
      <w:pPr>
        <w:pStyle w:val="LetterEnd"/>
        <w:spacing w:before="0" w:line="240" w:lineRule="atLeast"/>
        <w:ind w:left="284" w:right="515" w:firstLine="0"/>
        <w:rPr>
          <w:sz w:val="20"/>
        </w:rPr>
      </w:pPr>
    </w:p>
    <w:p w:rsidR="00C167B6" w:rsidRDefault="00C167B6">
      <w:pPr>
        <w:tabs>
          <w:tab w:val="clear" w:pos="794"/>
          <w:tab w:val="clear" w:pos="1191"/>
          <w:tab w:val="clear" w:pos="1588"/>
          <w:tab w:val="clear" w:pos="1985"/>
        </w:tabs>
        <w:spacing w:before="0"/>
        <w:rPr>
          <w:caps/>
          <w:lang w:val="en-US"/>
        </w:rPr>
      </w:pPr>
      <w:r>
        <w:rPr>
          <w:lang w:val="en-US"/>
        </w:rPr>
        <w:br w:type="page"/>
      </w:r>
    </w:p>
    <w:p w:rsidR="00C167B6" w:rsidRPr="0004385A" w:rsidRDefault="00C167B6" w:rsidP="007F27E3">
      <w:pPr>
        <w:tabs>
          <w:tab w:val="clear" w:pos="794"/>
          <w:tab w:val="clear" w:pos="1191"/>
          <w:tab w:val="clear" w:pos="1588"/>
          <w:tab w:val="clear" w:pos="1985"/>
        </w:tabs>
        <w:spacing w:before="0"/>
        <w:jc w:val="center"/>
      </w:pPr>
      <w:r>
        <w:rPr>
          <w:lang w:val="en-US"/>
        </w:rPr>
        <w:t>ANNEX 3</w:t>
      </w:r>
      <w:r>
        <w:rPr>
          <w:lang w:val="en-US"/>
        </w:rPr>
        <w:br/>
      </w:r>
      <w:r>
        <w:t xml:space="preserve">(to TSB Circular </w:t>
      </w:r>
      <w:r w:rsidRPr="0004385A">
        <w:t>197</w:t>
      </w:r>
      <w:r w:rsidR="0004385A" w:rsidRPr="0004385A">
        <w:t xml:space="preserve"> - </w:t>
      </w:r>
      <w:r w:rsidR="0004385A" w:rsidRPr="0004385A">
        <w:rPr>
          <w:sz w:val="22"/>
          <w:lang w:val="en-US"/>
        </w:rPr>
        <w:t>BDT/POL/RME/</w:t>
      </w:r>
      <w:r w:rsidR="0004385A" w:rsidRPr="007F27E3">
        <w:rPr>
          <w:sz w:val="22"/>
          <w:lang w:val="en-US"/>
        </w:rPr>
        <w:t>DM/</w:t>
      </w:r>
      <w:r w:rsidR="007F27E3">
        <w:rPr>
          <w:sz w:val="22"/>
          <w:lang w:val="en-US"/>
        </w:rPr>
        <w:t>063</w:t>
      </w:r>
      <w:r w:rsidRPr="0004385A">
        <w:t>)</w:t>
      </w:r>
    </w:p>
    <w:p w:rsidR="00957FE8" w:rsidRDefault="00957FE8" w:rsidP="002B3EBC">
      <w:pPr>
        <w:pStyle w:val="Annex"/>
        <w:spacing w:before="0"/>
        <w:rPr>
          <w:lang w:val="en-US"/>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C167B6" w:rsidTr="0004385A">
        <w:tc>
          <w:tcPr>
            <w:tcW w:w="1808" w:type="dxa"/>
          </w:tcPr>
          <w:p w:rsidR="00C167B6" w:rsidRDefault="00C167B6" w:rsidP="0004385A">
            <w:r>
              <w:rPr>
                <w:noProof/>
                <w:lang w:val="en-US" w:eastAsia="zh-CN"/>
              </w:rPr>
              <w:drawing>
                <wp:inline distT="0" distB="0" distL="0" distR="0">
                  <wp:extent cx="800100" cy="876300"/>
                  <wp:effectExtent l="1905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1"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Pr>
          <w:p w:rsidR="00C167B6" w:rsidRDefault="00C167B6" w:rsidP="0004385A">
            <w:pPr>
              <w:spacing w:before="0" w:line="240" w:lineRule="atLeast"/>
              <w:ind w:left="709" w:right="453"/>
              <w:jc w:val="center"/>
              <w:rPr>
                <w:rFonts w:ascii="Arial" w:hAnsi="Arial" w:cs="Arial"/>
                <w:b/>
                <w:sz w:val="16"/>
                <w:szCs w:val="16"/>
              </w:rPr>
            </w:pPr>
          </w:p>
          <w:p w:rsidR="00C167B6" w:rsidRPr="00DF2CBA" w:rsidRDefault="00C167B6" w:rsidP="0004385A">
            <w:pPr>
              <w:tabs>
                <w:tab w:val="clear" w:pos="794"/>
                <w:tab w:val="left" w:pos="920"/>
              </w:tabs>
              <w:spacing w:before="100" w:beforeAutospacing="1" w:after="100" w:afterAutospacing="1" w:line="240" w:lineRule="atLeast"/>
              <w:ind w:left="709" w:right="49"/>
              <w:jc w:val="center"/>
              <w:rPr>
                <w:b/>
                <w:bCs/>
                <w:sz w:val="16"/>
                <w:szCs w:val="16"/>
                <w:lang w:val="da-DK"/>
              </w:rPr>
            </w:pPr>
            <w:r>
              <w:rPr>
                <w:b/>
                <w:szCs w:val="24"/>
              </w:rPr>
              <w:t>ITU</w:t>
            </w:r>
            <w:r w:rsidRPr="00A6454B">
              <w:rPr>
                <w:b/>
                <w:szCs w:val="24"/>
              </w:rPr>
              <w:t xml:space="preserve"> </w:t>
            </w:r>
            <w:r>
              <w:rPr>
                <w:rStyle w:val="Strong"/>
                <w:szCs w:val="24"/>
              </w:rPr>
              <w:t>Workshop on Taxation of Telecommunications Services and Related Products</w:t>
            </w:r>
            <w:r>
              <w:rPr>
                <w:rStyle w:val="Strong"/>
                <w:szCs w:val="24"/>
              </w:rPr>
              <w:br/>
              <w:t>(Geneva, Switzerland, 1-2 September 2011)</w:t>
            </w:r>
          </w:p>
        </w:tc>
        <w:tc>
          <w:tcPr>
            <w:tcW w:w="1851" w:type="dxa"/>
          </w:tcPr>
          <w:p w:rsidR="00C167B6" w:rsidRDefault="00C167B6" w:rsidP="0004385A">
            <w:r>
              <w:rPr>
                <w:noProof/>
                <w:lang w:val="en-US" w:eastAsia="zh-CN"/>
              </w:rPr>
              <w:drawing>
                <wp:inline distT="0" distB="0" distL="0" distR="0">
                  <wp:extent cx="800100" cy="876300"/>
                  <wp:effectExtent l="1905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21"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C167B6" w:rsidTr="0004385A">
        <w:tc>
          <w:tcPr>
            <w:tcW w:w="2543" w:type="dxa"/>
            <w:gridSpan w:val="2"/>
          </w:tcPr>
          <w:p w:rsidR="00C167B6" w:rsidRDefault="00C167B6" w:rsidP="0004385A">
            <w:pPr>
              <w:rPr>
                <w:sz w:val="16"/>
              </w:rPr>
            </w:pPr>
            <w:r>
              <w:rPr>
                <w:rFonts w:cs="Arial"/>
                <w:b/>
                <w:bCs/>
                <w:iCs/>
                <w:sz w:val="20"/>
              </w:rPr>
              <w:t>Please return to:</w:t>
            </w:r>
          </w:p>
        </w:tc>
        <w:tc>
          <w:tcPr>
            <w:tcW w:w="3708" w:type="dxa"/>
          </w:tcPr>
          <w:p w:rsidR="00C167B6" w:rsidRPr="008A52D9" w:rsidRDefault="00C167B6" w:rsidP="0004385A">
            <w:pPr>
              <w:rPr>
                <w:rFonts w:cs="Arial"/>
                <w:b/>
                <w:bCs/>
                <w:sz w:val="20"/>
                <w:lang w:val="en-US"/>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C167B6" w:rsidRDefault="00C167B6" w:rsidP="0004385A">
            <w:pPr>
              <w:rPr>
                <w:sz w:val="16"/>
              </w:rPr>
            </w:pPr>
          </w:p>
        </w:tc>
        <w:tc>
          <w:tcPr>
            <w:tcW w:w="4405" w:type="dxa"/>
            <w:gridSpan w:val="2"/>
          </w:tcPr>
          <w:p w:rsidR="00C167B6" w:rsidRDefault="00C167B6" w:rsidP="0004385A">
            <w:pPr>
              <w:rPr>
                <w:rFonts w:cs="Arial"/>
                <w:b/>
                <w:bCs/>
                <w:szCs w:val="22"/>
                <w:lang w:val="pt-BR"/>
              </w:rPr>
            </w:pPr>
            <w:r>
              <w:rPr>
                <w:rFonts w:cs="Arial"/>
                <w:b/>
                <w:bCs/>
                <w:szCs w:val="22"/>
                <w:lang w:val="pt-BR"/>
              </w:rPr>
              <w:t xml:space="preserve">E-mail : </w:t>
            </w:r>
            <w:hyperlink r:id="rId22" w:history="1">
              <w:r>
                <w:rPr>
                  <w:rStyle w:val="Hyperlink"/>
                  <w:rFonts w:cs="Arial"/>
                  <w:b/>
                  <w:bCs/>
                  <w:szCs w:val="22"/>
                  <w:lang w:val="pt-BR"/>
                </w:rPr>
                <w:t>bdtfellowships@itu.int</w:t>
              </w:r>
            </w:hyperlink>
            <w:r>
              <w:rPr>
                <w:rFonts w:cs="Arial"/>
                <w:b/>
                <w:bCs/>
                <w:szCs w:val="22"/>
                <w:lang w:val="pt-BR"/>
              </w:rPr>
              <w:t xml:space="preserve"> </w:t>
            </w:r>
          </w:p>
          <w:p w:rsidR="00C167B6" w:rsidRDefault="0004385A" w:rsidP="0004385A">
            <w:pPr>
              <w:rPr>
                <w:rFonts w:cs="Arial"/>
                <w:b/>
                <w:bCs/>
                <w:sz w:val="20"/>
                <w:lang w:val="pt-BR"/>
              </w:rPr>
            </w:pPr>
            <w:r>
              <w:rPr>
                <w:rFonts w:cs="Arial"/>
                <w:b/>
                <w:bCs/>
                <w:sz w:val="20"/>
                <w:lang w:val="pt-BR"/>
              </w:rPr>
              <w:t>Tel: +41 22 730  5227</w:t>
            </w:r>
          </w:p>
          <w:p w:rsidR="00C167B6" w:rsidRDefault="00C167B6" w:rsidP="0004385A">
            <w:pPr>
              <w:rPr>
                <w:sz w:val="16"/>
                <w:lang w:val="fr-FR"/>
              </w:rPr>
            </w:pPr>
            <w:r>
              <w:rPr>
                <w:rFonts w:cs="Arial"/>
                <w:b/>
                <w:bCs/>
                <w:sz w:val="20"/>
                <w:lang w:val="fr-FR"/>
              </w:rPr>
              <w:t xml:space="preserve">Fax: +41 22 730 5778 </w:t>
            </w:r>
          </w:p>
        </w:tc>
      </w:tr>
      <w:tr w:rsidR="00C167B6" w:rsidTr="0004385A">
        <w:tc>
          <w:tcPr>
            <w:tcW w:w="10656" w:type="dxa"/>
            <w:gridSpan w:val="5"/>
          </w:tcPr>
          <w:p w:rsidR="00C167B6" w:rsidRDefault="00C167B6" w:rsidP="0004385A">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 xml:space="preserve">before </w:t>
            </w:r>
            <w:r w:rsidR="0004385A">
              <w:rPr>
                <w:rFonts w:ascii="Book Antiqua" w:hAnsi="Book Antiqua"/>
                <w:b/>
                <w:iCs/>
                <w:color w:val="0000FF"/>
              </w:rPr>
              <w:t>1</w:t>
            </w:r>
            <w:r w:rsidR="0004385A" w:rsidRPr="0004385A">
              <w:rPr>
                <w:rFonts w:ascii="Book Antiqua" w:hAnsi="Book Antiqua"/>
                <w:b/>
                <w:iCs/>
                <w:color w:val="0000FF"/>
                <w:vertAlign w:val="superscript"/>
              </w:rPr>
              <w:t>st</w:t>
            </w:r>
            <w:r w:rsidR="0004385A">
              <w:rPr>
                <w:rFonts w:ascii="Book Antiqua" w:hAnsi="Book Antiqua"/>
                <w:b/>
                <w:iCs/>
                <w:color w:val="0000FF"/>
              </w:rPr>
              <w:t xml:space="preserve"> </w:t>
            </w:r>
            <w:r>
              <w:rPr>
                <w:rFonts w:ascii="Book Antiqua" w:hAnsi="Book Antiqua"/>
                <w:b/>
                <w:iCs/>
                <w:color w:val="0000FF"/>
              </w:rPr>
              <w:t>August</w:t>
            </w:r>
            <w:r w:rsidRPr="0036681F">
              <w:rPr>
                <w:rFonts w:ascii="Book Antiqua" w:hAnsi="Book Antiqua"/>
                <w:b/>
                <w:iCs/>
                <w:color w:val="0000FF"/>
              </w:rPr>
              <w:t xml:space="preserve"> 201</w:t>
            </w:r>
            <w:r>
              <w:rPr>
                <w:rFonts w:ascii="Book Antiqua" w:hAnsi="Book Antiqua"/>
                <w:b/>
                <w:iCs/>
                <w:color w:val="0000FF"/>
              </w:rPr>
              <w:t>1</w:t>
            </w:r>
            <w:r>
              <w:rPr>
                <w:rFonts w:ascii="Book Antiqua" w:hAnsi="Book Antiqua"/>
                <w:b/>
                <w:iCs/>
              </w:rPr>
              <w:t> </w:t>
            </w:r>
          </w:p>
        </w:tc>
      </w:tr>
      <w:tr w:rsidR="00C167B6" w:rsidTr="0004385A">
        <w:tc>
          <w:tcPr>
            <w:tcW w:w="10656" w:type="dxa"/>
            <w:gridSpan w:val="5"/>
          </w:tcPr>
          <w:p w:rsidR="00C167B6" w:rsidRDefault="00C167B6" w:rsidP="0004385A">
            <w:pPr>
              <w:spacing w:after="120"/>
              <w:jc w:val="center"/>
              <w:rPr>
                <w:rFonts w:ascii="Book Antiqua" w:hAnsi="Book Antiqua"/>
                <w:b/>
                <w:iCs/>
              </w:rPr>
            </w:pPr>
            <w:r>
              <w:rPr>
                <w:b/>
                <w:iCs/>
              </w:rPr>
              <w:t>Participation of women is encouraged</w:t>
            </w:r>
          </w:p>
        </w:tc>
      </w:tr>
      <w:tr w:rsidR="00C167B6" w:rsidTr="0004385A">
        <w:tc>
          <w:tcPr>
            <w:tcW w:w="10656" w:type="dxa"/>
            <w:gridSpan w:val="5"/>
          </w:tcPr>
          <w:p w:rsidR="00C167B6" w:rsidRDefault="00C167B6" w:rsidP="0004385A">
            <w:r>
              <w:t xml:space="preserve">Country: </w:t>
            </w:r>
            <w:bookmarkStart w:id="7" w:name="Text1"/>
            <w:r>
              <w:t xml:space="preserve"> </w:t>
            </w:r>
            <w:bookmarkEnd w:id="7"/>
            <w:r>
              <w:t>……………………………………………………………….………..……………………………..</w:t>
            </w:r>
          </w:p>
          <w:p w:rsidR="00C167B6" w:rsidRDefault="00C167B6" w:rsidP="0004385A">
            <w:r>
              <w:t>Name of the Administration or Organization:  ………...……………….…..………………………………</w:t>
            </w:r>
          </w:p>
          <w:p w:rsidR="00C167B6" w:rsidRDefault="00C167B6" w:rsidP="0004385A">
            <w:r>
              <w:t>Mr. / Ms.:  ……………….………………………………….………………………………………………….</w:t>
            </w:r>
          </w:p>
          <w:p w:rsidR="00C167B6" w:rsidRDefault="00C167B6" w:rsidP="0004385A">
            <w:r>
              <w:t xml:space="preserve">                             (family name)                                              (given name)</w:t>
            </w:r>
          </w:p>
          <w:p w:rsidR="00C167B6" w:rsidRDefault="00C167B6" w:rsidP="0004385A">
            <w:r>
              <w:t>Title:  ………………………………………………..…………………………….……………………………</w:t>
            </w:r>
          </w:p>
          <w:p w:rsidR="00C167B6" w:rsidRDefault="00C167B6" w:rsidP="0004385A">
            <w:r>
              <w:t>Address:  ……………………………………………………………………………………………………….</w:t>
            </w:r>
          </w:p>
          <w:p w:rsidR="00C167B6" w:rsidRDefault="00C167B6" w:rsidP="0004385A">
            <w:r>
              <w:t>………………………………………………………..…………………………………………………………</w:t>
            </w:r>
          </w:p>
          <w:p w:rsidR="00C167B6" w:rsidRDefault="00C167B6" w:rsidP="0004385A">
            <w:r>
              <w:t xml:space="preserve">Tel:  ……………………….……. Fax:  …………..…….………... </w:t>
            </w:r>
          </w:p>
          <w:p w:rsidR="00C167B6" w:rsidRDefault="00C167B6" w:rsidP="0004385A">
            <w:r>
              <w:t>E-Mail:  …...………………………………………………………………………………….</w:t>
            </w:r>
          </w:p>
          <w:p w:rsidR="00C167B6" w:rsidRDefault="00C167B6" w:rsidP="0004385A">
            <w:r>
              <w:t>PASSPORT INFORMATION:</w:t>
            </w:r>
          </w:p>
          <w:p w:rsidR="00C167B6" w:rsidRDefault="00C167B6" w:rsidP="0004385A">
            <w:r>
              <w:t>Date of birth:  ……………………………. Nationality:  ……………………………….……………………</w:t>
            </w:r>
          </w:p>
          <w:p w:rsidR="00C167B6" w:rsidRDefault="00C167B6" w:rsidP="0004385A">
            <w:r>
              <w:t>Passport Number:  ……………….…………… Date of issue:  ……………………...….………..………</w:t>
            </w:r>
          </w:p>
          <w:p w:rsidR="00C167B6" w:rsidRDefault="00C167B6" w:rsidP="0004385A">
            <w:r>
              <w:t>In (place):  ……………………………….…..… Valid until (date):  ………….…………………………….</w:t>
            </w:r>
          </w:p>
        </w:tc>
      </w:tr>
      <w:tr w:rsidR="00C167B6" w:rsidTr="0004385A">
        <w:trPr>
          <w:trHeight w:val="1072"/>
        </w:trPr>
        <w:tc>
          <w:tcPr>
            <w:tcW w:w="10656" w:type="dxa"/>
            <w:gridSpan w:val="5"/>
          </w:tcPr>
          <w:p w:rsidR="00C167B6" w:rsidRPr="006E722F" w:rsidRDefault="00C167B6" w:rsidP="0004385A">
            <w:pPr>
              <w:rPr>
                <w:b/>
                <w:bCs/>
              </w:rPr>
            </w:pPr>
            <w:r w:rsidRPr="006E722F">
              <w:t xml:space="preserve">CONDITIONS </w:t>
            </w:r>
          </w:p>
          <w:p w:rsidR="00C167B6" w:rsidRPr="006E722F" w:rsidRDefault="00C167B6" w:rsidP="00C167B6">
            <w:pPr>
              <w:numPr>
                <w:ilvl w:val="0"/>
                <w:numId w:val="5"/>
              </w:numPr>
              <w:tabs>
                <w:tab w:val="clear" w:pos="794"/>
                <w:tab w:val="clear" w:pos="1191"/>
                <w:tab w:val="clear" w:pos="1588"/>
                <w:tab w:val="clear" w:pos="1985"/>
              </w:tabs>
              <w:spacing w:before="0"/>
              <w:rPr>
                <w:b/>
                <w:bCs/>
                <w:szCs w:val="24"/>
              </w:rPr>
            </w:pPr>
            <w:r w:rsidRPr="009732DB">
              <w:rPr>
                <w:b/>
                <w:bCs/>
                <w:u w:val="single"/>
              </w:rPr>
              <w:t>One full</w:t>
            </w:r>
            <w:r>
              <w:rPr>
                <w:b/>
                <w:bCs/>
                <w:u w:val="single"/>
              </w:rPr>
              <w:t xml:space="preserve"> </w:t>
            </w:r>
            <w:r w:rsidRPr="006E722F">
              <w:t>fellowship per eligible country</w:t>
            </w:r>
            <w:r w:rsidRPr="00D606B5">
              <w:rPr>
                <w:b/>
                <w:bCs/>
              </w:rPr>
              <w:t>.</w:t>
            </w:r>
            <w:r>
              <w:rPr>
                <w:b/>
                <w:bCs/>
                <w:szCs w:val="24"/>
              </w:rPr>
              <w:t xml:space="preserve"> </w:t>
            </w:r>
          </w:p>
          <w:p w:rsidR="00C167B6" w:rsidRPr="006E722F" w:rsidRDefault="00C167B6" w:rsidP="00C167B6">
            <w:pPr>
              <w:numPr>
                <w:ilvl w:val="0"/>
                <w:numId w:val="5"/>
              </w:numPr>
              <w:tabs>
                <w:tab w:val="clear" w:pos="794"/>
                <w:tab w:val="clear" w:pos="1191"/>
                <w:tab w:val="clear" w:pos="1588"/>
                <w:tab w:val="clear" w:pos="1985"/>
              </w:tabs>
              <w:spacing w:before="0"/>
              <w:rPr>
                <w:sz w:val="40"/>
                <w:szCs w:val="40"/>
              </w:rPr>
            </w:pPr>
            <w:r w:rsidRPr="006E722F">
              <w:t>It is imperative that fellows be present for the entire duration of their fellowship.</w:t>
            </w:r>
          </w:p>
          <w:p w:rsidR="00C167B6" w:rsidRDefault="00C167B6" w:rsidP="0004385A">
            <w:pPr>
              <w:tabs>
                <w:tab w:val="clear" w:pos="794"/>
                <w:tab w:val="clear" w:pos="1191"/>
                <w:tab w:val="clear" w:pos="1588"/>
                <w:tab w:val="clear" w:pos="1985"/>
              </w:tabs>
              <w:spacing w:before="0"/>
              <w:ind w:left="360"/>
            </w:pPr>
          </w:p>
        </w:tc>
      </w:tr>
      <w:tr w:rsidR="00C167B6" w:rsidTr="0004385A">
        <w:tc>
          <w:tcPr>
            <w:tcW w:w="10656" w:type="dxa"/>
            <w:gridSpan w:val="5"/>
          </w:tcPr>
          <w:p w:rsidR="00C167B6" w:rsidRDefault="00C167B6" w:rsidP="0004385A"/>
          <w:p w:rsidR="00C167B6" w:rsidRDefault="00C167B6" w:rsidP="0004385A">
            <w:r>
              <w:t>Signature of fellowship candidate: …………………………………………..  Date: ……...……………...</w:t>
            </w:r>
          </w:p>
        </w:tc>
      </w:tr>
      <w:tr w:rsidR="00C167B6" w:rsidTr="0004385A">
        <w:tc>
          <w:tcPr>
            <w:tcW w:w="10656" w:type="dxa"/>
            <w:gridSpan w:val="5"/>
          </w:tcPr>
          <w:p w:rsidR="00C167B6" w:rsidRDefault="00C167B6" w:rsidP="0004385A">
            <w:r>
              <w:t>TO VALIDATE FELLOWSHIP REQUEST, NAME AND SIGNATURE OF CERTIFYING OFFICIAL DESIGNATING PARTICIPANT MUST BE COMPLETED BELOW WITH OFFICIAL STAMP.</w:t>
            </w:r>
          </w:p>
          <w:p w:rsidR="00C167B6" w:rsidRDefault="00C167B6" w:rsidP="0004385A"/>
          <w:p w:rsidR="00C167B6" w:rsidRDefault="00C167B6" w:rsidP="0004385A">
            <w:r>
              <w:t>Signature:  ……..………………………………………. Date:  ……………………………………………..</w:t>
            </w:r>
          </w:p>
        </w:tc>
      </w:tr>
    </w:tbl>
    <w:p w:rsidR="00C167B6" w:rsidRDefault="00C167B6" w:rsidP="00C167B6">
      <w:pPr>
        <w:pStyle w:val="Annex"/>
        <w:spacing w:before="0"/>
        <w:rPr>
          <w:lang w:val="fr-CH"/>
        </w:rPr>
      </w:pPr>
    </w:p>
    <w:p w:rsidR="00C167B6" w:rsidRPr="00C167B6" w:rsidRDefault="00C167B6" w:rsidP="00C167B6">
      <w:pPr>
        <w:pStyle w:val="AnnexRef"/>
        <w:rPr>
          <w:lang w:val="en-US"/>
        </w:rPr>
      </w:pPr>
      <w:r>
        <w:rPr>
          <w:lang w:val="en-US"/>
        </w:rPr>
        <w:t>____________</w:t>
      </w:r>
    </w:p>
    <w:sectPr w:rsidR="00C167B6" w:rsidRPr="00C167B6" w:rsidSect="00AE03C4">
      <w:headerReference w:type="default" r:id="rId23"/>
      <w:footerReference w:type="default" r:id="rId24"/>
      <w:footerReference w:type="first" r:id="rId25"/>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2E" w:rsidRDefault="00C0732E">
      <w:r>
        <w:separator/>
      </w:r>
    </w:p>
  </w:endnote>
  <w:endnote w:type="continuationSeparator" w:id="0">
    <w:p w:rsidR="00C0732E" w:rsidRDefault="00C07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Futura Lt BT">
    <w:altName w:val="Segoe UI"/>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5A" w:rsidRDefault="0004385A" w:rsidP="00EC0770">
    <w:pPr>
      <w:pStyle w:val="Footer"/>
    </w:pPr>
    <w:r>
      <w:t>ITU-T\BUREAU\CIRC\197E.DOC</w:t>
    </w:r>
  </w:p>
  <w:p w:rsidR="0004385A" w:rsidRPr="00D210B7" w:rsidRDefault="0004385A" w:rsidP="00445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5A" w:rsidRDefault="0004385A"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69132646" r:id="rId2">
          <o:FieldCodes>\s</o:FieldCodes>
        </o:OLEObject>
      </w:object>
    </w:r>
  </w:p>
  <w:p w:rsidR="0004385A" w:rsidRPr="00AE03C4" w:rsidRDefault="0004385A"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2E" w:rsidRDefault="00C0732E">
      <w:r>
        <w:t>____________________</w:t>
      </w:r>
    </w:p>
  </w:footnote>
  <w:footnote w:type="continuationSeparator" w:id="0">
    <w:p w:rsidR="00C0732E" w:rsidRDefault="00C07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5A" w:rsidRDefault="0004385A" w:rsidP="00AE03C4">
    <w:pPr>
      <w:pStyle w:val="Header"/>
    </w:pPr>
    <w:r>
      <w:t xml:space="preserve">- </w:t>
    </w:r>
    <w:r w:rsidR="003C7912">
      <w:fldChar w:fldCharType="begin"/>
    </w:r>
    <w:r w:rsidR="00E33009">
      <w:instrText>PAGE</w:instrText>
    </w:r>
    <w:r w:rsidR="003C7912">
      <w:fldChar w:fldCharType="separate"/>
    </w:r>
    <w:r w:rsidR="00367E63">
      <w:rPr>
        <w:noProof/>
      </w:rPr>
      <w:t>4</w:t>
    </w:r>
    <w:r w:rsidR="003C7912">
      <w:rPr>
        <w:noProof/>
      </w:rPr>
      <w:fldChar w:fldCharType="end"/>
    </w:r>
    <w:r>
      <w:t xml:space="preserve"> -</w:t>
    </w:r>
  </w:p>
  <w:p w:rsidR="0004385A" w:rsidRPr="00AE03C4" w:rsidRDefault="0004385A"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63C3"/>
    <w:multiLevelType w:val="hybridMultilevel"/>
    <w:tmpl w:val="D6421D5C"/>
    <w:lvl w:ilvl="0" w:tplc="6D061D0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704D2F"/>
    <w:multiLevelType w:val="hybridMultilevel"/>
    <w:tmpl w:val="B1A0B7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6"/>
  </w:hdrShapeDefaults>
  <w:footnotePr>
    <w:footnote w:id="-1"/>
    <w:footnote w:id="0"/>
  </w:footnotePr>
  <w:endnotePr>
    <w:endnote w:id="-1"/>
    <w:endnote w:id="0"/>
  </w:endnotePr>
  <w:compat/>
  <w:rsids>
    <w:rsidRoot w:val="006A4665"/>
    <w:rsid w:val="000203F8"/>
    <w:rsid w:val="000306FA"/>
    <w:rsid w:val="000341A6"/>
    <w:rsid w:val="0004075A"/>
    <w:rsid w:val="0004385A"/>
    <w:rsid w:val="00075AF4"/>
    <w:rsid w:val="000A5C7A"/>
    <w:rsid w:val="00175B33"/>
    <w:rsid w:val="001D0E99"/>
    <w:rsid w:val="001F5A0A"/>
    <w:rsid w:val="00203E8E"/>
    <w:rsid w:val="00231600"/>
    <w:rsid w:val="002748D1"/>
    <w:rsid w:val="00277720"/>
    <w:rsid w:val="002A6794"/>
    <w:rsid w:val="002B3EBC"/>
    <w:rsid w:val="00324733"/>
    <w:rsid w:val="00343DBF"/>
    <w:rsid w:val="00367E63"/>
    <w:rsid w:val="003C7912"/>
    <w:rsid w:val="003F4C91"/>
    <w:rsid w:val="003F63DB"/>
    <w:rsid w:val="004267C7"/>
    <w:rsid w:val="00430D83"/>
    <w:rsid w:val="004331A5"/>
    <w:rsid w:val="004458C6"/>
    <w:rsid w:val="00542F1F"/>
    <w:rsid w:val="005C3BC8"/>
    <w:rsid w:val="00602F69"/>
    <w:rsid w:val="00614EB6"/>
    <w:rsid w:val="00630399"/>
    <w:rsid w:val="00691E1A"/>
    <w:rsid w:val="006A4665"/>
    <w:rsid w:val="006D5C37"/>
    <w:rsid w:val="00724BF9"/>
    <w:rsid w:val="00727BB1"/>
    <w:rsid w:val="00755140"/>
    <w:rsid w:val="007823D7"/>
    <w:rsid w:val="0078643B"/>
    <w:rsid w:val="007A09A5"/>
    <w:rsid w:val="007F27E3"/>
    <w:rsid w:val="00817F1B"/>
    <w:rsid w:val="008300F6"/>
    <w:rsid w:val="0083525D"/>
    <w:rsid w:val="0087226D"/>
    <w:rsid w:val="008733CD"/>
    <w:rsid w:val="008A7DE3"/>
    <w:rsid w:val="008B1814"/>
    <w:rsid w:val="008F39E8"/>
    <w:rsid w:val="00927AD6"/>
    <w:rsid w:val="009346DD"/>
    <w:rsid w:val="0094379E"/>
    <w:rsid w:val="00957C6D"/>
    <w:rsid w:val="00957FE8"/>
    <w:rsid w:val="00983E4F"/>
    <w:rsid w:val="009D74E5"/>
    <w:rsid w:val="00A068B2"/>
    <w:rsid w:val="00A26BA7"/>
    <w:rsid w:val="00A271F0"/>
    <w:rsid w:val="00A41CDD"/>
    <w:rsid w:val="00A51F5A"/>
    <w:rsid w:val="00A706B6"/>
    <w:rsid w:val="00A71BB6"/>
    <w:rsid w:val="00AD6650"/>
    <w:rsid w:val="00AE03C4"/>
    <w:rsid w:val="00B47ED0"/>
    <w:rsid w:val="00BA102A"/>
    <w:rsid w:val="00BE6F29"/>
    <w:rsid w:val="00C0732E"/>
    <w:rsid w:val="00C167B6"/>
    <w:rsid w:val="00C31B87"/>
    <w:rsid w:val="00C34D6D"/>
    <w:rsid w:val="00C67AB9"/>
    <w:rsid w:val="00C72170"/>
    <w:rsid w:val="00C91490"/>
    <w:rsid w:val="00C92C20"/>
    <w:rsid w:val="00CA303D"/>
    <w:rsid w:val="00D210B7"/>
    <w:rsid w:val="00D30BFD"/>
    <w:rsid w:val="00D52ABF"/>
    <w:rsid w:val="00D65862"/>
    <w:rsid w:val="00E00CF3"/>
    <w:rsid w:val="00E20C97"/>
    <w:rsid w:val="00E33009"/>
    <w:rsid w:val="00E46503"/>
    <w:rsid w:val="00EA063D"/>
    <w:rsid w:val="00EC0770"/>
    <w:rsid w:val="00EC37BB"/>
    <w:rsid w:val="00EF7217"/>
    <w:rsid w:val="00F4490F"/>
    <w:rsid w:val="00FC2B3B"/>
    <w:rsid w:val="00FD0019"/>
    <w:rsid w:val="00FD058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BalloonText">
    <w:name w:val="Balloon Text"/>
    <w:basedOn w:val="Normal"/>
    <w:link w:val="BalloonTextChar"/>
    <w:rsid w:val="0083525D"/>
    <w:pPr>
      <w:spacing w:before="0"/>
    </w:pPr>
    <w:rPr>
      <w:rFonts w:ascii="Tahoma" w:hAnsi="Tahoma" w:cs="Tahoma"/>
      <w:sz w:val="16"/>
      <w:szCs w:val="16"/>
    </w:rPr>
  </w:style>
  <w:style w:type="character" w:customStyle="1" w:styleId="BalloonTextChar">
    <w:name w:val="Balloon Text Char"/>
    <w:basedOn w:val="DefaultParagraphFont"/>
    <w:link w:val="BalloonText"/>
    <w:rsid w:val="0083525D"/>
    <w:rPr>
      <w:rFonts w:ascii="Tahoma" w:hAnsi="Tahoma" w:cs="Tahoma"/>
      <w:sz w:val="16"/>
      <w:szCs w:val="16"/>
      <w:lang w:val="en-GB" w:eastAsia="en-US"/>
    </w:rPr>
  </w:style>
  <w:style w:type="paragraph" w:customStyle="1" w:styleId="CarCar2Char">
    <w:name w:val="Car Car2 Char"/>
    <w:basedOn w:val="Normal"/>
    <w:rsid w:val="00EC37BB"/>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ListParagraph">
    <w:name w:val="List Paragraph"/>
    <w:basedOn w:val="Normal"/>
    <w:uiPriority w:val="34"/>
    <w:qFormat/>
    <w:rsid w:val="00EC37BB"/>
    <w:pPr>
      <w:ind w:left="720"/>
      <w:contextualSpacing/>
    </w:pPr>
  </w:style>
  <w:style w:type="character" w:styleId="Strong">
    <w:name w:val="Strong"/>
    <w:qFormat/>
    <w:rsid w:val="00EC37BB"/>
    <w:rPr>
      <w:b/>
      <w:bCs/>
    </w:rPr>
  </w:style>
  <w:style w:type="paragraph" w:customStyle="1" w:styleId="BDTOpening">
    <w:name w:val="BDT_Opening"/>
    <w:basedOn w:val="Normal"/>
    <w:uiPriority w:val="99"/>
    <w:rsid w:val="006D5C37"/>
    <w:pPr>
      <w:tabs>
        <w:tab w:val="clear" w:pos="794"/>
        <w:tab w:val="clear" w:pos="1191"/>
        <w:tab w:val="clear" w:pos="1588"/>
        <w:tab w:val="clear" w:pos="1985"/>
      </w:tabs>
      <w:spacing w:after="240"/>
    </w:pPr>
    <w:rPr>
      <w:rFonts w:ascii="Calibri" w:eastAsia="SimSun" w:hAnsi="Calibri"/>
      <w:sz w:val="22"/>
      <w:szCs w:val="22"/>
      <w:lang w:val="en-US" w:eastAsia="zh-CN"/>
    </w:rPr>
  </w:style>
  <w:style w:type="paragraph" w:customStyle="1" w:styleId="FromRef">
    <w:name w:val="FromRef"/>
    <w:basedOn w:val="Normal"/>
    <w:uiPriority w:val="99"/>
    <w:rsid w:val="006D5C37"/>
    <w:pPr>
      <w:tabs>
        <w:tab w:val="clear" w:pos="794"/>
        <w:tab w:val="clear" w:pos="1191"/>
        <w:tab w:val="clear" w:pos="1588"/>
        <w:tab w:val="clear" w:pos="1985"/>
      </w:tabs>
      <w:spacing w:before="30"/>
    </w:pPr>
    <w:rPr>
      <w:rFonts w:ascii="Arial" w:eastAsia="PMingLiU" w:hAnsi="Arial"/>
      <w:sz w:val="20"/>
      <w:lang w:val="en-US" w:bidi="he-IL"/>
    </w:rPr>
  </w:style>
  <w:style w:type="paragraph" w:customStyle="1" w:styleId="ITURef0">
    <w:name w:val="ITURef"/>
    <w:basedOn w:val="Normal"/>
    <w:uiPriority w:val="99"/>
    <w:rsid w:val="006D5C37"/>
    <w:pPr>
      <w:tabs>
        <w:tab w:val="clear" w:pos="794"/>
        <w:tab w:val="clear" w:pos="1191"/>
        <w:tab w:val="clear" w:pos="1588"/>
        <w:tab w:val="clear" w:pos="1985"/>
        <w:tab w:val="left" w:pos="7711"/>
        <w:tab w:val="left" w:pos="8448"/>
        <w:tab w:val="right" w:pos="10603"/>
      </w:tabs>
      <w:spacing w:before="0"/>
    </w:pPr>
    <w:rPr>
      <w:rFonts w:ascii="Futura Lt BT" w:eastAsia="PMingLiU" w:hAnsi="Futura Lt BT"/>
      <w:b/>
      <w:sz w:val="20"/>
      <w:lang w:val="en-US" w:bidi="he-IL"/>
    </w:rPr>
  </w:style>
  <w:style w:type="paragraph" w:customStyle="1" w:styleId="BodyText21">
    <w:name w:val="Body Text 21"/>
    <w:basedOn w:val="Normal"/>
    <w:uiPriority w:val="99"/>
    <w:rsid w:val="006D5C37"/>
    <w:pPr>
      <w:widowControl w:val="0"/>
      <w:tabs>
        <w:tab w:val="clear" w:pos="794"/>
        <w:tab w:val="clear" w:pos="1191"/>
        <w:tab w:val="clear" w:pos="1588"/>
        <w:tab w:val="clear" w:pos="1985"/>
      </w:tabs>
      <w:overflowPunct w:val="0"/>
      <w:autoSpaceDE w:val="0"/>
      <w:autoSpaceDN w:val="0"/>
      <w:adjustRightInd w:val="0"/>
      <w:spacing w:before="0"/>
    </w:pPr>
  </w:style>
  <w:style w:type="character" w:customStyle="1" w:styleId="FooterChar">
    <w:name w:val="Footer Char"/>
    <w:basedOn w:val="DefaultParagraphFont"/>
    <w:link w:val="Footer"/>
    <w:uiPriority w:val="99"/>
    <w:rsid w:val="00EC0770"/>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BalloonText">
    <w:name w:val="Balloon Text"/>
    <w:basedOn w:val="Normal"/>
    <w:link w:val="BalloonTextChar"/>
    <w:rsid w:val="0083525D"/>
    <w:pPr>
      <w:spacing w:before="0"/>
    </w:pPr>
    <w:rPr>
      <w:rFonts w:ascii="Tahoma" w:hAnsi="Tahoma" w:cs="Tahoma"/>
      <w:sz w:val="16"/>
      <w:szCs w:val="16"/>
    </w:rPr>
  </w:style>
  <w:style w:type="character" w:customStyle="1" w:styleId="BalloonTextChar">
    <w:name w:val="Balloon Text Char"/>
    <w:basedOn w:val="DefaultParagraphFont"/>
    <w:link w:val="BalloonText"/>
    <w:rsid w:val="0083525D"/>
    <w:rPr>
      <w:rFonts w:ascii="Tahoma" w:hAnsi="Tahoma" w:cs="Tahoma"/>
      <w:sz w:val="16"/>
      <w:szCs w:val="16"/>
      <w:lang w:val="en-GB" w:eastAsia="en-US"/>
    </w:rPr>
  </w:style>
  <w:style w:type="paragraph" w:customStyle="1" w:styleId="CarCar2Char">
    <w:name w:val="Car Car2 Char"/>
    <w:basedOn w:val="Normal"/>
    <w:rsid w:val="00EC37BB"/>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ListParagraph">
    <w:name w:val="List Paragraph"/>
    <w:basedOn w:val="Normal"/>
    <w:uiPriority w:val="34"/>
    <w:qFormat/>
    <w:rsid w:val="00EC37BB"/>
    <w:pPr>
      <w:ind w:left="720"/>
      <w:contextualSpacing/>
    </w:pPr>
  </w:style>
  <w:style w:type="character" w:styleId="Strong">
    <w:name w:val="Strong"/>
    <w:qFormat/>
    <w:rsid w:val="00EC37BB"/>
    <w:rPr>
      <w:b/>
      <w:bCs/>
    </w:rPr>
  </w:style>
  <w:style w:type="paragraph" w:customStyle="1" w:styleId="BDTOpening">
    <w:name w:val="BDT_Opening"/>
    <w:basedOn w:val="Normal"/>
    <w:uiPriority w:val="99"/>
    <w:rsid w:val="006D5C37"/>
    <w:pPr>
      <w:tabs>
        <w:tab w:val="clear" w:pos="794"/>
        <w:tab w:val="clear" w:pos="1191"/>
        <w:tab w:val="clear" w:pos="1588"/>
        <w:tab w:val="clear" w:pos="1985"/>
      </w:tabs>
      <w:spacing w:after="240"/>
    </w:pPr>
    <w:rPr>
      <w:rFonts w:ascii="Calibri" w:eastAsia="SimSun" w:hAnsi="Calibri"/>
      <w:sz w:val="22"/>
      <w:szCs w:val="22"/>
      <w:lang w:val="en-US" w:eastAsia="zh-CN"/>
    </w:rPr>
  </w:style>
  <w:style w:type="paragraph" w:customStyle="1" w:styleId="FromRef">
    <w:name w:val="FromRef"/>
    <w:basedOn w:val="Normal"/>
    <w:uiPriority w:val="99"/>
    <w:rsid w:val="006D5C37"/>
    <w:pPr>
      <w:tabs>
        <w:tab w:val="clear" w:pos="794"/>
        <w:tab w:val="clear" w:pos="1191"/>
        <w:tab w:val="clear" w:pos="1588"/>
        <w:tab w:val="clear" w:pos="1985"/>
      </w:tabs>
      <w:spacing w:before="30"/>
    </w:pPr>
    <w:rPr>
      <w:rFonts w:ascii="Arial" w:eastAsia="PMingLiU" w:hAnsi="Arial"/>
      <w:sz w:val="20"/>
      <w:lang w:val="en-US" w:bidi="he-IL"/>
    </w:rPr>
  </w:style>
  <w:style w:type="paragraph" w:customStyle="1" w:styleId="ITURef0">
    <w:name w:val="ITURef"/>
    <w:basedOn w:val="Normal"/>
    <w:uiPriority w:val="99"/>
    <w:rsid w:val="006D5C37"/>
    <w:pPr>
      <w:tabs>
        <w:tab w:val="clear" w:pos="794"/>
        <w:tab w:val="clear" w:pos="1191"/>
        <w:tab w:val="clear" w:pos="1588"/>
        <w:tab w:val="clear" w:pos="1985"/>
        <w:tab w:val="left" w:pos="7711"/>
        <w:tab w:val="left" w:pos="8448"/>
        <w:tab w:val="right" w:pos="10603"/>
      </w:tabs>
      <w:spacing w:before="0"/>
    </w:pPr>
    <w:rPr>
      <w:rFonts w:ascii="Futura Lt BT" w:eastAsia="PMingLiU" w:hAnsi="Futura Lt BT"/>
      <w:b/>
      <w:sz w:val="20"/>
      <w:lang w:val="en-US" w:bidi="he-IL"/>
    </w:rPr>
  </w:style>
  <w:style w:type="paragraph" w:customStyle="1" w:styleId="BodyText21">
    <w:name w:val="Body Text 21"/>
    <w:basedOn w:val="Normal"/>
    <w:uiPriority w:val="99"/>
    <w:rsid w:val="006D5C37"/>
    <w:pPr>
      <w:widowControl w:val="0"/>
      <w:tabs>
        <w:tab w:val="clear" w:pos="794"/>
        <w:tab w:val="clear" w:pos="1191"/>
        <w:tab w:val="clear" w:pos="1588"/>
        <w:tab w:val="clear" w:pos="1985"/>
      </w:tabs>
      <w:overflowPunct w:val="0"/>
      <w:autoSpaceDE w:val="0"/>
      <w:autoSpaceDN w:val="0"/>
      <w:adjustRightInd w:val="0"/>
      <w:spacing w:before="0"/>
    </w:pPr>
  </w:style>
  <w:style w:type="character" w:customStyle="1" w:styleId="FooterChar">
    <w:name w:val="Footer Char"/>
    <w:basedOn w:val="DefaultParagraphFont"/>
    <w:link w:val="Footer"/>
    <w:uiPriority w:val="99"/>
    <w:rsid w:val="00EC0770"/>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hill@itu.int" TargetMode="External"/><Relationship Id="rId13" Type="http://schemas.openxmlformats.org/officeDocument/2006/relationships/hyperlink" Target="mailto:richard.hill@itu.int" TargetMode="External"/><Relationship Id="rId18" Type="http://schemas.openxmlformats.org/officeDocument/2006/relationships/hyperlink" Target="http://www.itu.int/ITU-T/worksem/taxation/201109/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mailto:carmen.prado@itu.int" TargetMode="External"/><Relationship Id="rId17" Type="http://schemas.openxmlformats.org/officeDocument/2006/relationships/hyperlink" Target="http://www.itu.int/trave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ITU-T/edh/faqs-support.html"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tfellowships@itu.i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ITU-T/worksem/taxation/201109/index.html"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itu.int/net3/ITU-D/stg/index.aspx" TargetMode="External"/><Relationship Id="rId19" Type="http://schemas.openxmlformats.org/officeDocument/2006/relationships/hyperlink" Target="mailto:tsbreg@itu.int" TargetMode="External"/><Relationship Id="rId4" Type="http://schemas.openxmlformats.org/officeDocument/2006/relationships/webSettings" Target="webSettings.xml"/><Relationship Id="rId9" Type="http://schemas.openxmlformats.org/officeDocument/2006/relationships/hyperlink" Target="mailto:carmen.prado@itu.int" TargetMode="External"/><Relationship Id="rId14" Type="http://schemas.openxmlformats.org/officeDocument/2006/relationships/hyperlink" Target="http://www.itu.int/ITU-D/finance/" TargetMode="External"/><Relationship Id="rId22" Type="http://schemas.openxmlformats.org/officeDocument/2006/relationships/hyperlink" Target="mailto:bdtfellowships@itu.in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12792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14637</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2011-06-07T12:37:00Z</cp:lastPrinted>
  <dcterms:created xsi:type="dcterms:W3CDTF">2011-06-09T11:51:00Z</dcterms:created>
  <dcterms:modified xsi:type="dcterms:W3CDTF">2011-06-09T11:51:00Z</dcterms:modified>
</cp:coreProperties>
</file>