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3C047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FA5A9A" w:rsidP="003C04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3C047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3C047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 w:rsidP="003C047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4842B5">
        <w:t>6 avril 2011</w:t>
      </w:r>
    </w:p>
    <w:p w:rsidR="004B732E" w:rsidRDefault="004B732E" w:rsidP="003C0477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 w:rsidP="003C047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Default="004B732E" w:rsidP="003C047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4842B5">
              <w:rPr>
                <w:b/>
              </w:rPr>
              <w:t>184</w:t>
            </w:r>
          </w:p>
          <w:p w:rsidR="004B732E" w:rsidRDefault="004B732E" w:rsidP="003C0477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4842B5">
              <w:t>3</w:t>
            </w:r>
            <w:r>
              <w:t>/</w:t>
            </w:r>
            <w:r w:rsidR="004842B5">
              <w:t>RH</w:t>
            </w:r>
          </w:p>
        </w:tc>
        <w:tc>
          <w:tcPr>
            <w:tcW w:w="5329" w:type="dxa"/>
          </w:tcPr>
          <w:p w:rsidR="004B732E" w:rsidRDefault="004B732E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 w:rsidP="003C0477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 w:rsidP="003C0477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 w:rsidP="003C0477">
            <w:pPr>
              <w:tabs>
                <w:tab w:val="left" w:pos="4111"/>
              </w:tabs>
              <w:spacing w:before="0"/>
            </w:pPr>
          </w:p>
          <w:p w:rsidR="004B732E" w:rsidRDefault="004B732E" w:rsidP="003C0477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4842B5">
              <w:t xml:space="preserve"> 5887</w:t>
            </w:r>
            <w:r>
              <w:br/>
              <w:t>+41 22 730 5853</w:t>
            </w:r>
            <w:r>
              <w:br/>
            </w:r>
            <w:hyperlink r:id="rId7" w:history="1">
              <w:r w:rsidR="004842B5">
                <w:rPr>
                  <w:rStyle w:val="Hyperlink"/>
                </w:rPr>
                <w:t>tsbsg3@itu.int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4B732E" w:rsidRDefault="004B732E" w:rsidP="003C0477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B732E" w:rsidRDefault="00247949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 w:rsidR="000465B3">
              <w:tab/>
              <w:t>Aux Associés de l'</w:t>
            </w:r>
            <w:r w:rsidR="004B732E">
              <w:t>UIT-T;</w:t>
            </w:r>
          </w:p>
          <w:p w:rsidR="004B732E" w:rsidRDefault="004B732E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60063">
              <w:t xml:space="preserve">Aux Président et </w:t>
            </w:r>
            <w:proofErr w:type="spellStart"/>
            <w:r w:rsidR="00760063">
              <w:t>Vice-</w:t>
            </w:r>
            <w:r w:rsidR="00247949">
              <w:t>P</w:t>
            </w:r>
            <w:r w:rsidR="00760063">
              <w:t>résident</w:t>
            </w:r>
            <w:r>
              <w:t>s</w:t>
            </w:r>
            <w:proofErr w:type="spellEnd"/>
            <w:r>
              <w:t xml:space="preserve"> de la </w:t>
            </w:r>
            <w:r w:rsidR="00760063">
              <w:br/>
            </w:r>
            <w:r>
              <w:t xml:space="preserve">Commission d'études </w:t>
            </w:r>
            <w:r w:rsidR="004842B5">
              <w:t>3</w:t>
            </w:r>
            <w:r>
              <w:t>;</w:t>
            </w:r>
          </w:p>
          <w:p w:rsidR="004B732E" w:rsidRDefault="004B732E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3C04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4B732E" w:rsidRDefault="004B732E" w:rsidP="003C0477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817"/>
      </w:tblGrid>
      <w:tr w:rsidR="004B732E" w:rsidRPr="00F94712" w:rsidTr="00F13B63">
        <w:trPr>
          <w:cantSplit/>
          <w:trHeight w:val="680"/>
        </w:trPr>
        <w:tc>
          <w:tcPr>
            <w:tcW w:w="822" w:type="dxa"/>
          </w:tcPr>
          <w:p w:rsidR="004B732E" w:rsidRPr="00F94712" w:rsidRDefault="004B732E" w:rsidP="003C047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F94712">
              <w:rPr>
                <w:szCs w:val="24"/>
              </w:rPr>
              <w:t>Objet:</w:t>
            </w:r>
          </w:p>
        </w:tc>
        <w:tc>
          <w:tcPr>
            <w:tcW w:w="7817" w:type="dxa"/>
          </w:tcPr>
          <w:p w:rsidR="004B732E" w:rsidRPr="00F94712" w:rsidRDefault="004B732E" w:rsidP="003C047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94712">
              <w:rPr>
                <w:b/>
                <w:szCs w:val="24"/>
              </w:rPr>
              <w:t>Appro</w:t>
            </w:r>
            <w:bookmarkStart w:id="2" w:name="_GoBack"/>
            <w:bookmarkEnd w:id="2"/>
            <w:r w:rsidRPr="00F94712">
              <w:rPr>
                <w:b/>
                <w:szCs w:val="24"/>
              </w:rPr>
              <w:t>bation</w:t>
            </w:r>
            <w:r w:rsidR="004842B5" w:rsidRPr="00F94712">
              <w:rPr>
                <w:b/>
                <w:szCs w:val="24"/>
              </w:rPr>
              <w:t xml:space="preserve"> du nouvel Amendement 2 à la </w:t>
            </w:r>
            <w:r w:rsidRPr="00F94712">
              <w:rPr>
                <w:b/>
                <w:szCs w:val="24"/>
              </w:rPr>
              <w:t>Recommandation</w:t>
            </w:r>
            <w:r w:rsidR="004842B5" w:rsidRPr="00F94712">
              <w:rPr>
                <w:b/>
                <w:szCs w:val="24"/>
              </w:rPr>
              <w:t xml:space="preserve"> </w:t>
            </w:r>
            <w:r w:rsidRPr="00F94712">
              <w:rPr>
                <w:b/>
                <w:szCs w:val="24"/>
              </w:rPr>
              <w:t xml:space="preserve">UIT-T </w:t>
            </w:r>
            <w:r w:rsidR="004842B5" w:rsidRPr="00F94712">
              <w:rPr>
                <w:b/>
                <w:szCs w:val="24"/>
              </w:rPr>
              <w:t>D.50</w:t>
            </w:r>
            <w:r w:rsidRPr="00F94712">
              <w:rPr>
                <w:b/>
                <w:szCs w:val="24"/>
              </w:rPr>
              <w:t xml:space="preserve"> </w:t>
            </w:r>
            <w:r w:rsidR="00E72AE1" w:rsidRPr="00F94712">
              <w:rPr>
                <w:b/>
                <w:szCs w:val="24"/>
              </w:rPr>
              <w:t>et</w:t>
            </w:r>
            <w:r w:rsidRPr="00F94712">
              <w:rPr>
                <w:b/>
                <w:szCs w:val="24"/>
              </w:rPr>
              <w:t xml:space="preserve"> </w:t>
            </w:r>
            <w:r w:rsidR="004842B5" w:rsidRPr="00F94712">
              <w:rPr>
                <w:b/>
                <w:szCs w:val="24"/>
              </w:rPr>
              <w:t xml:space="preserve">du </w:t>
            </w:r>
            <w:r w:rsidRPr="00F94712">
              <w:rPr>
                <w:b/>
                <w:szCs w:val="24"/>
              </w:rPr>
              <w:t>nouvel</w:t>
            </w:r>
            <w:r w:rsidR="004842B5" w:rsidRPr="00F94712">
              <w:rPr>
                <w:b/>
                <w:szCs w:val="24"/>
              </w:rPr>
              <w:t xml:space="preserve"> Amendement 1 à la Recommandation UIT-T D.195</w:t>
            </w:r>
            <w:r w:rsidR="0079553B" w:rsidRPr="00F94712">
              <w:rPr>
                <w:b/>
                <w:szCs w:val="24"/>
              </w:rPr>
              <w:t xml:space="preserve"> </w:t>
            </w:r>
          </w:p>
        </w:tc>
      </w:tr>
    </w:tbl>
    <w:p w:rsidR="004B732E" w:rsidRPr="00F94712" w:rsidRDefault="004B732E" w:rsidP="003C0477">
      <w:pPr>
        <w:rPr>
          <w:szCs w:val="24"/>
        </w:rPr>
      </w:pPr>
      <w:bookmarkStart w:id="3" w:name="StartTyping_F"/>
      <w:bookmarkStart w:id="4" w:name="text"/>
      <w:bookmarkEnd w:id="3"/>
      <w:bookmarkEnd w:id="4"/>
    </w:p>
    <w:p w:rsidR="004B732E" w:rsidRPr="00F94712" w:rsidRDefault="004B732E" w:rsidP="003C0477">
      <w:pPr>
        <w:rPr>
          <w:szCs w:val="24"/>
        </w:rPr>
      </w:pPr>
      <w:r w:rsidRPr="00F94712">
        <w:rPr>
          <w:szCs w:val="24"/>
        </w:rPr>
        <w:t>Madame, Monsieur,</w:t>
      </w:r>
    </w:p>
    <w:p w:rsidR="004B732E" w:rsidRPr="00F94712" w:rsidRDefault="004B732E" w:rsidP="003C0477">
      <w:pPr>
        <w:pStyle w:val="Normalaftertitle"/>
        <w:rPr>
          <w:szCs w:val="24"/>
        </w:rPr>
      </w:pPr>
      <w:r w:rsidRPr="00F94712">
        <w:rPr>
          <w:bCs/>
          <w:szCs w:val="24"/>
        </w:rPr>
        <w:t>1</w:t>
      </w:r>
      <w:r w:rsidRPr="00F94712">
        <w:rPr>
          <w:szCs w:val="24"/>
        </w:rPr>
        <w:tab/>
        <w:t xml:space="preserve">Suite à la Circulaire TSB </w:t>
      </w:r>
      <w:r w:rsidR="004842B5" w:rsidRPr="00F94712">
        <w:rPr>
          <w:szCs w:val="24"/>
        </w:rPr>
        <w:t>148</w:t>
      </w:r>
      <w:r w:rsidRPr="00F94712">
        <w:rPr>
          <w:szCs w:val="24"/>
        </w:rPr>
        <w:t xml:space="preserve"> du </w:t>
      </w:r>
      <w:r w:rsidR="004842B5" w:rsidRPr="00F94712">
        <w:rPr>
          <w:szCs w:val="24"/>
        </w:rPr>
        <w:t>3 novembre 2010</w:t>
      </w:r>
      <w:r w:rsidR="00256640" w:rsidRPr="00F94712">
        <w:rPr>
          <w:szCs w:val="24"/>
        </w:rPr>
        <w:t>,</w:t>
      </w:r>
      <w:r w:rsidRPr="00F94712">
        <w:rPr>
          <w:szCs w:val="24"/>
        </w:rPr>
        <w:t xml:space="preserve"> j</w:t>
      </w:r>
      <w:r w:rsidR="003C0477" w:rsidRPr="00F94712">
        <w:rPr>
          <w:szCs w:val="24"/>
        </w:rPr>
        <w:t>'</w:t>
      </w:r>
      <w:r w:rsidRPr="00F94712">
        <w:rPr>
          <w:szCs w:val="24"/>
        </w:rPr>
        <w:t>ai l</w:t>
      </w:r>
      <w:r w:rsidR="003C0477" w:rsidRPr="00F94712">
        <w:rPr>
          <w:szCs w:val="24"/>
        </w:rPr>
        <w:t>'</w:t>
      </w:r>
      <w:r w:rsidR="00F13B63" w:rsidRPr="00F94712">
        <w:rPr>
          <w:szCs w:val="24"/>
        </w:rPr>
        <w:t>honneur de vous informer que </w:t>
      </w:r>
      <w:r w:rsidR="004842B5" w:rsidRPr="00F94712">
        <w:rPr>
          <w:szCs w:val="24"/>
        </w:rPr>
        <w:t>36</w:t>
      </w:r>
      <w:r w:rsidR="003C0477" w:rsidRPr="00F94712">
        <w:rPr>
          <w:szCs w:val="24"/>
        </w:rPr>
        <w:t> </w:t>
      </w:r>
      <w:r w:rsidRPr="00F94712">
        <w:rPr>
          <w:szCs w:val="24"/>
        </w:rPr>
        <w:t>Etats Membres participant à la dernière réunion de la Commission d</w:t>
      </w:r>
      <w:r w:rsidR="003C0477" w:rsidRPr="00F94712">
        <w:rPr>
          <w:szCs w:val="24"/>
        </w:rPr>
        <w:t>'</w:t>
      </w:r>
      <w:r w:rsidRPr="00F94712">
        <w:rPr>
          <w:szCs w:val="24"/>
        </w:rPr>
        <w:t>études </w:t>
      </w:r>
      <w:r w:rsidR="004842B5" w:rsidRPr="00F94712">
        <w:rPr>
          <w:szCs w:val="24"/>
        </w:rPr>
        <w:t>3</w:t>
      </w:r>
      <w:r w:rsidRPr="00F94712">
        <w:rPr>
          <w:szCs w:val="24"/>
        </w:rPr>
        <w:t xml:space="preserve"> </w:t>
      </w:r>
      <w:r w:rsidRPr="00F94712">
        <w:rPr>
          <w:b/>
          <w:szCs w:val="24"/>
        </w:rPr>
        <w:t>ont approuvé</w:t>
      </w:r>
      <w:r w:rsidR="00F13B63" w:rsidRPr="00F94712">
        <w:rPr>
          <w:szCs w:val="24"/>
        </w:rPr>
        <w:t>, </w:t>
      </w:r>
      <w:r w:rsidRPr="00F94712">
        <w:rPr>
          <w:szCs w:val="24"/>
        </w:rPr>
        <w:t xml:space="preserve">durant la séance plénière du </w:t>
      </w:r>
      <w:r w:rsidR="004842B5" w:rsidRPr="00F94712">
        <w:rPr>
          <w:szCs w:val="24"/>
        </w:rPr>
        <w:t xml:space="preserve">1er avril 2011, le texte du nouvel Amendement 2 </w:t>
      </w:r>
      <w:r w:rsidR="00F13B63" w:rsidRPr="00F94712">
        <w:rPr>
          <w:szCs w:val="24"/>
        </w:rPr>
        <w:t>à la Recommandation </w:t>
      </w:r>
      <w:r w:rsidR="004842B5" w:rsidRPr="00F94712">
        <w:rPr>
          <w:szCs w:val="24"/>
        </w:rPr>
        <w:t>UIT-T D.50 et du nouvel Amendement 1 à la Recommandation UIT-T D.195</w:t>
      </w:r>
      <w:r w:rsidRPr="00F94712">
        <w:rPr>
          <w:szCs w:val="24"/>
        </w:rPr>
        <w:t>.</w:t>
      </w:r>
    </w:p>
    <w:p w:rsidR="004B732E" w:rsidRPr="00F94712" w:rsidRDefault="004B732E" w:rsidP="003C0477">
      <w:pPr>
        <w:rPr>
          <w:szCs w:val="24"/>
        </w:rPr>
      </w:pPr>
      <w:r w:rsidRPr="00F94712">
        <w:rPr>
          <w:bCs/>
          <w:szCs w:val="24"/>
        </w:rPr>
        <w:t>2</w:t>
      </w:r>
      <w:r w:rsidRPr="00F94712">
        <w:rPr>
          <w:szCs w:val="24"/>
        </w:rPr>
        <w:tab/>
      </w:r>
      <w:r w:rsidR="00E72AE1" w:rsidRPr="00F94712">
        <w:rPr>
          <w:szCs w:val="24"/>
        </w:rPr>
        <w:t>Le</w:t>
      </w:r>
      <w:r w:rsidR="004842B5" w:rsidRPr="00F94712">
        <w:rPr>
          <w:szCs w:val="24"/>
        </w:rPr>
        <w:t>s</w:t>
      </w:r>
      <w:r w:rsidRPr="00F94712">
        <w:rPr>
          <w:szCs w:val="24"/>
        </w:rPr>
        <w:t xml:space="preserve"> titre</w:t>
      </w:r>
      <w:r w:rsidR="004842B5" w:rsidRPr="00F94712">
        <w:rPr>
          <w:szCs w:val="24"/>
        </w:rPr>
        <w:t xml:space="preserve">s </w:t>
      </w:r>
      <w:r w:rsidR="00E72AE1" w:rsidRPr="00F94712">
        <w:rPr>
          <w:szCs w:val="24"/>
        </w:rPr>
        <w:t>des</w:t>
      </w:r>
      <w:r w:rsidRPr="00F94712">
        <w:rPr>
          <w:szCs w:val="24"/>
        </w:rPr>
        <w:t xml:space="preserve"> </w:t>
      </w:r>
      <w:r w:rsidR="004842B5" w:rsidRPr="00F94712">
        <w:rPr>
          <w:szCs w:val="24"/>
        </w:rPr>
        <w:t xml:space="preserve">nouveaux textes </w:t>
      </w:r>
      <w:r w:rsidR="00E72AE1" w:rsidRPr="00F94712">
        <w:rPr>
          <w:szCs w:val="24"/>
        </w:rPr>
        <w:t>qui ont été approuvé</w:t>
      </w:r>
      <w:r w:rsidR="004842B5" w:rsidRPr="00F94712">
        <w:rPr>
          <w:szCs w:val="24"/>
        </w:rPr>
        <w:t>s</w:t>
      </w:r>
      <w:r w:rsidR="00E72AE1" w:rsidRPr="00F94712">
        <w:rPr>
          <w:szCs w:val="24"/>
        </w:rPr>
        <w:t xml:space="preserve"> sont les suivants:</w:t>
      </w:r>
    </w:p>
    <w:p w:rsidR="00E72AE1" w:rsidRPr="00F94712" w:rsidRDefault="004842B5" w:rsidP="003C0477">
      <w:pPr>
        <w:ind w:right="-143"/>
        <w:rPr>
          <w:szCs w:val="24"/>
        </w:rPr>
      </w:pPr>
      <w:r w:rsidRPr="00F94712">
        <w:rPr>
          <w:b/>
          <w:bCs/>
          <w:szCs w:val="24"/>
        </w:rPr>
        <w:t xml:space="preserve">D.50 </w:t>
      </w:r>
      <w:proofErr w:type="spellStart"/>
      <w:r w:rsidRPr="00F94712">
        <w:rPr>
          <w:b/>
          <w:bCs/>
          <w:szCs w:val="24"/>
        </w:rPr>
        <w:t>Amd</w:t>
      </w:r>
      <w:proofErr w:type="spellEnd"/>
      <w:r w:rsidRPr="00F94712">
        <w:rPr>
          <w:b/>
          <w:bCs/>
          <w:szCs w:val="24"/>
        </w:rPr>
        <w:t>.2</w:t>
      </w:r>
      <w:r w:rsidR="00E72AE1" w:rsidRPr="00F94712">
        <w:rPr>
          <w:b/>
          <w:bCs/>
          <w:szCs w:val="24"/>
        </w:rPr>
        <w:t xml:space="preserve">: </w:t>
      </w:r>
      <w:r w:rsidRPr="00F94712">
        <w:rPr>
          <w:b/>
          <w:bCs/>
          <w:i/>
          <w:iCs/>
          <w:szCs w:val="24"/>
        </w:rPr>
        <w:t>Connexion Internet internationale</w:t>
      </w:r>
      <w:r w:rsidRPr="00F94712">
        <w:rPr>
          <w:i/>
          <w:iCs/>
          <w:szCs w:val="24"/>
        </w:rPr>
        <w:t xml:space="preserve"> (modification du </w:t>
      </w:r>
      <w:r w:rsidR="003C0477" w:rsidRPr="00F94712">
        <w:rPr>
          <w:i/>
          <w:iCs/>
          <w:szCs w:val="24"/>
        </w:rPr>
        <w:t>§</w:t>
      </w:r>
      <w:r w:rsidRPr="00F94712">
        <w:rPr>
          <w:i/>
          <w:iCs/>
          <w:szCs w:val="24"/>
        </w:rPr>
        <w:t xml:space="preserve"> I.2 de l'Appendice I)</w:t>
      </w:r>
    </w:p>
    <w:p w:rsidR="004842B5" w:rsidRPr="00F94712" w:rsidRDefault="004842B5" w:rsidP="003C0477">
      <w:pPr>
        <w:ind w:right="-143"/>
        <w:rPr>
          <w:iCs/>
          <w:szCs w:val="24"/>
        </w:rPr>
      </w:pPr>
      <w:r w:rsidRPr="00F94712">
        <w:rPr>
          <w:b/>
          <w:bCs/>
          <w:szCs w:val="24"/>
        </w:rPr>
        <w:t xml:space="preserve">D.195 </w:t>
      </w:r>
      <w:proofErr w:type="spellStart"/>
      <w:r w:rsidRPr="00F94712">
        <w:rPr>
          <w:b/>
          <w:bCs/>
          <w:szCs w:val="24"/>
        </w:rPr>
        <w:t>Amd</w:t>
      </w:r>
      <w:proofErr w:type="spellEnd"/>
      <w:r w:rsidRPr="00F94712">
        <w:rPr>
          <w:b/>
          <w:bCs/>
          <w:szCs w:val="24"/>
        </w:rPr>
        <w:t xml:space="preserve">.1: </w:t>
      </w:r>
      <w:r w:rsidRPr="00F94712">
        <w:rPr>
          <w:b/>
          <w:bCs/>
          <w:i/>
          <w:iCs/>
          <w:szCs w:val="24"/>
          <w:lang w:val="fr-CH"/>
        </w:rPr>
        <w:t xml:space="preserve">Délais de règlement des comptes pour les services de télécommunication internationaux </w:t>
      </w:r>
      <w:r w:rsidRPr="00F94712">
        <w:rPr>
          <w:i/>
          <w:iCs/>
          <w:szCs w:val="24"/>
          <w:lang w:val="fr-CH"/>
        </w:rPr>
        <w:t xml:space="preserve">(modification des </w:t>
      </w:r>
      <w:r w:rsidRPr="00F94712">
        <w:rPr>
          <w:i/>
          <w:iCs/>
          <w:szCs w:val="24"/>
        </w:rPr>
        <w:t xml:space="preserve">points a) et b) du </w:t>
      </w:r>
      <w:r w:rsidRPr="00F94712">
        <w:rPr>
          <w:szCs w:val="24"/>
        </w:rPr>
        <w:t>recommande</w:t>
      </w:r>
      <w:r w:rsidRPr="00F94712">
        <w:rPr>
          <w:i/>
          <w:iCs/>
          <w:szCs w:val="24"/>
        </w:rPr>
        <w:t>)</w:t>
      </w:r>
    </w:p>
    <w:p w:rsidR="004B732E" w:rsidRPr="00F94712" w:rsidRDefault="004B732E" w:rsidP="003C0477">
      <w:pPr>
        <w:rPr>
          <w:szCs w:val="24"/>
        </w:rPr>
      </w:pPr>
      <w:r w:rsidRPr="00F94712">
        <w:rPr>
          <w:bCs/>
          <w:szCs w:val="24"/>
        </w:rPr>
        <w:t>3</w:t>
      </w:r>
      <w:r w:rsidRPr="00F94712">
        <w:rPr>
          <w:szCs w:val="24"/>
        </w:rPr>
        <w:tab/>
        <w:t>Les renseignements existants sur les brevets sont accessibles en ligne sur le site web de l'UIT</w:t>
      </w:r>
      <w:r w:rsidRPr="00F94712">
        <w:rPr>
          <w:szCs w:val="24"/>
        </w:rPr>
        <w:noBreakHyphen/>
        <w:t>T.</w:t>
      </w:r>
    </w:p>
    <w:p w:rsidR="004B732E" w:rsidRPr="00F94712" w:rsidRDefault="00E72AE1" w:rsidP="003C0477">
      <w:pPr>
        <w:rPr>
          <w:szCs w:val="24"/>
        </w:rPr>
      </w:pPr>
      <w:r w:rsidRPr="00F94712">
        <w:rPr>
          <w:szCs w:val="24"/>
        </w:rPr>
        <w:t>4</w:t>
      </w:r>
      <w:r w:rsidRPr="00F94712">
        <w:rPr>
          <w:szCs w:val="24"/>
        </w:rPr>
        <w:tab/>
        <w:t xml:space="preserve">La version </w:t>
      </w:r>
      <w:proofErr w:type="spellStart"/>
      <w:r w:rsidRPr="00F94712">
        <w:rPr>
          <w:szCs w:val="24"/>
        </w:rPr>
        <w:t>prépubliée</w:t>
      </w:r>
      <w:proofErr w:type="spellEnd"/>
      <w:r w:rsidRPr="00F94712">
        <w:rPr>
          <w:szCs w:val="24"/>
        </w:rPr>
        <w:t xml:space="preserve"> de ces</w:t>
      </w:r>
      <w:r w:rsidR="004B732E" w:rsidRPr="00F94712">
        <w:rPr>
          <w:szCs w:val="24"/>
        </w:rPr>
        <w:t xml:space="preserve"> </w:t>
      </w:r>
      <w:r w:rsidR="00FA5A9A" w:rsidRPr="00F94712">
        <w:rPr>
          <w:szCs w:val="24"/>
        </w:rPr>
        <w:t>textes</w:t>
      </w:r>
      <w:r w:rsidR="004B732E" w:rsidRPr="00F94712">
        <w:rPr>
          <w:szCs w:val="24"/>
        </w:rPr>
        <w:t xml:space="preserve"> </w:t>
      </w:r>
      <w:r w:rsidR="00C26F2E" w:rsidRPr="00F94712">
        <w:rPr>
          <w:szCs w:val="24"/>
        </w:rPr>
        <w:t>sera</w:t>
      </w:r>
      <w:r w:rsidR="00FA5A9A" w:rsidRPr="00F94712">
        <w:rPr>
          <w:szCs w:val="24"/>
        </w:rPr>
        <w:t xml:space="preserve"> </w:t>
      </w:r>
      <w:r w:rsidR="004B732E" w:rsidRPr="00F94712">
        <w:rPr>
          <w:szCs w:val="24"/>
        </w:rPr>
        <w:t>prochainement disponible sur le site web de l</w:t>
      </w:r>
      <w:r w:rsidR="003C0477" w:rsidRPr="00F94712">
        <w:rPr>
          <w:szCs w:val="24"/>
        </w:rPr>
        <w:t>'</w:t>
      </w:r>
      <w:r w:rsidR="004B732E" w:rsidRPr="00F94712">
        <w:rPr>
          <w:szCs w:val="24"/>
        </w:rPr>
        <w:t>UIT</w:t>
      </w:r>
      <w:r w:rsidR="003C0477" w:rsidRPr="00F94712">
        <w:rPr>
          <w:szCs w:val="24"/>
        </w:rPr>
        <w:noBreakHyphen/>
      </w:r>
      <w:r w:rsidR="004B732E" w:rsidRPr="00F94712">
        <w:rPr>
          <w:szCs w:val="24"/>
        </w:rPr>
        <w:t>T.</w:t>
      </w:r>
    </w:p>
    <w:p w:rsidR="004B732E" w:rsidRPr="00F94712" w:rsidRDefault="004B732E" w:rsidP="003C0477">
      <w:pPr>
        <w:rPr>
          <w:szCs w:val="24"/>
        </w:rPr>
      </w:pPr>
      <w:r w:rsidRPr="00F94712">
        <w:rPr>
          <w:bCs/>
          <w:szCs w:val="24"/>
        </w:rPr>
        <w:t>5</w:t>
      </w:r>
      <w:r w:rsidRPr="00F94712">
        <w:rPr>
          <w:szCs w:val="24"/>
        </w:rPr>
        <w:tab/>
        <w:t>L</w:t>
      </w:r>
      <w:r w:rsidR="003C0477" w:rsidRPr="00F94712">
        <w:rPr>
          <w:szCs w:val="24"/>
        </w:rPr>
        <w:t>'</w:t>
      </w:r>
      <w:r w:rsidRPr="00F94712">
        <w:rPr>
          <w:szCs w:val="24"/>
        </w:rPr>
        <w:t xml:space="preserve">UIT publiera ces </w:t>
      </w:r>
      <w:r w:rsidR="00FA5A9A" w:rsidRPr="00F94712">
        <w:rPr>
          <w:szCs w:val="24"/>
        </w:rPr>
        <w:t>tex</w:t>
      </w:r>
      <w:r w:rsidR="00EA62D6" w:rsidRPr="00F94712">
        <w:rPr>
          <w:szCs w:val="24"/>
        </w:rPr>
        <w:t>t</w:t>
      </w:r>
      <w:r w:rsidR="00FA5A9A" w:rsidRPr="00F94712">
        <w:rPr>
          <w:szCs w:val="24"/>
        </w:rPr>
        <w:t>es</w:t>
      </w:r>
      <w:r w:rsidRPr="00F94712">
        <w:rPr>
          <w:szCs w:val="24"/>
        </w:rPr>
        <w:t xml:space="preserve"> dès que possible.</w:t>
      </w:r>
    </w:p>
    <w:p w:rsidR="00CD042E" w:rsidRPr="00F94712" w:rsidRDefault="004B732E" w:rsidP="003C0477">
      <w:pPr>
        <w:rPr>
          <w:szCs w:val="24"/>
        </w:rPr>
      </w:pPr>
      <w:r w:rsidRPr="00F94712">
        <w:rPr>
          <w:szCs w:val="24"/>
        </w:rPr>
        <w:t>Veuillez agréer, Madame, Monsieur, l'assurance de ma haute considération.</w:t>
      </w:r>
    </w:p>
    <w:p w:rsidR="004B732E" w:rsidRDefault="008C4397" w:rsidP="00F94712">
      <w:pPr>
        <w:spacing w:before="960"/>
        <w:ind w:right="-142"/>
      </w:pPr>
      <w:r w:rsidRPr="00F94712">
        <w:rPr>
          <w:szCs w:val="24"/>
        </w:rPr>
        <w:t>Malcolm Johnson</w:t>
      </w:r>
      <w:r w:rsidR="004B732E" w:rsidRPr="00F94712">
        <w:rPr>
          <w:szCs w:val="24"/>
        </w:rPr>
        <w:br/>
        <w:t>Directeur du Bureau de la</w:t>
      </w:r>
      <w:r w:rsidR="004B732E" w:rsidRPr="00F94712">
        <w:rPr>
          <w:szCs w:val="24"/>
        </w:rPr>
        <w:br/>
        <w:t>normalisation des télécommunications</w:t>
      </w:r>
    </w:p>
    <w:sectPr w:rsidR="004B732E" w:rsidSect="00D14EBF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96" w:rsidRDefault="008E5496">
      <w:r>
        <w:separator/>
      </w:r>
    </w:p>
  </w:endnote>
  <w:endnote w:type="continuationSeparator" w:id="0">
    <w:p w:rsidR="008E5496" w:rsidRDefault="008E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96" w:rsidRPr="00E07D98" w:rsidRDefault="001B6325">
    <w:pPr>
      <w:pStyle w:val="Footer"/>
      <w:rPr>
        <w:lang w:val="fr-CH"/>
      </w:rPr>
    </w:pPr>
    <w:fldSimple w:instr=" FILENAME  \p  \* MERGEFORMAT ">
      <w:r w:rsidR="00402EDC">
        <w:rPr>
          <w:noProof/>
          <w:lang w:val="fr-CH"/>
        </w:rPr>
        <w:t>M:\SG_DOC\SG3\Circ\184f.docx</w:t>
      </w:r>
    </w:fldSimple>
    <w:r w:rsidR="008E5496" w:rsidRPr="00E07D98">
      <w:rPr>
        <w:lang w:val="fr-CH"/>
      </w:rPr>
      <w:tab/>
    </w:r>
    <w:r>
      <w:fldChar w:fldCharType="begin"/>
    </w:r>
    <w:r w:rsidR="008E5496">
      <w:instrText xml:space="preserve"> savedate \@ dd.MM.yy </w:instrText>
    </w:r>
    <w:r>
      <w:fldChar w:fldCharType="separate"/>
    </w:r>
    <w:r w:rsidR="002A002C">
      <w:rPr>
        <w:noProof/>
      </w:rPr>
      <w:t>14.04.11</w:t>
    </w:r>
    <w:r>
      <w:fldChar w:fldCharType="end"/>
    </w:r>
    <w:r w:rsidR="008E5496" w:rsidRPr="00E07D98">
      <w:rPr>
        <w:lang w:val="fr-CH"/>
      </w:rPr>
      <w:tab/>
    </w:r>
    <w:r>
      <w:fldChar w:fldCharType="begin"/>
    </w:r>
    <w:r w:rsidR="008E5496">
      <w:instrText xml:space="preserve"> printdate \@ dd.MM.yy </w:instrText>
    </w:r>
    <w:r>
      <w:fldChar w:fldCharType="separate"/>
    </w:r>
    <w:r w:rsidR="00402EDC">
      <w:rPr>
        <w:noProof/>
      </w:rPr>
      <w:t>14.04.11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96" w:rsidRDefault="008E5496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8E5496" w:rsidRDefault="008E5496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8E5496" w:rsidRDefault="008E5496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96" w:rsidRDefault="008E5496">
      <w:r>
        <w:t>____________________</w:t>
      </w:r>
    </w:p>
  </w:footnote>
  <w:footnote w:type="continuationSeparator" w:id="0">
    <w:p w:rsidR="008E5496" w:rsidRDefault="008E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96" w:rsidRDefault="008E5496">
    <w:pPr>
      <w:pStyle w:val="Header"/>
    </w:pPr>
    <w:r>
      <w:t xml:space="preserve">- </w:t>
    </w:r>
    <w:r w:rsidR="001B6325">
      <w:fldChar w:fldCharType="begin"/>
    </w:r>
    <w:r>
      <w:instrText>PAGE</w:instrText>
    </w:r>
    <w:r w:rsidR="001B6325">
      <w:fldChar w:fldCharType="separate"/>
    </w:r>
    <w:r w:rsidR="00F94712">
      <w:rPr>
        <w:noProof/>
      </w:rPr>
      <w:t>1</w:t>
    </w:r>
    <w:r w:rsidR="001B6325"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842B5"/>
    <w:rsid w:val="00035B43"/>
    <w:rsid w:val="000465B3"/>
    <w:rsid w:val="000D1331"/>
    <w:rsid w:val="000F1D0A"/>
    <w:rsid w:val="001B6325"/>
    <w:rsid w:val="00247949"/>
    <w:rsid w:val="00256640"/>
    <w:rsid w:val="002A002C"/>
    <w:rsid w:val="003649F0"/>
    <w:rsid w:val="003B66E8"/>
    <w:rsid w:val="003C0477"/>
    <w:rsid w:val="00402EDC"/>
    <w:rsid w:val="00414B0C"/>
    <w:rsid w:val="004842B5"/>
    <w:rsid w:val="004B732E"/>
    <w:rsid w:val="004D51F4"/>
    <w:rsid w:val="005136D2"/>
    <w:rsid w:val="005B1DFC"/>
    <w:rsid w:val="00760063"/>
    <w:rsid w:val="0079553B"/>
    <w:rsid w:val="008C4397"/>
    <w:rsid w:val="008D7753"/>
    <w:rsid w:val="008E5496"/>
    <w:rsid w:val="00B177E6"/>
    <w:rsid w:val="00BA070F"/>
    <w:rsid w:val="00C26F2E"/>
    <w:rsid w:val="00CA0416"/>
    <w:rsid w:val="00CD042E"/>
    <w:rsid w:val="00D14EBF"/>
    <w:rsid w:val="00E07D98"/>
    <w:rsid w:val="00E72AE1"/>
    <w:rsid w:val="00EA62D6"/>
    <w:rsid w:val="00F13B63"/>
    <w:rsid w:val="00F346CE"/>
    <w:rsid w:val="00F94712"/>
    <w:rsid w:val="00FA5A9A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4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C047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047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C047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C047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C047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C047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C047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C047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C047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C0477"/>
  </w:style>
  <w:style w:type="paragraph" w:styleId="TOC7">
    <w:name w:val="toc 7"/>
    <w:basedOn w:val="TOC3"/>
    <w:semiHidden/>
    <w:rsid w:val="003C0477"/>
  </w:style>
  <w:style w:type="paragraph" w:styleId="TOC6">
    <w:name w:val="toc 6"/>
    <w:basedOn w:val="TOC3"/>
    <w:semiHidden/>
    <w:rsid w:val="003C0477"/>
  </w:style>
  <w:style w:type="paragraph" w:styleId="TOC5">
    <w:name w:val="toc 5"/>
    <w:basedOn w:val="TOC3"/>
    <w:semiHidden/>
    <w:rsid w:val="003C0477"/>
  </w:style>
  <w:style w:type="paragraph" w:styleId="TOC4">
    <w:name w:val="toc 4"/>
    <w:basedOn w:val="TOC3"/>
    <w:semiHidden/>
    <w:rsid w:val="003C0477"/>
  </w:style>
  <w:style w:type="paragraph" w:styleId="TOC3">
    <w:name w:val="toc 3"/>
    <w:basedOn w:val="TOC2"/>
    <w:semiHidden/>
    <w:rsid w:val="003C0477"/>
    <w:pPr>
      <w:spacing w:before="80"/>
    </w:pPr>
  </w:style>
  <w:style w:type="paragraph" w:styleId="TOC2">
    <w:name w:val="toc 2"/>
    <w:basedOn w:val="TOC1"/>
    <w:semiHidden/>
    <w:rsid w:val="003C0477"/>
    <w:pPr>
      <w:spacing w:before="120"/>
    </w:pPr>
  </w:style>
  <w:style w:type="paragraph" w:styleId="TOC1">
    <w:name w:val="toc 1"/>
    <w:basedOn w:val="Normal"/>
    <w:semiHidden/>
    <w:rsid w:val="003C047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C0477"/>
    <w:pPr>
      <w:ind w:left="1698"/>
    </w:pPr>
  </w:style>
  <w:style w:type="paragraph" w:styleId="Index6">
    <w:name w:val="index 6"/>
    <w:basedOn w:val="Normal"/>
    <w:next w:val="Normal"/>
    <w:semiHidden/>
    <w:rsid w:val="003C0477"/>
    <w:pPr>
      <w:ind w:left="1415"/>
    </w:pPr>
  </w:style>
  <w:style w:type="paragraph" w:styleId="Index5">
    <w:name w:val="index 5"/>
    <w:basedOn w:val="Normal"/>
    <w:next w:val="Normal"/>
    <w:semiHidden/>
    <w:rsid w:val="003C0477"/>
    <w:pPr>
      <w:ind w:left="1132"/>
    </w:pPr>
  </w:style>
  <w:style w:type="paragraph" w:styleId="Index4">
    <w:name w:val="index 4"/>
    <w:basedOn w:val="Normal"/>
    <w:next w:val="Normal"/>
    <w:semiHidden/>
    <w:rsid w:val="003C0477"/>
    <w:pPr>
      <w:ind w:left="849"/>
    </w:pPr>
  </w:style>
  <w:style w:type="paragraph" w:styleId="Index3">
    <w:name w:val="index 3"/>
    <w:basedOn w:val="Normal"/>
    <w:next w:val="Normal"/>
    <w:semiHidden/>
    <w:rsid w:val="003C0477"/>
    <w:pPr>
      <w:ind w:left="566"/>
    </w:pPr>
  </w:style>
  <w:style w:type="paragraph" w:styleId="Index2">
    <w:name w:val="index 2"/>
    <w:basedOn w:val="Normal"/>
    <w:next w:val="Normal"/>
    <w:semiHidden/>
    <w:rsid w:val="003C0477"/>
    <w:pPr>
      <w:ind w:left="283"/>
    </w:pPr>
  </w:style>
  <w:style w:type="paragraph" w:styleId="Index1">
    <w:name w:val="index 1"/>
    <w:basedOn w:val="Normal"/>
    <w:next w:val="Normal"/>
    <w:semiHidden/>
    <w:rsid w:val="003C0477"/>
  </w:style>
  <w:style w:type="character" w:styleId="LineNumber">
    <w:name w:val="line number"/>
    <w:basedOn w:val="DefaultParagraphFont"/>
    <w:rsid w:val="003C0477"/>
  </w:style>
  <w:style w:type="paragraph" w:styleId="IndexHeading">
    <w:name w:val="index heading"/>
    <w:basedOn w:val="Normal"/>
    <w:next w:val="Index1"/>
    <w:semiHidden/>
    <w:rsid w:val="003C0477"/>
  </w:style>
  <w:style w:type="paragraph" w:styleId="Footer">
    <w:name w:val="footer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C047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C0477"/>
    <w:rPr>
      <w:position w:val="6"/>
      <w:sz w:val="16"/>
    </w:rPr>
  </w:style>
  <w:style w:type="paragraph" w:styleId="FootnoteText">
    <w:name w:val="footnote text"/>
    <w:basedOn w:val="Normal"/>
    <w:semiHidden/>
    <w:rsid w:val="003C047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C0477"/>
    <w:pPr>
      <w:ind w:left="794"/>
    </w:pPr>
  </w:style>
  <w:style w:type="paragraph" w:customStyle="1" w:styleId="TableLegend">
    <w:name w:val="Table_Legend"/>
    <w:basedOn w:val="TableText"/>
    <w:rsid w:val="003C0477"/>
    <w:pPr>
      <w:spacing w:before="120"/>
    </w:pPr>
  </w:style>
  <w:style w:type="paragraph" w:customStyle="1" w:styleId="TableText">
    <w:name w:val="Table_Text"/>
    <w:basedOn w:val="Normal"/>
    <w:rsid w:val="003C04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C047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C047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C0477"/>
    <w:pPr>
      <w:spacing w:before="80"/>
      <w:ind w:left="794" w:hanging="794"/>
    </w:pPr>
  </w:style>
  <w:style w:type="paragraph" w:customStyle="1" w:styleId="enumlev2">
    <w:name w:val="enumlev2"/>
    <w:basedOn w:val="enumlev1"/>
    <w:rsid w:val="003C0477"/>
    <w:pPr>
      <w:ind w:left="1191" w:hanging="397"/>
    </w:pPr>
  </w:style>
  <w:style w:type="paragraph" w:customStyle="1" w:styleId="enumlev3">
    <w:name w:val="enumlev3"/>
    <w:basedOn w:val="enumlev2"/>
    <w:rsid w:val="003C0477"/>
    <w:pPr>
      <w:ind w:left="1588"/>
    </w:pPr>
  </w:style>
  <w:style w:type="paragraph" w:customStyle="1" w:styleId="TableHead">
    <w:name w:val="Table_Head"/>
    <w:basedOn w:val="TableText"/>
    <w:rsid w:val="003C047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C04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C0477"/>
    <w:pPr>
      <w:spacing w:before="480"/>
    </w:pPr>
  </w:style>
  <w:style w:type="paragraph" w:customStyle="1" w:styleId="FigureTitle">
    <w:name w:val="Figure_Title"/>
    <w:basedOn w:val="TableTitle"/>
    <w:next w:val="Normal"/>
    <w:rsid w:val="003C047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C047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C047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C047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C0477"/>
  </w:style>
  <w:style w:type="paragraph" w:customStyle="1" w:styleId="AppendixRef">
    <w:name w:val="Appendix_Ref"/>
    <w:basedOn w:val="AnnexRef"/>
    <w:next w:val="AppendixTitle"/>
    <w:rsid w:val="003C0477"/>
  </w:style>
  <w:style w:type="paragraph" w:customStyle="1" w:styleId="AppendixTitle">
    <w:name w:val="Appendix_Title"/>
    <w:basedOn w:val="AnnexTitle"/>
    <w:next w:val="Normal"/>
    <w:rsid w:val="003C0477"/>
  </w:style>
  <w:style w:type="paragraph" w:customStyle="1" w:styleId="RefTitle">
    <w:name w:val="Ref_Title"/>
    <w:basedOn w:val="Normal"/>
    <w:next w:val="RefText"/>
    <w:rsid w:val="003C047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C0477"/>
    <w:pPr>
      <w:ind w:left="794" w:hanging="794"/>
    </w:pPr>
  </w:style>
  <w:style w:type="paragraph" w:customStyle="1" w:styleId="Equation">
    <w:name w:val="Equation"/>
    <w:basedOn w:val="Normal"/>
    <w:rsid w:val="003C047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C047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C0477"/>
    <w:pPr>
      <w:spacing w:before="320"/>
    </w:pPr>
  </w:style>
  <w:style w:type="paragraph" w:customStyle="1" w:styleId="call">
    <w:name w:val="call"/>
    <w:basedOn w:val="Normal"/>
    <w:next w:val="Normal"/>
    <w:rsid w:val="003C047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C047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C047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C0477"/>
    <w:rPr>
      <w:color w:val="0000FF"/>
      <w:u w:val="single"/>
    </w:rPr>
  </w:style>
  <w:style w:type="paragraph" w:customStyle="1" w:styleId="Keywords">
    <w:name w:val="Keywords"/>
    <w:basedOn w:val="Normal"/>
    <w:rsid w:val="003C047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C0477"/>
    <w:pPr>
      <w:spacing w:after="120"/>
    </w:pPr>
  </w:style>
  <w:style w:type="paragraph" w:customStyle="1" w:styleId="EquationLegend">
    <w:name w:val="Equation_Legend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C047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C047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C0477"/>
    <w:pPr>
      <w:tabs>
        <w:tab w:val="left" w:pos="397"/>
      </w:tabs>
    </w:pPr>
  </w:style>
  <w:style w:type="paragraph" w:styleId="TOC9">
    <w:name w:val="toc 9"/>
    <w:basedOn w:val="TOC3"/>
    <w:semiHidden/>
    <w:rsid w:val="003C0477"/>
  </w:style>
  <w:style w:type="paragraph" w:customStyle="1" w:styleId="headingb">
    <w:name w:val="heading_b"/>
    <w:basedOn w:val="Heading3"/>
    <w:next w:val="Normal"/>
    <w:rsid w:val="003C047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C0477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2A00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4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C047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047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C047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C047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C047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C047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C047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C047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C047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C0477"/>
  </w:style>
  <w:style w:type="paragraph" w:styleId="TOC7">
    <w:name w:val="toc 7"/>
    <w:basedOn w:val="TOC3"/>
    <w:semiHidden/>
    <w:rsid w:val="003C0477"/>
  </w:style>
  <w:style w:type="paragraph" w:styleId="TOC6">
    <w:name w:val="toc 6"/>
    <w:basedOn w:val="TOC3"/>
    <w:semiHidden/>
    <w:rsid w:val="003C0477"/>
  </w:style>
  <w:style w:type="paragraph" w:styleId="TOC5">
    <w:name w:val="toc 5"/>
    <w:basedOn w:val="TOC3"/>
    <w:semiHidden/>
    <w:rsid w:val="003C0477"/>
  </w:style>
  <w:style w:type="paragraph" w:styleId="TOC4">
    <w:name w:val="toc 4"/>
    <w:basedOn w:val="TOC3"/>
    <w:semiHidden/>
    <w:rsid w:val="003C0477"/>
  </w:style>
  <w:style w:type="paragraph" w:styleId="TOC3">
    <w:name w:val="toc 3"/>
    <w:basedOn w:val="TOC2"/>
    <w:semiHidden/>
    <w:rsid w:val="003C0477"/>
    <w:pPr>
      <w:spacing w:before="80"/>
    </w:pPr>
  </w:style>
  <w:style w:type="paragraph" w:styleId="TOC2">
    <w:name w:val="toc 2"/>
    <w:basedOn w:val="TOC1"/>
    <w:semiHidden/>
    <w:rsid w:val="003C0477"/>
    <w:pPr>
      <w:spacing w:before="120"/>
    </w:pPr>
  </w:style>
  <w:style w:type="paragraph" w:styleId="TOC1">
    <w:name w:val="toc 1"/>
    <w:basedOn w:val="Normal"/>
    <w:semiHidden/>
    <w:rsid w:val="003C047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C0477"/>
    <w:pPr>
      <w:ind w:left="1698"/>
    </w:pPr>
  </w:style>
  <w:style w:type="paragraph" w:styleId="Index6">
    <w:name w:val="index 6"/>
    <w:basedOn w:val="Normal"/>
    <w:next w:val="Normal"/>
    <w:semiHidden/>
    <w:rsid w:val="003C0477"/>
    <w:pPr>
      <w:ind w:left="1415"/>
    </w:pPr>
  </w:style>
  <w:style w:type="paragraph" w:styleId="Index5">
    <w:name w:val="index 5"/>
    <w:basedOn w:val="Normal"/>
    <w:next w:val="Normal"/>
    <w:semiHidden/>
    <w:rsid w:val="003C0477"/>
    <w:pPr>
      <w:ind w:left="1132"/>
    </w:pPr>
  </w:style>
  <w:style w:type="paragraph" w:styleId="Index4">
    <w:name w:val="index 4"/>
    <w:basedOn w:val="Normal"/>
    <w:next w:val="Normal"/>
    <w:semiHidden/>
    <w:rsid w:val="003C0477"/>
    <w:pPr>
      <w:ind w:left="849"/>
    </w:pPr>
  </w:style>
  <w:style w:type="paragraph" w:styleId="Index3">
    <w:name w:val="index 3"/>
    <w:basedOn w:val="Normal"/>
    <w:next w:val="Normal"/>
    <w:semiHidden/>
    <w:rsid w:val="003C0477"/>
    <w:pPr>
      <w:ind w:left="566"/>
    </w:pPr>
  </w:style>
  <w:style w:type="paragraph" w:styleId="Index2">
    <w:name w:val="index 2"/>
    <w:basedOn w:val="Normal"/>
    <w:next w:val="Normal"/>
    <w:semiHidden/>
    <w:rsid w:val="003C0477"/>
    <w:pPr>
      <w:ind w:left="283"/>
    </w:pPr>
  </w:style>
  <w:style w:type="paragraph" w:styleId="Index1">
    <w:name w:val="index 1"/>
    <w:basedOn w:val="Normal"/>
    <w:next w:val="Normal"/>
    <w:semiHidden/>
    <w:rsid w:val="003C0477"/>
  </w:style>
  <w:style w:type="character" w:styleId="LineNumber">
    <w:name w:val="line number"/>
    <w:basedOn w:val="DefaultParagraphFont"/>
    <w:rsid w:val="003C0477"/>
  </w:style>
  <w:style w:type="paragraph" w:styleId="IndexHeading">
    <w:name w:val="index heading"/>
    <w:basedOn w:val="Normal"/>
    <w:next w:val="Index1"/>
    <w:semiHidden/>
    <w:rsid w:val="003C0477"/>
  </w:style>
  <w:style w:type="paragraph" w:styleId="Footer">
    <w:name w:val="footer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C047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C0477"/>
    <w:rPr>
      <w:position w:val="6"/>
      <w:sz w:val="16"/>
    </w:rPr>
  </w:style>
  <w:style w:type="paragraph" w:styleId="FootnoteText">
    <w:name w:val="footnote text"/>
    <w:basedOn w:val="Normal"/>
    <w:semiHidden/>
    <w:rsid w:val="003C047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C0477"/>
    <w:pPr>
      <w:ind w:left="794"/>
    </w:pPr>
  </w:style>
  <w:style w:type="paragraph" w:customStyle="1" w:styleId="TableLegend">
    <w:name w:val="Table_Legend"/>
    <w:basedOn w:val="TableText"/>
    <w:rsid w:val="003C0477"/>
    <w:pPr>
      <w:spacing w:before="120"/>
    </w:pPr>
  </w:style>
  <w:style w:type="paragraph" w:customStyle="1" w:styleId="TableText">
    <w:name w:val="Table_Text"/>
    <w:basedOn w:val="Normal"/>
    <w:rsid w:val="003C04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C047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C047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C0477"/>
    <w:pPr>
      <w:spacing w:before="80"/>
      <w:ind w:left="794" w:hanging="794"/>
    </w:pPr>
  </w:style>
  <w:style w:type="paragraph" w:customStyle="1" w:styleId="enumlev2">
    <w:name w:val="enumlev2"/>
    <w:basedOn w:val="enumlev1"/>
    <w:rsid w:val="003C0477"/>
    <w:pPr>
      <w:ind w:left="1191" w:hanging="397"/>
    </w:pPr>
  </w:style>
  <w:style w:type="paragraph" w:customStyle="1" w:styleId="enumlev3">
    <w:name w:val="enumlev3"/>
    <w:basedOn w:val="enumlev2"/>
    <w:rsid w:val="003C0477"/>
    <w:pPr>
      <w:ind w:left="1588"/>
    </w:pPr>
  </w:style>
  <w:style w:type="paragraph" w:customStyle="1" w:styleId="TableHead">
    <w:name w:val="Table_Head"/>
    <w:basedOn w:val="TableText"/>
    <w:rsid w:val="003C047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C04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C0477"/>
    <w:pPr>
      <w:spacing w:before="480"/>
    </w:pPr>
  </w:style>
  <w:style w:type="paragraph" w:customStyle="1" w:styleId="FigureTitle">
    <w:name w:val="Figure_Title"/>
    <w:basedOn w:val="TableTitle"/>
    <w:next w:val="Normal"/>
    <w:rsid w:val="003C047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C047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C047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C047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C0477"/>
  </w:style>
  <w:style w:type="paragraph" w:customStyle="1" w:styleId="AppendixRef">
    <w:name w:val="Appendix_Ref"/>
    <w:basedOn w:val="AnnexRef"/>
    <w:next w:val="AppendixTitle"/>
    <w:rsid w:val="003C0477"/>
  </w:style>
  <w:style w:type="paragraph" w:customStyle="1" w:styleId="AppendixTitle">
    <w:name w:val="Appendix_Title"/>
    <w:basedOn w:val="AnnexTitle"/>
    <w:next w:val="Normal"/>
    <w:rsid w:val="003C0477"/>
  </w:style>
  <w:style w:type="paragraph" w:customStyle="1" w:styleId="RefTitle">
    <w:name w:val="Ref_Title"/>
    <w:basedOn w:val="Normal"/>
    <w:next w:val="RefText"/>
    <w:rsid w:val="003C047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C0477"/>
    <w:pPr>
      <w:ind w:left="794" w:hanging="794"/>
    </w:pPr>
  </w:style>
  <w:style w:type="paragraph" w:customStyle="1" w:styleId="Equation">
    <w:name w:val="Equation"/>
    <w:basedOn w:val="Normal"/>
    <w:rsid w:val="003C047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C047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C0477"/>
    <w:pPr>
      <w:spacing w:before="320"/>
    </w:pPr>
  </w:style>
  <w:style w:type="paragraph" w:customStyle="1" w:styleId="call">
    <w:name w:val="call"/>
    <w:basedOn w:val="Normal"/>
    <w:next w:val="Normal"/>
    <w:rsid w:val="003C047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C047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C047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C0477"/>
    <w:rPr>
      <w:color w:val="0000FF"/>
      <w:u w:val="single"/>
    </w:rPr>
  </w:style>
  <w:style w:type="paragraph" w:customStyle="1" w:styleId="Keywords">
    <w:name w:val="Keywords"/>
    <w:basedOn w:val="Normal"/>
    <w:rsid w:val="003C047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C0477"/>
    <w:pPr>
      <w:spacing w:after="120"/>
    </w:pPr>
  </w:style>
  <w:style w:type="paragraph" w:customStyle="1" w:styleId="EquationLegend">
    <w:name w:val="Equation_Legend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C047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C04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C047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C0477"/>
    <w:pPr>
      <w:tabs>
        <w:tab w:val="left" w:pos="397"/>
      </w:tabs>
    </w:pPr>
  </w:style>
  <w:style w:type="paragraph" w:styleId="TOC9">
    <w:name w:val="toc 9"/>
    <w:basedOn w:val="TOC3"/>
    <w:semiHidden/>
    <w:rsid w:val="003C0477"/>
  </w:style>
  <w:style w:type="paragraph" w:customStyle="1" w:styleId="headingb">
    <w:name w:val="heading_b"/>
    <w:basedOn w:val="Heading3"/>
    <w:next w:val="Normal"/>
    <w:rsid w:val="003C047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C0477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1723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lusted</dc:creator>
  <cp:keywords/>
  <dc:description/>
  <cp:lastModifiedBy>bettini</cp:lastModifiedBy>
  <cp:revision>2</cp:revision>
  <cp:lastPrinted>2011-04-14T14:32:00Z</cp:lastPrinted>
  <dcterms:created xsi:type="dcterms:W3CDTF">2011-04-18T12:42:00Z</dcterms:created>
  <dcterms:modified xsi:type="dcterms:W3CDTF">2011-04-18T12:42:00Z</dcterms:modified>
</cp:coreProperties>
</file>