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84122" w:rsidRPr="00CD19ED">
        <w:trPr>
          <w:cantSplit/>
        </w:trPr>
        <w:tc>
          <w:tcPr>
            <w:tcW w:w="6426" w:type="dxa"/>
            <w:vAlign w:val="center"/>
          </w:tcPr>
          <w:p w:rsidR="00984122" w:rsidRPr="00CD19ED" w:rsidRDefault="00984122" w:rsidP="00E50A7C">
            <w:pPr>
              <w:tabs>
                <w:tab w:val="right" w:pos="8732"/>
              </w:tabs>
              <w:spacing w:before="0"/>
              <w:rPr>
                <w:rFonts w:ascii="Verdana" w:hAnsi="Verdana"/>
                <w:b/>
                <w:bCs/>
                <w:iCs/>
                <w:color w:val="FFFFFF"/>
                <w:sz w:val="26"/>
                <w:szCs w:val="26"/>
              </w:rPr>
            </w:pPr>
            <w:r w:rsidRPr="00CD19ED">
              <w:rPr>
                <w:rFonts w:ascii="Verdana" w:hAnsi="Verdana"/>
                <w:b/>
                <w:bCs/>
                <w:iCs/>
                <w:sz w:val="26"/>
                <w:szCs w:val="26"/>
              </w:rPr>
              <w:t>Bureau de la normalisation</w:t>
            </w:r>
            <w:r w:rsidRPr="00CD19ED">
              <w:rPr>
                <w:rFonts w:ascii="Verdana" w:hAnsi="Verdana"/>
                <w:b/>
                <w:bCs/>
                <w:iCs/>
                <w:sz w:val="26"/>
                <w:szCs w:val="26"/>
              </w:rPr>
              <w:br/>
              <w:t>des télécommunications</w:t>
            </w:r>
          </w:p>
        </w:tc>
        <w:tc>
          <w:tcPr>
            <w:tcW w:w="3355" w:type="dxa"/>
            <w:vAlign w:val="center"/>
          </w:tcPr>
          <w:p w:rsidR="00984122" w:rsidRPr="00CD19ED" w:rsidRDefault="00E555C4" w:rsidP="00E50A7C">
            <w:pPr>
              <w:spacing w:before="0"/>
              <w:jc w:val="right"/>
              <w:rPr>
                <w:rFonts w:ascii="Verdana" w:hAnsi="Verdana"/>
                <w:color w:val="FFFFFF"/>
                <w:sz w:val="26"/>
                <w:szCs w:val="26"/>
              </w:rPr>
            </w:pPr>
            <w:bookmarkStart w:id="0" w:name="ditulogo"/>
            <w:bookmarkEnd w:id="0"/>
            <w:r w:rsidRPr="00CD19ED">
              <w:rPr>
                <w:rFonts w:ascii="Verdana" w:hAnsi="Verdana"/>
                <w:b/>
                <w:bCs/>
                <w:noProof/>
                <w:color w:val="FFFFFF"/>
                <w:sz w:val="26"/>
                <w:szCs w:val="26"/>
                <w:lang w:val="en-US" w:eastAsia="zh-CN"/>
              </w:rPr>
              <w:drawing>
                <wp:inline distT="0" distB="0" distL="0" distR="0">
                  <wp:extent cx="1781175" cy="695325"/>
                  <wp:effectExtent l="19050" t="0" r="9525" b="0"/>
                  <wp:docPr id="1" name="Picture 1"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_"/>
                          <pic:cNvPicPr>
                            <a:picLocks noChangeAspect="1" noChangeArrowheads="1"/>
                          </pic:cNvPicPr>
                        </pic:nvPicPr>
                        <pic:blipFill>
                          <a:blip r:embed="rId7" cstate="print"/>
                          <a:srcRect/>
                          <a:stretch>
                            <a:fillRect/>
                          </a:stretch>
                        </pic:blipFill>
                        <pic:spPr bwMode="auto">
                          <a:xfrm>
                            <a:off x="0" y="0"/>
                            <a:ext cx="1781175" cy="695325"/>
                          </a:xfrm>
                          <a:prstGeom prst="rect">
                            <a:avLst/>
                          </a:prstGeom>
                          <a:noFill/>
                          <a:ln w="9525">
                            <a:noFill/>
                            <a:miter lim="800000"/>
                            <a:headEnd/>
                            <a:tailEnd/>
                          </a:ln>
                        </pic:spPr>
                      </pic:pic>
                    </a:graphicData>
                  </a:graphic>
                </wp:inline>
              </w:drawing>
            </w:r>
          </w:p>
        </w:tc>
      </w:tr>
      <w:tr w:rsidR="00984122" w:rsidRPr="00CD19ED">
        <w:trPr>
          <w:cantSplit/>
        </w:trPr>
        <w:tc>
          <w:tcPr>
            <w:tcW w:w="6426" w:type="dxa"/>
            <w:vAlign w:val="center"/>
          </w:tcPr>
          <w:p w:rsidR="00984122" w:rsidRPr="00CD19ED" w:rsidRDefault="00984122" w:rsidP="00E50A7C">
            <w:pPr>
              <w:tabs>
                <w:tab w:val="right" w:pos="8732"/>
              </w:tabs>
              <w:spacing w:before="0"/>
              <w:rPr>
                <w:rFonts w:ascii="Verdana" w:hAnsi="Verdana"/>
                <w:b/>
                <w:bCs/>
                <w:iCs/>
                <w:sz w:val="18"/>
                <w:szCs w:val="18"/>
              </w:rPr>
            </w:pPr>
          </w:p>
        </w:tc>
        <w:tc>
          <w:tcPr>
            <w:tcW w:w="3355" w:type="dxa"/>
            <w:vAlign w:val="center"/>
          </w:tcPr>
          <w:p w:rsidR="00984122" w:rsidRPr="00CD19ED" w:rsidRDefault="00984122" w:rsidP="00E50A7C">
            <w:pPr>
              <w:spacing w:before="0"/>
              <w:ind w:left="993" w:hanging="993"/>
              <w:jc w:val="right"/>
              <w:rPr>
                <w:rFonts w:ascii="Verdana" w:hAnsi="Verdana"/>
                <w:sz w:val="18"/>
                <w:szCs w:val="18"/>
              </w:rPr>
            </w:pPr>
          </w:p>
        </w:tc>
      </w:tr>
    </w:tbl>
    <w:p w:rsidR="00984122" w:rsidRPr="00CD19ED" w:rsidRDefault="00D87E4B" w:rsidP="00E50A7C">
      <w:pPr>
        <w:tabs>
          <w:tab w:val="clear" w:pos="794"/>
          <w:tab w:val="clear" w:pos="1191"/>
          <w:tab w:val="clear" w:pos="1588"/>
          <w:tab w:val="clear" w:pos="1985"/>
          <w:tab w:val="left" w:pos="4962"/>
        </w:tabs>
        <w:spacing w:before="0"/>
      </w:pPr>
      <w:r w:rsidRPr="00CD19ED">
        <w:tab/>
      </w:r>
      <w:r w:rsidR="00D21FE0" w:rsidRPr="00CD19ED">
        <w:t xml:space="preserve">Genève, le </w:t>
      </w:r>
      <w:r w:rsidR="00D6528F" w:rsidRPr="00CD19ED">
        <w:t>5 avril</w:t>
      </w:r>
      <w:r w:rsidR="00FD5F23" w:rsidRPr="00CD19ED">
        <w:t xml:space="preserve"> 201</w:t>
      </w:r>
      <w:r w:rsidR="00D6528F" w:rsidRPr="00CD19ED">
        <w:t>1</w:t>
      </w:r>
    </w:p>
    <w:p w:rsidR="00984122" w:rsidRPr="00CD19ED" w:rsidRDefault="00984122" w:rsidP="00E50A7C">
      <w:pPr>
        <w:tabs>
          <w:tab w:val="clear" w:pos="794"/>
          <w:tab w:val="clear" w:pos="1191"/>
          <w:tab w:val="clear" w:pos="1588"/>
          <w:tab w:val="clear" w:pos="1985"/>
          <w:tab w:val="left" w:pos="4962"/>
        </w:tabs>
        <w:spacing w:before="0"/>
      </w:pPr>
    </w:p>
    <w:p w:rsidR="00984122" w:rsidRPr="00CD19ED" w:rsidRDefault="00984122" w:rsidP="00E50A7C">
      <w:pPr>
        <w:tabs>
          <w:tab w:val="clear" w:pos="794"/>
          <w:tab w:val="clear" w:pos="1191"/>
          <w:tab w:val="clear" w:pos="1588"/>
          <w:tab w:val="clear" w:pos="1985"/>
          <w:tab w:val="left" w:pos="4962"/>
        </w:tabs>
        <w:spacing w:before="0"/>
      </w:pPr>
    </w:p>
    <w:p w:rsidR="00D87E4B" w:rsidRPr="00CD19ED" w:rsidRDefault="00D87E4B" w:rsidP="00E50A7C">
      <w:pPr>
        <w:spacing w:before="0"/>
      </w:pPr>
    </w:p>
    <w:tbl>
      <w:tblPr>
        <w:tblW w:w="0" w:type="auto"/>
        <w:tblInd w:w="8" w:type="dxa"/>
        <w:tblLayout w:type="fixed"/>
        <w:tblCellMar>
          <w:left w:w="0" w:type="dxa"/>
          <w:right w:w="0" w:type="dxa"/>
        </w:tblCellMar>
        <w:tblLook w:val="0000"/>
      </w:tblPr>
      <w:tblGrid>
        <w:gridCol w:w="822"/>
        <w:gridCol w:w="4055"/>
        <w:gridCol w:w="5046"/>
      </w:tblGrid>
      <w:tr w:rsidR="00D87E4B" w:rsidRPr="00CD19ED">
        <w:trPr>
          <w:cantSplit/>
          <w:trHeight w:val="340"/>
        </w:trPr>
        <w:tc>
          <w:tcPr>
            <w:tcW w:w="822" w:type="dxa"/>
          </w:tcPr>
          <w:p w:rsidR="00D87E4B" w:rsidRPr="00CD19ED" w:rsidRDefault="00D87E4B" w:rsidP="00E50A7C">
            <w:pPr>
              <w:tabs>
                <w:tab w:val="left" w:pos="4111"/>
              </w:tabs>
              <w:spacing w:before="10"/>
              <w:ind w:left="57"/>
            </w:pPr>
            <w:r w:rsidRPr="00CD19ED">
              <w:t>Réf</w:t>
            </w:r>
            <w:r w:rsidR="004479CB" w:rsidRPr="00CD19ED">
              <w:t>.</w:t>
            </w:r>
            <w:r w:rsidRPr="00CD19ED">
              <w:t>:</w:t>
            </w:r>
          </w:p>
          <w:p w:rsidR="00D87E4B" w:rsidRPr="00CD19ED" w:rsidRDefault="00D87E4B" w:rsidP="00E50A7C">
            <w:pPr>
              <w:tabs>
                <w:tab w:val="left" w:pos="4111"/>
              </w:tabs>
              <w:spacing w:before="10"/>
              <w:ind w:left="57"/>
            </w:pPr>
          </w:p>
          <w:p w:rsidR="00D87E4B" w:rsidRPr="00CD19ED" w:rsidRDefault="00D87E4B" w:rsidP="00E50A7C">
            <w:pPr>
              <w:tabs>
                <w:tab w:val="left" w:pos="4111"/>
              </w:tabs>
              <w:spacing w:before="10"/>
              <w:ind w:left="57"/>
            </w:pPr>
          </w:p>
          <w:p w:rsidR="00D87E4B" w:rsidRPr="00CD19ED" w:rsidRDefault="00D87E4B" w:rsidP="00E50A7C">
            <w:pPr>
              <w:tabs>
                <w:tab w:val="left" w:pos="4111"/>
              </w:tabs>
              <w:spacing w:before="10"/>
              <w:ind w:left="57"/>
            </w:pPr>
            <w:r w:rsidRPr="00CD19ED">
              <w:t>Tél.:</w:t>
            </w:r>
            <w:r w:rsidRPr="00CD19ED">
              <w:br/>
              <w:t>Fax:</w:t>
            </w:r>
            <w:r w:rsidRPr="00CD19ED">
              <w:br/>
              <w:t>E-mail:</w:t>
            </w:r>
          </w:p>
        </w:tc>
        <w:tc>
          <w:tcPr>
            <w:tcW w:w="4055" w:type="dxa"/>
          </w:tcPr>
          <w:p w:rsidR="00D87E4B" w:rsidRPr="00E50A7C" w:rsidRDefault="00D87E4B" w:rsidP="00E50A7C">
            <w:pPr>
              <w:tabs>
                <w:tab w:val="left" w:pos="4111"/>
              </w:tabs>
              <w:spacing w:before="10"/>
              <w:ind w:left="57"/>
              <w:rPr>
                <w:b/>
                <w:lang w:val="en-GB"/>
              </w:rPr>
            </w:pPr>
            <w:proofErr w:type="spellStart"/>
            <w:r w:rsidRPr="00E50A7C">
              <w:rPr>
                <w:b/>
                <w:lang w:val="en-GB"/>
              </w:rPr>
              <w:t>Circulaire</w:t>
            </w:r>
            <w:proofErr w:type="spellEnd"/>
            <w:r w:rsidRPr="00E50A7C">
              <w:rPr>
                <w:b/>
                <w:lang w:val="en-GB"/>
              </w:rPr>
              <w:t xml:space="preserve"> TSB </w:t>
            </w:r>
            <w:r w:rsidR="00FD5F23" w:rsidRPr="00E50A7C">
              <w:rPr>
                <w:b/>
                <w:lang w:val="en-GB"/>
              </w:rPr>
              <w:t>1</w:t>
            </w:r>
            <w:r w:rsidR="00D6528F" w:rsidRPr="00E50A7C">
              <w:rPr>
                <w:b/>
                <w:lang w:val="en-GB"/>
              </w:rPr>
              <w:t>83</w:t>
            </w:r>
          </w:p>
          <w:p w:rsidR="00D87E4B" w:rsidRPr="00E50A7C" w:rsidRDefault="00FD5F23" w:rsidP="00E50A7C">
            <w:pPr>
              <w:tabs>
                <w:tab w:val="left" w:pos="4111"/>
              </w:tabs>
              <w:spacing w:before="10"/>
              <w:ind w:left="57"/>
              <w:rPr>
                <w:b/>
                <w:lang w:val="en-GB"/>
              </w:rPr>
            </w:pPr>
            <w:r w:rsidRPr="00E50A7C">
              <w:rPr>
                <w:lang w:val="en-GB"/>
              </w:rPr>
              <w:t xml:space="preserve">FG </w:t>
            </w:r>
            <w:r w:rsidR="00D6528F" w:rsidRPr="00E50A7C">
              <w:rPr>
                <w:lang w:val="en-GB"/>
              </w:rPr>
              <w:t>Distraction</w:t>
            </w:r>
            <w:r w:rsidR="00D87E4B" w:rsidRPr="00E50A7C">
              <w:rPr>
                <w:lang w:val="en-GB"/>
              </w:rPr>
              <w:t>/</w:t>
            </w:r>
            <w:r w:rsidR="00D6528F" w:rsidRPr="00E50A7C">
              <w:rPr>
                <w:lang w:val="en-GB"/>
              </w:rPr>
              <w:t>MY</w:t>
            </w:r>
          </w:p>
          <w:p w:rsidR="00D87E4B" w:rsidRPr="00E50A7C" w:rsidRDefault="00D87E4B" w:rsidP="00E50A7C">
            <w:pPr>
              <w:tabs>
                <w:tab w:val="left" w:pos="4111"/>
              </w:tabs>
              <w:spacing w:before="10"/>
              <w:ind w:left="57"/>
              <w:rPr>
                <w:lang w:val="en-GB"/>
              </w:rPr>
            </w:pPr>
          </w:p>
          <w:p w:rsidR="00D87E4B" w:rsidRPr="00E50A7C" w:rsidRDefault="00D87E4B" w:rsidP="00E50A7C">
            <w:pPr>
              <w:tabs>
                <w:tab w:val="left" w:pos="4111"/>
              </w:tabs>
              <w:spacing w:before="10"/>
              <w:ind w:left="57"/>
              <w:rPr>
                <w:lang w:val="en-GB"/>
              </w:rPr>
            </w:pPr>
            <w:r w:rsidRPr="00E50A7C">
              <w:rPr>
                <w:lang w:val="en-GB"/>
              </w:rPr>
              <w:t>+41 22 730</w:t>
            </w:r>
            <w:r w:rsidR="006C3630" w:rsidRPr="00E50A7C">
              <w:rPr>
                <w:lang w:val="en-GB"/>
              </w:rPr>
              <w:t xml:space="preserve"> </w:t>
            </w:r>
            <w:r w:rsidR="00D6528F" w:rsidRPr="00E50A7C">
              <w:rPr>
                <w:lang w:val="en-GB"/>
              </w:rPr>
              <w:t>6208</w:t>
            </w:r>
            <w:r w:rsidRPr="00E50A7C">
              <w:rPr>
                <w:lang w:val="en-GB"/>
              </w:rPr>
              <w:br/>
              <w:t>+41 22 730 5853</w:t>
            </w:r>
            <w:r w:rsidRPr="00E50A7C">
              <w:rPr>
                <w:lang w:val="en-GB"/>
              </w:rPr>
              <w:br/>
            </w:r>
            <w:hyperlink r:id="rId8" w:history="1">
              <w:r w:rsidR="00D6528F" w:rsidRPr="00E50A7C">
                <w:rPr>
                  <w:rStyle w:val="Hyperlink"/>
                  <w:lang w:val="en-GB"/>
                </w:rPr>
                <w:t>tsbfgdistraction@itu.int</w:t>
              </w:r>
            </w:hyperlink>
            <w:r w:rsidR="0023236D" w:rsidRPr="00E50A7C">
              <w:rPr>
                <w:lang w:val="en-GB"/>
              </w:rPr>
              <w:t xml:space="preserve"> </w:t>
            </w:r>
          </w:p>
        </w:tc>
        <w:tc>
          <w:tcPr>
            <w:tcW w:w="5046" w:type="dxa"/>
          </w:tcPr>
          <w:p w:rsidR="00FD5F23" w:rsidRPr="00CD19ED" w:rsidRDefault="00D87E4B" w:rsidP="00E50A7C">
            <w:pPr>
              <w:tabs>
                <w:tab w:val="clear" w:pos="794"/>
                <w:tab w:val="left" w:pos="226"/>
                <w:tab w:val="left" w:pos="4111"/>
              </w:tabs>
              <w:spacing w:before="0"/>
              <w:ind w:left="218" w:hanging="218"/>
            </w:pPr>
            <w:bookmarkStart w:id="1" w:name="Addressee_F"/>
            <w:bookmarkEnd w:id="1"/>
            <w:r w:rsidRPr="00CD19ED">
              <w:t>-</w:t>
            </w:r>
            <w:r w:rsidRPr="00CD19ED">
              <w:tab/>
              <w:t>Aux administrations des Etats Membres de l'Union</w:t>
            </w:r>
          </w:p>
          <w:p w:rsidR="00FD5F23" w:rsidRPr="00CD19ED" w:rsidRDefault="00FD5F23" w:rsidP="00E50A7C">
            <w:pPr>
              <w:tabs>
                <w:tab w:val="clear" w:pos="794"/>
                <w:tab w:val="left" w:pos="226"/>
                <w:tab w:val="left" w:pos="4111"/>
              </w:tabs>
              <w:spacing w:before="0"/>
            </w:pPr>
            <w:r w:rsidRPr="00CD19ED">
              <w:t>-</w:t>
            </w:r>
            <w:r w:rsidRPr="00CD19ED">
              <w:tab/>
              <w:t>Aux Membres du Secteur UIT-T;</w:t>
            </w:r>
          </w:p>
          <w:p w:rsidR="00D87E4B" w:rsidRPr="00CD19ED" w:rsidRDefault="00992297" w:rsidP="00E50A7C">
            <w:pPr>
              <w:tabs>
                <w:tab w:val="clear" w:pos="794"/>
                <w:tab w:val="left" w:pos="226"/>
                <w:tab w:val="left" w:pos="4111"/>
              </w:tabs>
              <w:spacing w:before="0"/>
            </w:pPr>
            <w:r w:rsidRPr="00CD19ED">
              <w:t>-</w:t>
            </w:r>
            <w:r w:rsidRPr="00CD19ED">
              <w:tab/>
              <w:t>Aux Associés de l'UIT-T</w:t>
            </w:r>
          </w:p>
        </w:tc>
      </w:tr>
      <w:tr w:rsidR="00D87E4B" w:rsidRPr="00CD19ED">
        <w:trPr>
          <w:cantSplit/>
        </w:trPr>
        <w:tc>
          <w:tcPr>
            <w:tcW w:w="822" w:type="dxa"/>
          </w:tcPr>
          <w:p w:rsidR="00D87E4B" w:rsidRPr="00CD19ED" w:rsidRDefault="00D87E4B" w:rsidP="00E50A7C">
            <w:pPr>
              <w:tabs>
                <w:tab w:val="left" w:pos="4111"/>
              </w:tabs>
              <w:spacing w:before="10"/>
              <w:ind w:left="57"/>
              <w:rPr>
                <w:rFonts w:ascii="Futura Lt BT" w:hAnsi="Futura Lt BT"/>
                <w:sz w:val="20"/>
              </w:rPr>
            </w:pPr>
          </w:p>
        </w:tc>
        <w:tc>
          <w:tcPr>
            <w:tcW w:w="4055" w:type="dxa"/>
          </w:tcPr>
          <w:p w:rsidR="00D87E4B" w:rsidRPr="00CD19ED" w:rsidRDefault="00D87E4B" w:rsidP="00E50A7C">
            <w:pPr>
              <w:tabs>
                <w:tab w:val="left" w:pos="4111"/>
              </w:tabs>
              <w:spacing w:before="0"/>
              <w:ind w:left="57"/>
            </w:pPr>
          </w:p>
        </w:tc>
        <w:tc>
          <w:tcPr>
            <w:tcW w:w="5046" w:type="dxa"/>
          </w:tcPr>
          <w:p w:rsidR="00D87E4B" w:rsidRPr="00CD19ED" w:rsidRDefault="00D87E4B" w:rsidP="00E50A7C">
            <w:pPr>
              <w:tabs>
                <w:tab w:val="left" w:pos="4111"/>
              </w:tabs>
              <w:spacing w:before="0"/>
            </w:pPr>
            <w:r w:rsidRPr="00CD19ED">
              <w:rPr>
                <w:b/>
              </w:rPr>
              <w:t>Copie</w:t>
            </w:r>
            <w:r w:rsidRPr="00CD19ED">
              <w:t>:</w:t>
            </w:r>
          </w:p>
          <w:p w:rsidR="00D87E4B" w:rsidRPr="00CD19ED" w:rsidRDefault="00D87E4B" w:rsidP="00E50A7C">
            <w:pPr>
              <w:tabs>
                <w:tab w:val="clear" w:pos="794"/>
                <w:tab w:val="left" w:pos="226"/>
                <w:tab w:val="left" w:pos="4111"/>
              </w:tabs>
              <w:spacing w:before="0"/>
              <w:ind w:left="218" w:hanging="218"/>
            </w:pPr>
            <w:r w:rsidRPr="00CD19ED">
              <w:t>-</w:t>
            </w:r>
            <w:r w:rsidRPr="00CD19ED">
              <w:tab/>
              <w:t>Aux Président</w:t>
            </w:r>
            <w:r w:rsidR="00FD5F23" w:rsidRPr="00CD19ED">
              <w:t>s</w:t>
            </w:r>
            <w:r w:rsidRPr="00CD19ED">
              <w:t xml:space="preserve"> et </w:t>
            </w:r>
            <w:proofErr w:type="spellStart"/>
            <w:r w:rsidRPr="00CD19ED">
              <w:t>Vice-</w:t>
            </w:r>
            <w:r w:rsidR="004479CB" w:rsidRPr="00CD19ED">
              <w:t>P</w:t>
            </w:r>
            <w:r w:rsidRPr="00CD19ED">
              <w:t>résidents</w:t>
            </w:r>
            <w:proofErr w:type="spellEnd"/>
            <w:r w:rsidR="006C3630" w:rsidRPr="00CD19ED">
              <w:t xml:space="preserve"> de</w:t>
            </w:r>
            <w:r w:rsidR="00FD5F23" w:rsidRPr="00CD19ED">
              <w:t xml:space="preserve"> toutes les</w:t>
            </w:r>
            <w:r w:rsidR="006C3630" w:rsidRPr="00CD19ED">
              <w:t xml:space="preserve"> Commission</w:t>
            </w:r>
            <w:r w:rsidR="00E77916" w:rsidRPr="00CD19ED">
              <w:t>s</w:t>
            </w:r>
            <w:r w:rsidR="006C3630" w:rsidRPr="00CD19ED">
              <w:t xml:space="preserve"> d'études</w:t>
            </w:r>
            <w:r w:rsidR="00FD5F23" w:rsidRPr="00CD19ED">
              <w:t xml:space="preserve"> de l'UIT-T</w:t>
            </w:r>
            <w:r w:rsidRPr="00CD19ED">
              <w:t>;</w:t>
            </w:r>
          </w:p>
          <w:p w:rsidR="00D87E4B" w:rsidRPr="00CD19ED" w:rsidRDefault="00D87E4B" w:rsidP="00E50A7C">
            <w:pPr>
              <w:tabs>
                <w:tab w:val="clear" w:pos="794"/>
                <w:tab w:val="left" w:pos="226"/>
                <w:tab w:val="left" w:pos="4111"/>
              </w:tabs>
              <w:spacing w:before="0"/>
              <w:ind w:left="226" w:hanging="226"/>
            </w:pPr>
            <w:r w:rsidRPr="00CD19ED">
              <w:t>-</w:t>
            </w:r>
            <w:r w:rsidRPr="00CD19ED">
              <w:tab/>
              <w:t>Au Directeur du Bureau de développement des télécommunications;</w:t>
            </w:r>
          </w:p>
          <w:p w:rsidR="00D87E4B" w:rsidRPr="00CD19ED" w:rsidRDefault="00D87E4B" w:rsidP="00E50A7C">
            <w:pPr>
              <w:tabs>
                <w:tab w:val="clear" w:pos="794"/>
                <w:tab w:val="left" w:pos="226"/>
                <w:tab w:val="left" w:pos="4111"/>
              </w:tabs>
              <w:spacing w:before="0"/>
              <w:ind w:left="226" w:hanging="226"/>
            </w:pPr>
            <w:r w:rsidRPr="00CD19ED">
              <w:t>-</w:t>
            </w:r>
            <w:r w:rsidRPr="00CD19ED">
              <w:tab/>
              <w:t>Au Directeur du Bureau des</w:t>
            </w:r>
            <w:r w:rsidRPr="00CD19ED">
              <w:br/>
              <w:t>radiocommunications</w:t>
            </w:r>
          </w:p>
        </w:tc>
      </w:tr>
    </w:tbl>
    <w:p w:rsidR="00D87E4B" w:rsidRPr="00CD19ED" w:rsidRDefault="00D87E4B" w:rsidP="00E50A7C">
      <w:pPr>
        <w:tabs>
          <w:tab w:val="left" w:pos="4111"/>
        </w:tabs>
        <w:spacing w:before="0"/>
        <w:ind w:left="57"/>
      </w:pPr>
    </w:p>
    <w:tbl>
      <w:tblPr>
        <w:tblW w:w="0" w:type="auto"/>
        <w:tblInd w:w="8" w:type="dxa"/>
        <w:tblLayout w:type="fixed"/>
        <w:tblCellMar>
          <w:left w:w="0" w:type="dxa"/>
          <w:right w:w="0" w:type="dxa"/>
        </w:tblCellMar>
        <w:tblLook w:val="0000"/>
      </w:tblPr>
      <w:tblGrid>
        <w:gridCol w:w="822"/>
        <w:gridCol w:w="8384"/>
      </w:tblGrid>
      <w:tr w:rsidR="00D87E4B" w:rsidRPr="00CD19ED">
        <w:trPr>
          <w:cantSplit/>
          <w:trHeight w:val="680"/>
        </w:trPr>
        <w:tc>
          <w:tcPr>
            <w:tcW w:w="822" w:type="dxa"/>
          </w:tcPr>
          <w:p w:rsidR="00D87E4B" w:rsidRPr="00CD19ED" w:rsidRDefault="00D87E4B" w:rsidP="00E50A7C">
            <w:pPr>
              <w:tabs>
                <w:tab w:val="left" w:pos="4111"/>
              </w:tabs>
              <w:spacing w:before="10"/>
              <w:ind w:left="57"/>
              <w:rPr>
                <w:szCs w:val="24"/>
              </w:rPr>
            </w:pPr>
            <w:r w:rsidRPr="00CD19ED">
              <w:rPr>
                <w:szCs w:val="24"/>
              </w:rPr>
              <w:t>Objet:</w:t>
            </w:r>
          </w:p>
        </w:tc>
        <w:tc>
          <w:tcPr>
            <w:tcW w:w="8384" w:type="dxa"/>
          </w:tcPr>
          <w:p w:rsidR="00954FCD" w:rsidRPr="00CD19ED" w:rsidRDefault="008F05B2" w:rsidP="00E50A7C">
            <w:pPr>
              <w:tabs>
                <w:tab w:val="left" w:pos="4111"/>
              </w:tabs>
              <w:spacing w:before="0"/>
              <w:ind w:left="57"/>
              <w:rPr>
                <w:b/>
                <w:szCs w:val="24"/>
              </w:rPr>
            </w:pPr>
            <w:r w:rsidRPr="00CD19ED">
              <w:rPr>
                <w:b/>
                <w:szCs w:val="24"/>
              </w:rPr>
              <w:t xml:space="preserve">Création d'un nouveau Groupe spécialisé sur </w:t>
            </w:r>
            <w:r w:rsidR="001C0DD9">
              <w:rPr>
                <w:b/>
                <w:szCs w:val="24"/>
              </w:rPr>
              <w:t>l'inattention des conducteurs</w:t>
            </w:r>
          </w:p>
          <w:p w:rsidR="008F05B2" w:rsidRPr="00CD19ED" w:rsidRDefault="008F05B2" w:rsidP="00E50A7C">
            <w:pPr>
              <w:tabs>
                <w:tab w:val="left" w:pos="4111"/>
              </w:tabs>
              <w:spacing w:before="0"/>
              <w:ind w:left="57"/>
              <w:rPr>
                <w:b/>
                <w:szCs w:val="24"/>
              </w:rPr>
            </w:pPr>
            <w:r w:rsidRPr="00CD19ED">
              <w:rPr>
                <w:b/>
                <w:szCs w:val="24"/>
              </w:rPr>
              <w:t>(FG</w:t>
            </w:r>
            <w:r w:rsidR="00EE0A98" w:rsidRPr="00CD19ED">
              <w:rPr>
                <w:b/>
                <w:szCs w:val="24"/>
              </w:rPr>
              <w:t xml:space="preserve"> </w:t>
            </w:r>
            <w:r w:rsidR="003448FD" w:rsidRPr="00CD19ED">
              <w:rPr>
                <w:b/>
                <w:szCs w:val="24"/>
              </w:rPr>
              <w:t>Distraction</w:t>
            </w:r>
            <w:r w:rsidRPr="00CD19ED">
              <w:rPr>
                <w:b/>
                <w:szCs w:val="24"/>
              </w:rPr>
              <w:t>)</w:t>
            </w:r>
          </w:p>
          <w:p w:rsidR="00D87E4B" w:rsidRPr="00CD19ED" w:rsidRDefault="008F05B2" w:rsidP="00E50A7C">
            <w:pPr>
              <w:tabs>
                <w:tab w:val="left" w:pos="4111"/>
              </w:tabs>
              <w:spacing w:before="0"/>
              <w:ind w:left="57"/>
              <w:rPr>
                <w:szCs w:val="24"/>
              </w:rPr>
            </w:pPr>
            <w:r w:rsidRPr="00CD19ED">
              <w:rPr>
                <w:b/>
                <w:szCs w:val="24"/>
              </w:rPr>
              <w:t>Première r</w:t>
            </w:r>
            <w:r w:rsidR="00D87E4B" w:rsidRPr="00CD19ED">
              <w:rPr>
                <w:b/>
                <w:szCs w:val="24"/>
              </w:rPr>
              <w:t>éunion d</w:t>
            </w:r>
            <w:r w:rsidRPr="00CD19ED">
              <w:rPr>
                <w:b/>
                <w:szCs w:val="24"/>
              </w:rPr>
              <w:t>u Groupe FG</w:t>
            </w:r>
            <w:r w:rsidR="002D3BA8" w:rsidRPr="00CD19ED">
              <w:rPr>
                <w:b/>
                <w:szCs w:val="24"/>
              </w:rPr>
              <w:t xml:space="preserve"> </w:t>
            </w:r>
            <w:r w:rsidR="003448FD" w:rsidRPr="00CD19ED">
              <w:rPr>
                <w:b/>
                <w:szCs w:val="24"/>
              </w:rPr>
              <w:t>Distraction</w:t>
            </w:r>
            <w:r w:rsidR="002D3BA8" w:rsidRPr="00CD19ED">
              <w:rPr>
                <w:b/>
                <w:szCs w:val="24"/>
              </w:rPr>
              <w:t xml:space="preserve">, </w:t>
            </w:r>
            <w:r w:rsidR="003448FD" w:rsidRPr="00CD19ED">
              <w:rPr>
                <w:b/>
                <w:szCs w:val="24"/>
              </w:rPr>
              <w:t>Ann Arbor (Michigan, Etats-Unis d'Amérique)</w:t>
            </w:r>
            <w:r w:rsidR="002D3BA8" w:rsidRPr="00CD19ED">
              <w:rPr>
                <w:b/>
                <w:szCs w:val="24"/>
              </w:rPr>
              <w:t>, 1</w:t>
            </w:r>
            <w:r w:rsidR="003448FD" w:rsidRPr="00CD19ED">
              <w:rPr>
                <w:b/>
                <w:szCs w:val="24"/>
              </w:rPr>
              <w:t>7</w:t>
            </w:r>
            <w:r w:rsidR="002D3BA8" w:rsidRPr="00CD19ED">
              <w:rPr>
                <w:b/>
                <w:szCs w:val="24"/>
              </w:rPr>
              <w:t>-1</w:t>
            </w:r>
            <w:r w:rsidR="003448FD" w:rsidRPr="00CD19ED">
              <w:rPr>
                <w:b/>
                <w:szCs w:val="24"/>
              </w:rPr>
              <w:t>8</w:t>
            </w:r>
            <w:r w:rsidRPr="00CD19ED">
              <w:rPr>
                <w:b/>
                <w:szCs w:val="24"/>
              </w:rPr>
              <w:t> </w:t>
            </w:r>
            <w:r w:rsidR="003448FD" w:rsidRPr="00CD19ED">
              <w:rPr>
                <w:b/>
                <w:szCs w:val="24"/>
              </w:rPr>
              <w:t>mai</w:t>
            </w:r>
            <w:r w:rsidR="00590C87" w:rsidRPr="00CD19ED">
              <w:rPr>
                <w:b/>
                <w:szCs w:val="24"/>
              </w:rPr>
              <w:t xml:space="preserve"> </w:t>
            </w:r>
            <w:r w:rsidRPr="00CD19ED">
              <w:rPr>
                <w:b/>
                <w:szCs w:val="24"/>
              </w:rPr>
              <w:t>20</w:t>
            </w:r>
            <w:r w:rsidR="002D3BA8" w:rsidRPr="00CD19ED">
              <w:rPr>
                <w:b/>
                <w:szCs w:val="24"/>
              </w:rPr>
              <w:t>1</w:t>
            </w:r>
            <w:r w:rsidR="003448FD" w:rsidRPr="00CD19ED">
              <w:rPr>
                <w:b/>
                <w:szCs w:val="24"/>
              </w:rPr>
              <w:t>1</w:t>
            </w:r>
          </w:p>
        </w:tc>
      </w:tr>
    </w:tbl>
    <w:p w:rsidR="00D87E4B" w:rsidRPr="00CD19ED" w:rsidRDefault="00D87E4B" w:rsidP="00E50A7C">
      <w:bookmarkStart w:id="2" w:name="StartTyping_F"/>
      <w:bookmarkEnd w:id="2"/>
    </w:p>
    <w:p w:rsidR="00D87E4B" w:rsidRPr="00CD19ED" w:rsidRDefault="00D87E4B" w:rsidP="00E50A7C">
      <w:r w:rsidRPr="00CD19ED">
        <w:t>Madame, Monsieur,</w:t>
      </w:r>
    </w:p>
    <w:p w:rsidR="00EC1D17" w:rsidRPr="00CD19ED" w:rsidRDefault="00EC1D17" w:rsidP="00E50A7C">
      <w:pPr>
        <w:tabs>
          <w:tab w:val="clear" w:pos="794"/>
          <w:tab w:val="clear" w:pos="1191"/>
          <w:tab w:val="clear" w:pos="1588"/>
          <w:tab w:val="clear" w:pos="1985"/>
        </w:tabs>
        <w:spacing w:before="240"/>
      </w:pPr>
      <w:r w:rsidRPr="00CD19ED">
        <w:t>1</w:t>
      </w:r>
      <w:r w:rsidRPr="00CD19ED">
        <w:tab/>
        <w:t xml:space="preserve">J'ai l'honneur de vous annoncer la création du Groupe spécialisé de l'UIT-T sur </w:t>
      </w:r>
      <w:r w:rsidR="001C0DD9">
        <w:rPr>
          <w:bCs/>
        </w:rPr>
        <w:t>l'inattention des conducteurs</w:t>
      </w:r>
      <w:r w:rsidR="00EE0A98" w:rsidRPr="00CD19ED">
        <w:rPr>
          <w:bCs/>
        </w:rPr>
        <w:t xml:space="preserve"> (FG </w:t>
      </w:r>
      <w:r w:rsidR="00276E40" w:rsidRPr="00CD19ED">
        <w:rPr>
          <w:bCs/>
        </w:rPr>
        <w:t>Distraction</w:t>
      </w:r>
      <w:r w:rsidR="00EE0A98" w:rsidRPr="00CD19ED">
        <w:rPr>
          <w:bCs/>
        </w:rPr>
        <w:t>)</w:t>
      </w:r>
      <w:r w:rsidRPr="00CD19ED">
        <w:t xml:space="preserve"> </w:t>
      </w:r>
      <w:r w:rsidR="00276E40" w:rsidRPr="00CD19ED">
        <w:t xml:space="preserve">par </w:t>
      </w:r>
      <w:r w:rsidR="000C5204" w:rsidRPr="00CD19ED">
        <w:t xml:space="preserve">le </w:t>
      </w:r>
      <w:r w:rsidR="00FB0013" w:rsidRPr="00CD19ED">
        <w:t xml:space="preserve">GCNT de l'UIT-T, </w:t>
      </w:r>
      <w:r w:rsidRPr="00CD19ED">
        <w:t xml:space="preserve">à sa réunion tenue à Genève du </w:t>
      </w:r>
      <w:r w:rsidR="009272B8" w:rsidRPr="00CD19ED">
        <w:t>8 au 11 février 201</w:t>
      </w:r>
      <w:r w:rsidR="00276E40" w:rsidRPr="00CD19ED">
        <w:t>1</w:t>
      </w:r>
      <w:r w:rsidR="00FB0013" w:rsidRPr="00CD19ED">
        <w:t xml:space="preserve">, </w:t>
      </w:r>
      <w:r w:rsidR="00276E40" w:rsidRPr="00CD19ED">
        <w:t>conformément à</w:t>
      </w:r>
      <w:r w:rsidR="00FB0013" w:rsidRPr="00CD19ED">
        <w:t xml:space="preserve"> la procédure définie au paragraphe 2.1.2.</w:t>
      </w:r>
      <w:r w:rsidR="00276E40" w:rsidRPr="00CD19ED">
        <w:t>1</w:t>
      </w:r>
      <w:r w:rsidR="00FB0013" w:rsidRPr="00CD19ED">
        <w:t xml:space="preserve"> de la Recommandation UIT-T A.7.</w:t>
      </w:r>
    </w:p>
    <w:p w:rsidR="00276E40" w:rsidRPr="00CD19ED" w:rsidRDefault="00EC1D17" w:rsidP="00E50A7C">
      <w:pPr>
        <w:tabs>
          <w:tab w:val="clear" w:pos="794"/>
          <w:tab w:val="clear" w:pos="1191"/>
          <w:tab w:val="clear" w:pos="1588"/>
          <w:tab w:val="clear" w:pos="1985"/>
        </w:tabs>
        <w:spacing w:before="240"/>
      </w:pPr>
      <w:r w:rsidRPr="00CD19ED">
        <w:t>2</w:t>
      </w:r>
      <w:r w:rsidRPr="00CD19ED">
        <w:tab/>
      </w:r>
      <w:r w:rsidR="006432E9">
        <w:t>C</w:t>
      </w:r>
      <w:r w:rsidRPr="00CD19ED">
        <w:t>e Groupe spécialisé a pour objet</w:t>
      </w:r>
      <w:r w:rsidR="000C5204" w:rsidRPr="00CD19ED">
        <w:t xml:space="preserve"> </w:t>
      </w:r>
      <w:r w:rsidR="006432E9">
        <w:t>d'aider à</w:t>
      </w:r>
      <w:r w:rsidRPr="00CD19ED">
        <w:t xml:space="preserve"> </w:t>
      </w:r>
      <w:r w:rsidR="00276E40" w:rsidRPr="00CD19ED">
        <w:t xml:space="preserve">réduire </w:t>
      </w:r>
      <w:r w:rsidR="006829B9" w:rsidRPr="00CD19ED">
        <w:t xml:space="preserve">le nombre </w:t>
      </w:r>
      <w:r w:rsidR="006432E9">
        <w:t xml:space="preserve">d'accidents </w:t>
      </w:r>
      <w:r w:rsidR="001C0DD9">
        <w:t>de</w:t>
      </w:r>
      <w:r w:rsidR="001C0DD9" w:rsidRPr="00CD19ED">
        <w:t xml:space="preserve"> la route </w:t>
      </w:r>
      <w:r w:rsidR="006432E9">
        <w:t xml:space="preserve">corporels et mortels </w:t>
      </w:r>
      <w:r w:rsidR="006829B9" w:rsidRPr="00CD19ED">
        <w:t>en li</w:t>
      </w:r>
      <w:r w:rsidR="001C0DD9">
        <w:t>mitant autant que possible les exigences cognitives associées</w:t>
      </w:r>
      <w:r w:rsidR="006829B9" w:rsidRPr="00CD19ED">
        <w:t xml:space="preserve"> à la conduite (</w:t>
      </w:r>
      <w:r w:rsidR="006432E9">
        <w:t>suivre un itinéraire</w:t>
      </w:r>
      <w:r w:rsidR="006829B9" w:rsidRPr="00CD19ED">
        <w:t>, évite</w:t>
      </w:r>
      <w:r w:rsidR="006432E9">
        <w:t>r</w:t>
      </w:r>
      <w:r w:rsidR="006829B9" w:rsidRPr="00CD19ED">
        <w:t xml:space="preserve"> </w:t>
      </w:r>
      <w:r w:rsidR="006432E9">
        <w:t>l</w:t>
      </w:r>
      <w:r w:rsidR="006829B9" w:rsidRPr="00CD19ED">
        <w:t xml:space="preserve">es collisions, etc.) ou à d'autres </w:t>
      </w:r>
      <w:r w:rsidR="001C0DD9">
        <w:t xml:space="preserve">occupations </w:t>
      </w:r>
      <w:r w:rsidR="006829B9" w:rsidRPr="00CD19ED">
        <w:t>(téléphone</w:t>
      </w:r>
      <w:r w:rsidR="001C0DD9">
        <w:t>r</w:t>
      </w:r>
      <w:r w:rsidR="006829B9" w:rsidRPr="00CD19ED">
        <w:t>, vérifi</w:t>
      </w:r>
      <w:r w:rsidR="006432E9">
        <w:t>er</w:t>
      </w:r>
      <w:r w:rsidR="00462CDD">
        <w:t xml:space="preserve"> l'heure </w:t>
      </w:r>
      <w:r w:rsidR="006432E9">
        <w:t xml:space="preserve">ou le </w:t>
      </w:r>
      <w:r w:rsidR="00462CDD">
        <w:t>lieu d'</w:t>
      </w:r>
      <w:r w:rsidR="006829B9" w:rsidRPr="00CD19ED">
        <w:t>une réunion, etc.).</w:t>
      </w:r>
    </w:p>
    <w:p w:rsidR="00EC1D17" w:rsidRPr="00CD19ED" w:rsidRDefault="00F12BD4" w:rsidP="00E50A7C">
      <w:pPr>
        <w:tabs>
          <w:tab w:val="clear" w:pos="794"/>
          <w:tab w:val="clear" w:pos="1191"/>
          <w:tab w:val="clear" w:pos="1588"/>
          <w:tab w:val="clear" w:pos="1985"/>
        </w:tabs>
        <w:spacing w:before="240"/>
      </w:pPr>
      <w:r w:rsidRPr="00CD19ED">
        <w:t>Ce G</w:t>
      </w:r>
      <w:r w:rsidR="00EC1D17" w:rsidRPr="00CD19ED">
        <w:t xml:space="preserve">roupe </w:t>
      </w:r>
      <w:r w:rsidR="00EE0A98" w:rsidRPr="00CD19ED">
        <w:t xml:space="preserve">spécialisé </w:t>
      </w:r>
      <w:r w:rsidR="00EC1D17" w:rsidRPr="00CD19ED">
        <w:t xml:space="preserve">invite </w:t>
      </w:r>
      <w:r w:rsidR="00EE0A98" w:rsidRPr="00CD19ED">
        <w:t xml:space="preserve">toutes les organisations de normalisation </w:t>
      </w:r>
      <w:r w:rsidR="00EC1D17" w:rsidRPr="00CD19ED">
        <w:t xml:space="preserve">qui travaillent sur </w:t>
      </w:r>
      <w:r w:rsidR="001C0DD9">
        <w:t>l'inattention des conducteurs</w:t>
      </w:r>
      <w:r w:rsidR="001C0DD9" w:rsidRPr="001C0DD9">
        <w:t xml:space="preserve"> </w:t>
      </w:r>
      <w:r w:rsidR="001C0DD9" w:rsidRPr="00CD19ED">
        <w:t>à participer à ses travaux</w:t>
      </w:r>
      <w:r w:rsidR="006E04DD" w:rsidRPr="00CD19ED">
        <w:t>.</w:t>
      </w:r>
    </w:p>
    <w:p w:rsidR="00A93181" w:rsidRPr="00CD19ED" w:rsidRDefault="00EC1D17" w:rsidP="00E50A7C">
      <w:pPr>
        <w:tabs>
          <w:tab w:val="clear" w:pos="794"/>
          <w:tab w:val="clear" w:pos="1191"/>
          <w:tab w:val="clear" w:pos="1588"/>
          <w:tab w:val="clear" w:pos="1985"/>
        </w:tabs>
        <w:spacing w:before="240"/>
      </w:pPr>
      <w:r w:rsidRPr="00CD19ED">
        <w:t>3</w:t>
      </w:r>
      <w:r w:rsidRPr="00CD19ED">
        <w:tab/>
      </w:r>
      <w:r w:rsidR="0084698A" w:rsidRPr="00CD19ED">
        <w:t>Le Groupe spécialisé</w:t>
      </w:r>
      <w:r w:rsidRPr="00CD19ED">
        <w:t xml:space="preserve"> </w:t>
      </w:r>
      <w:r w:rsidR="00A93181" w:rsidRPr="00CD19ED">
        <w:t>travaillera</w:t>
      </w:r>
      <w:r w:rsidRPr="00CD19ED">
        <w:t xml:space="preserve"> conformément aux procédures exposées </w:t>
      </w:r>
      <w:r w:rsidR="006E04DD" w:rsidRPr="00CD19ED">
        <w:t xml:space="preserve">dans la Recommandation UIT-T A.7 et sera rattaché </w:t>
      </w:r>
      <w:r w:rsidR="00A93181" w:rsidRPr="00CD19ED">
        <w:t>à la Commission d'études 12.</w:t>
      </w:r>
      <w:r w:rsidR="0084698A" w:rsidRPr="00CD19ED">
        <w:t xml:space="preserve"> Le mandat du Groupe FG </w:t>
      </w:r>
      <w:r w:rsidR="00A93181" w:rsidRPr="00CD19ED">
        <w:t>Distraction</w:t>
      </w:r>
      <w:r w:rsidRPr="00CD19ED">
        <w:t xml:space="preserve"> est présenté </w:t>
      </w:r>
      <w:r w:rsidR="00A93181" w:rsidRPr="00CD19ED">
        <w:t>dans l'</w:t>
      </w:r>
      <w:r w:rsidRPr="00CD19ED">
        <w:rPr>
          <w:b/>
          <w:bCs/>
        </w:rPr>
        <w:t>Annexe 1</w:t>
      </w:r>
      <w:r w:rsidRPr="00CD19ED">
        <w:t>.</w:t>
      </w:r>
      <w:r w:rsidR="0084698A" w:rsidRPr="00CD19ED">
        <w:t xml:space="preserve"> M</w:t>
      </w:r>
      <w:r w:rsidR="00935F34" w:rsidRPr="00CD19ED">
        <w:t xml:space="preserve">. </w:t>
      </w:r>
      <w:r w:rsidR="00A93181" w:rsidRPr="00CD19ED">
        <w:t xml:space="preserve">Scott </w:t>
      </w:r>
      <w:proofErr w:type="spellStart"/>
      <w:r w:rsidR="00A93181" w:rsidRPr="00CD19ED">
        <w:t>Pennock</w:t>
      </w:r>
      <w:proofErr w:type="spellEnd"/>
      <w:r w:rsidR="00B23D3F" w:rsidRPr="00CD19ED">
        <w:t xml:space="preserve"> </w:t>
      </w:r>
      <w:r w:rsidR="0084698A" w:rsidRPr="00CD19ED">
        <w:t>(</w:t>
      </w:r>
      <w:r w:rsidR="00A93181" w:rsidRPr="00CD19ED">
        <w:t>RIM, Canada</w:t>
      </w:r>
      <w:r w:rsidR="0084698A" w:rsidRPr="00CD19ED">
        <w:t>)</w:t>
      </w:r>
      <w:r w:rsidR="006A6582" w:rsidRPr="00CD19ED">
        <w:t xml:space="preserve"> présidera</w:t>
      </w:r>
      <w:r w:rsidR="0084698A" w:rsidRPr="00CD19ED">
        <w:t xml:space="preserve"> ce nouveau </w:t>
      </w:r>
      <w:r w:rsidR="00B04E52" w:rsidRPr="00CD19ED">
        <w:t>G</w:t>
      </w:r>
      <w:r w:rsidR="0084698A" w:rsidRPr="00CD19ED">
        <w:t>roupe spécialisé</w:t>
      </w:r>
      <w:r w:rsidRPr="00CD19ED">
        <w:t>.</w:t>
      </w:r>
    </w:p>
    <w:p w:rsidR="00EC1D17" w:rsidRPr="00CD19ED" w:rsidRDefault="00EC1D17" w:rsidP="00133128">
      <w:pPr>
        <w:tabs>
          <w:tab w:val="clear" w:pos="794"/>
          <w:tab w:val="clear" w:pos="1191"/>
          <w:tab w:val="clear" w:pos="1588"/>
          <w:tab w:val="clear" w:pos="1985"/>
        </w:tabs>
        <w:spacing w:before="240"/>
      </w:pPr>
      <w:r w:rsidRPr="00CD19ED">
        <w:t>J</w:t>
      </w:r>
      <w:r w:rsidR="00935F34" w:rsidRPr="00CD19ED">
        <w:t xml:space="preserve">e suis fermement convaincu </w:t>
      </w:r>
      <w:r w:rsidRPr="00CD19ED">
        <w:t xml:space="preserve">qu'avec la création de ce Groupe spécialisé sur </w:t>
      </w:r>
      <w:r w:rsidR="001C0DD9">
        <w:t>l'inattention des conducteurs</w:t>
      </w:r>
      <w:r w:rsidRPr="00CD19ED">
        <w:t xml:space="preserve">, l'UIT-T répondra aux attentes de ses </w:t>
      </w:r>
      <w:r w:rsidR="00133128">
        <w:t>m</w:t>
      </w:r>
      <w:r w:rsidRPr="00CD19ED">
        <w:t>embres et fera la preuve de sa capacité à traiter de questions qui doivent être examinées d'urgence.</w:t>
      </w:r>
    </w:p>
    <w:p w:rsidR="00EC1D17" w:rsidRPr="00CD19ED" w:rsidRDefault="00EC1D17" w:rsidP="00EC5405">
      <w:pPr>
        <w:keepLines/>
        <w:tabs>
          <w:tab w:val="clear" w:pos="794"/>
          <w:tab w:val="clear" w:pos="1191"/>
          <w:tab w:val="clear" w:pos="1588"/>
          <w:tab w:val="clear" w:pos="1985"/>
        </w:tabs>
        <w:spacing w:before="240"/>
      </w:pPr>
      <w:r w:rsidRPr="00CD19ED">
        <w:lastRenderedPageBreak/>
        <w:t>4</w:t>
      </w:r>
      <w:r w:rsidRPr="00CD19ED">
        <w:tab/>
        <w:t>Le Groupe FG</w:t>
      </w:r>
      <w:r w:rsidR="006A6582" w:rsidRPr="00CD19ED">
        <w:t xml:space="preserve"> </w:t>
      </w:r>
      <w:r w:rsidR="00A93181" w:rsidRPr="00CD19ED">
        <w:t>Distraction</w:t>
      </w:r>
      <w:r w:rsidRPr="00CD19ED">
        <w:t xml:space="preserve"> est ouvert aux Etats Membres, Membres de Secteur et Associés de l'UIT. </w:t>
      </w:r>
      <w:r w:rsidR="00F12BD4" w:rsidRPr="00CD19ED">
        <w:t xml:space="preserve">Il est également ouvert à tout </w:t>
      </w:r>
      <w:r w:rsidRPr="00CD19ED">
        <w:t>particulier ressortissant d'un pays membre de l'UIT et qui souhaite contribuer à ses travaux, par exemple à des particuliers qui sont aussi membres ou représentants d'organisations de normalisation intéressées.</w:t>
      </w:r>
    </w:p>
    <w:p w:rsidR="00EC1D17" w:rsidRPr="00CD19ED" w:rsidRDefault="00EC1D17" w:rsidP="00E50A7C">
      <w:pPr>
        <w:tabs>
          <w:tab w:val="clear" w:pos="794"/>
          <w:tab w:val="clear" w:pos="1191"/>
          <w:tab w:val="clear" w:pos="1588"/>
          <w:tab w:val="clear" w:pos="1985"/>
        </w:tabs>
        <w:spacing w:before="240"/>
      </w:pPr>
      <w:r w:rsidRPr="00CD19ED">
        <w:t>5</w:t>
      </w:r>
      <w:r w:rsidRPr="00CD19ED">
        <w:tab/>
      </w:r>
      <w:r w:rsidR="006A6582" w:rsidRPr="00CD19ED">
        <w:t>L</w:t>
      </w:r>
      <w:r w:rsidRPr="00CD19ED">
        <w:t xml:space="preserve">a première réunion </w:t>
      </w:r>
      <w:r w:rsidR="00B04E52" w:rsidRPr="00CD19ED">
        <w:t xml:space="preserve">du Groupe </w:t>
      </w:r>
      <w:r w:rsidR="006A6582" w:rsidRPr="00CD19ED">
        <w:t xml:space="preserve">FG </w:t>
      </w:r>
      <w:r w:rsidR="00A93181" w:rsidRPr="00CD19ED">
        <w:t>Distraction</w:t>
      </w:r>
      <w:r w:rsidR="006A6582" w:rsidRPr="00CD19ED">
        <w:t xml:space="preserve"> </w:t>
      </w:r>
      <w:r w:rsidRPr="00CD19ED">
        <w:t xml:space="preserve">doit avoir lieu </w:t>
      </w:r>
      <w:r w:rsidR="00A93181" w:rsidRPr="00CD19ED">
        <w:t>dans les locaux de l'</w:t>
      </w:r>
      <w:r w:rsidR="001C0DD9">
        <w:t>I</w:t>
      </w:r>
      <w:r w:rsidR="00A93181" w:rsidRPr="00CD19ED">
        <w:t>nstitut de recherche sur les transports de l'Université du Michigan (UMTRI</w:t>
      </w:r>
      <w:r w:rsidR="006432E9">
        <w:t xml:space="preserve">, </w:t>
      </w:r>
      <w:proofErr w:type="spellStart"/>
      <w:r w:rsidR="006432E9">
        <w:t>University</w:t>
      </w:r>
      <w:proofErr w:type="spellEnd"/>
      <w:r w:rsidR="006432E9">
        <w:t xml:space="preserve"> of Michigan Transportation Institute</w:t>
      </w:r>
      <w:r w:rsidR="00A93181" w:rsidRPr="00CD19ED">
        <w:t>)</w:t>
      </w:r>
      <w:r w:rsidR="006A6582" w:rsidRPr="00CD19ED">
        <w:t>,</w:t>
      </w:r>
      <w:r w:rsidR="00C82AA6" w:rsidRPr="00CD19ED">
        <w:t xml:space="preserve"> à Ann Arbor (Michigan, Etats-Unis d'Amérique)</w:t>
      </w:r>
      <w:r w:rsidR="006A6582" w:rsidRPr="00CD19ED">
        <w:t xml:space="preserve"> du 1</w:t>
      </w:r>
      <w:r w:rsidR="00C82AA6" w:rsidRPr="00CD19ED">
        <w:t>7</w:t>
      </w:r>
      <w:r w:rsidR="006A6582" w:rsidRPr="00CD19ED">
        <w:t xml:space="preserve"> au 1</w:t>
      </w:r>
      <w:r w:rsidR="00C82AA6" w:rsidRPr="00CD19ED">
        <w:t>8</w:t>
      </w:r>
      <w:r w:rsidRPr="00CD19ED">
        <w:t xml:space="preserve"> </w:t>
      </w:r>
      <w:r w:rsidR="00C82AA6" w:rsidRPr="00CD19ED">
        <w:t>mai</w:t>
      </w:r>
      <w:r w:rsidRPr="00CD19ED">
        <w:t xml:space="preserve"> </w:t>
      </w:r>
      <w:r w:rsidR="006A6582" w:rsidRPr="00CD19ED">
        <w:t>201</w:t>
      </w:r>
      <w:r w:rsidR="00C82AA6" w:rsidRPr="00CD19ED">
        <w:t>1</w:t>
      </w:r>
      <w:r w:rsidR="006A6582" w:rsidRPr="00CD19ED">
        <w:t xml:space="preserve"> </w:t>
      </w:r>
      <w:r w:rsidRPr="00CD19ED">
        <w:t xml:space="preserve">inclus. Cette réunion </w:t>
      </w:r>
      <w:r w:rsidR="00B04E52" w:rsidRPr="00CD19ED">
        <w:t xml:space="preserve">sera </w:t>
      </w:r>
      <w:r w:rsidR="00C82AA6" w:rsidRPr="00CD19ED">
        <w:t>coparrainée par l'UMTRI et QNX Software Systems</w:t>
      </w:r>
      <w:r w:rsidR="0045455B" w:rsidRPr="00CD19ED">
        <w:t>.</w:t>
      </w:r>
    </w:p>
    <w:p w:rsidR="00EC1D17" w:rsidRPr="00CD19ED" w:rsidRDefault="00EC1D17" w:rsidP="00177055">
      <w:pPr>
        <w:tabs>
          <w:tab w:val="clear" w:pos="794"/>
          <w:tab w:val="clear" w:pos="1191"/>
          <w:tab w:val="clear" w:pos="1588"/>
          <w:tab w:val="clear" w:pos="1985"/>
        </w:tabs>
        <w:spacing w:before="240"/>
      </w:pPr>
      <w:r w:rsidRPr="00CD19ED">
        <w:t>6</w:t>
      </w:r>
      <w:r w:rsidRPr="00CD19ED">
        <w:tab/>
      </w:r>
      <w:r w:rsidR="0045455B" w:rsidRPr="00CD19ED">
        <w:t>L</w:t>
      </w:r>
      <w:r w:rsidR="00935F34" w:rsidRPr="00CD19ED">
        <w:t>a liste d</w:t>
      </w:r>
      <w:r w:rsidR="0045455B" w:rsidRPr="00CD19ED">
        <w:t xml:space="preserve">es points </w:t>
      </w:r>
      <w:r w:rsidR="002063F9" w:rsidRPr="00CD19ED">
        <w:t xml:space="preserve">à </w:t>
      </w:r>
      <w:r w:rsidR="00935F34" w:rsidRPr="00CD19ED">
        <w:t>examin</w:t>
      </w:r>
      <w:r w:rsidR="002063F9" w:rsidRPr="00CD19ED">
        <w:t>er au cours de la réunion</w:t>
      </w:r>
      <w:r w:rsidR="00C82AA6" w:rsidRPr="00CD19ED">
        <w:t xml:space="preserve"> ainsi que toutes </w:t>
      </w:r>
      <w:r w:rsidR="001C0DD9">
        <w:t xml:space="preserve">les </w:t>
      </w:r>
      <w:r w:rsidR="00C82AA6" w:rsidRPr="00CD19ED">
        <w:t>contributions</w:t>
      </w:r>
      <w:r w:rsidR="00935F34" w:rsidRPr="00CD19ED">
        <w:t xml:space="preserve"> </w:t>
      </w:r>
      <w:r w:rsidR="00C82AA6" w:rsidRPr="00CD19ED">
        <w:t xml:space="preserve">reçues </w:t>
      </w:r>
      <w:r w:rsidR="00935F34" w:rsidRPr="00CD19ED">
        <w:t>ser</w:t>
      </w:r>
      <w:r w:rsidR="00C82AA6" w:rsidRPr="00CD19ED">
        <w:t>ont</w:t>
      </w:r>
      <w:r w:rsidR="00935F34" w:rsidRPr="00CD19ED">
        <w:t xml:space="preserve"> affichée</w:t>
      </w:r>
      <w:r w:rsidR="00C82AA6" w:rsidRPr="00CD19ED">
        <w:t>s</w:t>
      </w:r>
      <w:r w:rsidR="0045455B" w:rsidRPr="00CD19ED">
        <w:t xml:space="preserve"> </w:t>
      </w:r>
      <w:r w:rsidR="00935F34" w:rsidRPr="00CD19ED">
        <w:t>sur la page web du G</w:t>
      </w:r>
      <w:r w:rsidR="0045455B" w:rsidRPr="00CD19ED">
        <w:t xml:space="preserve">roupe spécialisé: </w:t>
      </w:r>
      <w:r w:rsidR="00177055">
        <w:br/>
      </w:r>
      <w:hyperlink r:id="rId9" w:history="1">
        <w:r w:rsidR="00857AA9" w:rsidRPr="00857AA9">
          <w:rPr>
            <w:rStyle w:val="Hyperlink"/>
          </w:rPr>
          <w:t>http://www.itu.int/en/ITU-T/f</w:t>
        </w:r>
        <w:r w:rsidR="00857AA9" w:rsidRPr="00857AA9">
          <w:rPr>
            <w:rStyle w:val="Hyperlink"/>
          </w:rPr>
          <w:t>o</w:t>
        </w:r>
        <w:r w:rsidR="00857AA9" w:rsidRPr="00857AA9">
          <w:rPr>
            <w:rStyle w:val="Hyperlink"/>
          </w:rPr>
          <w:t>cusgroups/distraction/</w:t>
        </w:r>
      </w:hyperlink>
      <w:r w:rsidR="0045455B" w:rsidRPr="00CD19ED">
        <w:t xml:space="preserve">. Un </w:t>
      </w:r>
      <w:r w:rsidR="00415098" w:rsidRPr="00CD19ED">
        <w:t>projet d'</w:t>
      </w:r>
      <w:r w:rsidR="0045455B" w:rsidRPr="00CD19ED">
        <w:t>ordre du jour, préparé par l'équipe de direction</w:t>
      </w:r>
      <w:r w:rsidRPr="00CD19ED">
        <w:t xml:space="preserve"> du Groupe spécialisé, </w:t>
      </w:r>
      <w:r w:rsidR="0045455B" w:rsidRPr="00CD19ED">
        <w:t>est présenté</w:t>
      </w:r>
      <w:r w:rsidRPr="00CD19ED">
        <w:t xml:space="preserve"> </w:t>
      </w:r>
      <w:r w:rsidR="00C82AA6" w:rsidRPr="00CD19ED">
        <w:t>dans l'</w:t>
      </w:r>
      <w:r w:rsidRPr="00CD19ED">
        <w:rPr>
          <w:b/>
          <w:bCs/>
        </w:rPr>
        <w:t>Annexe 2</w:t>
      </w:r>
      <w:r w:rsidRPr="00CD19ED">
        <w:t xml:space="preserve">. </w:t>
      </w:r>
      <w:r w:rsidR="00415098" w:rsidRPr="00CD19ED">
        <w:t>D</w:t>
      </w:r>
      <w:r w:rsidR="002063F9" w:rsidRPr="00CD19ED">
        <w:t xml:space="preserve">es informations concernant la réunion </w:t>
      </w:r>
      <w:r w:rsidR="00C82AA6" w:rsidRPr="00CD19ED">
        <w:t>sont présentées dans l'</w:t>
      </w:r>
      <w:r w:rsidR="00C82AA6" w:rsidRPr="00CD19ED">
        <w:rPr>
          <w:b/>
          <w:bCs/>
        </w:rPr>
        <w:t>Annexe 3</w:t>
      </w:r>
      <w:r w:rsidR="002063F9" w:rsidRPr="00CD19ED">
        <w:t xml:space="preserve"> </w:t>
      </w:r>
      <w:r w:rsidR="00C82AA6" w:rsidRPr="00CD19ED">
        <w:t xml:space="preserve">et </w:t>
      </w:r>
      <w:r w:rsidR="002063F9" w:rsidRPr="00CD19ED">
        <w:t>seront aussi affichées sur la page web du Groupe spécialisé.</w:t>
      </w:r>
    </w:p>
    <w:p w:rsidR="00EC1D17" w:rsidRPr="00CD19ED" w:rsidRDefault="00DB23BD" w:rsidP="00E50A7C">
      <w:pPr>
        <w:tabs>
          <w:tab w:val="clear" w:pos="794"/>
          <w:tab w:val="clear" w:pos="1191"/>
          <w:tab w:val="clear" w:pos="1588"/>
          <w:tab w:val="clear" w:pos="1985"/>
        </w:tabs>
      </w:pPr>
      <w:r w:rsidRPr="00CD19ED">
        <w:t>La réunion s'ouvrira à 9 h</w:t>
      </w:r>
      <w:r w:rsidR="00C82AA6" w:rsidRPr="00CD19ED">
        <w:t>eures</w:t>
      </w:r>
      <w:r w:rsidRPr="00CD19ED">
        <w:t xml:space="preserve"> le 1</w:t>
      </w:r>
      <w:r w:rsidR="00C82AA6" w:rsidRPr="00CD19ED">
        <w:t>7</w:t>
      </w:r>
      <w:r w:rsidRPr="00CD19ED">
        <w:t> </w:t>
      </w:r>
      <w:r w:rsidR="00C82AA6" w:rsidRPr="00CD19ED">
        <w:t>mai</w:t>
      </w:r>
      <w:r w:rsidRPr="00CD19ED">
        <w:t xml:space="preserve"> 201</w:t>
      </w:r>
      <w:r w:rsidR="00C82AA6" w:rsidRPr="00CD19ED">
        <w:t>1</w:t>
      </w:r>
      <w:r w:rsidRPr="00CD19ED">
        <w:t xml:space="preserve">. L'enregistrement des participants débutera à 8 h 30 </w:t>
      </w:r>
      <w:r w:rsidR="00C82AA6" w:rsidRPr="00CD19ED">
        <w:t>dans les locaux de l'UMTRI</w:t>
      </w:r>
      <w:r w:rsidR="001C0DD9">
        <w:t>,</w:t>
      </w:r>
      <w:r w:rsidR="00C82AA6" w:rsidRPr="00CD19ED">
        <w:t xml:space="preserve"> à l'adresse suivante: </w:t>
      </w:r>
      <w:r w:rsidR="00352D48" w:rsidRPr="00CD19ED">
        <w:t xml:space="preserve">2901 Baxter Road, Ann Arbor, Michigan 48109, </w:t>
      </w:r>
      <w:r w:rsidR="006432E9">
        <w:t>Etats-Unis d'Amérique</w:t>
      </w:r>
      <w:r w:rsidRPr="00CD19ED">
        <w:t>.</w:t>
      </w:r>
      <w:r w:rsidR="002063F9" w:rsidRPr="00CD19ED">
        <w:t xml:space="preserve"> Aucun droit d'inscription n'est demandé pour la participation à cette réunion.</w:t>
      </w:r>
    </w:p>
    <w:p w:rsidR="002063F9" w:rsidRPr="00CD19ED" w:rsidRDefault="00DB23BD" w:rsidP="00E50A7C">
      <w:pPr>
        <w:tabs>
          <w:tab w:val="clear" w:pos="794"/>
          <w:tab w:val="clear" w:pos="1191"/>
          <w:tab w:val="clear" w:pos="1588"/>
          <w:tab w:val="clear" w:pos="1985"/>
        </w:tabs>
      </w:pPr>
      <w:r w:rsidRPr="00CD19ED">
        <w:t>La réunion se déroulera</w:t>
      </w:r>
      <w:r w:rsidR="002063F9" w:rsidRPr="00CD19ED">
        <w:t xml:space="preserve"> en anglais seulement. </w:t>
      </w:r>
    </w:p>
    <w:p w:rsidR="002063F9" w:rsidRPr="00CD19ED" w:rsidRDefault="002063F9" w:rsidP="00E50A7C">
      <w:pPr>
        <w:tabs>
          <w:tab w:val="clear" w:pos="794"/>
          <w:tab w:val="clear" w:pos="1191"/>
          <w:tab w:val="clear" w:pos="1588"/>
          <w:tab w:val="clear" w:pos="1985"/>
        </w:tabs>
      </w:pPr>
      <w:r w:rsidRPr="00CD19ED">
        <w:t xml:space="preserve">Les documents </w:t>
      </w:r>
      <w:r w:rsidR="006432E9" w:rsidRPr="006432E9">
        <w:t xml:space="preserve">de cette réunion </w:t>
      </w:r>
      <w:r w:rsidRPr="00CD19ED">
        <w:t xml:space="preserve">seront </w:t>
      </w:r>
      <w:r w:rsidR="00415098" w:rsidRPr="00CD19ED">
        <w:t>accessibles au</w:t>
      </w:r>
      <w:r w:rsidRPr="00CD19ED">
        <w:t xml:space="preserve"> public. Pour la préparation des documents, nous vous prions de bien vouloir utiliser le gabarit de base</w:t>
      </w:r>
      <w:r w:rsidR="00415098" w:rsidRPr="00CD19ED">
        <w:t xml:space="preserve"> </w:t>
      </w:r>
      <w:r w:rsidRPr="00CD19ED">
        <w:t>disponible sur la page web du Groupe</w:t>
      </w:r>
      <w:r w:rsidR="00415098" w:rsidRPr="00CD19ED">
        <w:t xml:space="preserve"> spécialisé</w:t>
      </w:r>
      <w:r w:rsidRPr="00CD19ED">
        <w:t xml:space="preserve">. </w:t>
      </w:r>
      <w:r w:rsidR="00BB77D7" w:rsidRPr="00CD19ED">
        <w:t xml:space="preserve">Les participants à la réunion du </w:t>
      </w:r>
      <w:r w:rsidR="00B04E52" w:rsidRPr="00CD19ED">
        <w:t xml:space="preserve">Groupe </w:t>
      </w:r>
      <w:r w:rsidR="00BB77D7" w:rsidRPr="00CD19ED">
        <w:t xml:space="preserve">FG </w:t>
      </w:r>
      <w:r w:rsidR="00352D48" w:rsidRPr="00CD19ED">
        <w:t>Distraction</w:t>
      </w:r>
      <w:r w:rsidR="00415098" w:rsidRPr="00CD19ED">
        <w:t xml:space="preserve"> </w:t>
      </w:r>
      <w:r w:rsidR="00BB77D7" w:rsidRPr="00CD19ED">
        <w:t>doivent soumettre leurs contribution</w:t>
      </w:r>
      <w:r w:rsidR="00415098" w:rsidRPr="00CD19ED">
        <w:t>s</w:t>
      </w:r>
      <w:r w:rsidR="00BB77D7" w:rsidRPr="00CD19ED">
        <w:t xml:space="preserve"> </w:t>
      </w:r>
      <w:r w:rsidR="00415098" w:rsidRPr="00CD19ED">
        <w:t>en version</w:t>
      </w:r>
      <w:r w:rsidR="00BB77D7" w:rsidRPr="00CD19ED">
        <w:t xml:space="preserve"> électronique au TSB, en procédant </w:t>
      </w:r>
      <w:r w:rsidR="00726F02" w:rsidRPr="00CD19ED">
        <w:t>de la manière suivante</w:t>
      </w:r>
      <w:r w:rsidR="00BB77D7" w:rsidRPr="00CD19ED">
        <w:t>:</w:t>
      </w:r>
    </w:p>
    <w:p w:rsidR="00BB77D7" w:rsidRPr="00CD19ED" w:rsidRDefault="00E50A7C" w:rsidP="00E50A7C">
      <w:pPr>
        <w:pStyle w:val="enumlev1"/>
      </w:pPr>
      <w:r>
        <w:t>–</w:t>
      </w:r>
      <w:r>
        <w:tab/>
      </w:r>
      <w:r w:rsidR="00BB77D7" w:rsidRPr="00CD19ED">
        <w:t xml:space="preserve">Prendre contact avec le TSB, à l'adresse </w:t>
      </w:r>
      <w:hyperlink r:id="rId10" w:history="1">
        <w:r w:rsidR="00352D48" w:rsidRPr="00CD19ED">
          <w:rPr>
            <w:rStyle w:val="Hyperlink"/>
          </w:rPr>
          <w:t>tsbfgdist</w:t>
        </w:r>
        <w:r w:rsidR="00352D48" w:rsidRPr="00CD19ED">
          <w:rPr>
            <w:rStyle w:val="Hyperlink"/>
          </w:rPr>
          <w:t>r</w:t>
        </w:r>
        <w:r w:rsidR="00352D48" w:rsidRPr="00CD19ED">
          <w:rPr>
            <w:rStyle w:val="Hyperlink"/>
          </w:rPr>
          <w:t>a</w:t>
        </w:r>
        <w:r w:rsidR="00352D48" w:rsidRPr="00CD19ED">
          <w:rPr>
            <w:rStyle w:val="Hyperlink"/>
          </w:rPr>
          <w:t>ction@itu.int</w:t>
        </w:r>
      </w:hyperlink>
      <w:r w:rsidR="00BB77D7" w:rsidRPr="00CD19ED">
        <w:t xml:space="preserve">, afin de </w:t>
      </w:r>
      <w:r w:rsidR="00D82964" w:rsidRPr="00CD19ED">
        <w:t>recevoir</w:t>
      </w:r>
      <w:r w:rsidR="00BB77D7" w:rsidRPr="00CD19ED">
        <w:t xml:space="preserve"> un num</w:t>
      </w:r>
      <w:r w:rsidR="00721F9F" w:rsidRPr="00CD19ED">
        <w:t>éro (</w:t>
      </w:r>
      <w:proofErr w:type="spellStart"/>
      <w:r w:rsidR="00721F9F" w:rsidRPr="00CD19ED">
        <w:t>nnnn</w:t>
      </w:r>
      <w:proofErr w:type="spellEnd"/>
      <w:r w:rsidR="00721F9F" w:rsidRPr="00CD19ED">
        <w:t>) pour chaque document</w:t>
      </w:r>
      <w:r w:rsidR="006432E9">
        <w:t>.</w:t>
      </w:r>
    </w:p>
    <w:p w:rsidR="00BB77D7" w:rsidRPr="00CD19ED" w:rsidRDefault="00E50A7C" w:rsidP="00E50A7C">
      <w:pPr>
        <w:pStyle w:val="enumlev1"/>
      </w:pPr>
      <w:r>
        <w:t>–</w:t>
      </w:r>
      <w:r>
        <w:tab/>
      </w:r>
      <w:r w:rsidR="00BB77D7" w:rsidRPr="00CD19ED">
        <w:t>Préparer les documents et les nommer</w:t>
      </w:r>
      <w:r w:rsidR="00726F02" w:rsidRPr="00CD19ED">
        <w:t xml:space="preserve"> comme suit</w:t>
      </w:r>
      <w:r w:rsidR="00415098" w:rsidRPr="00CD19ED">
        <w:t xml:space="preserve">: </w:t>
      </w:r>
      <w:r w:rsidR="006432E9" w:rsidRPr="006432E9">
        <w:rPr>
          <w:rFonts w:ascii="Courier New" w:hAnsi="Courier New" w:cs="Courier New"/>
          <w:i/>
          <w:iCs/>
        </w:rPr>
        <w:t>fg</w:t>
      </w:r>
      <w:r w:rsidR="00415098" w:rsidRPr="006432E9">
        <w:rPr>
          <w:rFonts w:ascii="Courier New" w:hAnsi="Courier New" w:cs="Courier New"/>
          <w:i/>
          <w:iCs/>
        </w:rPr>
        <w:t>-</w:t>
      </w:r>
      <w:r w:rsidR="006432E9" w:rsidRPr="006432E9">
        <w:rPr>
          <w:rFonts w:ascii="Courier New" w:hAnsi="Courier New" w:cs="Courier New"/>
          <w:i/>
          <w:iCs/>
        </w:rPr>
        <w:t>d</w:t>
      </w:r>
      <w:r w:rsidR="00352D48" w:rsidRPr="006432E9">
        <w:rPr>
          <w:rFonts w:ascii="Courier New" w:hAnsi="Courier New" w:cs="Courier New"/>
          <w:i/>
          <w:iCs/>
        </w:rPr>
        <w:t>istraction</w:t>
      </w:r>
      <w:r w:rsidR="00BB77D7" w:rsidRPr="006432E9">
        <w:rPr>
          <w:rFonts w:ascii="Courier New" w:hAnsi="Courier New" w:cs="Courier New"/>
          <w:i/>
          <w:iCs/>
        </w:rPr>
        <w:t>-</w:t>
      </w:r>
      <w:r w:rsidR="006432E9" w:rsidRPr="006432E9">
        <w:rPr>
          <w:rFonts w:ascii="Courier New" w:hAnsi="Courier New" w:cs="Courier New"/>
          <w:i/>
          <w:iCs/>
        </w:rPr>
        <w:t>i</w:t>
      </w:r>
      <w:r w:rsidR="00BB77D7" w:rsidRPr="006432E9">
        <w:rPr>
          <w:rFonts w:ascii="Courier New" w:hAnsi="Courier New" w:cs="Courier New"/>
          <w:i/>
          <w:iCs/>
        </w:rPr>
        <w:t>-</w:t>
      </w:r>
      <w:proofErr w:type="spellStart"/>
      <w:r w:rsidR="00BB77D7" w:rsidRPr="006432E9">
        <w:rPr>
          <w:rFonts w:ascii="Courier New" w:hAnsi="Courier New" w:cs="Courier New"/>
          <w:i/>
          <w:iCs/>
        </w:rPr>
        <w:t>nnnn</w:t>
      </w:r>
      <w:proofErr w:type="spellEnd"/>
      <w:r w:rsidR="00BB77D7" w:rsidRPr="00CD19ED">
        <w:t xml:space="preserve"> (suivi de l'extension de fichier</w:t>
      </w:r>
      <w:r w:rsidR="00415098" w:rsidRPr="00CD19ED">
        <w:t xml:space="preserve"> adéquate</w:t>
      </w:r>
      <w:r w:rsidR="00BB77D7" w:rsidRPr="00CD19ED">
        <w:t>)</w:t>
      </w:r>
      <w:r w:rsidR="006432E9">
        <w:t>.</w:t>
      </w:r>
    </w:p>
    <w:p w:rsidR="00BB77D7" w:rsidRPr="00CD19ED" w:rsidRDefault="00E50A7C" w:rsidP="00E50A7C">
      <w:pPr>
        <w:pStyle w:val="enumlev1"/>
      </w:pPr>
      <w:r>
        <w:t>–</w:t>
      </w:r>
      <w:r>
        <w:tab/>
      </w:r>
      <w:r w:rsidR="00BB77D7" w:rsidRPr="00CD19ED">
        <w:t>A l'aide d'un</w:t>
      </w:r>
      <w:r w:rsidR="00415098" w:rsidRPr="00CD19ED">
        <w:t xml:space="preserve"> client</w:t>
      </w:r>
      <w:r w:rsidR="00BB77D7" w:rsidRPr="00CD19ED">
        <w:t xml:space="preserve"> FTP, télécharger le document </w:t>
      </w:r>
      <w:r w:rsidR="00415098" w:rsidRPr="00CD19ED">
        <w:t>vers</w:t>
      </w:r>
      <w:r w:rsidR="00057785" w:rsidRPr="00CD19ED">
        <w:t xml:space="preserve"> le répertoire prévu à cet effet dans</w:t>
      </w:r>
      <w:r w:rsidR="00BB77D7" w:rsidRPr="00CD19ED">
        <w:t xml:space="preserve"> la zone </w:t>
      </w:r>
      <w:r w:rsidR="00876EEA" w:rsidRPr="00CD19ED">
        <w:t>FTP</w:t>
      </w:r>
      <w:r w:rsidR="00BB77D7" w:rsidRPr="00CD19ED">
        <w:t xml:space="preserve"> </w:t>
      </w:r>
      <w:r w:rsidR="00EA7194" w:rsidRPr="00CD19ED">
        <w:t xml:space="preserve">du </w:t>
      </w:r>
      <w:r w:rsidR="00B04E52" w:rsidRPr="00CD19ED">
        <w:t xml:space="preserve">Groupe </w:t>
      </w:r>
      <w:r w:rsidR="00415098" w:rsidRPr="00CD19ED">
        <w:t xml:space="preserve">FG </w:t>
      </w:r>
      <w:r w:rsidR="00352D48" w:rsidRPr="00CD19ED">
        <w:t>Distraction</w:t>
      </w:r>
      <w:r w:rsidR="00EA7194" w:rsidRPr="00CD19ED">
        <w:t>, à savoir:</w:t>
      </w:r>
    </w:p>
    <w:p w:rsidR="00EA7194" w:rsidRPr="00CD19ED" w:rsidRDefault="00133128" w:rsidP="00E50A7C">
      <w:pPr>
        <w:pStyle w:val="enumlev1"/>
      </w:pPr>
      <w:r>
        <w:rPr>
          <w:b/>
          <w:bCs/>
        </w:rPr>
        <w:tab/>
      </w:r>
      <w:r w:rsidR="00EA7194" w:rsidRPr="00CD19ED">
        <w:rPr>
          <w:b/>
          <w:bCs/>
        </w:rPr>
        <w:t>Nom d'hôte</w:t>
      </w:r>
      <w:r w:rsidR="00EA7194" w:rsidRPr="00CD19ED">
        <w:t>:</w:t>
      </w:r>
      <w:r w:rsidR="00EA7194" w:rsidRPr="00CD19ED">
        <w:rPr>
          <w:b/>
          <w:bCs/>
        </w:rPr>
        <w:t xml:space="preserve"> </w:t>
      </w:r>
      <w:r w:rsidR="00EA7194" w:rsidRPr="00CD19ED">
        <w:rPr>
          <w:rStyle w:val="Hyperlink"/>
        </w:rPr>
        <w:t>ifa.itu.int</w:t>
      </w:r>
    </w:p>
    <w:p w:rsidR="00EA7194" w:rsidRPr="00CD19ED" w:rsidRDefault="00133128" w:rsidP="00E50A7C">
      <w:pPr>
        <w:pStyle w:val="enumlev1"/>
      </w:pPr>
      <w:r>
        <w:rPr>
          <w:b/>
          <w:bCs/>
        </w:rPr>
        <w:tab/>
      </w:r>
      <w:r w:rsidR="00EA7194" w:rsidRPr="00CD19ED">
        <w:rPr>
          <w:b/>
          <w:bCs/>
        </w:rPr>
        <w:t>Chemin</w:t>
      </w:r>
      <w:r w:rsidR="00EA7194" w:rsidRPr="00CD19ED">
        <w:t>:</w:t>
      </w:r>
      <w:r w:rsidR="00EA7194" w:rsidRPr="00CD19ED">
        <w:rPr>
          <w:b/>
          <w:bCs/>
        </w:rPr>
        <w:t xml:space="preserve"> </w:t>
      </w:r>
      <w:r w:rsidR="00415098" w:rsidRPr="00CD19ED">
        <w:rPr>
          <w:rStyle w:val="Hyperlink"/>
        </w:rPr>
        <w:t>/t/fg/</w:t>
      </w:r>
      <w:r w:rsidR="00352D48" w:rsidRPr="00CD19ED">
        <w:rPr>
          <w:rStyle w:val="Hyperlink"/>
        </w:rPr>
        <w:t>distraction</w:t>
      </w:r>
      <w:r w:rsidR="00EA7194" w:rsidRPr="00CD19ED">
        <w:rPr>
          <w:rStyle w:val="Hyperlink"/>
        </w:rPr>
        <w:t>/docs/</w:t>
      </w:r>
      <w:proofErr w:type="spellStart"/>
      <w:r w:rsidR="00EA7194" w:rsidRPr="00CD19ED">
        <w:rPr>
          <w:rStyle w:val="Hyperlink"/>
        </w:rPr>
        <w:t>incoming</w:t>
      </w:r>
      <w:proofErr w:type="spellEnd"/>
      <w:r w:rsidR="006430E4" w:rsidRPr="00CD19ED">
        <w:t>.</w:t>
      </w:r>
    </w:p>
    <w:p w:rsidR="00EA7194" w:rsidRPr="00CD19ED" w:rsidRDefault="006430E4" w:rsidP="00E50A7C">
      <w:pPr>
        <w:pStyle w:val="Note"/>
      </w:pPr>
      <w:r w:rsidRPr="00CD19ED">
        <w:t>NOTE –</w:t>
      </w:r>
      <w:r w:rsidR="00415098" w:rsidRPr="00CD19ED">
        <w:t xml:space="preserve"> </w:t>
      </w:r>
      <w:r w:rsidR="00721F9F" w:rsidRPr="00CD19ED">
        <w:t>L</w:t>
      </w:r>
      <w:r w:rsidR="00EA7194" w:rsidRPr="00CD19ED">
        <w:t xml:space="preserve">e contenu de la boîte de dépôt des documents </w:t>
      </w:r>
      <w:r w:rsidR="00010F5B" w:rsidRPr="00CD19ED">
        <w:t>est</w:t>
      </w:r>
      <w:r w:rsidR="00EA7194" w:rsidRPr="00CD19ED">
        <w:t xml:space="preserve"> </w:t>
      </w:r>
      <w:r w:rsidRPr="00CD19ED">
        <w:t>consultable avec un navigateur I</w:t>
      </w:r>
      <w:r w:rsidR="00EA7194" w:rsidRPr="00CD19ED">
        <w:t>nternet, à l'adresse:</w:t>
      </w:r>
      <w:r w:rsidRPr="00CD19ED">
        <w:t xml:space="preserve"> </w:t>
      </w:r>
      <w:r w:rsidR="00415098" w:rsidRPr="00CD19ED">
        <w:rPr>
          <w:rStyle w:val="Hyperlink"/>
        </w:rPr>
        <w:t>http://ifa.itu.int/t/fg/</w:t>
      </w:r>
      <w:r w:rsidR="00352D48" w:rsidRPr="00CD19ED">
        <w:rPr>
          <w:rStyle w:val="Hyperlink"/>
        </w:rPr>
        <w:t>distraction</w:t>
      </w:r>
      <w:r w:rsidR="00EA7194" w:rsidRPr="00CD19ED">
        <w:rPr>
          <w:rStyle w:val="Hyperlink"/>
        </w:rPr>
        <w:t>/docs/incoming/</w:t>
      </w:r>
      <w:r w:rsidR="00EA7194" w:rsidRPr="00CD19ED">
        <w:t>.</w:t>
      </w:r>
    </w:p>
    <w:p w:rsidR="00EA7194" w:rsidRPr="00CD19ED" w:rsidRDefault="00EA7194" w:rsidP="00E50A7C">
      <w:pPr>
        <w:tabs>
          <w:tab w:val="clear" w:pos="794"/>
          <w:tab w:val="clear" w:pos="1191"/>
          <w:tab w:val="clear" w:pos="1588"/>
          <w:tab w:val="clear" w:pos="1985"/>
        </w:tabs>
      </w:pPr>
      <w:r w:rsidRPr="00CD19ED">
        <w:t>Les docum</w:t>
      </w:r>
      <w:r w:rsidR="00726F02" w:rsidRPr="00CD19ED">
        <w:t>ents seront traités par le TSB puis</w:t>
      </w:r>
      <w:r w:rsidRPr="00CD19ED">
        <w:t xml:space="preserve"> déplacés vers le </w:t>
      </w:r>
      <w:r w:rsidR="00415098" w:rsidRPr="00CD19ED">
        <w:t>répertoire</w:t>
      </w:r>
      <w:r w:rsidRPr="00CD19ED">
        <w:t xml:space="preserve"> en lecture seule</w:t>
      </w:r>
      <w:r w:rsidR="00726F02" w:rsidRPr="00CD19ED">
        <w:t xml:space="preserve"> </w:t>
      </w:r>
      <w:r w:rsidR="00415098" w:rsidRPr="00CD19ED">
        <w:t>à l'adresse</w:t>
      </w:r>
      <w:r w:rsidRPr="00CD19ED">
        <w:t>:</w:t>
      </w:r>
      <w:r w:rsidR="006430E4" w:rsidRPr="00CD19ED">
        <w:t xml:space="preserve"> </w:t>
      </w:r>
      <w:r w:rsidR="00415098" w:rsidRPr="00CD19ED">
        <w:rPr>
          <w:rStyle w:val="Hyperlink"/>
        </w:rPr>
        <w:t>http://ifa.itu.int/t/fg/</w:t>
      </w:r>
      <w:r w:rsidR="00352D48" w:rsidRPr="00CD19ED">
        <w:rPr>
          <w:rStyle w:val="Hyperlink"/>
        </w:rPr>
        <w:t>distraction</w:t>
      </w:r>
      <w:r w:rsidRPr="00CD19ED">
        <w:rPr>
          <w:rStyle w:val="Hyperlink"/>
        </w:rPr>
        <w:t>/docs/1</w:t>
      </w:r>
      <w:r w:rsidR="00352D48" w:rsidRPr="00CD19ED">
        <w:rPr>
          <w:rStyle w:val="Hyperlink"/>
        </w:rPr>
        <w:t>1</w:t>
      </w:r>
      <w:r w:rsidRPr="00CD19ED">
        <w:rPr>
          <w:rStyle w:val="Hyperlink"/>
        </w:rPr>
        <w:t>0</w:t>
      </w:r>
      <w:r w:rsidR="00352D48" w:rsidRPr="00CD19ED">
        <w:rPr>
          <w:rStyle w:val="Hyperlink"/>
        </w:rPr>
        <w:t>5</w:t>
      </w:r>
      <w:r w:rsidRPr="00CD19ED">
        <w:rPr>
          <w:rStyle w:val="Hyperlink"/>
        </w:rPr>
        <w:t>-</w:t>
      </w:r>
      <w:r w:rsidR="00352D48" w:rsidRPr="00CD19ED">
        <w:rPr>
          <w:rStyle w:val="Hyperlink"/>
        </w:rPr>
        <w:t>ann</w:t>
      </w:r>
      <w:r w:rsidRPr="00CD19ED">
        <w:rPr>
          <w:rStyle w:val="Hyperlink"/>
        </w:rPr>
        <w:t>/in/</w:t>
      </w:r>
      <w:r w:rsidRPr="00CD19ED">
        <w:t>.</w:t>
      </w:r>
    </w:p>
    <w:p w:rsidR="00352D48" w:rsidRPr="00CD19ED" w:rsidRDefault="00352D48" w:rsidP="00E50A7C">
      <w:pPr>
        <w:tabs>
          <w:tab w:val="clear" w:pos="794"/>
          <w:tab w:val="clear" w:pos="1191"/>
          <w:tab w:val="clear" w:pos="1588"/>
          <w:tab w:val="clear" w:pos="1985"/>
        </w:tabs>
      </w:pPr>
      <w:r w:rsidRPr="00CD19ED">
        <w:t xml:space="preserve">Vous pouvez par ailleurs consulter et télécharger les documents de la réunion rapidement et facilement en cliquant sur le lien "Meeting Documents" du site web </w:t>
      </w:r>
      <w:r w:rsidR="006432E9">
        <w:t xml:space="preserve">du Groupe </w:t>
      </w:r>
      <w:r w:rsidRPr="00CD19ED">
        <w:t>FG Distraction.</w:t>
      </w:r>
    </w:p>
    <w:p w:rsidR="00EC1D17" w:rsidRPr="00CD19ED" w:rsidRDefault="00EA7194" w:rsidP="00E50A7C">
      <w:pPr>
        <w:tabs>
          <w:tab w:val="clear" w:pos="794"/>
          <w:tab w:val="clear" w:pos="1191"/>
          <w:tab w:val="clear" w:pos="1588"/>
          <w:tab w:val="clear" w:pos="1985"/>
        </w:tabs>
      </w:pPr>
      <w:r w:rsidRPr="00CD19ED">
        <w:t xml:space="preserve">En accord avec l'équipe de direction du Groupe spécialisé, </w:t>
      </w:r>
      <w:r w:rsidR="00415098" w:rsidRPr="00CD19ED">
        <w:t>le délai</w:t>
      </w:r>
      <w:r w:rsidR="00EC1D17" w:rsidRPr="00CD19ED">
        <w:t xml:space="preserve"> pour la soumission des contributions</w:t>
      </w:r>
      <w:r w:rsidR="007107CA" w:rsidRPr="00CD19ED">
        <w:t xml:space="preserve"> à cette première réunion </w:t>
      </w:r>
      <w:r w:rsidR="00415098" w:rsidRPr="00CD19ED">
        <w:t xml:space="preserve">a été </w:t>
      </w:r>
      <w:r w:rsidR="00F21638" w:rsidRPr="00CD19ED">
        <w:t>fixé</w:t>
      </w:r>
      <w:r w:rsidR="007107CA" w:rsidRPr="00CD19ED">
        <w:t xml:space="preserve"> au</w:t>
      </w:r>
      <w:r w:rsidR="00EC1D17" w:rsidRPr="00CD19ED">
        <w:t xml:space="preserve"> </w:t>
      </w:r>
      <w:r w:rsidR="00352D48" w:rsidRPr="00CD19ED">
        <w:rPr>
          <w:b/>
          <w:bCs/>
        </w:rPr>
        <w:t>10</w:t>
      </w:r>
      <w:r w:rsidR="00420CF9" w:rsidRPr="00CD19ED">
        <w:rPr>
          <w:b/>
          <w:bCs/>
        </w:rPr>
        <w:t> </w:t>
      </w:r>
      <w:r w:rsidR="00352D48" w:rsidRPr="00CD19ED">
        <w:rPr>
          <w:b/>
          <w:bCs/>
        </w:rPr>
        <w:t>mai</w:t>
      </w:r>
      <w:r w:rsidR="00EC1D17" w:rsidRPr="00CD19ED">
        <w:rPr>
          <w:b/>
          <w:bCs/>
        </w:rPr>
        <w:t xml:space="preserve"> 20</w:t>
      </w:r>
      <w:r w:rsidR="007107CA" w:rsidRPr="00CD19ED">
        <w:rPr>
          <w:b/>
          <w:bCs/>
        </w:rPr>
        <w:t>1</w:t>
      </w:r>
      <w:r w:rsidR="00352D48" w:rsidRPr="00CD19ED">
        <w:rPr>
          <w:b/>
          <w:bCs/>
        </w:rPr>
        <w:t>1</w:t>
      </w:r>
      <w:r w:rsidR="00EC1D17" w:rsidRPr="00CD19ED">
        <w:t>. Veuillez noter qu'il s'ag</w:t>
      </w:r>
      <w:r w:rsidR="00415098" w:rsidRPr="00CD19ED">
        <w:t>ira d'une réunion sans document</w:t>
      </w:r>
      <w:r w:rsidR="00B23D3F" w:rsidRPr="00CD19ED">
        <w:t>s</w:t>
      </w:r>
      <w:r w:rsidR="00EC1D17" w:rsidRPr="00CD19ED">
        <w:t xml:space="preserve"> papier.</w:t>
      </w:r>
    </w:p>
    <w:p w:rsidR="007107CA" w:rsidRPr="00CD19ED" w:rsidRDefault="007107CA" w:rsidP="00E50A7C">
      <w:pPr>
        <w:tabs>
          <w:tab w:val="clear" w:pos="794"/>
          <w:tab w:val="clear" w:pos="1191"/>
          <w:tab w:val="clear" w:pos="1588"/>
          <w:tab w:val="clear" w:pos="1985"/>
        </w:tabs>
      </w:pPr>
      <w:r w:rsidRPr="00CD19ED">
        <w:t>7</w:t>
      </w:r>
      <w:r w:rsidRPr="00CD19ED">
        <w:tab/>
        <w:t>Des équipements de réseau local sans fil s</w:t>
      </w:r>
      <w:r w:rsidR="00352D48" w:rsidRPr="00CD19ED">
        <w:t>er</w:t>
      </w:r>
      <w:r w:rsidRPr="00CD19ED">
        <w:t xml:space="preserve">ont à la disposition des délégués </w:t>
      </w:r>
      <w:r w:rsidR="00352D48" w:rsidRPr="00CD19ED">
        <w:t>sur le lieu de la réunion. D</w:t>
      </w:r>
      <w:r w:rsidRPr="00CD19ED">
        <w:t xml:space="preserve">e plus amples renseignements </w:t>
      </w:r>
      <w:r w:rsidR="00352D48" w:rsidRPr="00CD19ED">
        <w:t xml:space="preserve">seront disponibles </w:t>
      </w:r>
      <w:r w:rsidRPr="00CD19ED">
        <w:t xml:space="preserve">sur </w:t>
      </w:r>
      <w:r w:rsidR="00352D48" w:rsidRPr="00CD19ED">
        <w:t>place</w:t>
      </w:r>
      <w:r w:rsidRPr="00CD19ED">
        <w:t>.</w:t>
      </w:r>
    </w:p>
    <w:p w:rsidR="00F51A7B" w:rsidRDefault="007107CA" w:rsidP="00E50A7C">
      <w:pPr>
        <w:tabs>
          <w:tab w:val="clear" w:pos="794"/>
          <w:tab w:val="clear" w:pos="1191"/>
          <w:tab w:val="clear" w:pos="1588"/>
          <w:tab w:val="clear" w:pos="1985"/>
        </w:tabs>
      </w:pPr>
      <w:r w:rsidRPr="00CD19ED">
        <w:t>8</w:t>
      </w:r>
      <w:r w:rsidRPr="00CD19ED">
        <w:tab/>
        <w:t xml:space="preserve">Pour faciliter vos démarches, vous trouverez </w:t>
      </w:r>
      <w:r w:rsidR="0085100B" w:rsidRPr="00CD19ED">
        <w:t xml:space="preserve">des renseignements pratiques, notamment </w:t>
      </w:r>
      <w:r w:rsidR="00CD19ED" w:rsidRPr="00CD19ED">
        <w:t xml:space="preserve">sur les </w:t>
      </w:r>
      <w:r w:rsidRPr="00CD19ED">
        <w:t>hôtel</w:t>
      </w:r>
      <w:r w:rsidR="00CD19ED" w:rsidRPr="00CD19ED">
        <w:t>s</w:t>
      </w:r>
      <w:r w:rsidR="0085100B" w:rsidRPr="00CD19ED">
        <w:t>, dans</w:t>
      </w:r>
      <w:r w:rsidRPr="00CD19ED">
        <w:t xml:space="preserve"> l'</w:t>
      </w:r>
      <w:r w:rsidRPr="00CD19ED">
        <w:rPr>
          <w:b/>
        </w:rPr>
        <w:t>Annexe</w:t>
      </w:r>
      <w:r w:rsidRPr="00CD19ED">
        <w:t> </w:t>
      </w:r>
      <w:r w:rsidRPr="00CD19ED">
        <w:rPr>
          <w:b/>
        </w:rPr>
        <w:t>3</w:t>
      </w:r>
      <w:r w:rsidRPr="00CD19ED">
        <w:t>.</w:t>
      </w:r>
      <w:r w:rsidR="0085100B" w:rsidRPr="00CD19ED">
        <w:t xml:space="preserve"> Un laissez-passer est nécessaire pour accéder au parking de l'UMTRI. Ce laissez-passer, qui sera envoyé par e-mail à tous les participants inscrits, doit être imprimé et placé sur le tableau de bord</w:t>
      </w:r>
      <w:r w:rsidR="008D74D8" w:rsidRPr="00CD19ED">
        <w:t xml:space="preserve"> de votre véhicule.</w:t>
      </w:r>
    </w:p>
    <w:p w:rsidR="007107CA" w:rsidRPr="00CD19ED" w:rsidRDefault="007107CA" w:rsidP="00E50A7C">
      <w:pPr>
        <w:keepLines/>
        <w:tabs>
          <w:tab w:val="clear" w:pos="794"/>
          <w:tab w:val="clear" w:pos="1191"/>
          <w:tab w:val="clear" w:pos="1588"/>
          <w:tab w:val="clear" w:pos="1985"/>
        </w:tabs>
      </w:pPr>
      <w:r w:rsidRPr="00CD19ED">
        <w:t>9</w:t>
      </w:r>
      <w:r w:rsidRPr="00CD19ED">
        <w:tab/>
        <w:t>Afin de permettre au TSB de prendre les dispositions nécessaires concernant l'organisation de la réunion du Groupe spécialisé, je vous saurais gré de bien vouloir vous inscrire au moyen du formulaire en ligne (</w:t>
      </w:r>
      <w:hyperlink r:id="rId11" w:history="1">
        <w:r w:rsidR="008D74D8" w:rsidRPr="00CD19ED">
          <w:rPr>
            <w:rStyle w:val="Hyperlink"/>
          </w:rPr>
          <w:t>http://www.itu.int/IT</w:t>
        </w:r>
        <w:r w:rsidR="008D74D8" w:rsidRPr="00CD19ED">
          <w:rPr>
            <w:rStyle w:val="Hyperlink"/>
          </w:rPr>
          <w:t>U</w:t>
        </w:r>
        <w:r w:rsidR="008D74D8" w:rsidRPr="00CD19ED">
          <w:rPr>
            <w:rStyle w:val="Hyperlink"/>
          </w:rPr>
          <w:t>-T/focusgroups/</w:t>
        </w:r>
        <w:r w:rsidR="008D74D8" w:rsidRPr="00CD19ED">
          <w:rPr>
            <w:rStyle w:val="Hyperlink"/>
            <w:rFonts w:eastAsia="MS Mincho"/>
            <w:lang w:eastAsia="ja-JP"/>
          </w:rPr>
          <w:t>distraction</w:t>
        </w:r>
        <w:r w:rsidR="008D74D8" w:rsidRPr="00CD19ED">
          <w:rPr>
            <w:rStyle w:val="Hyperlink"/>
          </w:rPr>
          <w:t>/</w:t>
        </w:r>
      </w:hyperlink>
      <w:r w:rsidRPr="00CD19ED">
        <w:t xml:space="preserve">) dès que possible, et </w:t>
      </w:r>
      <w:r w:rsidRPr="00CD19ED">
        <w:rPr>
          <w:b/>
        </w:rPr>
        <w:t>au plus tard le </w:t>
      </w:r>
      <w:r w:rsidR="008D74D8" w:rsidRPr="00CD19ED">
        <w:rPr>
          <w:b/>
        </w:rPr>
        <w:t>3 mai 2011</w:t>
      </w:r>
      <w:r w:rsidRPr="00CD19ED">
        <w:rPr>
          <w:bCs/>
        </w:rPr>
        <w:t>.</w:t>
      </w:r>
      <w:r w:rsidRPr="00CD19ED">
        <w:rPr>
          <w:b/>
        </w:rPr>
        <w:t xml:space="preserve"> Veuillez noter que la préinscription des participants à la réunion se fait exclusivement </w:t>
      </w:r>
      <w:r w:rsidRPr="00CD19ED">
        <w:rPr>
          <w:b/>
          <w:i/>
          <w:iCs/>
        </w:rPr>
        <w:t>en ligne</w:t>
      </w:r>
      <w:r w:rsidRPr="00CD19ED">
        <w:rPr>
          <w:b/>
          <w:bCs/>
        </w:rPr>
        <w:t xml:space="preserve">. </w:t>
      </w:r>
      <w:r w:rsidRPr="00CD19ED">
        <w:t>Afin que nous puissions</w:t>
      </w:r>
      <w:r w:rsidRPr="00CD19ED">
        <w:rPr>
          <w:b/>
          <w:bCs/>
        </w:rPr>
        <w:t xml:space="preserve"> </w:t>
      </w:r>
      <w:r w:rsidRPr="00CD19ED">
        <w:t>vous communiquer d'éventuelles mises à jour concernant le programme de la réunion, nous vous prions d'indiquer une adresse de messagerie électronique valable sur le formulaire d'inscription.</w:t>
      </w:r>
    </w:p>
    <w:p w:rsidR="007107CA" w:rsidRPr="00CD19ED" w:rsidRDefault="007107CA" w:rsidP="00E50A7C">
      <w:r w:rsidRPr="00CD19ED">
        <w:t>10</w:t>
      </w:r>
      <w:r w:rsidRPr="00CD19ED">
        <w:tab/>
        <w:t xml:space="preserve">Nous vous rappelons que, pour les ressortissants de certains pays, l'entrée et le séjour, quelle qu'en soit la durée, sur le territoire </w:t>
      </w:r>
      <w:r w:rsidR="008D74D8" w:rsidRPr="00CD19ED">
        <w:t>des Etats-Unis d'Amérique</w:t>
      </w:r>
      <w:r w:rsidRPr="00CD19ED">
        <w:t xml:space="preserve"> sont soumis à l'obtention d'un visa. </w:t>
      </w:r>
      <w:r w:rsidRPr="00CD19ED">
        <w:rPr>
          <w:b/>
          <w:bCs/>
        </w:rPr>
        <w:t>Ce visa doit être demandé au plus</w:t>
      </w:r>
      <w:r w:rsidR="00B04E52" w:rsidRPr="00CD19ED">
        <w:rPr>
          <w:b/>
          <w:bCs/>
        </w:rPr>
        <w:t xml:space="preserve"> tôt</w:t>
      </w:r>
      <w:r w:rsidRPr="00CD19ED">
        <w:t xml:space="preserve"> et obtenu auprès de la représentation </w:t>
      </w:r>
      <w:r w:rsidR="008D74D8" w:rsidRPr="00CD19ED">
        <w:t>des Etats-Unis</w:t>
      </w:r>
      <w:r w:rsidRPr="00CD19ED">
        <w:t xml:space="preserve"> (ambassade ou consulat) dans votre pays ou, à défaut, dans le pays le plus proche de votre pays de départ.</w:t>
      </w:r>
      <w:r w:rsidR="008D74D8" w:rsidRPr="00CD19ED">
        <w:t xml:space="preserve"> Veuillez noter que l'obtention du visa peut prendre un certain temps</w:t>
      </w:r>
      <w:r w:rsidR="00B14C3F" w:rsidRPr="00CD19ED">
        <w:t xml:space="preserve"> et qu'il vous est donc conseillé de soumettre toute demande de lettre d'invitation dès que possible.</w:t>
      </w:r>
    </w:p>
    <w:p w:rsidR="00B14C3F" w:rsidRPr="00CD19ED" w:rsidRDefault="00B14C3F" w:rsidP="00E50A7C">
      <w:r w:rsidRPr="00CD19ED">
        <w:t xml:space="preserve">Les participants qui ont besoin d'une lettre d'invitation et/ou d'une lettre à l'appui de leur demande de visa pour </w:t>
      </w:r>
      <w:r w:rsidR="006432E9">
        <w:t>entrer</w:t>
      </w:r>
      <w:r w:rsidRPr="00CD19ED">
        <w:t xml:space="preserve"> sur le territoire des Etats-Unis sont invités à s'adresser à la personne de contact pour ce pays, dont les coordonnées sont les suivantes:</w:t>
      </w:r>
    </w:p>
    <w:p w:rsidR="00B14C3F" w:rsidRPr="00E50A7C" w:rsidRDefault="00B14C3F" w:rsidP="00E50A7C">
      <w:pPr>
        <w:ind w:right="90"/>
        <w:rPr>
          <w:lang w:val="en-GB"/>
        </w:rPr>
      </w:pPr>
      <w:r w:rsidRPr="00CD19ED">
        <w:rPr>
          <w:lang w:eastAsia="ja-JP"/>
        </w:rPr>
        <w:tab/>
      </w:r>
      <w:r w:rsidRPr="00E50A7C">
        <w:rPr>
          <w:color w:val="000000"/>
          <w:lang w:val="en-GB"/>
        </w:rPr>
        <w:t>Michelle Dieter</w:t>
      </w:r>
      <w:r w:rsidRPr="00E50A7C">
        <w:rPr>
          <w:lang w:val="en-GB"/>
        </w:rPr>
        <w:t xml:space="preserve"> </w:t>
      </w:r>
      <w:r w:rsidRPr="00E50A7C">
        <w:rPr>
          <w:lang w:val="en-GB" w:eastAsia="ja-JP"/>
        </w:rPr>
        <w:t>(</w:t>
      </w:r>
      <w:r w:rsidRPr="00E50A7C">
        <w:rPr>
          <w:rFonts w:eastAsia="MS Mincho"/>
          <w:lang w:val="en-GB" w:eastAsia="ja-JP"/>
        </w:rPr>
        <w:t>University of Michigan Transportation Research Institute</w:t>
      </w:r>
      <w:r w:rsidRPr="00E50A7C">
        <w:rPr>
          <w:lang w:val="en-GB" w:eastAsia="ja-JP"/>
        </w:rPr>
        <w:t>)</w:t>
      </w:r>
    </w:p>
    <w:p w:rsidR="00B14C3F" w:rsidRPr="00CD19ED" w:rsidRDefault="00B14C3F" w:rsidP="00E50A7C">
      <w:pPr>
        <w:spacing w:before="0"/>
        <w:rPr>
          <w:lang w:eastAsia="ja-JP"/>
        </w:rPr>
      </w:pPr>
      <w:r w:rsidRPr="00E50A7C">
        <w:rPr>
          <w:lang w:val="en-GB" w:eastAsia="ja-JP"/>
        </w:rPr>
        <w:tab/>
      </w:r>
      <w:r w:rsidRPr="00CD19ED">
        <w:rPr>
          <w:lang w:eastAsia="ja-JP"/>
        </w:rPr>
        <w:t xml:space="preserve">E-mail: </w:t>
      </w:r>
      <w:r w:rsidRPr="00CD19ED">
        <w:t>mdieter@umich.edu</w:t>
      </w:r>
    </w:p>
    <w:p w:rsidR="00B14C3F" w:rsidRPr="00CD19ED" w:rsidRDefault="00133128" w:rsidP="00E50A7C">
      <w:pPr>
        <w:spacing w:before="0"/>
        <w:rPr>
          <w:rFonts w:eastAsia="MS Mincho"/>
          <w:lang w:eastAsia="ja-JP"/>
        </w:rPr>
      </w:pPr>
      <w:r>
        <w:rPr>
          <w:lang w:eastAsia="ja-JP"/>
        </w:rPr>
        <w:tab/>
        <w:t>Tél.</w:t>
      </w:r>
      <w:r w:rsidR="00B14C3F" w:rsidRPr="00CD19ED">
        <w:rPr>
          <w:lang w:eastAsia="ja-JP"/>
        </w:rPr>
        <w:t xml:space="preserve">: + </w:t>
      </w:r>
      <w:r w:rsidR="00B14C3F" w:rsidRPr="00CD19ED">
        <w:rPr>
          <w:rFonts w:eastAsia="MS Mincho"/>
          <w:lang w:eastAsia="ja-JP"/>
        </w:rPr>
        <w:t xml:space="preserve">1 </w:t>
      </w:r>
      <w:r w:rsidR="00B14C3F" w:rsidRPr="00CD19ED">
        <w:rPr>
          <w:color w:val="000000"/>
        </w:rPr>
        <w:t>734-764-4158</w:t>
      </w:r>
    </w:p>
    <w:p w:rsidR="00B14C3F" w:rsidRPr="00CD19ED" w:rsidRDefault="00B14C3F" w:rsidP="00133128">
      <w:pPr>
        <w:spacing w:before="0"/>
        <w:rPr>
          <w:rFonts w:eastAsia="MS Mincho"/>
          <w:lang w:eastAsia="ja-JP"/>
        </w:rPr>
      </w:pPr>
      <w:r w:rsidRPr="00CD19ED">
        <w:rPr>
          <w:lang w:eastAsia="ja-JP"/>
        </w:rPr>
        <w:tab/>
        <w:t xml:space="preserve">Fax: + </w:t>
      </w:r>
      <w:r w:rsidRPr="00CD19ED">
        <w:rPr>
          <w:rFonts w:eastAsia="MS Mincho"/>
          <w:lang w:eastAsia="ja-JP"/>
        </w:rPr>
        <w:t xml:space="preserve">1 </w:t>
      </w:r>
      <w:r w:rsidRPr="00CD19ED">
        <w:rPr>
          <w:color w:val="000000"/>
        </w:rPr>
        <w:t>734-764-1221</w:t>
      </w:r>
    </w:p>
    <w:p w:rsidR="00B14C3F" w:rsidRPr="00CD19ED" w:rsidRDefault="00B14C3F" w:rsidP="00E50A7C"/>
    <w:p w:rsidR="00EC1D17" w:rsidRPr="00CD19ED" w:rsidRDefault="00EC1D17" w:rsidP="00E50A7C">
      <w:r w:rsidRPr="00CD19ED">
        <w:t>Veuillez agréer, Madame, Monsieur, l'assurance de ma considération distinguée.</w:t>
      </w:r>
    </w:p>
    <w:p w:rsidR="00F51A7B" w:rsidRDefault="00EC1D17" w:rsidP="00E50A7C">
      <w:pPr>
        <w:spacing w:before="1920"/>
      </w:pPr>
      <w:r w:rsidRPr="00CD19ED">
        <w:rPr>
          <w:szCs w:val="24"/>
        </w:rPr>
        <w:t>Malcolm Johnson</w:t>
      </w:r>
      <w:r w:rsidRPr="00CD19ED">
        <w:br/>
        <w:t xml:space="preserve">Directeur du Bureau de la </w:t>
      </w:r>
      <w:r w:rsidR="00C663B7" w:rsidRPr="00CD19ED">
        <w:br/>
      </w:r>
      <w:r w:rsidRPr="00CD19ED">
        <w:t>normalisation des télécommunications</w:t>
      </w:r>
    </w:p>
    <w:p w:rsidR="00EC1D17" w:rsidRPr="00F51A7B" w:rsidRDefault="00EC1D17" w:rsidP="00E50A7C">
      <w:pPr>
        <w:spacing w:before="1920"/>
      </w:pPr>
      <w:r w:rsidRPr="00364E06">
        <w:rPr>
          <w:b/>
          <w:bCs/>
        </w:rPr>
        <w:t>Annexes</w:t>
      </w:r>
      <w:r w:rsidRPr="00CD19ED">
        <w:t xml:space="preserve">: </w:t>
      </w:r>
      <w:r w:rsidR="007107CA" w:rsidRPr="00364E06">
        <w:t>3</w:t>
      </w:r>
    </w:p>
    <w:p w:rsidR="00E50A7C" w:rsidRDefault="00EC1D17" w:rsidP="00E50A7C">
      <w:pPr>
        <w:pStyle w:val="Annex"/>
      </w:pPr>
      <w:r w:rsidRPr="00CD19ED">
        <w:br w:type="page"/>
      </w:r>
      <w:r w:rsidR="00F21638" w:rsidRPr="00CD19ED">
        <w:t>ANNEX</w:t>
      </w:r>
      <w:r w:rsidR="00CF2D8F" w:rsidRPr="00CD19ED">
        <w:t>E</w:t>
      </w:r>
      <w:r w:rsidR="00F21638" w:rsidRPr="00CD19ED">
        <w:rPr>
          <w:b/>
          <w:bCs/>
        </w:rPr>
        <w:t xml:space="preserve"> </w:t>
      </w:r>
      <w:r w:rsidR="00F21638" w:rsidRPr="00CD19ED">
        <w:t>1</w:t>
      </w:r>
    </w:p>
    <w:p w:rsidR="00F21638" w:rsidRPr="00CD19ED" w:rsidRDefault="00F21638" w:rsidP="00E50A7C">
      <w:pPr>
        <w:jc w:val="center"/>
        <w:rPr>
          <w:b/>
          <w:bCs/>
        </w:rPr>
      </w:pPr>
      <w:r w:rsidRPr="00CD19ED">
        <w:t>(</w:t>
      </w:r>
      <w:r w:rsidR="00CD19ED">
        <w:t>de la Circ</w:t>
      </w:r>
      <w:bookmarkStart w:id="3" w:name="_GoBack"/>
      <w:bookmarkEnd w:id="3"/>
      <w:r w:rsidR="00CD19ED">
        <w:t>ulaire</w:t>
      </w:r>
      <w:r w:rsidRPr="00CD19ED">
        <w:t xml:space="preserve"> TSB 1</w:t>
      </w:r>
      <w:r w:rsidR="00CD19ED">
        <w:t>83</w:t>
      </w:r>
      <w:r w:rsidRPr="00CD19ED">
        <w:t>)</w:t>
      </w:r>
    </w:p>
    <w:p w:rsidR="00CF2D8F" w:rsidRPr="00E50A7C" w:rsidRDefault="00CD19ED" w:rsidP="00E50A7C">
      <w:pPr>
        <w:pStyle w:val="AnnexTitle"/>
        <w:rPr>
          <w:lang w:eastAsia="en-CA"/>
        </w:rPr>
      </w:pPr>
      <w:r>
        <w:rPr>
          <w:lang w:eastAsia="en-CA"/>
        </w:rPr>
        <w:t xml:space="preserve">Mandat du Groupe spécialisé sur </w:t>
      </w:r>
      <w:r w:rsidR="001C0DD9">
        <w:rPr>
          <w:lang w:eastAsia="en-CA"/>
        </w:rPr>
        <w:t>l'inattention des conducteurs</w:t>
      </w:r>
      <w:r w:rsidR="00CF2D8F" w:rsidRPr="00CD19ED">
        <w:rPr>
          <w:lang w:eastAsia="en-CA"/>
        </w:rPr>
        <w:t xml:space="preserve"> (FG Distraction)</w:t>
      </w:r>
    </w:p>
    <w:p w:rsidR="00CF2D8F" w:rsidRPr="00CD19ED" w:rsidRDefault="00E50A7C" w:rsidP="00E50A7C">
      <w:pPr>
        <w:pStyle w:val="headingb"/>
        <w:rPr>
          <w:lang w:eastAsia="en-CA"/>
        </w:rPr>
      </w:pPr>
      <w:r>
        <w:rPr>
          <w:lang w:eastAsia="en-CA"/>
        </w:rPr>
        <w:t>1</w:t>
      </w:r>
      <w:r w:rsidR="00CF2D8F" w:rsidRPr="00CD19ED">
        <w:rPr>
          <w:lang w:eastAsia="en-CA"/>
        </w:rPr>
        <w:tab/>
      </w:r>
      <w:r w:rsidR="00CD19ED">
        <w:rPr>
          <w:lang w:eastAsia="en-CA"/>
        </w:rPr>
        <w:t>Domaine de compétence</w:t>
      </w:r>
    </w:p>
    <w:p w:rsidR="00CF2D8F" w:rsidRPr="00E50A7C" w:rsidRDefault="001C0DD9" w:rsidP="00E50A7C">
      <w:pPr>
        <w:rPr>
          <w:lang w:eastAsia="en-CA"/>
        </w:rPr>
      </w:pPr>
      <w:r>
        <w:rPr>
          <w:lang w:eastAsia="en-CA"/>
        </w:rPr>
        <w:t>Les</w:t>
      </w:r>
      <w:r w:rsidR="00EE73F4">
        <w:rPr>
          <w:lang w:eastAsia="en-CA"/>
        </w:rPr>
        <w:t xml:space="preserve"> automobilistes </w:t>
      </w:r>
      <w:r>
        <w:rPr>
          <w:lang w:eastAsia="en-CA"/>
        </w:rPr>
        <w:t xml:space="preserve">risquent de se laisser distraire lorsqu'ils se livrent à des </w:t>
      </w:r>
      <w:r w:rsidRPr="00133128">
        <w:rPr>
          <w:i/>
          <w:iCs/>
          <w:lang w:eastAsia="en-CA"/>
        </w:rPr>
        <w:t xml:space="preserve">occupations en marge </w:t>
      </w:r>
      <w:r w:rsidR="00EE73F4" w:rsidRPr="00133128">
        <w:rPr>
          <w:i/>
          <w:iCs/>
          <w:lang w:eastAsia="en-CA"/>
        </w:rPr>
        <w:t>de la conduite</w:t>
      </w:r>
      <w:r w:rsidR="00EE73F4">
        <w:rPr>
          <w:lang w:eastAsia="en-CA"/>
        </w:rPr>
        <w:t xml:space="preserve"> (téléphone</w:t>
      </w:r>
      <w:r>
        <w:rPr>
          <w:lang w:eastAsia="en-CA"/>
        </w:rPr>
        <w:t>r</w:t>
      </w:r>
      <w:r w:rsidR="00EE73F4">
        <w:rPr>
          <w:lang w:eastAsia="en-CA"/>
        </w:rPr>
        <w:t>, vérifi</w:t>
      </w:r>
      <w:r w:rsidR="006432E9">
        <w:rPr>
          <w:lang w:eastAsia="en-CA"/>
        </w:rPr>
        <w:t>er</w:t>
      </w:r>
      <w:r w:rsidR="00EE73F4">
        <w:rPr>
          <w:lang w:eastAsia="en-CA"/>
        </w:rPr>
        <w:t xml:space="preserve"> </w:t>
      </w:r>
      <w:r w:rsidR="00462CDD">
        <w:rPr>
          <w:lang w:eastAsia="en-CA"/>
        </w:rPr>
        <w:t xml:space="preserve">l'heure </w:t>
      </w:r>
      <w:r w:rsidR="006432E9">
        <w:rPr>
          <w:lang w:eastAsia="en-CA"/>
        </w:rPr>
        <w:t xml:space="preserve">ou le </w:t>
      </w:r>
      <w:r w:rsidR="00462CDD">
        <w:rPr>
          <w:lang w:eastAsia="en-CA"/>
        </w:rPr>
        <w:t>lieu d'</w:t>
      </w:r>
      <w:r w:rsidR="00EE73F4">
        <w:rPr>
          <w:lang w:eastAsia="en-CA"/>
        </w:rPr>
        <w:t xml:space="preserve">une réunion, etc.) </w:t>
      </w:r>
      <w:r>
        <w:rPr>
          <w:lang w:eastAsia="en-CA"/>
        </w:rPr>
        <w:t>qui augmentent le temps de réaction, alors que la rapidité de réaction est déterminante pour la conduite</w:t>
      </w:r>
      <w:r w:rsidR="00EE73F4">
        <w:rPr>
          <w:lang w:eastAsia="en-CA"/>
        </w:rPr>
        <w:t xml:space="preserve">. Ces retards sont susceptibles de causer des accidents qui auraient pu être évités. </w:t>
      </w:r>
      <w:r w:rsidR="00462CDD">
        <w:rPr>
          <w:lang w:eastAsia="en-CA"/>
        </w:rPr>
        <w:t xml:space="preserve">Il est par ailleurs possible de réduire les risques d'accident en limitant autant que possible les </w:t>
      </w:r>
      <w:r>
        <w:rPr>
          <w:lang w:eastAsia="en-CA"/>
        </w:rPr>
        <w:t>exigences cognitives</w:t>
      </w:r>
      <w:r w:rsidR="00462CDD">
        <w:rPr>
          <w:lang w:eastAsia="en-CA"/>
        </w:rPr>
        <w:t xml:space="preserve"> de la conduite (</w:t>
      </w:r>
      <w:r w:rsidR="006432E9">
        <w:rPr>
          <w:lang w:eastAsia="en-CA"/>
        </w:rPr>
        <w:t>suivre un itinéraire, éviter le</w:t>
      </w:r>
      <w:r w:rsidR="00462CDD">
        <w:rPr>
          <w:lang w:eastAsia="en-CA"/>
        </w:rPr>
        <w:t xml:space="preserve">s collisions, etc.). Le Groupe FG Distraction a pour objectif </w:t>
      </w:r>
      <w:r w:rsidR="006432E9">
        <w:rPr>
          <w:lang w:eastAsia="en-CA"/>
        </w:rPr>
        <w:t>d'aider à</w:t>
      </w:r>
      <w:r w:rsidR="00462CDD" w:rsidRPr="00462CDD">
        <w:rPr>
          <w:lang w:eastAsia="en-CA"/>
        </w:rPr>
        <w:t xml:space="preserve"> réduire le nombre </w:t>
      </w:r>
      <w:r w:rsidR="006432E9">
        <w:rPr>
          <w:lang w:eastAsia="en-CA"/>
        </w:rPr>
        <w:t xml:space="preserve">d'accidents </w:t>
      </w:r>
      <w:r>
        <w:rPr>
          <w:lang w:eastAsia="en-CA"/>
        </w:rPr>
        <w:t>de</w:t>
      </w:r>
      <w:r w:rsidRPr="00462CDD">
        <w:rPr>
          <w:lang w:eastAsia="en-CA"/>
        </w:rPr>
        <w:t xml:space="preserve"> la route </w:t>
      </w:r>
      <w:r w:rsidR="006432E9">
        <w:rPr>
          <w:lang w:eastAsia="en-CA"/>
        </w:rPr>
        <w:t xml:space="preserve">corporels et mortels </w:t>
      </w:r>
      <w:r w:rsidR="00462CDD" w:rsidRPr="00462CDD">
        <w:rPr>
          <w:lang w:eastAsia="en-CA"/>
        </w:rPr>
        <w:t xml:space="preserve">en limitant autant que possible les </w:t>
      </w:r>
      <w:r>
        <w:rPr>
          <w:lang w:eastAsia="en-CA"/>
        </w:rPr>
        <w:t>exigences cognitives</w:t>
      </w:r>
      <w:r w:rsidR="00462CDD" w:rsidRPr="00462CDD">
        <w:rPr>
          <w:lang w:eastAsia="en-CA"/>
        </w:rPr>
        <w:t>, qu'</w:t>
      </w:r>
      <w:r>
        <w:rPr>
          <w:lang w:eastAsia="en-CA"/>
        </w:rPr>
        <w:t>e</w:t>
      </w:r>
      <w:r w:rsidR="00462CDD" w:rsidRPr="00462CDD">
        <w:rPr>
          <w:lang w:eastAsia="en-CA"/>
        </w:rPr>
        <w:t>l</w:t>
      </w:r>
      <w:r>
        <w:rPr>
          <w:lang w:eastAsia="en-CA"/>
        </w:rPr>
        <w:t>le</w:t>
      </w:r>
      <w:r w:rsidR="00462CDD" w:rsidRPr="00462CDD">
        <w:rPr>
          <w:lang w:eastAsia="en-CA"/>
        </w:rPr>
        <w:t xml:space="preserve">s soient </w:t>
      </w:r>
      <w:r w:rsidR="006432E9">
        <w:rPr>
          <w:lang w:eastAsia="en-CA"/>
        </w:rPr>
        <w:t>lié</w:t>
      </w:r>
      <w:r>
        <w:rPr>
          <w:lang w:eastAsia="en-CA"/>
        </w:rPr>
        <w:t>e</w:t>
      </w:r>
      <w:r w:rsidR="006432E9">
        <w:rPr>
          <w:lang w:eastAsia="en-CA"/>
        </w:rPr>
        <w:t>s</w:t>
      </w:r>
      <w:r w:rsidR="00462CDD" w:rsidRPr="00462CDD">
        <w:rPr>
          <w:lang w:eastAsia="en-CA"/>
        </w:rPr>
        <w:t xml:space="preserve"> à la conduite ou </w:t>
      </w:r>
      <w:r w:rsidR="00462CDD">
        <w:rPr>
          <w:lang w:eastAsia="en-CA"/>
        </w:rPr>
        <w:t>non.</w:t>
      </w:r>
      <w:r w:rsidR="00CF2D8F" w:rsidRPr="00CD19ED">
        <w:rPr>
          <w:lang w:eastAsia="en-CA"/>
        </w:rPr>
        <w:t xml:space="preserve"> </w:t>
      </w:r>
    </w:p>
    <w:p w:rsidR="00CF2D8F" w:rsidRPr="00CD19ED" w:rsidRDefault="001C0DD9" w:rsidP="00E50A7C">
      <w:pPr>
        <w:rPr>
          <w:rFonts w:ascii="timesnewroman" w:hAnsi="timesnewroman" w:cs="timesnewroman"/>
          <w:szCs w:val="24"/>
          <w:lang w:eastAsia="en-CA"/>
        </w:rPr>
      </w:pPr>
      <w:r>
        <w:rPr>
          <w:rFonts w:ascii="timesnewroman" w:hAnsi="timesnewroman" w:cs="timesnewroman"/>
          <w:szCs w:val="24"/>
          <w:lang w:eastAsia="en-CA"/>
        </w:rPr>
        <w:t>A cette fin</w:t>
      </w:r>
      <w:r w:rsidR="008B1862">
        <w:rPr>
          <w:rFonts w:ascii="timesnewroman" w:hAnsi="timesnewroman" w:cs="timesnewroman"/>
          <w:szCs w:val="24"/>
          <w:lang w:eastAsia="en-CA"/>
        </w:rPr>
        <w:t>, le Groupe spécialisé</w:t>
      </w:r>
      <w:r w:rsidR="00CF2D8F" w:rsidRPr="00CD19ED">
        <w:rPr>
          <w:rFonts w:ascii="timesnewroman" w:hAnsi="timesnewroman" w:cs="timesnewroman"/>
          <w:szCs w:val="24"/>
          <w:lang w:eastAsia="en-CA"/>
        </w:rPr>
        <w:t>:</w:t>
      </w:r>
    </w:p>
    <w:p w:rsidR="008B1862" w:rsidRDefault="00E50A7C" w:rsidP="00AB7EF9">
      <w:pPr>
        <w:pStyle w:val="enumlev1"/>
        <w:rPr>
          <w:lang w:eastAsia="en-CA"/>
        </w:rPr>
      </w:pPr>
      <w:r>
        <w:rPr>
          <w:lang w:eastAsia="en-CA"/>
        </w:rPr>
        <w:t>–</w:t>
      </w:r>
      <w:r>
        <w:rPr>
          <w:lang w:eastAsia="en-CA"/>
        </w:rPr>
        <w:tab/>
      </w:r>
      <w:r w:rsidR="00AB7EF9">
        <w:rPr>
          <w:lang w:eastAsia="en-CA"/>
        </w:rPr>
        <w:t>p</w:t>
      </w:r>
      <w:r w:rsidR="008B1862">
        <w:rPr>
          <w:lang w:eastAsia="en-CA"/>
        </w:rPr>
        <w:t>roposer</w:t>
      </w:r>
      <w:r w:rsidR="001C0DD9">
        <w:rPr>
          <w:lang w:eastAsia="en-CA"/>
        </w:rPr>
        <w:t>a</w:t>
      </w:r>
      <w:r w:rsidR="008B1862">
        <w:rPr>
          <w:lang w:eastAsia="en-CA"/>
        </w:rPr>
        <w:t xml:space="preserve"> des méthodes de test pour l'évaluation subjective et objective de la charge cognitive</w:t>
      </w:r>
      <w:r w:rsidR="00AB7EF9">
        <w:rPr>
          <w:lang w:eastAsia="en-CA"/>
        </w:rPr>
        <w:t>;</w:t>
      </w:r>
    </w:p>
    <w:p w:rsidR="00CF2D8F" w:rsidRPr="00CD19ED" w:rsidRDefault="00E50A7C" w:rsidP="00AB7EF9">
      <w:pPr>
        <w:pStyle w:val="enumlev1"/>
        <w:rPr>
          <w:lang w:eastAsia="en-CA"/>
        </w:rPr>
      </w:pPr>
      <w:r>
        <w:rPr>
          <w:lang w:eastAsia="en-CA"/>
        </w:rPr>
        <w:t>–</w:t>
      </w:r>
      <w:r>
        <w:rPr>
          <w:lang w:eastAsia="en-CA"/>
        </w:rPr>
        <w:tab/>
      </w:r>
      <w:r w:rsidR="00AB7EF9">
        <w:rPr>
          <w:lang w:eastAsia="en-CA"/>
        </w:rPr>
        <w:t>é</w:t>
      </w:r>
      <w:r w:rsidR="00CE5BC2">
        <w:rPr>
          <w:lang w:eastAsia="en-CA"/>
        </w:rPr>
        <w:t>tudier</w:t>
      </w:r>
      <w:r w:rsidR="001C0DD9">
        <w:rPr>
          <w:lang w:eastAsia="en-CA"/>
        </w:rPr>
        <w:t>a</w:t>
      </w:r>
      <w:r w:rsidR="00CE5BC2">
        <w:rPr>
          <w:lang w:eastAsia="en-CA"/>
        </w:rPr>
        <w:t xml:space="preserve"> le</w:t>
      </w:r>
      <w:r w:rsidR="001C0DD9">
        <w:rPr>
          <w:lang w:eastAsia="en-CA"/>
        </w:rPr>
        <w:t>s</w:t>
      </w:r>
      <w:r w:rsidR="00CE5BC2">
        <w:rPr>
          <w:lang w:eastAsia="en-CA"/>
        </w:rPr>
        <w:t xml:space="preserve"> </w:t>
      </w:r>
      <w:r w:rsidR="00CE5BC2">
        <w:rPr>
          <w:i/>
          <w:iCs/>
          <w:lang w:eastAsia="en-CA"/>
        </w:rPr>
        <w:t>flux d'information</w:t>
      </w:r>
      <w:r w:rsidR="00CE5BC2">
        <w:rPr>
          <w:lang w:eastAsia="en-CA"/>
        </w:rPr>
        <w:t xml:space="preserve"> optima</w:t>
      </w:r>
      <w:r w:rsidR="001C0DD9">
        <w:rPr>
          <w:lang w:eastAsia="en-CA"/>
        </w:rPr>
        <w:t>ux</w:t>
      </w:r>
      <w:r w:rsidR="00CE5BC2">
        <w:rPr>
          <w:lang w:eastAsia="en-CA"/>
        </w:rPr>
        <w:t xml:space="preserve"> et les </w:t>
      </w:r>
      <w:r w:rsidR="00CE5BC2">
        <w:rPr>
          <w:i/>
          <w:iCs/>
          <w:lang w:eastAsia="en-CA"/>
        </w:rPr>
        <w:t>formats de message</w:t>
      </w:r>
      <w:r w:rsidR="00CE5BC2">
        <w:rPr>
          <w:lang w:eastAsia="en-CA"/>
        </w:rPr>
        <w:t xml:space="preserve"> multimodaux entre le conducteur et </w:t>
      </w:r>
      <w:r w:rsidR="00B81036">
        <w:rPr>
          <w:lang w:eastAsia="en-CA"/>
        </w:rPr>
        <w:t xml:space="preserve">le </w:t>
      </w:r>
      <w:r w:rsidR="001C0DD9">
        <w:rPr>
          <w:lang w:eastAsia="en-CA"/>
        </w:rPr>
        <w:t>tableau de bord</w:t>
      </w:r>
      <w:r w:rsidR="00B81036">
        <w:rPr>
          <w:lang w:eastAsia="en-CA"/>
        </w:rPr>
        <w:t xml:space="preserve"> </w:t>
      </w:r>
      <w:r w:rsidR="005D3BD0">
        <w:rPr>
          <w:lang w:eastAsia="en-CA"/>
        </w:rPr>
        <w:t>du véhicule</w:t>
      </w:r>
      <w:r w:rsidR="00B81036">
        <w:rPr>
          <w:lang w:eastAsia="en-CA"/>
        </w:rPr>
        <w:t xml:space="preserve"> pour différents scénarios d'utilisation</w:t>
      </w:r>
      <w:r w:rsidR="00AB7EF9">
        <w:rPr>
          <w:lang w:eastAsia="en-CA"/>
        </w:rPr>
        <w:t>;</w:t>
      </w:r>
    </w:p>
    <w:p w:rsidR="00CF2D8F" w:rsidRDefault="00E50A7C" w:rsidP="00AB7EF9">
      <w:pPr>
        <w:pStyle w:val="enumlev1"/>
        <w:rPr>
          <w:lang w:eastAsia="en-CA"/>
        </w:rPr>
      </w:pPr>
      <w:r>
        <w:rPr>
          <w:lang w:eastAsia="en-CA"/>
        </w:rPr>
        <w:t>–</w:t>
      </w:r>
      <w:r>
        <w:rPr>
          <w:lang w:eastAsia="en-CA"/>
        </w:rPr>
        <w:tab/>
      </w:r>
      <w:r w:rsidR="00AB7EF9">
        <w:rPr>
          <w:lang w:eastAsia="en-CA"/>
        </w:rPr>
        <w:t>é</w:t>
      </w:r>
      <w:r w:rsidR="00B81036">
        <w:rPr>
          <w:lang w:eastAsia="en-CA"/>
        </w:rPr>
        <w:t>laborer</w:t>
      </w:r>
      <w:r w:rsidR="001C0DD9">
        <w:rPr>
          <w:lang w:eastAsia="en-CA"/>
        </w:rPr>
        <w:t>a</w:t>
      </w:r>
      <w:r w:rsidR="00B81036">
        <w:rPr>
          <w:lang w:eastAsia="en-CA"/>
        </w:rPr>
        <w:t xml:space="preserve"> des lignes directrices pour la conception d</w:t>
      </w:r>
      <w:r w:rsidR="001C0DD9">
        <w:rPr>
          <w:lang w:eastAsia="en-CA"/>
        </w:rPr>
        <w:t>'</w:t>
      </w:r>
      <w:r w:rsidR="00B81036">
        <w:rPr>
          <w:i/>
          <w:iCs/>
          <w:lang w:eastAsia="en-CA"/>
        </w:rPr>
        <w:t>applications intégrées</w:t>
      </w:r>
      <w:r w:rsidR="00B81036">
        <w:rPr>
          <w:lang w:eastAsia="en-CA"/>
        </w:rPr>
        <w:t xml:space="preserve"> et </w:t>
      </w:r>
      <w:r w:rsidR="006432E9">
        <w:rPr>
          <w:lang w:eastAsia="en-CA"/>
        </w:rPr>
        <w:t>d'</w:t>
      </w:r>
      <w:r w:rsidR="00B81036">
        <w:rPr>
          <w:lang w:eastAsia="en-CA"/>
        </w:rPr>
        <w:t xml:space="preserve">une </w:t>
      </w:r>
      <w:r w:rsidR="00B81036">
        <w:rPr>
          <w:i/>
          <w:iCs/>
          <w:lang w:eastAsia="en-CA"/>
        </w:rPr>
        <w:t xml:space="preserve">interface distante pour les applications </w:t>
      </w:r>
      <w:r w:rsidR="005D3BD0">
        <w:rPr>
          <w:i/>
          <w:iCs/>
          <w:lang w:eastAsia="en-CA"/>
        </w:rPr>
        <w:t xml:space="preserve">non </w:t>
      </w:r>
      <w:r w:rsidR="00B81036">
        <w:rPr>
          <w:i/>
          <w:iCs/>
          <w:lang w:eastAsia="en-CA"/>
        </w:rPr>
        <w:t>intégrées</w:t>
      </w:r>
      <w:r w:rsidR="00B81036">
        <w:rPr>
          <w:lang w:eastAsia="en-CA"/>
        </w:rPr>
        <w:t xml:space="preserve"> fonctionnant sur des téléphones mobiles connectés ou sur d'autres </w:t>
      </w:r>
      <w:r w:rsidR="005D3BD0">
        <w:rPr>
          <w:lang w:eastAsia="en-CA"/>
        </w:rPr>
        <w:t>dispositifs distants</w:t>
      </w:r>
      <w:r w:rsidR="00AB7EF9">
        <w:rPr>
          <w:lang w:eastAsia="en-CA"/>
        </w:rPr>
        <w:t>;</w:t>
      </w:r>
    </w:p>
    <w:p w:rsidR="00CF2D8F" w:rsidRDefault="00E50A7C" w:rsidP="00AB7EF9">
      <w:pPr>
        <w:pStyle w:val="enumlev1"/>
        <w:rPr>
          <w:lang w:eastAsia="en-CA"/>
        </w:rPr>
      </w:pPr>
      <w:r>
        <w:rPr>
          <w:lang w:eastAsia="en-CA"/>
        </w:rPr>
        <w:t>–</w:t>
      </w:r>
      <w:r>
        <w:rPr>
          <w:lang w:eastAsia="en-CA"/>
        </w:rPr>
        <w:tab/>
      </w:r>
      <w:r w:rsidR="00AB7EF9">
        <w:rPr>
          <w:lang w:eastAsia="en-CA"/>
        </w:rPr>
        <w:t>p</w:t>
      </w:r>
      <w:r w:rsidR="005D3BD0">
        <w:rPr>
          <w:lang w:eastAsia="en-CA"/>
        </w:rPr>
        <w:t>roposer</w:t>
      </w:r>
      <w:r w:rsidR="001C0DD9">
        <w:rPr>
          <w:lang w:eastAsia="en-CA"/>
        </w:rPr>
        <w:t>a</w:t>
      </w:r>
      <w:r w:rsidR="005D3BD0">
        <w:rPr>
          <w:lang w:eastAsia="en-CA"/>
        </w:rPr>
        <w:t xml:space="preserve"> des </w:t>
      </w:r>
      <w:r w:rsidR="005D3BD0">
        <w:rPr>
          <w:i/>
          <w:iCs/>
          <w:lang w:eastAsia="en-CA"/>
        </w:rPr>
        <w:t>mécanismes</w:t>
      </w:r>
      <w:r w:rsidR="005D3BD0">
        <w:rPr>
          <w:lang w:eastAsia="en-CA"/>
        </w:rPr>
        <w:t xml:space="preserve"> pouvant être utilisés pour gérer le</w:t>
      </w:r>
      <w:r w:rsidR="001C0DD9">
        <w:rPr>
          <w:lang w:eastAsia="en-CA"/>
        </w:rPr>
        <w:t>s</w:t>
      </w:r>
      <w:r w:rsidR="005D3BD0">
        <w:rPr>
          <w:lang w:eastAsia="en-CA"/>
        </w:rPr>
        <w:t xml:space="preserve"> </w:t>
      </w:r>
      <w:r w:rsidR="005D3BD0">
        <w:rPr>
          <w:i/>
          <w:iCs/>
          <w:lang w:eastAsia="en-CA"/>
        </w:rPr>
        <w:t>flux d'information</w:t>
      </w:r>
      <w:r w:rsidR="005D3BD0">
        <w:rPr>
          <w:lang w:eastAsia="en-CA"/>
        </w:rPr>
        <w:t xml:space="preserve"> et les </w:t>
      </w:r>
      <w:r w:rsidR="005D3BD0">
        <w:rPr>
          <w:i/>
          <w:iCs/>
          <w:lang w:eastAsia="en-CA"/>
        </w:rPr>
        <w:t>formats de message</w:t>
      </w:r>
      <w:r w:rsidR="005D3BD0">
        <w:rPr>
          <w:lang w:eastAsia="en-CA"/>
        </w:rPr>
        <w:t xml:space="preserve"> entre le conducteur et le </w:t>
      </w:r>
      <w:r w:rsidR="001C0DD9">
        <w:rPr>
          <w:lang w:eastAsia="en-CA"/>
        </w:rPr>
        <w:t>tableau de bord</w:t>
      </w:r>
      <w:r w:rsidR="005D3BD0">
        <w:rPr>
          <w:lang w:eastAsia="en-CA"/>
        </w:rPr>
        <w:t xml:space="preserve"> du véhicule</w:t>
      </w:r>
      <w:r w:rsidR="00AB7EF9">
        <w:rPr>
          <w:lang w:eastAsia="en-CA"/>
        </w:rPr>
        <w:t>;</w:t>
      </w:r>
    </w:p>
    <w:p w:rsidR="005D3BD0" w:rsidRPr="00CD19ED" w:rsidRDefault="00E50A7C" w:rsidP="00AB7EF9">
      <w:pPr>
        <w:pStyle w:val="enumlev1"/>
        <w:rPr>
          <w:lang w:eastAsia="en-CA"/>
        </w:rPr>
      </w:pPr>
      <w:r>
        <w:rPr>
          <w:lang w:eastAsia="en-CA"/>
        </w:rPr>
        <w:t>–</w:t>
      </w:r>
      <w:r>
        <w:rPr>
          <w:lang w:eastAsia="en-CA"/>
        </w:rPr>
        <w:tab/>
      </w:r>
      <w:r w:rsidR="00AB7EF9">
        <w:rPr>
          <w:lang w:eastAsia="en-CA"/>
        </w:rPr>
        <w:t>p</w:t>
      </w:r>
      <w:r w:rsidR="005D3BD0">
        <w:rPr>
          <w:lang w:eastAsia="en-CA"/>
        </w:rPr>
        <w:t>roposer</w:t>
      </w:r>
      <w:r w:rsidR="002532AF">
        <w:rPr>
          <w:lang w:eastAsia="en-CA"/>
        </w:rPr>
        <w:t>a</w:t>
      </w:r>
      <w:r w:rsidR="005D3BD0">
        <w:rPr>
          <w:lang w:eastAsia="en-CA"/>
        </w:rPr>
        <w:t xml:space="preserve"> des </w:t>
      </w:r>
      <w:r w:rsidR="005D3BD0">
        <w:rPr>
          <w:i/>
          <w:iCs/>
          <w:lang w:eastAsia="en-CA"/>
        </w:rPr>
        <w:t>mécanismes</w:t>
      </w:r>
      <w:r w:rsidR="005D3BD0">
        <w:rPr>
          <w:lang w:eastAsia="en-CA"/>
        </w:rPr>
        <w:t xml:space="preserve"> </w:t>
      </w:r>
      <w:r w:rsidR="00513D69">
        <w:rPr>
          <w:lang w:eastAsia="en-CA"/>
        </w:rPr>
        <w:t xml:space="preserve">de </w:t>
      </w:r>
      <w:r w:rsidR="005D3BD0">
        <w:rPr>
          <w:lang w:eastAsia="en-CA"/>
        </w:rPr>
        <w:t xml:space="preserve">coordination des composantes, des sous-systèmes et des applications </w:t>
      </w:r>
      <w:r w:rsidR="00513D69">
        <w:rPr>
          <w:lang w:eastAsia="en-CA"/>
        </w:rPr>
        <w:t xml:space="preserve">de façon à réduire au minimum les </w:t>
      </w:r>
      <w:r w:rsidR="002532AF">
        <w:rPr>
          <w:lang w:eastAsia="en-CA"/>
        </w:rPr>
        <w:t>exigences cognitives de la conduite</w:t>
      </w:r>
      <w:r w:rsidR="00AB7EF9">
        <w:rPr>
          <w:lang w:eastAsia="en-CA"/>
        </w:rPr>
        <w:t>;</w:t>
      </w:r>
    </w:p>
    <w:p w:rsidR="00513D69" w:rsidRDefault="00E50A7C" w:rsidP="00AB7EF9">
      <w:pPr>
        <w:pStyle w:val="enumlev1"/>
        <w:rPr>
          <w:lang w:eastAsia="en-CA"/>
        </w:rPr>
      </w:pPr>
      <w:r>
        <w:rPr>
          <w:lang w:eastAsia="en-CA"/>
        </w:rPr>
        <w:t>–</w:t>
      </w:r>
      <w:r>
        <w:rPr>
          <w:lang w:eastAsia="en-CA"/>
        </w:rPr>
        <w:tab/>
      </w:r>
      <w:r w:rsidR="00AB7EF9">
        <w:rPr>
          <w:lang w:eastAsia="en-CA"/>
        </w:rPr>
        <w:t>p</w:t>
      </w:r>
      <w:r w:rsidR="00513D69">
        <w:rPr>
          <w:lang w:eastAsia="en-CA"/>
        </w:rPr>
        <w:t>roposer</w:t>
      </w:r>
      <w:r w:rsidR="002532AF">
        <w:rPr>
          <w:lang w:eastAsia="en-CA"/>
        </w:rPr>
        <w:t>a</w:t>
      </w:r>
      <w:r w:rsidR="00513D69">
        <w:rPr>
          <w:lang w:eastAsia="en-CA"/>
        </w:rPr>
        <w:t xml:space="preserve"> des prescriptions</w:t>
      </w:r>
      <w:r w:rsidR="002532AF">
        <w:rPr>
          <w:lang w:eastAsia="en-CA"/>
        </w:rPr>
        <w:t xml:space="preserve"> en matière </w:t>
      </w:r>
      <w:r w:rsidR="00513D69">
        <w:rPr>
          <w:lang w:eastAsia="en-CA"/>
        </w:rPr>
        <w:t xml:space="preserve">de disponibilité, de fiabilité et de qualité de fonctionnement de la transmission pour les services liés à la conduite, sauf pour les aspects des services vocaux </w:t>
      </w:r>
      <w:r w:rsidR="00F449DD">
        <w:rPr>
          <w:lang w:eastAsia="en-CA"/>
        </w:rPr>
        <w:t>étudiés</w:t>
      </w:r>
      <w:r w:rsidR="00513D69">
        <w:rPr>
          <w:lang w:eastAsia="en-CA"/>
        </w:rPr>
        <w:t xml:space="preserve"> par le Groupe FG </w:t>
      </w:r>
      <w:proofErr w:type="spellStart"/>
      <w:r w:rsidR="00513D69">
        <w:rPr>
          <w:lang w:eastAsia="en-CA"/>
        </w:rPr>
        <w:t>CarCOM</w:t>
      </w:r>
      <w:proofErr w:type="spellEnd"/>
      <w:r w:rsidR="00AB7EF9">
        <w:rPr>
          <w:lang w:eastAsia="en-CA"/>
        </w:rPr>
        <w:t>;</w:t>
      </w:r>
    </w:p>
    <w:p w:rsidR="00CF2D8F" w:rsidRDefault="00E50A7C" w:rsidP="00AB7EF9">
      <w:pPr>
        <w:pStyle w:val="enumlev1"/>
        <w:rPr>
          <w:lang w:eastAsia="en-CA"/>
        </w:rPr>
      </w:pPr>
      <w:r>
        <w:rPr>
          <w:lang w:eastAsia="en-CA"/>
        </w:rPr>
        <w:t>–</w:t>
      </w:r>
      <w:r>
        <w:rPr>
          <w:lang w:eastAsia="en-CA"/>
        </w:rPr>
        <w:tab/>
      </w:r>
      <w:r w:rsidR="00AB7EF9">
        <w:rPr>
          <w:lang w:eastAsia="en-CA"/>
        </w:rPr>
        <w:t>i</w:t>
      </w:r>
      <w:r w:rsidR="00F449DD">
        <w:rPr>
          <w:lang w:eastAsia="en-CA"/>
        </w:rPr>
        <w:t>dentifier</w:t>
      </w:r>
      <w:r w:rsidR="002532AF">
        <w:rPr>
          <w:lang w:eastAsia="en-CA"/>
        </w:rPr>
        <w:t xml:space="preserve">a </w:t>
      </w:r>
      <w:r w:rsidR="006432E9">
        <w:rPr>
          <w:lang w:eastAsia="en-CA"/>
        </w:rPr>
        <w:t>l</w:t>
      </w:r>
      <w:r w:rsidR="00F449DD">
        <w:rPr>
          <w:lang w:eastAsia="en-CA"/>
        </w:rPr>
        <w:t xml:space="preserve">es nouvelles techniques et technologies </w:t>
      </w:r>
      <w:r w:rsidR="006432E9">
        <w:rPr>
          <w:lang w:eastAsia="en-CA"/>
        </w:rPr>
        <w:t>qui peuvent</w:t>
      </w:r>
      <w:r w:rsidR="00F449DD">
        <w:rPr>
          <w:lang w:eastAsia="en-CA"/>
        </w:rPr>
        <w:t xml:space="preserve"> être utilisées pour réduire la charge cognitive</w:t>
      </w:r>
      <w:r w:rsidR="00AB7EF9">
        <w:rPr>
          <w:lang w:eastAsia="en-CA"/>
        </w:rPr>
        <w:t>;</w:t>
      </w:r>
    </w:p>
    <w:p w:rsidR="00F449DD" w:rsidRPr="00CD19ED" w:rsidRDefault="00E50A7C" w:rsidP="00AB7EF9">
      <w:pPr>
        <w:pStyle w:val="enumlev1"/>
        <w:rPr>
          <w:lang w:eastAsia="en-CA"/>
        </w:rPr>
      </w:pPr>
      <w:r>
        <w:rPr>
          <w:lang w:eastAsia="en-CA"/>
        </w:rPr>
        <w:t>–</w:t>
      </w:r>
      <w:r>
        <w:rPr>
          <w:lang w:eastAsia="en-CA"/>
        </w:rPr>
        <w:tab/>
      </w:r>
      <w:r w:rsidR="00AB7EF9">
        <w:rPr>
          <w:lang w:eastAsia="en-CA"/>
        </w:rPr>
        <w:t>c</w:t>
      </w:r>
      <w:r w:rsidR="00F449DD">
        <w:rPr>
          <w:lang w:eastAsia="en-CA"/>
        </w:rPr>
        <w:t>oordonner</w:t>
      </w:r>
      <w:r w:rsidR="002532AF">
        <w:rPr>
          <w:lang w:eastAsia="en-CA"/>
        </w:rPr>
        <w:t>a</w:t>
      </w:r>
      <w:r w:rsidR="00F449DD">
        <w:rPr>
          <w:lang w:eastAsia="en-CA"/>
        </w:rPr>
        <w:t xml:space="preserve"> les travaux réalisés par les organisations de normalisation, </w:t>
      </w:r>
      <w:r w:rsidR="002532AF">
        <w:rPr>
          <w:lang w:eastAsia="en-CA"/>
        </w:rPr>
        <w:t>les forums</w:t>
      </w:r>
      <w:r w:rsidR="00F449DD">
        <w:rPr>
          <w:lang w:eastAsia="en-CA"/>
        </w:rPr>
        <w:t xml:space="preserve"> des secteurs publi</w:t>
      </w:r>
      <w:r w:rsidR="002532AF">
        <w:rPr>
          <w:lang w:eastAsia="en-CA"/>
        </w:rPr>
        <w:t>c</w:t>
      </w:r>
      <w:r w:rsidR="00F449DD">
        <w:rPr>
          <w:lang w:eastAsia="en-CA"/>
        </w:rPr>
        <w:t xml:space="preserve"> et privé, </w:t>
      </w:r>
      <w:r w:rsidR="002532AF">
        <w:rPr>
          <w:lang w:eastAsia="en-CA"/>
        </w:rPr>
        <w:t xml:space="preserve">les </w:t>
      </w:r>
      <w:r w:rsidR="00F449DD">
        <w:rPr>
          <w:lang w:eastAsia="en-CA"/>
        </w:rPr>
        <w:t xml:space="preserve">entreprises, </w:t>
      </w:r>
      <w:r w:rsidR="002532AF">
        <w:rPr>
          <w:lang w:eastAsia="en-CA"/>
        </w:rPr>
        <w:t xml:space="preserve">les </w:t>
      </w:r>
      <w:r w:rsidR="00F449DD">
        <w:rPr>
          <w:lang w:eastAsia="en-CA"/>
        </w:rPr>
        <w:t xml:space="preserve">établissements universitaires et </w:t>
      </w:r>
      <w:r w:rsidR="002532AF">
        <w:rPr>
          <w:lang w:eastAsia="en-CA"/>
        </w:rPr>
        <w:t xml:space="preserve">les </w:t>
      </w:r>
      <w:r w:rsidR="00F449DD">
        <w:rPr>
          <w:lang w:eastAsia="en-CA"/>
        </w:rPr>
        <w:t xml:space="preserve">experts </w:t>
      </w:r>
      <w:r w:rsidR="002532AF">
        <w:rPr>
          <w:lang w:eastAsia="en-CA"/>
        </w:rPr>
        <w:t>en la matière</w:t>
      </w:r>
      <w:r w:rsidR="00F449DD">
        <w:rPr>
          <w:lang w:eastAsia="en-CA"/>
        </w:rPr>
        <w:t>.</w:t>
      </w:r>
    </w:p>
    <w:p w:rsidR="00CF2D8F" w:rsidRPr="00CD19ED" w:rsidRDefault="00032AB6" w:rsidP="00E50A7C">
      <w:pPr>
        <w:rPr>
          <w:lang w:eastAsia="en-CA"/>
        </w:rPr>
      </w:pPr>
      <w:r>
        <w:rPr>
          <w:lang w:eastAsia="en-CA"/>
        </w:rPr>
        <w:t xml:space="preserve">Le Groupe spécialisé est </w:t>
      </w:r>
      <w:r w:rsidR="002532AF">
        <w:rPr>
          <w:lang w:eastAsia="en-CA"/>
        </w:rPr>
        <w:t>au courant des travaux menés par</w:t>
      </w:r>
      <w:r>
        <w:rPr>
          <w:lang w:eastAsia="en-CA"/>
        </w:rPr>
        <w:t xml:space="preserve"> d'autres entités </w:t>
      </w:r>
      <w:r w:rsidR="002532AF">
        <w:rPr>
          <w:lang w:eastAsia="en-CA"/>
        </w:rPr>
        <w:t xml:space="preserve">dans </w:t>
      </w:r>
      <w:r>
        <w:rPr>
          <w:lang w:eastAsia="en-CA"/>
        </w:rPr>
        <w:t>certains de ces domaines.</w:t>
      </w:r>
      <w:r w:rsidR="00656C03">
        <w:rPr>
          <w:lang w:eastAsia="en-CA"/>
        </w:rPr>
        <w:t xml:space="preserve"> Cependant, de plus en plus de technologies et d'applications de télécommunication relevant du domaine de compétence de l'UIT sont intégrées dans le </w:t>
      </w:r>
      <w:r w:rsidR="002532AF">
        <w:rPr>
          <w:lang w:eastAsia="en-CA"/>
        </w:rPr>
        <w:t>tableau de bord</w:t>
      </w:r>
      <w:r w:rsidR="00656C03">
        <w:rPr>
          <w:lang w:eastAsia="en-CA"/>
        </w:rPr>
        <w:t xml:space="preserve"> des automobiles, et il est peu probable que les travaux entrepris par d'autres entités aient l'influence voulue sur l'élaboration</w:t>
      </w:r>
      <w:r w:rsidR="00220BDD">
        <w:rPr>
          <w:lang w:eastAsia="en-CA"/>
        </w:rPr>
        <w:t xml:space="preserve"> de Recommandations UIT </w:t>
      </w:r>
      <w:r w:rsidR="006432E9">
        <w:rPr>
          <w:lang w:eastAsia="en-CA"/>
        </w:rPr>
        <w:t>si aucun</w:t>
      </w:r>
      <w:r w:rsidR="00220BDD">
        <w:rPr>
          <w:lang w:eastAsia="en-CA"/>
        </w:rPr>
        <w:t xml:space="preserve"> effort ciblé </w:t>
      </w:r>
      <w:r w:rsidR="006432E9">
        <w:rPr>
          <w:lang w:eastAsia="en-CA"/>
        </w:rPr>
        <w:t>n'est</w:t>
      </w:r>
      <w:r w:rsidR="00220BDD">
        <w:rPr>
          <w:lang w:eastAsia="en-CA"/>
        </w:rPr>
        <w:t xml:space="preserve"> fourni au sein de l'Union. Le Groupe FG Distraction cherche</w:t>
      </w:r>
      <w:r w:rsidR="002532AF">
        <w:rPr>
          <w:lang w:eastAsia="en-CA"/>
        </w:rPr>
        <w:t>,</w:t>
      </w:r>
      <w:r w:rsidR="00220BDD">
        <w:rPr>
          <w:lang w:eastAsia="en-CA"/>
        </w:rPr>
        <w:t xml:space="preserve"> </w:t>
      </w:r>
      <w:r w:rsidR="002532AF">
        <w:rPr>
          <w:lang w:eastAsia="en-CA"/>
        </w:rPr>
        <w:t xml:space="preserve">non </w:t>
      </w:r>
      <w:r w:rsidR="00220BDD">
        <w:rPr>
          <w:lang w:eastAsia="en-CA"/>
        </w:rPr>
        <w:t xml:space="preserve">pas à </w:t>
      </w:r>
      <w:r w:rsidR="002532AF">
        <w:rPr>
          <w:lang w:eastAsia="en-CA"/>
        </w:rPr>
        <w:t>reproduire</w:t>
      </w:r>
      <w:r w:rsidR="00220BDD">
        <w:rPr>
          <w:lang w:eastAsia="en-CA"/>
        </w:rPr>
        <w:t xml:space="preserve"> des travaux de normalisation entrepris </w:t>
      </w:r>
      <w:r w:rsidR="002532AF">
        <w:rPr>
          <w:lang w:eastAsia="en-CA"/>
        </w:rPr>
        <w:t>par d'autres instances</w:t>
      </w:r>
      <w:r w:rsidR="00220BDD">
        <w:rPr>
          <w:lang w:eastAsia="en-CA"/>
        </w:rPr>
        <w:t>, mais à tirer parti</w:t>
      </w:r>
      <w:r w:rsidR="002532AF">
        <w:rPr>
          <w:lang w:eastAsia="en-CA"/>
        </w:rPr>
        <w:t>,</w:t>
      </w:r>
      <w:r w:rsidR="00220BDD">
        <w:rPr>
          <w:lang w:eastAsia="en-CA"/>
        </w:rPr>
        <w:t xml:space="preserve"> </w:t>
      </w:r>
      <w:r w:rsidR="00BA7606">
        <w:rPr>
          <w:lang w:eastAsia="en-CA"/>
        </w:rPr>
        <w:t>dans la mesure du possible</w:t>
      </w:r>
      <w:r w:rsidR="002532AF">
        <w:rPr>
          <w:lang w:eastAsia="en-CA"/>
        </w:rPr>
        <w:t>,</w:t>
      </w:r>
      <w:r w:rsidR="00BA7606">
        <w:rPr>
          <w:lang w:eastAsia="en-CA"/>
        </w:rPr>
        <w:t xml:space="preserve"> </w:t>
      </w:r>
      <w:r w:rsidR="00220BDD">
        <w:rPr>
          <w:lang w:eastAsia="en-CA"/>
        </w:rPr>
        <w:t xml:space="preserve">des </w:t>
      </w:r>
      <w:r w:rsidR="002532AF">
        <w:rPr>
          <w:lang w:eastAsia="en-CA"/>
        </w:rPr>
        <w:t>activités</w:t>
      </w:r>
      <w:r w:rsidR="00220BDD">
        <w:rPr>
          <w:lang w:eastAsia="en-CA"/>
        </w:rPr>
        <w:t xml:space="preserve"> et des connaissances spécialisées existant</w:t>
      </w:r>
      <w:r w:rsidR="002532AF">
        <w:rPr>
          <w:lang w:eastAsia="en-CA"/>
        </w:rPr>
        <w:t>e</w:t>
      </w:r>
      <w:r w:rsidR="00220BDD">
        <w:rPr>
          <w:lang w:eastAsia="en-CA"/>
        </w:rPr>
        <w:t xml:space="preserve">s en les mettant au service de </w:t>
      </w:r>
      <w:r w:rsidR="00673BA0">
        <w:rPr>
          <w:lang w:eastAsia="en-CA"/>
        </w:rPr>
        <w:t>son</w:t>
      </w:r>
      <w:r w:rsidR="00220BDD">
        <w:rPr>
          <w:lang w:eastAsia="en-CA"/>
        </w:rPr>
        <w:t xml:space="preserve"> objectif.</w:t>
      </w:r>
    </w:p>
    <w:p w:rsidR="00CF2D8F" w:rsidRPr="00CD19ED" w:rsidRDefault="00CF2D8F" w:rsidP="00EC5405">
      <w:pPr>
        <w:pStyle w:val="Heading1"/>
        <w:rPr>
          <w:lang w:eastAsia="en-CA"/>
        </w:rPr>
      </w:pPr>
      <w:r w:rsidRPr="00CD19ED">
        <w:rPr>
          <w:lang w:eastAsia="en-CA"/>
        </w:rPr>
        <w:t>2</w:t>
      </w:r>
      <w:r w:rsidRPr="00CD19ED">
        <w:rPr>
          <w:lang w:eastAsia="en-CA"/>
        </w:rPr>
        <w:tab/>
      </w:r>
      <w:r w:rsidR="00BA7606">
        <w:rPr>
          <w:lang w:eastAsia="en-CA"/>
        </w:rPr>
        <w:t>Mandat</w:t>
      </w:r>
    </w:p>
    <w:p w:rsidR="00CF2D8F" w:rsidRPr="00CD19ED" w:rsidRDefault="00BA7606" w:rsidP="00EC5405">
      <w:pPr>
        <w:keepNext/>
        <w:keepLines/>
        <w:rPr>
          <w:lang w:eastAsia="en-CA"/>
        </w:rPr>
      </w:pPr>
      <w:r>
        <w:rPr>
          <w:lang w:eastAsia="en-CA"/>
        </w:rPr>
        <w:t>Les activités futures du Groupe spécialisé devraient porter sur les domaines suivants:</w:t>
      </w:r>
    </w:p>
    <w:p w:rsidR="00CF2D8F" w:rsidRDefault="00E50A7C" w:rsidP="00EC5405">
      <w:pPr>
        <w:pStyle w:val="enumlev1"/>
        <w:keepNext/>
        <w:keepLines/>
        <w:rPr>
          <w:lang w:eastAsia="en-CA"/>
        </w:rPr>
      </w:pPr>
      <w:r>
        <w:rPr>
          <w:lang w:eastAsia="en-CA"/>
        </w:rPr>
        <w:t>–</w:t>
      </w:r>
      <w:r>
        <w:rPr>
          <w:lang w:eastAsia="en-CA"/>
        </w:rPr>
        <w:tab/>
      </w:r>
      <w:r w:rsidR="009B3C04">
        <w:rPr>
          <w:lang w:eastAsia="en-CA"/>
        </w:rPr>
        <w:t xml:space="preserve">Méthodes de test pour l'évaluation subjective de </w:t>
      </w:r>
      <w:r w:rsidR="002532AF">
        <w:rPr>
          <w:lang w:eastAsia="en-CA"/>
        </w:rPr>
        <w:t>l'effort fourni par le</w:t>
      </w:r>
      <w:r w:rsidR="009B3C04">
        <w:rPr>
          <w:lang w:eastAsia="en-CA"/>
        </w:rPr>
        <w:t xml:space="preserve"> conducteur.</w:t>
      </w:r>
    </w:p>
    <w:p w:rsidR="00CF2D8F" w:rsidRDefault="00E50A7C" w:rsidP="00E50A7C">
      <w:pPr>
        <w:pStyle w:val="enumlev1"/>
        <w:rPr>
          <w:lang w:eastAsia="en-CA"/>
        </w:rPr>
      </w:pPr>
      <w:r>
        <w:rPr>
          <w:lang w:eastAsia="en-CA"/>
        </w:rPr>
        <w:t>–</w:t>
      </w:r>
      <w:r>
        <w:rPr>
          <w:lang w:eastAsia="en-CA"/>
        </w:rPr>
        <w:tab/>
      </w:r>
      <w:r w:rsidR="009B3C04">
        <w:rPr>
          <w:lang w:eastAsia="en-CA"/>
        </w:rPr>
        <w:t xml:space="preserve">Indices objectifs permettant de prévoir </w:t>
      </w:r>
      <w:r w:rsidR="002532AF">
        <w:rPr>
          <w:lang w:eastAsia="en-CA"/>
        </w:rPr>
        <w:t>l'effort demandé</w:t>
      </w:r>
      <w:r w:rsidR="009B3C04">
        <w:rPr>
          <w:lang w:eastAsia="en-CA"/>
        </w:rPr>
        <w:t xml:space="preserve"> instantané</w:t>
      </w:r>
      <w:r w:rsidR="002532AF">
        <w:rPr>
          <w:lang w:eastAsia="en-CA"/>
        </w:rPr>
        <w:t>ment</w:t>
      </w:r>
      <w:r w:rsidR="009B3C04">
        <w:rPr>
          <w:lang w:eastAsia="en-CA"/>
        </w:rPr>
        <w:t>.</w:t>
      </w:r>
    </w:p>
    <w:p w:rsidR="00CF2D8F" w:rsidRPr="00CD19ED" w:rsidRDefault="00E50A7C" w:rsidP="00514B93">
      <w:pPr>
        <w:pStyle w:val="enumlev1"/>
        <w:rPr>
          <w:lang w:eastAsia="en-CA"/>
        </w:rPr>
      </w:pPr>
      <w:r>
        <w:rPr>
          <w:lang w:eastAsia="en-CA"/>
        </w:rPr>
        <w:t>–</w:t>
      </w:r>
      <w:r>
        <w:rPr>
          <w:lang w:eastAsia="en-CA"/>
        </w:rPr>
        <w:tab/>
      </w:r>
      <w:r w:rsidR="009B3C04">
        <w:rPr>
          <w:lang w:eastAsia="en-CA"/>
        </w:rPr>
        <w:t>Format multimodal de</w:t>
      </w:r>
      <w:r w:rsidR="000A34DB">
        <w:rPr>
          <w:lang w:eastAsia="en-CA"/>
        </w:rPr>
        <w:t>s</w:t>
      </w:r>
      <w:r w:rsidR="009B3C04">
        <w:rPr>
          <w:lang w:eastAsia="en-CA"/>
        </w:rPr>
        <w:t xml:space="preserve"> information</w:t>
      </w:r>
      <w:r w:rsidR="002532AF">
        <w:rPr>
          <w:lang w:eastAsia="en-CA"/>
        </w:rPr>
        <w:t>s</w:t>
      </w:r>
      <w:r w:rsidR="009B3C04">
        <w:rPr>
          <w:lang w:eastAsia="en-CA"/>
        </w:rPr>
        <w:t xml:space="preserve"> transmise</w:t>
      </w:r>
      <w:r w:rsidR="000A34DB">
        <w:rPr>
          <w:lang w:eastAsia="en-CA"/>
        </w:rPr>
        <w:t>s</w:t>
      </w:r>
      <w:r w:rsidR="00672FF4">
        <w:rPr>
          <w:lang w:eastAsia="en-CA"/>
        </w:rPr>
        <w:t xml:space="preserve"> au conducteur</w:t>
      </w:r>
      <w:r w:rsidR="00514B93">
        <w:rPr>
          <w:lang w:eastAsia="en-CA"/>
        </w:rPr>
        <w:t>:</w:t>
      </w:r>
    </w:p>
    <w:p w:rsidR="00CF2D8F" w:rsidRPr="00CD19ED" w:rsidRDefault="00E50A7C" w:rsidP="00E50A7C">
      <w:pPr>
        <w:pStyle w:val="enumlev2"/>
        <w:rPr>
          <w:lang w:eastAsia="en-CA"/>
        </w:rPr>
      </w:pPr>
      <w:r>
        <w:rPr>
          <w:lang w:eastAsia="en-CA"/>
        </w:rPr>
        <w:t>•</w:t>
      </w:r>
      <w:r>
        <w:rPr>
          <w:lang w:eastAsia="en-CA"/>
        </w:rPr>
        <w:tab/>
      </w:r>
      <w:r w:rsidR="009B3C04">
        <w:rPr>
          <w:lang w:eastAsia="en-CA"/>
        </w:rPr>
        <w:t>Peut dépendre d'applications actives (par exemple téléphonie mains</w:t>
      </w:r>
      <w:r w:rsidR="002532AF">
        <w:rPr>
          <w:lang w:eastAsia="en-CA"/>
        </w:rPr>
        <w:t xml:space="preserve"> </w:t>
      </w:r>
      <w:r w:rsidR="009B3C04">
        <w:rPr>
          <w:lang w:eastAsia="en-CA"/>
        </w:rPr>
        <w:t xml:space="preserve">libres + </w:t>
      </w:r>
      <w:r w:rsidR="000A34DB">
        <w:rPr>
          <w:lang w:eastAsia="en-CA"/>
        </w:rPr>
        <w:t>instructions données par le système de navigation).</w:t>
      </w:r>
    </w:p>
    <w:p w:rsidR="00CF2D8F" w:rsidRPr="00CD19ED" w:rsidRDefault="00E50A7C" w:rsidP="00514B93">
      <w:pPr>
        <w:pStyle w:val="enumlev1"/>
        <w:rPr>
          <w:lang w:eastAsia="en-CA"/>
        </w:rPr>
      </w:pPr>
      <w:r>
        <w:rPr>
          <w:lang w:eastAsia="en-CA"/>
        </w:rPr>
        <w:t>–</w:t>
      </w:r>
      <w:r>
        <w:rPr>
          <w:lang w:eastAsia="en-CA"/>
        </w:rPr>
        <w:tab/>
      </w:r>
      <w:r w:rsidR="000A34DB">
        <w:rPr>
          <w:lang w:eastAsia="en-CA"/>
        </w:rPr>
        <w:t>Format multimodal des informations données par le conducteur</w:t>
      </w:r>
      <w:r w:rsidR="00514B93">
        <w:rPr>
          <w:lang w:eastAsia="en-CA"/>
        </w:rPr>
        <w:t>:</w:t>
      </w:r>
    </w:p>
    <w:p w:rsidR="00CF2D8F" w:rsidRPr="00CD19ED" w:rsidRDefault="00E50A7C" w:rsidP="00E50A7C">
      <w:pPr>
        <w:pStyle w:val="enumlev2"/>
        <w:rPr>
          <w:lang w:eastAsia="en-CA"/>
        </w:rPr>
      </w:pPr>
      <w:r>
        <w:rPr>
          <w:lang w:eastAsia="en-CA"/>
        </w:rPr>
        <w:t>•</w:t>
      </w:r>
      <w:r>
        <w:rPr>
          <w:lang w:eastAsia="en-CA"/>
        </w:rPr>
        <w:tab/>
      </w:r>
      <w:r w:rsidR="000A34DB">
        <w:rPr>
          <w:lang w:eastAsia="en-CA"/>
        </w:rPr>
        <w:t>Peut dépendre d'applications actives.</w:t>
      </w:r>
    </w:p>
    <w:p w:rsidR="00CF2D8F" w:rsidRDefault="00E50A7C" w:rsidP="00E50A7C">
      <w:pPr>
        <w:pStyle w:val="enumlev1"/>
        <w:rPr>
          <w:lang w:eastAsia="en-CA"/>
        </w:rPr>
      </w:pPr>
      <w:r>
        <w:rPr>
          <w:lang w:eastAsia="en-CA"/>
        </w:rPr>
        <w:t>–</w:t>
      </w:r>
      <w:r>
        <w:rPr>
          <w:lang w:eastAsia="en-CA"/>
        </w:rPr>
        <w:tab/>
      </w:r>
      <w:r w:rsidR="000A34DB">
        <w:rPr>
          <w:lang w:eastAsia="en-CA"/>
        </w:rPr>
        <w:t xml:space="preserve">Gestion des </w:t>
      </w:r>
      <w:r w:rsidR="000A34DB">
        <w:rPr>
          <w:i/>
          <w:iCs/>
          <w:lang w:eastAsia="en-CA"/>
        </w:rPr>
        <w:t>flux d'information</w:t>
      </w:r>
      <w:r w:rsidR="000A34DB">
        <w:rPr>
          <w:lang w:eastAsia="en-CA"/>
        </w:rPr>
        <w:t xml:space="preserve"> entre le conducteur et la passerelle</w:t>
      </w:r>
      <w:r w:rsidR="00672FF4">
        <w:rPr>
          <w:lang w:eastAsia="en-CA"/>
        </w:rPr>
        <w:t xml:space="preserve"> véhicule.</w:t>
      </w:r>
    </w:p>
    <w:p w:rsidR="00CF2D8F" w:rsidRPr="00CD19ED" w:rsidRDefault="00E50A7C" w:rsidP="00514B93">
      <w:pPr>
        <w:pStyle w:val="enumlev1"/>
        <w:rPr>
          <w:lang w:eastAsia="en-CA"/>
        </w:rPr>
      </w:pPr>
      <w:r>
        <w:rPr>
          <w:lang w:eastAsia="en-CA"/>
        </w:rPr>
        <w:t>–</w:t>
      </w:r>
      <w:r>
        <w:rPr>
          <w:lang w:eastAsia="en-CA"/>
        </w:rPr>
        <w:tab/>
      </w:r>
      <w:r w:rsidR="00672FF4">
        <w:rPr>
          <w:lang w:eastAsia="en-CA"/>
        </w:rPr>
        <w:t xml:space="preserve">Mécanismes de gestion des </w:t>
      </w:r>
      <w:r w:rsidR="00672FF4">
        <w:rPr>
          <w:i/>
          <w:iCs/>
          <w:lang w:eastAsia="en-CA"/>
        </w:rPr>
        <w:t>flux d'information</w:t>
      </w:r>
      <w:r w:rsidR="00672FF4">
        <w:rPr>
          <w:lang w:eastAsia="en-CA"/>
        </w:rPr>
        <w:t xml:space="preserve"> et du </w:t>
      </w:r>
      <w:r w:rsidR="00672FF4">
        <w:rPr>
          <w:i/>
          <w:iCs/>
          <w:lang w:eastAsia="en-CA"/>
        </w:rPr>
        <w:t>format des messages</w:t>
      </w:r>
      <w:r w:rsidR="00514B93">
        <w:rPr>
          <w:lang w:eastAsia="en-CA"/>
        </w:rPr>
        <w:t>:</w:t>
      </w:r>
    </w:p>
    <w:p w:rsidR="00672FF4" w:rsidRDefault="00E50A7C" w:rsidP="00133128">
      <w:pPr>
        <w:pStyle w:val="enumlev2"/>
        <w:rPr>
          <w:lang w:eastAsia="en-CA"/>
        </w:rPr>
      </w:pPr>
      <w:r>
        <w:rPr>
          <w:lang w:eastAsia="en-CA"/>
        </w:rPr>
        <w:t>•</w:t>
      </w:r>
      <w:r>
        <w:rPr>
          <w:lang w:eastAsia="en-CA"/>
        </w:rPr>
        <w:tab/>
      </w:r>
      <w:r w:rsidR="00672FF4">
        <w:rPr>
          <w:lang w:eastAsia="en-CA"/>
        </w:rPr>
        <w:t xml:space="preserve">Estimation de </w:t>
      </w:r>
      <w:r w:rsidR="002532AF">
        <w:rPr>
          <w:lang w:eastAsia="en-CA"/>
        </w:rPr>
        <w:t>l'effort fourni par le</w:t>
      </w:r>
      <w:r w:rsidR="00672FF4">
        <w:rPr>
          <w:lang w:eastAsia="en-CA"/>
        </w:rPr>
        <w:t xml:space="preserve"> conducteur</w:t>
      </w:r>
      <w:r w:rsidR="00133128">
        <w:rPr>
          <w:lang w:eastAsia="en-CA"/>
        </w:rPr>
        <w:t>:</w:t>
      </w:r>
    </w:p>
    <w:p w:rsidR="00672FF4" w:rsidRDefault="00E50A7C" w:rsidP="00E50A7C">
      <w:pPr>
        <w:pStyle w:val="enumlev3"/>
        <w:rPr>
          <w:lang w:eastAsia="en-CA"/>
        </w:rPr>
      </w:pPr>
      <w:r>
        <w:rPr>
          <w:lang w:eastAsia="en-CA"/>
        </w:rPr>
        <w:t>–</w:t>
      </w:r>
      <w:r>
        <w:rPr>
          <w:lang w:eastAsia="en-CA"/>
        </w:rPr>
        <w:tab/>
      </w:r>
      <w:r w:rsidR="002532AF">
        <w:rPr>
          <w:lang w:eastAsia="en-CA"/>
        </w:rPr>
        <w:t>Situation</w:t>
      </w:r>
      <w:r w:rsidR="00672FF4">
        <w:rPr>
          <w:lang w:eastAsia="en-CA"/>
        </w:rPr>
        <w:t xml:space="preserve"> du véhicule (virages, etc.).</w:t>
      </w:r>
    </w:p>
    <w:p w:rsidR="00CF2D8F" w:rsidRPr="00CD19ED" w:rsidRDefault="00E50A7C" w:rsidP="00E50A7C">
      <w:pPr>
        <w:pStyle w:val="enumlev3"/>
        <w:rPr>
          <w:lang w:eastAsia="en-CA"/>
        </w:rPr>
      </w:pPr>
      <w:r>
        <w:rPr>
          <w:lang w:eastAsia="en-CA"/>
        </w:rPr>
        <w:t>–</w:t>
      </w:r>
      <w:r>
        <w:rPr>
          <w:lang w:eastAsia="en-CA"/>
        </w:rPr>
        <w:tab/>
      </w:r>
      <w:r w:rsidR="00672FF4">
        <w:rPr>
          <w:lang w:eastAsia="en-CA"/>
        </w:rPr>
        <w:t xml:space="preserve">Applications </w:t>
      </w:r>
      <w:r w:rsidR="002532AF">
        <w:rPr>
          <w:lang w:eastAsia="en-CA"/>
        </w:rPr>
        <w:t>en cours d'utilisation</w:t>
      </w:r>
      <w:r w:rsidR="00672FF4">
        <w:rPr>
          <w:lang w:eastAsia="en-CA"/>
        </w:rPr>
        <w:t xml:space="preserve"> (radio, navigation, etc.).</w:t>
      </w:r>
    </w:p>
    <w:p w:rsidR="00CF2D8F" w:rsidRPr="00CD19ED" w:rsidRDefault="00E50A7C" w:rsidP="00133128">
      <w:pPr>
        <w:pStyle w:val="enumlev2"/>
        <w:rPr>
          <w:lang w:eastAsia="en-CA"/>
        </w:rPr>
      </w:pPr>
      <w:r>
        <w:rPr>
          <w:lang w:eastAsia="en-CA"/>
        </w:rPr>
        <w:t>•</w:t>
      </w:r>
      <w:r>
        <w:rPr>
          <w:lang w:eastAsia="en-CA"/>
        </w:rPr>
        <w:tab/>
      </w:r>
      <w:r w:rsidR="00672FF4">
        <w:rPr>
          <w:lang w:eastAsia="en-CA"/>
        </w:rPr>
        <w:t>Gestion des communications</w:t>
      </w:r>
      <w:r w:rsidR="00DA4D5B">
        <w:rPr>
          <w:lang w:eastAsia="en-CA"/>
        </w:rPr>
        <w:t xml:space="preserve"> destinées au conducteur</w:t>
      </w:r>
      <w:r w:rsidR="00133128">
        <w:rPr>
          <w:lang w:eastAsia="en-CA"/>
        </w:rPr>
        <w:t>:</w:t>
      </w:r>
    </w:p>
    <w:p w:rsidR="00CF2D8F" w:rsidRDefault="00E50A7C" w:rsidP="00E50A7C">
      <w:pPr>
        <w:pStyle w:val="enumlev3"/>
        <w:rPr>
          <w:lang w:eastAsia="en-CA"/>
        </w:rPr>
      </w:pPr>
      <w:r>
        <w:rPr>
          <w:lang w:eastAsia="en-CA"/>
        </w:rPr>
        <w:t>–</w:t>
      </w:r>
      <w:r>
        <w:rPr>
          <w:lang w:eastAsia="en-CA"/>
        </w:rPr>
        <w:tab/>
      </w:r>
      <w:r w:rsidR="00DA4D5B">
        <w:rPr>
          <w:lang w:eastAsia="en-CA"/>
        </w:rPr>
        <w:t xml:space="preserve">Différer les instructions non essentielles si </w:t>
      </w:r>
      <w:r w:rsidR="002532AF">
        <w:rPr>
          <w:lang w:eastAsia="en-CA"/>
        </w:rPr>
        <w:t>l'effort</w:t>
      </w:r>
      <w:r w:rsidR="00DA4D5B">
        <w:rPr>
          <w:lang w:eastAsia="en-CA"/>
        </w:rPr>
        <w:t xml:space="preserve"> est important.</w:t>
      </w:r>
    </w:p>
    <w:p w:rsidR="00CF2D8F" w:rsidRPr="00CD19ED" w:rsidRDefault="00E50A7C" w:rsidP="00E50A7C">
      <w:pPr>
        <w:pStyle w:val="enumlev3"/>
        <w:rPr>
          <w:lang w:eastAsia="en-CA"/>
        </w:rPr>
      </w:pPr>
      <w:r>
        <w:rPr>
          <w:lang w:eastAsia="en-CA"/>
        </w:rPr>
        <w:t>–</w:t>
      </w:r>
      <w:r>
        <w:rPr>
          <w:lang w:eastAsia="en-CA"/>
        </w:rPr>
        <w:tab/>
      </w:r>
      <w:r w:rsidR="00DA4D5B">
        <w:rPr>
          <w:lang w:eastAsia="en-CA"/>
        </w:rPr>
        <w:t xml:space="preserve">Répéter les messages </w:t>
      </w:r>
      <w:r w:rsidR="002532AF">
        <w:rPr>
          <w:lang w:eastAsia="en-CA"/>
        </w:rPr>
        <w:t>une fois que</w:t>
      </w:r>
      <w:r w:rsidR="00DA4D5B">
        <w:rPr>
          <w:lang w:eastAsia="en-CA"/>
        </w:rPr>
        <w:t xml:space="preserve"> le conducteur est prêt afin qu'il ne s'estime pas </w:t>
      </w:r>
      <w:r w:rsidR="002532AF">
        <w:rPr>
          <w:lang w:eastAsia="en-CA"/>
        </w:rPr>
        <w:t>obligé</w:t>
      </w:r>
      <w:r w:rsidR="00DA4D5B">
        <w:rPr>
          <w:lang w:eastAsia="en-CA"/>
        </w:rPr>
        <w:t xml:space="preserve"> de répondre immédiatement lorsqu'il les reçoit</w:t>
      </w:r>
      <w:r w:rsidR="002532AF">
        <w:rPr>
          <w:lang w:eastAsia="en-CA"/>
        </w:rPr>
        <w:t xml:space="preserve"> la première fois</w:t>
      </w:r>
      <w:r w:rsidR="00DA4D5B">
        <w:rPr>
          <w:lang w:eastAsia="en-CA"/>
        </w:rPr>
        <w:t>.</w:t>
      </w:r>
    </w:p>
    <w:p w:rsidR="00CF2D8F" w:rsidRPr="00CD19ED" w:rsidRDefault="00E50A7C" w:rsidP="00E50A7C">
      <w:pPr>
        <w:pStyle w:val="enumlev3"/>
        <w:rPr>
          <w:lang w:eastAsia="en-CA"/>
        </w:rPr>
      </w:pPr>
      <w:r>
        <w:rPr>
          <w:lang w:eastAsia="en-CA"/>
        </w:rPr>
        <w:t>–</w:t>
      </w:r>
      <w:r>
        <w:rPr>
          <w:lang w:eastAsia="en-CA"/>
        </w:rPr>
        <w:tab/>
      </w:r>
      <w:r w:rsidR="00DA4D5B">
        <w:rPr>
          <w:lang w:eastAsia="en-CA"/>
        </w:rPr>
        <w:t>Déterminer le meilleur format pour communiquer les messages au conducteur (par exemple</w:t>
      </w:r>
      <w:r w:rsidR="00133128">
        <w:rPr>
          <w:lang w:eastAsia="en-CA"/>
        </w:rPr>
        <w:t>,</w:t>
      </w:r>
      <w:r w:rsidR="001E4036">
        <w:rPr>
          <w:lang w:eastAsia="en-CA"/>
        </w:rPr>
        <w:t xml:space="preserve"> </w:t>
      </w:r>
      <w:r w:rsidR="002532AF">
        <w:rPr>
          <w:lang w:eastAsia="en-CA"/>
        </w:rPr>
        <w:t>espacement</w:t>
      </w:r>
      <w:r w:rsidR="005B74E0">
        <w:rPr>
          <w:lang w:eastAsia="en-CA"/>
        </w:rPr>
        <w:t xml:space="preserve"> des instructions de navigation </w:t>
      </w:r>
      <w:r w:rsidR="006432E9">
        <w:rPr>
          <w:lang w:eastAsia="en-CA"/>
        </w:rPr>
        <w:t>si</w:t>
      </w:r>
      <w:r w:rsidR="005B74E0">
        <w:rPr>
          <w:lang w:eastAsia="en-CA"/>
        </w:rPr>
        <w:t xml:space="preserve"> un appel mains</w:t>
      </w:r>
      <w:r w:rsidR="002532AF">
        <w:rPr>
          <w:lang w:eastAsia="en-CA"/>
        </w:rPr>
        <w:t xml:space="preserve"> </w:t>
      </w:r>
      <w:r w:rsidR="005B74E0">
        <w:rPr>
          <w:lang w:eastAsia="en-CA"/>
        </w:rPr>
        <w:t>libres</w:t>
      </w:r>
      <w:r w:rsidR="006432E9">
        <w:rPr>
          <w:lang w:eastAsia="en-CA"/>
        </w:rPr>
        <w:t xml:space="preserve"> est en cours</w:t>
      </w:r>
      <w:r w:rsidR="005B74E0">
        <w:rPr>
          <w:lang w:eastAsia="en-CA"/>
        </w:rPr>
        <w:t>).</w:t>
      </w:r>
    </w:p>
    <w:p w:rsidR="00CF2D8F" w:rsidRPr="00CD19ED" w:rsidRDefault="00E50A7C" w:rsidP="00133128">
      <w:pPr>
        <w:pStyle w:val="enumlev2"/>
        <w:rPr>
          <w:lang w:eastAsia="en-CA"/>
        </w:rPr>
      </w:pPr>
      <w:r>
        <w:rPr>
          <w:lang w:eastAsia="en-CA"/>
        </w:rPr>
        <w:t>•</w:t>
      </w:r>
      <w:r>
        <w:rPr>
          <w:lang w:eastAsia="en-CA"/>
        </w:rPr>
        <w:tab/>
      </w:r>
      <w:r w:rsidR="005B74E0">
        <w:rPr>
          <w:lang w:eastAsia="en-CA"/>
        </w:rPr>
        <w:t xml:space="preserve">Gérer les communications </w:t>
      </w:r>
      <w:r w:rsidR="002532AF">
        <w:rPr>
          <w:lang w:eastAsia="en-CA"/>
        </w:rPr>
        <w:t>du</w:t>
      </w:r>
      <w:r w:rsidR="005B74E0">
        <w:rPr>
          <w:lang w:eastAsia="en-CA"/>
        </w:rPr>
        <w:t xml:space="preserve"> conducteur</w:t>
      </w:r>
      <w:r w:rsidR="00133128">
        <w:rPr>
          <w:lang w:eastAsia="en-CA"/>
        </w:rPr>
        <w:t>:</w:t>
      </w:r>
    </w:p>
    <w:p w:rsidR="00CF2D8F" w:rsidRPr="00CD19ED" w:rsidRDefault="00E50A7C" w:rsidP="00E50A7C">
      <w:pPr>
        <w:pStyle w:val="enumlev3"/>
        <w:rPr>
          <w:lang w:eastAsia="en-CA"/>
        </w:rPr>
      </w:pPr>
      <w:r>
        <w:rPr>
          <w:lang w:eastAsia="en-CA"/>
        </w:rPr>
        <w:t>–</w:t>
      </w:r>
      <w:r>
        <w:rPr>
          <w:lang w:eastAsia="en-CA"/>
        </w:rPr>
        <w:tab/>
      </w:r>
      <w:r w:rsidR="005B74E0">
        <w:rPr>
          <w:lang w:eastAsia="en-CA"/>
        </w:rPr>
        <w:t>Accepter des communications multimodales de la part du conducteur.</w:t>
      </w:r>
    </w:p>
    <w:p w:rsidR="00CF2D8F" w:rsidRPr="00CD19ED" w:rsidRDefault="00E50A7C" w:rsidP="00E50A7C">
      <w:pPr>
        <w:pStyle w:val="enumlev3"/>
        <w:rPr>
          <w:lang w:eastAsia="en-CA"/>
        </w:rPr>
      </w:pPr>
      <w:r>
        <w:rPr>
          <w:lang w:eastAsia="en-CA"/>
        </w:rPr>
        <w:t>–</w:t>
      </w:r>
      <w:r>
        <w:rPr>
          <w:lang w:eastAsia="en-CA"/>
        </w:rPr>
        <w:tab/>
      </w:r>
      <w:r w:rsidR="005B74E0">
        <w:rPr>
          <w:lang w:eastAsia="en-CA"/>
        </w:rPr>
        <w:t xml:space="preserve">Attendre la réponse du conducteur afin que celui-ci ne s'estime pas </w:t>
      </w:r>
      <w:r w:rsidR="002532AF">
        <w:rPr>
          <w:lang w:eastAsia="en-CA"/>
        </w:rPr>
        <w:t>obligé</w:t>
      </w:r>
      <w:r w:rsidR="005B74E0">
        <w:rPr>
          <w:lang w:eastAsia="en-CA"/>
        </w:rPr>
        <w:t xml:space="preserve"> de répondre immédiatement.</w:t>
      </w:r>
    </w:p>
    <w:p w:rsidR="00CF2D8F" w:rsidRPr="00CD19ED" w:rsidRDefault="00E50A7C" w:rsidP="00E50A7C">
      <w:pPr>
        <w:pStyle w:val="enumlev1"/>
        <w:rPr>
          <w:lang w:eastAsia="en-CA"/>
        </w:rPr>
      </w:pPr>
      <w:r>
        <w:rPr>
          <w:lang w:eastAsia="en-CA"/>
        </w:rPr>
        <w:t>–</w:t>
      </w:r>
      <w:r>
        <w:rPr>
          <w:lang w:eastAsia="en-CA"/>
        </w:rPr>
        <w:tab/>
      </w:r>
      <w:r w:rsidR="005B74E0">
        <w:rPr>
          <w:lang w:eastAsia="en-CA"/>
        </w:rPr>
        <w:t>Niveaux de qualité de service applicables aux différents types de communication (par exemple</w:t>
      </w:r>
      <w:r w:rsidR="00133128">
        <w:rPr>
          <w:lang w:eastAsia="en-CA"/>
        </w:rPr>
        <w:t>,</w:t>
      </w:r>
      <w:r w:rsidR="005B74E0">
        <w:rPr>
          <w:lang w:eastAsia="en-CA"/>
        </w:rPr>
        <w:t xml:space="preserve"> évitement des collisions, </w:t>
      </w:r>
      <w:r w:rsidR="002532AF">
        <w:rPr>
          <w:lang w:eastAsia="en-CA"/>
        </w:rPr>
        <w:t xml:space="preserve">instructions relatives à des </w:t>
      </w:r>
      <w:r w:rsidR="005B74E0">
        <w:rPr>
          <w:lang w:eastAsia="en-CA"/>
        </w:rPr>
        <w:t>applications non essentielles, etc.).</w:t>
      </w:r>
    </w:p>
    <w:p w:rsidR="00CF2D8F" w:rsidRPr="00CD19ED" w:rsidRDefault="00E50A7C" w:rsidP="00E50A7C">
      <w:pPr>
        <w:pStyle w:val="enumlev1"/>
        <w:rPr>
          <w:lang w:eastAsia="en-CA"/>
        </w:rPr>
      </w:pPr>
      <w:r>
        <w:rPr>
          <w:lang w:eastAsia="en-CA"/>
        </w:rPr>
        <w:t>–</w:t>
      </w:r>
      <w:r>
        <w:rPr>
          <w:lang w:eastAsia="en-CA"/>
        </w:rPr>
        <w:tab/>
      </w:r>
      <w:r w:rsidR="005B74E0">
        <w:rPr>
          <w:lang w:eastAsia="en-CA"/>
        </w:rPr>
        <w:t>Prescriptions de disponibilité et de fiabilité pour les services</w:t>
      </w:r>
      <w:r w:rsidR="006432E9">
        <w:rPr>
          <w:lang w:eastAsia="en-CA"/>
        </w:rPr>
        <w:t xml:space="preserve"> </w:t>
      </w:r>
      <w:r w:rsidR="002532AF">
        <w:rPr>
          <w:lang w:eastAsia="en-CA"/>
        </w:rPr>
        <w:t>applicatifs</w:t>
      </w:r>
      <w:r w:rsidR="00040B49">
        <w:rPr>
          <w:lang w:eastAsia="en-CA"/>
        </w:rPr>
        <w:t>.</w:t>
      </w:r>
    </w:p>
    <w:p w:rsidR="00040B49" w:rsidRDefault="00E50A7C" w:rsidP="00E50A7C">
      <w:pPr>
        <w:pStyle w:val="enumlev1"/>
        <w:rPr>
          <w:lang w:eastAsia="en-CA"/>
        </w:rPr>
      </w:pPr>
      <w:r>
        <w:rPr>
          <w:lang w:eastAsia="en-CA"/>
        </w:rPr>
        <w:t>–</w:t>
      </w:r>
      <w:r>
        <w:rPr>
          <w:lang w:eastAsia="en-CA"/>
        </w:rPr>
        <w:tab/>
      </w:r>
      <w:r w:rsidR="00040B49">
        <w:rPr>
          <w:lang w:eastAsia="en-CA"/>
        </w:rPr>
        <w:t>M</w:t>
      </w:r>
      <w:r w:rsidR="00040B49" w:rsidRPr="00040B49">
        <w:rPr>
          <w:lang w:eastAsia="en-CA"/>
        </w:rPr>
        <w:t xml:space="preserve">écanismes </w:t>
      </w:r>
      <w:r w:rsidR="00040B49">
        <w:rPr>
          <w:lang w:eastAsia="en-CA"/>
        </w:rPr>
        <w:t xml:space="preserve">permettant </w:t>
      </w:r>
      <w:r w:rsidR="00040B49" w:rsidRPr="00040B49">
        <w:rPr>
          <w:lang w:eastAsia="en-CA"/>
        </w:rPr>
        <w:t xml:space="preserve">de </w:t>
      </w:r>
      <w:r w:rsidR="00040B49">
        <w:rPr>
          <w:lang w:eastAsia="en-CA"/>
        </w:rPr>
        <w:t>coordonner l</w:t>
      </w:r>
      <w:r w:rsidR="00040B49" w:rsidRPr="00040B49">
        <w:rPr>
          <w:lang w:eastAsia="en-CA"/>
        </w:rPr>
        <w:t xml:space="preserve">es sous-systèmes </w:t>
      </w:r>
      <w:r w:rsidR="00040B49">
        <w:rPr>
          <w:lang w:eastAsia="en-CA"/>
        </w:rPr>
        <w:t xml:space="preserve">de façon à </w:t>
      </w:r>
      <w:r w:rsidR="00040B49" w:rsidRPr="00040B49">
        <w:rPr>
          <w:lang w:eastAsia="en-CA"/>
        </w:rPr>
        <w:t xml:space="preserve">réduire au minimum les </w:t>
      </w:r>
      <w:r w:rsidR="002532AF">
        <w:rPr>
          <w:lang w:eastAsia="en-CA"/>
        </w:rPr>
        <w:t>exigences cognitives de la conduite</w:t>
      </w:r>
      <w:r w:rsidR="00040B49">
        <w:rPr>
          <w:lang w:eastAsia="en-CA"/>
        </w:rPr>
        <w:t>.</w:t>
      </w:r>
    </w:p>
    <w:p w:rsidR="00CF2D8F" w:rsidRPr="00CD19ED" w:rsidRDefault="00E50A7C" w:rsidP="00133128">
      <w:pPr>
        <w:pStyle w:val="enumlev2"/>
        <w:rPr>
          <w:lang w:eastAsia="en-CA"/>
        </w:rPr>
      </w:pPr>
      <w:r>
        <w:rPr>
          <w:lang w:eastAsia="en-CA"/>
        </w:rPr>
        <w:t>•</w:t>
      </w:r>
      <w:r>
        <w:rPr>
          <w:lang w:eastAsia="en-CA"/>
        </w:rPr>
        <w:tab/>
      </w:r>
      <w:r w:rsidR="00040B49">
        <w:rPr>
          <w:lang w:eastAsia="en-CA"/>
        </w:rPr>
        <w:t>Capacités des terminaux de véhicule</w:t>
      </w:r>
      <w:r w:rsidR="00133128">
        <w:rPr>
          <w:lang w:eastAsia="en-CA"/>
        </w:rPr>
        <w:t>:</w:t>
      </w:r>
    </w:p>
    <w:p w:rsidR="00040B49" w:rsidRDefault="00E50A7C" w:rsidP="00E50A7C">
      <w:pPr>
        <w:pStyle w:val="enumlev3"/>
        <w:rPr>
          <w:lang w:eastAsia="en-CA"/>
        </w:rPr>
      </w:pPr>
      <w:r>
        <w:rPr>
          <w:lang w:eastAsia="en-CA"/>
        </w:rPr>
        <w:t>–</w:t>
      </w:r>
      <w:r>
        <w:rPr>
          <w:lang w:eastAsia="en-CA"/>
        </w:rPr>
        <w:tab/>
      </w:r>
      <w:r w:rsidR="00C90B71">
        <w:rPr>
          <w:lang w:eastAsia="en-CA"/>
        </w:rPr>
        <w:t xml:space="preserve">Type </w:t>
      </w:r>
      <w:r w:rsidR="002532AF">
        <w:rPr>
          <w:lang w:eastAsia="en-CA"/>
        </w:rPr>
        <w:t>d'avertissement</w:t>
      </w:r>
      <w:r w:rsidR="00C90B71">
        <w:rPr>
          <w:lang w:eastAsia="en-CA"/>
        </w:rPr>
        <w:t xml:space="preserve"> sonore.</w:t>
      </w:r>
    </w:p>
    <w:p w:rsidR="00CF2D8F" w:rsidRPr="00CD19ED" w:rsidRDefault="00E50A7C" w:rsidP="00E50A7C">
      <w:pPr>
        <w:pStyle w:val="enumlev3"/>
        <w:rPr>
          <w:lang w:eastAsia="en-CA"/>
        </w:rPr>
      </w:pPr>
      <w:r>
        <w:rPr>
          <w:lang w:eastAsia="en-CA"/>
        </w:rPr>
        <w:t>–</w:t>
      </w:r>
      <w:r>
        <w:rPr>
          <w:lang w:eastAsia="en-CA"/>
        </w:rPr>
        <w:tab/>
      </w:r>
      <w:r w:rsidR="00C90B71">
        <w:rPr>
          <w:lang w:eastAsia="en-CA"/>
        </w:rPr>
        <w:t xml:space="preserve">Type </w:t>
      </w:r>
      <w:r w:rsidR="002532AF">
        <w:rPr>
          <w:lang w:eastAsia="en-CA"/>
        </w:rPr>
        <w:t>d'avertissement</w:t>
      </w:r>
      <w:r w:rsidR="00C90B71">
        <w:rPr>
          <w:lang w:eastAsia="en-CA"/>
        </w:rPr>
        <w:t xml:space="preserve"> visuel.</w:t>
      </w:r>
    </w:p>
    <w:p w:rsidR="00CF2D8F" w:rsidRPr="00CD19ED" w:rsidRDefault="00E50A7C" w:rsidP="00E50A7C">
      <w:pPr>
        <w:pStyle w:val="enumlev2"/>
        <w:rPr>
          <w:lang w:eastAsia="en-CA"/>
        </w:rPr>
      </w:pPr>
      <w:r>
        <w:rPr>
          <w:lang w:eastAsia="en-CA"/>
        </w:rPr>
        <w:t>•</w:t>
      </w:r>
      <w:r>
        <w:rPr>
          <w:lang w:eastAsia="en-CA"/>
        </w:rPr>
        <w:tab/>
      </w:r>
      <w:r w:rsidR="00C90B71">
        <w:rPr>
          <w:lang w:eastAsia="en-CA"/>
        </w:rPr>
        <w:t xml:space="preserve">Communiquer </w:t>
      </w:r>
      <w:r w:rsidR="00F03174">
        <w:rPr>
          <w:lang w:eastAsia="en-CA"/>
        </w:rPr>
        <w:t>des informations sur la situation</w:t>
      </w:r>
      <w:r w:rsidR="00C90B71">
        <w:rPr>
          <w:lang w:eastAsia="en-CA"/>
        </w:rPr>
        <w:t xml:space="preserve"> du véhicule/l</w:t>
      </w:r>
      <w:r w:rsidR="00F03174">
        <w:rPr>
          <w:lang w:eastAsia="en-CA"/>
        </w:rPr>
        <w:t>'effort demandé au</w:t>
      </w:r>
      <w:r w:rsidR="00C90B71">
        <w:rPr>
          <w:lang w:eastAsia="en-CA"/>
        </w:rPr>
        <w:t xml:space="preserve"> conducteur à des applications situées à l'extrémité distante.</w:t>
      </w:r>
    </w:p>
    <w:p w:rsidR="00C90B71" w:rsidRDefault="00E50A7C" w:rsidP="00E50A7C">
      <w:pPr>
        <w:pStyle w:val="enumlev1"/>
        <w:rPr>
          <w:lang w:eastAsia="en-CA"/>
        </w:rPr>
      </w:pPr>
      <w:r>
        <w:rPr>
          <w:lang w:eastAsia="en-CA"/>
        </w:rPr>
        <w:t>–</w:t>
      </w:r>
      <w:r>
        <w:rPr>
          <w:lang w:eastAsia="en-CA"/>
        </w:rPr>
        <w:tab/>
      </w:r>
      <w:r w:rsidR="002C2822">
        <w:rPr>
          <w:lang w:eastAsia="en-CA"/>
        </w:rPr>
        <w:t xml:space="preserve">Applications de "réalité augmentée" propres à réduire la charge cognitive de la conduite (par exemple affichage tête haute, </w:t>
      </w:r>
      <w:r w:rsidR="001D289C">
        <w:rPr>
          <w:lang w:eastAsia="en-CA"/>
        </w:rPr>
        <w:t>signalement audio de la présence de véhicules d'urgence, etc.)</w:t>
      </w:r>
      <w:r w:rsidR="00514B93">
        <w:rPr>
          <w:lang w:eastAsia="en-CA"/>
        </w:rPr>
        <w:t>.</w:t>
      </w:r>
    </w:p>
    <w:p w:rsidR="00CF2D8F" w:rsidRDefault="00E50A7C" w:rsidP="00E50A7C">
      <w:pPr>
        <w:pStyle w:val="enumlev1"/>
        <w:rPr>
          <w:lang w:eastAsia="en-CA"/>
        </w:rPr>
      </w:pPr>
      <w:r>
        <w:rPr>
          <w:lang w:eastAsia="en-CA"/>
        </w:rPr>
        <w:t>–</w:t>
      </w:r>
      <w:r>
        <w:rPr>
          <w:lang w:eastAsia="en-CA"/>
        </w:rPr>
        <w:tab/>
      </w:r>
      <w:r w:rsidR="001D289C">
        <w:rPr>
          <w:lang w:eastAsia="en-CA"/>
        </w:rPr>
        <w:t>Bonnes pratiques applicables à la conception des applications.</w:t>
      </w:r>
    </w:p>
    <w:p w:rsidR="00CF2D8F" w:rsidRPr="00CD19ED" w:rsidRDefault="00E50A7C" w:rsidP="00E50A7C">
      <w:pPr>
        <w:pStyle w:val="enumlev1"/>
        <w:rPr>
          <w:lang w:eastAsia="en-CA"/>
        </w:rPr>
      </w:pPr>
      <w:r>
        <w:rPr>
          <w:lang w:eastAsia="en-CA"/>
        </w:rPr>
        <w:t>–</w:t>
      </w:r>
      <w:r>
        <w:rPr>
          <w:lang w:eastAsia="en-CA"/>
        </w:rPr>
        <w:tab/>
      </w:r>
      <w:r w:rsidR="001D289C">
        <w:rPr>
          <w:lang w:eastAsia="en-CA"/>
        </w:rPr>
        <w:t>Prescriptions de conception propres à chaque application (par exemple</w:t>
      </w:r>
      <w:r w:rsidR="00133128">
        <w:rPr>
          <w:lang w:eastAsia="en-CA"/>
        </w:rPr>
        <w:t>,</w:t>
      </w:r>
      <w:r w:rsidR="001D289C">
        <w:rPr>
          <w:lang w:eastAsia="en-CA"/>
        </w:rPr>
        <w:t xml:space="preserve"> conduite, système de navigation, etc.)</w:t>
      </w:r>
      <w:r w:rsidR="009A5B88">
        <w:rPr>
          <w:lang w:eastAsia="en-CA"/>
        </w:rPr>
        <w:t>.</w:t>
      </w:r>
    </w:p>
    <w:p w:rsidR="00CF2D8F" w:rsidRPr="00CD19ED" w:rsidRDefault="00E50A7C" w:rsidP="00E50A7C">
      <w:pPr>
        <w:pStyle w:val="enumlev1"/>
        <w:rPr>
          <w:lang w:eastAsia="en-CA"/>
        </w:rPr>
      </w:pPr>
      <w:r>
        <w:rPr>
          <w:lang w:eastAsia="en-CA"/>
        </w:rPr>
        <w:t>–</w:t>
      </w:r>
      <w:r>
        <w:rPr>
          <w:lang w:eastAsia="en-CA"/>
        </w:rPr>
        <w:tab/>
      </w:r>
      <w:r w:rsidR="001D289C">
        <w:rPr>
          <w:lang w:eastAsia="en-CA"/>
        </w:rPr>
        <w:t>Liaison avec d'autres organisations de normalisation et instances des secteurs public et privé.</w:t>
      </w:r>
      <w:r w:rsidR="001D289C" w:rsidRPr="00CD19ED">
        <w:rPr>
          <w:lang w:eastAsia="en-CA"/>
        </w:rPr>
        <w:t xml:space="preserve"> </w:t>
      </w:r>
    </w:p>
    <w:p w:rsidR="00CF2D8F" w:rsidRPr="00CD19ED" w:rsidRDefault="001D289C" w:rsidP="00733299">
      <w:pPr>
        <w:rPr>
          <w:lang w:eastAsia="en-CA"/>
        </w:rPr>
      </w:pPr>
      <w:r>
        <w:rPr>
          <w:lang w:eastAsia="en-CA"/>
        </w:rPr>
        <w:t>Durée: de mai 2011 à juin 2012.</w:t>
      </w:r>
    </w:p>
    <w:p w:rsidR="00CF2D8F" w:rsidRPr="00CD19ED" w:rsidRDefault="00CF2D8F" w:rsidP="00733299">
      <w:pPr>
        <w:pStyle w:val="Heading1"/>
        <w:rPr>
          <w:lang w:eastAsia="en-CA"/>
        </w:rPr>
      </w:pPr>
      <w:r w:rsidRPr="00CD19ED">
        <w:rPr>
          <w:lang w:eastAsia="en-CA"/>
        </w:rPr>
        <w:t>3</w:t>
      </w:r>
      <w:r w:rsidRPr="00CD19ED">
        <w:rPr>
          <w:lang w:eastAsia="en-CA"/>
        </w:rPr>
        <w:tab/>
      </w:r>
      <w:r w:rsidR="009A5B88">
        <w:rPr>
          <w:lang w:eastAsia="en-CA"/>
        </w:rPr>
        <w:t>Equipe de direction</w:t>
      </w:r>
    </w:p>
    <w:p w:rsidR="00CF2D8F" w:rsidRPr="00733299" w:rsidRDefault="009A5B88" w:rsidP="00733299">
      <w:pPr>
        <w:rPr>
          <w:lang w:eastAsia="en-CA"/>
        </w:rPr>
      </w:pPr>
      <w:r>
        <w:rPr>
          <w:lang w:eastAsia="en-CA"/>
        </w:rPr>
        <w:t>Le</w:t>
      </w:r>
      <w:r w:rsidRPr="009A5B88">
        <w:rPr>
          <w:lang w:eastAsia="en-CA"/>
        </w:rPr>
        <w:t xml:space="preserve"> </w:t>
      </w:r>
      <w:r w:rsidR="00133128" w:rsidRPr="009A5B88">
        <w:rPr>
          <w:lang w:eastAsia="en-CA"/>
        </w:rPr>
        <w:t>P</w:t>
      </w:r>
      <w:r w:rsidRPr="009A5B88">
        <w:rPr>
          <w:lang w:eastAsia="en-CA"/>
        </w:rPr>
        <w:t xml:space="preserve">résident et </w:t>
      </w:r>
      <w:r>
        <w:rPr>
          <w:lang w:eastAsia="en-CA"/>
        </w:rPr>
        <w:t>le</w:t>
      </w:r>
      <w:r w:rsidRPr="009A5B88">
        <w:rPr>
          <w:lang w:eastAsia="en-CA"/>
        </w:rPr>
        <w:t xml:space="preserve"> </w:t>
      </w:r>
      <w:proofErr w:type="spellStart"/>
      <w:r w:rsidR="00133128" w:rsidRPr="009A5B88">
        <w:rPr>
          <w:lang w:eastAsia="en-CA"/>
        </w:rPr>
        <w:t>V</w:t>
      </w:r>
      <w:r w:rsidRPr="009A5B88">
        <w:rPr>
          <w:lang w:eastAsia="en-CA"/>
        </w:rPr>
        <w:t>ice-</w:t>
      </w:r>
      <w:r w:rsidR="00133128" w:rsidRPr="009A5B88">
        <w:rPr>
          <w:lang w:eastAsia="en-CA"/>
        </w:rPr>
        <w:t>P</w:t>
      </w:r>
      <w:r w:rsidRPr="009A5B88">
        <w:rPr>
          <w:lang w:eastAsia="en-CA"/>
        </w:rPr>
        <w:t>résident</w:t>
      </w:r>
      <w:proofErr w:type="spellEnd"/>
      <w:r w:rsidRPr="009A5B88">
        <w:rPr>
          <w:lang w:eastAsia="en-CA"/>
        </w:rPr>
        <w:t xml:space="preserve"> s</w:t>
      </w:r>
      <w:r>
        <w:rPr>
          <w:lang w:eastAsia="en-CA"/>
        </w:rPr>
        <w:t>er</w:t>
      </w:r>
      <w:r w:rsidRPr="009A5B88">
        <w:rPr>
          <w:lang w:eastAsia="en-CA"/>
        </w:rPr>
        <w:t>ont</w:t>
      </w:r>
      <w:r>
        <w:rPr>
          <w:lang w:eastAsia="en-CA"/>
        </w:rPr>
        <w:t xml:space="preserve"> </w:t>
      </w:r>
      <w:r w:rsidRPr="009A5B88">
        <w:rPr>
          <w:lang w:eastAsia="en-CA"/>
        </w:rPr>
        <w:t xml:space="preserve">désignés par </w:t>
      </w:r>
      <w:r>
        <w:rPr>
          <w:lang w:eastAsia="en-CA"/>
        </w:rPr>
        <w:t xml:space="preserve">la Commission d'études </w:t>
      </w:r>
      <w:r w:rsidRPr="009A5B88">
        <w:rPr>
          <w:lang w:eastAsia="en-CA"/>
        </w:rPr>
        <w:t xml:space="preserve">de rattachement. </w:t>
      </w:r>
      <w:r>
        <w:rPr>
          <w:lang w:eastAsia="en-CA"/>
        </w:rPr>
        <w:t>Le</w:t>
      </w:r>
      <w:r w:rsidRPr="009A5B88">
        <w:rPr>
          <w:lang w:eastAsia="en-CA"/>
        </w:rPr>
        <w:t xml:space="preserve"> </w:t>
      </w:r>
      <w:r w:rsidR="00133128" w:rsidRPr="009A5B88">
        <w:rPr>
          <w:lang w:eastAsia="en-CA"/>
        </w:rPr>
        <w:t>G</w:t>
      </w:r>
      <w:r w:rsidRPr="009A5B88">
        <w:rPr>
          <w:lang w:eastAsia="en-CA"/>
        </w:rPr>
        <w:t xml:space="preserve">roupe spécialisé </w:t>
      </w:r>
      <w:r w:rsidR="00F03174">
        <w:rPr>
          <w:lang w:eastAsia="en-CA"/>
        </w:rPr>
        <w:t>désignera d'autres membres de</w:t>
      </w:r>
      <w:r w:rsidRPr="009A5B88">
        <w:rPr>
          <w:lang w:eastAsia="en-CA"/>
        </w:rPr>
        <w:t xml:space="preserve"> l'équipe de direction</w:t>
      </w:r>
      <w:r>
        <w:rPr>
          <w:lang w:eastAsia="en-CA"/>
        </w:rPr>
        <w:t>, selon les besoins</w:t>
      </w:r>
      <w:r w:rsidRPr="009A5B88">
        <w:rPr>
          <w:lang w:eastAsia="en-CA"/>
        </w:rPr>
        <w:t>.</w:t>
      </w:r>
    </w:p>
    <w:p w:rsidR="00CF2D8F" w:rsidRPr="00CD19ED" w:rsidRDefault="00CF2D8F" w:rsidP="00733299">
      <w:pPr>
        <w:pStyle w:val="Heading1"/>
        <w:rPr>
          <w:lang w:eastAsia="en-CA"/>
        </w:rPr>
      </w:pPr>
      <w:r w:rsidRPr="00CD19ED">
        <w:rPr>
          <w:lang w:eastAsia="en-CA"/>
        </w:rPr>
        <w:t>4</w:t>
      </w:r>
      <w:r w:rsidRPr="00CD19ED">
        <w:rPr>
          <w:lang w:eastAsia="en-CA"/>
        </w:rPr>
        <w:tab/>
        <w:t>Participation</w:t>
      </w:r>
    </w:p>
    <w:p w:rsidR="00CF2D8F" w:rsidRDefault="009B7379" w:rsidP="00733299">
      <w:pPr>
        <w:rPr>
          <w:lang w:eastAsia="en-CA"/>
        </w:rPr>
      </w:pPr>
      <w:r>
        <w:rPr>
          <w:lang w:eastAsia="en-CA"/>
        </w:rPr>
        <w:t xml:space="preserve">Le Groupe spécialisé peut être composé d'experts issus d'entités membres et non membres de l'UIT (administrations, exploitants de réseaux, équipementiers, </w:t>
      </w:r>
      <w:r w:rsidR="00DE4427">
        <w:rPr>
          <w:lang w:eastAsia="en-CA"/>
        </w:rPr>
        <w:t>associations professionnelles du secteur</w:t>
      </w:r>
      <w:r w:rsidR="000919C0">
        <w:rPr>
          <w:lang w:eastAsia="en-CA"/>
        </w:rPr>
        <w:t>, groupes d'utilisateurs, etc.).</w:t>
      </w:r>
    </w:p>
    <w:p w:rsidR="00CF2D8F" w:rsidRPr="00F51A7B" w:rsidRDefault="000919C0" w:rsidP="00733299">
      <w:pPr>
        <w:rPr>
          <w:rFonts w:ascii="timesnewroman" w:hAnsi="timesnewroman" w:cs="timesnewroman"/>
          <w:lang w:eastAsia="en-CA"/>
        </w:rPr>
      </w:pPr>
      <w:r w:rsidRPr="00F51A7B">
        <w:t>Une liste de participants sera tenue à jour et communiquée à la Commission d'études de rattachement.</w:t>
      </w:r>
    </w:p>
    <w:p w:rsidR="00CF2D8F" w:rsidRPr="00CD19ED" w:rsidRDefault="00CF2D8F" w:rsidP="00733299">
      <w:pPr>
        <w:pStyle w:val="Heading1"/>
        <w:rPr>
          <w:lang w:eastAsia="en-CA"/>
        </w:rPr>
      </w:pPr>
      <w:r w:rsidRPr="00CD19ED">
        <w:rPr>
          <w:lang w:eastAsia="en-CA"/>
        </w:rPr>
        <w:t>5</w:t>
      </w:r>
      <w:r w:rsidRPr="00CD19ED">
        <w:rPr>
          <w:lang w:eastAsia="en-CA"/>
        </w:rPr>
        <w:tab/>
        <w:t>Financ</w:t>
      </w:r>
      <w:r w:rsidR="000919C0">
        <w:rPr>
          <w:lang w:eastAsia="en-CA"/>
        </w:rPr>
        <w:t>ement</w:t>
      </w:r>
    </w:p>
    <w:p w:rsidR="00CF2D8F" w:rsidRPr="00CD19ED" w:rsidRDefault="000919C0" w:rsidP="00133128">
      <w:pPr>
        <w:rPr>
          <w:lang w:eastAsia="en-CA"/>
        </w:rPr>
      </w:pPr>
      <w:r>
        <w:rPr>
          <w:lang w:eastAsia="en-CA"/>
        </w:rPr>
        <w:t>Le Groupe spécialisé sera autofinancé par ses membres.</w:t>
      </w:r>
      <w:r w:rsidR="00133128">
        <w:rPr>
          <w:lang w:eastAsia="en-CA"/>
        </w:rPr>
        <w:t xml:space="preserve"> </w:t>
      </w:r>
      <w:r w:rsidR="005E6C71">
        <w:rPr>
          <w:lang w:eastAsia="en-CA"/>
        </w:rPr>
        <w:t>Les réunions seront financées par des organisations hôtes volontaires.</w:t>
      </w:r>
    </w:p>
    <w:p w:rsidR="00CF2D8F" w:rsidRPr="00CD19ED" w:rsidRDefault="00CF2D8F" w:rsidP="00733299">
      <w:pPr>
        <w:pStyle w:val="Heading1"/>
        <w:rPr>
          <w:lang w:eastAsia="en-CA"/>
        </w:rPr>
      </w:pPr>
      <w:r w:rsidRPr="00CD19ED">
        <w:rPr>
          <w:lang w:eastAsia="en-CA"/>
        </w:rPr>
        <w:t>6</w:t>
      </w:r>
      <w:r w:rsidRPr="00CD19ED">
        <w:rPr>
          <w:lang w:eastAsia="en-CA"/>
        </w:rPr>
        <w:tab/>
      </w:r>
      <w:r w:rsidR="005E6C71">
        <w:rPr>
          <w:lang w:eastAsia="en-CA"/>
        </w:rPr>
        <w:t>Appui administratif</w:t>
      </w:r>
    </w:p>
    <w:p w:rsidR="00CF2D8F" w:rsidRPr="00CD19ED" w:rsidRDefault="005E6C71" w:rsidP="00733299">
      <w:pPr>
        <w:rPr>
          <w:lang w:eastAsia="en-CA"/>
        </w:rPr>
      </w:pPr>
      <w:r>
        <w:rPr>
          <w:lang w:eastAsia="en-CA"/>
        </w:rPr>
        <w:t>Le Secrétariat du TSB fournira un appui administratif de base depuis le siège de l'UIT-T.</w:t>
      </w:r>
    </w:p>
    <w:p w:rsidR="00CF2D8F" w:rsidRPr="00CD19ED" w:rsidRDefault="00CF2D8F" w:rsidP="00733299">
      <w:pPr>
        <w:pStyle w:val="Heading1"/>
        <w:rPr>
          <w:lang w:eastAsia="en-CA"/>
        </w:rPr>
      </w:pPr>
      <w:r w:rsidRPr="00CD19ED">
        <w:rPr>
          <w:lang w:eastAsia="en-CA"/>
        </w:rPr>
        <w:t>7</w:t>
      </w:r>
      <w:r w:rsidRPr="00CD19ED">
        <w:rPr>
          <w:lang w:eastAsia="en-CA"/>
        </w:rPr>
        <w:tab/>
      </w:r>
      <w:r w:rsidR="005E6C71">
        <w:rPr>
          <w:lang w:eastAsia="en-CA"/>
        </w:rPr>
        <w:t>Logistique des réunions</w:t>
      </w:r>
    </w:p>
    <w:p w:rsidR="00CF2D8F" w:rsidRPr="00CD19ED" w:rsidRDefault="000330F4" w:rsidP="00733299">
      <w:pPr>
        <w:rPr>
          <w:lang w:eastAsia="en-CA"/>
        </w:rPr>
      </w:pPr>
      <w:r>
        <w:rPr>
          <w:lang w:eastAsia="en-CA"/>
        </w:rPr>
        <w:t>Le</w:t>
      </w:r>
      <w:r w:rsidRPr="000330F4">
        <w:rPr>
          <w:lang w:eastAsia="en-CA"/>
        </w:rPr>
        <w:t xml:space="preserve"> </w:t>
      </w:r>
      <w:r>
        <w:rPr>
          <w:lang w:eastAsia="en-CA"/>
        </w:rPr>
        <w:t>G</w:t>
      </w:r>
      <w:r w:rsidRPr="000330F4">
        <w:rPr>
          <w:lang w:eastAsia="en-CA"/>
        </w:rPr>
        <w:t>roupe spécialisé décide</w:t>
      </w:r>
      <w:r>
        <w:rPr>
          <w:lang w:eastAsia="en-CA"/>
        </w:rPr>
        <w:t>ra</w:t>
      </w:r>
      <w:r w:rsidRPr="000330F4">
        <w:rPr>
          <w:lang w:eastAsia="en-CA"/>
        </w:rPr>
        <w:t xml:space="preserve"> de la fréquence et du lieu des réunions. Les méthodes de traitement électronique des documents </w:t>
      </w:r>
      <w:r>
        <w:rPr>
          <w:lang w:eastAsia="en-CA"/>
        </w:rPr>
        <w:t>seront</w:t>
      </w:r>
      <w:r w:rsidRPr="000330F4">
        <w:rPr>
          <w:lang w:eastAsia="en-CA"/>
        </w:rPr>
        <w:t xml:space="preserve"> utilisées autant que possible</w:t>
      </w:r>
      <w:r>
        <w:rPr>
          <w:lang w:eastAsia="en-CA"/>
        </w:rPr>
        <w:t>.</w:t>
      </w:r>
    </w:p>
    <w:p w:rsidR="00CF2D8F" w:rsidRPr="00CD19ED" w:rsidRDefault="00CF2D8F" w:rsidP="00733299">
      <w:pPr>
        <w:pStyle w:val="Heading1"/>
        <w:rPr>
          <w:lang w:eastAsia="en-CA"/>
        </w:rPr>
      </w:pPr>
      <w:r w:rsidRPr="00CD19ED">
        <w:rPr>
          <w:lang w:eastAsia="en-CA"/>
        </w:rPr>
        <w:t>8</w:t>
      </w:r>
      <w:r w:rsidRPr="00CD19ED">
        <w:rPr>
          <w:lang w:eastAsia="en-CA"/>
        </w:rPr>
        <w:tab/>
      </w:r>
      <w:r w:rsidR="000330F4">
        <w:rPr>
          <w:lang w:eastAsia="en-CA"/>
        </w:rPr>
        <w:t>Langue de travail</w:t>
      </w:r>
    </w:p>
    <w:p w:rsidR="00CF2D8F" w:rsidRPr="00CD19ED" w:rsidRDefault="000330F4" w:rsidP="00733299">
      <w:pPr>
        <w:rPr>
          <w:lang w:eastAsia="en-CA"/>
        </w:rPr>
      </w:pPr>
      <w:r>
        <w:rPr>
          <w:lang w:eastAsia="en-CA"/>
        </w:rPr>
        <w:t xml:space="preserve">Les </w:t>
      </w:r>
      <w:r w:rsidR="00F03174">
        <w:rPr>
          <w:lang w:eastAsia="en-CA"/>
        </w:rPr>
        <w:t>membres</w:t>
      </w:r>
      <w:r>
        <w:rPr>
          <w:lang w:eastAsia="en-CA"/>
        </w:rPr>
        <w:t xml:space="preserve"> du Groupe spécialisé conviendront des langues de travail.</w:t>
      </w:r>
    </w:p>
    <w:p w:rsidR="00CF2D8F" w:rsidRPr="00CD19ED" w:rsidRDefault="00CF2D8F" w:rsidP="00733299">
      <w:pPr>
        <w:pStyle w:val="Heading1"/>
        <w:rPr>
          <w:lang w:eastAsia="en-CA"/>
        </w:rPr>
      </w:pPr>
      <w:r w:rsidRPr="00CD19ED">
        <w:rPr>
          <w:lang w:eastAsia="en-CA"/>
        </w:rPr>
        <w:t>9</w:t>
      </w:r>
      <w:r w:rsidRPr="00CD19ED">
        <w:rPr>
          <w:lang w:eastAsia="en-CA"/>
        </w:rPr>
        <w:tab/>
      </w:r>
      <w:r w:rsidR="000330F4">
        <w:rPr>
          <w:lang w:eastAsia="en-CA"/>
        </w:rPr>
        <w:t>Contributions techniques soumises par voie électronique ou en personne</w:t>
      </w:r>
    </w:p>
    <w:p w:rsidR="00CF2D8F" w:rsidRPr="00CD19ED" w:rsidRDefault="000330F4" w:rsidP="00733299">
      <w:pPr>
        <w:rPr>
          <w:lang w:eastAsia="en-CA"/>
        </w:rPr>
      </w:pPr>
      <w:r w:rsidRPr="000330F4">
        <w:rPr>
          <w:lang w:eastAsia="en-CA"/>
        </w:rPr>
        <w:t xml:space="preserve">Tout </w:t>
      </w:r>
      <w:r>
        <w:rPr>
          <w:lang w:eastAsia="en-CA"/>
        </w:rPr>
        <w:t xml:space="preserve">membre du Groupe spécialisé </w:t>
      </w:r>
      <w:r w:rsidRPr="000330F4">
        <w:rPr>
          <w:lang w:eastAsia="en-CA"/>
        </w:rPr>
        <w:t>peut soumettre une contribution technique</w:t>
      </w:r>
      <w:r>
        <w:rPr>
          <w:lang w:eastAsia="en-CA"/>
        </w:rPr>
        <w:t>. Les participants sont vivement encouragés à soumettre leurs contributions par voie électronique.</w:t>
      </w:r>
    </w:p>
    <w:p w:rsidR="00CF2D8F" w:rsidRPr="00CD19ED" w:rsidRDefault="00CF2D8F" w:rsidP="00733299">
      <w:pPr>
        <w:pStyle w:val="Heading1"/>
        <w:rPr>
          <w:lang w:eastAsia="en-CA"/>
        </w:rPr>
      </w:pPr>
      <w:r w:rsidRPr="00CD19ED">
        <w:rPr>
          <w:lang w:eastAsia="en-CA"/>
        </w:rPr>
        <w:t>10</w:t>
      </w:r>
      <w:r w:rsidRPr="00CD19ED">
        <w:rPr>
          <w:lang w:eastAsia="en-CA"/>
        </w:rPr>
        <w:tab/>
      </w:r>
      <w:r w:rsidR="005E1E84">
        <w:rPr>
          <w:lang w:eastAsia="en-CA"/>
        </w:rPr>
        <w:t>Politique en matière de brevets</w:t>
      </w:r>
    </w:p>
    <w:p w:rsidR="00CF2D8F" w:rsidRPr="00CD19ED" w:rsidRDefault="005E1E84" w:rsidP="00733299">
      <w:pPr>
        <w:rPr>
          <w:lang w:eastAsia="en-CA"/>
        </w:rPr>
      </w:pPr>
      <w:r>
        <w:rPr>
          <w:lang w:eastAsia="en-CA"/>
        </w:rPr>
        <w:t>Le Groupe spécialisé appliquera la pratique de l'UIT-T.</w:t>
      </w:r>
    </w:p>
    <w:p w:rsidR="00CF2D8F" w:rsidRPr="00CD19ED" w:rsidRDefault="00CF2D8F" w:rsidP="00733299">
      <w:pPr>
        <w:pStyle w:val="Heading1"/>
        <w:rPr>
          <w:lang w:eastAsia="en-CA"/>
        </w:rPr>
      </w:pPr>
      <w:r w:rsidRPr="00CD19ED">
        <w:rPr>
          <w:lang w:eastAsia="en-CA"/>
        </w:rPr>
        <w:t>11</w:t>
      </w:r>
      <w:r w:rsidRPr="00CD19ED">
        <w:rPr>
          <w:lang w:eastAsia="en-CA"/>
        </w:rPr>
        <w:tab/>
      </w:r>
      <w:r w:rsidR="00F03174">
        <w:rPr>
          <w:lang w:eastAsia="en-CA"/>
        </w:rPr>
        <w:t>Résultats attendus</w:t>
      </w:r>
    </w:p>
    <w:p w:rsidR="00CF2D8F" w:rsidRPr="00CD19ED" w:rsidRDefault="001F780A" w:rsidP="00733299">
      <w:pPr>
        <w:rPr>
          <w:lang w:eastAsia="en-CA"/>
        </w:rPr>
      </w:pPr>
      <w:r>
        <w:rPr>
          <w:lang w:eastAsia="en-CA"/>
        </w:rPr>
        <w:t xml:space="preserve">Le Groupe spécialisé devrait fournir les </w:t>
      </w:r>
      <w:r w:rsidR="00F03174">
        <w:rPr>
          <w:lang w:eastAsia="en-CA"/>
        </w:rPr>
        <w:t>résultats</w:t>
      </w:r>
      <w:r>
        <w:rPr>
          <w:lang w:eastAsia="en-CA"/>
        </w:rPr>
        <w:t xml:space="preserve"> suivants:</w:t>
      </w:r>
    </w:p>
    <w:p w:rsidR="00CF2D8F" w:rsidRPr="00CD19ED" w:rsidRDefault="00733299" w:rsidP="00733299">
      <w:pPr>
        <w:pStyle w:val="enumlev1"/>
        <w:rPr>
          <w:lang w:eastAsia="en-CA"/>
        </w:rPr>
      </w:pPr>
      <w:r>
        <w:rPr>
          <w:lang w:eastAsia="en-CA"/>
        </w:rPr>
        <w:t>1)</w:t>
      </w:r>
      <w:r>
        <w:rPr>
          <w:lang w:eastAsia="en-CA"/>
        </w:rPr>
        <w:tab/>
      </w:r>
      <w:r w:rsidR="001F780A">
        <w:rPr>
          <w:lang w:eastAsia="en-CA"/>
        </w:rPr>
        <w:t xml:space="preserve">Rapport sur les </w:t>
      </w:r>
      <w:r w:rsidR="00F03174">
        <w:rPr>
          <w:lang w:eastAsia="en-CA"/>
        </w:rPr>
        <w:t>occupations,</w:t>
      </w:r>
      <w:r w:rsidR="001F780A">
        <w:rPr>
          <w:lang w:eastAsia="en-CA"/>
        </w:rPr>
        <w:t xml:space="preserve"> liées à la conduite </w:t>
      </w:r>
      <w:r w:rsidR="00F03174">
        <w:rPr>
          <w:lang w:eastAsia="en-CA"/>
        </w:rPr>
        <w:t>ou</w:t>
      </w:r>
      <w:r w:rsidR="001F780A">
        <w:rPr>
          <w:lang w:eastAsia="en-CA"/>
        </w:rPr>
        <w:t xml:space="preserve"> non</w:t>
      </w:r>
      <w:r w:rsidR="00F03174">
        <w:rPr>
          <w:lang w:eastAsia="en-CA"/>
        </w:rPr>
        <w:t>,</w:t>
      </w:r>
      <w:r w:rsidR="00A774CD">
        <w:rPr>
          <w:lang w:eastAsia="en-CA"/>
        </w:rPr>
        <w:t xml:space="preserve"> dans l'environnement des </w:t>
      </w:r>
      <w:r w:rsidR="00F03174">
        <w:rPr>
          <w:lang w:eastAsia="en-CA"/>
        </w:rPr>
        <w:t>conducteurs</w:t>
      </w:r>
      <w:r w:rsidR="00A774CD">
        <w:rPr>
          <w:lang w:eastAsia="en-CA"/>
        </w:rPr>
        <w:t xml:space="preserve"> (</w:t>
      </w:r>
      <w:proofErr w:type="spellStart"/>
      <w:r w:rsidR="00D86BF2">
        <w:rPr>
          <w:lang w:eastAsia="en-CA"/>
        </w:rPr>
        <w:t>Task</w:t>
      </w:r>
      <w:proofErr w:type="spellEnd"/>
      <w:r w:rsidR="00D86BF2">
        <w:rPr>
          <w:lang w:eastAsia="en-CA"/>
        </w:rPr>
        <w:t xml:space="preserve"> Report</w:t>
      </w:r>
      <w:r w:rsidR="00A774CD">
        <w:rPr>
          <w:lang w:eastAsia="en-CA"/>
        </w:rPr>
        <w:t>).</w:t>
      </w:r>
    </w:p>
    <w:p w:rsidR="00CF2D8F" w:rsidRDefault="00733299" w:rsidP="00733299">
      <w:pPr>
        <w:pStyle w:val="enumlev1"/>
        <w:rPr>
          <w:lang w:eastAsia="en-CA"/>
        </w:rPr>
      </w:pPr>
      <w:r>
        <w:rPr>
          <w:lang w:eastAsia="en-CA"/>
        </w:rPr>
        <w:t>2)</w:t>
      </w:r>
      <w:r>
        <w:rPr>
          <w:lang w:eastAsia="en-CA"/>
        </w:rPr>
        <w:tab/>
      </w:r>
      <w:r w:rsidR="00A774CD">
        <w:rPr>
          <w:lang w:eastAsia="en-CA"/>
        </w:rPr>
        <w:t xml:space="preserve">Rapport sur la gestion des flux d'information entre le conducteur et le </w:t>
      </w:r>
      <w:r w:rsidR="00F03174">
        <w:rPr>
          <w:lang w:eastAsia="en-CA"/>
        </w:rPr>
        <w:t>tableau de bord</w:t>
      </w:r>
      <w:r w:rsidR="00A774CD">
        <w:rPr>
          <w:lang w:eastAsia="en-CA"/>
        </w:rPr>
        <w:t xml:space="preserve"> du véhicule (</w:t>
      </w:r>
      <w:r w:rsidR="00D86BF2">
        <w:rPr>
          <w:lang w:eastAsia="en-CA"/>
        </w:rPr>
        <w:t>Flow Report</w:t>
      </w:r>
      <w:r w:rsidR="00A774CD">
        <w:rPr>
          <w:lang w:eastAsia="en-CA"/>
        </w:rPr>
        <w:t>).</w:t>
      </w:r>
    </w:p>
    <w:p w:rsidR="00CF2D8F" w:rsidRPr="00CD19ED" w:rsidRDefault="00733299" w:rsidP="00733299">
      <w:pPr>
        <w:pStyle w:val="enumlev1"/>
        <w:rPr>
          <w:lang w:eastAsia="en-CA"/>
        </w:rPr>
      </w:pPr>
      <w:r>
        <w:rPr>
          <w:lang w:eastAsia="en-CA"/>
        </w:rPr>
        <w:t>3)</w:t>
      </w:r>
      <w:r>
        <w:rPr>
          <w:lang w:eastAsia="en-CA"/>
        </w:rPr>
        <w:tab/>
      </w:r>
      <w:r w:rsidR="00AB414F">
        <w:rPr>
          <w:lang w:eastAsia="en-CA"/>
        </w:rPr>
        <w:t xml:space="preserve">Propositions </w:t>
      </w:r>
      <w:r w:rsidR="00F03174">
        <w:rPr>
          <w:lang w:eastAsia="en-CA"/>
        </w:rPr>
        <w:t>de</w:t>
      </w:r>
      <w:r w:rsidR="00AB414F">
        <w:rPr>
          <w:lang w:eastAsia="en-CA"/>
        </w:rPr>
        <w:t xml:space="preserve"> projet de Recommandation sur des méthodes de test subjecti</w:t>
      </w:r>
      <w:r w:rsidR="00F51A7B">
        <w:rPr>
          <w:lang w:eastAsia="en-CA"/>
        </w:rPr>
        <w:t>ves</w:t>
      </w:r>
      <w:r w:rsidR="00AB414F">
        <w:rPr>
          <w:lang w:eastAsia="en-CA"/>
        </w:rPr>
        <w:t xml:space="preserve"> pour l'évaluation de </w:t>
      </w:r>
      <w:r w:rsidR="00F03174">
        <w:rPr>
          <w:lang w:eastAsia="en-CA"/>
        </w:rPr>
        <w:t>l'effort fourni par le</w:t>
      </w:r>
      <w:r w:rsidR="00AB414F">
        <w:rPr>
          <w:lang w:eastAsia="en-CA"/>
        </w:rPr>
        <w:t xml:space="preserve"> conducteur (P.LOAD).</w:t>
      </w:r>
    </w:p>
    <w:p w:rsidR="00CF2D8F" w:rsidRDefault="00733299" w:rsidP="00733299">
      <w:pPr>
        <w:pStyle w:val="enumlev1"/>
        <w:rPr>
          <w:lang w:eastAsia="en-CA"/>
        </w:rPr>
      </w:pPr>
      <w:r>
        <w:rPr>
          <w:lang w:eastAsia="en-CA"/>
        </w:rPr>
        <w:t>4)</w:t>
      </w:r>
      <w:r>
        <w:rPr>
          <w:lang w:eastAsia="en-CA"/>
        </w:rPr>
        <w:tab/>
      </w:r>
      <w:r w:rsidR="00AB414F">
        <w:rPr>
          <w:lang w:eastAsia="en-CA"/>
        </w:rPr>
        <w:t xml:space="preserve">Propositions </w:t>
      </w:r>
      <w:r w:rsidR="00F03174">
        <w:rPr>
          <w:lang w:eastAsia="en-CA"/>
        </w:rPr>
        <w:t>de</w:t>
      </w:r>
      <w:r w:rsidR="00AB414F">
        <w:rPr>
          <w:lang w:eastAsia="en-CA"/>
        </w:rPr>
        <w:t xml:space="preserve"> projet de Recommandation </w:t>
      </w:r>
      <w:r w:rsidR="00A834DE">
        <w:rPr>
          <w:lang w:eastAsia="en-CA"/>
        </w:rPr>
        <w:t>définissant</w:t>
      </w:r>
      <w:r w:rsidR="00AB414F">
        <w:rPr>
          <w:lang w:eastAsia="en-CA"/>
        </w:rPr>
        <w:t xml:space="preserve"> les besoins des utilisateurs et des prescriptions de qualité de service pour les applications, services et réseaux automobiles (P.APPS).</w:t>
      </w:r>
    </w:p>
    <w:p w:rsidR="00CF2D8F" w:rsidRPr="00CD19ED" w:rsidRDefault="00733299" w:rsidP="00733299">
      <w:pPr>
        <w:pStyle w:val="enumlev1"/>
        <w:rPr>
          <w:rFonts w:ascii="TimesNewRoman,Bold" w:hAnsi="TimesNewRoman,Bold" w:cs="TimesNewRoman,Bold"/>
          <w:b/>
          <w:bCs/>
          <w:lang w:eastAsia="en-CA"/>
        </w:rPr>
      </w:pPr>
      <w:r>
        <w:rPr>
          <w:lang w:eastAsia="en-CA"/>
        </w:rPr>
        <w:t>5)</w:t>
      </w:r>
      <w:r>
        <w:rPr>
          <w:lang w:eastAsia="en-CA"/>
        </w:rPr>
        <w:tab/>
      </w:r>
      <w:r w:rsidR="00A834DE">
        <w:rPr>
          <w:lang w:eastAsia="en-CA"/>
        </w:rPr>
        <w:t xml:space="preserve">Propositions </w:t>
      </w:r>
      <w:r w:rsidR="00F03174">
        <w:rPr>
          <w:lang w:eastAsia="en-CA"/>
        </w:rPr>
        <w:t>de</w:t>
      </w:r>
      <w:r w:rsidR="00A834DE">
        <w:rPr>
          <w:lang w:eastAsia="en-CA"/>
        </w:rPr>
        <w:t xml:space="preserve"> projet de Recommandation définissant des mécanismes de gestion des flux d'information et des formats de message (G.FLOW).</w:t>
      </w:r>
      <w:r w:rsidR="00A834DE" w:rsidRPr="00CD19ED">
        <w:rPr>
          <w:rFonts w:ascii="TimesNewRoman,Bold" w:hAnsi="TimesNewRoman,Bold" w:cs="TimesNewRoman,Bold"/>
          <w:b/>
          <w:bCs/>
          <w:lang w:eastAsia="en-CA"/>
        </w:rPr>
        <w:t xml:space="preserve"> </w:t>
      </w:r>
    </w:p>
    <w:p w:rsidR="00CF2D8F" w:rsidRPr="00CD19ED" w:rsidRDefault="00CF2D8F" w:rsidP="00733299">
      <w:pPr>
        <w:pStyle w:val="Heading1"/>
        <w:rPr>
          <w:lang w:eastAsia="en-CA"/>
        </w:rPr>
      </w:pPr>
      <w:r w:rsidRPr="00CD19ED">
        <w:rPr>
          <w:lang w:eastAsia="en-CA"/>
        </w:rPr>
        <w:t>12</w:t>
      </w:r>
      <w:r w:rsidRPr="00CD19ED">
        <w:rPr>
          <w:lang w:eastAsia="en-CA"/>
        </w:rPr>
        <w:tab/>
      </w:r>
      <w:r w:rsidR="005E1E84">
        <w:rPr>
          <w:lang w:eastAsia="en-CA"/>
        </w:rPr>
        <w:t xml:space="preserve">Approbation des </w:t>
      </w:r>
      <w:r w:rsidR="00F03174">
        <w:rPr>
          <w:lang w:eastAsia="en-CA"/>
        </w:rPr>
        <w:t>résultats</w:t>
      </w:r>
    </w:p>
    <w:p w:rsidR="00CF2D8F" w:rsidRPr="00CD19ED" w:rsidRDefault="00A834DE" w:rsidP="00733299">
      <w:pPr>
        <w:rPr>
          <w:lang w:eastAsia="en-CA"/>
        </w:rPr>
      </w:pPr>
      <w:r>
        <w:rPr>
          <w:lang w:eastAsia="en-CA"/>
        </w:rPr>
        <w:t xml:space="preserve">Le Groupe spécialisé approuvera les </w:t>
      </w:r>
      <w:r w:rsidR="00F03174">
        <w:rPr>
          <w:lang w:eastAsia="en-CA"/>
        </w:rPr>
        <w:t>résultats</w:t>
      </w:r>
      <w:r>
        <w:rPr>
          <w:lang w:eastAsia="en-CA"/>
        </w:rPr>
        <w:t xml:space="preserve"> par consensus.</w:t>
      </w:r>
    </w:p>
    <w:p w:rsidR="00CF2D8F" w:rsidRPr="00CD19ED" w:rsidRDefault="00CF2D8F" w:rsidP="00733299">
      <w:pPr>
        <w:pStyle w:val="Heading1"/>
        <w:rPr>
          <w:lang w:eastAsia="en-CA"/>
        </w:rPr>
      </w:pPr>
      <w:r w:rsidRPr="00CD19ED">
        <w:rPr>
          <w:lang w:eastAsia="en-CA"/>
        </w:rPr>
        <w:t>13</w:t>
      </w:r>
      <w:r w:rsidRPr="00CD19ED">
        <w:rPr>
          <w:lang w:eastAsia="en-CA"/>
        </w:rPr>
        <w:tab/>
      </w:r>
      <w:r w:rsidR="00F03174">
        <w:rPr>
          <w:lang w:eastAsia="en-CA"/>
        </w:rPr>
        <w:t>Diffusion</w:t>
      </w:r>
      <w:r w:rsidRPr="00CD19ED">
        <w:rPr>
          <w:lang w:eastAsia="en-CA"/>
        </w:rPr>
        <w:t xml:space="preserve"> </w:t>
      </w:r>
      <w:r w:rsidR="00A834DE">
        <w:rPr>
          <w:lang w:eastAsia="en-CA"/>
        </w:rPr>
        <w:t>des</w:t>
      </w:r>
      <w:r w:rsidRPr="00CD19ED">
        <w:rPr>
          <w:lang w:eastAsia="en-CA"/>
        </w:rPr>
        <w:t xml:space="preserve"> document</w:t>
      </w:r>
      <w:r w:rsidR="00A834DE">
        <w:rPr>
          <w:lang w:eastAsia="en-CA"/>
        </w:rPr>
        <w:t>s</w:t>
      </w:r>
    </w:p>
    <w:p w:rsidR="00CF2D8F" w:rsidRDefault="00A834DE" w:rsidP="00733299">
      <w:pPr>
        <w:rPr>
          <w:lang w:eastAsia="en-CA"/>
        </w:rPr>
      </w:pPr>
      <w:r>
        <w:rPr>
          <w:lang w:eastAsia="en-CA"/>
        </w:rPr>
        <w:t xml:space="preserve">Le Groupe spécialisé </w:t>
      </w:r>
      <w:r w:rsidR="00F03174">
        <w:rPr>
          <w:lang w:eastAsia="en-CA"/>
        </w:rPr>
        <w:t>diffusera</w:t>
      </w:r>
      <w:r>
        <w:rPr>
          <w:lang w:eastAsia="en-CA"/>
        </w:rPr>
        <w:t xml:space="preserve"> ses documents sous forme électronique</w:t>
      </w:r>
      <w:r w:rsidR="00F03174">
        <w:rPr>
          <w:lang w:eastAsia="en-CA"/>
        </w:rPr>
        <w:t>,</w:t>
      </w:r>
      <w:r>
        <w:rPr>
          <w:lang w:eastAsia="en-CA"/>
        </w:rPr>
        <w:t xml:space="preserve"> par courriel et </w:t>
      </w:r>
      <w:r w:rsidR="00F03174">
        <w:rPr>
          <w:lang w:eastAsia="en-CA"/>
        </w:rPr>
        <w:t>sur le</w:t>
      </w:r>
      <w:r>
        <w:rPr>
          <w:lang w:eastAsia="en-CA"/>
        </w:rPr>
        <w:t xml:space="preserve"> site web de l'UIT-T.</w:t>
      </w:r>
    </w:p>
    <w:p w:rsidR="00CF2D8F" w:rsidRPr="00CD19ED" w:rsidRDefault="00CF2D8F" w:rsidP="00733299">
      <w:pPr>
        <w:pStyle w:val="Heading1"/>
        <w:rPr>
          <w:lang w:eastAsia="en-CA"/>
        </w:rPr>
      </w:pPr>
      <w:r w:rsidRPr="00CD19ED">
        <w:rPr>
          <w:lang w:eastAsia="en-CA"/>
        </w:rPr>
        <w:t>14</w:t>
      </w:r>
      <w:r w:rsidRPr="00CD19ED">
        <w:rPr>
          <w:lang w:eastAsia="en-CA"/>
        </w:rPr>
        <w:tab/>
      </w:r>
      <w:r w:rsidR="00A834DE">
        <w:rPr>
          <w:lang w:eastAsia="en-CA"/>
        </w:rPr>
        <w:t>Méthodes de travail</w:t>
      </w:r>
    </w:p>
    <w:p w:rsidR="00CF2D8F" w:rsidRPr="00CD19ED" w:rsidRDefault="00A834DE" w:rsidP="00733299">
      <w:pPr>
        <w:rPr>
          <w:lang w:eastAsia="en-CA"/>
        </w:rPr>
      </w:pPr>
      <w:r>
        <w:rPr>
          <w:lang w:eastAsia="en-CA"/>
        </w:rPr>
        <w:t xml:space="preserve">Les travaux du Groupe spécialisé reposeront sur les contributions </w:t>
      </w:r>
      <w:r w:rsidR="00825276">
        <w:rPr>
          <w:lang w:eastAsia="en-CA"/>
        </w:rPr>
        <w:t xml:space="preserve">soumises. Le Groupe aura recours à la fois à des moyens de communication électroniques et à des réunions </w:t>
      </w:r>
      <w:proofErr w:type="spellStart"/>
      <w:r w:rsidR="00825276">
        <w:rPr>
          <w:lang w:eastAsia="en-CA"/>
        </w:rPr>
        <w:t>présentielles</w:t>
      </w:r>
      <w:proofErr w:type="spellEnd"/>
      <w:r w:rsidR="00825276">
        <w:rPr>
          <w:lang w:eastAsia="en-CA"/>
        </w:rPr>
        <w:t>. Le Groupe spécialisé décidera de la tenue des réunions, qu'il annoncera confo</w:t>
      </w:r>
      <w:r w:rsidR="00733299">
        <w:rPr>
          <w:lang w:eastAsia="en-CA"/>
        </w:rPr>
        <w:t>rmément aux procédures de l'UIT</w:t>
      </w:r>
      <w:r w:rsidR="00733299">
        <w:rPr>
          <w:lang w:eastAsia="en-CA"/>
        </w:rPr>
        <w:noBreakHyphen/>
      </w:r>
      <w:r w:rsidR="00825276">
        <w:rPr>
          <w:lang w:eastAsia="en-CA"/>
        </w:rPr>
        <w:t>T.</w:t>
      </w:r>
    </w:p>
    <w:p w:rsidR="00CF2D8F" w:rsidRPr="00CD19ED" w:rsidRDefault="00CF2D8F" w:rsidP="00733299">
      <w:pPr>
        <w:pStyle w:val="Heading1"/>
        <w:rPr>
          <w:lang w:eastAsia="en-CA"/>
        </w:rPr>
      </w:pPr>
      <w:r w:rsidRPr="00CD19ED">
        <w:rPr>
          <w:lang w:eastAsia="en-CA"/>
        </w:rPr>
        <w:t>15</w:t>
      </w:r>
      <w:r w:rsidRPr="00CD19ED">
        <w:rPr>
          <w:lang w:eastAsia="en-CA"/>
        </w:rPr>
        <w:tab/>
      </w:r>
      <w:r w:rsidR="00825276">
        <w:rPr>
          <w:lang w:eastAsia="en-CA"/>
        </w:rPr>
        <w:t>Rapports d'activité</w:t>
      </w:r>
    </w:p>
    <w:p w:rsidR="00CF2D8F" w:rsidRPr="00733299" w:rsidRDefault="00825276" w:rsidP="00733299">
      <w:pPr>
        <w:rPr>
          <w:lang w:eastAsia="en-CA"/>
        </w:rPr>
      </w:pPr>
      <w:r>
        <w:rPr>
          <w:lang w:eastAsia="en-CA"/>
        </w:rPr>
        <w:t>Conformément aux procédures de l'UIT-T, le Groupe spécialisé rendra compte des progrès réalisés</w:t>
      </w:r>
      <w:r w:rsidR="009E49AC">
        <w:rPr>
          <w:lang w:eastAsia="en-CA"/>
        </w:rPr>
        <w:t xml:space="preserve"> aux réunions de sa Commission d'études de rattachement (CE 12).</w:t>
      </w:r>
    </w:p>
    <w:p w:rsidR="00CF2D8F" w:rsidRPr="00733299" w:rsidRDefault="00733299" w:rsidP="00733299">
      <w:pPr>
        <w:pStyle w:val="Heading1"/>
        <w:rPr>
          <w:lang w:eastAsia="en-CA"/>
        </w:rPr>
      </w:pPr>
      <w:r>
        <w:rPr>
          <w:lang w:eastAsia="en-CA"/>
        </w:rPr>
        <w:t>16</w:t>
      </w:r>
      <w:r w:rsidR="00CF2D8F" w:rsidRPr="00733299">
        <w:rPr>
          <w:lang w:eastAsia="en-CA"/>
        </w:rPr>
        <w:tab/>
        <w:t>Anno</w:t>
      </w:r>
      <w:r w:rsidR="009E49AC" w:rsidRPr="00733299">
        <w:rPr>
          <w:lang w:eastAsia="en-CA"/>
        </w:rPr>
        <w:t>n</w:t>
      </w:r>
      <w:r w:rsidR="00CF2D8F" w:rsidRPr="00733299">
        <w:rPr>
          <w:lang w:eastAsia="en-CA"/>
        </w:rPr>
        <w:t>ce</w:t>
      </w:r>
      <w:r w:rsidR="009E49AC" w:rsidRPr="00733299">
        <w:rPr>
          <w:lang w:eastAsia="en-CA"/>
        </w:rPr>
        <w:t xml:space="preserve"> de la création du Groupe spécialisé</w:t>
      </w:r>
    </w:p>
    <w:p w:rsidR="00CF2D8F" w:rsidRPr="0021125A" w:rsidRDefault="009E49AC" w:rsidP="0021125A">
      <w:pPr>
        <w:rPr>
          <w:lang w:eastAsia="en-CA"/>
        </w:rPr>
      </w:pPr>
      <w:r w:rsidRPr="009E49AC">
        <w:rPr>
          <w:lang w:eastAsia="en-CA"/>
        </w:rPr>
        <w:t xml:space="preserve">La création du </w:t>
      </w:r>
      <w:r>
        <w:rPr>
          <w:lang w:eastAsia="en-CA"/>
        </w:rPr>
        <w:t>G</w:t>
      </w:r>
      <w:r w:rsidRPr="009E49AC">
        <w:rPr>
          <w:lang w:eastAsia="en-CA"/>
        </w:rPr>
        <w:t xml:space="preserve">roupe spécialisé sera annoncée en coopération avec </w:t>
      </w:r>
      <w:r>
        <w:rPr>
          <w:lang w:eastAsia="en-CA"/>
        </w:rPr>
        <w:t>la Commission d'études</w:t>
      </w:r>
      <w:r w:rsidRPr="009E49AC">
        <w:rPr>
          <w:lang w:eastAsia="en-CA"/>
        </w:rPr>
        <w:t xml:space="preserve"> de rattachement et le GCNT, par le biais des publications de l'UIT </w:t>
      </w:r>
      <w:r w:rsidR="00F03174">
        <w:rPr>
          <w:lang w:eastAsia="en-CA"/>
        </w:rPr>
        <w:t>et</w:t>
      </w:r>
      <w:r w:rsidRPr="009E49AC">
        <w:rPr>
          <w:lang w:eastAsia="en-CA"/>
        </w:rPr>
        <w:t xml:space="preserve"> par d'autres moyens, y compris la communication avec </w:t>
      </w:r>
      <w:r>
        <w:rPr>
          <w:lang w:eastAsia="en-CA"/>
        </w:rPr>
        <w:t xml:space="preserve">les </w:t>
      </w:r>
      <w:r w:rsidRPr="009E49AC">
        <w:rPr>
          <w:lang w:eastAsia="en-CA"/>
        </w:rPr>
        <w:t>autres organisations et</w:t>
      </w:r>
      <w:r w:rsidR="00F03174">
        <w:rPr>
          <w:lang w:eastAsia="en-CA"/>
        </w:rPr>
        <w:t>/ou</w:t>
      </w:r>
      <w:r w:rsidRPr="009E49AC">
        <w:rPr>
          <w:lang w:eastAsia="en-CA"/>
        </w:rPr>
        <w:t xml:space="preserve"> experts, les revues techniques et le web.</w:t>
      </w:r>
    </w:p>
    <w:p w:rsidR="00CF2D8F" w:rsidRPr="00733299" w:rsidRDefault="00733299" w:rsidP="00733299">
      <w:pPr>
        <w:pStyle w:val="Heading1"/>
        <w:rPr>
          <w:lang w:eastAsia="en-CA"/>
        </w:rPr>
      </w:pPr>
      <w:r>
        <w:rPr>
          <w:lang w:eastAsia="en-CA"/>
        </w:rPr>
        <w:t>17</w:t>
      </w:r>
      <w:r w:rsidR="00CF2D8F" w:rsidRPr="00733299">
        <w:rPr>
          <w:lang w:eastAsia="en-CA"/>
        </w:rPr>
        <w:tab/>
      </w:r>
      <w:r w:rsidR="009E49AC" w:rsidRPr="00733299">
        <w:rPr>
          <w:lang w:eastAsia="en-CA"/>
        </w:rPr>
        <w:t>Plan d'action</w:t>
      </w:r>
    </w:p>
    <w:p w:rsidR="00CF2D8F" w:rsidRPr="00CD19ED" w:rsidRDefault="009E49AC" w:rsidP="00733299">
      <w:pPr>
        <w:rPr>
          <w:lang w:eastAsia="en-CA"/>
        </w:rPr>
      </w:pPr>
      <w:r>
        <w:rPr>
          <w:lang w:eastAsia="en-CA"/>
        </w:rPr>
        <w:t>Les activités suivantes sont prévues pour faire avancer les travaux du Groupe FG Distraction:</w:t>
      </w:r>
    </w:p>
    <w:p w:rsidR="00CF2D8F" w:rsidRDefault="00733299" w:rsidP="00733299">
      <w:pPr>
        <w:pStyle w:val="enumlev1"/>
        <w:rPr>
          <w:lang w:eastAsia="en-CA"/>
        </w:rPr>
      </w:pPr>
      <w:r>
        <w:rPr>
          <w:lang w:eastAsia="en-CA"/>
        </w:rPr>
        <w:t>1)</w:t>
      </w:r>
      <w:r>
        <w:rPr>
          <w:lang w:eastAsia="en-CA"/>
        </w:rPr>
        <w:tab/>
      </w:r>
      <w:r w:rsidR="00B17BB9">
        <w:rPr>
          <w:lang w:eastAsia="en-CA"/>
        </w:rPr>
        <w:t xml:space="preserve">Identifier les organisations de normalisation, les </w:t>
      </w:r>
      <w:r w:rsidR="00F03174">
        <w:rPr>
          <w:lang w:eastAsia="en-CA"/>
        </w:rPr>
        <w:t>forums</w:t>
      </w:r>
      <w:r w:rsidR="00B17BB9">
        <w:rPr>
          <w:lang w:eastAsia="en-CA"/>
        </w:rPr>
        <w:t xml:space="preserve"> des secteurs public et privé, les entreprises, les établissements universitaires et les experts qui travaillent dans le domaine en question, puis déterminer la relation la plus appropriée à établir avec chacun </w:t>
      </w:r>
      <w:r w:rsidR="00F51A7B">
        <w:rPr>
          <w:lang w:eastAsia="en-CA"/>
        </w:rPr>
        <w:t>d'entre eux</w:t>
      </w:r>
      <w:r w:rsidR="00B17BB9">
        <w:rPr>
          <w:lang w:eastAsia="en-CA"/>
        </w:rPr>
        <w:t>.</w:t>
      </w:r>
    </w:p>
    <w:p w:rsidR="00CF2D8F" w:rsidRDefault="00733299" w:rsidP="00733299">
      <w:pPr>
        <w:pStyle w:val="enumlev1"/>
        <w:rPr>
          <w:lang w:eastAsia="en-CA"/>
        </w:rPr>
      </w:pPr>
      <w:r>
        <w:rPr>
          <w:lang w:eastAsia="en-CA"/>
        </w:rPr>
        <w:t>2)</w:t>
      </w:r>
      <w:r>
        <w:rPr>
          <w:lang w:eastAsia="en-CA"/>
        </w:rPr>
        <w:tab/>
      </w:r>
      <w:r w:rsidR="00B17BB9">
        <w:rPr>
          <w:lang w:eastAsia="en-CA"/>
        </w:rPr>
        <w:t xml:space="preserve">Informer ces entités des travaux du Groupe FG Distraction et chercher à établir </w:t>
      </w:r>
      <w:r w:rsidR="00F03174">
        <w:rPr>
          <w:lang w:eastAsia="en-CA"/>
        </w:rPr>
        <w:t xml:space="preserve">une </w:t>
      </w:r>
      <w:r w:rsidR="00B17BB9">
        <w:rPr>
          <w:lang w:eastAsia="en-CA"/>
        </w:rPr>
        <w:t xml:space="preserve">collaboration au moyen de </w:t>
      </w:r>
      <w:r w:rsidR="00F03174">
        <w:rPr>
          <w:lang w:eastAsia="en-CA"/>
        </w:rPr>
        <w:t xml:space="preserve">notes de </w:t>
      </w:r>
      <w:r w:rsidR="00B17BB9">
        <w:rPr>
          <w:lang w:eastAsia="en-CA"/>
        </w:rPr>
        <w:t>liaison officielles, de communications personnelles et d'autres circuits commerciaux.</w:t>
      </w:r>
    </w:p>
    <w:p w:rsidR="00B17BB9" w:rsidRPr="00CD19ED" w:rsidRDefault="00733299" w:rsidP="00733299">
      <w:pPr>
        <w:pStyle w:val="enumlev1"/>
        <w:rPr>
          <w:lang w:eastAsia="en-CA"/>
        </w:rPr>
      </w:pPr>
      <w:r>
        <w:rPr>
          <w:lang w:eastAsia="en-CA"/>
        </w:rPr>
        <w:t>3)</w:t>
      </w:r>
      <w:r>
        <w:rPr>
          <w:lang w:eastAsia="en-CA"/>
        </w:rPr>
        <w:tab/>
      </w:r>
      <w:r w:rsidR="00B17BB9">
        <w:rPr>
          <w:lang w:eastAsia="en-CA"/>
        </w:rPr>
        <w:t>Organiser</w:t>
      </w:r>
      <w:r w:rsidR="00F03174">
        <w:rPr>
          <w:lang w:eastAsia="en-CA"/>
        </w:rPr>
        <w:t>, si possible,</w:t>
      </w:r>
      <w:r w:rsidR="00B17BB9">
        <w:rPr>
          <w:lang w:eastAsia="en-CA"/>
        </w:rPr>
        <w:t xml:space="preserve"> des réunions conjointes ou parallèles avec les entités en question afin d'encourager les échanges d'informations et </w:t>
      </w:r>
      <w:r w:rsidR="00F03174">
        <w:rPr>
          <w:lang w:eastAsia="en-CA"/>
        </w:rPr>
        <w:t>l'établissement de relations</w:t>
      </w:r>
      <w:r w:rsidR="00AD12E6">
        <w:rPr>
          <w:lang w:eastAsia="en-CA"/>
        </w:rPr>
        <w:t>.</w:t>
      </w:r>
    </w:p>
    <w:p w:rsidR="00CF2D8F" w:rsidRPr="00CD19ED" w:rsidRDefault="00733299" w:rsidP="00733299">
      <w:pPr>
        <w:pStyle w:val="enumlev1"/>
        <w:rPr>
          <w:lang w:eastAsia="en-CA"/>
        </w:rPr>
      </w:pPr>
      <w:r>
        <w:rPr>
          <w:lang w:eastAsia="en-CA"/>
        </w:rPr>
        <w:t>4)</w:t>
      </w:r>
      <w:r>
        <w:rPr>
          <w:lang w:eastAsia="en-CA"/>
        </w:rPr>
        <w:tab/>
      </w:r>
      <w:r w:rsidR="00F03174">
        <w:rPr>
          <w:lang w:eastAsia="en-CA"/>
        </w:rPr>
        <w:t>Prévoir une séance</w:t>
      </w:r>
      <w:r w:rsidR="00AD12E6">
        <w:rPr>
          <w:lang w:eastAsia="en-CA"/>
        </w:rPr>
        <w:t xml:space="preserve"> spéciale sur </w:t>
      </w:r>
      <w:r w:rsidR="00F03174">
        <w:rPr>
          <w:lang w:eastAsia="en-CA"/>
        </w:rPr>
        <w:t>l'inattention des conducteurs</w:t>
      </w:r>
      <w:r w:rsidR="00AD12E6">
        <w:rPr>
          <w:lang w:eastAsia="en-CA"/>
        </w:rPr>
        <w:t xml:space="preserve"> à l'occasion de l'édition 2012 de l'atelier "La voiture branchée" </w:t>
      </w:r>
      <w:r w:rsidR="00F03174">
        <w:rPr>
          <w:lang w:eastAsia="en-CA"/>
        </w:rPr>
        <w:t>organisé</w:t>
      </w:r>
      <w:r w:rsidR="00AD12E6">
        <w:rPr>
          <w:lang w:eastAsia="en-CA"/>
        </w:rPr>
        <w:t xml:space="preserve"> </w:t>
      </w:r>
      <w:r w:rsidR="00133128">
        <w:rPr>
          <w:lang w:eastAsia="en-CA"/>
        </w:rPr>
        <w:t xml:space="preserve">par </w:t>
      </w:r>
      <w:r w:rsidR="00AD12E6">
        <w:rPr>
          <w:lang w:eastAsia="en-CA"/>
        </w:rPr>
        <w:t>l'UIT-T.</w:t>
      </w:r>
    </w:p>
    <w:p w:rsidR="00CF2D8F" w:rsidRPr="00CD19ED" w:rsidRDefault="00733299" w:rsidP="00733299">
      <w:pPr>
        <w:pStyle w:val="enumlev1"/>
        <w:rPr>
          <w:lang w:eastAsia="en-CA"/>
        </w:rPr>
      </w:pPr>
      <w:r>
        <w:rPr>
          <w:lang w:eastAsia="en-CA"/>
        </w:rPr>
        <w:t>5)</w:t>
      </w:r>
      <w:r>
        <w:rPr>
          <w:lang w:eastAsia="en-CA"/>
        </w:rPr>
        <w:tab/>
      </w:r>
      <w:r w:rsidR="00AD12E6">
        <w:rPr>
          <w:lang w:eastAsia="en-CA"/>
        </w:rPr>
        <w:t xml:space="preserve">Revoir le programme de travail, si besoin est, après examen des Recommandations UIT-T existantes, des activités de l'UIT-T en cours, des travaux de normalisation menés hors de l'UIT, de la composition du Groupe FG Distraction et des contributions </w:t>
      </w:r>
      <w:r w:rsidR="00673BA0">
        <w:rPr>
          <w:lang w:eastAsia="en-CA"/>
        </w:rPr>
        <w:t xml:space="preserve">soumises au </w:t>
      </w:r>
      <w:r w:rsidR="00AD12E6">
        <w:rPr>
          <w:lang w:eastAsia="en-CA"/>
        </w:rPr>
        <w:t>Groupe.</w:t>
      </w:r>
    </w:p>
    <w:p w:rsidR="00CF2D8F" w:rsidRDefault="00733299" w:rsidP="00733299">
      <w:pPr>
        <w:pStyle w:val="enumlev1"/>
        <w:rPr>
          <w:lang w:eastAsia="en-CA"/>
        </w:rPr>
      </w:pPr>
      <w:r>
        <w:rPr>
          <w:lang w:eastAsia="en-CA"/>
        </w:rPr>
        <w:t>6)</w:t>
      </w:r>
      <w:r>
        <w:rPr>
          <w:lang w:eastAsia="en-CA"/>
        </w:rPr>
        <w:tab/>
      </w:r>
      <w:r w:rsidR="00673BA0">
        <w:rPr>
          <w:lang w:eastAsia="en-CA"/>
        </w:rPr>
        <w:t xml:space="preserve">Coordonner les travaux de normalisation avec les activités des autres entités au moyen de </w:t>
      </w:r>
      <w:r w:rsidR="00F03174">
        <w:rPr>
          <w:lang w:eastAsia="en-CA"/>
        </w:rPr>
        <w:t xml:space="preserve">notes de </w:t>
      </w:r>
      <w:r w:rsidR="00673BA0">
        <w:rPr>
          <w:lang w:eastAsia="en-CA"/>
        </w:rPr>
        <w:t>liaison officielles et de communications personnelles.</w:t>
      </w:r>
    </w:p>
    <w:p w:rsidR="00CF2D8F" w:rsidRPr="00CD19ED" w:rsidRDefault="00733299" w:rsidP="00733299">
      <w:pPr>
        <w:pStyle w:val="enumlev1"/>
        <w:rPr>
          <w:lang w:eastAsia="en-CA"/>
        </w:rPr>
      </w:pPr>
      <w:r>
        <w:rPr>
          <w:lang w:eastAsia="en-CA"/>
        </w:rPr>
        <w:t>7)</w:t>
      </w:r>
      <w:r>
        <w:rPr>
          <w:lang w:eastAsia="en-CA"/>
        </w:rPr>
        <w:tab/>
      </w:r>
      <w:r w:rsidR="00673BA0">
        <w:rPr>
          <w:lang w:eastAsia="en-CA"/>
        </w:rPr>
        <w:t>Mettre en évidence les travaux du Groupe FG Distraction en présentant des exposés lors de conférences et en ayant recours à des blogs, à des communiqués de presse et à d'autres circuits commerciaux.</w:t>
      </w:r>
      <w:r w:rsidR="00CF2D8F" w:rsidRPr="00CD19ED">
        <w:rPr>
          <w:lang w:eastAsia="en-CA"/>
        </w:rPr>
        <w:t xml:space="preserve"> </w:t>
      </w:r>
    </w:p>
    <w:p w:rsidR="00673BA0" w:rsidRDefault="00733299" w:rsidP="00733299">
      <w:pPr>
        <w:pStyle w:val="enumlev1"/>
        <w:rPr>
          <w:lang w:eastAsia="en-CA"/>
        </w:rPr>
      </w:pPr>
      <w:r>
        <w:rPr>
          <w:lang w:eastAsia="en-CA"/>
        </w:rPr>
        <w:t>8)</w:t>
      </w:r>
      <w:r>
        <w:rPr>
          <w:lang w:eastAsia="en-CA"/>
        </w:rPr>
        <w:tab/>
      </w:r>
      <w:r w:rsidR="00673BA0">
        <w:rPr>
          <w:lang w:eastAsia="en-CA"/>
        </w:rPr>
        <w:t xml:space="preserve">Identifier les nouvelles techniques et technologies </w:t>
      </w:r>
      <w:r w:rsidR="00F51A7B">
        <w:rPr>
          <w:lang w:eastAsia="en-CA"/>
        </w:rPr>
        <w:t>que</w:t>
      </w:r>
      <w:r w:rsidR="00673BA0">
        <w:rPr>
          <w:lang w:eastAsia="en-CA"/>
        </w:rPr>
        <w:t xml:space="preserve"> le Groupe FG Distraction peut </w:t>
      </w:r>
      <w:r w:rsidR="00F51A7B">
        <w:rPr>
          <w:lang w:eastAsia="en-CA"/>
        </w:rPr>
        <w:t>utiliser</w:t>
      </w:r>
      <w:r w:rsidR="00673BA0">
        <w:rPr>
          <w:lang w:eastAsia="en-CA"/>
        </w:rPr>
        <w:t xml:space="preserve"> pour atteindre son objectif.</w:t>
      </w:r>
    </w:p>
    <w:p w:rsidR="00673BA0" w:rsidRDefault="00733299" w:rsidP="00733299">
      <w:pPr>
        <w:pStyle w:val="enumlev1"/>
        <w:rPr>
          <w:lang w:eastAsia="en-CA"/>
        </w:rPr>
      </w:pPr>
      <w:r>
        <w:rPr>
          <w:lang w:eastAsia="en-CA"/>
        </w:rPr>
        <w:t>9)</w:t>
      </w:r>
      <w:r>
        <w:rPr>
          <w:lang w:eastAsia="en-CA"/>
        </w:rPr>
        <w:tab/>
      </w:r>
      <w:r w:rsidR="00F03174">
        <w:rPr>
          <w:lang w:eastAsia="en-CA"/>
        </w:rPr>
        <w:t>Présenter</w:t>
      </w:r>
      <w:r w:rsidR="00773EDC">
        <w:rPr>
          <w:lang w:eastAsia="en-CA"/>
        </w:rPr>
        <w:t xml:space="preserve"> aux différentes commissions d'études de l'UIT-T des contributions </w:t>
      </w:r>
      <w:r w:rsidR="00F51A7B">
        <w:rPr>
          <w:lang w:eastAsia="en-CA"/>
        </w:rPr>
        <w:t>qu'elles pourront utiliser</w:t>
      </w:r>
      <w:r w:rsidR="00773EDC">
        <w:rPr>
          <w:lang w:eastAsia="en-CA"/>
        </w:rPr>
        <w:t xml:space="preserve"> pour actualiser les Recommandations UIT-T existantes.</w:t>
      </w:r>
    </w:p>
    <w:p w:rsidR="00CF2D8F" w:rsidRPr="00CD19ED" w:rsidRDefault="00733299" w:rsidP="00733299">
      <w:pPr>
        <w:pStyle w:val="enumlev1"/>
        <w:rPr>
          <w:lang w:eastAsia="en-CA"/>
        </w:rPr>
      </w:pPr>
      <w:r>
        <w:rPr>
          <w:lang w:eastAsia="en-CA"/>
        </w:rPr>
        <w:t>10)</w:t>
      </w:r>
      <w:r>
        <w:rPr>
          <w:lang w:eastAsia="en-CA"/>
        </w:rPr>
        <w:tab/>
      </w:r>
      <w:r w:rsidR="00773EDC">
        <w:rPr>
          <w:lang w:eastAsia="en-CA"/>
        </w:rPr>
        <w:t xml:space="preserve">Etablir des rapports techniques sur des sujets liés à </w:t>
      </w:r>
      <w:r w:rsidR="00F03174">
        <w:rPr>
          <w:lang w:eastAsia="en-CA"/>
        </w:rPr>
        <w:t>l'inattention des conducteurs</w:t>
      </w:r>
      <w:r w:rsidR="00773EDC">
        <w:rPr>
          <w:lang w:eastAsia="en-CA"/>
        </w:rPr>
        <w:t>.</w:t>
      </w:r>
    </w:p>
    <w:p w:rsidR="00773EDC" w:rsidRDefault="00733299" w:rsidP="00133128">
      <w:pPr>
        <w:pStyle w:val="enumlev1"/>
        <w:rPr>
          <w:lang w:eastAsia="en-CA"/>
        </w:rPr>
      </w:pPr>
      <w:r>
        <w:rPr>
          <w:lang w:eastAsia="en-CA"/>
        </w:rPr>
        <w:t>11)</w:t>
      </w:r>
      <w:r>
        <w:rPr>
          <w:lang w:eastAsia="en-CA"/>
        </w:rPr>
        <w:tab/>
      </w:r>
      <w:r w:rsidR="00773EDC">
        <w:rPr>
          <w:lang w:eastAsia="en-CA"/>
        </w:rPr>
        <w:t>Proposer l'élaboration de nouvelles Recommandations UIT-T et présenter</w:t>
      </w:r>
      <w:r w:rsidR="00F03174">
        <w:rPr>
          <w:lang w:eastAsia="en-CA"/>
        </w:rPr>
        <w:t>, si possible,</w:t>
      </w:r>
      <w:r w:rsidR="00773EDC">
        <w:rPr>
          <w:lang w:eastAsia="en-CA"/>
        </w:rPr>
        <w:t xml:space="preserve"> des propositions de texte</w:t>
      </w:r>
      <w:r w:rsidR="00F03174">
        <w:rPr>
          <w:lang w:eastAsia="en-CA"/>
        </w:rPr>
        <w:t xml:space="preserve"> à cet effet</w:t>
      </w:r>
      <w:r w:rsidR="00773EDC">
        <w:rPr>
          <w:lang w:eastAsia="en-CA"/>
        </w:rPr>
        <w:t>.</w:t>
      </w:r>
    </w:p>
    <w:p w:rsidR="00CF2D8F" w:rsidRPr="00CD19ED" w:rsidRDefault="00CF2D8F" w:rsidP="00733299">
      <w:pPr>
        <w:pStyle w:val="Heading1"/>
        <w:rPr>
          <w:lang w:eastAsia="en-CA"/>
        </w:rPr>
      </w:pPr>
      <w:r w:rsidRPr="00CD19ED">
        <w:rPr>
          <w:lang w:eastAsia="en-CA"/>
        </w:rPr>
        <w:t>18</w:t>
      </w:r>
      <w:r w:rsidRPr="00CD19ED">
        <w:rPr>
          <w:lang w:eastAsia="en-CA"/>
        </w:rPr>
        <w:tab/>
      </w:r>
      <w:r w:rsidR="00773EDC">
        <w:rPr>
          <w:lang w:eastAsia="en-CA"/>
        </w:rPr>
        <w:t>Echéances</w:t>
      </w:r>
    </w:p>
    <w:p w:rsidR="00CF2D8F" w:rsidRPr="00CD19ED" w:rsidRDefault="00CC5390" w:rsidP="00733299">
      <w:pPr>
        <w:rPr>
          <w:lang w:eastAsia="en-CA"/>
        </w:rPr>
      </w:pPr>
      <w:r>
        <w:rPr>
          <w:lang w:eastAsia="en-CA"/>
        </w:rPr>
        <w:t>Les échéances prévues à l'heure actuelle sont les suivantes:</w:t>
      </w:r>
    </w:p>
    <w:p w:rsidR="00CC5390" w:rsidRDefault="00733299" w:rsidP="00733299">
      <w:pPr>
        <w:pStyle w:val="enumlev1"/>
        <w:rPr>
          <w:lang w:eastAsia="en-CA"/>
        </w:rPr>
      </w:pPr>
      <w:r>
        <w:rPr>
          <w:lang w:eastAsia="en-CA"/>
        </w:rPr>
        <w:t>–</w:t>
      </w:r>
      <w:r>
        <w:rPr>
          <w:lang w:eastAsia="en-CA"/>
        </w:rPr>
        <w:tab/>
      </w:r>
      <w:r w:rsidR="00CC5390">
        <w:rPr>
          <w:lang w:eastAsia="en-CA"/>
        </w:rPr>
        <w:t>Première réunion: mai 2011, date à déterminer.</w:t>
      </w:r>
    </w:p>
    <w:p w:rsidR="00CF2D8F" w:rsidRDefault="00733299" w:rsidP="00733299">
      <w:pPr>
        <w:pStyle w:val="enumlev1"/>
        <w:rPr>
          <w:lang w:eastAsia="en-CA"/>
        </w:rPr>
      </w:pPr>
      <w:r>
        <w:rPr>
          <w:lang w:eastAsia="en-CA"/>
        </w:rPr>
        <w:t>–</w:t>
      </w:r>
      <w:r>
        <w:rPr>
          <w:lang w:eastAsia="en-CA"/>
        </w:rPr>
        <w:tab/>
      </w:r>
      <w:r w:rsidR="00CC5390">
        <w:rPr>
          <w:lang w:eastAsia="en-CA"/>
        </w:rPr>
        <w:t xml:space="preserve">Achèvement du </w:t>
      </w:r>
      <w:proofErr w:type="spellStart"/>
      <w:r w:rsidR="00D86BF2">
        <w:rPr>
          <w:lang w:eastAsia="en-CA"/>
        </w:rPr>
        <w:t>Task</w:t>
      </w:r>
      <w:proofErr w:type="spellEnd"/>
      <w:r w:rsidR="00D86BF2">
        <w:rPr>
          <w:lang w:eastAsia="en-CA"/>
        </w:rPr>
        <w:t xml:space="preserve"> Report</w:t>
      </w:r>
      <w:r w:rsidR="00CC5390">
        <w:rPr>
          <w:lang w:eastAsia="en-CA"/>
        </w:rPr>
        <w:t>: septembre 2011.</w:t>
      </w:r>
    </w:p>
    <w:p w:rsidR="00CF2D8F" w:rsidRDefault="00733299" w:rsidP="00733299">
      <w:pPr>
        <w:pStyle w:val="enumlev1"/>
        <w:rPr>
          <w:lang w:eastAsia="en-CA"/>
        </w:rPr>
      </w:pPr>
      <w:r>
        <w:rPr>
          <w:lang w:eastAsia="en-CA"/>
        </w:rPr>
        <w:t>–</w:t>
      </w:r>
      <w:r>
        <w:rPr>
          <w:lang w:eastAsia="en-CA"/>
        </w:rPr>
        <w:tab/>
      </w:r>
      <w:r w:rsidR="00CC5390">
        <w:rPr>
          <w:lang w:eastAsia="en-CA"/>
        </w:rPr>
        <w:t>Deuxième réunion: septembre 2011, date à déterminer.</w:t>
      </w:r>
    </w:p>
    <w:p w:rsidR="00CC5390" w:rsidRPr="00CD19ED" w:rsidRDefault="00733299" w:rsidP="00733299">
      <w:pPr>
        <w:pStyle w:val="enumlev1"/>
        <w:rPr>
          <w:lang w:eastAsia="en-CA"/>
        </w:rPr>
      </w:pPr>
      <w:r>
        <w:rPr>
          <w:lang w:eastAsia="en-CA"/>
        </w:rPr>
        <w:t>–</w:t>
      </w:r>
      <w:r>
        <w:rPr>
          <w:lang w:eastAsia="en-CA"/>
        </w:rPr>
        <w:tab/>
      </w:r>
      <w:r w:rsidR="00CC5390">
        <w:rPr>
          <w:lang w:eastAsia="en-CA"/>
        </w:rPr>
        <w:t xml:space="preserve">Achèvement du </w:t>
      </w:r>
      <w:r w:rsidR="00D86BF2">
        <w:rPr>
          <w:lang w:eastAsia="en-CA"/>
        </w:rPr>
        <w:t>Flow Report</w:t>
      </w:r>
      <w:r w:rsidR="00CC5390">
        <w:rPr>
          <w:lang w:eastAsia="en-CA"/>
        </w:rPr>
        <w:t>: décembre 2011.</w:t>
      </w:r>
    </w:p>
    <w:p w:rsidR="00CF2D8F" w:rsidRDefault="00733299" w:rsidP="00733299">
      <w:pPr>
        <w:pStyle w:val="enumlev1"/>
        <w:rPr>
          <w:lang w:eastAsia="en-CA"/>
        </w:rPr>
      </w:pPr>
      <w:r>
        <w:rPr>
          <w:lang w:eastAsia="en-CA"/>
        </w:rPr>
        <w:t>–</w:t>
      </w:r>
      <w:r>
        <w:rPr>
          <w:lang w:eastAsia="en-CA"/>
        </w:rPr>
        <w:tab/>
      </w:r>
      <w:r w:rsidR="00CC5390">
        <w:rPr>
          <w:lang w:eastAsia="en-CA"/>
        </w:rPr>
        <w:t xml:space="preserve">Elaboration </w:t>
      </w:r>
      <w:r w:rsidR="00F51A7B">
        <w:rPr>
          <w:lang w:eastAsia="en-CA"/>
        </w:rPr>
        <w:t>d'un projet de</w:t>
      </w:r>
      <w:r w:rsidR="00CC5390">
        <w:rPr>
          <w:lang w:eastAsia="en-CA"/>
        </w:rPr>
        <w:t xml:space="preserve"> Recommandation P.LOAD: décembre 2011.</w:t>
      </w:r>
    </w:p>
    <w:p w:rsidR="00904C97" w:rsidRPr="00CD19ED" w:rsidRDefault="00733299" w:rsidP="00733299">
      <w:pPr>
        <w:pStyle w:val="enumlev1"/>
        <w:rPr>
          <w:lang w:eastAsia="en-CA"/>
        </w:rPr>
      </w:pPr>
      <w:r>
        <w:rPr>
          <w:lang w:eastAsia="en-CA"/>
        </w:rPr>
        <w:t>–</w:t>
      </w:r>
      <w:r>
        <w:rPr>
          <w:lang w:eastAsia="en-CA"/>
        </w:rPr>
        <w:tab/>
      </w:r>
      <w:r w:rsidR="00904C97">
        <w:rPr>
          <w:lang w:eastAsia="en-CA"/>
        </w:rPr>
        <w:t>Troisième réunion: décembre 2011, date à déterminer.</w:t>
      </w:r>
    </w:p>
    <w:p w:rsidR="00CF2D8F" w:rsidRDefault="00733299" w:rsidP="00733299">
      <w:pPr>
        <w:pStyle w:val="enumlev1"/>
        <w:rPr>
          <w:lang w:eastAsia="en-CA"/>
        </w:rPr>
      </w:pPr>
      <w:r>
        <w:rPr>
          <w:lang w:eastAsia="en-CA"/>
        </w:rPr>
        <w:t>–</w:t>
      </w:r>
      <w:r>
        <w:rPr>
          <w:lang w:eastAsia="en-CA"/>
        </w:rPr>
        <w:tab/>
      </w:r>
      <w:r w:rsidR="00904C97">
        <w:rPr>
          <w:lang w:eastAsia="en-CA"/>
        </w:rPr>
        <w:t>Achèvement de la Recommandation P.LOAD: mars 2012.</w:t>
      </w:r>
    </w:p>
    <w:p w:rsidR="00CF2D8F" w:rsidRDefault="00733299" w:rsidP="00733299">
      <w:pPr>
        <w:pStyle w:val="enumlev1"/>
        <w:rPr>
          <w:lang w:eastAsia="en-CA"/>
        </w:rPr>
      </w:pPr>
      <w:r>
        <w:rPr>
          <w:lang w:eastAsia="en-CA"/>
        </w:rPr>
        <w:t>–</w:t>
      </w:r>
      <w:r>
        <w:rPr>
          <w:lang w:eastAsia="en-CA"/>
        </w:rPr>
        <w:tab/>
      </w:r>
      <w:r w:rsidR="00904C97">
        <w:rPr>
          <w:lang w:eastAsia="en-CA"/>
        </w:rPr>
        <w:t xml:space="preserve">Elaboration </w:t>
      </w:r>
      <w:r w:rsidR="00F51A7B">
        <w:rPr>
          <w:lang w:eastAsia="en-CA"/>
        </w:rPr>
        <w:t>d'un projet</w:t>
      </w:r>
      <w:r w:rsidR="00904C97">
        <w:rPr>
          <w:lang w:eastAsia="en-CA"/>
        </w:rPr>
        <w:t xml:space="preserve"> de Recommandation P.APPS: mars 2012.</w:t>
      </w:r>
    </w:p>
    <w:p w:rsidR="00904C97" w:rsidRPr="00904C97" w:rsidRDefault="00733299" w:rsidP="00733299">
      <w:pPr>
        <w:pStyle w:val="enumlev1"/>
        <w:rPr>
          <w:lang w:eastAsia="en-CA"/>
        </w:rPr>
      </w:pPr>
      <w:r>
        <w:rPr>
          <w:lang w:eastAsia="en-CA"/>
        </w:rPr>
        <w:t>–</w:t>
      </w:r>
      <w:r>
        <w:rPr>
          <w:lang w:eastAsia="en-CA"/>
        </w:rPr>
        <w:tab/>
      </w:r>
      <w:r w:rsidR="00904C97" w:rsidRPr="00904C97">
        <w:rPr>
          <w:lang w:eastAsia="en-CA"/>
        </w:rPr>
        <w:t xml:space="preserve">Elaboration </w:t>
      </w:r>
      <w:r w:rsidR="00F51A7B">
        <w:rPr>
          <w:lang w:eastAsia="en-CA"/>
        </w:rPr>
        <w:t>d'un projet</w:t>
      </w:r>
      <w:r w:rsidR="00904C97">
        <w:rPr>
          <w:lang w:eastAsia="en-CA"/>
        </w:rPr>
        <w:t xml:space="preserve"> de Recommandation G</w:t>
      </w:r>
      <w:r w:rsidR="00904C97" w:rsidRPr="00904C97">
        <w:rPr>
          <w:lang w:eastAsia="en-CA"/>
        </w:rPr>
        <w:t>.</w:t>
      </w:r>
      <w:r w:rsidR="00904C97">
        <w:rPr>
          <w:lang w:eastAsia="en-CA"/>
        </w:rPr>
        <w:t>FLOW:</w:t>
      </w:r>
      <w:r w:rsidR="00904C97" w:rsidRPr="00904C97">
        <w:rPr>
          <w:lang w:eastAsia="en-CA"/>
        </w:rPr>
        <w:t xml:space="preserve"> mars 2012.</w:t>
      </w:r>
    </w:p>
    <w:p w:rsidR="00CF2D8F" w:rsidRDefault="00733299" w:rsidP="00733299">
      <w:pPr>
        <w:pStyle w:val="enumlev1"/>
        <w:rPr>
          <w:lang w:eastAsia="en-CA"/>
        </w:rPr>
      </w:pPr>
      <w:r>
        <w:rPr>
          <w:lang w:eastAsia="en-CA"/>
        </w:rPr>
        <w:t>–</w:t>
      </w:r>
      <w:r>
        <w:rPr>
          <w:lang w:eastAsia="en-CA"/>
        </w:rPr>
        <w:tab/>
      </w:r>
      <w:r w:rsidR="00904C97">
        <w:rPr>
          <w:lang w:eastAsia="en-CA"/>
        </w:rPr>
        <w:t>Quatrième réunion: mars 2012, date à déterminer.</w:t>
      </w:r>
    </w:p>
    <w:p w:rsidR="00904C97" w:rsidRDefault="00733299" w:rsidP="00733299">
      <w:pPr>
        <w:pStyle w:val="enumlev1"/>
        <w:rPr>
          <w:lang w:eastAsia="en-CA"/>
        </w:rPr>
      </w:pPr>
      <w:r>
        <w:rPr>
          <w:lang w:eastAsia="en-CA"/>
        </w:rPr>
        <w:t>–</w:t>
      </w:r>
      <w:r>
        <w:rPr>
          <w:lang w:eastAsia="en-CA"/>
        </w:rPr>
        <w:tab/>
      </w:r>
      <w:r w:rsidR="00904C97">
        <w:rPr>
          <w:lang w:eastAsia="en-CA"/>
        </w:rPr>
        <w:t xml:space="preserve">Atelier de l'UIT-T sur </w:t>
      </w:r>
      <w:r w:rsidR="00F03174">
        <w:rPr>
          <w:lang w:eastAsia="en-CA"/>
        </w:rPr>
        <w:t>l'inattention des conducteurs</w:t>
      </w:r>
      <w:r w:rsidR="00904C97">
        <w:rPr>
          <w:lang w:eastAsia="en-CA"/>
        </w:rPr>
        <w:t xml:space="preserve"> (</w:t>
      </w:r>
      <w:r w:rsidR="00F03174">
        <w:rPr>
          <w:lang w:eastAsia="en-CA"/>
        </w:rPr>
        <w:t>séance</w:t>
      </w:r>
      <w:r w:rsidR="00904C97">
        <w:rPr>
          <w:lang w:eastAsia="en-CA"/>
        </w:rPr>
        <w:t xml:space="preserve"> spéciale de l'atelier "La voiture branchée"): mars 2012.</w:t>
      </w:r>
    </w:p>
    <w:p w:rsidR="00904C97" w:rsidRDefault="00733299" w:rsidP="00733299">
      <w:pPr>
        <w:pStyle w:val="enumlev1"/>
        <w:rPr>
          <w:lang w:eastAsia="en-CA"/>
        </w:rPr>
      </w:pPr>
      <w:r>
        <w:rPr>
          <w:lang w:eastAsia="en-CA"/>
        </w:rPr>
        <w:t>–</w:t>
      </w:r>
      <w:r>
        <w:rPr>
          <w:lang w:eastAsia="en-CA"/>
        </w:rPr>
        <w:tab/>
      </w:r>
      <w:r w:rsidR="00904C97">
        <w:rPr>
          <w:lang w:eastAsia="en-CA"/>
        </w:rPr>
        <w:t>Achèvement de la Recommandation P.APPS: juin 2012.</w:t>
      </w:r>
    </w:p>
    <w:p w:rsidR="00CF2D8F" w:rsidRDefault="00733299" w:rsidP="00733299">
      <w:pPr>
        <w:pStyle w:val="enumlev1"/>
        <w:rPr>
          <w:lang w:eastAsia="en-CA"/>
        </w:rPr>
      </w:pPr>
      <w:r>
        <w:rPr>
          <w:lang w:eastAsia="en-CA"/>
        </w:rPr>
        <w:t>–</w:t>
      </w:r>
      <w:r>
        <w:rPr>
          <w:lang w:eastAsia="en-CA"/>
        </w:rPr>
        <w:tab/>
      </w:r>
      <w:r w:rsidR="00904C97" w:rsidRPr="00904C97">
        <w:rPr>
          <w:lang w:eastAsia="en-CA"/>
        </w:rPr>
        <w:t xml:space="preserve">Achèvement de la Recommandation </w:t>
      </w:r>
      <w:r w:rsidR="00904C97">
        <w:rPr>
          <w:lang w:eastAsia="en-CA"/>
        </w:rPr>
        <w:t>G.FLOW</w:t>
      </w:r>
      <w:r w:rsidR="00904C97" w:rsidRPr="00904C97">
        <w:rPr>
          <w:lang w:eastAsia="en-CA"/>
        </w:rPr>
        <w:t>: juin 2012</w:t>
      </w:r>
      <w:r w:rsidR="00904C97">
        <w:rPr>
          <w:lang w:eastAsia="en-CA"/>
        </w:rPr>
        <w:t>.</w:t>
      </w:r>
    </w:p>
    <w:p w:rsidR="00904C97" w:rsidRPr="00CD19ED" w:rsidRDefault="00733299" w:rsidP="00733299">
      <w:pPr>
        <w:pStyle w:val="enumlev1"/>
        <w:rPr>
          <w:lang w:eastAsia="en-CA"/>
        </w:rPr>
      </w:pPr>
      <w:r>
        <w:rPr>
          <w:lang w:eastAsia="en-CA"/>
        </w:rPr>
        <w:t>–</w:t>
      </w:r>
      <w:r>
        <w:rPr>
          <w:lang w:eastAsia="en-CA"/>
        </w:rPr>
        <w:tab/>
      </w:r>
      <w:r w:rsidR="00904C97">
        <w:rPr>
          <w:lang w:eastAsia="en-CA"/>
        </w:rPr>
        <w:t>Cinquième réunion: juin 2012, date à déterminer.</w:t>
      </w:r>
    </w:p>
    <w:p w:rsidR="00904C97" w:rsidRDefault="00904C97" w:rsidP="00733299">
      <w:pPr>
        <w:rPr>
          <w:lang w:eastAsia="en-CA"/>
        </w:rPr>
      </w:pPr>
      <w:r>
        <w:rPr>
          <w:lang w:eastAsia="en-CA"/>
        </w:rPr>
        <w:t xml:space="preserve">Ces échéances sont susceptibles d'être modifiées en cas de </w:t>
      </w:r>
      <w:r w:rsidR="00F03174">
        <w:rPr>
          <w:lang w:eastAsia="en-CA"/>
        </w:rPr>
        <w:t>changement</w:t>
      </w:r>
      <w:r>
        <w:rPr>
          <w:lang w:eastAsia="en-CA"/>
        </w:rPr>
        <w:t xml:space="preserve"> du programme de travail décidé par les membres du Groupe FG Distraction ou </w:t>
      </w:r>
      <w:r w:rsidR="00FF1E3C">
        <w:rPr>
          <w:lang w:eastAsia="en-CA"/>
        </w:rPr>
        <w:t>dans l</w:t>
      </w:r>
      <w:r>
        <w:rPr>
          <w:lang w:eastAsia="en-CA"/>
        </w:rPr>
        <w:t>es contributions soumises.</w:t>
      </w:r>
    </w:p>
    <w:p w:rsidR="00CF2D8F" w:rsidRPr="00CD19ED" w:rsidRDefault="00CF2D8F" w:rsidP="00733299">
      <w:pPr>
        <w:pStyle w:val="Heading1"/>
        <w:rPr>
          <w:lang w:eastAsia="en-CA"/>
        </w:rPr>
      </w:pPr>
      <w:r w:rsidRPr="00CD19ED">
        <w:rPr>
          <w:lang w:eastAsia="en-CA"/>
        </w:rPr>
        <w:t>19</w:t>
      </w:r>
      <w:r w:rsidRPr="00CD19ED">
        <w:rPr>
          <w:lang w:eastAsia="en-CA"/>
        </w:rPr>
        <w:tab/>
        <w:t>Collaboration</w:t>
      </w:r>
    </w:p>
    <w:p w:rsidR="00CF2D8F" w:rsidRPr="00CD19ED" w:rsidRDefault="00904C97" w:rsidP="00733299">
      <w:pPr>
        <w:rPr>
          <w:lang w:eastAsia="en-CA"/>
        </w:rPr>
      </w:pPr>
      <w:r>
        <w:rPr>
          <w:lang w:eastAsia="en-CA"/>
        </w:rPr>
        <w:t xml:space="preserve">La collaboration avec les organisations de normalisation, les instances des secteurs public et privé, les entreprises, les établissements universitaires et les experts </w:t>
      </w:r>
      <w:r w:rsidR="00E237F9">
        <w:rPr>
          <w:lang w:eastAsia="en-CA"/>
        </w:rPr>
        <w:t xml:space="preserve">concernés est essentielle à la réussite </w:t>
      </w:r>
      <w:r w:rsidR="00C82640">
        <w:rPr>
          <w:lang w:eastAsia="en-CA"/>
        </w:rPr>
        <w:t xml:space="preserve">des travaux </w:t>
      </w:r>
      <w:r w:rsidR="00E237F9">
        <w:rPr>
          <w:lang w:eastAsia="en-CA"/>
        </w:rPr>
        <w:t xml:space="preserve">du Groupe FG Distraction. </w:t>
      </w:r>
      <w:r w:rsidR="00FF1E3C">
        <w:rPr>
          <w:lang w:eastAsia="en-CA"/>
        </w:rPr>
        <w:t>Il faudra coopérer</w:t>
      </w:r>
      <w:r w:rsidR="00E237F9">
        <w:rPr>
          <w:lang w:eastAsia="en-CA"/>
        </w:rPr>
        <w:t xml:space="preserve"> étroite</w:t>
      </w:r>
      <w:r w:rsidR="00FF1E3C">
        <w:rPr>
          <w:lang w:eastAsia="en-CA"/>
        </w:rPr>
        <w:t>ment</w:t>
      </w:r>
      <w:r w:rsidR="00E237F9">
        <w:rPr>
          <w:lang w:eastAsia="en-CA"/>
        </w:rPr>
        <w:t xml:space="preserve"> avec le Groupe FG </w:t>
      </w:r>
      <w:proofErr w:type="spellStart"/>
      <w:r w:rsidR="00E237F9">
        <w:rPr>
          <w:lang w:eastAsia="en-CA"/>
        </w:rPr>
        <w:t>CarCOM</w:t>
      </w:r>
      <w:proofErr w:type="spellEnd"/>
      <w:r w:rsidR="00E237F9">
        <w:rPr>
          <w:lang w:eastAsia="en-CA"/>
        </w:rPr>
        <w:t xml:space="preserve"> sur la question des services vocaux. Les membres du Groupe FG Distraction identifieront d'autres entités compétentes avec lesquelles il convient de collaborer et détermineront </w:t>
      </w:r>
      <w:r w:rsidR="00C82640">
        <w:rPr>
          <w:lang w:eastAsia="en-CA"/>
        </w:rPr>
        <w:t xml:space="preserve">quelle forme </w:t>
      </w:r>
      <w:r w:rsidR="00FF1E3C">
        <w:rPr>
          <w:lang w:eastAsia="en-CA"/>
        </w:rPr>
        <w:t xml:space="preserve">cette </w:t>
      </w:r>
      <w:r w:rsidR="00C82640">
        <w:rPr>
          <w:lang w:eastAsia="en-CA"/>
        </w:rPr>
        <w:t xml:space="preserve">collaboration devrait </w:t>
      </w:r>
      <w:r w:rsidR="00FF1E3C">
        <w:rPr>
          <w:lang w:eastAsia="en-CA"/>
        </w:rPr>
        <w:t>revêtir</w:t>
      </w:r>
      <w:r w:rsidR="00E237F9">
        <w:rPr>
          <w:lang w:eastAsia="en-CA"/>
        </w:rPr>
        <w:t>. Une liste préliminaire des entités avec lesquelles il conviendrait d'établir une telle collaboration figure dans le rapport de la Veille technologique de l'UIT-T sur la prévention de la distraction des automobilistes</w:t>
      </w:r>
      <w:r w:rsidR="00CF2D8F" w:rsidRPr="00CD19ED">
        <w:rPr>
          <w:lang w:eastAsia="en-CA"/>
        </w:rPr>
        <w:t xml:space="preserve"> (</w:t>
      </w:r>
      <w:hyperlink r:id="rId12" w:history="1">
        <w:r w:rsidR="00CF2D8F" w:rsidRPr="00CD19ED">
          <w:rPr>
            <w:rStyle w:val="Hyperlink"/>
            <w:rFonts w:ascii="timesnewroman" w:hAnsi="timesnewroman" w:cs="timesnewroman"/>
            <w:szCs w:val="24"/>
            <w:lang w:eastAsia="en-CA"/>
          </w:rPr>
          <w:t>http://www.itu.int/oth/T230100000F/en</w:t>
        </w:r>
      </w:hyperlink>
      <w:r w:rsidR="00CF2D8F" w:rsidRPr="00CD19ED">
        <w:rPr>
          <w:lang w:eastAsia="en-CA"/>
        </w:rPr>
        <w:t>).</w:t>
      </w:r>
    </w:p>
    <w:p w:rsidR="00CF2D8F" w:rsidRPr="00CD19ED" w:rsidRDefault="00CF2D8F" w:rsidP="00E50A7C"/>
    <w:p w:rsidR="00CF2D8F" w:rsidRPr="00CD19ED" w:rsidRDefault="00CF2D8F" w:rsidP="00E50A7C">
      <w:pPr>
        <w:tabs>
          <w:tab w:val="clear" w:pos="794"/>
          <w:tab w:val="clear" w:pos="1191"/>
          <w:tab w:val="clear" w:pos="1588"/>
          <w:tab w:val="clear" w:pos="1985"/>
        </w:tabs>
        <w:overflowPunct/>
        <w:autoSpaceDE/>
        <w:autoSpaceDN/>
        <w:adjustRightInd/>
        <w:spacing w:before="0"/>
        <w:textAlignment w:val="auto"/>
        <w:rPr>
          <w:b/>
          <w:bCs/>
        </w:rPr>
      </w:pPr>
      <w:r w:rsidRPr="00CD19ED">
        <w:rPr>
          <w:b/>
          <w:bCs/>
        </w:rPr>
        <w:br w:type="page"/>
      </w:r>
    </w:p>
    <w:p w:rsidR="00CF2D8F" w:rsidRPr="00E50A7C" w:rsidRDefault="00CF2D8F" w:rsidP="00E50A7C">
      <w:pPr>
        <w:pStyle w:val="BodyText2"/>
        <w:spacing w:line="240" w:lineRule="auto"/>
        <w:ind w:right="-52"/>
        <w:jc w:val="center"/>
        <w:rPr>
          <w:b/>
          <w:bCs/>
          <w:szCs w:val="24"/>
        </w:rPr>
      </w:pPr>
      <w:r w:rsidRPr="00E50A7C">
        <w:rPr>
          <w:szCs w:val="24"/>
        </w:rPr>
        <w:t>ANNEX</w:t>
      </w:r>
      <w:r w:rsidRPr="00E50A7C">
        <w:rPr>
          <w:b/>
          <w:bCs/>
          <w:szCs w:val="24"/>
        </w:rPr>
        <w:t xml:space="preserve"> </w:t>
      </w:r>
      <w:r w:rsidRPr="00E50A7C">
        <w:rPr>
          <w:szCs w:val="24"/>
        </w:rPr>
        <w:t>2</w:t>
      </w:r>
      <w:r w:rsidRPr="00E50A7C">
        <w:rPr>
          <w:b/>
          <w:bCs/>
          <w:szCs w:val="24"/>
        </w:rPr>
        <w:br/>
      </w:r>
      <w:r w:rsidRPr="00E50A7C">
        <w:rPr>
          <w:szCs w:val="24"/>
        </w:rPr>
        <w:t>(to TSB Circular 183)</w:t>
      </w:r>
    </w:p>
    <w:p w:rsidR="00CF2D8F" w:rsidRPr="00E50A7C" w:rsidRDefault="00CF2D8F" w:rsidP="00E50A7C">
      <w:pPr>
        <w:pStyle w:val="NormalWeb"/>
        <w:spacing w:line="240" w:lineRule="auto"/>
        <w:jc w:val="center"/>
        <w:rPr>
          <w:rFonts w:ascii="Times New Roman" w:hAnsi="Times New Roman"/>
          <w:b/>
          <w:bCs/>
          <w:sz w:val="24"/>
          <w:szCs w:val="24"/>
          <w:lang w:val="en-GB"/>
        </w:rPr>
      </w:pPr>
      <w:r w:rsidRPr="00E50A7C">
        <w:rPr>
          <w:rFonts w:ascii="Times New Roman" w:hAnsi="Times New Roman"/>
          <w:b/>
          <w:bCs/>
          <w:sz w:val="24"/>
          <w:szCs w:val="24"/>
          <w:lang w:val="en-GB"/>
        </w:rPr>
        <w:t>Draft meeting agenda</w:t>
      </w:r>
    </w:p>
    <w:p w:rsidR="00CF2D8F" w:rsidRPr="00E50A7C" w:rsidRDefault="00CF2D8F" w:rsidP="00E50A7C">
      <w:pPr>
        <w:pStyle w:val="NormalWeb"/>
        <w:spacing w:line="240" w:lineRule="auto"/>
        <w:jc w:val="center"/>
        <w:rPr>
          <w:rFonts w:ascii="Times New Roman" w:hAnsi="Times New Roman"/>
          <w:sz w:val="24"/>
          <w:szCs w:val="24"/>
          <w:lang w:val="en-GB"/>
        </w:rPr>
      </w:pPr>
    </w:p>
    <w:p w:rsidR="00CF2D8F" w:rsidRPr="00E50A7C" w:rsidRDefault="00CF2D8F" w:rsidP="00E50A7C">
      <w:pPr>
        <w:rPr>
          <w:b/>
          <w:lang w:val="en-GB"/>
        </w:rPr>
      </w:pPr>
      <w:r w:rsidRPr="00E50A7C">
        <w:rPr>
          <w:b/>
          <w:lang w:val="en-GB"/>
        </w:rPr>
        <w:t>Day 1 - 17 May 2011</w:t>
      </w:r>
    </w:p>
    <w:p w:rsidR="00CF2D8F" w:rsidRPr="00E50A7C" w:rsidRDefault="00CF2D8F" w:rsidP="00E50A7C">
      <w:pPr>
        <w:rPr>
          <w:lang w:val="en-GB"/>
        </w:rPr>
      </w:pPr>
      <w:r w:rsidRPr="00E50A7C">
        <w:rPr>
          <w:lang w:val="en-GB"/>
        </w:rPr>
        <w:t xml:space="preserve">08:30 – 09:00 </w:t>
      </w:r>
      <w:r w:rsidRPr="00E50A7C">
        <w:rPr>
          <w:lang w:val="en-GB"/>
        </w:rPr>
        <w:tab/>
        <w:t xml:space="preserve">Check-in, coffee &amp; bagels, and wireless internet set-up </w:t>
      </w:r>
    </w:p>
    <w:p w:rsidR="00CF2D8F" w:rsidRPr="00E50A7C" w:rsidRDefault="00CF2D8F" w:rsidP="00E50A7C">
      <w:pPr>
        <w:rPr>
          <w:lang w:val="en-GB"/>
        </w:rPr>
      </w:pPr>
      <w:r w:rsidRPr="00E50A7C">
        <w:rPr>
          <w:lang w:val="en-GB"/>
        </w:rPr>
        <w:t xml:space="preserve">09:00 – 09:30 </w:t>
      </w:r>
      <w:r w:rsidRPr="00E50A7C">
        <w:rPr>
          <w:lang w:val="en-GB"/>
        </w:rPr>
        <w:tab/>
        <w:t>Opening of meeting, welcome of participants, and approval of agenda</w:t>
      </w:r>
    </w:p>
    <w:p w:rsidR="00CF2D8F" w:rsidRPr="00E50A7C" w:rsidRDefault="00CF2D8F" w:rsidP="00E50A7C">
      <w:pPr>
        <w:ind w:left="1560" w:hanging="1560"/>
        <w:rPr>
          <w:lang w:val="en-GB"/>
        </w:rPr>
      </w:pPr>
      <w:r w:rsidRPr="00E50A7C">
        <w:rPr>
          <w:lang w:val="en-GB"/>
        </w:rPr>
        <w:t>09:30 – 10:30</w:t>
      </w:r>
      <w:r w:rsidRPr="00E50A7C">
        <w:rPr>
          <w:lang w:val="en-GB"/>
        </w:rPr>
        <w:tab/>
      </w:r>
      <w:r w:rsidRPr="00E50A7C">
        <w:rPr>
          <w:lang w:val="en-GB"/>
        </w:rPr>
        <w:tab/>
        <w:t>Review charter of FG Distraction</w:t>
      </w:r>
    </w:p>
    <w:p w:rsidR="00CF2D8F" w:rsidRPr="00E50A7C" w:rsidRDefault="00CF2D8F" w:rsidP="00E50A7C">
      <w:pPr>
        <w:rPr>
          <w:lang w:val="en-GB"/>
        </w:rPr>
      </w:pPr>
      <w:r w:rsidRPr="00E50A7C">
        <w:rPr>
          <w:lang w:val="en-GB"/>
        </w:rPr>
        <w:t>10:30 – 10:45</w:t>
      </w:r>
      <w:r w:rsidRPr="00E50A7C">
        <w:rPr>
          <w:lang w:val="en-GB"/>
        </w:rPr>
        <w:tab/>
        <w:t>COFFEE BREAK</w:t>
      </w:r>
    </w:p>
    <w:p w:rsidR="00CF2D8F" w:rsidRPr="00E50A7C" w:rsidRDefault="00CF2D8F" w:rsidP="00E50A7C">
      <w:pPr>
        <w:ind w:left="1560" w:hanging="1560"/>
        <w:rPr>
          <w:lang w:val="en-GB"/>
        </w:rPr>
      </w:pPr>
      <w:r w:rsidRPr="00E50A7C">
        <w:rPr>
          <w:lang w:val="en-GB"/>
        </w:rPr>
        <w:t>10:45 – 11:00</w:t>
      </w:r>
      <w:r w:rsidRPr="00E50A7C">
        <w:rPr>
          <w:lang w:val="en-GB"/>
        </w:rPr>
        <w:tab/>
        <w:t>Review working methods</w:t>
      </w:r>
    </w:p>
    <w:p w:rsidR="00CF2D8F" w:rsidRPr="00E50A7C" w:rsidRDefault="00CF2D8F" w:rsidP="00E50A7C">
      <w:pPr>
        <w:ind w:left="1560" w:hanging="1560"/>
        <w:rPr>
          <w:lang w:val="en-GB"/>
        </w:rPr>
      </w:pPr>
      <w:r w:rsidRPr="00E50A7C">
        <w:rPr>
          <w:lang w:val="en-GB"/>
        </w:rPr>
        <w:t>11:00 – 11:30</w:t>
      </w:r>
      <w:r w:rsidRPr="00E50A7C">
        <w:rPr>
          <w:lang w:val="en-GB"/>
        </w:rPr>
        <w:tab/>
        <w:t>Review of input documents and liaison statements</w:t>
      </w:r>
    </w:p>
    <w:p w:rsidR="00CF2D8F" w:rsidRPr="00E50A7C" w:rsidRDefault="00CF2D8F" w:rsidP="00E50A7C">
      <w:pPr>
        <w:ind w:left="1560" w:hanging="1560"/>
        <w:rPr>
          <w:lang w:val="en-GB"/>
        </w:rPr>
      </w:pPr>
      <w:r w:rsidRPr="00E50A7C">
        <w:rPr>
          <w:lang w:val="en-GB"/>
        </w:rPr>
        <w:t>11:30 – 12:15</w:t>
      </w:r>
      <w:r w:rsidRPr="00E50A7C">
        <w:rPr>
          <w:lang w:val="en-GB"/>
        </w:rPr>
        <w:tab/>
        <w:t xml:space="preserve">Discuss contributions </w:t>
      </w:r>
    </w:p>
    <w:p w:rsidR="00CF2D8F" w:rsidRPr="00E50A7C" w:rsidRDefault="00CF2D8F" w:rsidP="00E50A7C">
      <w:pPr>
        <w:rPr>
          <w:lang w:val="en-GB"/>
        </w:rPr>
      </w:pPr>
      <w:r w:rsidRPr="00E50A7C">
        <w:rPr>
          <w:lang w:val="en-GB"/>
        </w:rPr>
        <w:t>12:15 – 13:00</w:t>
      </w:r>
      <w:r w:rsidRPr="00E50A7C">
        <w:rPr>
          <w:lang w:val="en-GB"/>
        </w:rPr>
        <w:tab/>
        <w:t>LUNCH BREAK</w:t>
      </w:r>
    </w:p>
    <w:p w:rsidR="00CF2D8F" w:rsidRPr="00E50A7C" w:rsidRDefault="00CF2D8F" w:rsidP="00E50A7C">
      <w:pPr>
        <w:ind w:left="1560" w:hanging="1560"/>
        <w:rPr>
          <w:lang w:val="en-GB"/>
        </w:rPr>
      </w:pPr>
      <w:r w:rsidRPr="00E50A7C">
        <w:rPr>
          <w:lang w:val="en-GB"/>
        </w:rPr>
        <w:t>13:00 – 13:45</w:t>
      </w:r>
      <w:r w:rsidRPr="00E50A7C">
        <w:rPr>
          <w:lang w:val="en-GB"/>
        </w:rPr>
        <w:tab/>
        <w:t>Discuss contributions</w:t>
      </w:r>
    </w:p>
    <w:p w:rsidR="00CF2D8F" w:rsidRPr="00E50A7C" w:rsidRDefault="00CF2D8F" w:rsidP="00E50A7C">
      <w:pPr>
        <w:ind w:left="1560" w:hanging="1560"/>
        <w:rPr>
          <w:lang w:val="en-GB"/>
        </w:rPr>
      </w:pPr>
      <w:r w:rsidRPr="00E50A7C">
        <w:rPr>
          <w:lang w:val="en-GB"/>
        </w:rPr>
        <w:t>13:45 – 14:30</w:t>
      </w:r>
      <w:r w:rsidRPr="00E50A7C">
        <w:rPr>
          <w:lang w:val="en-GB"/>
        </w:rPr>
        <w:tab/>
        <w:t>Create matrix of other groups and appropriate relationship to each</w:t>
      </w:r>
    </w:p>
    <w:p w:rsidR="00CF2D8F" w:rsidRPr="00E50A7C" w:rsidRDefault="00CF2D8F" w:rsidP="00E50A7C">
      <w:pPr>
        <w:rPr>
          <w:lang w:val="en-GB"/>
        </w:rPr>
      </w:pPr>
      <w:r w:rsidRPr="00E50A7C">
        <w:rPr>
          <w:lang w:val="en-GB"/>
        </w:rPr>
        <w:t>14:30 – 14:45</w:t>
      </w:r>
      <w:r w:rsidRPr="00E50A7C">
        <w:rPr>
          <w:lang w:val="en-GB"/>
        </w:rPr>
        <w:tab/>
        <w:t>COFFEE BREAK</w:t>
      </w:r>
    </w:p>
    <w:p w:rsidR="00CF2D8F" w:rsidRPr="00E50A7C" w:rsidRDefault="00CF2D8F" w:rsidP="00E50A7C">
      <w:pPr>
        <w:ind w:left="1560" w:hanging="1560"/>
        <w:rPr>
          <w:lang w:val="en-GB"/>
        </w:rPr>
      </w:pPr>
      <w:r w:rsidRPr="00E50A7C">
        <w:rPr>
          <w:lang w:val="en-GB"/>
        </w:rPr>
        <w:t>14:45 – 16:15</w:t>
      </w:r>
      <w:r w:rsidRPr="00E50A7C">
        <w:rPr>
          <w:lang w:val="en-GB"/>
        </w:rPr>
        <w:tab/>
        <w:t xml:space="preserve">Discuss Tasks Report </w:t>
      </w:r>
    </w:p>
    <w:p w:rsidR="00CF2D8F" w:rsidRPr="00E50A7C" w:rsidRDefault="00CF2D8F" w:rsidP="00E50A7C">
      <w:pPr>
        <w:ind w:left="1560" w:hanging="1560"/>
        <w:rPr>
          <w:lang w:val="en-GB"/>
        </w:rPr>
      </w:pPr>
      <w:r w:rsidRPr="00E50A7C">
        <w:rPr>
          <w:lang w:val="en-GB"/>
        </w:rPr>
        <w:t>16:15 – 16:30</w:t>
      </w:r>
      <w:r w:rsidRPr="00E50A7C">
        <w:rPr>
          <w:lang w:val="en-GB"/>
        </w:rPr>
        <w:tab/>
        <w:t xml:space="preserve">Wrap-up and discuss dinner plans (sponsored by QNX) </w:t>
      </w:r>
    </w:p>
    <w:p w:rsidR="00CF2D8F" w:rsidRPr="00E50A7C" w:rsidRDefault="00CF2D8F" w:rsidP="00E50A7C">
      <w:pPr>
        <w:ind w:left="1588" w:hanging="1588"/>
        <w:rPr>
          <w:lang w:val="en-GB"/>
        </w:rPr>
      </w:pPr>
      <w:r w:rsidRPr="00E50A7C">
        <w:rPr>
          <w:lang w:val="en-GB"/>
        </w:rPr>
        <w:t>16:30 – 17:30</w:t>
      </w:r>
      <w:r w:rsidRPr="00E50A7C">
        <w:rPr>
          <w:lang w:val="en-GB"/>
        </w:rPr>
        <w:tab/>
        <w:t>UMTRI tour</w:t>
      </w:r>
    </w:p>
    <w:p w:rsidR="00CF2D8F" w:rsidRPr="00E50A7C" w:rsidRDefault="00CF2D8F" w:rsidP="00E50A7C">
      <w:pPr>
        <w:rPr>
          <w:lang w:val="en-GB"/>
        </w:rPr>
      </w:pPr>
    </w:p>
    <w:p w:rsidR="00CF2D8F" w:rsidRPr="00E50A7C" w:rsidRDefault="00CF2D8F" w:rsidP="00E50A7C">
      <w:pPr>
        <w:rPr>
          <w:b/>
          <w:lang w:val="en-GB"/>
        </w:rPr>
      </w:pPr>
      <w:r w:rsidRPr="00E50A7C">
        <w:rPr>
          <w:b/>
          <w:lang w:val="en-GB"/>
        </w:rPr>
        <w:t>Day 2 - 18 May 2011</w:t>
      </w:r>
    </w:p>
    <w:p w:rsidR="00CF2D8F" w:rsidRPr="00E50A7C" w:rsidRDefault="00CF2D8F" w:rsidP="00E50A7C">
      <w:pPr>
        <w:rPr>
          <w:lang w:val="en-GB"/>
        </w:rPr>
      </w:pPr>
      <w:r w:rsidRPr="00E50A7C">
        <w:rPr>
          <w:lang w:val="en-GB"/>
        </w:rPr>
        <w:t xml:space="preserve">08:45 – 09:00 </w:t>
      </w:r>
      <w:r w:rsidRPr="00E50A7C">
        <w:rPr>
          <w:lang w:val="en-GB"/>
        </w:rPr>
        <w:tab/>
        <w:t>Coffee &amp; bagels</w:t>
      </w:r>
    </w:p>
    <w:p w:rsidR="00CF2D8F" w:rsidRPr="00E50A7C" w:rsidRDefault="00CF2D8F" w:rsidP="00E50A7C">
      <w:pPr>
        <w:rPr>
          <w:lang w:val="en-GB"/>
        </w:rPr>
      </w:pPr>
      <w:r w:rsidRPr="00E50A7C">
        <w:rPr>
          <w:lang w:val="en-GB"/>
        </w:rPr>
        <w:t>09:00 – 10:30</w:t>
      </w:r>
      <w:r w:rsidRPr="00E50A7C">
        <w:rPr>
          <w:lang w:val="en-GB"/>
        </w:rPr>
        <w:tab/>
        <w:t>Discuss Flow Report</w:t>
      </w:r>
    </w:p>
    <w:p w:rsidR="00CF2D8F" w:rsidRPr="00E50A7C" w:rsidRDefault="00CF2D8F" w:rsidP="00E50A7C">
      <w:pPr>
        <w:ind w:left="1588" w:hanging="1588"/>
        <w:rPr>
          <w:lang w:val="en-GB"/>
        </w:rPr>
      </w:pPr>
      <w:r w:rsidRPr="00E50A7C">
        <w:rPr>
          <w:lang w:val="en-GB"/>
        </w:rPr>
        <w:t>10:30 – 10:45</w:t>
      </w:r>
      <w:r w:rsidRPr="00E50A7C">
        <w:rPr>
          <w:lang w:val="en-GB"/>
        </w:rPr>
        <w:tab/>
        <w:t>COFFEE BREAK</w:t>
      </w:r>
    </w:p>
    <w:p w:rsidR="00CF2D8F" w:rsidRPr="00E50A7C" w:rsidRDefault="00CF2D8F" w:rsidP="00E50A7C">
      <w:pPr>
        <w:ind w:left="1588" w:hanging="1588"/>
        <w:rPr>
          <w:lang w:val="en-GB"/>
        </w:rPr>
      </w:pPr>
      <w:r w:rsidRPr="00E50A7C">
        <w:rPr>
          <w:lang w:val="en-GB"/>
        </w:rPr>
        <w:t>10:45 – 11:45</w:t>
      </w:r>
      <w:r w:rsidRPr="00E50A7C">
        <w:rPr>
          <w:lang w:val="en-GB"/>
        </w:rPr>
        <w:tab/>
        <w:t>Discuss possible ITU-T Recommendation P.LOAD</w:t>
      </w:r>
    </w:p>
    <w:p w:rsidR="00CF2D8F" w:rsidRPr="00E50A7C" w:rsidRDefault="00CF2D8F" w:rsidP="00E50A7C">
      <w:pPr>
        <w:ind w:left="1588" w:hanging="1588"/>
        <w:rPr>
          <w:lang w:val="en-GB"/>
        </w:rPr>
      </w:pPr>
      <w:r w:rsidRPr="00E50A7C">
        <w:rPr>
          <w:lang w:val="en-GB"/>
        </w:rPr>
        <w:t>11:45 – 12:00</w:t>
      </w:r>
      <w:r w:rsidRPr="00E50A7C">
        <w:rPr>
          <w:lang w:val="en-GB"/>
        </w:rPr>
        <w:tab/>
        <w:t>Any Other Business (AOB)</w:t>
      </w:r>
    </w:p>
    <w:p w:rsidR="00CF2D8F" w:rsidRPr="00E50A7C" w:rsidRDefault="00CF2D8F" w:rsidP="00E50A7C">
      <w:pPr>
        <w:ind w:left="1588" w:hanging="1588"/>
        <w:rPr>
          <w:lang w:val="en-GB"/>
        </w:rPr>
      </w:pPr>
      <w:r w:rsidRPr="00E50A7C">
        <w:rPr>
          <w:lang w:val="en-GB"/>
        </w:rPr>
        <w:t>12:00 – 12:30</w:t>
      </w:r>
      <w:r w:rsidRPr="00E50A7C">
        <w:rPr>
          <w:lang w:val="en-GB"/>
        </w:rPr>
        <w:tab/>
        <w:t>Wrap-up, plan next meeting, and closing of meeting</w:t>
      </w:r>
    </w:p>
    <w:p w:rsidR="00CF2D8F" w:rsidRPr="00E50A7C" w:rsidRDefault="00CF2D8F" w:rsidP="00E50A7C">
      <w:pPr>
        <w:ind w:left="1588" w:hanging="1588"/>
        <w:rPr>
          <w:lang w:val="en-GB"/>
        </w:rPr>
      </w:pPr>
    </w:p>
    <w:p w:rsidR="00CF2D8F" w:rsidRPr="00E50A7C" w:rsidRDefault="00CF2D8F" w:rsidP="00E50A7C">
      <w:pPr>
        <w:pStyle w:val="LetterStart"/>
        <w:tabs>
          <w:tab w:val="clear" w:pos="1361"/>
          <w:tab w:val="clear" w:pos="1758"/>
          <w:tab w:val="clear" w:pos="2155"/>
          <w:tab w:val="clear" w:pos="2552"/>
          <w:tab w:val="center" w:pos="4962"/>
        </w:tabs>
        <w:spacing w:before="120"/>
        <w:ind w:left="0"/>
        <w:jc w:val="center"/>
        <w:rPr>
          <w:rFonts w:asciiTheme="majorBidi" w:eastAsia="MS Mincho" w:hAnsiTheme="majorBidi" w:cstheme="majorBidi"/>
          <w:sz w:val="24"/>
          <w:szCs w:val="24"/>
          <w:lang w:eastAsia="ja-JP"/>
        </w:rPr>
      </w:pPr>
      <w:r w:rsidRPr="00E50A7C">
        <w:rPr>
          <w:b/>
          <w:bCs/>
        </w:rPr>
        <w:br w:type="page"/>
      </w:r>
      <w:bookmarkStart w:id="4" w:name="Duties"/>
      <w:bookmarkEnd w:id="4"/>
      <w:r w:rsidRPr="00E50A7C">
        <w:rPr>
          <w:rFonts w:asciiTheme="majorBidi" w:hAnsiTheme="majorBidi" w:cstheme="majorBidi"/>
          <w:sz w:val="24"/>
          <w:szCs w:val="24"/>
        </w:rPr>
        <w:t>ANNEX 3</w:t>
      </w:r>
      <w:r w:rsidRPr="00E50A7C">
        <w:rPr>
          <w:rFonts w:asciiTheme="majorBidi" w:hAnsiTheme="majorBidi" w:cstheme="majorBidi"/>
          <w:sz w:val="24"/>
          <w:szCs w:val="24"/>
        </w:rPr>
        <w:br/>
        <w:t>(to TSB Circular 183)</w:t>
      </w:r>
    </w:p>
    <w:p w:rsidR="00CF2D8F" w:rsidRPr="00E50A7C" w:rsidRDefault="00CF2D8F" w:rsidP="00E50A7C">
      <w:pPr>
        <w:pStyle w:val="baseStyle"/>
        <w:spacing w:before="120" w:after="120"/>
        <w:jc w:val="center"/>
        <w:rPr>
          <w:rFonts w:asciiTheme="majorBidi" w:eastAsia="MS Mincho" w:hAnsiTheme="majorBidi" w:cstheme="majorBidi"/>
          <w:b/>
          <w:bCs/>
          <w:sz w:val="24"/>
          <w:szCs w:val="24"/>
          <w:lang w:eastAsia="ja-JP"/>
        </w:rPr>
      </w:pPr>
      <w:r w:rsidRPr="00E50A7C">
        <w:rPr>
          <w:rFonts w:asciiTheme="majorBidi" w:eastAsia="MS Mincho" w:hAnsiTheme="majorBidi" w:cstheme="majorBidi"/>
          <w:b/>
          <w:bCs/>
          <w:sz w:val="24"/>
          <w:szCs w:val="24"/>
          <w:lang w:eastAsia="ja-JP"/>
        </w:rPr>
        <w:t>Practical information</w:t>
      </w:r>
    </w:p>
    <w:p w:rsidR="00CF2D8F" w:rsidRPr="00E50A7C" w:rsidRDefault="00CF2D8F" w:rsidP="00E50A7C">
      <w:pPr>
        <w:pStyle w:val="baseStyle"/>
        <w:spacing w:before="120" w:after="120"/>
        <w:jc w:val="center"/>
      </w:pPr>
      <w:r w:rsidRPr="00E50A7C">
        <w:rPr>
          <w:rFonts w:asciiTheme="majorBidi" w:hAnsiTheme="majorBidi" w:cstheme="majorBidi"/>
          <w:b/>
          <w:bCs/>
          <w:sz w:val="24"/>
          <w:szCs w:val="24"/>
        </w:rPr>
        <w:br/>
      </w:r>
      <w:r w:rsidRPr="00E50A7C">
        <w:rPr>
          <w:rFonts w:asciiTheme="majorBidi" w:hAnsiTheme="majorBidi" w:cstheme="majorBidi"/>
          <w:b/>
          <w:bCs/>
        </w:rPr>
        <w:t xml:space="preserve">Link to registration &amp; meeting documents: </w:t>
      </w:r>
      <w:hyperlink r:id="rId13" w:history="1">
        <w:r w:rsidRPr="00E50A7C">
          <w:rPr>
            <w:rStyle w:val="Hyperlink"/>
            <w:rFonts w:asciiTheme="majorBidi" w:hAnsiTheme="majorBidi" w:cstheme="majorBidi"/>
            <w:b/>
            <w:bCs/>
          </w:rPr>
          <w:t>http://www.itu.int/ITU-T/focusgroups/distraction/</w:t>
        </w:r>
      </w:hyperlink>
    </w:p>
    <w:p w:rsidR="00CF2D8F" w:rsidRPr="00E50A7C" w:rsidRDefault="00CF2D8F" w:rsidP="00E50A7C">
      <w:pPr>
        <w:pStyle w:val="LetterStart"/>
        <w:tabs>
          <w:tab w:val="clear" w:pos="1361"/>
          <w:tab w:val="clear" w:pos="1758"/>
          <w:tab w:val="clear" w:pos="2155"/>
          <w:tab w:val="clear" w:pos="2552"/>
          <w:tab w:val="center" w:pos="4962"/>
        </w:tabs>
        <w:spacing w:before="120"/>
        <w:ind w:left="0"/>
        <w:jc w:val="center"/>
        <w:rPr>
          <w:rFonts w:asciiTheme="majorBidi" w:hAnsiTheme="majorBidi" w:cstheme="majorBidi"/>
          <w:sz w:val="20"/>
        </w:rPr>
      </w:pPr>
    </w:p>
    <w:p w:rsidR="00CF2D8F" w:rsidRPr="00CD19ED" w:rsidRDefault="00CF2D8F" w:rsidP="00E50A7C">
      <w:pPr>
        <w:spacing w:after="120"/>
      </w:pPr>
      <w:r w:rsidRPr="00CD19ED">
        <w:t>LOCATION OF THE MEETING</w:t>
      </w:r>
    </w:p>
    <w:p w:rsidR="00CF2D8F" w:rsidRPr="00CD19ED" w:rsidRDefault="00CF2D8F" w:rsidP="00E50A7C">
      <w:pPr>
        <w:pStyle w:val="baseStyle"/>
        <w:jc w:val="center"/>
        <w:rPr>
          <w:rFonts w:asciiTheme="majorBidi" w:hAnsiTheme="majorBidi" w:cstheme="majorBidi"/>
          <w:lang w:val="fr-FR"/>
        </w:rPr>
      </w:pPr>
      <w:r w:rsidRPr="00CD19ED">
        <w:rPr>
          <w:rFonts w:asciiTheme="majorBidi" w:hAnsiTheme="majorBidi" w:cstheme="majorBidi"/>
          <w:lang w:val="en-US" w:eastAsia="zh-CN"/>
        </w:rPr>
        <w:drawing>
          <wp:inline distT="0" distB="0" distL="0" distR="0">
            <wp:extent cx="5372100" cy="6517808"/>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5377216" cy="6524015"/>
                    </a:xfrm>
                    <a:prstGeom prst="rect">
                      <a:avLst/>
                    </a:prstGeom>
                    <a:noFill/>
                    <a:ln w="9525">
                      <a:noFill/>
                      <a:miter lim="800000"/>
                      <a:headEnd/>
                      <a:tailEnd/>
                    </a:ln>
                  </pic:spPr>
                </pic:pic>
              </a:graphicData>
            </a:graphic>
          </wp:inline>
        </w:drawing>
      </w:r>
    </w:p>
    <w:p w:rsidR="00CF2D8F" w:rsidRPr="00E50A7C" w:rsidRDefault="00CF2D8F" w:rsidP="00E50A7C">
      <w:pPr>
        <w:spacing w:before="240" w:after="120"/>
        <w:rPr>
          <w:szCs w:val="24"/>
          <w:lang w:val="en-GB"/>
        </w:rPr>
      </w:pPr>
      <w:r w:rsidRPr="00E50A7C">
        <w:rPr>
          <w:szCs w:val="24"/>
          <w:lang w:val="en-GB"/>
        </w:rPr>
        <w:t>HOTEL INFORMATION</w:t>
      </w:r>
    </w:p>
    <w:p w:rsidR="00CF2D8F" w:rsidRPr="00E50A7C" w:rsidRDefault="00CF2D8F" w:rsidP="00E50A7C">
      <w:pPr>
        <w:tabs>
          <w:tab w:val="clear" w:pos="794"/>
          <w:tab w:val="clear" w:pos="1191"/>
          <w:tab w:val="clear" w:pos="1588"/>
          <w:tab w:val="clear" w:pos="1985"/>
        </w:tabs>
        <w:overflowPunct/>
        <w:autoSpaceDE/>
        <w:autoSpaceDN/>
        <w:adjustRightInd/>
        <w:spacing w:before="0"/>
        <w:textAlignment w:val="auto"/>
        <w:rPr>
          <w:rFonts w:eastAsia="MS Mincho"/>
          <w:lang w:val="en-GB" w:eastAsia="ja-JP"/>
        </w:rPr>
      </w:pPr>
      <w:r w:rsidRPr="00E50A7C">
        <w:rPr>
          <w:rFonts w:asciiTheme="majorBidi" w:hAnsiTheme="majorBidi" w:cstheme="majorBidi"/>
          <w:noProof/>
          <w:szCs w:val="24"/>
          <w:lang w:val="en-GB" w:eastAsia="zh-CN"/>
        </w:rPr>
        <w:t>There are a variety of hotels near UMTRI (on or off Plymouth Road) with a wide range of prices. Please see map above for the locations and phone numbers of some of these hotels.</w:t>
      </w:r>
    </w:p>
    <w:p w:rsidR="001502AF" w:rsidRPr="00CD19ED" w:rsidRDefault="001502AF" w:rsidP="001502AF">
      <w:pPr>
        <w:jc w:val="center"/>
      </w:pPr>
      <w:r>
        <w:t>______________</w:t>
      </w:r>
    </w:p>
    <w:sectPr w:rsidR="001502AF" w:rsidRPr="00CD19ED" w:rsidSect="00E77916">
      <w:headerReference w:type="default" r:id="rId15"/>
      <w:footerReference w:type="default" r:id="rId16"/>
      <w:footerReference w:type="first" r:id="rId17"/>
      <w:pgSz w:w="11907" w:h="16840" w:code="9"/>
      <w:pgMar w:top="1134" w:right="1089" w:bottom="1134" w:left="1089" w:header="567" w:footer="51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405" w:rsidRDefault="00EC5405">
      <w:r>
        <w:separator/>
      </w:r>
    </w:p>
  </w:endnote>
  <w:endnote w:type="continuationSeparator" w:id="0">
    <w:p w:rsidR="00EC5405" w:rsidRDefault="00EC54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algun Gothic">
    <w:altName w:val="Dotum"/>
    <w:charset w:val="81"/>
    <w:family w:val="swiss"/>
    <w:pitch w:val="variable"/>
    <w:sig w:usb0="00000000"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Futura Lt BT">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94A" w:rsidRPr="00864768" w:rsidRDefault="00864768" w:rsidP="00864768">
    <w:pPr>
      <w:pStyle w:val="Footer"/>
      <w:rPr>
        <w:szCs w:val="16"/>
        <w:lang w:val="fr-CH"/>
      </w:rPr>
    </w:pPr>
    <w:r w:rsidRPr="007D0FF8">
      <w:rPr>
        <w:sz w:val="16"/>
        <w:szCs w:val="16"/>
        <w:lang w:val="fr-CH"/>
      </w:rPr>
      <w:t>ITU-T\BUREAU\CIRC\18</w:t>
    </w:r>
    <w:r>
      <w:rPr>
        <w:szCs w:val="16"/>
        <w:lang w:val="fr-CH"/>
      </w:rPr>
      <w:t>3</w:t>
    </w:r>
    <w:r>
      <w:rPr>
        <w:sz w:val="16"/>
        <w:szCs w:val="16"/>
        <w:lang w:val="fr-CH"/>
      </w:rPr>
      <w:t>F</w:t>
    </w:r>
    <w:r w:rsidRPr="007D0FF8">
      <w:rPr>
        <w:sz w:val="16"/>
        <w:szCs w:val="16"/>
        <w:lang w:val="fr-CH"/>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05" w:rsidRDefault="00EC5405">
    <w:pPr>
      <w:pStyle w:val="Footer"/>
      <w:pBdr>
        <w:top w:val="single" w:sz="4" w:space="1" w:color="auto"/>
      </w:pBd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Place des Nations</w:t>
    </w:r>
    <w:r>
      <w:rPr>
        <w:rFonts w:ascii="Futura Lt BT" w:hAnsi="Futura Lt BT"/>
        <w:caps w:val="0"/>
      </w:rPr>
      <w:tab/>
      <w:t>Téléphone</w:t>
    </w:r>
    <w:r>
      <w:rPr>
        <w:rFonts w:ascii="Futura Lt BT" w:hAnsi="Futura Lt BT"/>
        <w:caps w:val="0"/>
      </w:rPr>
      <w:tab/>
      <w:t>+41 22 730 51 11</w:t>
    </w:r>
    <w:r>
      <w:rPr>
        <w:rFonts w:ascii="Futura Lt BT" w:hAnsi="Futura Lt BT"/>
        <w:caps w:val="0"/>
      </w:rPr>
      <w:tab/>
      <w:t xml:space="preserve">Télex 421 000 </w:t>
    </w:r>
    <w:proofErr w:type="spellStart"/>
    <w:r>
      <w:rPr>
        <w:rFonts w:ascii="Futura Lt BT" w:hAnsi="Futura Lt BT"/>
        <w:caps w:val="0"/>
      </w:rPr>
      <w:t>uit</w:t>
    </w:r>
    <w:proofErr w:type="spellEnd"/>
    <w:r>
      <w:rPr>
        <w:rFonts w:ascii="Futura Lt BT" w:hAnsi="Futura Lt BT"/>
        <w:caps w:val="0"/>
      </w:rPr>
      <w:t xml:space="preserve"> </w:t>
    </w:r>
    <w:proofErr w:type="spellStart"/>
    <w:r>
      <w:rPr>
        <w:rFonts w:ascii="Futura Lt BT" w:hAnsi="Futura Lt BT"/>
        <w:caps w:val="0"/>
      </w:rPr>
      <w:t>ch</w:t>
    </w:r>
    <w:proofErr w:type="spellEnd"/>
    <w:r>
      <w:rPr>
        <w:rFonts w:ascii="Futura Lt BT" w:hAnsi="Futura Lt BT"/>
        <w:caps w:val="0"/>
      </w:rPr>
      <w:tab/>
      <w:t xml:space="preserve">E-mail: </w:t>
    </w:r>
    <w:hyperlink r:id="rId1" w:history="1">
      <w:r>
        <w:rPr>
          <w:rFonts w:ascii="Futura Lt BT" w:hAnsi="Futura Lt BT"/>
          <w:caps w:val="0"/>
        </w:rPr>
        <w:t>itumail@itu.int</w:t>
      </w:r>
    </w:hyperlink>
  </w:p>
  <w:p w:rsidR="00EC5405" w:rsidRDefault="00EC5405">
    <w:pPr>
      <w:pStyle w:val="Footer"/>
      <w:tabs>
        <w:tab w:val="clear" w:pos="5954"/>
        <w:tab w:val="clear" w:pos="9639"/>
        <w:tab w:val="left" w:pos="2296"/>
        <w:tab w:val="left" w:pos="2863"/>
        <w:tab w:val="left" w:pos="3430"/>
        <w:tab w:val="left" w:pos="5529"/>
        <w:tab w:val="right" w:pos="9715"/>
      </w:tabs>
      <w:rPr>
        <w:rFonts w:ascii="Futura Lt BT" w:hAnsi="Futura Lt BT"/>
        <w:caps w:val="0"/>
      </w:rPr>
    </w:pPr>
    <w:r>
      <w:rPr>
        <w:rFonts w:ascii="Futura Lt BT" w:hAnsi="Futura Lt BT"/>
        <w:caps w:val="0"/>
      </w:rPr>
      <w:t>CH-1211 Genève 20</w:t>
    </w:r>
    <w:r>
      <w:rPr>
        <w:rFonts w:ascii="Futura Lt BT" w:hAnsi="Futura Lt BT"/>
        <w:caps w:val="0"/>
      </w:rPr>
      <w:tab/>
      <w:t>Téléfax</w:t>
    </w:r>
    <w:r>
      <w:rPr>
        <w:rFonts w:ascii="Futura Lt BT" w:hAnsi="Futura Lt BT"/>
        <w:caps w:val="0"/>
      </w:rPr>
      <w:tab/>
      <w:t>Gr3:</w:t>
    </w:r>
    <w:r>
      <w:rPr>
        <w:rFonts w:ascii="Futura Lt BT" w:hAnsi="Futura Lt BT"/>
        <w:caps w:val="0"/>
      </w:rPr>
      <w:tab/>
      <w:t>+41 22 733 72 56</w:t>
    </w:r>
    <w:r>
      <w:rPr>
        <w:rFonts w:ascii="Futura Lt BT" w:hAnsi="Futura Lt BT"/>
        <w:caps w:val="0"/>
      </w:rPr>
      <w:tab/>
      <w:t>Télégramme ITU GENEVE</w:t>
    </w:r>
    <w:r>
      <w:rPr>
        <w:rFonts w:ascii="Futura Lt BT" w:hAnsi="Futura Lt BT"/>
        <w:caps w:val="0"/>
      </w:rPr>
      <w:tab/>
    </w:r>
    <w:hyperlink r:id="rId2" w:history="1">
      <w:r>
        <w:rPr>
          <w:rFonts w:ascii="Futura Lt BT" w:hAnsi="Futura Lt BT"/>
          <w:caps w:val="0"/>
        </w:rPr>
        <w:t>www.itu.int</w:t>
      </w:r>
    </w:hyperlink>
  </w:p>
  <w:p w:rsidR="00EC5405" w:rsidRDefault="00EC5405">
    <w:pPr>
      <w:pStyle w:val="Footer"/>
      <w:tabs>
        <w:tab w:val="clear" w:pos="5954"/>
        <w:tab w:val="clear" w:pos="9639"/>
        <w:tab w:val="left" w:pos="2296"/>
        <w:tab w:val="left" w:pos="2863"/>
        <w:tab w:val="left" w:pos="3430"/>
        <w:tab w:val="left" w:pos="5529"/>
        <w:tab w:val="right" w:pos="9715"/>
      </w:tabs>
      <w:rPr>
        <w:rFonts w:ascii="Futura Lt BT" w:hAnsi="Futura Lt BT"/>
      </w:rPr>
    </w:pPr>
    <w:r>
      <w:rPr>
        <w:rFonts w:ascii="Futura Lt BT" w:hAnsi="Futura Lt BT"/>
        <w:caps w:val="0"/>
      </w:rPr>
      <w:t>Suisse</w:t>
    </w:r>
    <w:r>
      <w:rPr>
        <w:rFonts w:ascii="Futura Lt BT" w:hAnsi="Futura Lt BT"/>
        <w:caps w:val="0"/>
      </w:rPr>
      <w:tab/>
    </w:r>
    <w:r>
      <w:rPr>
        <w:rFonts w:ascii="Futura Lt BT" w:hAnsi="Futura Lt BT"/>
        <w:caps w:val="0"/>
      </w:rPr>
      <w:tab/>
      <w:t>Gr4:</w:t>
    </w:r>
    <w:r>
      <w:rPr>
        <w:rFonts w:ascii="Futura Lt BT" w:hAnsi="Futura Lt BT"/>
        <w:caps w:val="0"/>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405" w:rsidRDefault="00EC5405">
      <w:r>
        <w:t>____________________</w:t>
      </w:r>
    </w:p>
  </w:footnote>
  <w:footnote w:type="continuationSeparator" w:id="0">
    <w:p w:rsidR="00EC5405" w:rsidRDefault="00EC5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405" w:rsidRPr="00B23D3F" w:rsidRDefault="00EC5405">
    <w:pPr>
      <w:pStyle w:val="Header"/>
      <w:rPr>
        <w:sz w:val="18"/>
        <w:szCs w:val="18"/>
      </w:rPr>
    </w:pPr>
    <w:r w:rsidRPr="00B23D3F">
      <w:rPr>
        <w:sz w:val="18"/>
        <w:szCs w:val="18"/>
        <w:lang w:val="fr-CH"/>
      </w:rPr>
      <w:t xml:space="preserve">- </w:t>
    </w:r>
    <w:r w:rsidR="00746782" w:rsidRPr="00B23D3F">
      <w:rPr>
        <w:rStyle w:val="PageNumber"/>
        <w:sz w:val="18"/>
        <w:szCs w:val="18"/>
      </w:rPr>
      <w:fldChar w:fldCharType="begin"/>
    </w:r>
    <w:r w:rsidRPr="00B23D3F">
      <w:rPr>
        <w:rStyle w:val="PageNumber"/>
        <w:sz w:val="18"/>
        <w:szCs w:val="18"/>
      </w:rPr>
      <w:instrText xml:space="preserve"> PAGE </w:instrText>
    </w:r>
    <w:r w:rsidR="00746782" w:rsidRPr="00B23D3F">
      <w:rPr>
        <w:rStyle w:val="PageNumber"/>
        <w:sz w:val="18"/>
        <w:szCs w:val="18"/>
      </w:rPr>
      <w:fldChar w:fldCharType="separate"/>
    </w:r>
    <w:r w:rsidR="00857AA9">
      <w:rPr>
        <w:rStyle w:val="PageNumber"/>
        <w:noProof/>
        <w:sz w:val="18"/>
        <w:szCs w:val="18"/>
      </w:rPr>
      <w:t>10</w:t>
    </w:r>
    <w:r w:rsidR="00746782" w:rsidRPr="00B23D3F">
      <w:rPr>
        <w:rStyle w:val="PageNumber"/>
        <w:sz w:val="18"/>
        <w:szCs w:val="18"/>
      </w:rPr>
      <w:fldChar w:fldCharType="end"/>
    </w:r>
    <w:r w:rsidRPr="00B23D3F">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20B80"/>
    <w:multiLevelType w:val="hybridMultilevel"/>
    <w:tmpl w:val="FC3420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0D6145"/>
    <w:multiLevelType w:val="hybridMultilevel"/>
    <w:tmpl w:val="B1E4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D0A13"/>
    <w:multiLevelType w:val="multilevel"/>
    <w:tmpl w:val="7BB6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8F57301"/>
    <w:multiLevelType w:val="hybridMultilevel"/>
    <w:tmpl w:val="776E4CC6"/>
    <w:lvl w:ilvl="0" w:tplc="64849558">
      <w:start w:val="1"/>
      <w:numFmt w:val="bullet"/>
      <w:lvlText w:val=""/>
      <w:lvlJc w:val="left"/>
      <w:pPr>
        <w:tabs>
          <w:tab w:val="num" w:pos="799"/>
        </w:tabs>
        <w:ind w:left="800" w:hanging="400"/>
      </w:pPr>
      <w:rPr>
        <w:rFonts w:ascii="Symbol" w:hAnsi="Symbol" w:hint="default"/>
        <w:color w:val="auto"/>
      </w:rPr>
    </w:lvl>
    <w:lvl w:ilvl="1" w:tplc="04090009">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2A571049"/>
    <w:multiLevelType w:val="hybridMultilevel"/>
    <w:tmpl w:val="DCF68BD8"/>
    <w:lvl w:ilvl="0" w:tplc="B83679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87077"/>
    <w:multiLevelType w:val="hybridMultilevel"/>
    <w:tmpl w:val="85BCDEFC"/>
    <w:lvl w:ilvl="0" w:tplc="19ECC630">
      <w:start w:val="1"/>
      <w:numFmt w:val="decimal"/>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1E0E02"/>
    <w:multiLevelType w:val="hybridMultilevel"/>
    <w:tmpl w:val="9FFE5CB4"/>
    <w:lvl w:ilvl="0" w:tplc="04090001">
      <w:start w:val="1"/>
      <w:numFmt w:val="bullet"/>
      <w:lvlText w:val=""/>
      <w:lvlJc w:val="left"/>
      <w:pPr>
        <w:tabs>
          <w:tab w:val="num" w:pos="360"/>
        </w:tabs>
        <w:ind w:left="360" w:hanging="360"/>
      </w:pPr>
      <w:rPr>
        <w:rFonts w:ascii="Symbol" w:hAnsi="Symbol"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9442C21"/>
    <w:multiLevelType w:val="hybridMultilevel"/>
    <w:tmpl w:val="67D844B6"/>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B9627AF"/>
    <w:multiLevelType w:val="hybridMultilevel"/>
    <w:tmpl w:val="2092E20C"/>
    <w:lvl w:ilvl="0" w:tplc="10090011">
      <w:start w:val="1"/>
      <w:numFmt w:val="decimal"/>
      <w:lvlText w:val="%1)"/>
      <w:lvlJc w:val="left"/>
      <w:pPr>
        <w:tabs>
          <w:tab w:val="num" w:pos="720"/>
        </w:tabs>
        <w:ind w:left="720" w:hanging="360"/>
      </w:pPr>
      <w:rPr>
        <w:rFonts w:cs="Times New Roman"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nsid w:val="3CE83F86"/>
    <w:multiLevelType w:val="hybridMultilevel"/>
    <w:tmpl w:val="E9FC1D9A"/>
    <w:lvl w:ilvl="0" w:tplc="E3FE21B8">
      <w:start w:val="1"/>
      <w:numFmt w:val="decimal"/>
      <w:lvlText w:val="%1."/>
      <w:lvlJc w:val="left"/>
      <w:pPr>
        <w:ind w:left="502" w:hanging="360"/>
      </w:pPr>
      <w:rPr>
        <w:rFonts w:hint="default"/>
        <w:b w:val="0"/>
        <w:b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48DF4FD1"/>
    <w:multiLevelType w:val="hybridMultilevel"/>
    <w:tmpl w:val="2162FFB0"/>
    <w:lvl w:ilvl="0" w:tplc="10090011">
      <w:start w:val="1"/>
      <w:numFmt w:val="decimal"/>
      <w:lvlText w:val="%1)"/>
      <w:lvlJc w:val="left"/>
      <w:pPr>
        <w:tabs>
          <w:tab w:val="num" w:pos="720"/>
        </w:tabs>
        <w:ind w:left="720" w:hanging="360"/>
      </w:pPr>
      <w:rPr>
        <w:rFonts w:cs="Times New Roman"/>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1">
    <w:nsid w:val="4A9A4401"/>
    <w:multiLevelType w:val="multilevel"/>
    <w:tmpl w:val="58A41F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568B5B0C"/>
    <w:multiLevelType w:val="hybridMultilevel"/>
    <w:tmpl w:val="5590EA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924C0B"/>
    <w:multiLevelType w:val="hybridMultilevel"/>
    <w:tmpl w:val="16423F0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02246DC"/>
    <w:multiLevelType w:val="multilevel"/>
    <w:tmpl w:val="6C0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6A7070"/>
    <w:multiLevelType w:val="hybridMultilevel"/>
    <w:tmpl w:val="DED675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9500251"/>
    <w:multiLevelType w:val="hybridMultilevel"/>
    <w:tmpl w:val="39FA90E0"/>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A2015EA"/>
    <w:multiLevelType w:val="multilevel"/>
    <w:tmpl w:val="AEB4B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6D100CA"/>
    <w:multiLevelType w:val="hybridMultilevel"/>
    <w:tmpl w:val="0D860FBE"/>
    <w:lvl w:ilvl="0" w:tplc="8258D01E">
      <w:start w:val="1"/>
      <w:numFmt w:val="decimal"/>
      <w:lvlText w:val="%1."/>
      <w:lvlJc w:val="left"/>
      <w:pPr>
        <w:tabs>
          <w:tab w:val="num" w:pos="840"/>
        </w:tabs>
        <w:ind w:left="840" w:hanging="840"/>
      </w:pPr>
      <w:rPr>
        <w:rFonts w:hint="default"/>
      </w:rPr>
    </w:lvl>
    <w:lvl w:ilvl="1" w:tplc="04090001">
      <w:start w:val="1"/>
      <w:numFmt w:val="bullet"/>
      <w:lvlText w:val=""/>
      <w:lvlJc w:val="left"/>
      <w:pPr>
        <w:tabs>
          <w:tab w:val="num" w:pos="840"/>
        </w:tabs>
        <w:ind w:left="840" w:hanging="420"/>
      </w:pPr>
      <w:rPr>
        <w:rFonts w:ascii="Wingdings" w:hAnsi="Wingdings" w:hint="default"/>
      </w:rPr>
    </w:lvl>
    <w:lvl w:ilvl="2" w:tplc="4FC46BC4">
      <w:start w:val="1"/>
      <w:numFmt w:val="lowerLetter"/>
      <w:lvlText w:val="%3."/>
      <w:lvlJc w:val="left"/>
      <w:pPr>
        <w:tabs>
          <w:tab w:val="num" w:pos="1680"/>
        </w:tabs>
        <w:ind w:left="1680" w:hanging="84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AEF6FEC"/>
    <w:multiLevelType w:val="hybridMultilevel"/>
    <w:tmpl w:val="245AD986"/>
    <w:lvl w:ilvl="0" w:tplc="1009000D">
      <w:start w:val="1"/>
      <w:numFmt w:val="bullet"/>
      <w:lvlText w:val=""/>
      <w:lvlJc w:val="left"/>
      <w:pPr>
        <w:tabs>
          <w:tab w:val="num" w:pos="720"/>
        </w:tabs>
        <w:ind w:left="720" w:hanging="360"/>
      </w:pPr>
      <w:rPr>
        <w:rFonts w:ascii="Wingdings" w:hAnsi="Wingdings"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7"/>
  </w:num>
  <w:num w:numId="4">
    <w:abstractNumId w:val="0"/>
  </w:num>
  <w:num w:numId="5">
    <w:abstractNumId w:val="16"/>
  </w:num>
  <w:num w:numId="6">
    <w:abstractNumId w:val="13"/>
  </w:num>
  <w:num w:numId="7">
    <w:abstractNumId w:val="4"/>
  </w:num>
  <w:num w:numId="8">
    <w:abstractNumId w:val="18"/>
  </w:num>
  <w:num w:numId="9">
    <w:abstractNumId w:val="11"/>
  </w:num>
  <w:num w:numId="10">
    <w:abstractNumId w:val="2"/>
  </w:num>
  <w:num w:numId="11">
    <w:abstractNumId w:val="15"/>
  </w:num>
  <w:num w:numId="12">
    <w:abstractNumId w:val="14"/>
  </w:num>
  <w:num w:numId="13">
    <w:abstractNumId w:val="9"/>
  </w:num>
  <w:num w:numId="14">
    <w:abstractNumId w:val="3"/>
  </w:num>
  <w:num w:numId="15">
    <w:abstractNumId w:val="5"/>
  </w:num>
  <w:num w:numId="16">
    <w:abstractNumId w:val="1"/>
  </w:num>
  <w:num w:numId="17">
    <w:abstractNumId w:val="17"/>
  </w:num>
  <w:num w:numId="18">
    <w:abstractNumId w:val="12"/>
  </w:num>
  <w:num w:numId="19">
    <w:abstractNumId w:val="8"/>
  </w:num>
  <w:num w:numId="20">
    <w:abstractNumId w:val="10"/>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linkStyles/>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
  <w:rsids>
    <w:rsidRoot w:val="00D92BB5"/>
    <w:rsid w:val="000013A1"/>
    <w:rsid w:val="00010F5B"/>
    <w:rsid w:val="000110FC"/>
    <w:rsid w:val="00020073"/>
    <w:rsid w:val="00032AB6"/>
    <w:rsid w:val="000330F4"/>
    <w:rsid w:val="00037536"/>
    <w:rsid w:val="00040B49"/>
    <w:rsid w:val="00057785"/>
    <w:rsid w:val="00070447"/>
    <w:rsid w:val="000919C0"/>
    <w:rsid w:val="000951D5"/>
    <w:rsid w:val="000A34DB"/>
    <w:rsid w:val="000C5204"/>
    <w:rsid w:val="001278CD"/>
    <w:rsid w:val="00133128"/>
    <w:rsid w:val="00134510"/>
    <w:rsid w:val="001404F3"/>
    <w:rsid w:val="001502AF"/>
    <w:rsid w:val="00154601"/>
    <w:rsid w:val="001621FE"/>
    <w:rsid w:val="00177055"/>
    <w:rsid w:val="001912DF"/>
    <w:rsid w:val="001C0DD9"/>
    <w:rsid w:val="001D289C"/>
    <w:rsid w:val="001E4036"/>
    <w:rsid w:val="001F780A"/>
    <w:rsid w:val="00204E81"/>
    <w:rsid w:val="002063F9"/>
    <w:rsid w:val="0021125A"/>
    <w:rsid w:val="00220BDD"/>
    <w:rsid w:val="0022644B"/>
    <w:rsid w:val="0023236D"/>
    <w:rsid w:val="0024765F"/>
    <w:rsid w:val="002503D7"/>
    <w:rsid w:val="002510B7"/>
    <w:rsid w:val="002532AF"/>
    <w:rsid w:val="0027198E"/>
    <w:rsid w:val="00276E40"/>
    <w:rsid w:val="002A64DD"/>
    <w:rsid w:val="002B634D"/>
    <w:rsid w:val="002C2822"/>
    <w:rsid w:val="002D3BA8"/>
    <w:rsid w:val="003105D5"/>
    <w:rsid w:val="003259D0"/>
    <w:rsid w:val="00333C14"/>
    <w:rsid w:val="003448FD"/>
    <w:rsid w:val="00352D48"/>
    <w:rsid w:val="00364E06"/>
    <w:rsid w:val="003668A0"/>
    <w:rsid w:val="00415098"/>
    <w:rsid w:val="00420CF9"/>
    <w:rsid w:val="004479CB"/>
    <w:rsid w:val="0045455B"/>
    <w:rsid w:val="0045491B"/>
    <w:rsid w:val="00462CDD"/>
    <w:rsid w:val="004C1CB9"/>
    <w:rsid w:val="004E7BDD"/>
    <w:rsid w:val="005108E4"/>
    <w:rsid w:val="00513D69"/>
    <w:rsid w:val="00514B93"/>
    <w:rsid w:val="005453AD"/>
    <w:rsid w:val="00590C87"/>
    <w:rsid w:val="005979F8"/>
    <w:rsid w:val="005B74E0"/>
    <w:rsid w:val="005C40D1"/>
    <w:rsid w:val="005D3BD0"/>
    <w:rsid w:val="005D4637"/>
    <w:rsid w:val="005D70C6"/>
    <w:rsid w:val="005E1E84"/>
    <w:rsid w:val="005E6C71"/>
    <w:rsid w:val="005E7460"/>
    <w:rsid w:val="006430E4"/>
    <w:rsid w:val="006432E9"/>
    <w:rsid w:val="00656C03"/>
    <w:rsid w:val="00672FF4"/>
    <w:rsid w:val="00673BA0"/>
    <w:rsid w:val="006829B9"/>
    <w:rsid w:val="006A6582"/>
    <w:rsid w:val="006C3630"/>
    <w:rsid w:val="006D6C6F"/>
    <w:rsid w:val="006E04DD"/>
    <w:rsid w:val="007072E2"/>
    <w:rsid w:val="007107CA"/>
    <w:rsid w:val="0072099D"/>
    <w:rsid w:val="00721F9F"/>
    <w:rsid w:val="00726F02"/>
    <w:rsid w:val="00733299"/>
    <w:rsid w:val="00741C7C"/>
    <w:rsid w:val="00746782"/>
    <w:rsid w:val="00773EDC"/>
    <w:rsid w:val="00790C57"/>
    <w:rsid w:val="007E35CC"/>
    <w:rsid w:val="00825276"/>
    <w:rsid w:val="0084194A"/>
    <w:rsid w:val="0084698A"/>
    <w:rsid w:val="0085100B"/>
    <w:rsid w:val="00857AA9"/>
    <w:rsid w:val="00864768"/>
    <w:rsid w:val="00876EEA"/>
    <w:rsid w:val="008771AE"/>
    <w:rsid w:val="008B1862"/>
    <w:rsid w:val="008C3B73"/>
    <w:rsid w:val="008D74D8"/>
    <w:rsid w:val="008F05B2"/>
    <w:rsid w:val="00904C97"/>
    <w:rsid w:val="00917C82"/>
    <w:rsid w:val="009272B8"/>
    <w:rsid w:val="00935F34"/>
    <w:rsid w:val="00936E74"/>
    <w:rsid w:val="00940AF0"/>
    <w:rsid w:val="009519D1"/>
    <w:rsid w:val="00954FCD"/>
    <w:rsid w:val="00984122"/>
    <w:rsid w:val="00991098"/>
    <w:rsid w:val="00992297"/>
    <w:rsid w:val="009A5B88"/>
    <w:rsid w:val="009B3C04"/>
    <w:rsid w:val="009B7379"/>
    <w:rsid w:val="009E49AC"/>
    <w:rsid w:val="00A0528E"/>
    <w:rsid w:val="00A35A56"/>
    <w:rsid w:val="00A46E77"/>
    <w:rsid w:val="00A774CD"/>
    <w:rsid w:val="00A834DE"/>
    <w:rsid w:val="00A93181"/>
    <w:rsid w:val="00AB414F"/>
    <w:rsid w:val="00AB6A1B"/>
    <w:rsid w:val="00AB7EF9"/>
    <w:rsid w:val="00AD12E6"/>
    <w:rsid w:val="00AE7FAC"/>
    <w:rsid w:val="00AF22B6"/>
    <w:rsid w:val="00B04E52"/>
    <w:rsid w:val="00B14C3F"/>
    <w:rsid w:val="00B17BB9"/>
    <w:rsid w:val="00B23D3F"/>
    <w:rsid w:val="00B63BF9"/>
    <w:rsid w:val="00B63C3C"/>
    <w:rsid w:val="00B81036"/>
    <w:rsid w:val="00B91781"/>
    <w:rsid w:val="00BA7606"/>
    <w:rsid w:val="00BB77D7"/>
    <w:rsid w:val="00C23759"/>
    <w:rsid w:val="00C368CF"/>
    <w:rsid w:val="00C663B7"/>
    <w:rsid w:val="00C75CDB"/>
    <w:rsid w:val="00C82640"/>
    <w:rsid w:val="00C82AA6"/>
    <w:rsid w:val="00C90B71"/>
    <w:rsid w:val="00C94F97"/>
    <w:rsid w:val="00CA2D69"/>
    <w:rsid w:val="00CC5390"/>
    <w:rsid w:val="00CC58B0"/>
    <w:rsid w:val="00CD19ED"/>
    <w:rsid w:val="00CE5BC2"/>
    <w:rsid w:val="00CF2D4A"/>
    <w:rsid w:val="00CF2D8F"/>
    <w:rsid w:val="00D21FE0"/>
    <w:rsid w:val="00D37D28"/>
    <w:rsid w:val="00D6528F"/>
    <w:rsid w:val="00D82964"/>
    <w:rsid w:val="00D86BF2"/>
    <w:rsid w:val="00D87E4B"/>
    <w:rsid w:val="00D92BB5"/>
    <w:rsid w:val="00DA4D5B"/>
    <w:rsid w:val="00DB23BD"/>
    <w:rsid w:val="00DE4427"/>
    <w:rsid w:val="00E237F9"/>
    <w:rsid w:val="00E50A7C"/>
    <w:rsid w:val="00E555C4"/>
    <w:rsid w:val="00E66029"/>
    <w:rsid w:val="00E745B1"/>
    <w:rsid w:val="00E77916"/>
    <w:rsid w:val="00EA7194"/>
    <w:rsid w:val="00EB41CB"/>
    <w:rsid w:val="00EC1D17"/>
    <w:rsid w:val="00EC5405"/>
    <w:rsid w:val="00EE0A98"/>
    <w:rsid w:val="00EE51C0"/>
    <w:rsid w:val="00EE73F4"/>
    <w:rsid w:val="00F03174"/>
    <w:rsid w:val="00F12BD4"/>
    <w:rsid w:val="00F21638"/>
    <w:rsid w:val="00F24FE3"/>
    <w:rsid w:val="00F31E16"/>
    <w:rsid w:val="00F449DD"/>
    <w:rsid w:val="00F44D9B"/>
    <w:rsid w:val="00F51154"/>
    <w:rsid w:val="00F51A7B"/>
    <w:rsid w:val="00F710F9"/>
    <w:rsid w:val="00FB0013"/>
    <w:rsid w:val="00FC2B87"/>
    <w:rsid w:val="00FD16CA"/>
    <w:rsid w:val="00FD29AD"/>
    <w:rsid w:val="00FD5F23"/>
    <w:rsid w:val="00FF1E3C"/>
    <w:rsid w:val="00FF5485"/>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Body Text 2"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A7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50A7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50A7C"/>
    <w:pPr>
      <w:spacing w:before="320"/>
      <w:outlineLvl w:val="1"/>
    </w:pPr>
  </w:style>
  <w:style w:type="paragraph" w:styleId="Heading3">
    <w:name w:val="heading 3"/>
    <w:basedOn w:val="Heading1"/>
    <w:next w:val="Normal"/>
    <w:qFormat/>
    <w:rsid w:val="00E50A7C"/>
    <w:pPr>
      <w:spacing w:before="200"/>
      <w:outlineLvl w:val="2"/>
    </w:pPr>
  </w:style>
  <w:style w:type="paragraph" w:styleId="Heading4">
    <w:name w:val="heading 4"/>
    <w:basedOn w:val="Heading3"/>
    <w:next w:val="Normal"/>
    <w:qFormat/>
    <w:rsid w:val="00E50A7C"/>
    <w:pPr>
      <w:tabs>
        <w:tab w:val="clear" w:pos="794"/>
        <w:tab w:val="left" w:pos="1191"/>
      </w:tabs>
      <w:ind w:left="993" w:hanging="993"/>
      <w:outlineLvl w:val="3"/>
    </w:pPr>
  </w:style>
  <w:style w:type="paragraph" w:styleId="Heading5">
    <w:name w:val="heading 5"/>
    <w:basedOn w:val="Heading3"/>
    <w:next w:val="Normal"/>
    <w:qFormat/>
    <w:rsid w:val="00E50A7C"/>
    <w:pPr>
      <w:tabs>
        <w:tab w:val="clear" w:pos="794"/>
        <w:tab w:val="left" w:pos="1191"/>
      </w:tabs>
      <w:outlineLvl w:val="4"/>
    </w:pPr>
  </w:style>
  <w:style w:type="paragraph" w:styleId="Heading6">
    <w:name w:val="heading 6"/>
    <w:basedOn w:val="Heading3"/>
    <w:next w:val="Normal"/>
    <w:qFormat/>
    <w:rsid w:val="00E50A7C"/>
    <w:pPr>
      <w:tabs>
        <w:tab w:val="clear" w:pos="794"/>
        <w:tab w:val="left" w:pos="1191"/>
      </w:tabs>
      <w:outlineLvl w:val="5"/>
    </w:pPr>
  </w:style>
  <w:style w:type="paragraph" w:styleId="Heading7">
    <w:name w:val="heading 7"/>
    <w:basedOn w:val="Heading3"/>
    <w:next w:val="Normal"/>
    <w:qFormat/>
    <w:rsid w:val="00E50A7C"/>
    <w:pPr>
      <w:tabs>
        <w:tab w:val="clear" w:pos="794"/>
        <w:tab w:val="left" w:pos="1191"/>
      </w:tabs>
      <w:outlineLvl w:val="6"/>
    </w:pPr>
  </w:style>
  <w:style w:type="paragraph" w:styleId="Heading8">
    <w:name w:val="heading 8"/>
    <w:basedOn w:val="Heading3"/>
    <w:next w:val="Normal"/>
    <w:qFormat/>
    <w:rsid w:val="00E50A7C"/>
    <w:pPr>
      <w:tabs>
        <w:tab w:val="clear" w:pos="794"/>
        <w:tab w:val="left" w:pos="1191"/>
      </w:tabs>
      <w:outlineLvl w:val="7"/>
    </w:pPr>
  </w:style>
  <w:style w:type="paragraph" w:styleId="Heading9">
    <w:name w:val="heading 9"/>
    <w:basedOn w:val="Heading3"/>
    <w:next w:val="Normal"/>
    <w:qFormat/>
    <w:rsid w:val="00E50A7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E50A7C"/>
    <w:rPr>
      <w:vertAlign w:val="superscript"/>
    </w:rPr>
  </w:style>
  <w:style w:type="paragraph" w:styleId="TOC8">
    <w:name w:val="toc 8"/>
    <w:basedOn w:val="TOC3"/>
    <w:semiHidden/>
    <w:rsid w:val="00E50A7C"/>
  </w:style>
  <w:style w:type="paragraph" w:styleId="TOC7">
    <w:name w:val="toc 7"/>
    <w:basedOn w:val="TOC3"/>
    <w:semiHidden/>
    <w:rsid w:val="00E50A7C"/>
  </w:style>
  <w:style w:type="paragraph" w:styleId="TOC6">
    <w:name w:val="toc 6"/>
    <w:basedOn w:val="TOC3"/>
    <w:semiHidden/>
    <w:rsid w:val="00E50A7C"/>
  </w:style>
  <w:style w:type="paragraph" w:styleId="TOC5">
    <w:name w:val="toc 5"/>
    <w:basedOn w:val="TOC3"/>
    <w:semiHidden/>
    <w:rsid w:val="00E50A7C"/>
  </w:style>
  <w:style w:type="paragraph" w:styleId="TOC4">
    <w:name w:val="toc 4"/>
    <w:basedOn w:val="TOC3"/>
    <w:semiHidden/>
    <w:rsid w:val="00E50A7C"/>
  </w:style>
  <w:style w:type="paragraph" w:styleId="TOC3">
    <w:name w:val="toc 3"/>
    <w:basedOn w:val="TOC2"/>
    <w:semiHidden/>
    <w:rsid w:val="00E50A7C"/>
    <w:pPr>
      <w:spacing w:before="80"/>
    </w:pPr>
  </w:style>
  <w:style w:type="paragraph" w:styleId="TOC2">
    <w:name w:val="toc 2"/>
    <w:basedOn w:val="TOC1"/>
    <w:semiHidden/>
    <w:rsid w:val="00E50A7C"/>
    <w:pPr>
      <w:spacing w:before="120"/>
    </w:pPr>
  </w:style>
  <w:style w:type="paragraph" w:styleId="TOC1">
    <w:name w:val="toc 1"/>
    <w:basedOn w:val="Normal"/>
    <w:semiHidden/>
    <w:rsid w:val="00E50A7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50A7C"/>
    <w:pPr>
      <w:ind w:left="1698"/>
    </w:pPr>
  </w:style>
  <w:style w:type="paragraph" w:styleId="Index6">
    <w:name w:val="index 6"/>
    <w:basedOn w:val="Normal"/>
    <w:next w:val="Normal"/>
    <w:semiHidden/>
    <w:rsid w:val="00E50A7C"/>
    <w:pPr>
      <w:ind w:left="1415"/>
    </w:pPr>
  </w:style>
  <w:style w:type="paragraph" w:styleId="Index5">
    <w:name w:val="index 5"/>
    <w:basedOn w:val="Normal"/>
    <w:next w:val="Normal"/>
    <w:semiHidden/>
    <w:rsid w:val="00E50A7C"/>
    <w:pPr>
      <w:ind w:left="1132"/>
    </w:pPr>
  </w:style>
  <w:style w:type="paragraph" w:styleId="Index4">
    <w:name w:val="index 4"/>
    <w:basedOn w:val="Normal"/>
    <w:next w:val="Normal"/>
    <w:semiHidden/>
    <w:rsid w:val="00E50A7C"/>
    <w:pPr>
      <w:ind w:left="849"/>
    </w:pPr>
  </w:style>
  <w:style w:type="paragraph" w:styleId="Index3">
    <w:name w:val="index 3"/>
    <w:basedOn w:val="Normal"/>
    <w:next w:val="Normal"/>
    <w:semiHidden/>
    <w:rsid w:val="00E50A7C"/>
    <w:pPr>
      <w:ind w:left="566"/>
    </w:pPr>
  </w:style>
  <w:style w:type="paragraph" w:styleId="Index2">
    <w:name w:val="index 2"/>
    <w:basedOn w:val="Normal"/>
    <w:next w:val="Normal"/>
    <w:semiHidden/>
    <w:rsid w:val="00E50A7C"/>
    <w:pPr>
      <w:ind w:left="283"/>
    </w:pPr>
  </w:style>
  <w:style w:type="paragraph" w:styleId="Index1">
    <w:name w:val="index 1"/>
    <w:basedOn w:val="Normal"/>
    <w:next w:val="Normal"/>
    <w:semiHidden/>
    <w:rsid w:val="00E50A7C"/>
  </w:style>
  <w:style w:type="character" w:styleId="LineNumber">
    <w:name w:val="line number"/>
    <w:basedOn w:val="DefaultParagraphFont"/>
    <w:rsid w:val="00E50A7C"/>
  </w:style>
  <w:style w:type="paragraph" w:styleId="IndexHeading">
    <w:name w:val="index heading"/>
    <w:basedOn w:val="Normal"/>
    <w:next w:val="Index1"/>
    <w:semiHidden/>
    <w:rsid w:val="00E50A7C"/>
  </w:style>
  <w:style w:type="paragraph" w:styleId="Footer">
    <w:name w:val="footer"/>
    <w:aliases w:val="pie de página,fo"/>
    <w:basedOn w:val="Normal"/>
    <w:link w:val="FooterChar"/>
    <w:rsid w:val="00E50A7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E50A7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E50A7C"/>
    <w:rPr>
      <w:position w:val="6"/>
      <w:sz w:val="16"/>
    </w:rPr>
  </w:style>
  <w:style w:type="paragraph" w:styleId="FootnoteText">
    <w:name w:val="footnote text"/>
    <w:basedOn w:val="Normal"/>
    <w:semiHidden/>
    <w:rsid w:val="00E50A7C"/>
    <w:pPr>
      <w:keepLines/>
      <w:tabs>
        <w:tab w:val="left" w:pos="256"/>
      </w:tabs>
      <w:ind w:left="256" w:hanging="256"/>
    </w:pPr>
  </w:style>
  <w:style w:type="paragraph" w:styleId="NormalIndent">
    <w:name w:val="Normal Indent"/>
    <w:basedOn w:val="Normal"/>
    <w:rsid w:val="00E50A7C"/>
    <w:pPr>
      <w:ind w:left="794"/>
    </w:pPr>
  </w:style>
  <w:style w:type="paragraph" w:customStyle="1" w:styleId="TableLegend">
    <w:name w:val="Table_Legend"/>
    <w:basedOn w:val="TableText"/>
    <w:rsid w:val="00E50A7C"/>
    <w:pPr>
      <w:spacing w:before="120"/>
    </w:pPr>
  </w:style>
  <w:style w:type="paragraph" w:customStyle="1" w:styleId="TableText">
    <w:name w:val="Table_Text"/>
    <w:basedOn w:val="Normal"/>
    <w:rsid w:val="00E50A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50A7C"/>
    <w:pPr>
      <w:keepLines/>
      <w:spacing w:before="0"/>
    </w:pPr>
    <w:rPr>
      <w:b/>
      <w:caps w:val="0"/>
    </w:rPr>
  </w:style>
  <w:style w:type="paragraph" w:customStyle="1" w:styleId="Table">
    <w:name w:val="Table_#"/>
    <w:basedOn w:val="Normal"/>
    <w:next w:val="TableTitle"/>
    <w:rsid w:val="00E50A7C"/>
    <w:pPr>
      <w:keepNext/>
      <w:spacing w:before="560" w:after="120"/>
      <w:jc w:val="center"/>
    </w:pPr>
    <w:rPr>
      <w:caps/>
    </w:rPr>
  </w:style>
  <w:style w:type="paragraph" w:customStyle="1" w:styleId="enumlev1">
    <w:name w:val="enumlev1"/>
    <w:basedOn w:val="Normal"/>
    <w:rsid w:val="00E50A7C"/>
    <w:pPr>
      <w:spacing w:before="80"/>
      <w:ind w:left="794" w:hanging="794"/>
    </w:pPr>
  </w:style>
  <w:style w:type="paragraph" w:customStyle="1" w:styleId="enumlev2">
    <w:name w:val="enumlev2"/>
    <w:basedOn w:val="enumlev1"/>
    <w:rsid w:val="00E50A7C"/>
    <w:pPr>
      <w:ind w:left="1191" w:hanging="397"/>
    </w:pPr>
  </w:style>
  <w:style w:type="paragraph" w:customStyle="1" w:styleId="enumlev3">
    <w:name w:val="enumlev3"/>
    <w:basedOn w:val="enumlev2"/>
    <w:rsid w:val="00E50A7C"/>
    <w:pPr>
      <w:ind w:left="1588"/>
    </w:pPr>
  </w:style>
  <w:style w:type="paragraph" w:customStyle="1" w:styleId="TableHead">
    <w:name w:val="Table_Head"/>
    <w:basedOn w:val="TableText"/>
    <w:rsid w:val="00E50A7C"/>
    <w:pPr>
      <w:keepNext/>
      <w:spacing w:before="80" w:after="80"/>
      <w:jc w:val="center"/>
    </w:pPr>
    <w:rPr>
      <w:b/>
    </w:rPr>
  </w:style>
  <w:style w:type="paragraph" w:customStyle="1" w:styleId="FigureLegend">
    <w:name w:val="Figure_Legend"/>
    <w:basedOn w:val="Normal"/>
    <w:rsid w:val="00E50A7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50A7C"/>
    <w:pPr>
      <w:spacing w:before="480"/>
    </w:pPr>
  </w:style>
  <w:style w:type="paragraph" w:customStyle="1" w:styleId="FigureTitle">
    <w:name w:val="Figure_Title"/>
    <w:basedOn w:val="TableTitle"/>
    <w:next w:val="Normal"/>
    <w:rsid w:val="00E50A7C"/>
    <w:pPr>
      <w:keepNext w:val="0"/>
      <w:spacing w:after="480"/>
    </w:pPr>
  </w:style>
  <w:style w:type="paragraph" w:customStyle="1" w:styleId="Annex">
    <w:name w:val="Annex_#"/>
    <w:basedOn w:val="Normal"/>
    <w:next w:val="AnnexRef"/>
    <w:rsid w:val="00E50A7C"/>
    <w:pPr>
      <w:keepNext/>
      <w:keepLines/>
      <w:spacing w:before="480" w:after="80"/>
      <w:jc w:val="center"/>
    </w:pPr>
    <w:rPr>
      <w:caps/>
    </w:rPr>
  </w:style>
  <w:style w:type="paragraph" w:customStyle="1" w:styleId="AnnexRef">
    <w:name w:val="Annex_Ref"/>
    <w:basedOn w:val="Normal"/>
    <w:next w:val="AnnexTitle"/>
    <w:rsid w:val="00E50A7C"/>
    <w:pPr>
      <w:keepNext/>
      <w:keepLines/>
      <w:jc w:val="center"/>
    </w:pPr>
  </w:style>
  <w:style w:type="paragraph" w:customStyle="1" w:styleId="AnnexTitle">
    <w:name w:val="Annex_Title"/>
    <w:basedOn w:val="Normal"/>
    <w:next w:val="Normal"/>
    <w:rsid w:val="00E50A7C"/>
    <w:pPr>
      <w:keepNext/>
      <w:keepLines/>
      <w:spacing w:before="240" w:after="280"/>
      <w:jc w:val="center"/>
    </w:pPr>
    <w:rPr>
      <w:b/>
    </w:rPr>
  </w:style>
  <w:style w:type="paragraph" w:customStyle="1" w:styleId="Appendix">
    <w:name w:val="Appendix_#"/>
    <w:basedOn w:val="Annex"/>
    <w:next w:val="AppendixRef"/>
    <w:rsid w:val="00E50A7C"/>
  </w:style>
  <w:style w:type="paragraph" w:customStyle="1" w:styleId="AppendixRef">
    <w:name w:val="Appendix_Ref"/>
    <w:basedOn w:val="AnnexRef"/>
    <w:next w:val="AppendixTitle"/>
    <w:rsid w:val="00E50A7C"/>
  </w:style>
  <w:style w:type="paragraph" w:customStyle="1" w:styleId="AppendixTitle">
    <w:name w:val="Appendix_Title"/>
    <w:basedOn w:val="AnnexTitle"/>
    <w:next w:val="Normal"/>
    <w:rsid w:val="00E50A7C"/>
  </w:style>
  <w:style w:type="paragraph" w:customStyle="1" w:styleId="RefTitle">
    <w:name w:val="Ref_Title"/>
    <w:basedOn w:val="Normal"/>
    <w:next w:val="RefText"/>
    <w:rsid w:val="00E50A7C"/>
    <w:pPr>
      <w:spacing w:before="480"/>
      <w:jc w:val="center"/>
    </w:pPr>
    <w:rPr>
      <w:caps/>
    </w:rPr>
  </w:style>
  <w:style w:type="paragraph" w:customStyle="1" w:styleId="RefText">
    <w:name w:val="Ref_Text"/>
    <w:basedOn w:val="Normal"/>
    <w:rsid w:val="00E50A7C"/>
    <w:pPr>
      <w:ind w:left="794" w:hanging="794"/>
    </w:pPr>
  </w:style>
  <w:style w:type="paragraph" w:customStyle="1" w:styleId="Equation">
    <w:name w:val="Equation"/>
    <w:basedOn w:val="Normal"/>
    <w:rsid w:val="00E50A7C"/>
    <w:pPr>
      <w:tabs>
        <w:tab w:val="clear" w:pos="1191"/>
        <w:tab w:val="clear" w:pos="1588"/>
        <w:tab w:val="clear" w:pos="1985"/>
        <w:tab w:val="center" w:pos="4876"/>
        <w:tab w:val="right" w:pos="9752"/>
      </w:tabs>
    </w:pPr>
  </w:style>
  <w:style w:type="paragraph" w:customStyle="1" w:styleId="Head">
    <w:name w:val="Head"/>
    <w:basedOn w:val="Normal"/>
    <w:rsid w:val="00E50A7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50A7C"/>
    <w:pPr>
      <w:keepNext/>
      <w:keepLines/>
      <w:spacing w:before="240"/>
      <w:jc w:val="center"/>
    </w:pPr>
    <w:rPr>
      <w:b/>
      <w:caps/>
    </w:rPr>
  </w:style>
  <w:style w:type="paragraph" w:customStyle="1" w:styleId="Normalaftertitle">
    <w:name w:val="Normal after title"/>
    <w:basedOn w:val="Normal"/>
    <w:next w:val="Normal"/>
    <w:rsid w:val="00E50A7C"/>
    <w:pPr>
      <w:spacing w:before="320"/>
    </w:pPr>
  </w:style>
  <w:style w:type="paragraph" w:customStyle="1" w:styleId="call">
    <w:name w:val="call"/>
    <w:basedOn w:val="Normal"/>
    <w:next w:val="Normal"/>
    <w:rsid w:val="00E50A7C"/>
    <w:pPr>
      <w:keepNext/>
      <w:keepLines/>
      <w:spacing w:before="160"/>
      <w:ind w:left="794"/>
    </w:pPr>
    <w:rPr>
      <w:i/>
    </w:rPr>
  </w:style>
  <w:style w:type="paragraph" w:customStyle="1" w:styleId="Rec">
    <w:name w:val="Rec_#"/>
    <w:basedOn w:val="Normal"/>
    <w:next w:val="RecTitle"/>
    <w:rsid w:val="00E50A7C"/>
    <w:pPr>
      <w:keepNext/>
      <w:keepLines/>
      <w:spacing w:before="480"/>
      <w:jc w:val="center"/>
    </w:pPr>
    <w:rPr>
      <w:caps/>
    </w:rPr>
  </w:style>
  <w:style w:type="paragraph" w:customStyle="1" w:styleId="toc0">
    <w:name w:val="toc 0"/>
    <w:basedOn w:val="Normal"/>
    <w:next w:val="TOC1"/>
    <w:rsid w:val="00E50A7C"/>
    <w:pPr>
      <w:tabs>
        <w:tab w:val="clear" w:pos="794"/>
        <w:tab w:val="clear" w:pos="1191"/>
        <w:tab w:val="clear" w:pos="1588"/>
        <w:tab w:val="clear" w:pos="1985"/>
        <w:tab w:val="right" w:pos="9781"/>
      </w:tabs>
    </w:pPr>
    <w:rPr>
      <w:b/>
    </w:rPr>
  </w:style>
  <w:style w:type="paragraph" w:styleId="List">
    <w:name w:val="List"/>
    <w:basedOn w:val="Normal"/>
    <w:rsid w:val="00E50A7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50A7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50A7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50A7C"/>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E50A7C"/>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E50A7C"/>
    <w:pPr>
      <w:tabs>
        <w:tab w:val="clear" w:pos="1191"/>
        <w:tab w:val="clear" w:pos="1588"/>
      </w:tabs>
      <w:ind w:left="794" w:hanging="794"/>
    </w:pPr>
  </w:style>
  <w:style w:type="paragraph" w:customStyle="1" w:styleId="ASN1">
    <w:name w:val="ASN.1"/>
    <w:basedOn w:val="Normal"/>
    <w:rsid w:val="00E50A7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50A7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50A7C"/>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E50A7C"/>
    <w:pPr>
      <w:tabs>
        <w:tab w:val="left" w:pos="7371"/>
      </w:tabs>
      <w:spacing w:after="560"/>
    </w:pPr>
  </w:style>
  <w:style w:type="paragraph" w:customStyle="1" w:styleId="BodyText">
    <w:name w:val="BodyText"/>
    <w:basedOn w:val="Normal"/>
    <w:rsid w:val="00E50A7C"/>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E50A7C"/>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E50A7C"/>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E50A7C"/>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E50A7C"/>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E50A7C"/>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E50A7C"/>
    <w:rPr>
      <w:rFonts w:ascii="CG Times" w:hAnsi="CG Times"/>
      <w:sz w:val="20"/>
    </w:rPr>
  </w:style>
  <w:style w:type="paragraph" w:customStyle="1" w:styleId="ITUbureau">
    <w:name w:val="ITU_bureau"/>
    <w:basedOn w:val="Normal"/>
    <w:rsid w:val="00E50A7C"/>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E50A7C"/>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E50A7C"/>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E50A7C"/>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E50A7C"/>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E50A7C"/>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E50A7C"/>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E50A7C"/>
    <w:pPr>
      <w:tabs>
        <w:tab w:val="left" w:pos="1418"/>
        <w:tab w:val="left" w:pos="1985"/>
        <w:tab w:val="left" w:pos="2268"/>
      </w:tabs>
      <w:ind w:firstLine="1304"/>
    </w:pPr>
  </w:style>
  <w:style w:type="paragraph" w:customStyle="1" w:styleId="NormFoot">
    <w:name w:val="Norm_Foot"/>
    <w:basedOn w:val="Normal"/>
    <w:rsid w:val="00E50A7C"/>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E50A7C"/>
  </w:style>
  <w:style w:type="paragraph" w:customStyle="1" w:styleId="listitem">
    <w:name w:val="listitem"/>
    <w:basedOn w:val="Normal"/>
    <w:rsid w:val="00E50A7C"/>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E50A7C"/>
    <w:pPr>
      <w:spacing w:before="160"/>
      <w:ind w:left="0" w:firstLine="0"/>
      <w:outlineLvl w:val="9"/>
    </w:pPr>
  </w:style>
  <w:style w:type="paragraph" w:customStyle="1" w:styleId="Qlist">
    <w:name w:val="Qlist"/>
    <w:basedOn w:val="Normal"/>
    <w:rsid w:val="00E50A7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50A7C"/>
    <w:pPr>
      <w:tabs>
        <w:tab w:val="left" w:pos="397"/>
      </w:tabs>
    </w:pPr>
  </w:style>
  <w:style w:type="paragraph" w:customStyle="1" w:styleId="FirstFooter">
    <w:name w:val="FirstFooter"/>
    <w:basedOn w:val="Footer"/>
    <w:rsid w:val="00E50A7C"/>
    <w:pPr>
      <w:tabs>
        <w:tab w:val="clear" w:pos="5954"/>
        <w:tab w:val="clear" w:pos="9639"/>
      </w:tabs>
    </w:pPr>
    <w:rPr>
      <w:caps w:val="0"/>
    </w:rPr>
  </w:style>
  <w:style w:type="paragraph" w:styleId="TOC9">
    <w:name w:val="toc 9"/>
    <w:basedOn w:val="TOC3"/>
    <w:semiHidden/>
    <w:rsid w:val="00E50A7C"/>
  </w:style>
  <w:style w:type="paragraph" w:customStyle="1" w:styleId="headingi">
    <w:name w:val="heading_i"/>
    <w:basedOn w:val="Heading3"/>
    <w:next w:val="Normal"/>
    <w:rsid w:val="00E50A7C"/>
    <w:pPr>
      <w:spacing w:before="160"/>
      <w:ind w:left="0" w:firstLine="0"/>
      <w:outlineLvl w:val="9"/>
    </w:pPr>
    <w:rPr>
      <w:b w:val="0"/>
      <w:i/>
    </w:rPr>
  </w:style>
  <w:style w:type="character" w:styleId="Hyperlink">
    <w:name w:val="Hyperlink"/>
    <w:basedOn w:val="DefaultParagraphFont"/>
    <w:rsid w:val="00E50A7C"/>
    <w:rPr>
      <w:color w:val="0000FF"/>
      <w:u w:val="single"/>
    </w:rPr>
  </w:style>
  <w:style w:type="character" w:styleId="FollowedHyperlink">
    <w:name w:val="FollowedHyperlink"/>
    <w:basedOn w:val="DefaultParagraphFont"/>
    <w:rsid w:val="00E50A7C"/>
    <w:rPr>
      <w:color w:val="800080"/>
      <w:u w:val="single"/>
    </w:rPr>
  </w:style>
  <w:style w:type="paragraph" w:styleId="BodyText2">
    <w:name w:val="Body Text 2"/>
    <w:basedOn w:val="Normal"/>
    <w:link w:val="BodyText2Char"/>
    <w:uiPriority w:val="99"/>
    <w:rsid w:val="00420CF9"/>
    <w:pPr>
      <w:spacing w:after="120" w:line="480" w:lineRule="auto"/>
    </w:pPr>
    <w:rPr>
      <w:rFonts w:eastAsia="Malgun Gothic"/>
      <w:lang w:val="en-GB"/>
    </w:rPr>
  </w:style>
  <w:style w:type="paragraph" w:styleId="DocumentMap">
    <w:name w:val="Document Map"/>
    <w:basedOn w:val="Normal"/>
    <w:semiHidden/>
    <w:rsid w:val="000013A1"/>
    <w:pPr>
      <w:shd w:val="clear" w:color="auto" w:fill="000080"/>
    </w:pPr>
    <w:rPr>
      <w:rFonts w:ascii="Tahoma" w:hAnsi="Tahoma" w:cs="Tahoma"/>
      <w:sz w:val="20"/>
    </w:rPr>
  </w:style>
  <w:style w:type="paragraph" w:styleId="ListParagraph">
    <w:name w:val="List Paragraph"/>
    <w:basedOn w:val="Normal"/>
    <w:uiPriority w:val="34"/>
    <w:qFormat/>
    <w:rsid w:val="00BB77D7"/>
    <w:pPr>
      <w:ind w:left="720"/>
      <w:contextualSpacing/>
    </w:pPr>
  </w:style>
  <w:style w:type="character" w:styleId="PlaceholderText">
    <w:name w:val="Placeholder Text"/>
    <w:basedOn w:val="DefaultParagraphFont"/>
    <w:uiPriority w:val="99"/>
    <w:semiHidden/>
    <w:rsid w:val="00726F02"/>
    <w:rPr>
      <w:color w:val="808080"/>
    </w:rPr>
  </w:style>
  <w:style w:type="character" w:customStyle="1" w:styleId="BodyText2Char">
    <w:name w:val="Body Text 2 Char"/>
    <w:basedOn w:val="DefaultParagraphFont"/>
    <w:link w:val="BodyText2"/>
    <w:uiPriority w:val="99"/>
    <w:rsid w:val="00F21638"/>
    <w:rPr>
      <w:rFonts w:ascii="Times New Roman" w:eastAsia="Malgun Gothic" w:hAnsi="Times New Roman"/>
      <w:sz w:val="24"/>
      <w:lang w:val="en-GB" w:eastAsia="en-US"/>
    </w:rPr>
  </w:style>
  <w:style w:type="paragraph" w:styleId="NormalWeb">
    <w:name w:val="Normal (Web)"/>
    <w:basedOn w:val="Normal"/>
    <w:uiPriority w:val="99"/>
    <w:unhideWhenUsed/>
    <w:rsid w:val="00F2163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apple-style-span">
    <w:name w:val="apple-style-span"/>
    <w:basedOn w:val="DefaultParagraphFont"/>
    <w:rsid w:val="00F21638"/>
  </w:style>
  <w:style w:type="character" w:customStyle="1" w:styleId="apple-converted-space">
    <w:name w:val="apple-converted-space"/>
    <w:basedOn w:val="DefaultParagraphFont"/>
    <w:uiPriority w:val="99"/>
    <w:rsid w:val="00F21638"/>
  </w:style>
  <w:style w:type="paragraph" w:customStyle="1" w:styleId="baseStyle">
    <w:name w:val="baseStyle"/>
    <w:uiPriority w:val="99"/>
    <w:rsid w:val="00CF2D8F"/>
    <w:pPr>
      <w:spacing w:after="180"/>
    </w:pPr>
    <w:rPr>
      <w:rFonts w:ascii="Times New Roman" w:eastAsia="Malgun Gothic" w:hAnsi="Times New Roman"/>
      <w:noProof/>
      <w:lang w:val="en-GB" w:eastAsia="en-US"/>
    </w:rPr>
  </w:style>
  <w:style w:type="character" w:customStyle="1" w:styleId="FooterChar">
    <w:name w:val="Footer Char"/>
    <w:aliases w:val="pie de página Char,fo Char"/>
    <w:basedOn w:val="DefaultParagraphFont"/>
    <w:link w:val="Footer"/>
    <w:rsid w:val="00864768"/>
    <w:rPr>
      <w:rFonts w:ascii="Times New Roman" w:hAnsi="Times New Roman"/>
      <w:caps/>
      <w:sz w:val="18"/>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Body Text 2"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0A7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E50A7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E50A7C"/>
    <w:pPr>
      <w:spacing w:before="320"/>
      <w:outlineLvl w:val="1"/>
    </w:pPr>
  </w:style>
  <w:style w:type="paragraph" w:styleId="Heading3">
    <w:name w:val="heading 3"/>
    <w:basedOn w:val="Heading1"/>
    <w:next w:val="Normal"/>
    <w:qFormat/>
    <w:rsid w:val="00E50A7C"/>
    <w:pPr>
      <w:spacing w:before="200"/>
      <w:outlineLvl w:val="2"/>
    </w:pPr>
  </w:style>
  <w:style w:type="paragraph" w:styleId="Heading4">
    <w:name w:val="heading 4"/>
    <w:basedOn w:val="Heading3"/>
    <w:next w:val="Normal"/>
    <w:qFormat/>
    <w:rsid w:val="00E50A7C"/>
    <w:pPr>
      <w:tabs>
        <w:tab w:val="clear" w:pos="794"/>
        <w:tab w:val="left" w:pos="1191"/>
      </w:tabs>
      <w:ind w:left="993" w:hanging="993"/>
      <w:outlineLvl w:val="3"/>
    </w:pPr>
  </w:style>
  <w:style w:type="paragraph" w:styleId="Heading5">
    <w:name w:val="heading 5"/>
    <w:basedOn w:val="Heading3"/>
    <w:next w:val="Normal"/>
    <w:qFormat/>
    <w:rsid w:val="00E50A7C"/>
    <w:pPr>
      <w:tabs>
        <w:tab w:val="clear" w:pos="794"/>
        <w:tab w:val="left" w:pos="1191"/>
      </w:tabs>
      <w:outlineLvl w:val="4"/>
    </w:pPr>
  </w:style>
  <w:style w:type="paragraph" w:styleId="Heading6">
    <w:name w:val="heading 6"/>
    <w:basedOn w:val="Heading3"/>
    <w:next w:val="Normal"/>
    <w:qFormat/>
    <w:rsid w:val="00E50A7C"/>
    <w:pPr>
      <w:tabs>
        <w:tab w:val="clear" w:pos="794"/>
        <w:tab w:val="left" w:pos="1191"/>
      </w:tabs>
      <w:outlineLvl w:val="5"/>
    </w:pPr>
  </w:style>
  <w:style w:type="paragraph" w:styleId="Heading7">
    <w:name w:val="heading 7"/>
    <w:basedOn w:val="Heading3"/>
    <w:next w:val="Normal"/>
    <w:qFormat/>
    <w:rsid w:val="00E50A7C"/>
    <w:pPr>
      <w:tabs>
        <w:tab w:val="clear" w:pos="794"/>
        <w:tab w:val="left" w:pos="1191"/>
      </w:tabs>
      <w:outlineLvl w:val="6"/>
    </w:pPr>
  </w:style>
  <w:style w:type="paragraph" w:styleId="Heading8">
    <w:name w:val="heading 8"/>
    <w:basedOn w:val="Heading3"/>
    <w:next w:val="Normal"/>
    <w:qFormat/>
    <w:rsid w:val="00E50A7C"/>
    <w:pPr>
      <w:tabs>
        <w:tab w:val="clear" w:pos="794"/>
        <w:tab w:val="left" w:pos="1191"/>
      </w:tabs>
      <w:outlineLvl w:val="7"/>
    </w:pPr>
  </w:style>
  <w:style w:type="paragraph" w:styleId="Heading9">
    <w:name w:val="heading 9"/>
    <w:basedOn w:val="Heading3"/>
    <w:next w:val="Normal"/>
    <w:qFormat/>
    <w:rsid w:val="00E50A7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E50A7C"/>
    <w:rPr>
      <w:vertAlign w:val="superscript"/>
    </w:rPr>
  </w:style>
  <w:style w:type="paragraph" w:styleId="TOC8">
    <w:name w:val="toc 8"/>
    <w:basedOn w:val="TOC3"/>
    <w:semiHidden/>
    <w:rsid w:val="00E50A7C"/>
  </w:style>
  <w:style w:type="paragraph" w:styleId="TOC7">
    <w:name w:val="toc 7"/>
    <w:basedOn w:val="TOC3"/>
    <w:semiHidden/>
    <w:rsid w:val="00E50A7C"/>
  </w:style>
  <w:style w:type="paragraph" w:styleId="TOC6">
    <w:name w:val="toc 6"/>
    <w:basedOn w:val="TOC3"/>
    <w:semiHidden/>
    <w:rsid w:val="00E50A7C"/>
  </w:style>
  <w:style w:type="paragraph" w:styleId="TOC5">
    <w:name w:val="toc 5"/>
    <w:basedOn w:val="TOC3"/>
    <w:semiHidden/>
    <w:rsid w:val="00E50A7C"/>
  </w:style>
  <w:style w:type="paragraph" w:styleId="TOC4">
    <w:name w:val="toc 4"/>
    <w:basedOn w:val="TOC3"/>
    <w:semiHidden/>
    <w:rsid w:val="00E50A7C"/>
  </w:style>
  <w:style w:type="paragraph" w:styleId="TOC3">
    <w:name w:val="toc 3"/>
    <w:basedOn w:val="TOC2"/>
    <w:semiHidden/>
    <w:rsid w:val="00E50A7C"/>
    <w:pPr>
      <w:spacing w:before="80"/>
    </w:pPr>
  </w:style>
  <w:style w:type="paragraph" w:styleId="TOC2">
    <w:name w:val="toc 2"/>
    <w:basedOn w:val="TOC1"/>
    <w:semiHidden/>
    <w:rsid w:val="00E50A7C"/>
    <w:pPr>
      <w:spacing w:before="120"/>
    </w:pPr>
  </w:style>
  <w:style w:type="paragraph" w:styleId="TOC1">
    <w:name w:val="toc 1"/>
    <w:basedOn w:val="Normal"/>
    <w:semiHidden/>
    <w:rsid w:val="00E50A7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50A7C"/>
    <w:pPr>
      <w:ind w:left="1698"/>
    </w:pPr>
  </w:style>
  <w:style w:type="paragraph" w:styleId="Index6">
    <w:name w:val="index 6"/>
    <w:basedOn w:val="Normal"/>
    <w:next w:val="Normal"/>
    <w:semiHidden/>
    <w:rsid w:val="00E50A7C"/>
    <w:pPr>
      <w:ind w:left="1415"/>
    </w:pPr>
  </w:style>
  <w:style w:type="paragraph" w:styleId="Index5">
    <w:name w:val="index 5"/>
    <w:basedOn w:val="Normal"/>
    <w:next w:val="Normal"/>
    <w:semiHidden/>
    <w:rsid w:val="00E50A7C"/>
    <w:pPr>
      <w:ind w:left="1132"/>
    </w:pPr>
  </w:style>
  <w:style w:type="paragraph" w:styleId="Index4">
    <w:name w:val="index 4"/>
    <w:basedOn w:val="Normal"/>
    <w:next w:val="Normal"/>
    <w:semiHidden/>
    <w:rsid w:val="00E50A7C"/>
    <w:pPr>
      <w:ind w:left="849"/>
    </w:pPr>
  </w:style>
  <w:style w:type="paragraph" w:styleId="Index3">
    <w:name w:val="index 3"/>
    <w:basedOn w:val="Normal"/>
    <w:next w:val="Normal"/>
    <w:semiHidden/>
    <w:rsid w:val="00E50A7C"/>
    <w:pPr>
      <w:ind w:left="566"/>
    </w:pPr>
  </w:style>
  <w:style w:type="paragraph" w:styleId="Index2">
    <w:name w:val="index 2"/>
    <w:basedOn w:val="Normal"/>
    <w:next w:val="Normal"/>
    <w:semiHidden/>
    <w:rsid w:val="00E50A7C"/>
    <w:pPr>
      <w:ind w:left="283"/>
    </w:pPr>
  </w:style>
  <w:style w:type="paragraph" w:styleId="Index1">
    <w:name w:val="index 1"/>
    <w:basedOn w:val="Normal"/>
    <w:next w:val="Normal"/>
    <w:semiHidden/>
    <w:rsid w:val="00E50A7C"/>
  </w:style>
  <w:style w:type="character" w:styleId="LineNumber">
    <w:name w:val="line number"/>
    <w:basedOn w:val="DefaultParagraphFont"/>
    <w:rsid w:val="00E50A7C"/>
  </w:style>
  <w:style w:type="paragraph" w:styleId="IndexHeading">
    <w:name w:val="index heading"/>
    <w:basedOn w:val="Normal"/>
    <w:next w:val="Index1"/>
    <w:semiHidden/>
    <w:rsid w:val="00E50A7C"/>
  </w:style>
  <w:style w:type="paragraph" w:styleId="Footer">
    <w:name w:val="footer"/>
    <w:basedOn w:val="Normal"/>
    <w:rsid w:val="00E50A7C"/>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E50A7C"/>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E50A7C"/>
    <w:rPr>
      <w:position w:val="6"/>
      <w:sz w:val="16"/>
    </w:rPr>
  </w:style>
  <w:style w:type="paragraph" w:styleId="FootnoteText">
    <w:name w:val="footnote text"/>
    <w:basedOn w:val="Normal"/>
    <w:semiHidden/>
    <w:rsid w:val="00E50A7C"/>
    <w:pPr>
      <w:keepLines/>
      <w:tabs>
        <w:tab w:val="left" w:pos="256"/>
      </w:tabs>
      <w:ind w:left="256" w:hanging="256"/>
    </w:pPr>
  </w:style>
  <w:style w:type="paragraph" w:styleId="NormalIndent">
    <w:name w:val="Normal Indent"/>
    <w:basedOn w:val="Normal"/>
    <w:rsid w:val="00E50A7C"/>
    <w:pPr>
      <w:ind w:left="794"/>
    </w:pPr>
  </w:style>
  <w:style w:type="paragraph" w:customStyle="1" w:styleId="TableLegend">
    <w:name w:val="Table_Legend"/>
    <w:basedOn w:val="TableText"/>
    <w:rsid w:val="00E50A7C"/>
    <w:pPr>
      <w:spacing w:before="120"/>
    </w:pPr>
  </w:style>
  <w:style w:type="paragraph" w:customStyle="1" w:styleId="TableText">
    <w:name w:val="Table_Text"/>
    <w:basedOn w:val="Normal"/>
    <w:rsid w:val="00E50A7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E50A7C"/>
    <w:pPr>
      <w:keepLines/>
      <w:spacing w:before="0"/>
    </w:pPr>
    <w:rPr>
      <w:b/>
      <w:caps w:val="0"/>
    </w:rPr>
  </w:style>
  <w:style w:type="paragraph" w:customStyle="1" w:styleId="Table">
    <w:name w:val="Table_#"/>
    <w:basedOn w:val="Normal"/>
    <w:next w:val="TableTitle"/>
    <w:rsid w:val="00E50A7C"/>
    <w:pPr>
      <w:keepNext/>
      <w:spacing w:before="560" w:after="120"/>
      <w:jc w:val="center"/>
    </w:pPr>
    <w:rPr>
      <w:caps/>
    </w:rPr>
  </w:style>
  <w:style w:type="paragraph" w:customStyle="1" w:styleId="enumlev1">
    <w:name w:val="enumlev1"/>
    <w:basedOn w:val="Normal"/>
    <w:rsid w:val="00E50A7C"/>
    <w:pPr>
      <w:spacing w:before="80"/>
      <w:ind w:left="794" w:hanging="794"/>
    </w:pPr>
  </w:style>
  <w:style w:type="paragraph" w:customStyle="1" w:styleId="enumlev2">
    <w:name w:val="enumlev2"/>
    <w:basedOn w:val="enumlev1"/>
    <w:rsid w:val="00E50A7C"/>
    <w:pPr>
      <w:ind w:left="1191" w:hanging="397"/>
    </w:pPr>
  </w:style>
  <w:style w:type="paragraph" w:customStyle="1" w:styleId="enumlev3">
    <w:name w:val="enumlev3"/>
    <w:basedOn w:val="enumlev2"/>
    <w:rsid w:val="00E50A7C"/>
    <w:pPr>
      <w:ind w:left="1588"/>
    </w:pPr>
  </w:style>
  <w:style w:type="paragraph" w:customStyle="1" w:styleId="TableHead">
    <w:name w:val="Table_Head"/>
    <w:basedOn w:val="TableText"/>
    <w:rsid w:val="00E50A7C"/>
    <w:pPr>
      <w:keepNext/>
      <w:spacing w:before="80" w:after="80"/>
      <w:jc w:val="center"/>
    </w:pPr>
    <w:rPr>
      <w:b/>
    </w:rPr>
  </w:style>
  <w:style w:type="paragraph" w:customStyle="1" w:styleId="FigureLegend">
    <w:name w:val="Figure_Legend"/>
    <w:basedOn w:val="Normal"/>
    <w:rsid w:val="00E50A7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50A7C"/>
    <w:pPr>
      <w:spacing w:before="480"/>
    </w:pPr>
  </w:style>
  <w:style w:type="paragraph" w:customStyle="1" w:styleId="FigureTitle">
    <w:name w:val="Figure_Title"/>
    <w:basedOn w:val="TableTitle"/>
    <w:next w:val="Normal"/>
    <w:rsid w:val="00E50A7C"/>
    <w:pPr>
      <w:keepNext w:val="0"/>
      <w:spacing w:after="480"/>
    </w:pPr>
  </w:style>
  <w:style w:type="paragraph" w:customStyle="1" w:styleId="Annex">
    <w:name w:val="Annex_#"/>
    <w:basedOn w:val="Normal"/>
    <w:next w:val="AnnexRef"/>
    <w:rsid w:val="00E50A7C"/>
    <w:pPr>
      <w:keepNext/>
      <w:keepLines/>
      <w:spacing w:before="480" w:after="80"/>
      <w:jc w:val="center"/>
    </w:pPr>
    <w:rPr>
      <w:caps/>
    </w:rPr>
  </w:style>
  <w:style w:type="paragraph" w:customStyle="1" w:styleId="AnnexRef">
    <w:name w:val="Annex_Ref"/>
    <w:basedOn w:val="Normal"/>
    <w:next w:val="AnnexTitle"/>
    <w:rsid w:val="00E50A7C"/>
    <w:pPr>
      <w:keepNext/>
      <w:keepLines/>
      <w:jc w:val="center"/>
    </w:pPr>
  </w:style>
  <w:style w:type="paragraph" w:customStyle="1" w:styleId="AnnexTitle">
    <w:name w:val="Annex_Title"/>
    <w:basedOn w:val="Normal"/>
    <w:next w:val="Normal"/>
    <w:rsid w:val="00E50A7C"/>
    <w:pPr>
      <w:keepNext/>
      <w:keepLines/>
      <w:spacing w:before="240" w:after="280"/>
      <w:jc w:val="center"/>
    </w:pPr>
    <w:rPr>
      <w:b/>
    </w:rPr>
  </w:style>
  <w:style w:type="paragraph" w:customStyle="1" w:styleId="Appendix">
    <w:name w:val="Appendix_#"/>
    <w:basedOn w:val="Annex"/>
    <w:next w:val="AppendixRef"/>
    <w:rsid w:val="00E50A7C"/>
  </w:style>
  <w:style w:type="paragraph" w:customStyle="1" w:styleId="AppendixRef">
    <w:name w:val="Appendix_Ref"/>
    <w:basedOn w:val="AnnexRef"/>
    <w:next w:val="AppendixTitle"/>
    <w:rsid w:val="00E50A7C"/>
  </w:style>
  <w:style w:type="paragraph" w:customStyle="1" w:styleId="AppendixTitle">
    <w:name w:val="Appendix_Title"/>
    <w:basedOn w:val="AnnexTitle"/>
    <w:next w:val="Normal"/>
    <w:rsid w:val="00E50A7C"/>
  </w:style>
  <w:style w:type="paragraph" w:customStyle="1" w:styleId="RefTitle">
    <w:name w:val="Ref_Title"/>
    <w:basedOn w:val="Normal"/>
    <w:next w:val="RefText"/>
    <w:rsid w:val="00E50A7C"/>
    <w:pPr>
      <w:spacing w:before="480"/>
      <w:jc w:val="center"/>
    </w:pPr>
    <w:rPr>
      <w:caps/>
    </w:rPr>
  </w:style>
  <w:style w:type="paragraph" w:customStyle="1" w:styleId="RefText">
    <w:name w:val="Ref_Text"/>
    <w:basedOn w:val="Normal"/>
    <w:rsid w:val="00E50A7C"/>
    <w:pPr>
      <w:ind w:left="794" w:hanging="794"/>
    </w:pPr>
  </w:style>
  <w:style w:type="paragraph" w:customStyle="1" w:styleId="Equation">
    <w:name w:val="Equation"/>
    <w:basedOn w:val="Normal"/>
    <w:rsid w:val="00E50A7C"/>
    <w:pPr>
      <w:tabs>
        <w:tab w:val="clear" w:pos="1191"/>
        <w:tab w:val="clear" w:pos="1588"/>
        <w:tab w:val="clear" w:pos="1985"/>
        <w:tab w:val="center" w:pos="4876"/>
        <w:tab w:val="right" w:pos="9752"/>
      </w:tabs>
    </w:pPr>
  </w:style>
  <w:style w:type="paragraph" w:customStyle="1" w:styleId="Head">
    <w:name w:val="Head"/>
    <w:basedOn w:val="Normal"/>
    <w:rsid w:val="00E50A7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50A7C"/>
    <w:pPr>
      <w:keepNext/>
      <w:keepLines/>
      <w:spacing w:before="240"/>
      <w:jc w:val="center"/>
    </w:pPr>
    <w:rPr>
      <w:b/>
      <w:caps/>
    </w:rPr>
  </w:style>
  <w:style w:type="paragraph" w:customStyle="1" w:styleId="Normalaftertitle">
    <w:name w:val="Normal after title"/>
    <w:basedOn w:val="Normal"/>
    <w:next w:val="Normal"/>
    <w:rsid w:val="00E50A7C"/>
    <w:pPr>
      <w:spacing w:before="320"/>
    </w:pPr>
  </w:style>
  <w:style w:type="paragraph" w:customStyle="1" w:styleId="call">
    <w:name w:val="call"/>
    <w:basedOn w:val="Normal"/>
    <w:next w:val="Normal"/>
    <w:rsid w:val="00E50A7C"/>
    <w:pPr>
      <w:keepNext/>
      <w:keepLines/>
      <w:spacing w:before="160"/>
      <w:ind w:left="794"/>
    </w:pPr>
    <w:rPr>
      <w:i/>
    </w:rPr>
  </w:style>
  <w:style w:type="paragraph" w:customStyle="1" w:styleId="Rec">
    <w:name w:val="Rec_#"/>
    <w:basedOn w:val="Normal"/>
    <w:next w:val="RecTitle"/>
    <w:rsid w:val="00E50A7C"/>
    <w:pPr>
      <w:keepNext/>
      <w:keepLines/>
      <w:spacing w:before="480"/>
      <w:jc w:val="center"/>
    </w:pPr>
    <w:rPr>
      <w:caps/>
    </w:rPr>
  </w:style>
  <w:style w:type="paragraph" w:customStyle="1" w:styleId="toc0">
    <w:name w:val="toc 0"/>
    <w:basedOn w:val="Normal"/>
    <w:next w:val="TOC1"/>
    <w:rsid w:val="00E50A7C"/>
    <w:pPr>
      <w:tabs>
        <w:tab w:val="clear" w:pos="794"/>
        <w:tab w:val="clear" w:pos="1191"/>
        <w:tab w:val="clear" w:pos="1588"/>
        <w:tab w:val="clear" w:pos="1985"/>
        <w:tab w:val="right" w:pos="9781"/>
      </w:tabs>
    </w:pPr>
    <w:rPr>
      <w:b/>
    </w:rPr>
  </w:style>
  <w:style w:type="paragraph" w:styleId="List">
    <w:name w:val="List"/>
    <w:basedOn w:val="Normal"/>
    <w:rsid w:val="00E50A7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50A7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50A7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50A7C"/>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E50A7C"/>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E50A7C"/>
    <w:pPr>
      <w:tabs>
        <w:tab w:val="clear" w:pos="1191"/>
        <w:tab w:val="clear" w:pos="1588"/>
      </w:tabs>
      <w:ind w:left="794" w:hanging="794"/>
    </w:pPr>
  </w:style>
  <w:style w:type="paragraph" w:customStyle="1" w:styleId="ASN1">
    <w:name w:val="ASN.1"/>
    <w:basedOn w:val="Normal"/>
    <w:rsid w:val="00E50A7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50A7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E50A7C"/>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E50A7C"/>
    <w:pPr>
      <w:tabs>
        <w:tab w:val="left" w:pos="7371"/>
      </w:tabs>
      <w:spacing w:after="560"/>
    </w:pPr>
  </w:style>
  <w:style w:type="paragraph" w:customStyle="1" w:styleId="BodyText">
    <w:name w:val="BodyText"/>
    <w:basedOn w:val="Normal"/>
    <w:rsid w:val="00E50A7C"/>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E50A7C"/>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E50A7C"/>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E50A7C"/>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E50A7C"/>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E50A7C"/>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E50A7C"/>
    <w:rPr>
      <w:rFonts w:ascii="CG Times" w:hAnsi="CG Times"/>
      <w:sz w:val="20"/>
    </w:rPr>
  </w:style>
  <w:style w:type="paragraph" w:customStyle="1" w:styleId="ITUbureau">
    <w:name w:val="ITU_bureau"/>
    <w:basedOn w:val="Normal"/>
    <w:rsid w:val="00E50A7C"/>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E50A7C"/>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E50A7C"/>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E50A7C"/>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E50A7C"/>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E50A7C"/>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E50A7C"/>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E50A7C"/>
    <w:pPr>
      <w:tabs>
        <w:tab w:val="left" w:pos="1418"/>
        <w:tab w:val="left" w:pos="1985"/>
        <w:tab w:val="left" w:pos="2268"/>
      </w:tabs>
      <w:ind w:firstLine="1304"/>
    </w:pPr>
  </w:style>
  <w:style w:type="paragraph" w:customStyle="1" w:styleId="NormFoot">
    <w:name w:val="Norm_Foot"/>
    <w:basedOn w:val="Normal"/>
    <w:rsid w:val="00E50A7C"/>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E50A7C"/>
  </w:style>
  <w:style w:type="paragraph" w:customStyle="1" w:styleId="listitem">
    <w:name w:val="listitem"/>
    <w:basedOn w:val="Normal"/>
    <w:rsid w:val="00E50A7C"/>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E50A7C"/>
    <w:pPr>
      <w:spacing w:before="160"/>
      <w:ind w:left="0" w:firstLine="0"/>
      <w:outlineLvl w:val="9"/>
    </w:pPr>
  </w:style>
  <w:style w:type="paragraph" w:customStyle="1" w:styleId="Qlist">
    <w:name w:val="Qlist"/>
    <w:basedOn w:val="Normal"/>
    <w:rsid w:val="00E50A7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50A7C"/>
    <w:pPr>
      <w:tabs>
        <w:tab w:val="left" w:pos="397"/>
      </w:tabs>
    </w:pPr>
  </w:style>
  <w:style w:type="paragraph" w:customStyle="1" w:styleId="FirstFooter">
    <w:name w:val="FirstFooter"/>
    <w:basedOn w:val="Footer"/>
    <w:rsid w:val="00E50A7C"/>
    <w:pPr>
      <w:tabs>
        <w:tab w:val="clear" w:pos="5954"/>
        <w:tab w:val="clear" w:pos="9639"/>
      </w:tabs>
    </w:pPr>
    <w:rPr>
      <w:caps w:val="0"/>
    </w:rPr>
  </w:style>
  <w:style w:type="paragraph" w:styleId="TOC9">
    <w:name w:val="toc 9"/>
    <w:basedOn w:val="TOC3"/>
    <w:semiHidden/>
    <w:rsid w:val="00E50A7C"/>
  </w:style>
  <w:style w:type="paragraph" w:customStyle="1" w:styleId="headingi">
    <w:name w:val="heading_i"/>
    <w:basedOn w:val="Heading3"/>
    <w:next w:val="Normal"/>
    <w:rsid w:val="00E50A7C"/>
    <w:pPr>
      <w:spacing w:before="160"/>
      <w:ind w:left="0" w:firstLine="0"/>
      <w:outlineLvl w:val="9"/>
    </w:pPr>
    <w:rPr>
      <w:b w:val="0"/>
      <w:i/>
    </w:rPr>
  </w:style>
  <w:style w:type="character" w:styleId="Hyperlink">
    <w:name w:val="Hyperlink"/>
    <w:basedOn w:val="DefaultParagraphFont"/>
    <w:rsid w:val="00E50A7C"/>
    <w:rPr>
      <w:color w:val="0000FF"/>
      <w:u w:val="single"/>
    </w:rPr>
  </w:style>
  <w:style w:type="character" w:styleId="FollowedHyperlink">
    <w:name w:val="FollowedHyperlink"/>
    <w:basedOn w:val="DefaultParagraphFont"/>
    <w:rsid w:val="00E50A7C"/>
    <w:rPr>
      <w:color w:val="800080"/>
      <w:u w:val="single"/>
    </w:rPr>
  </w:style>
  <w:style w:type="paragraph" w:styleId="BodyText2">
    <w:name w:val="Body Text 2"/>
    <w:basedOn w:val="Normal"/>
    <w:link w:val="BodyText2Char"/>
    <w:uiPriority w:val="99"/>
    <w:rsid w:val="00420CF9"/>
    <w:pPr>
      <w:spacing w:after="120" w:line="480" w:lineRule="auto"/>
    </w:pPr>
    <w:rPr>
      <w:rFonts w:eastAsia="Malgun Gothic"/>
      <w:lang w:val="en-GB"/>
    </w:rPr>
  </w:style>
  <w:style w:type="paragraph" w:styleId="DocumentMap">
    <w:name w:val="Document Map"/>
    <w:basedOn w:val="Normal"/>
    <w:semiHidden/>
    <w:rsid w:val="000013A1"/>
    <w:pPr>
      <w:shd w:val="clear" w:color="auto" w:fill="000080"/>
    </w:pPr>
    <w:rPr>
      <w:rFonts w:ascii="Tahoma" w:hAnsi="Tahoma" w:cs="Tahoma"/>
      <w:sz w:val="20"/>
    </w:rPr>
  </w:style>
  <w:style w:type="paragraph" w:styleId="ListParagraph">
    <w:name w:val="List Paragraph"/>
    <w:basedOn w:val="Normal"/>
    <w:uiPriority w:val="34"/>
    <w:qFormat/>
    <w:rsid w:val="00BB77D7"/>
    <w:pPr>
      <w:ind w:left="720"/>
      <w:contextualSpacing/>
    </w:pPr>
  </w:style>
  <w:style w:type="character" w:styleId="PlaceholderText">
    <w:name w:val="Placeholder Text"/>
    <w:basedOn w:val="DefaultParagraphFont"/>
    <w:uiPriority w:val="99"/>
    <w:semiHidden/>
    <w:rsid w:val="00726F02"/>
    <w:rPr>
      <w:color w:val="808080"/>
    </w:rPr>
  </w:style>
  <w:style w:type="character" w:customStyle="1" w:styleId="BodyText2Char">
    <w:name w:val="Body Text 2 Char"/>
    <w:basedOn w:val="DefaultParagraphFont"/>
    <w:link w:val="BodyText2"/>
    <w:uiPriority w:val="99"/>
    <w:rsid w:val="00F21638"/>
    <w:rPr>
      <w:rFonts w:ascii="Times New Roman" w:eastAsia="Malgun Gothic" w:hAnsi="Times New Roman"/>
      <w:sz w:val="24"/>
      <w:lang w:val="en-GB" w:eastAsia="en-US"/>
    </w:rPr>
  </w:style>
  <w:style w:type="paragraph" w:styleId="NormalWeb">
    <w:name w:val="Normal (Web)"/>
    <w:basedOn w:val="Normal"/>
    <w:uiPriority w:val="99"/>
    <w:unhideWhenUsed/>
    <w:rsid w:val="00F2163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customStyle="1" w:styleId="apple-style-span">
    <w:name w:val="apple-style-span"/>
    <w:basedOn w:val="DefaultParagraphFont"/>
    <w:rsid w:val="00F21638"/>
  </w:style>
  <w:style w:type="character" w:customStyle="1" w:styleId="apple-converted-space">
    <w:name w:val="apple-converted-space"/>
    <w:basedOn w:val="DefaultParagraphFont"/>
    <w:uiPriority w:val="99"/>
    <w:rsid w:val="00F21638"/>
  </w:style>
  <w:style w:type="paragraph" w:customStyle="1" w:styleId="baseStyle">
    <w:name w:val="baseStyle"/>
    <w:uiPriority w:val="99"/>
    <w:rsid w:val="00CF2D8F"/>
    <w:pPr>
      <w:spacing w:after="180"/>
    </w:pPr>
    <w:rPr>
      <w:rFonts w:ascii="Times New Roman" w:eastAsia="Malgun Gothic" w:hAnsi="Times New Roman"/>
      <w:noProof/>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tsbfgdistraction@itu.int" TargetMode="External"/><Relationship Id="rId13" Type="http://schemas.openxmlformats.org/officeDocument/2006/relationships/hyperlink" Target="http://www.itu.int/en/ITU-T/focusgroups/distraction/Pages/default.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u.int/oth/T230100000F/en"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en/ITU-T/focusgroups/distraction/Pages/default.asp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tsbfgdistraction@itu.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u.int/en/ITU-T/focusgroups/distraction/Pages/default.aspx" TargetMode="Externa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PF_TSBCIRC1</Template>
  <TotalTime>0</TotalTime>
  <Pages>10</Pages>
  <Words>3160</Words>
  <Characters>19003</Characters>
  <Application>Microsoft Office Word</Application>
  <DocSecurity>0</DocSecurity>
  <Lines>158</Lines>
  <Paragraphs>44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UNION INTERNATIONALE DES TÉLÉCOMMUNICATIONS</vt:lpstr>
      <vt:lpstr>2	Mandat</vt:lpstr>
      <vt:lpstr>3	Equipe de direction</vt:lpstr>
      <vt:lpstr>4	Participation</vt:lpstr>
      <vt:lpstr>5	Financement</vt:lpstr>
      <vt:lpstr>6	Appui administratif</vt:lpstr>
      <vt:lpstr>7	Logistique des réunions</vt:lpstr>
      <vt:lpstr>8	Langue de travail</vt:lpstr>
      <vt:lpstr>9	Contributions techniques soumises par voie électronique ou en personne</vt:lpstr>
      <vt:lpstr>10	Politique en matière de brevets</vt:lpstr>
      <vt:lpstr>11	Résultats attendus</vt:lpstr>
      <vt:lpstr>12	Approbation des résultats</vt:lpstr>
      <vt:lpstr>13	Diffusion des documents</vt:lpstr>
      <vt:lpstr>14	Méthodes de travail</vt:lpstr>
      <vt:lpstr>15	Rapports d'activité</vt:lpstr>
      <vt:lpstr>16	Annonce de la création du Groupe spécialisé</vt:lpstr>
      <vt:lpstr>17	Plan d'action</vt:lpstr>
      <vt:lpstr>18	Echéances</vt:lpstr>
      <vt:lpstr>19	Collaboration</vt:lpstr>
    </vt:vector>
  </TitlesOfParts>
  <Company>ITU</Company>
  <LinksUpToDate>false</LinksUpToDate>
  <CharactersWithSpaces>22119</CharactersWithSpaces>
  <SharedDoc>false</SharedDoc>
  <HLinks>
    <vt:vector size="60" baseType="variant">
      <vt:variant>
        <vt:i4>589875</vt:i4>
      </vt:variant>
      <vt:variant>
        <vt:i4>21</vt:i4>
      </vt:variant>
      <vt:variant>
        <vt:i4>0</vt:i4>
      </vt:variant>
      <vt:variant>
        <vt:i4>5</vt:i4>
      </vt:variant>
      <vt:variant>
        <vt:lpwstr>mailto:rikard@konfaktiv.se</vt:lpwstr>
      </vt:variant>
      <vt:variant>
        <vt:lpwstr/>
      </vt:variant>
      <vt:variant>
        <vt:i4>131073</vt:i4>
      </vt:variant>
      <vt:variant>
        <vt:i4>18</vt:i4>
      </vt:variant>
      <vt:variant>
        <vt:i4>0</vt:i4>
      </vt:variant>
      <vt:variant>
        <vt:i4>5</vt:i4>
      </vt:variant>
      <vt:variant>
        <vt:lpwstr>http://fireweekitu.axaco.se/</vt:lpwstr>
      </vt:variant>
      <vt:variant>
        <vt:lpwstr/>
      </vt:variant>
      <vt:variant>
        <vt:i4>131073</vt:i4>
      </vt:variant>
      <vt:variant>
        <vt:i4>15</vt:i4>
      </vt:variant>
      <vt:variant>
        <vt:i4>0</vt:i4>
      </vt:variant>
      <vt:variant>
        <vt:i4>5</vt:i4>
      </vt:variant>
      <vt:variant>
        <vt:lpwstr>http://fireweekitu.axaco.se/</vt:lpwstr>
      </vt:variant>
      <vt:variant>
        <vt:lpwstr/>
      </vt:variant>
      <vt:variant>
        <vt:i4>6094863</vt:i4>
      </vt:variant>
      <vt:variant>
        <vt:i4>12</vt:i4>
      </vt:variant>
      <vt:variant>
        <vt:i4>0</vt:i4>
      </vt:variant>
      <vt:variant>
        <vt:i4>5</vt:i4>
      </vt:variant>
      <vt:variant>
        <vt:lpwstr>http://www.itu.int/oth/T0A0F00000F/en</vt:lpwstr>
      </vt:variant>
      <vt:variant>
        <vt:lpwstr/>
      </vt:variant>
      <vt:variant>
        <vt:i4>2162703</vt:i4>
      </vt:variant>
      <vt:variant>
        <vt:i4>9</vt:i4>
      </vt:variant>
      <vt:variant>
        <vt:i4>0</vt:i4>
      </vt:variant>
      <vt:variant>
        <vt:i4>5</vt:i4>
      </vt:variant>
      <vt:variant>
        <vt:lpwstr>mailto:tsbsg13@itu.int</vt:lpwstr>
      </vt:variant>
      <vt:variant>
        <vt:lpwstr/>
      </vt:variant>
      <vt:variant>
        <vt:i4>3407982</vt:i4>
      </vt:variant>
      <vt:variant>
        <vt:i4>6</vt:i4>
      </vt:variant>
      <vt:variant>
        <vt:i4>0</vt:i4>
      </vt:variant>
      <vt:variant>
        <vt:i4>5</vt:i4>
      </vt:variant>
      <vt:variant>
        <vt:lpwstr>http://www.itu.int/ITU-T/focusgroups/fn/index.html</vt:lpwstr>
      </vt:variant>
      <vt:variant>
        <vt:lpwstr/>
      </vt:variant>
      <vt:variant>
        <vt:i4>3932195</vt:i4>
      </vt:variant>
      <vt:variant>
        <vt:i4>3</vt:i4>
      </vt:variant>
      <vt:variant>
        <vt:i4>0</vt:i4>
      </vt:variant>
      <vt:variant>
        <vt:i4>5</vt:i4>
      </vt:variant>
      <vt:variant>
        <vt:lpwstr>http://www.fireandlivinglabs09.eu/</vt:lpwstr>
      </vt:variant>
      <vt:variant>
        <vt:lpwstr/>
      </vt:variant>
      <vt:variant>
        <vt:i4>2162703</vt:i4>
      </vt:variant>
      <vt:variant>
        <vt:i4>0</vt:i4>
      </vt:variant>
      <vt:variant>
        <vt:i4>0</vt:i4>
      </vt:variant>
      <vt:variant>
        <vt:i4>5</vt:i4>
      </vt:variant>
      <vt:variant>
        <vt:lpwstr>mailto:tsbsg13@itu.int</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bettini</cp:lastModifiedBy>
  <cp:revision>2</cp:revision>
  <cp:lastPrinted>2011-04-13T10:08:00Z</cp:lastPrinted>
  <dcterms:created xsi:type="dcterms:W3CDTF">2011-04-21T11:56:00Z</dcterms:created>
  <dcterms:modified xsi:type="dcterms:W3CDTF">2011-04-21T11:56:00Z</dcterms:modified>
</cp:coreProperties>
</file>