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ayout w:type="fixed"/>
        <w:tblCellMar>
          <w:left w:w="0" w:type="dxa"/>
          <w:right w:w="0" w:type="dxa"/>
        </w:tblCellMar>
        <w:tblLook w:val="0000"/>
      </w:tblPr>
      <w:tblGrid>
        <w:gridCol w:w="6237"/>
        <w:gridCol w:w="3402"/>
      </w:tblGrid>
      <w:tr w:rsidR="00E956F2" w:rsidRPr="00F50108" w:rsidTr="00E956F2">
        <w:trPr>
          <w:cantSplit/>
        </w:trPr>
        <w:tc>
          <w:tcPr>
            <w:tcW w:w="6237" w:type="dxa"/>
            <w:vAlign w:val="center"/>
          </w:tcPr>
          <w:p w:rsidR="00E956F2" w:rsidRPr="00174F02" w:rsidRDefault="00E956F2" w:rsidP="002666F9">
            <w:pPr>
              <w:tabs>
                <w:tab w:val="right" w:pos="8732"/>
              </w:tabs>
              <w:spacing w:before="0"/>
              <w:rPr>
                <w:rFonts w:ascii="SimSun"/>
                <w:b/>
                <w:bCs/>
                <w:iCs/>
                <w:color w:val="FFFFFF"/>
                <w:sz w:val="26"/>
                <w:szCs w:val="26"/>
              </w:rPr>
            </w:pPr>
            <w:r w:rsidRPr="00174F02">
              <w:rPr>
                <w:rFonts w:ascii="SimSun" w:hAnsi="SimSun" w:hint="eastAsia"/>
                <w:b/>
                <w:bCs/>
                <w:sz w:val="28"/>
                <w:szCs w:val="28"/>
                <w:lang w:eastAsia="zh-CN"/>
              </w:rPr>
              <w:t>电信标准化局</w:t>
            </w:r>
          </w:p>
        </w:tc>
        <w:tc>
          <w:tcPr>
            <w:tcW w:w="3402" w:type="dxa"/>
            <w:vAlign w:val="center"/>
          </w:tcPr>
          <w:p w:rsidR="00E956F2" w:rsidRPr="00F50108" w:rsidRDefault="004705DD" w:rsidP="002666F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700" cy="692150"/>
                  <wp:effectExtent l="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3700" cy="692150"/>
                          </a:xfrm>
                          <a:prstGeom prst="rect">
                            <a:avLst/>
                          </a:prstGeom>
                          <a:noFill/>
                          <a:ln>
                            <a:noFill/>
                          </a:ln>
                        </pic:spPr>
                      </pic:pic>
                    </a:graphicData>
                  </a:graphic>
                </wp:inline>
              </w:drawing>
            </w:r>
          </w:p>
        </w:tc>
      </w:tr>
    </w:tbl>
    <w:p w:rsidR="00E956F2" w:rsidRDefault="00E956F2" w:rsidP="002666F9">
      <w:pPr>
        <w:tabs>
          <w:tab w:val="clear" w:pos="794"/>
          <w:tab w:val="clear" w:pos="1191"/>
          <w:tab w:val="clear" w:pos="1588"/>
          <w:tab w:val="clear" w:pos="1985"/>
          <w:tab w:val="left" w:pos="5755"/>
        </w:tabs>
        <w:ind w:right="1037"/>
        <w:rPr>
          <w:lang w:eastAsia="zh-CN"/>
        </w:rPr>
      </w:pPr>
    </w:p>
    <w:p w:rsidR="00E956F2" w:rsidRDefault="00E956F2" w:rsidP="002666F9">
      <w:pPr>
        <w:tabs>
          <w:tab w:val="clear" w:pos="794"/>
          <w:tab w:val="clear" w:pos="1191"/>
          <w:tab w:val="clear" w:pos="1588"/>
          <w:tab w:val="clear" w:pos="1985"/>
          <w:tab w:val="left" w:pos="5432"/>
        </w:tabs>
        <w:ind w:right="1037"/>
        <w:jc w:val="right"/>
        <w:rPr>
          <w:lang w:eastAsia="zh-CN"/>
        </w:rPr>
      </w:pPr>
      <w:r>
        <w:rPr>
          <w:lang w:eastAsia="zh-CN"/>
        </w:rPr>
        <w:t>201</w:t>
      </w:r>
      <w:r w:rsidR="00821A61">
        <w:rPr>
          <w:lang w:eastAsia="zh-CN"/>
        </w:rPr>
        <w:t>1</w:t>
      </w:r>
      <w:r>
        <w:rPr>
          <w:rFonts w:hint="eastAsia"/>
          <w:lang w:eastAsia="zh-CN"/>
        </w:rPr>
        <w:t>年</w:t>
      </w:r>
      <w:r w:rsidR="00754B7A">
        <w:rPr>
          <w:rFonts w:hint="eastAsia"/>
          <w:lang w:val="en-US" w:eastAsia="zh-CN"/>
        </w:rPr>
        <w:t>4</w:t>
      </w:r>
      <w:r>
        <w:rPr>
          <w:rFonts w:hint="eastAsia"/>
          <w:lang w:eastAsia="zh-CN"/>
        </w:rPr>
        <w:t>月</w:t>
      </w:r>
      <w:r w:rsidR="00754B7A">
        <w:rPr>
          <w:rFonts w:hint="eastAsia"/>
          <w:lang w:eastAsia="zh-CN"/>
        </w:rPr>
        <w:t>5</w:t>
      </w:r>
      <w:r>
        <w:rPr>
          <w:rFonts w:hint="eastAsia"/>
          <w:lang w:eastAsia="zh-CN"/>
        </w:rPr>
        <w:t>日，日内瓦</w:t>
      </w:r>
    </w:p>
    <w:p w:rsidR="00E956F2" w:rsidRDefault="00E956F2" w:rsidP="002666F9">
      <w:pPr>
        <w:spacing w:before="0"/>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956F2" w:rsidTr="00E956F2">
        <w:trPr>
          <w:cantSplit/>
          <w:trHeight w:val="340"/>
        </w:trPr>
        <w:tc>
          <w:tcPr>
            <w:tcW w:w="822" w:type="dxa"/>
          </w:tcPr>
          <w:p w:rsidR="00E956F2" w:rsidRDefault="00E956F2" w:rsidP="002666F9">
            <w:pPr>
              <w:spacing w:before="40"/>
              <w:ind w:left="57"/>
              <w:rPr>
                <w:sz w:val="22"/>
                <w:lang w:eastAsia="zh-CN"/>
              </w:rPr>
            </w:pPr>
            <w:r>
              <w:rPr>
                <w:rFonts w:hint="eastAsia"/>
                <w:sz w:val="22"/>
                <w:lang w:eastAsia="zh-CN"/>
              </w:rPr>
              <w:t>文号：</w:t>
            </w:r>
          </w:p>
          <w:p w:rsidR="00E956F2" w:rsidRDefault="00E956F2" w:rsidP="002666F9">
            <w:pPr>
              <w:tabs>
                <w:tab w:val="left" w:pos="4111"/>
              </w:tabs>
              <w:spacing w:before="10"/>
              <w:ind w:left="57"/>
              <w:rPr>
                <w:sz w:val="22"/>
                <w:lang w:eastAsia="zh-CN"/>
              </w:rPr>
            </w:pPr>
          </w:p>
          <w:p w:rsidR="00E956F2" w:rsidRDefault="00E956F2" w:rsidP="002666F9">
            <w:pPr>
              <w:tabs>
                <w:tab w:val="left" w:pos="4111"/>
              </w:tabs>
              <w:spacing w:before="10"/>
              <w:ind w:left="57"/>
              <w:rPr>
                <w:sz w:val="22"/>
                <w:lang w:eastAsia="zh-CN"/>
              </w:rPr>
            </w:pPr>
          </w:p>
          <w:p w:rsidR="00E956F2" w:rsidRDefault="00E956F2" w:rsidP="002666F9">
            <w:pPr>
              <w:tabs>
                <w:tab w:val="left" w:pos="4111"/>
              </w:tabs>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956F2" w:rsidRDefault="00E956F2" w:rsidP="002666F9">
            <w:pPr>
              <w:tabs>
                <w:tab w:val="left" w:pos="4111"/>
              </w:tabs>
              <w:spacing w:before="40"/>
              <w:ind w:left="57"/>
              <w:rPr>
                <w:b/>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Pr>
                <w:b/>
                <w:bCs/>
                <w:iCs/>
                <w:lang w:val="fr-CH" w:eastAsia="zh-CN"/>
              </w:rPr>
              <w:t>1</w:t>
            </w:r>
            <w:r w:rsidR="00754B7A">
              <w:rPr>
                <w:rFonts w:hint="eastAsia"/>
                <w:b/>
                <w:bCs/>
                <w:iCs/>
                <w:lang w:val="fr-CH" w:eastAsia="zh-CN"/>
              </w:rPr>
              <w:t>82</w:t>
            </w:r>
            <w:r>
              <w:rPr>
                <w:rFonts w:ascii="Futura Lt BT" w:hAnsi="Futura Lt BT" w:hint="eastAsia"/>
                <w:b/>
                <w:bCs/>
                <w:iCs/>
                <w:lang w:val="fr-CH" w:eastAsia="zh-CN"/>
              </w:rPr>
              <w:t>号</w:t>
            </w:r>
            <w:r>
              <w:rPr>
                <w:rFonts w:hint="eastAsia"/>
                <w:b/>
                <w:lang w:eastAsia="zh-CN"/>
              </w:rPr>
              <w:t>通函</w:t>
            </w:r>
          </w:p>
          <w:p w:rsidR="00E956F2" w:rsidRDefault="00754B7A" w:rsidP="002666F9">
            <w:pPr>
              <w:tabs>
                <w:tab w:val="left" w:pos="4111"/>
              </w:tabs>
              <w:spacing w:before="40"/>
              <w:ind w:left="57"/>
              <w:rPr>
                <w:bCs/>
                <w:lang w:eastAsia="zh-CN"/>
              </w:rPr>
            </w:pPr>
            <w:proofErr w:type="spellStart"/>
            <w:r>
              <w:rPr>
                <w:rFonts w:hint="eastAsia"/>
                <w:bCs/>
                <w:lang w:eastAsia="zh-CN"/>
              </w:rPr>
              <w:t>IoT</w:t>
            </w:r>
            <w:proofErr w:type="spellEnd"/>
            <w:r>
              <w:rPr>
                <w:rFonts w:hint="eastAsia"/>
                <w:bCs/>
                <w:lang w:eastAsia="zh-CN"/>
              </w:rPr>
              <w:t>-GSI/SP</w:t>
            </w:r>
          </w:p>
          <w:p w:rsidR="00E956F2" w:rsidRDefault="00E956F2" w:rsidP="002666F9">
            <w:pPr>
              <w:pStyle w:val="BodyTextIndent"/>
              <w:spacing w:before="40"/>
              <w:rPr>
                <w:lang w:eastAsia="zh-CN"/>
              </w:rPr>
            </w:pPr>
          </w:p>
          <w:p w:rsidR="00E956F2" w:rsidRDefault="00E956F2" w:rsidP="002666F9">
            <w:pPr>
              <w:tabs>
                <w:tab w:val="left" w:pos="4111"/>
              </w:tabs>
              <w:spacing w:before="0"/>
              <w:ind w:left="57"/>
              <w:rPr>
                <w:b/>
                <w:lang w:eastAsia="zh-CN"/>
              </w:rPr>
            </w:pPr>
            <w:r>
              <w:rPr>
                <w:lang w:eastAsia="zh-CN"/>
              </w:rPr>
              <w:t>+41 22 730 5</w:t>
            </w:r>
            <w:r w:rsidR="00754B7A">
              <w:rPr>
                <w:rFonts w:hint="eastAsia"/>
                <w:lang w:eastAsia="zh-CN"/>
              </w:rPr>
              <w:t>858</w:t>
            </w:r>
            <w:r>
              <w:rPr>
                <w:lang w:eastAsia="zh-CN"/>
              </w:rPr>
              <w:br/>
              <w:t>+41 22 730 5853</w:t>
            </w:r>
          </w:p>
        </w:tc>
        <w:tc>
          <w:tcPr>
            <w:tcW w:w="4536" w:type="dxa"/>
          </w:tcPr>
          <w:p w:rsidR="00E956F2" w:rsidRDefault="00E956F2" w:rsidP="002666F9">
            <w:pPr>
              <w:numPr>
                <w:ilvl w:val="0"/>
                <w:numId w:val="1"/>
              </w:numPr>
              <w:tabs>
                <w:tab w:val="clear" w:pos="794"/>
                <w:tab w:val="left" w:pos="284"/>
                <w:tab w:val="left" w:pos="4111"/>
              </w:tabs>
              <w:spacing w:before="40"/>
              <w:rPr>
                <w:lang w:eastAsia="zh-CN"/>
              </w:rPr>
            </w:pPr>
            <w:r>
              <w:rPr>
                <w:rFonts w:hint="eastAsia"/>
                <w:lang w:eastAsia="zh-CN"/>
              </w:rPr>
              <w:t>致国际电联成员国主管部门</w:t>
            </w:r>
          </w:p>
          <w:p w:rsidR="00E956F2" w:rsidRDefault="00E956F2" w:rsidP="002666F9">
            <w:pPr>
              <w:tabs>
                <w:tab w:val="clear" w:pos="794"/>
                <w:tab w:val="left" w:pos="284"/>
                <w:tab w:val="left" w:pos="4111"/>
              </w:tabs>
              <w:spacing w:before="40"/>
              <w:rPr>
                <w:lang w:eastAsia="zh-CN"/>
              </w:rPr>
            </w:pPr>
          </w:p>
        </w:tc>
      </w:tr>
      <w:tr w:rsidR="00E956F2" w:rsidTr="00E956F2">
        <w:trPr>
          <w:cantSplit/>
        </w:trPr>
        <w:tc>
          <w:tcPr>
            <w:tcW w:w="822" w:type="dxa"/>
          </w:tcPr>
          <w:p w:rsidR="00E956F2" w:rsidRDefault="00E956F2" w:rsidP="002666F9">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956F2" w:rsidRDefault="008E2155" w:rsidP="002666F9">
            <w:pPr>
              <w:tabs>
                <w:tab w:val="left" w:pos="4111"/>
              </w:tabs>
              <w:ind w:left="57"/>
              <w:rPr>
                <w:lang w:eastAsia="zh-CN"/>
              </w:rPr>
            </w:pPr>
            <w:hyperlink r:id="rId8" w:history="1">
              <w:r w:rsidR="00754B7A">
                <w:rPr>
                  <w:rStyle w:val="Hyperlink"/>
                  <w:sz w:val="22"/>
                  <w:szCs w:val="22"/>
                  <w:lang w:eastAsia="zh-CN"/>
                </w:rPr>
                <w:t>tsbiotgsi@itu.int</w:t>
              </w:r>
            </w:hyperlink>
          </w:p>
        </w:tc>
        <w:tc>
          <w:tcPr>
            <w:tcW w:w="4536" w:type="dxa"/>
          </w:tcPr>
          <w:p w:rsidR="00E956F2" w:rsidRDefault="00E956F2" w:rsidP="002666F9">
            <w:pPr>
              <w:tabs>
                <w:tab w:val="clear" w:pos="794"/>
                <w:tab w:val="left" w:pos="284"/>
                <w:tab w:val="left" w:pos="4111"/>
              </w:tabs>
              <w:spacing w:before="60"/>
              <w:ind w:left="57"/>
              <w:rPr>
                <w:b/>
                <w:bCs/>
                <w:lang w:val="en-US" w:eastAsia="zh-CN"/>
              </w:rPr>
            </w:pPr>
            <w:r>
              <w:rPr>
                <w:rFonts w:hint="eastAsia"/>
                <w:b/>
                <w:bCs/>
                <w:lang w:eastAsia="zh-CN"/>
              </w:rPr>
              <w:t>抄送：</w:t>
            </w:r>
          </w:p>
          <w:p w:rsidR="00E956F2" w:rsidRDefault="00E956F2" w:rsidP="002666F9">
            <w:pPr>
              <w:numPr>
                <w:ilvl w:val="0"/>
                <w:numId w:val="1"/>
              </w:numPr>
              <w:tabs>
                <w:tab w:val="clear" w:pos="794"/>
                <w:tab w:val="left" w:pos="284"/>
                <w:tab w:val="left" w:pos="4111"/>
              </w:tabs>
              <w:spacing w:before="0"/>
              <w:rPr>
                <w:lang w:eastAsia="zh-CN"/>
              </w:rPr>
            </w:pPr>
            <w:r>
              <w:rPr>
                <w:lang w:eastAsia="zh-CN"/>
              </w:rPr>
              <w:t>ITU-T</w:t>
            </w:r>
            <w:r>
              <w:rPr>
                <w:rFonts w:hint="eastAsia"/>
                <w:lang w:eastAsia="zh-CN"/>
              </w:rPr>
              <w:t>部门成员；</w:t>
            </w:r>
          </w:p>
          <w:p w:rsidR="00E956F2" w:rsidRDefault="00E956F2" w:rsidP="002666F9">
            <w:pPr>
              <w:numPr>
                <w:ilvl w:val="0"/>
                <w:numId w:val="1"/>
              </w:numPr>
              <w:tabs>
                <w:tab w:val="clear" w:pos="794"/>
                <w:tab w:val="left" w:pos="284"/>
                <w:tab w:val="left" w:pos="4111"/>
              </w:tabs>
              <w:spacing w:before="0"/>
              <w:rPr>
                <w:lang w:eastAsia="zh-CN"/>
              </w:rPr>
            </w:pPr>
            <w:r>
              <w:rPr>
                <w:lang w:eastAsia="zh-CN"/>
              </w:rPr>
              <w:t>ITU-T</w:t>
            </w:r>
            <w:r>
              <w:rPr>
                <w:rFonts w:hint="eastAsia"/>
                <w:lang w:eastAsia="zh-CN"/>
              </w:rPr>
              <w:t>部门准成员；</w:t>
            </w:r>
          </w:p>
          <w:p w:rsidR="00E956F2" w:rsidRDefault="00E956F2" w:rsidP="002666F9">
            <w:pPr>
              <w:tabs>
                <w:tab w:val="clear" w:pos="794"/>
                <w:tab w:val="left" w:pos="284"/>
                <w:tab w:val="left" w:pos="4111"/>
              </w:tabs>
              <w:spacing w:before="0"/>
              <w:ind w:left="57"/>
              <w:rPr>
                <w:b/>
                <w:bCs/>
                <w:lang w:eastAsia="zh-CN"/>
              </w:rPr>
            </w:pPr>
            <w:r>
              <w:rPr>
                <w:lang w:val="en-US" w:eastAsia="zh-CN"/>
              </w:rPr>
              <w:t>-</w:t>
            </w:r>
            <w:r>
              <w:rPr>
                <w:lang w:val="en-US" w:eastAsia="zh-CN"/>
              </w:rPr>
              <w:tab/>
              <w:t>ITU-T</w:t>
            </w:r>
            <w:r>
              <w:rPr>
                <w:rFonts w:hint="eastAsia"/>
                <w:lang w:val="en-US" w:eastAsia="zh-CN"/>
              </w:rPr>
              <w:t>所有研究组</w:t>
            </w:r>
            <w:r>
              <w:rPr>
                <w:rFonts w:hint="eastAsia"/>
                <w:lang w:eastAsia="zh-CN"/>
              </w:rPr>
              <w:t>正副主席；</w:t>
            </w:r>
          </w:p>
          <w:p w:rsidR="00E956F2" w:rsidRDefault="00E956F2" w:rsidP="002666F9">
            <w:pPr>
              <w:numPr>
                <w:ilvl w:val="0"/>
                <w:numId w:val="1"/>
              </w:numPr>
              <w:tabs>
                <w:tab w:val="clear" w:pos="794"/>
                <w:tab w:val="left" w:pos="284"/>
                <w:tab w:val="left" w:pos="4111"/>
              </w:tabs>
              <w:spacing w:before="0"/>
              <w:rPr>
                <w:lang w:eastAsia="zh-CN"/>
              </w:rPr>
            </w:pPr>
            <w:r>
              <w:rPr>
                <w:rFonts w:hint="eastAsia"/>
                <w:lang w:eastAsia="zh-CN"/>
              </w:rPr>
              <w:t>电信发展局主任；</w:t>
            </w:r>
          </w:p>
          <w:p w:rsidR="00E956F2" w:rsidRDefault="00E956F2" w:rsidP="002666F9">
            <w:pPr>
              <w:numPr>
                <w:ilvl w:val="0"/>
                <w:numId w:val="1"/>
              </w:numPr>
              <w:tabs>
                <w:tab w:val="clear" w:pos="794"/>
                <w:tab w:val="left" w:pos="284"/>
                <w:tab w:val="left" w:pos="4111"/>
              </w:tabs>
              <w:spacing w:before="0"/>
              <w:rPr>
                <w:lang w:eastAsia="zh-CN"/>
              </w:rPr>
            </w:pPr>
            <w:r>
              <w:rPr>
                <w:rFonts w:hint="eastAsia"/>
                <w:lang w:eastAsia="zh-CN"/>
              </w:rPr>
              <w:t>无线电通信局主任</w:t>
            </w:r>
          </w:p>
          <w:p w:rsidR="00E956F2" w:rsidRDefault="00E956F2" w:rsidP="002666F9">
            <w:pPr>
              <w:tabs>
                <w:tab w:val="clear" w:pos="794"/>
                <w:tab w:val="left" w:pos="141"/>
                <w:tab w:val="left" w:pos="4111"/>
              </w:tabs>
              <w:spacing w:before="0"/>
              <w:rPr>
                <w:lang w:eastAsia="zh-CN"/>
              </w:rPr>
            </w:pPr>
          </w:p>
        </w:tc>
      </w:tr>
    </w:tbl>
    <w:p w:rsidR="00E956F2" w:rsidRDefault="00E956F2" w:rsidP="002666F9">
      <w:pPr>
        <w:spacing w:before="0"/>
        <w:rPr>
          <w:lang w:eastAsia="zh-CN"/>
        </w:rPr>
      </w:pPr>
    </w:p>
    <w:tbl>
      <w:tblPr>
        <w:tblW w:w="0" w:type="auto"/>
        <w:tblLayout w:type="fixed"/>
        <w:tblCellMar>
          <w:left w:w="107" w:type="dxa"/>
          <w:right w:w="107" w:type="dxa"/>
        </w:tblCellMar>
        <w:tblLook w:val="0000"/>
      </w:tblPr>
      <w:tblGrid>
        <w:gridCol w:w="1100"/>
        <w:gridCol w:w="7827"/>
      </w:tblGrid>
      <w:tr w:rsidR="00E956F2" w:rsidTr="00E956F2">
        <w:trPr>
          <w:cantSplit/>
        </w:trPr>
        <w:tc>
          <w:tcPr>
            <w:tcW w:w="1100" w:type="dxa"/>
          </w:tcPr>
          <w:p w:rsidR="00E956F2" w:rsidRDefault="00E956F2" w:rsidP="002666F9">
            <w:pPr>
              <w:tabs>
                <w:tab w:val="left" w:pos="4111"/>
              </w:tabs>
              <w:spacing w:before="10"/>
              <w:ind w:left="57"/>
              <w:rPr>
                <w:sz w:val="22"/>
                <w:lang w:eastAsia="zh-CN"/>
              </w:rPr>
            </w:pPr>
            <w:bookmarkStart w:id="1" w:name="Addressee_E"/>
            <w:bookmarkEnd w:id="1"/>
            <w:r>
              <w:rPr>
                <w:rFonts w:hint="eastAsia"/>
                <w:sz w:val="22"/>
                <w:lang w:eastAsia="zh-CN"/>
              </w:rPr>
              <w:t>事由：</w:t>
            </w:r>
          </w:p>
        </w:tc>
        <w:tc>
          <w:tcPr>
            <w:tcW w:w="7827" w:type="dxa"/>
          </w:tcPr>
          <w:p w:rsidR="00E956F2" w:rsidRDefault="00E77720" w:rsidP="002666F9">
            <w:pPr>
              <w:tabs>
                <w:tab w:val="left" w:pos="4111"/>
              </w:tabs>
              <w:spacing w:before="0"/>
              <w:ind w:left="57" w:right="28"/>
              <w:rPr>
                <w:lang w:eastAsia="zh-CN"/>
              </w:rPr>
            </w:pPr>
            <w:r>
              <w:rPr>
                <w:rFonts w:hint="eastAsia"/>
                <w:b/>
                <w:lang w:eastAsia="zh-CN"/>
              </w:rPr>
              <w:t>物联网</w:t>
            </w:r>
            <w:r>
              <w:rPr>
                <w:rFonts w:hint="eastAsia"/>
                <w:b/>
                <w:lang w:eastAsia="zh-CN"/>
              </w:rPr>
              <w:t xml:space="preserve"> </w:t>
            </w:r>
            <w:r w:rsidRPr="00E77720">
              <w:rPr>
                <w:b/>
                <w:lang w:eastAsia="zh-CN"/>
              </w:rPr>
              <w:t>–</w:t>
            </w:r>
            <w:r>
              <w:rPr>
                <w:rFonts w:hint="eastAsia"/>
                <w:b/>
                <w:lang w:eastAsia="zh-CN"/>
              </w:rPr>
              <w:t xml:space="preserve"> </w:t>
            </w:r>
            <w:r>
              <w:rPr>
                <w:rFonts w:hint="eastAsia"/>
                <w:b/>
                <w:lang w:eastAsia="zh-CN"/>
              </w:rPr>
              <w:t>全球标准举措（</w:t>
            </w:r>
            <w:r w:rsidR="00754B7A" w:rsidRPr="00754B7A">
              <w:rPr>
                <w:rFonts w:hint="eastAsia"/>
                <w:b/>
                <w:lang w:eastAsia="zh-CN"/>
              </w:rPr>
              <w:t>IoT-GSI</w:t>
            </w:r>
            <w:r>
              <w:rPr>
                <w:rFonts w:hint="eastAsia"/>
                <w:b/>
                <w:lang w:eastAsia="zh-CN"/>
              </w:rPr>
              <w:t>）的制定和第一次</w:t>
            </w:r>
            <w:r>
              <w:rPr>
                <w:rFonts w:hint="eastAsia"/>
                <w:b/>
                <w:lang w:eastAsia="zh-CN"/>
              </w:rPr>
              <w:t>IoT-GSI</w:t>
            </w:r>
            <w:r w:rsidR="00E956F2">
              <w:rPr>
                <w:rFonts w:hint="eastAsia"/>
                <w:b/>
                <w:lang w:eastAsia="zh-CN"/>
              </w:rPr>
              <w:t>活动</w:t>
            </w:r>
            <w:r>
              <w:rPr>
                <w:rFonts w:hint="eastAsia"/>
                <w:b/>
                <w:lang w:eastAsia="zh-CN"/>
              </w:rPr>
              <w:t>（</w:t>
            </w:r>
            <w:r>
              <w:rPr>
                <w:rFonts w:hint="eastAsia"/>
                <w:b/>
                <w:lang w:eastAsia="zh-CN"/>
              </w:rPr>
              <w:t>2011</w:t>
            </w:r>
            <w:r>
              <w:rPr>
                <w:rFonts w:hint="eastAsia"/>
                <w:b/>
                <w:lang w:eastAsia="zh-CN"/>
              </w:rPr>
              <w:t>年</w:t>
            </w:r>
            <w:r>
              <w:rPr>
                <w:rFonts w:hint="eastAsia"/>
                <w:b/>
                <w:lang w:eastAsia="zh-CN"/>
              </w:rPr>
              <w:t>5</w:t>
            </w:r>
            <w:r>
              <w:rPr>
                <w:rFonts w:hint="eastAsia"/>
                <w:b/>
                <w:lang w:eastAsia="zh-CN"/>
              </w:rPr>
              <w:t>月</w:t>
            </w:r>
            <w:r>
              <w:rPr>
                <w:rFonts w:hint="eastAsia"/>
                <w:b/>
                <w:lang w:eastAsia="zh-CN"/>
              </w:rPr>
              <w:t>9-13</w:t>
            </w:r>
            <w:r>
              <w:rPr>
                <w:rFonts w:hint="eastAsia"/>
                <w:b/>
                <w:lang w:eastAsia="zh-CN"/>
              </w:rPr>
              <w:t>日，日内瓦）</w:t>
            </w:r>
          </w:p>
        </w:tc>
      </w:tr>
    </w:tbl>
    <w:p w:rsidR="00E956F2" w:rsidRDefault="00E956F2" w:rsidP="002666F9">
      <w:pPr>
        <w:autoSpaceDE w:val="0"/>
        <w:autoSpaceDN w:val="0"/>
        <w:adjustRightInd w:val="0"/>
        <w:spacing w:before="360"/>
        <w:jc w:val="both"/>
        <w:rPr>
          <w:szCs w:val="24"/>
          <w:lang w:eastAsia="zh-CN"/>
        </w:rPr>
      </w:pPr>
      <w:bookmarkStart w:id="2" w:name="StartTyping_E"/>
      <w:bookmarkEnd w:id="2"/>
      <w:r>
        <w:rPr>
          <w:rFonts w:ascii="SimSun" w:cs="SimSun" w:hint="eastAsia"/>
          <w:szCs w:val="24"/>
          <w:lang w:eastAsia="zh-CN"/>
        </w:rPr>
        <w:t>尊敬的先生</w:t>
      </w:r>
      <w:r>
        <w:rPr>
          <w:rFonts w:ascii="SimSun" w:cs="SimSun"/>
          <w:szCs w:val="24"/>
          <w:lang w:val="en-US" w:eastAsia="zh-CN"/>
        </w:rPr>
        <w:t>/</w:t>
      </w:r>
      <w:r>
        <w:rPr>
          <w:rFonts w:ascii="SimSun" w:cs="SimSun" w:hint="eastAsia"/>
          <w:szCs w:val="24"/>
          <w:lang w:val="en-US" w:eastAsia="zh-CN"/>
        </w:rPr>
        <w:t>女士：</w:t>
      </w:r>
    </w:p>
    <w:p w:rsidR="00E956F2" w:rsidRDefault="00E956F2" w:rsidP="002666F9">
      <w:pPr>
        <w:rPr>
          <w:lang w:eastAsia="zh-CN"/>
        </w:rPr>
      </w:pPr>
      <w:r w:rsidRPr="00C868BD">
        <w:rPr>
          <w:bCs/>
          <w:lang w:eastAsia="zh-CN"/>
        </w:rPr>
        <w:t>1</w:t>
      </w:r>
      <w:r w:rsidRPr="00C868BD">
        <w:rPr>
          <w:lang w:eastAsia="zh-CN"/>
        </w:rPr>
        <w:tab/>
      </w:r>
      <w:r w:rsidR="00D65B75">
        <w:rPr>
          <w:rFonts w:hint="eastAsia"/>
          <w:lang w:eastAsia="zh-CN"/>
        </w:rPr>
        <w:t>自电信标准化顾问组（</w:t>
      </w:r>
      <w:r w:rsidR="00D65B75">
        <w:rPr>
          <w:rFonts w:hint="eastAsia"/>
          <w:lang w:eastAsia="zh-CN"/>
        </w:rPr>
        <w:t>TSAG</w:t>
      </w:r>
      <w:r w:rsidR="00D65B75">
        <w:rPr>
          <w:rFonts w:hint="eastAsia"/>
          <w:lang w:eastAsia="zh-CN"/>
        </w:rPr>
        <w:t>）</w:t>
      </w:r>
      <w:r w:rsidR="00D65B75">
        <w:rPr>
          <w:rFonts w:hint="eastAsia"/>
          <w:lang w:eastAsia="zh-CN"/>
        </w:rPr>
        <w:t>2006</w:t>
      </w:r>
      <w:r w:rsidR="00D65B75">
        <w:rPr>
          <w:rFonts w:hint="eastAsia"/>
          <w:lang w:eastAsia="zh-CN"/>
        </w:rPr>
        <w:t>年</w:t>
      </w:r>
      <w:r w:rsidR="00D65B75">
        <w:rPr>
          <w:rFonts w:hint="eastAsia"/>
          <w:lang w:eastAsia="zh-CN"/>
        </w:rPr>
        <w:t>7</w:t>
      </w:r>
      <w:r w:rsidR="00D65B75">
        <w:rPr>
          <w:rFonts w:hint="eastAsia"/>
          <w:lang w:eastAsia="zh-CN"/>
        </w:rPr>
        <w:t>月开展有关识别系统技术网络方面的联合协调活动（</w:t>
      </w:r>
      <w:r w:rsidR="00D65B75">
        <w:rPr>
          <w:rFonts w:hint="eastAsia"/>
          <w:lang w:eastAsia="zh-CN"/>
        </w:rPr>
        <w:t>JCA-NID</w:t>
      </w:r>
      <w:r w:rsidR="00D65B75">
        <w:rPr>
          <w:rFonts w:hint="eastAsia"/>
          <w:lang w:eastAsia="zh-CN"/>
        </w:rPr>
        <w:t>）以来，</w:t>
      </w:r>
      <w:r w:rsidR="00A911AE">
        <w:rPr>
          <w:rFonts w:hint="eastAsia"/>
          <w:lang w:eastAsia="zh-CN"/>
        </w:rPr>
        <w:t>参与</w:t>
      </w:r>
      <w:r w:rsidR="00D65B75">
        <w:rPr>
          <w:rFonts w:hint="eastAsia"/>
          <w:lang w:eastAsia="zh-CN"/>
        </w:rPr>
        <w:t>物联网（</w:t>
      </w:r>
      <w:proofErr w:type="spellStart"/>
      <w:r w:rsidR="00D65B75">
        <w:rPr>
          <w:rFonts w:hint="eastAsia"/>
          <w:lang w:eastAsia="zh-CN"/>
        </w:rPr>
        <w:t>IoT</w:t>
      </w:r>
      <w:proofErr w:type="spellEnd"/>
      <w:r w:rsidR="00D65B75">
        <w:rPr>
          <w:rFonts w:hint="eastAsia"/>
          <w:lang w:eastAsia="zh-CN"/>
        </w:rPr>
        <w:t>）标准化</w:t>
      </w:r>
      <w:r w:rsidR="00A911AE">
        <w:rPr>
          <w:rFonts w:hint="eastAsia"/>
          <w:lang w:eastAsia="zh-CN"/>
        </w:rPr>
        <w:t>工作</w:t>
      </w:r>
      <w:r w:rsidR="00D65B75">
        <w:rPr>
          <w:rFonts w:hint="eastAsia"/>
          <w:lang w:eastAsia="zh-CN"/>
        </w:rPr>
        <w:t>的</w:t>
      </w:r>
      <w:r w:rsidR="00A911AE">
        <w:rPr>
          <w:rFonts w:hint="eastAsia"/>
          <w:lang w:eastAsia="zh-CN"/>
        </w:rPr>
        <w:t>ITU-T</w:t>
      </w:r>
      <w:r w:rsidR="00A911AE">
        <w:rPr>
          <w:rFonts w:hint="eastAsia"/>
          <w:lang w:eastAsia="zh-CN"/>
        </w:rPr>
        <w:t>成员人数和提交</w:t>
      </w:r>
      <w:r w:rsidR="00D65B75">
        <w:rPr>
          <w:rFonts w:hint="eastAsia"/>
          <w:lang w:eastAsia="zh-CN"/>
        </w:rPr>
        <w:t>文稿数量持续</w:t>
      </w:r>
      <w:r w:rsidR="00A911AE">
        <w:rPr>
          <w:rFonts w:hint="eastAsia"/>
          <w:lang w:eastAsia="zh-CN"/>
        </w:rPr>
        <w:t>上升</w:t>
      </w:r>
      <w:r w:rsidR="00D65B75">
        <w:rPr>
          <w:rFonts w:hint="eastAsia"/>
          <w:lang w:eastAsia="zh-CN"/>
        </w:rPr>
        <w:t>。面对这一情况，为满足成员在本研究期内对</w:t>
      </w:r>
      <w:proofErr w:type="spellStart"/>
      <w:r w:rsidR="00D65B75">
        <w:rPr>
          <w:rFonts w:hint="eastAsia"/>
          <w:lang w:eastAsia="zh-CN"/>
        </w:rPr>
        <w:t>IoT</w:t>
      </w:r>
      <w:proofErr w:type="spellEnd"/>
      <w:r w:rsidR="00D65B75">
        <w:rPr>
          <w:rFonts w:hint="eastAsia"/>
          <w:lang w:eastAsia="zh-CN"/>
        </w:rPr>
        <w:t>标准的需求，</w:t>
      </w:r>
      <w:r w:rsidR="00D65B75">
        <w:rPr>
          <w:rFonts w:hint="eastAsia"/>
          <w:lang w:eastAsia="zh-CN"/>
        </w:rPr>
        <w:t>TSAG</w:t>
      </w:r>
      <w:r w:rsidR="00D65B75">
        <w:rPr>
          <w:rFonts w:hint="eastAsia"/>
          <w:lang w:eastAsia="zh-CN"/>
        </w:rPr>
        <w:t>于</w:t>
      </w:r>
      <w:r w:rsidR="00D65B75">
        <w:rPr>
          <w:rFonts w:hint="eastAsia"/>
          <w:lang w:eastAsia="zh-CN"/>
        </w:rPr>
        <w:t>2011</w:t>
      </w:r>
      <w:r w:rsidR="00D65B75">
        <w:rPr>
          <w:rFonts w:hint="eastAsia"/>
          <w:lang w:eastAsia="zh-CN"/>
        </w:rPr>
        <w:t>年</w:t>
      </w:r>
      <w:r w:rsidR="00D65B75">
        <w:rPr>
          <w:rFonts w:hint="eastAsia"/>
          <w:lang w:eastAsia="zh-CN"/>
        </w:rPr>
        <w:t>2</w:t>
      </w:r>
      <w:r w:rsidR="00D65B75">
        <w:rPr>
          <w:rFonts w:hint="eastAsia"/>
          <w:lang w:eastAsia="zh-CN"/>
        </w:rPr>
        <w:t>月</w:t>
      </w:r>
      <w:r w:rsidR="00A911AE">
        <w:rPr>
          <w:rFonts w:hint="eastAsia"/>
          <w:lang w:eastAsia="zh-CN"/>
        </w:rPr>
        <w:t>确立</w:t>
      </w:r>
      <w:r w:rsidR="00D65B75">
        <w:rPr>
          <w:rFonts w:hint="eastAsia"/>
          <w:lang w:eastAsia="zh-CN"/>
        </w:rPr>
        <w:t>了物联网全球标准举措（</w:t>
      </w:r>
      <w:hyperlink r:id="rId9" w:history="1">
        <w:r w:rsidR="00D65B75" w:rsidRPr="009D775A">
          <w:rPr>
            <w:lang w:val="en-US" w:eastAsia="zh-CN"/>
          </w:rPr>
          <w:t>IoT-GSI</w:t>
        </w:r>
      </w:hyperlink>
      <w:r w:rsidR="00D65B75" w:rsidRPr="009D775A">
        <w:rPr>
          <w:lang w:val="en-US" w:eastAsia="zh-CN"/>
        </w:rPr>
        <w:t xml:space="preserve"> </w:t>
      </w:r>
      <w:r w:rsidR="00D65B75" w:rsidRPr="009D775A">
        <w:rPr>
          <w:lang w:val="en-US" w:eastAsia="zh-CN"/>
        </w:rPr>
        <w:noBreakHyphen/>
        <w:t xml:space="preserve"> </w:t>
      </w:r>
      <w:hyperlink r:id="rId10" w:history="1">
        <w:r w:rsidR="00D65B75" w:rsidRPr="00537879">
          <w:rPr>
            <w:rStyle w:val="Hyperlink"/>
            <w:lang w:val="en-US" w:eastAsia="zh-CN"/>
          </w:rPr>
          <w:t>http://itu.int/itu-t/gsi/iot</w:t>
        </w:r>
      </w:hyperlink>
      <w:r w:rsidR="00D65B75">
        <w:rPr>
          <w:rFonts w:hint="eastAsia"/>
          <w:lang w:val="en-US" w:eastAsia="zh-CN"/>
        </w:rPr>
        <w:t>），</w:t>
      </w:r>
      <w:r w:rsidR="00A911AE">
        <w:rPr>
          <w:rFonts w:hint="eastAsia"/>
          <w:lang w:val="en-US" w:eastAsia="zh-CN"/>
        </w:rPr>
        <w:t>其职责范围</w:t>
      </w:r>
      <w:r w:rsidR="00F473C2">
        <w:rPr>
          <w:rFonts w:hint="eastAsia"/>
          <w:lang w:val="en-US" w:eastAsia="zh-CN"/>
        </w:rPr>
        <w:t>见</w:t>
      </w:r>
      <w:r w:rsidR="00A911AE">
        <w:rPr>
          <w:rFonts w:hint="eastAsia"/>
          <w:lang w:val="en-US" w:eastAsia="zh-CN"/>
        </w:rPr>
        <w:t>本函</w:t>
      </w:r>
      <w:r w:rsidR="00F473C2">
        <w:rPr>
          <w:rFonts w:hint="eastAsia"/>
          <w:lang w:val="en-US" w:eastAsia="zh-CN"/>
        </w:rPr>
        <w:t>附件</w:t>
      </w:r>
      <w:r w:rsidR="00F473C2">
        <w:rPr>
          <w:rFonts w:hint="eastAsia"/>
          <w:lang w:val="en-US" w:eastAsia="zh-CN"/>
        </w:rPr>
        <w:t>1</w:t>
      </w:r>
      <w:r w:rsidR="00F473C2">
        <w:rPr>
          <w:rFonts w:hint="eastAsia"/>
          <w:lang w:val="en-US" w:eastAsia="zh-CN"/>
        </w:rPr>
        <w:t>。此外，</w:t>
      </w:r>
      <w:r w:rsidR="00B10669">
        <w:rPr>
          <w:rFonts w:hint="eastAsia"/>
          <w:lang w:val="en-US" w:eastAsia="zh-CN"/>
        </w:rPr>
        <w:t>TSAG</w:t>
      </w:r>
      <w:r w:rsidR="00B10669">
        <w:rPr>
          <w:rFonts w:hint="eastAsia"/>
          <w:lang w:val="en-US" w:eastAsia="zh-CN"/>
        </w:rPr>
        <w:t>同意将</w:t>
      </w:r>
      <w:r w:rsidR="00B10669">
        <w:rPr>
          <w:rFonts w:hint="eastAsia"/>
          <w:lang w:eastAsia="zh-CN"/>
        </w:rPr>
        <w:t>JCA-NID</w:t>
      </w:r>
      <w:r w:rsidR="00B10669">
        <w:rPr>
          <w:rFonts w:hint="eastAsia"/>
          <w:lang w:eastAsia="zh-CN"/>
        </w:rPr>
        <w:t>重新命名为</w:t>
      </w:r>
      <w:r w:rsidR="00B10669">
        <w:rPr>
          <w:rFonts w:hint="eastAsia"/>
          <w:lang w:eastAsia="zh-CN"/>
        </w:rPr>
        <w:t>JCA-</w:t>
      </w:r>
      <w:proofErr w:type="spellStart"/>
      <w:r w:rsidR="00D65B75">
        <w:rPr>
          <w:rFonts w:hint="eastAsia"/>
          <w:lang w:eastAsia="zh-CN"/>
        </w:rPr>
        <w:t>IoT</w:t>
      </w:r>
      <w:proofErr w:type="spellEnd"/>
      <w:r w:rsidR="00B10669">
        <w:rPr>
          <w:rFonts w:hint="eastAsia"/>
          <w:lang w:eastAsia="zh-CN"/>
        </w:rPr>
        <w:t>（物联网联合协调活动</w:t>
      </w:r>
      <w:r w:rsidR="00B10669">
        <w:rPr>
          <w:rFonts w:hint="eastAsia"/>
          <w:lang w:eastAsia="zh-CN"/>
        </w:rPr>
        <w:t xml:space="preserve"> </w:t>
      </w:r>
      <w:r w:rsidR="00B10669" w:rsidRPr="009D775A">
        <w:rPr>
          <w:lang w:val="en-US" w:eastAsia="zh-CN"/>
        </w:rPr>
        <w:noBreakHyphen/>
        <w:t xml:space="preserve"> </w:t>
      </w:r>
      <w:hyperlink r:id="rId11" w:history="1">
        <w:r w:rsidR="00B10669" w:rsidRPr="00537879">
          <w:rPr>
            <w:rStyle w:val="Hyperlink"/>
            <w:lang w:val="en-US" w:eastAsia="zh-CN"/>
          </w:rPr>
          <w:t>http://itu.int/ITU-T/jca/iot</w:t>
        </w:r>
      </w:hyperlink>
      <w:r w:rsidR="00B10669">
        <w:rPr>
          <w:rFonts w:hint="eastAsia"/>
          <w:lang w:val="en-US" w:eastAsia="zh-CN"/>
        </w:rPr>
        <w:t>）以继续在世界范围内开展此方面的标准协调。</w:t>
      </w:r>
    </w:p>
    <w:p w:rsidR="00E956F2" w:rsidRDefault="008E2155" w:rsidP="002666F9">
      <w:pPr>
        <w:overflowPunct w:val="0"/>
        <w:autoSpaceDE w:val="0"/>
        <w:autoSpaceDN w:val="0"/>
        <w:adjustRightInd w:val="0"/>
        <w:ind w:firstLineChars="200" w:firstLine="480"/>
        <w:jc w:val="both"/>
        <w:textAlignment w:val="baseline"/>
        <w:rPr>
          <w:lang w:val="en-US" w:eastAsia="zh-CN"/>
        </w:rPr>
      </w:pPr>
      <w:hyperlink r:id="rId12" w:history="1">
        <w:proofErr w:type="spellStart"/>
        <w:r w:rsidR="00B10669" w:rsidRPr="009D775A">
          <w:rPr>
            <w:lang w:val="en-US" w:eastAsia="zh-CN"/>
          </w:rPr>
          <w:t>IoT</w:t>
        </w:r>
        <w:proofErr w:type="spellEnd"/>
        <w:r w:rsidR="00B10669" w:rsidRPr="009D775A">
          <w:rPr>
            <w:lang w:val="en-US" w:eastAsia="zh-CN"/>
          </w:rPr>
          <w:t>-GSI</w:t>
        </w:r>
      </w:hyperlink>
      <w:r w:rsidR="00B10669">
        <w:rPr>
          <w:rFonts w:hint="eastAsia"/>
          <w:lang w:val="en-US" w:eastAsia="zh-CN"/>
        </w:rPr>
        <w:t>的目的是推动以统一的方法实现</w:t>
      </w:r>
      <w:r>
        <w:fldChar w:fldCharType="begin"/>
      </w:r>
      <w:r w:rsidR="00987999">
        <w:rPr>
          <w:lang w:eastAsia="zh-CN"/>
        </w:rPr>
        <w:instrText>HYPERLINK "http://www.itu.int/itu-t/gsi/iot"</w:instrText>
      </w:r>
      <w:r>
        <w:fldChar w:fldCharType="separate"/>
      </w:r>
      <w:proofErr w:type="spellStart"/>
      <w:r w:rsidR="00B10669" w:rsidRPr="009D775A">
        <w:rPr>
          <w:lang w:val="en-US" w:eastAsia="zh-CN"/>
        </w:rPr>
        <w:t>IoT</w:t>
      </w:r>
      <w:proofErr w:type="spellEnd"/>
      <w:r>
        <w:fldChar w:fldCharType="end"/>
      </w:r>
      <w:r w:rsidR="00B10669">
        <w:rPr>
          <w:rFonts w:hint="eastAsia"/>
          <w:lang w:val="en-US" w:eastAsia="zh-CN"/>
        </w:rPr>
        <w:t>标准化并为</w:t>
      </w:r>
      <w:r w:rsidR="00B10669">
        <w:rPr>
          <w:rFonts w:hint="eastAsia"/>
          <w:lang w:val="en-US" w:eastAsia="zh-CN"/>
        </w:rPr>
        <w:t>ITU-T</w:t>
      </w:r>
      <w:r w:rsidR="00B10669">
        <w:rPr>
          <w:rFonts w:hint="eastAsia"/>
          <w:lang w:val="en-US" w:eastAsia="zh-CN"/>
        </w:rPr>
        <w:t>各研究组开展的有关</w:t>
      </w:r>
      <w:proofErr w:type="spellStart"/>
      <w:r w:rsidR="00B10669">
        <w:rPr>
          <w:rFonts w:hint="eastAsia"/>
          <w:lang w:val="en-US" w:eastAsia="zh-CN"/>
        </w:rPr>
        <w:t>IoT</w:t>
      </w:r>
      <w:proofErr w:type="spellEnd"/>
      <w:r w:rsidR="00B10669">
        <w:rPr>
          <w:rFonts w:hint="eastAsia"/>
          <w:lang w:val="en-US" w:eastAsia="zh-CN"/>
        </w:rPr>
        <w:t>的工作搭建一个可视平台。</w:t>
      </w:r>
      <w:proofErr w:type="spellStart"/>
      <w:r w:rsidR="00B10669">
        <w:rPr>
          <w:rFonts w:hint="eastAsia"/>
          <w:lang w:val="en-US" w:eastAsia="zh-CN"/>
        </w:rPr>
        <w:t>IoT</w:t>
      </w:r>
      <w:proofErr w:type="spellEnd"/>
      <w:r w:rsidR="00B10669">
        <w:rPr>
          <w:rFonts w:hint="eastAsia"/>
          <w:lang w:val="en-US" w:eastAsia="zh-CN"/>
        </w:rPr>
        <w:t>标准将使全球的服务提供商</w:t>
      </w:r>
      <w:r w:rsidR="00A911AE">
        <w:rPr>
          <w:rFonts w:hint="eastAsia"/>
          <w:lang w:val="en-US" w:eastAsia="zh-CN"/>
        </w:rPr>
        <w:t>得以提供</w:t>
      </w:r>
      <w:r w:rsidR="00B10669">
        <w:rPr>
          <w:rFonts w:hint="eastAsia"/>
          <w:lang w:val="en-US" w:eastAsia="zh-CN"/>
        </w:rPr>
        <w:t>该技术</w:t>
      </w:r>
      <w:r w:rsidR="00A911AE">
        <w:rPr>
          <w:rFonts w:hint="eastAsia"/>
          <w:lang w:val="en-US" w:eastAsia="zh-CN"/>
        </w:rPr>
        <w:t>带来</w:t>
      </w:r>
      <w:r w:rsidR="00B10669">
        <w:rPr>
          <w:rFonts w:hint="eastAsia"/>
          <w:lang w:val="en-US" w:eastAsia="zh-CN"/>
        </w:rPr>
        <w:t>的</w:t>
      </w:r>
      <w:r w:rsidR="00A911AE">
        <w:rPr>
          <w:rFonts w:hint="eastAsia"/>
          <w:lang w:val="en-US" w:eastAsia="zh-CN"/>
        </w:rPr>
        <w:t>多种</w:t>
      </w:r>
      <w:r w:rsidR="00B10669">
        <w:rPr>
          <w:rFonts w:hint="eastAsia"/>
          <w:lang w:val="en-US" w:eastAsia="zh-CN"/>
        </w:rPr>
        <w:t>服务。</w:t>
      </w:r>
      <w:hyperlink r:id="rId13" w:history="1">
        <w:proofErr w:type="spellStart"/>
        <w:r w:rsidR="00A911AE" w:rsidRPr="009D775A">
          <w:rPr>
            <w:lang w:val="en-US" w:eastAsia="zh-CN"/>
          </w:rPr>
          <w:t>IoT</w:t>
        </w:r>
        <w:proofErr w:type="spellEnd"/>
        <w:r w:rsidR="00A911AE" w:rsidRPr="009D775A">
          <w:rPr>
            <w:lang w:val="en-US" w:eastAsia="zh-CN"/>
          </w:rPr>
          <w:t>-GSI</w:t>
        </w:r>
      </w:hyperlink>
      <w:r w:rsidR="00A911AE">
        <w:rPr>
          <w:rFonts w:hint="eastAsia"/>
          <w:lang w:val="en-US" w:eastAsia="zh-CN"/>
        </w:rPr>
        <w:t>将</w:t>
      </w:r>
      <w:r w:rsidR="00B10669">
        <w:rPr>
          <w:rFonts w:hint="eastAsia"/>
          <w:lang w:val="en-US" w:eastAsia="zh-CN"/>
        </w:rPr>
        <w:t>通过与其它标准制定组织（</w:t>
      </w:r>
      <w:r w:rsidR="00B10669">
        <w:rPr>
          <w:rFonts w:hint="eastAsia"/>
          <w:lang w:val="en-US" w:eastAsia="zh-CN"/>
        </w:rPr>
        <w:t>SDO</w:t>
      </w:r>
      <w:r w:rsidR="00B10669">
        <w:rPr>
          <w:rFonts w:hint="eastAsia"/>
          <w:lang w:val="en-US" w:eastAsia="zh-CN"/>
        </w:rPr>
        <w:t>）的合作确保各种</w:t>
      </w:r>
      <w:r>
        <w:fldChar w:fldCharType="begin"/>
      </w:r>
      <w:r w:rsidR="00987999">
        <w:rPr>
          <w:lang w:eastAsia="zh-CN"/>
        </w:rPr>
        <w:instrText>HYPERLINK "http://www.itu.int/itu-t/gsi/iot"</w:instrText>
      </w:r>
      <w:r>
        <w:fldChar w:fldCharType="separate"/>
      </w:r>
      <w:proofErr w:type="spellStart"/>
      <w:r w:rsidR="00B10669" w:rsidRPr="009D775A">
        <w:rPr>
          <w:lang w:val="en-US" w:eastAsia="zh-CN"/>
        </w:rPr>
        <w:t>IoT</w:t>
      </w:r>
      <w:proofErr w:type="spellEnd"/>
      <w:r>
        <w:fldChar w:fldCharType="end"/>
      </w:r>
      <w:r w:rsidR="00B10669">
        <w:rPr>
          <w:rFonts w:hint="eastAsia"/>
          <w:lang w:val="en-US" w:eastAsia="zh-CN"/>
        </w:rPr>
        <w:t>架构方式的协调统一。</w:t>
      </w:r>
    </w:p>
    <w:p w:rsidR="00B10669" w:rsidRDefault="00B10669" w:rsidP="002666F9">
      <w:pPr>
        <w:overflowPunct w:val="0"/>
        <w:autoSpaceDE w:val="0"/>
        <w:autoSpaceDN w:val="0"/>
        <w:adjustRightInd w:val="0"/>
        <w:ind w:firstLineChars="200" w:firstLine="480"/>
        <w:jc w:val="both"/>
        <w:textAlignment w:val="baseline"/>
        <w:rPr>
          <w:lang w:eastAsia="zh-CN"/>
        </w:rPr>
      </w:pPr>
      <w:r>
        <w:rPr>
          <w:rFonts w:hint="eastAsia"/>
          <w:lang w:val="en-US" w:eastAsia="zh-CN"/>
        </w:rPr>
        <w:t>我希望</w:t>
      </w:r>
      <w:r w:rsidR="00A911AE">
        <w:rPr>
          <w:rFonts w:hint="eastAsia"/>
          <w:lang w:val="en-US" w:eastAsia="zh-CN"/>
        </w:rPr>
        <w:t>通过</w:t>
      </w:r>
      <w:hyperlink r:id="rId14" w:history="1">
        <w:proofErr w:type="spellStart"/>
        <w:r w:rsidR="00A911AE" w:rsidRPr="009D775A">
          <w:rPr>
            <w:lang w:val="en-US" w:eastAsia="zh-CN"/>
          </w:rPr>
          <w:t>IoT</w:t>
        </w:r>
        <w:proofErr w:type="spellEnd"/>
        <w:r w:rsidR="00A911AE" w:rsidRPr="009D775A">
          <w:rPr>
            <w:lang w:val="en-US" w:eastAsia="zh-CN"/>
          </w:rPr>
          <w:t>-GSI</w:t>
        </w:r>
      </w:hyperlink>
      <w:r w:rsidR="00A911AE">
        <w:rPr>
          <w:rFonts w:hint="eastAsia"/>
          <w:lang w:val="en-US" w:eastAsia="zh-CN"/>
        </w:rPr>
        <w:t>组织的</w:t>
      </w:r>
      <w:r>
        <w:rPr>
          <w:rFonts w:hint="eastAsia"/>
          <w:lang w:val="en-US" w:eastAsia="zh-CN"/>
        </w:rPr>
        <w:t>此项工作将</w:t>
      </w:r>
      <w:r w:rsidR="00A911AE">
        <w:rPr>
          <w:rFonts w:hint="eastAsia"/>
          <w:lang w:val="en-US" w:eastAsia="zh-CN"/>
        </w:rPr>
        <w:t>受到</w:t>
      </w:r>
      <w:r>
        <w:rPr>
          <w:rFonts w:hint="eastAsia"/>
          <w:lang w:val="en-US" w:eastAsia="zh-CN"/>
        </w:rPr>
        <w:t>成员</w:t>
      </w:r>
      <w:r w:rsidR="00A911AE">
        <w:rPr>
          <w:rFonts w:hint="eastAsia"/>
          <w:lang w:val="en-US" w:eastAsia="zh-CN"/>
        </w:rPr>
        <w:t>青睐</w:t>
      </w:r>
      <w:r>
        <w:rPr>
          <w:rFonts w:hint="eastAsia"/>
          <w:lang w:val="en-US" w:eastAsia="zh-CN"/>
        </w:rPr>
        <w:t>，为在</w:t>
      </w:r>
      <w:r>
        <w:rPr>
          <w:rFonts w:hint="eastAsia"/>
          <w:lang w:val="en-US" w:eastAsia="zh-CN"/>
        </w:rPr>
        <w:t>ITU-T</w:t>
      </w:r>
      <w:r>
        <w:rPr>
          <w:rFonts w:hint="eastAsia"/>
          <w:lang w:val="en-US" w:eastAsia="zh-CN"/>
        </w:rPr>
        <w:t>内研究</w:t>
      </w:r>
      <w:r w:rsidR="008E2155">
        <w:fldChar w:fldCharType="begin"/>
      </w:r>
      <w:r w:rsidR="00987999">
        <w:rPr>
          <w:lang w:eastAsia="zh-CN"/>
        </w:rPr>
        <w:instrText>HYPERLINK "http://www.itu.int/itu-t/gsi/iot"</w:instrText>
      </w:r>
      <w:r w:rsidR="008E2155">
        <w:fldChar w:fldCharType="separate"/>
      </w:r>
      <w:proofErr w:type="spellStart"/>
      <w:r w:rsidRPr="009D775A">
        <w:rPr>
          <w:lang w:val="en-US" w:eastAsia="zh-CN"/>
        </w:rPr>
        <w:t>IoT</w:t>
      </w:r>
      <w:proofErr w:type="spellEnd"/>
      <w:r w:rsidR="00A911AE">
        <w:rPr>
          <w:rFonts w:hint="eastAsia"/>
          <w:lang w:val="en-US" w:eastAsia="zh-CN"/>
        </w:rPr>
        <w:t>提供综</w:t>
      </w:r>
      <w:r>
        <w:rPr>
          <w:rFonts w:hint="eastAsia"/>
          <w:lang w:val="en-US" w:eastAsia="zh-CN"/>
        </w:rPr>
        <w:t>合</w:t>
      </w:r>
      <w:r w:rsidR="00A911AE">
        <w:rPr>
          <w:rFonts w:hint="eastAsia"/>
          <w:lang w:val="en-US" w:eastAsia="zh-CN"/>
        </w:rPr>
        <w:t>的</w:t>
      </w:r>
      <w:r>
        <w:rPr>
          <w:rFonts w:hint="eastAsia"/>
          <w:lang w:val="en-US" w:eastAsia="zh-CN"/>
        </w:rPr>
        <w:t>研究平台和灵活的工作环境。我衷心希望</w:t>
      </w:r>
      <w:r>
        <w:rPr>
          <w:rFonts w:hint="eastAsia"/>
          <w:lang w:val="en-US" w:eastAsia="zh-CN"/>
        </w:rPr>
        <w:t>ITI-T</w:t>
      </w:r>
      <w:r>
        <w:rPr>
          <w:rFonts w:hint="eastAsia"/>
          <w:lang w:val="en-US" w:eastAsia="zh-CN"/>
        </w:rPr>
        <w:t>成员</w:t>
      </w:r>
      <w:r w:rsidR="00A911AE">
        <w:rPr>
          <w:rFonts w:hint="eastAsia"/>
          <w:lang w:val="en-US" w:eastAsia="zh-CN"/>
        </w:rPr>
        <w:t>踊跃</w:t>
      </w:r>
      <w:r>
        <w:rPr>
          <w:rFonts w:hint="eastAsia"/>
          <w:lang w:val="en-US" w:eastAsia="zh-CN"/>
        </w:rPr>
        <w:t>参与</w:t>
      </w:r>
      <w:hyperlink r:id="rId15" w:history="1">
        <w:r w:rsidRPr="009D775A">
          <w:rPr>
            <w:lang w:val="en-US" w:eastAsia="zh-CN"/>
          </w:rPr>
          <w:t>IoT-GSI</w:t>
        </w:r>
      </w:hyperlink>
      <w:r>
        <w:rPr>
          <w:rFonts w:hint="eastAsia"/>
          <w:lang w:val="en-US" w:eastAsia="zh-CN"/>
        </w:rPr>
        <w:t>的活动。</w:t>
      </w:r>
      <w:r w:rsidR="008E2155">
        <w:fldChar w:fldCharType="end"/>
      </w:r>
    </w:p>
    <w:p w:rsidR="007F7DCE" w:rsidRDefault="007F7DCE" w:rsidP="002666F9">
      <w:pPr>
        <w:jc w:val="both"/>
        <w:rPr>
          <w:lang w:eastAsia="zh-CN"/>
        </w:rPr>
      </w:pPr>
      <w:r>
        <w:rPr>
          <w:rFonts w:hint="eastAsia"/>
          <w:lang w:eastAsia="zh-CN"/>
        </w:rPr>
        <w:t>2</w:t>
      </w:r>
      <w:r>
        <w:rPr>
          <w:rFonts w:hint="eastAsia"/>
          <w:lang w:eastAsia="zh-CN"/>
        </w:rPr>
        <w:tab/>
      </w:r>
      <w:r w:rsidRPr="00C868BD">
        <w:rPr>
          <w:rFonts w:hint="eastAsia"/>
          <w:lang w:eastAsia="zh-CN"/>
        </w:rPr>
        <w:t>我谨通知您，</w:t>
      </w:r>
      <w:r>
        <w:rPr>
          <w:rFonts w:hint="eastAsia"/>
          <w:lang w:eastAsia="zh-CN"/>
        </w:rPr>
        <w:t>下一次</w:t>
      </w:r>
      <w:r w:rsidR="00A911AE">
        <w:rPr>
          <w:rFonts w:hint="eastAsia"/>
          <w:lang w:eastAsia="zh-CN"/>
        </w:rPr>
        <w:t>IoT</w:t>
      </w:r>
      <w:r w:rsidRPr="00B71507">
        <w:rPr>
          <w:lang w:eastAsia="zh-CN"/>
        </w:rPr>
        <w:t>-GSI</w:t>
      </w:r>
      <w:r w:rsidRPr="00B71507">
        <w:rPr>
          <w:rFonts w:hint="eastAsia"/>
          <w:lang w:eastAsia="zh-CN"/>
        </w:rPr>
        <w:t>活动</w:t>
      </w:r>
      <w:r>
        <w:rPr>
          <w:rFonts w:hint="eastAsia"/>
          <w:lang w:eastAsia="zh-CN"/>
        </w:rPr>
        <w:t>，包括同时同地举行的第</w:t>
      </w:r>
      <w:r>
        <w:rPr>
          <w:lang w:eastAsia="zh-CN"/>
        </w:rPr>
        <w:t>11</w:t>
      </w:r>
      <w:r w:rsidR="00A911AE">
        <w:rPr>
          <w:rFonts w:hint="eastAsia"/>
          <w:lang w:eastAsia="zh-CN"/>
        </w:rPr>
        <w:t>、</w:t>
      </w:r>
      <w:r>
        <w:rPr>
          <w:lang w:eastAsia="zh-CN"/>
        </w:rPr>
        <w:t>13</w:t>
      </w:r>
      <w:r w:rsidR="00A911AE">
        <w:rPr>
          <w:rFonts w:hint="eastAsia"/>
          <w:lang w:eastAsia="zh-CN"/>
        </w:rPr>
        <w:t>、</w:t>
      </w:r>
      <w:r w:rsidR="00A911AE">
        <w:rPr>
          <w:rFonts w:hint="eastAsia"/>
          <w:lang w:eastAsia="zh-CN"/>
        </w:rPr>
        <w:t>16</w:t>
      </w:r>
      <w:r w:rsidR="00A911AE">
        <w:rPr>
          <w:rFonts w:hint="eastAsia"/>
          <w:lang w:eastAsia="zh-CN"/>
        </w:rPr>
        <w:t>和</w:t>
      </w:r>
      <w:r w:rsidR="00A911AE">
        <w:rPr>
          <w:rFonts w:hint="eastAsia"/>
          <w:lang w:eastAsia="zh-CN"/>
        </w:rPr>
        <w:t>17</w:t>
      </w:r>
      <w:r>
        <w:rPr>
          <w:rFonts w:hint="eastAsia"/>
          <w:lang w:eastAsia="zh-CN"/>
        </w:rPr>
        <w:t>研究组报告人组会议，</w:t>
      </w:r>
      <w:r w:rsidRPr="00C868BD">
        <w:rPr>
          <w:rFonts w:hint="eastAsia"/>
          <w:lang w:eastAsia="zh-CN"/>
        </w:rPr>
        <w:t>将</w:t>
      </w:r>
      <w:r>
        <w:rPr>
          <w:rFonts w:hint="eastAsia"/>
          <w:lang w:eastAsia="zh-CN"/>
        </w:rPr>
        <w:t>于</w:t>
      </w:r>
      <w:r w:rsidRPr="00ED635D">
        <w:rPr>
          <w:lang w:eastAsia="zh-CN"/>
        </w:rPr>
        <w:t>20</w:t>
      </w:r>
      <w:r>
        <w:rPr>
          <w:lang w:eastAsia="zh-CN"/>
        </w:rPr>
        <w:t>11</w:t>
      </w:r>
      <w:r w:rsidRPr="00ED635D">
        <w:rPr>
          <w:rFonts w:hint="eastAsia"/>
          <w:lang w:eastAsia="zh-CN"/>
        </w:rPr>
        <w:t>年</w:t>
      </w:r>
      <w:r>
        <w:rPr>
          <w:lang w:eastAsia="zh-CN"/>
        </w:rPr>
        <w:t>5</w:t>
      </w:r>
      <w:r w:rsidRPr="00ED635D">
        <w:rPr>
          <w:rFonts w:hint="eastAsia"/>
          <w:lang w:eastAsia="zh-CN"/>
        </w:rPr>
        <w:t>月</w:t>
      </w:r>
      <w:r>
        <w:rPr>
          <w:lang w:eastAsia="zh-CN"/>
        </w:rPr>
        <w:t>9</w:t>
      </w:r>
      <w:r>
        <w:rPr>
          <w:rFonts w:hint="eastAsia"/>
          <w:lang w:eastAsia="zh-CN"/>
        </w:rPr>
        <w:t>至</w:t>
      </w:r>
      <w:r w:rsidR="00A911AE">
        <w:rPr>
          <w:rFonts w:hint="eastAsia"/>
          <w:lang w:eastAsia="zh-CN"/>
        </w:rPr>
        <w:t>13</w:t>
      </w:r>
      <w:r w:rsidRPr="00ED635D">
        <w:rPr>
          <w:rFonts w:hint="eastAsia"/>
          <w:lang w:eastAsia="zh-CN"/>
        </w:rPr>
        <w:t>日</w:t>
      </w:r>
      <w:r w:rsidRPr="00C868BD">
        <w:rPr>
          <w:rFonts w:hint="eastAsia"/>
          <w:lang w:eastAsia="zh-CN"/>
        </w:rPr>
        <w:t>在日内瓦国际电联总部</w:t>
      </w:r>
      <w:r>
        <w:rPr>
          <w:rFonts w:hint="eastAsia"/>
          <w:lang w:eastAsia="zh-CN"/>
        </w:rPr>
        <w:t>举行</w:t>
      </w:r>
      <w:r w:rsidRPr="00C868BD">
        <w:rPr>
          <w:rFonts w:hint="eastAsia"/>
          <w:lang w:eastAsia="zh-CN"/>
        </w:rPr>
        <w:t>。</w:t>
      </w:r>
      <w:r w:rsidR="00A911AE">
        <w:rPr>
          <w:rFonts w:hint="eastAsia"/>
          <w:lang w:eastAsia="zh-CN"/>
        </w:rPr>
        <w:t>IoT</w:t>
      </w:r>
      <w:r w:rsidR="00A911AE" w:rsidRPr="00B71507">
        <w:rPr>
          <w:lang w:eastAsia="zh-CN"/>
        </w:rPr>
        <w:t>-GSI</w:t>
      </w:r>
      <w:r w:rsidR="002666F9">
        <w:rPr>
          <w:rFonts w:hint="eastAsia"/>
          <w:lang w:eastAsia="zh-CN"/>
        </w:rPr>
        <w:t xml:space="preserve"> </w:t>
      </w:r>
      <w:r w:rsidR="00A911AE">
        <w:rPr>
          <w:rFonts w:hint="eastAsia"/>
          <w:lang w:eastAsia="zh-CN"/>
        </w:rPr>
        <w:t>2011</w:t>
      </w:r>
      <w:r w:rsidR="00A911AE">
        <w:rPr>
          <w:rFonts w:hint="eastAsia"/>
          <w:lang w:eastAsia="zh-CN"/>
        </w:rPr>
        <w:t>年的临时时间安排</w:t>
      </w:r>
      <w:r>
        <w:rPr>
          <w:rFonts w:hint="eastAsia"/>
          <w:lang w:eastAsia="zh-CN"/>
        </w:rPr>
        <w:t>见本函</w:t>
      </w:r>
      <w:r w:rsidRPr="009915A3">
        <w:rPr>
          <w:rFonts w:hint="eastAsia"/>
          <w:b/>
          <w:bCs/>
          <w:lang w:eastAsia="zh-CN"/>
        </w:rPr>
        <w:t>附件</w:t>
      </w:r>
      <w:r>
        <w:rPr>
          <w:rFonts w:hint="eastAsia"/>
          <w:b/>
          <w:bCs/>
          <w:lang w:eastAsia="zh-CN"/>
        </w:rPr>
        <w:t>2</w:t>
      </w:r>
      <w:r>
        <w:rPr>
          <w:rFonts w:hint="eastAsia"/>
          <w:lang w:eastAsia="zh-CN"/>
        </w:rPr>
        <w:t>。</w:t>
      </w:r>
    </w:p>
    <w:p w:rsidR="007F7DCE" w:rsidRPr="007F7DCE" w:rsidRDefault="007F7DCE" w:rsidP="002666F9">
      <w:pPr>
        <w:ind w:firstLineChars="200" w:firstLine="480"/>
        <w:rPr>
          <w:lang w:eastAsia="zh-CN"/>
        </w:rPr>
      </w:pPr>
      <w:bookmarkStart w:id="3" w:name="_GoBack"/>
      <w:bookmarkEnd w:id="3"/>
      <w:r>
        <w:rPr>
          <w:rFonts w:hint="eastAsia"/>
          <w:lang w:eastAsia="zh-CN"/>
        </w:rPr>
        <w:t>请注意</w:t>
      </w:r>
      <w:r w:rsidR="00A911AE">
        <w:rPr>
          <w:rFonts w:hint="eastAsia"/>
          <w:lang w:eastAsia="zh-CN"/>
        </w:rPr>
        <w:t>，</w:t>
      </w:r>
      <w:r>
        <w:rPr>
          <w:rFonts w:hint="eastAsia"/>
          <w:lang w:eastAsia="zh-CN"/>
        </w:rPr>
        <w:t>同一周内将举办若干重大活动，包括</w:t>
      </w:r>
      <w:r w:rsidRPr="00B71507">
        <w:rPr>
          <w:lang w:eastAsia="zh-CN"/>
        </w:rPr>
        <w:t>NGN-GSI</w:t>
      </w:r>
      <w:r>
        <w:rPr>
          <w:rFonts w:hint="eastAsia"/>
          <w:lang w:eastAsia="zh-CN"/>
        </w:rPr>
        <w:t>活动（</w:t>
      </w:r>
      <w:r>
        <w:rPr>
          <w:rFonts w:hint="eastAsia"/>
          <w:lang w:eastAsia="zh-CN"/>
        </w:rPr>
        <w:t>2011</w:t>
      </w:r>
      <w:r>
        <w:rPr>
          <w:rFonts w:hint="eastAsia"/>
          <w:lang w:eastAsia="zh-CN"/>
        </w:rPr>
        <w:t>年</w:t>
      </w:r>
      <w:r>
        <w:rPr>
          <w:rFonts w:hint="eastAsia"/>
          <w:lang w:eastAsia="zh-CN"/>
        </w:rPr>
        <w:t>5</w:t>
      </w:r>
      <w:r>
        <w:rPr>
          <w:rFonts w:hint="eastAsia"/>
          <w:lang w:eastAsia="zh-CN"/>
        </w:rPr>
        <w:t>月</w:t>
      </w:r>
      <w:r>
        <w:rPr>
          <w:rFonts w:hint="eastAsia"/>
          <w:lang w:eastAsia="zh-CN"/>
        </w:rPr>
        <w:t>9-20</w:t>
      </w:r>
      <w:r>
        <w:rPr>
          <w:rFonts w:hint="eastAsia"/>
          <w:lang w:eastAsia="zh-CN"/>
        </w:rPr>
        <w:t>日）和第</w:t>
      </w:r>
      <w:r>
        <w:rPr>
          <w:rFonts w:hint="eastAsia"/>
          <w:lang w:eastAsia="zh-CN"/>
        </w:rPr>
        <w:t>2/11</w:t>
      </w:r>
      <w:r>
        <w:rPr>
          <w:rFonts w:hint="eastAsia"/>
          <w:lang w:eastAsia="zh-CN"/>
        </w:rPr>
        <w:t>、</w:t>
      </w:r>
      <w:r>
        <w:rPr>
          <w:rFonts w:hint="eastAsia"/>
          <w:lang w:eastAsia="zh-CN"/>
        </w:rPr>
        <w:t>3/11</w:t>
      </w:r>
      <w:r>
        <w:rPr>
          <w:rFonts w:hint="eastAsia"/>
          <w:lang w:eastAsia="zh-CN"/>
        </w:rPr>
        <w:t>和</w:t>
      </w:r>
      <w:r>
        <w:rPr>
          <w:rFonts w:hint="eastAsia"/>
          <w:lang w:eastAsia="zh-CN"/>
        </w:rPr>
        <w:t>4/11</w:t>
      </w:r>
      <w:r>
        <w:rPr>
          <w:rFonts w:hint="eastAsia"/>
          <w:lang w:eastAsia="zh-CN"/>
        </w:rPr>
        <w:t>工作组会议（</w:t>
      </w:r>
      <w:r>
        <w:rPr>
          <w:rFonts w:hint="eastAsia"/>
          <w:lang w:eastAsia="zh-CN"/>
        </w:rPr>
        <w:t>2011</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日下午）</w:t>
      </w:r>
      <w:r>
        <w:rPr>
          <w:lang w:eastAsia="zh-CN"/>
        </w:rPr>
        <w:t>–</w:t>
      </w:r>
      <w:r>
        <w:rPr>
          <w:rFonts w:hint="eastAsia"/>
          <w:lang w:eastAsia="zh-CN"/>
        </w:rPr>
        <w:t xml:space="preserve"> </w:t>
      </w:r>
      <w:r w:rsidR="00A911AE">
        <w:rPr>
          <w:rFonts w:hint="eastAsia"/>
          <w:lang w:eastAsia="zh-CN"/>
        </w:rPr>
        <w:t>分别</w:t>
      </w:r>
      <w:r>
        <w:rPr>
          <w:rFonts w:hint="eastAsia"/>
          <w:lang w:eastAsia="zh-CN"/>
        </w:rPr>
        <w:t>见电信标准化局第</w:t>
      </w:r>
      <w:r>
        <w:rPr>
          <w:rFonts w:hint="eastAsia"/>
          <w:lang w:eastAsia="zh-CN"/>
        </w:rPr>
        <w:t>170</w:t>
      </w:r>
      <w:r>
        <w:rPr>
          <w:rFonts w:hint="eastAsia"/>
          <w:lang w:eastAsia="zh-CN"/>
        </w:rPr>
        <w:t>号通函和第</w:t>
      </w:r>
      <w:r>
        <w:rPr>
          <w:rFonts w:hint="eastAsia"/>
          <w:lang w:eastAsia="zh-CN"/>
        </w:rPr>
        <w:t>8/11</w:t>
      </w:r>
      <w:r>
        <w:rPr>
          <w:rFonts w:hint="eastAsia"/>
          <w:lang w:eastAsia="zh-CN"/>
        </w:rPr>
        <w:t>号集体函。</w:t>
      </w:r>
    </w:p>
    <w:p w:rsidR="00E956F2" w:rsidRDefault="00B10669" w:rsidP="002666F9">
      <w:pPr>
        <w:jc w:val="both"/>
        <w:rPr>
          <w:lang w:eastAsia="zh-CN"/>
        </w:rPr>
      </w:pPr>
      <w:r>
        <w:rPr>
          <w:rFonts w:hint="eastAsia"/>
          <w:lang w:eastAsia="zh-CN"/>
        </w:rPr>
        <w:lastRenderedPageBreak/>
        <w:t>3</w:t>
      </w:r>
      <w:r w:rsidR="00A911AE">
        <w:rPr>
          <w:lang w:eastAsia="zh-CN"/>
        </w:rPr>
        <w:tab/>
      </w:r>
      <w:proofErr w:type="spellStart"/>
      <w:r w:rsidR="00A911AE">
        <w:rPr>
          <w:rFonts w:hint="eastAsia"/>
          <w:lang w:eastAsia="zh-CN"/>
        </w:rPr>
        <w:t>IoT</w:t>
      </w:r>
      <w:proofErr w:type="spellEnd"/>
      <w:r w:rsidR="00E956F2">
        <w:rPr>
          <w:lang w:eastAsia="zh-CN"/>
        </w:rPr>
        <w:t>-GSI</w:t>
      </w:r>
      <w:r w:rsidR="00E956F2">
        <w:rPr>
          <w:rFonts w:hint="eastAsia"/>
          <w:lang w:eastAsia="zh-CN"/>
        </w:rPr>
        <w:t>活动</w:t>
      </w:r>
      <w:r w:rsidR="00E03A03">
        <w:rPr>
          <w:rFonts w:hint="eastAsia"/>
          <w:lang w:eastAsia="zh-CN"/>
        </w:rPr>
        <w:t>第一天</w:t>
      </w:r>
      <w:r w:rsidR="00A911AE">
        <w:rPr>
          <w:rFonts w:hint="eastAsia"/>
          <w:lang w:eastAsia="zh-CN"/>
        </w:rPr>
        <w:t>有关</w:t>
      </w:r>
      <w:r w:rsidR="00A911AE">
        <w:rPr>
          <w:rFonts w:hint="eastAsia"/>
          <w:lang w:eastAsia="zh-CN"/>
        </w:rPr>
        <w:t>JCA-</w:t>
      </w:r>
      <w:proofErr w:type="spellStart"/>
      <w:r w:rsidR="00A911AE">
        <w:rPr>
          <w:rFonts w:hint="eastAsia"/>
          <w:lang w:eastAsia="zh-CN"/>
        </w:rPr>
        <w:t>IoT</w:t>
      </w:r>
      <w:proofErr w:type="spellEnd"/>
      <w:r w:rsidR="00A911AE">
        <w:rPr>
          <w:rFonts w:hint="eastAsia"/>
          <w:lang w:eastAsia="zh-CN"/>
        </w:rPr>
        <w:t>的专场</w:t>
      </w:r>
      <w:r w:rsidR="00E03A03">
        <w:rPr>
          <w:rFonts w:hint="eastAsia"/>
          <w:lang w:eastAsia="zh-CN"/>
        </w:rPr>
        <w:t>会议</w:t>
      </w:r>
      <w:r w:rsidR="00E956F2">
        <w:rPr>
          <w:rFonts w:hint="eastAsia"/>
          <w:lang w:eastAsia="zh-CN"/>
        </w:rPr>
        <w:t>将于</w:t>
      </w:r>
      <w:r w:rsidR="00A911AE">
        <w:rPr>
          <w:rFonts w:hint="eastAsia"/>
          <w:lang w:eastAsia="zh-CN"/>
        </w:rPr>
        <w:t>11</w:t>
      </w:r>
      <w:r w:rsidR="00E956F2">
        <w:rPr>
          <w:lang w:eastAsia="zh-CN"/>
        </w:rPr>
        <w:t>:</w:t>
      </w:r>
      <w:r w:rsidR="00A911AE">
        <w:rPr>
          <w:rFonts w:hint="eastAsia"/>
          <w:lang w:eastAsia="zh-CN"/>
        </w:rPr>
        <w:t>0</w:t>
      </w:r>
      <w:r w:rsidR="00E956F2">
        <w:rPr>
          <w:lang w:eastAsia="zh-CN"/>
        </w:rPr>
        <w:t>0</w:t>
      </w:r>
      <w:r w:rsidR="00E956F2">
        <w:rPr>
          <w:rFonts w:hint="eastAsia"/>
          <w:lang w:eastAsia="zh-CN"/>
        </w:rPr>
        <w:t>开始</w:t>
      </w:r>
      <w:r w:rsidR="00A911AE">
        <w:rPr>
          <w:rFonts w:hint="eastAsia"/>
          <w:lang w:eastAsia="zh-CN"/>
        </w:rPr>
        <w:t>，由此正式启动</w:t>
      </w:r>
      <w:r w:rsidR="00A911AE">
        <w:rPr>
          <w:rFonts w:hint="eastAsia"/>
          <w:lang w:eastAsia="zh-CN"/>
        </w:rPr>
        <w:t>IoT-GSI</w:t>
      </w:r>
      <w:r w:rsidR="00A911AE">
        <w:rPr>
          <w:rFonts w:hint="eastAsia"/>
          <w:lang w:eastAsia="zh-CN"/>
        </w:rPr>
        <w:t>并</w:t>
      </w:r>
      <w:r w:rsidR="00A83E43">
        <w:rPr>
          <w:rFonts w:hint="eastAsia"/>
          <w:lang w:eastAsia="zh-CN"/>
        </w:rPr>
        <w:t>处理行政和协调事宜。</w:t>
      </w:r>
      <w:r w:rsidR="00E956F2">
        <w:rPr>
          <w:rFonts w:hint="eastAsia"/>
          <w:lang w:eastAsia="zh-CN"/>
        </w:rPr>
        <w:t>与会代表注册将自当日上午</w:t>
      </w:r>
      <w:r w:rsidR="00E956F2">
        <w:rPr>
          <w:lang w:eastAsia="zh-CN"/>
        </w:rPr>
        <w:t>8:30</w:t>
      </w:r>
      <w:r w:rsidR="00A83E43">
        <w:rPr>
          <w:rFonts w:hint="eastAsia"/>
          <w:lang w:eastAsia="zh-CN"/>
        </w:rPr>
        <w:t>起</w:t>
      </w:r>
      <w:r w:rsidR="00E956F2">
        <w:rPr>
          <w:rFonts w:hint="eastAsia"/>
          <w:lang w:eastAsia="zh-CN"/>
        </w:rPr>
        <w:t>在</w:t>
      </w:r>
      <w:proofErr w:type="spellStart"/>
      <w:r w:rsidR="00E956F2">
        <w:rPr>
          <w:lang w:eastAsia="zh-CN"/>
        </w:rPr>
        <w:t>Montbrillant</w:t>
      </w:r>
      <w:proofErr w:type="spellEnd"/>
      <w:r w:rsidR="00E956F2">
        <w:rPr>
          <w:rFonts w:hint="eastAsia"/>
          <w:lang w:eastAsia="zh-CN"/>
        </w:rPr>
        <w:t>大楼入口处进行。</w:t>
      </w:r>
      <w:r w:rsidR="00E956F2" w:rsidRPr="00C868BD">
        <w:rPr>
          <w:rFonts w:hint="eastAsia"/>
          <w:lang w:eastAsia="zh-CN"/>
        </w:rPr>
        <w:t>有关会议厅安排的具体信息将在国际电联总部入口处的电视屏幕上显示。</w:t>
      </w:r>
    </w:p>
    <w:p w:rsidR="00E956F2" w:rsidRPr="00C868BD" w:rsidRDefault="00B10669" w:rsidP="002666F9">
      <w:pPr>
        <w:jc w:val="both"/>
        <w:rPr>
          <w:lang w:eastAsia="zh-CN"/>
        </w:rPr>
      </w:pPr>
      <w:r>
        <w:rPr>
          <w:rFonts w:hint="eastAsia"/>
          <w:bCs/>
          <w:lang w:eastAsia="zh-CN"/>
        </w:rPr>
        <w:t>4</w:t>
      </w:r>
      <w:r w:rsidR="00E956F2" w:rsidRPr="00C868BD">
        <w:rPr>
          <w:lang w:eastAsia="zh-CN"/>
        </w:rPr>
        <w:tab/>
      </w:r>
      <w:r w:rsidR="00E956F2">
        <w:rPr>
          <w:rFonts w:hint="eastAsia"/>
          <w:lang w:eastAsia="zh-CN"/>
        </w:rPr>
        <w:t>会议和讨论将用英语进行。</w:t>
      </w:r>
    </w:p>
    <w:p w:rsidR="00E956F2" w:rsidRDefault="00B10669" w:rsidP="002666F9">
      <w:pPr>
        <w:jc w:val="both"/>
        <w:rPr>
          <w:lang w:eastAsia="zh-CN"/>
        </w:rPr>
      </w:pPr>
      <w:r>
        <w:rPr>
          <w:rFonts w:hint="eastAsia"/>
          <w:lang w:eastAsia="zh-CN"/>
        </w:rPr>
        <w:t>5</w:t>
      </w:r>
      <w:r w:rsidR="00E956F2" w:rsidRPr="00C868BD">
        <w:rPr>
          <w:lang w:eastAsia="zh-CN"/>
        </w:rPr>
        <w:tab/>
      </w:r>
      <w:r w:rsidR="00E956F2">
        <w:rPr>
          <w:rFonts w:hint="eastAsia"/>
          <w:lang w:eastAsia="zh-CN"/>
        </w:rPr>
        <w:t>会议将为无纸会议。塔楼地下</w:t>
      </w:r>
      <w:r w:rsidR="00E956F2">
        <w:rPr>
          <w:lang w:eastAsia="zh-CN"/>
        </w:rPr>
        <w:t>2</w:t>
      </w:r>
      <w:r w:rsidR="00E956F2">
        <w:rPr>
          <w:rFonts w:hint="eastAsia"/>
          <w:lang w:eastAsia="zh-CN"/>
        </w:rPr>
        <w:t>层的网吧和</w:t>
      </w:r>
      <w:proofErr w:type="spellStart"/>
      <w:r w:rsidR="00E956F2">
        <w:rPr>
          <w:lang w:eastAsia="zh-CN"/>
        </w:rPr>
        <w:t>Montbrillant</w:t>
      </w:r>
      <w:proofErr w:type="spellEnd"/>
      <w:r w:rsidR="00E956F2">
        <w:rPr>
          <w:rFonts w:hint="eastAsia"/>
          <w:lang w:eastAsia="zh-CN"/>
        </w:rPr>
        <w:t>大楼</w:t>
      </w:r>
      <w:r w:rsidR="00E956F2">
        <w:rPr>
          <w:lang w:eastAsia="zh-CN"/>
        </w:rPr>
        <w:t>2</w:t>
      </w:r>
      <w:r w:rsidR="00E956F2">
        <w:rPr>
          <w:rFonts w:hint="eastAsia"/>
          <w:lang w:eastAsia="zh-CN"/>
        </w:rPr>
        <w:t>层设有打印机，供需打印文件的代表使用。</w:t>
      </w:r>
    </w:p>
    <w:p w:rsidR="00E956F2" w:rsidRPr="00C868BD" w:rsidRDefault="00A83E43" w:rsidP="002666F9">
      <w:pPr>
        <w:ind w:firstLineChars="200" w:firstLine="480"/>
        <w:jc w:val="both"/>
        <w:rPr>
          <w:lang w:eastAsia="zh-CN"/>
        </w:rPr>
      </w:pPr>
      <w:proofErr w:type="spellStart"/>
      <w:r>
        <w:rPr>
          <w:rFonts w:hint="eastAsia"/>
          <w:lang w:eastAsia="zh-CN"/>
        </w:rPr>
        <w:t>IoT</w:t>
      </w:r>
      <w:proofErr w:type="spellEnd"/>
      <w:r w:rsidR="00E956F2">
        <w:rPr>
          <w:lang w:eastAsia="zh-CN"/>
        </w:rPr>
        <w:t>-GSI</w:t>
      </w:r>
      <w:r w:rsidR="00E956F2">
        <w:rPr>
          <w:rFonts w:hint="eastAsia"/>
          <w:lang w:eastAsia="zh-CN"/>
        </w:rPr>
        <w:t>网页（</w:t>
      </w:r>
      <w:r w:rsidR="008E2155">
        <w:fldChar w:fldCharType="begin"/>
      </w:r>
      <w:r w:rsidR="00987999">
        <w:instrText>HYPERLINK "http://itu.int/ITU-T/gsi/iot"</w:instrText>
      </w:r>
      <w:r w:rsidR="008E2155">
        <w:fldChar w:fldCharType="separate"/>
      </w:r>
      <w:r w:rsidR="007F7DCE" w:rsidRPr="00537879">
        <w:rPr>
          <w:rStyle w:val="Hyperlink"/>
          <w:szCs w:val="24"/>
          <w:lang w:val="en-US"/>
        </w:rPr>
        <w:t>http://itu.int/ITU-T/gsi/iot</w:t>
      </w:r>
      <w:r w:rsidR="008E2155">
        <w:fldChar w:fldCharType="end"/>
      </w:r>
      <w:r w:rsidR="00E956F2">
        <w:rPr>
          <w:rFonts w:hint="eastAsia"/>
          <w:lang w:eastAsia="zh-CN"/>
        </w:rPr>
        <w:t>）将提供建议的报告人组会议议程。</w:t>
      </w:r>
    </w:p>
    <w:p w:rsidR="00E956F2" w:rsidRDefault="00B10669" w:rsidP="002666F9">
      <w:pPr>
        <w:jc w:val="both"/>
        <w:rPr>
          <w:lang w:val="en-US" w:eastAsia="zh-CN"/>
        </w:rPr>
      </w:pPr>
      <w:r>
        <w:rPr>
          <w:rFonts w:hint="eastAsia"/>
          <w:lang w:eastAsia="zh-CN"/>
        </w:rPr>
        <w:t>6</w:t>
      </w:r>
      <w:r w:rsidR="00E956F2">
        <w:rPr>
          <w:lang w:eastAsia="zh-CN"/>
        </w:rPr>
        <w:tab/>
      </w:r>
      <w:r w:rsidR="00E956F2">
        <w:rPr>
          <w:rFonts w:hint="eastAsia"/>
          <w:lang w:eastAsia="zh-CN"/>
        </w:rPr>
        <w:t>文稿应在日内瓦时间</w:t>
      </w:r>
      <w:r w:rsidR="00E956F2" w:rsidRPr="005A0A97">
        <w:rPr>
          <w:b/>
          <w:lang w:eastAsia="zh-CN"/>
        </w:rPr>
        <w:t>20</w:t>
      </w:r>
      <w:r w:rsidR="00E956F2">
        <w:rPr>
          <w:b/>
          <w:lang w:eastAsia="zh-CN"/>
        </w:rPr>
        <w:t>1</w:t>
      </w:r>
      <w:r w:rsidR="00E03A03">
        <w:rPr>
          <w:rFonts w:hint="eastAsia"/>
          <w:b/>
          <w:lang w:eastAsia="zh-CN"/>
        </w:rPr>
        <w:t>1</w:t>
      </w:r>
      <w:r w:rsidR="00E956F2" w:rsidRPr="005A0A97">
        <w:rPr>
          <w:rFonts w:hint="eastAsia"/>
          <w:b/>
          <w:lang w:eastAsia="zh-CN"/>
        </w:rPr>
        <w:t>年</w:t>
      </w:r>
      <w:r w:rsidR="00E03A03">
        <w:rPr>
          <w:rFonts w:hint="eastAsia"/>
          <w:b/>
          <w:lang w:eastAsia="zh-CN"/>
        </w:rPr>
        <w:t>4</w:t>
      </w:r>
      <w:r w:rsidR="00E956F2" w:rsidRPr="005A0A97">
        <w:rPr>
          <w:rFonts w:hint="eastAsia"/>
          <w:b/>
          <w:lang w:eastAsia="zh-CN"/>
        </w:rPr>
        <w:t>月</w:t>
      </w:r>
      <w:r w:rsidR="00E956F2">
        <w:rPr>
          <w:b/>
          <w:lang w:eastAsia="zh-CN"/>
        </w:rPr>
        <w:t>2</w:t>
      </w:r>
      <w:r w:rsidR="00E03A03">
        <w:rPr>
          <w:rFonts w:hint="eastAsia"/>
          <w:b/>
          <w:lang w:eastAsia="zh-CN"/>
        </w:rPr>
        <w:t>6</w:t>
      </w:r>
      <w:r w:rsidR="00E956F2" w:rsidRPr="005A0A97">
        <w:rPr>
          <w:rFonts w:hint="eastAsia"/>
          <w:b/>
          <w:lang w:eastAsia="zh-CN"/>
        </w:rPr>
        <w:t>日</w:t>
      </w:r>
      <w:r w:rsidR="00E956F2">
        <w:rPr>
          <w:rFonts w:hint="eastAsia"/>
          <w:lang w:eastAsia="zh-CN"/>
        </w:rPr>
        <w:t>午夜前寄达电信标准化局秘书处</w:t>
      </w:r>
      <w:hyperlink r:id="rId16" w:history="1">
        <w:r w:rsidR="007F7DCE" w:rsidRPr="009D775A">
          <w:rPr>
            <w:rStyle w:val="Hyperlink"/>
            <w:lang w:val="en-US"/>
          </w:rPr>
          <w:t>tsbiotgsi@itu.int</w:t>
        </w:r>
      </w:hyperlink>
      <w:r w:rsidR="00E956F2">
        <w:rPr>
          <w:rFonts w:hint="eastAsia"/>
          <w:lang w:eastAsia="zh-CN"/>
        </w:rPr>
        <w:t>。</w:t>
      </w:r>
    </w:p>
    <w:p w:rsidR="00E956F2" w:rsidRDefault="00E956F2" w:rsidP="002666F9">
      <w:pPr>
        <w:overflowPunct w:val="0"/>
        <w:autoSpaceDE w:val="0"/>
        <w:autoSpaceDN w:val="0"/>
        <w:adjustRightInd w:val="0"/>
        <w:ind w:firstLineChars="200" w:firstLine="480"/>
        <w:jc w:val="both"/>
        <w:textAlignment w:val="baseline"/>
        <w:rPr>
          <w:lang w:val="en-US" w:eastAsia="zh-CN"/>
        </w:rPr>
      </w:pPr>
      <w:r>
        <w:rPr>
          <w:rFonts w:hint="eastAsia"/>
          <w:lang w:val="en-US" w:eastAsia="zh-CN"/>
        </w:rPr>
        <w:t>为解决可能因文稿引起的所有问题，文稿须注明联系人的姓名、</w:t>
      </w:r>
      <w:r w:rsidR="00D272AF">
        <w:rPr>
          <w:rFonts w:hint="eastAsia"/>
          <w:lang w:val="en-US" w:eastAsia="zh-CN"/>
        </w:rPr>
        <w:t>电子邮件地址、传真及电话号码</w:t>
      </w:r>
      <w:r>
        <w:rPr>
          <w:rFonts w:hint="eastAsia"/>
          <w:lang w:val="en-US" w:eastAsia="zh-CN"/>
        </w:rPr>
        <w:t>。</w:t>
      </w:r>
    </w:p>
    <w:p w:rsidR="00E956F2" w:rsidRDefault="00E956F2" w:rsidP="002666F9">
      <w:pPr>
        <w:overflowPunct w:val="0"/>
        <w:autoSpaceDE w:val="0"/>
        <w:autoSpaceDN w:val="0"/>
        <w:adjustRightInd w:val="0"/>
        <w:ind w:firstLineChars="200" w:firstLine="480"/>
        <w:jc w:val="both"/>
        <w:textAlignment w:val="baseline"/>
        <w:rPr>
          <w:lang w:eastAsia="zh-CN"/>
        </w:rPr>
      </w:pPr>
      <w:r>
        <w:rPr>
          <w:rFonts w:hint="eastAsia"/>
          <w:lang w:val="en-US" w:eastAsia="zh-CN"/>
        </w:rPr>
        <w:t>请使用下列网址提供的文件模版：</w:t>
      </w:r>
      <w:r w:rsidR="008E2155">
        <w:fldChar w:fldCharType="begin"/>
      </w:r>
      <w:r w:rsidR="00987999">
        <w:instrText>HYPERLINK "http://itu.int/oth/T0A0F000010/en"</w:instrText>
      </w:r>
      <w:r w:rsidR="008E2155">
        <w:fldChar w:fldCharType="separate"/>
      </w:r>
      <w:r w:rsidR="007F7DCE" w:rsidRPr="00537879">
        <w:rPr>
          <w:rStyle w:val="Hyperlink"/>
          <w:lang w:val="en-US"/>
        </w:rPr>
        <w:t>http://itu.int/oth/T0A0F000010/en</w:t>
      </w:r>
      <w:r w:rsidR="008E2155">
        <w:fldChar w:fldCharType="end"/>
      </w:r>
      <w:r>
        <w:rPr>
          <w:rFonts w:hint="eastAsia"/>
          <w:lang w:eastAsia="zh-CN"/>
        </w:rPr>
        <w:t>。</w:t>
      </w:r>
    </w:p>
    <w:p w:rsidR="00E956F2" w:rsidRDefault="00E956F2" w:rsidP="002666F9">
      <w:pPr>
        <w:jc w:val="both"/>
        <w:rPr>
          <w:lang w:val="en-US" w:eastAsia="zh-CN"/>
        </w:rPr>
      </w:pPr>
      <w:r>
        <w:rPr>
          <w:lang w:eastAsia="zh-CN"/>
        </w:rPr>
        <w:t>7</w:t>
      </w:r>
      <w:r>
        <w:rPr>
          <w:lang w:eastAsia="zh-CN"/>
        </w:rPr>
        <w:tab/>
      </w:r>
      <w:r>
        <w:rPr>
          <w:rFonts w:hint="eastAsia"/>
          <w:lang w:eastAsia="zh-CN"/>
        </w:rPr>
        <w:t>将通过</w:t>
      </w:r>
      <w:r>
        <w:rPr>
          <w:lang w:eastAsia="zh-CN"/>
        </w:rPr>
        <w:t xml:space="preserve">ITU-T </w:t>
      </w:r>
      <w:proofErr w:type="spellStart"/>
      <w:r w:rsidR="002666F9">
        <w:rPr>
          <w:rFonts w:hint="eastAsia"/>
          <w:lang w:eastAsia="zh-CN"/>
        </w:rPr>
        <w:t>IoT</w:t>
      </w:r>
      <w:proofErr w:type="spellEnd"/>
      <w:r>
        <w:rPr>
          <w:lang w:eastAsia="zh-CN"/>
        </w:rPr>
        <w:t>-GSI</w:t>
      </w:r>
      <w:r>
        <w:rPr>
          <w:rFonts w:hint="eastAsia"/>
          <w:lang w:eastAsia="zh-CN"/>
        </w:rPr>
        <w:t>网站提供包括会议时间表</w:t>
      </w:r>
      <w:r w:rsidR="00D272AF">
        <w:rPr>
          <w:rFonts w:hint="eastAsia"/>
          <w:lang w:eastAsia="zh-CN"/>
        </w:rPr>
        <w:t>（待相关研究组管理层确认）</w:t>
      </w:r>
      <w:r>
        <w:rPr>
          <w:rFonts w:hint="eastAsia"/>
          <w:lang w:eastAsia="zh-CN"/>
        </w:rPr>
        <w:t>在内的有关此次活动的最新情况，地址：</w:t>
      </w:r>
      <w:r w:rsidR="008E2155">
        <w:fldChar w:fldCharType="begin"/>
      </w:r>
      <w:r w:rsidR="00987999">
        <w:instrText>HYPERLINK "http://itu.int/ITU-T/gsi/iot"</w:instrText>
      </w:r>
      <w:r w:rsidR="008E2155">
        <w:fldChar w:fldCharType="separate"/>
      </w:r>
      <w:r w:rsidR="007F7DCE" w:rsidRPr="00537879">
        <w:rPr>
          <w:rStyle w:val="Hyperlink"/>
          <w:szCs w:val="24"/>
          <w:lang w:val="en-US"/>
        </w:rPr>
        <w:t>http://itu.int/ITU-T/gsi/iot</w:t>
      </w:r>
      <w:r w:rsidR="008E2155">
        <w:fldChar w:fldCharType="end"/>
      </w:r>
      <w:r>
        <w:rPr>
          <w:rFonts w:hint="eastAsia"/>
          <w:lang w:val="en-US" w:eastAsia="zh-CN"/>
        </w:rPr>
        <w:t>。</w:t>
      </w:r>
    </w:p>
    <w:p w:rsidR="00E956F2" w:rsidRDefault="00E956F2" w:rsidP="002666F9">
      <w:pPr>
        <w:jc w:val="both"/>
        <w:rPr>
          <w:lang w:val="en-US" w:eastAsia="zh-CN"/>
        </w:rPr>
      </w:pPr>
      <w:r>
        <w:rPr>
          <w:lang w:val="en-US" w:eastAsia="zh-CN"/>
        </w:rPr>
        <w:t>8</w:t>
      </w:r>
      <w:r>
        <w:rPr>
          <w:lang w:val="en-US" w:eastAsia="zh-CN"/>
        </w:rPr>
        <w:tab/>
      </w:r>
      <w:r w:rsidRPr="00C868BD">
        <w:rPr>
          <w:rFonts w:hint="eastAsia"/>
          <w:lang w:eastAsia="zh-CN"/>
        </w:rPr>
        <w:t>为了便于电信标准化局</w:t>
      </w:r>
      <w:r>
        <w:rPr>
          <w:rFonts w:hint="eastAsia"/>
          <w:lang w:eastAsia="zh-CN"/>
        </w:rPr>
        <w:t>为举办此次活动做出</w:t>
      </w:r>
      <w:r w:rsidRPr="00C868BD">
        <w:rPr>
          <w:rFonts w:hint="eastAsia"/>
          <w:lang w:eastAsia="zh-CN"/>
        </w:rPr>
        <w:t>必要安排，希望您能</w:t>
      </w:r>
      <w:r>
        <w:rPr>
          <w:rFonts w:hint="eastAsia"/>
          <w:lang w:eastAsia="zh-CN"/>
        </w:rPr>
        <w:t>利用</w:t>
      </w:r>
      <w:hyperlink r:id="rId17" w:history="1">
        <w:r w:rsidR="007F7DCE" w:rsidRPr="00537879">
          <w:rPr>
            <w:rStyle w:val="Hyperlink"/>
            <w:lang w:val="en-US"/>
          </w:rPr>
          <w:t>http://itu.int/reg/tsg/3000251</w:t>
        </w:r>
      </w:hyperlink>
      <w:r>
        <w:rPr>
          <w:rFonts w:hint="eastAsia"/>
          <w:lang w:eastAsia="zh-CN"/>
        </w:rPr>
        <w:t>提供的在线表格，尽早即</w:t>
      </w:r>
      <w:r w:rsidRPr="00C868BD">
        <w:rPr>
          <w:rFonts w:hint="eastAsia"/>
          <w:b/>
          <w:bCs/>
          <w:lang w:eastAsia="zh-CN"/>
        </w:rPr>
        <w:t>不迟于</w:t>
      </w:r>
      <w:r w:rsidRPr="009E6DC9">
        <w:rPr>
          <w:b/>
          <w:bCs/>
          <w:lang w:eastAsia="zh-CN"/>
        </w:rPr>
        <w:t>20</w:t>
      </w:r>
      <w:r>
        <w:rPr>
          <w:b/>
          <w:bCs/>
          <w:lang w:eastAsia="zh-CN"/>
        </w:rPr>
        <w:t>1</w:t>
      </w:r>
      <w:r w:rsidR="00E03A03">
        <w:rPr>
          <w:rFonts w:hint="eastAsia"/>
          <w:b/>
          <w:bCs/>
          <w:lang w:eastAsia="zh-CN"/>
        </w:rPr>
        <w:t>1</w:t>
      </w:r>
      <w:r w:rsidRPr="009E6DC9">
        <w:rPr>
          <w:rFonts w:hint="eastAsia"/>
          <w:b/>
          <w:bCs/>
          <w:lang w:eastAsia="zh-CN"/>
        </w:rPr>
        <w:t>年</w:t>
      </w:r>
      <w:r w:rsidR="007F7DCE">
        <w:rPr>
          <w:rFonts w:hint="eastAsia"/>
          <w:b/>
          <w:bCs/>
          <w:lang w:eastAsia="zh-CN"/>
        </w:rPr>
        <w:t>5</w:t>
      </w:r>
      <w:r w:rsidRPr="009E6DC9">
        <w:rPr>
          <w:rFonts w:hint="eastAsia"/>
          <w:b/>
          <w:bCs/>
          <w:lang w:eastAsia="zh-CN"/>
        </w:rPr>
        <w:t>月</w:t>
      </w:r>
      <w:r w:rsidR="007F7DCE">
        <w:rPr>
          <w:rFonts w:hint="eastAsia"/>
          <w:b/>
          <w:bCs/>
          <w:lang w:eastAsia="zh-CN"/>
        </w:rPr>
        <w:t>2</w:t>
      </w:r>
      <w:r w:rsidRPr="009E6DC9">
        <w:rPr>
          <w:rFonts w:hint="eastAsia"/>
          <w:b/>
          <w:bCs/>
          <w:lang w:eastAsia="zh-CN"/>
        </w:rPr>
        <w:t>日</w:t>
      </w:r>
      <w:r>
        <w:rPr>
          <w:rFonts w:hint="eastAsia"/>
          <w:lang w:eastAsia="zh-CN"/>
        </w:rPr>
        <w:t>进行预注册。</w:t>
      </w:r>
    </w:p>
    <w:p w:rsidR="00E956F2" w:rsidRDefault="00E956F2" w:rsidP="002666F9">
      <w:pPr>
        <w:jc w:val="both"/>
        <w:rPr>
          <w:lang w:eastAsia="zh-CN"/>
        </w:rPr>
      </w:pPr>
      <w:r w:rsidRPr="00C868BD">
        <w:rPr>
          <w:lang w:eastAsia="zh-CN"/>
        </w:rPr>
        <w:t>9</w:t>
      </w:r>
      <w:r w:rsidRPr="00C868BD">
        <w:rPr>
          <w:lang w:eastAsia="zh-CN"/>
        </w:rPr>
        <w:tab/>
      </w:r>
      <w:r w:rsidRPr="00C868BD">
        <w:rPr>
          <w:rFonts w:hint="eastAsia"/>
          <w:lang w:eastAsia="zh-CN"/>
        </w:rPr>
        <w:t>国际电联的主要会议厅</w:t>
      </w:r>
      <w:r>
        <w:rPr>
          <w:rFonts w:hint="eastAsia"/>
          <w:lang w:eastAsia="zh-CN"/>
        </w:rPr>
        <w:t>和日内瓦国际会议中心（</w:t>
      </w:r>
      <w:r>
        <w:rPr>
          <w:lang w:eastAsia="zh-CN"/>
        </w:rPr>
        <w:t>CICG</w:t>
      </w:r>
      <w:r>
        <w:rPr>
          <w:rFonts w:hint="eastAsia"/>
          <w:lang w:eastAsia="zh-CN"/>
        </w:rPr>
        <w:t>）内均设有无线局域网设施，</w:t>
      </w:r>
      <w:r w:rsidRPr="00C868BD">
        <w:rPr>
          <w:rFonts w:hint="eastAsia"/>
          <w:lang w:eastAsia="zh-CN"/>
        </w:rPr>
        <w:t>供代表使用。国际电联</w:t>
      </w:r>
      <w:proofErr w:type="spellStart"/>
      <w:r w:rsidRPr="00C868BD">
        <w:rPr>
          <w:lang w:val="en-US" w:eastAsia="zh-CN"/>
        </w:rPr>
        <w:t>Montbrillant</w:t>
      </w:r>
      <w:proofErr w:type="spellEnd"/>
      <w:r w:rsidRPr="00C868BD">
        <w:rPr>
          <w:rFonts w:hint="eastAsia"/>
          <w:lang w:eastAsia="zh-CN"/>
        </w:rPr>
        <w:t>办公楼继续提供有线网络接入。详细信息见</w:t>
      </w:r>
      <w:r w:rsidRPr="00C868BD">
        <w:rPr>
          <w:lang w:eastAsia="zh-CN"/>
        </w:rPr>
        <w:t>ITU-T</w:t>
      </w:r>
      <w:r w:rsidRPr="00C868BD">
        <w:rPr>
          <w:rFonts w:hint="eastAsia"/>
          <w:lang w:eastAsia="zh-CN"/>
        </w:rPr>
        <w:t>网站</w:t>
      </w:r>
      <w:r>
        <w:rPr>
          <w:rFonts w:hint="eastAsia"/>
          <w:lang w:eastAsia="zh-CN"/>
        </w:rPr>
        <w:t>（</w:t>
      </w:r>
      <w:hyperlink r:id="rId18" w:history="1">
        <w:r>
          <w:rPr>
            <w:rStyle w:val="Hyperlink"/>
            <w:lang w:eastAsia="zh-CN"/>
          </w:rPr>
          <w:t>http://www.itu.int/ITU-T/edh/faqs-support.html</w:t>
        </w:r>
      </w:hyperlink>
      <w:r>
        <w:rPr>
          <w:rFonts w:hint="eastAsia"/>
          <w:lang w:eastAsia="zh-CN"/>
        </w:rPr>
        <w:t>）</w:t>
      </w:r>
      <w:r w:rsidRPr="00C868BD">
        <w:rPr>
          <w:rFonts w:hint="eastAsia"/>
          <w:lang w:eastAsia="zh-CN"/>
        </w:rPr>
        <w:t>。</w:t>
      </w:r>
    </w:p>
    <w:p w:rsidR="00E956F2" w:rsidRPr="00C868BD" w:rsidRDefault="00E956F2" w:rsidP="002666F9">
      <w:pPr>
        <w:jc w:val="both"/>
        <w:rPr>
          <w:lang w:eastAsia="zh-CN"/>
        </w:rPr>
      </w:pPr>
      <w:r w:rsidRPr="00C868BD">
        <w:rPr>
          <w:lang w:eastAsia="zh-CN"/>
        </w:rPr>
        <w:t>10</w:t>
      </w:r>
      <w:r w:rsidRPr="00C868BD">
        <w:rPr>
          <w:lang w:eastAsia="zh-CN"/>
        </w:rPr>
        <w:tab/>
      </w:r>
      <w:r>
        <w:rPr>
          <w:rFonts w:hint="eastAsia"/>
          <w:lang w:eastAsia="zh-CN"/>
        </w:rPr>
        <w:t>本函</w:t>
      </w:r>
      <w:r w:rsidRPr="00C868BD">
        <w:rPr>
          <w:rFonts w:hint="eastAsia"/>
          <w:b/>
          <w:bCs/>
          <w:spacing w:val="-24"/>
          <w:lang w:eastAsia="zh-CN"/>
        </w:rPr>
        <w:t>附件</w:t>
      </w:r>
      <w:r w:rsidR="007F7DCE">
        <w:rPr>
          <w:rFonts w:hint="eastAsia"/>
          <w:b/>
          <w:bCs/>
          <w:spacing w:val="-24"/>
          <w:lang w:eastAsia="zh-CN"/>
        </w:rPr>
        <w:t>3</w:t>
      </w:r>
      <w:r>
        <w:rPr>
          <w:rFonts w:hint="eastAsia"/>
          <w:lang w:eastAsia="zh-CN"/>
        </w:rPr>
        <w:t>是</w:t>
      </w:r>
      <w:proofErr w:type="spellStart"/>
      <w:r w:rsidRPr="005E1427">
        <w:rPr>
          <w:rFonts w:hint="eastAsia"/>
        </w:rPr>
        <w:t>一份酒店确认表（酒店一览表见</w:t>
      </w:r>
      <w:hyperlink r:id="rId19" w:history="1">
        <w:r w:rsidR="007F7DCE" w:rsidRPr="00537879">
          <w:rPr>
            <w:rStyle w:val="Hyperlink"/>
            <w:lang w:val="en-US"/>
          </w:rPr>
          <w:t>http</w:t>
        </w:r>
        <w:proofErr w:type="spellEnd"/>
        <w:r w:rsidR="007F7DCE" w:rsidRPr="00537879">
          <w:rPr>
            <w:rStyle w:val="Hyperlink"/>
            <w:lang w:val="en-US"/>
          </w:rPr>
          <w:t>://</w:t>
        </w:r>
        <w:proofErr w:type="spellStart"/>
        <w:r w:rsidR="007F7DCE" w:rsidRPr="00537879">
          <w:rPr>
            <w:rStyle w:val="Hyperlink"/>
            <w:lang w:val="en-US"/>
          </w:rPr>
          <w:t>itu.int</w:t>
        </w:r>
        <w:proofErr w:type="spellEnd"/>
        <w:r w:rsidR="007F7DCE" w:rsidRPr="00537879">
          <w:rPr>
            <w:rStyle w:val="Hyperlink"/>
            <w:lang w:val="en-US"/>
          </w:rPr>
          <w:t>/travel/</w:t>
        </w:r>
      </w:hyperlink>
      <w:r>
        <w:rPr>
          <w:rFonts w:hint="eastAsia"/>
          <w:lang w:eastAsia="zh-CN"/>
        </w:rPr>
        <w:t>）</w:t>
      </w:r>
      <w:r w:rsidRPr="00C868BD">
        <w:rPr>
          <w:rFonts w:hint="eastAsia"/>
          <w:lang w:eastAsia="zh-CN"/>
        </w:rPr>
        <w:t>，供参考。</w:t>
      </w:r>
    </w:p>
    <w:p w:rsidR="00E956F2" w:rsidRDefault="00E956F2" w:rsidP="002666F9">
      <w:pPr>
        <w:jc w:val="both"/>
        <w:rPr>
          <w:lang w:eastAsia="zh-CN"/>
        </w:rPr>
      </w:pPr>
      <w:r w:rsidRPr="00C868BD">
        <w:rPr>
          <w:bCs/>
          <w:lang w:eastAsia="zh-CN"/>
        </w:rPr>
        <w:t>11</w:t>
      </w:r>
      <w:r w:rsidRPr="00C868BD">
        <w:rPr>
          <w:lang w:eastAsia="zh-CN"/>
        </w:rPr>
        <w:tab/>
      </w:r>
      <w:r w:rsidR="00D272AF">
        <w:rPr>
          <w:rFonts w:hAnsi="SimSun" w:hint="eastAsia"/>
          <w:lang w:eastAsia="zh-CN"/>
        </w:rPr>
        <w:t>如果与会者希望了解</w:t>
      </w:r>
      <w:proofErr w:type="spellStart"/>
      <w:r w:rsidR="007F7DCE">
        <w:rPr>
          <w:rFonts w:hAnsi="SimSun" w:hint="eastAsia"/>
          <w:lang w:eastAsia="zh-CN"/>
        </w:rPr>
        <w:t>IoT</w:t>
      </w:r>
      <w:proofErr w:type="spellEnd"/>
      <w:r w:rsidRPr="002110F7">
        <w:rPr>
          <w:lang w:eastAsia="zh-CN"/>
        </w:rPr>
        <w:t>-GSI</w:t>
      </w:r>
      <w:r w:rsidRPr="002110F7">
        <w:rPr>
          <w:rFonts w:hAnsi="SimSun" w:hint="eastAsia"/>
          <w:lang w:eastAsia="zh-CN"/>
        </w:rPr>
        <w:t>活动</w:t>
      </w:r>
      <w:r>
        <w:rPr>
          <w:rFonts w:hAnsi="SimSun" w:hint="eastAsia"/>
          <w:lang w:eastAsia="zh-CN"/>
        </w:rPr>
        <w:t>的情况，请与电信标准化局</w:t>
      </w:r>
      <w:proofErr w:type="spellStart"/>
      <w:r w:rsidR="007F7DCE">
        <w:rPr>
          <w:rFonts w:hAnsi="SimSun" w:hint="eastAsia"/>
          <w:lang w:eastAsia="zh-CN"/>
        </w:rPr>
        <w:t>IoT</w:t>
      </w:r>
      <w:proofErr w:type="spellEnd"/>
      <w:r w:rsidRPr="002110F7">
        <w:rPr>
          <w:lang w:eastAsia="zh-CN"/>
        </w:rPr>
        <w:t>-GSI</w:t>
      </w:r>
      <w:r w:rsidRPr="002110F7">
        <w:rPr>
          <w:rFonts w:hAnsi="SimSun" w:hint="eastAsia"/>
          <w:lang w:eastAsia="zh-CN"/>
        </w:rPr>
        <w:t>活动</w:t>
      </w:r>
      <w:r>
        <w:rPr>
          <w:rFonts w:hAnsi="SimSun" w:hint="eastAsia"/>
          <w:lang w:eastAsia="zh-CN"/>
        </w:rPr>
        <w:t>协调员</w:t>
      </w:r>
      <w:r w:rsidR="007F7DCE" w:rsidRPr="009D775A">
        <w:rPr>
          <w:lang w:val="en-US" w:eastAsia="zh-CN"/>
        </w:rPr>
        <w:t>Stefano Polidori</w:t>
      </w:r>
      <w:r w:rsidR="00D272AF">
        <w:rPr>
          <w:rFonts w:hint="eastAsia"/>
          <w:lang w:val="en-US" w:eastAsia="zh-CN"/>
        </w:rPr>
        <w:t>先生</w:t>
      </w:r>
      <w:r>
        <w:rPr>
          <w:rFonts w:hint="eastAsia"/>
          <w:lang w:eastAsia="zh-CN"/>
        </w:rPr>
        <w:t>联系（电话：</w:t>
      </w:r>
      <w:r w:rsidR="007F7DCE" w:rsidRPr="009D775A">
        <w:rPr>
          <w:lang w:val="en-US" w:eastAsia="zh-CN"/>
        </w:rPr>
        <w:t>+41 22 730 5858</w:t>
      </w:r>
      <w:r>
        <w:rPr>
          <w:rFonts w:hint="eastAsia"/>
          <w:lang w:eastAsia="zh-CN"/>
        </w:rPr>
        <w:t>，电子邮件：</w:t>
      </w:r>
      <w:r w:rsidR="008E2155">
        <w:fldChar w:fldCharType="begin"/>
      </w:r>
      <w:r w:rsidR="00987999">
        <w:rPr>
          <w:lang w:eastAsia="zh-CN"/>
        </w:rPr>
        <w:instrText>HYPERLINK "mailto:tsbiotgsi@itu.int"</w:instrText>
      </w:r>
      <w:r w:rsidR="008E2155">
        <w:fldChar w:fldCharType="separate"/>
      </w:r>
      <w:r w:rsidR="007F7DCE" w:rsidRPr="009D775A">
        <w:rPr>
          <w:rStyle w:val="Hyperlink"/>
          <w:lang w:val="en-US" w:eastAsia="zh-CN"/>
        </w:rPr>
        <w:t>tsbiotgsi@itu.int</w:t>
      </w:r>
      <w:r w:rsidR="008E2155">
        <w:fldChar w:fldCharType="end"/>
      </w:r>
      <w:r>
        <w:rPr>
          <w:rFonts w:hint="eastAsia"/>
          <w:lang w:eastAsia="zh-CN"/>
        </w:rPr>
        <w:t>）</w:t>
      </w:r>
      <w:r w:rsidRPr="002110F7">
        <w:rPr>
          <w:rFonts w:hAnsi="SimSun" w:hint="eastAsia"/>
          <w:szCs w:val="24"/>
          <w:lang w:eastAsia="zh-CN"/>
        </w:rPr>
        <w:t>。</w:t>
      </w:r>
    </w:p>
    <w:p w:rsidR="00D272AF" w:rsidRDefault="00E956F2" w:rsidP="002666F9">
      <w:pPr>
        <w:jc w:val="both"/>
        <w:rPr>
          <w:lang w:eastAsia="zh-CN"/>
        </w:rPr>
      </w:pPr>
      <w:r w:rsidRPr="00C868BD">
        <w:rPr>
          <w:lang w:eastAsia="zh-CN"/>
        </w:rPr>
        <w:t>12</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00D272AF">
        <w:rPr>
          <w:rFonts w:hint="eastAsia"/>
          <w:lang w:eastAsia="zh-CN"/>
        </w:rPr>
        <w:t>在此情况下，</w:t>
      </w:r>
      <w:r w:rsidRPr="00A54D21">
        <w:rPr>
          <w:rFonts w:hint="eastAsia"/>
          <w:b/>
          <w:lang w:eastAsia="zh-CN"/>
        </w:rPr>
        <w:t>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b/>
          <w:lang w:eastAsia="zh-CN"/>
        </w:rPr>
        <w:t>4</w:t>
      </w:r>
      <w:r w:rsidRPr="00A54D21">
        <w:rPr>
          <w:rFonts w:hint="eastAsia"/>
          <w:b/>
          <w:lang w:eastAsia="zh-CN"/>
        </w:rPr>
        <w:t>）个星期前向驻贵国的瑞士代表机构（使馆或领事馆）申请</w:t>
      </w:r>
      <w:r w:rsidR="00D272AF">
        <w:rPr>
          <w:rFonts w:hint="eastAsia"/>
          <w:b/>
          <w:lang w:eastAsia="zh-CN"/>
        </w:rPr>
        <w:t>签</w:t>
      </w:r>
      <w:r w:rsidR="002666F9">
        <w:rPr>
          <w:rFonts w:hint="eastAsia"/>
          <w:b/>
          <w:lang w:eastAsia="zh-CN"/>
        </w:rPr>
        <w:t>证</w:t>
      </w:r>
      <w:r w:rsidRPr="00C868BD">
        <w:rPr>
          <w:rFonts w:hint="eastAsia"/>
          <w:lang w:eastAsia="zh-CN"/>
        </w:rPr>
        <w:t>。如果贵国没有此类机构，则请向驻离贵国最近的国家的此类机构申请。如果遇到问题，国际电联可根据您所代表的主管部门或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sidR="00D272AF">
        <w:rPr>
          <w:rFonts w:hint="eastAsia"/>
          <w:lang w:eastAsia="zh-CN"/>
        </w:rPr>
        <w:t>：</w:t>
      </w:r>
    </w:p>
    <w:p w:rsidR="00D272AF" w:rsidRDefault="002666F9" w:rsidP="002666F9">
      <w:pPr>
        <w:pStyle w:val="ListParagraph"/>
        <w:ind w:left="417" w:hanging="417"/>
        <w:jc w:val="both"/>
        <w:rPr>
          <w:lang w:eastAsia="zh-CN"/>
        </w:rPr>
      </w:pPr>
      <w:r>
        <w:rPr>
          <w:lang w:eastAsia="zh-CN"/>
        </w:rPr>
        <w:t>–</w:t>
      </w:r>
      <w:r>
        <w:rPr>
          <w:rFonts w:hint="eastAsia"/>
          <w:lang w:eastAsia="zh-CN"/>
        </w:rPr>
        <w:tab/>
      </w:r>
      <w:r w:rsidR="00E956F2">
        <w:rPr>
          <w:rFonts w:hint="eastAsia"/>
          <w:lang w:eastAsia="zh-CN"/>
        </w:rPr>
        <w:t>申请签证人员</w:t>
      </w:r>
      <w:r w:rsidR="00E956F2" w:rsidRPr="00C868BD">
        <w:rPr>
          <w:rFonts w:hint="eastAsia"/>
          <w:lang w:eastAsia="zh-CN"/>
        </w:rPr>
        <w:t>的姓名</w:t>
      </w:r>
      <w:r w:rsidR="00D272AF">
        <w:rPr>
          <w:rFonts w:hint="eastAsia"/>
          <w:lang w:eastAsia="zh-CN"/>
        </w:rPr>
        <w:t>、职务和出生日期</w:t>
      </w:r>
      <w:r>
        <w:rPr>
          <w:rFonts w:hint="eastAsia"/>
          <w:lang w:eastAsia="zh-CN"/>
        </w:rPr>
        <w:t>；</w:t>
      </w:r>
    </w:p>
    <w:p w:rsidR="00D272AF" w:rsidRDefault="002666F9" w:rsidP="002666F9">
      <w:pPr>
        <w:pStyle w:val="ListParagraph"/>
        <w:ind w:left="420" w:hanging="420"/>
        <w:jc w:val="both"/>
        <w:rPr>
          <w:lang w:eastAsia="zh-CN"/>
        </w:rPr>
      </w:pPr>
      <w:r>
        <w:rPr>
          <w:lang w:eastAsia="zh-CN"/>
        </w:rPr>
        <w:t>–</w:t>
      </w:r>
      <w:r>
        <w:rPr>
          <w:rFonts w:hint="eastAsia"/>
          <w:lang w:eastAsia="zh-CN"/>
        </w:rPr>
        <w:tab/>
      </w:r>
      <w:r w:rsidR="00D272AF">
        <w:rPr>
          <w:rFonts w:hint="eastAsia"/>
          <w:lang w:eastAsia="zh-CN"/>
        </w:rPr>
        <w:t>个人护照号码、</w:t>
      </w:r>
      <w:r w:rsidR="00E956F2" w:rsidRPr="00C868BD">
        <w:rPr>
          <w:rFonts w:hint="eastAsia"/>
          <w:lang w:eastAsia="zh-CN"/>
        </w:rPr>
        <w:t>护照颁发日期和</w:t>
      </w:r>
      <w:r w:rsidR="00E956F2">
        <w:rPr>
          <w:rFonts w:hint="eastAsia"/>
          <w:lang w:eastAsia="zh-CN"/>
        </w:rPr>
        <w:t>失效</w:t>
      </w:r>
      <w:r w:rsidR="00E956F2" w:rsidRPr="00C868BD">
        <w:rPr>
          <w:rFonts w:hint="eastAsia"/>
          <w:lang w:eastAsia="zh-CN"/>
        </w:rPr>
        <w:t>日期</w:t>
      </w:r>
      <w:r w:rsidR="00D272AF">
        <w:rPr>
          <w:rFonts w:hint="eastAsia"/>
          <w:lang w:eastAsia="zh-CN"/>
        </w:rPr>
        <w:t>，</w:t>
      </w:r>
    </w:p>
    <w:p w:rsidR="00E956F2" w:rsidRDefault="00E956F2" w:rsidP="002666F9">
      <w:pPr>
        <w:ind w:firstLineChars="200" w:firstLine="480"/>
        <w:rPr>
          <w:lang w:eastAsia="zh-CN"/>
        </w:rPr>
      </w:pPr>
      <w:r>
        <w:rPr>
          <w:rFonts w:hint="eastAsia"/>
          <w:lang w:eastAsia="zh-CN"/>
        </w:rPr>
        <w:t>同时提供</w:t>
      </w:r>
      <w:r w:rsidRPr="00C868BD">
        <w:rPr>
          <w:rFonts w:hint="eastAsia"/>
          <w:lang w:eastAsia="zh-CN"/>
        </w:rPr>
        <w:t>一</w:t>
      </w:r>
      <w:r>
        <w:rPr>
          <w:rFonts w:hint="eastAsia"/>
          <w:lang w:eastAsia="zh-CN"/>
        </w:rPr>
        <w:t>份经</w:t>
      </w:r>
      <w:r w:rsidRPr="00D272AF">
        <w:rPr>
          <w:spacing w:val="-10"/>
          <w:szCs w:val="24"/>
          <w:lang w:eastAsia="zh-CN"/>
        </w:rPr>
        <w:t>ITU-T</w:t>
      </w:r>
      <w:r>
        <w:rPr>
          <w:rFonts w:hint="eastAsia"/>
          <w:lang w:eastAsia="zh-CN"/>
        </w:rPr>
        <w:t>所述会议批准的注册确认通知</w:t>
      </w:r>
      <w:r w:rsidR="00D272AF">
        <w:rPr>
          <w:rFonts w:hint="eastAsia"/>
          <w:lang w:eastAsia="zh-CN"/>
        </w:rPr>
        <w:t>副本。该副本</w:t>
      </w:r>
      <w:r w:rsidRPr="00C868BD">
        <w:rPr>
          <w:rFonts w:hint="eastAsia"/>
          <w:lang w:eastAsia="zh-CN"/>
        </w:rPr>
        <w:t>必须通过传真（传真号码：</w:t>
      </w:r>
      <w:r w:rsidRPr="00C868BD">
        <w:rPr>
          <w:lang w:eastAsia="zh-CN"/>
        </w:rPr>
        <w:t>+41 22 730 5853</w:t>
      </w:r>
      <w:r w:rsidRPr="00C868BD">
        <w:rPr>
          <w:rFonts w:hint="eastAsia"/>
          <w:lang w:eastAsia="zh-CN"/>
        </w:rPr>
        <w:t>）或电子邮件（</w:t>
      </w:r>
      <w:r w:rsidR="008E2155">
        <w:fldChar w:fldCharType="begin"/>
      </w:r>
      <w:r w:rsidR="00987999">
        <w:rPr>
          <w:lang w:eastAsia="zh-CN"/>
        </w:rPr>
        <w:instrText>HYPERLINK "mailto:tsbreg@itu.int"</w:instrText>
      </w:r>
      <w:r w:rsidR="008E2155">
        <w:fldChar w:fldCharType="separate"/>
      </w:r>
      <w:r w:rsidRPr="00BC75EE">
        <w:rPr>
          <w:rStyle w:val="Hyperlink"/>
          <w:lang w:eastAsia="zh-CN"/>
        </w:rPr>
        <w:t>tsbreg@itu.int</w:t>
      </w:r>
      <w:r w:rsidR="008E2155">
        <w:fldChar w:fldCharType="end"/>
      </w:r>
      <w:r w:rsidRPr="00C868BD">
        <w:rPr>
          <w:rFonts w:hint="eastAsia"/>
          <w:lang w:eastAsia="zh-CN"/>
        </w:rPr>
        <w:t>）发至电信标准化局，上面注明“</w:t>
      </w:r>
      <w:r w:rsidRPr="00D272AF">
        <w:rPr>
          <w:b/>
          <w:lang w:eastAsia="zh-CN"/>
        </w:rPr>
        <w:t>visa request</w:t>
      </w:r>
      <w:r>
        <w:rPr>
          <w:rFonts w:hint="eastAsia"/>
          <w:lang w:eastAsia="zh-CN"/>
        </w:rPr>
        <w:t>”（“</w:t>
      </w:r>
      <w:r w:rsidRPr="00D272AF">
        <w:rPr>
          <w:rFonts w:hint="eastAsia"/>
          <w:b/>
          <w:lang w:eastAsia="zh-CN"/>
        </w:rPr>
        <w:t>签证申请</w:t>
      </w:r>
      <w:r>
        <w:rPr>
          <w:rFonts w:hint="eastAsia"/>
          <w:lang w:eastAsia="zh-CN"/>
        </w:rPr>
        <w:t>”）</w:t>
      </w:r>
      <w:r w:rsidRPr="00C868BD">
        <w:rPr>
          <w:rFonts w:hint="eastAsia"/>
          <w:lang w:eastAsia="zh-CN"/>
        </w:rPr>
        <w:t>。</w:t>
      </w:r>
    </w:p>
    <w:p w:rsidR="00E956F2" w:rsidRDefault="00E956F2" w:rsidP="002666F9">
      <w:pPr>
        <w:tabs>
          <w:tab w:val="left" w:pos="1418"/>
          <w:tab w:val="left" w:pos="1702"/>
          <w:tab w:val="left" w:pos="2160"/>
        </w:tabs>
        <w:overflowPunct w:val="0"/>
        <w:autoSpaceDE w:val="0"/>
        <w:autoSpaceDN w:val="0"/>
        <w:adjustRightInd w:val="0"/>
        <w:spacing w:before="240"/>
        <w:ind w:firstLineChars="200" w:firstLine="480"/>
        <w:textAlignment w:val="baseline"/>
        <w:rPr>
          <w:lang w:eastAsia="zh-CN"/>
        </w:rPr>
      </w:pPr>
      <w:r>
        <w:rPr>
          <w:rFonts w:hint="eastAsia"/>
          <w:lang w:eastAsia="zh-CN"/>
        </w:rPr>
        <w:t>顺致敬意！</w:t>
      </w:r>
      <w:r>
        <w:rPr>
          <w:lang w:eastAsia="zh-CN"/>
        </w:rPr>
        <w:br/>
      </w:r>
    </w:p>
    <w:p w:rsidR="00E956F2" w:rsidRDefault="00E956F2" w:rsidP="002666F9">
      <w:pPr>
        <w:tabs>
          <w:tab w:val="left" w:pos="1418"/>
          <w:tab w:val="left" w:pos="1702"/>
          <w:tab w:val="left" w:pos="2160"/>
        </w:tabs>
        <w:ind w:right="92"/>
        <w:jc w:val="both"/>
        <w:rPr>
          <w:lang w:eastAsia="zh-CN"/>
        </w:rPr>
      </w:pPr>
    </w:p>
    <w:p w:rsidR="00E956F2" w:rsidRDefault="00E956F2" w:rsidP="002666F9">
      <w:pPr>
        <w:tabs>
          <w:tab w:val="left" w:pos="1418"/>
          <w:tab w:val="left" w:pos="1702"/>
          <w:tab w:val="left" w:pos="2160"/>
        </w:tabs>
        <w:ind w:right="92"/>
        <w:jc w:val="both"/>
        <w:rPr>
          <w:lang w:eastAsia="zh-CN"/>
        </w:rPr>
      </w:pPr>
    </w:p>
    <w:p w:rsidR="00E956F2" w:rsidRDefault="00E956F2" w:rsidP="002666F9">
      <w:pPr>
        <w:tabs>
          <w:tab w:val="left" w:pos="1418"/>
          <w:tab w:val="left" w:pos="1702"/>
          <w:tab w:val="left" w:pos="2160"/>
        </w:tabs>
        <w:ind w:right="92"/>
        <w:rPr>
          <w:lang w:eastAsia="zh-CN"/>
        </w:rPr>
      </w:pPr>
      <w:r>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E956F2" w:rsidRDefault="00E956F2" w:rsidP="002666F9">
      <w:pPr>
        <w:tabs>
          <w:tab w:val="left" w:pos="1418"/>
          <w:tab w:val="left" w:pos="1702"/>
          <w:tab w:val="left" w:pos="2160"/>
        </w:tabs>
        <w:ind w:right="92"/>
        <w:jc w:val="both"/>
        <w:rPr>
          <w:b/>
          <w:bCs/>
          <w:lang w:eastAsia="zh-CN"/>
        </w:rPr>
      </w:pPr>
    </w:p>
    <w:p w:rsidR="00754B7A" w:rsidRPr="009D775A" w:rsidRDefault="00E956F2" w:rsidP="002666F9">
      <w:pPr>
        <w:spacing w:before="240"/>
        <w:rPr>
          <w:bCs/>
          <w:lang w:val="en-US" w:eastAsia="zh-CN"/>
        </w:rPr>
      </w:pPr>
      <w:r>
        <w:rPr>
          <w:rFonts w:hint="eastAsia"/>
          <w:b/>
          <w:bCs/>
          <w:lang w:eastAsia="zh-CN"/>
        </w:rPr>
        <w:t>附件</w:t>
      </w:r>
      <w:r>
        <w:rPr>
          <w:rFonts w:hint="eastAsia"/>
          <w:b/>
          <w:bCs/>
          <w:lang w:val="en-US" w:eastAsia="zh-CN"/>
        </w:rPr>
        <w:t>：</w:t>
      </w:r>
      <w:r w:rsidR="007F7DCE">
        <w:rPr>
          <w:rFonts w:hint="eastAsia"/>
          <w:lang w:val="en-US" w:eastAsia="zh-CN"/>
        </w:rPr>
        <w:t>3</w:t>
      </w:r>
      <w:r w:rsidRPr="0099328C">
        <w:rPr>
          <w:rFonts w:hint="eastAsia"/>
          <w:lang w:eastAsia="zh-CN"/>
        </w:rPr>
        <w:t>件</w:t>
      </w:r>
    </w:p>
    <w:p w:rsidR="00754B7A" w:rsidRPr="009D775A" w:rsidRDefault="007F7DCE" w:rsidP="002666F9">
      <w:pPr>
        <w:pStyle w:val="LetterStart"/>
        <w:pageBreakBefore/>
        <w:tabs>
          <w:tab w:val="clear" w:pos="1361"/>
          <w:tab w:val="clear" w:pos="1758"/>
          <w:tab w:val="clear" w:pos="2155"/>
          <w:tab w:val="clear" w:pos="2552"/>
          <w:tab w:val="center" w:pos="4962"/>
        </w:tabs>
        <w:spacing w:before="120"/>
        <w:ind w:left="0"/>
        <w:jc w:val="center"/>
        <w:rPr>
          <w:lang w:val="en-US" w:eastAsia="zh-CN"/>
        </w:rPr>
      </w:pPr>
      <w:bookmarkStart w:id="4" w:name="_Toc288039727"/>
      <w:r>
        <w:rPr>
          <w:rFonts w:hint="eastAsia"/>
          <w:lang w:val="en-US" w:eastAsia="zh-CN"/>
        </w:rPr>
        <w:lastRenderedPageBreak/>
        <w:t>（电信标准化局第</w:t>
      </w:r>
      <w:r>
        <w:rPr>
          <w:rFonts w:hint="eastAsia"/>
          <w:lang w:val="en-US" w:eastAsia="zh-CN"/>
        </w:rPr>
        <w:t>182</w:t>
      </w:r>
      <w:r>
        <w:rPr>
          <w:rFonts w:hint="eastAsia"/>
          <w:lang w:val="en-US" w:eastAsia="zh-CN"/>
        </w:rPr>
        <w:t>号通函）</w:t>
      </w:r>
      <w:r>
        <w:rPr>
          <w:lang w:val="en-US" w:eastAsia="zh-CN"/>
        </w:rPr>
        <w:br/>
      </w:r>
      <w:r>
        <w:rPr>
          <w:rFonts w:hint="eastAsia"/>
          <w:lang w:val="en-US" w:eastAsia="zh-CN"/>
        </w:rPr>
        <w:t>附件</w:t>
      </w:r>
      <w:r>
        <w:rPr>
          <w:rFonts w:hint="eastAsia"/>
          <w:lang w:val="en-US" w:eastAsia="zh-CN"/>
        </w:rPr>
        <w:t>1</w:t>
      </w:r>
    </w:p>
    <w:p w:rsidR="00754B7A" w:rsidRPr="009D775A" w:rsidRDefault="007F7DCE" w:rsidP="002666F9">
      <w:pPr>
        <w:pStyle w:val="LetterStart"/>
        <w:tabs>
          <w:tab w:val="clear" w:pos="1361"/>
          <w:tab w:val="clear" w:pos="1758"/>
          <w:tab w:val="clear" w:pos="2155"/>
          <w:tab w:val="clear" w:pos="2552"/>
          <w:tab w:val="center" w:pos="4962"/>
        </w:tabs>
        <w:spacing w:before="120"/>
        <w:ind w:left="0"/>
        <w:jc w:val="center"/>
        <w:rPr>
          <w:b/>
          <w:lang w:val="en-US" w:eastAsia="zh-CN"/>
        </w:rPr>
      </w:pPr>
      <w:r w:rsidRPr="007F7DCE">
        <w:rPr>
          <w:rFonts w:hint="eastAsia"/>
          <w:b/>
          <w:lang w:val="en-US" w:eastAsia="zh-CN"/>
        </w:rPr>
        <w:t>物联网</w:t>
      </w:r>
      <w:r w:rsidRPr="007F7DCE">
        <w:rPr>
          <w:rFonts w:hint="eastAsia"/>
          <w:b/>
          <w:lang w:val="en-US" w:eastAsia="zh-CN"/>
        </w:rPr>
        <w:t xml:space="preserve"> </w:t>
      </w:r>
      <w:r w:rsidRPr="007F7DCE">
        <w:rPr>
          <w:b/>
          <w:lang w:val="en-US" w:eastAsia="zh-CN"/>
        </w:rPr>
        <w:t>–</w:t>
      </w:r>
      <w:r w:rsidRPr="007F7DCE">
        <w:rPr>
          <w:rFonts w:hint="eastAsia"/>
          <w:b/>
          <w:lang w:val="en-US" w:eastAsia="zh-CN"/>
        </w:rPr>
        <w:t xml:space="preserve"> </w:t>
      </w:r>
      <w:r w:rsidRPr="007F7DCE">
        <w:rPr>
          <w:rFonts w:hint="eastAsia"/>
          <w:b/>
          <w:lang w:val="en-US" w:eastAsia="zh-CN"/>
        </w:rPr>
        <w:t>全球标准举措（</w:t>
      </w:r>
      <w:r w:rsidRPr="007F7DCE">
        <w:rPr>
          <w:rFonts w:hint="eastAsia"/>
          <w:b/>
          <w:lang w:val="en-US" w:eastAsia="zh-CN"/>
        </w:rPr>
        <w:t>IoT-GSI</w:t>
      </w:r>
      <w:r w:rsidRPr="007F7DCE">
        <w:rPr>
          <w:rFonts w:hint="eastAsia"/>
          <w:b/>
          <w:lang w:val="en-US" w:eastAsia="zh-CN"/>
        </w:rPr>
        <w:t>）</w:t>
      </w:r>
      <w:r>
        <w:rPr>
          <w:rFonts w:hint="eastAsia"/>
          <w:b/>
          <w:lang w:val="en-US" w:eastAsia="zh-CN"/>
        </w:rPr>
        <w:t>职责范围</w:t>
      </w:r>
      <w:bookmarkEnd w:id="4"/>
    </w:p>
    <w:p w:rsidR="00754B7A" w:rsidRPr="009D775A" w:rsidRDefault="00754B7A" w:rsidP="002666F9">
      <w:pPr>
        <w:keepNext/>
        <w:keepLines/>
        <w:rPr>
          <w:b/>
          <w:lang w:val="en-US" w:eastAsia="ko-KR"/>
        </w:rPr>
      </w:pPr>
    </w:p>
    <w:p w:rsidR="00754B7A" w:rsidRPr="009D775A" w:rsidRDefault="00754B7A" w:rsidP="002666F9">
      <w:pPr>
        <w:keepNext/>
        <w:keepLines/>
        <w:tabs>
          <w:tab w:val="clear" w:pos="794"/>
          <w:tab w:val="left" w:pos="426"/>
        </w:tabs>
        <w:rPr>
          <w:b/>
          <w:lang w:val="en-US" w:eastAsia="zh-CN"/>
        </w:rPr>
      </w:pPr>
      <w:r>
        <w:rPr>
          <w:b/>
          <w:lang w:val="en-US" w:eastAsia="ko-KR"/>
        </w:rPr>
        <w:t>1</w:t>
      </w:r>
      <w:r>
        <w:rPr>
          <w:b/>
          <w:lang w:val="en-US" w:eastAsia="ko-KR"/>
        </w:rPr>
        <w:tab/>
      </w:r>
      <w:r w:rsidR="007F7DCE">
        <w:rPr>
          <w:rFonts w:hint="eastAsia"/>
          <w:b/>
          <w:lang w:val="en-US" w:eastAsia="zh-CN"/>
        </w:rPr>
        <w:t>范围</w:t>
      </w:r>
    </w:p>
    <w:p w:rsidR="00754B7A" w:rsidRPr="00D34092" w:rsidRDefault="007F7DCE" w:rsidP="002666F9">
      <w:pPr>
        <w:ind w:firstLineChars="200" w:firstLine="480"/>
        <w:rPr>
          <w:lang w:val="fr-CH" w:eastAsia="zh-CN"/>
        </w:rPr>
      </w:pPr>
      <w:r>
        <w:rPr>
          <w:rFonts w:hint="eastAsia"/>
          <w:lang w:val="en-US" w:eastAsia="zh-CN"/>
        </w:rPr>
        <w:t>根据</w:t>
      </w:r>
      <w:r w:rsidRPr="00D34092">
        <w:rPr>
          <w:lang w:val="fr-CH" w:eastAsia="ko-KR"/>
        </w:rPr>
        <w:t>ITU-T A.1</w:t>
      </w:r>
      <w:r>
        <w:rPr>
          <w:rFonts w:hint="eastAsia"/>
          <w:lang w:val="en-US" w:eastAsia="zh-CN"/>
        </w:rPr>
        <w:t>建议的第</w:t>
      </w:r>
      <w:r w:rsidR="00754B7A" w:rsidRPr="00D34092">
        <w:rPr>
          <w:lang w:val="fr-CH" w:eastAsia="ko-KR"/>
        </w:rPr>
        <w:t>2.2.11</w:t>
      </w:r>
      <w:r>
        <w:rPr>
          <w:rFonts w:hint="eastAsia"/>
          <w:lang w:val="en-US" w:eastAsia="zh-CN"/>
        </w:rPr>
        <w:t>段</w:t>
      </w:r>
      <w:r w:rsidRPr="00D34092">
        <w:rPr>
          <w:rFonts w:hint="eastAsia"/>
          <w:lang w:val="fr-CH" w:eastAsia="zh-CN"/>
        </w:rPr>
        <w:t>，</w:t>
      </w:r>
      <w:proofErr w:type="spellStart"/>
      <w:r w:rsidR="00754B7A" w:rsidRPr="00D34092">
        <w:rPr>
          <w:lang w:val="fr-CH" w:eastAsia="ko-KR"/>
        </w:rPr>
        <w:t>IoT</w:t>
      </w:r>
      <w:proofErr w:type="spellEnd"/>
      <w:r w:rsidR="00754B7A" w:rsidRPr="00D34092">
        <w:rPr>
          <w:lang w:val="fr-CH" w:eastAsia="ko-KR"/>
        </w:rPr>
        <w:t>-GSI</w:t>
      </w:r>
      <w:r>
        <w:rPr>
          <w:rFonts w:hint="eastAsia"/>
          <w:lang w:val="en-US" w:eastAsia="zh-CN"/>
        </w:rPr>
        <w:t>的范围是</w:t>
      </w:r>
      <w:r w:rsidR="00754B7A" w:rsidRPr="00D34092">
        <w:rPr>
          <w:lang w:val="fr-CH" w:eastAsia="ko-KR"/>
        </w:rPr>
        <w:t>JCA-</w:t>
      </w:r>
      <w:proofErr w:type="spellStart"/>
      <w:r w:rsidR="00754B7A" w:rsidRPr="00D34092">
        <w:rPr>
          <w:lang w:val="fr-CH" w:eastAsia="ko-KR"/>
        </w:rPr>
        <w:t>IoT</w:t>
      </w:r>
      <w:proofErr w:type="spellEnd"/>
      <w:r w:rsidR="00D272AF">
        <w:rPr>
          <w:rFonts w:hint="eastAsia"/>
          <w:lang w:val="en-US" w:eastAsia="zh-CN"/>
        </w:rPr>
        <w:t>所</w:t>
      </w:r>
      <w:r>
        <w:rPr>
          <w:rFonts w:hint="eastAsia"/>
          <w:lang w:val="en-US" w:eastAsia="zh-CN"/>
        </w:rPr>
        <w:t>负责的</w:t>
      </w:r>
      <w:r w:rsidRPr="00D34092">
        <w:rPr>
          <w:rFonts w:hint="eastAsia"/>
          <w:lang w:val="fr-CH" w:eastAsia="zh-CN"/>
        </w:rPr>
        <w:t>ITU-T</w:t>
      </w:r>
      <w:r>
        <w:rPr>
          <w:rFonts w:hint="eastAsia"/>
          <w:lang w:val="en-US" w:eastAsia="zh-CN"/>
        </w:rPr>
        <w:t>工作领域</w:t>
      </w:r>
      <w:r w:rsidR="00754B7A" w:rsidRPr="00D34092">
        <w:rPr>
          <w:lang w:val="fr-CH" w:eastAsia="ko-KR"/>
        </w:rPr>
        <w:t>[</w:t>
      </w:r>
      <w:r>
        <w:rPr>
          <w:rFonts w:hint="eastAsia"/>
          <w:lang w:val="en-US" w:eastAsia="zh-CN"/>
        </w:rPr>
        <w:t>见以下网站中的职责范围</w:t>
      </w:r>
      <w:r w:rsidRPr="00D34092">
        <w:rPr>
          <w:rFonts w:hint="eastAsia"/>
          <w:lang w:val="fr-CH" w:eastAsia="zh-CN"/>
        </w:rPr>
        <w:t>：</w:t>
      </w:r>
      <w:hyperlink r:id="rId20" w:history="1">
        <w:r w:rsidR="00754B7A" w:rsidRPr="00D34092">
          <w:rPr>
            <w:rStyle w:val="Hyperlink"/>
            <w:lang w:val="fr-CH" w:eastAsia="ko-KR"/>
          </w:rPr>
          <w:t>http://itu.int/en/itu-t/jca/iot</w:t>
        </w:r>
      </w:hyperlink>
      <w:r w:rsidRPr="00D34092">
        <w:rPr>
          <w:lang w:val="fr-CH" w:eastAsia="ko-KR"/>
        </w:rPr>
        <w:t>]</w:t>
      </w:r>
      <w:r>
        <w:rPr>
          <w:rFonts w:hint="eastAsia"/>
          <w:lang w:val="fr-FR" w:eastAsia="zh-CN"/>
        </w:rPr>
        <w:t>。</w:t>
      </w:r>
    </w:p>
    <w:p w:rsidR="00754B7A" w:rsidRPr="009D775A" w:rsidRDefault="00754B7A" w:rsidP="002666F9">
      <w:pPr>
        <w:keepNext/>
        <w:keepLines/>
        <w:tabs>
          <w:tab w:val="clear" w:pos="794"/>
          <w:tab w:val="left" w:pos="426"/>
        </w:tabs>
        <w:rPr>
          <w:b/>
          <w:lang w:val="en-US" w:eastAsia="zh-CN"/>
        </w:rPr>
      </w:pPr>
      <w:r>
        <w:rPr>
          <w:b/>
          <w:lang w:val="en-US" w:eastAsia="ko-KR"/>
        </w:rPr>
        <w:t>2</w:t>
      </w:r>
      <w:r>
        <w:rPr>
          <w:b/>
          <w:lang w:val="en-US" w:eastAsia="ko-KR"/>
        </w:rPr>
        <w:tab/>
      </w:r>
      <w:r w:rsidR="007F7DCE">
        <w:rPr>
          <w:rFonts w:hint="eastAsia"/>
          <w:b/>
          <w:lang w:val="en-US" w:eastAsia="zh-CN"/>
        </w:rPr>
        <w:t>目的</w:t>
      </w:r>
    </w:p>
    <w:p w:rsidR="00754B7A" w:rsidRPr="009D775A" w:rsidRDefault="007F7DCE" w:rsidP="002666F9">
      <w:pPr>
        <w:ind w:firstLineChars="200" w:firstLine="480"/>
        <w:rPr>
          <w:lang w:val="en-US" w:eastAsia="ko-KR"/>
        </w:rPr>
      </w:pPr>
      <w:proofErr w:type="spellStart"/>
      <w:r>
        <w:rPr>
          <w:rFonts w:hint="eastAsia"/>
          <w:lang w:val="en-US" w:eastAsia="zh-CN"/>
        </w:rPr>
        <w:t>I</w:t>
      </w:r>
      <w:r w:rsidR="00754B7A" w:rsidRPr="009D775A">
        <w:rPr>
          <w:lang w:val="en-US" w:eastAsia="ko-KR"/>
        </w:rPr>
        <w:t>oT</w:t>
      </w:r>
      <w:proofErr w:type="spellEnd"/>
      <w:r w:rsidR="00754B7A" w:rsidRPr="009D775A">
        <w:rPr>
          <w:lang w:val="en-US" w:eastAsia="ko-KR"/>
        </w:rPr>
        <w:t>-GSI</w:t>
      </w:r>
      <w:r>
        <w:rPr>
          <w:rFonts w:hint="eastAsia"/>
          <w:lang w:val="en-US" w:eastAsia="zh-CN"/>
        </w:rPr>
        <w:t>的目的是提供一个</w:t>
      </w:r>
      <w:r w:rsidR="00D272AF">
        <w:rPr>
          <w:rFonts w:hint="eastAsia"/>
          <w:lang w:val="en-US" w:eastAsia="zh-CN"/>
        </w:rPr>
        <w:t>方便寻求</w:t>
      </w:r>
      <w:r>
        <w:rPr>
          <w:rFonts w:hint="eastAsia"/>
          <w:lang w:val="en-US" w:eastAsia="zh-CN"/>
        </w:rPr>
        <w:t>有关</w:t>
      </w:r>
      <w:proofErr w:type="spellStart"/>
      <w:r>
        <w:rPr>
          <w:rFonts w:hint="eastAsia"/>
          <w:lang w:val="en-US" w:eastAsia="zh-CN"/>
        </w:rPr>
        <w:t>IoT</w:t>
      </w:r>
      <w:proofErr w:type="spellEnd"/>
      <w:r>
        <w:rPr>
          <w:rFonts w:hint="eastAsia"/>
          <w:lang w:val="en-US" w:eastAsia="zh-CN"/>
        </w:rPr>
        <w:t>标准制定信息的综合平台。这些</w:t>
      </w:r>
      <w:r w:rsidR="00D272AF">
        <w:rPr>
          <w:rFonts w:hint="eastAsia"/>
          <w:lang w:val="en-US" w:eastAsia="zh-CN"/>
        </w:rPr>
        <w:t>具体的</w:t>
      </w:r>
      <w:r>
        <w:rPr>
          <w:rFonts w:hint="eastAsia"/>
          <w:lang w:val="en-US" w:eastAsia="zh-CN"/>
        </w:rPr>
        <w:t>标准</w:t>
      </w:r>
      <w:r w:rsidR="00D272AF">
        <w:rPr>
          <w:rFonts w:hint="eastAsia"/>
          <w:lang w:val="en-US" w:eastAsia="zh-CN"/>
        </w:rPr>
        <w:t>是</w:t>
      </w:r>
      <w:r>
        <w:rPr>
          <w:rFonts w:hint="eastAsia"/>
          <w:lang w:val="en-US" w:eastAsia="zh-CN"/>
        </w:rPr>
        <w:t>部署</w:t>
      </w:r>
      <w:proofErr w:type="spellStart"/>
      <w:r>
        <w:rPr>
          <w:rFonts w:hint="eastAsia"/>
          <w:lang w:val="en-US" w:eastAsia="zh-CN"/>
        </w:rPr>
        <w:t>IoT</w:t>
      </w:r>
      <w:proofErr w:type="spellEnd"/>
      <w:r w:rsidR="00D272AF">
        <w:rPr>
          <w:rFonts w:hint="eastAsia"/>
          <w:lang w:val="en-US" w:eastAsia="zh-CN"/>
        </w:rPr>
        <w:t>和服务提供商提供</w:t>
      </w:r>
      <w:proofErr w:type="spellStart"/>
      <w:r>
        <w:rPr>
          <w:rFonts w:hint="eastAsia"/>
          <w:lang w:val="en-US" w:eastAsia="zh-CN"/>
        </w:rPr>
        <w:t>IoT</w:t>
      </w:r>
      <w:proofErr w:type="spellEnd"/>
      <w:r w:rsidR="00D272AF">
        <w:rPr>
          <w:rFonts w:hint="eastAsia"/>
          <w:lang w:val="en-US" w:eastAsia="zh-CN"/>
        </w:rPr>
        <w:t>带来的多种</w:t>
      </w:r>
      <w:r>
        <w:rPr>
          <w:rFonts w:hint="eastAsia"/>
          <w:lang w:val="en-US" w:eastAsia="zh-CN"/>
        </w:rPr>
        <w:t>服务</w:t>
      </w:r>
      <w:r w:rsidR="00D272AF">
        <w:rPr>
          <w:rFonts w:hint="eastAsia"/>
          <w:lang w:val="en-US" w:eastAsia="zh-CN"/>
        </w:rPr>
        <w:t>所不可或缺的</w:t>
      </w:r>
      <w:r>
        <w:rPr>
          <w:rFonts w:hint="eastAsia"/>
          <w:lang w:val="en-US" w:eastAsia="zh-CN"/>
        </w:rPr>
        <w:t>。通过与其它机构的合作，</w:t>
      </w:r>
      <w:proofErr w:type="spellStart"/>
      <w:r w:rsidR="00754B7A" w:rsidRPr="009D775A">
        <w:rPr>
          <w:lang w:val="en-US" w:eastAsia="ko-KR"/>
        </w:rPr>
        <w:t>IoT</w:t>
      </w:r>
      <w:proofErr w:type="spellEnd"/>
      <w:r w:rsidR="00754B7A" w:rsidRPr="009D775A">
        <w:rPr>
          <w:lang w:val="en-US" w:eastAsia="ko-KR"/>
        </w:rPr>
        <w:t>-GSI</w:t>
      </w:r>
      <w:r>
        <w:rPr>
          <w:rFonts w:hint="eastAsia"/>
          <w:lang w:val="en-US" w:eastAsia="zh-CN"/>
        </w:rPr>
        <w:t>将统一全球范围内处理</w:t>
      </w:r>
      <w:proofErr w:type="spellStart"/>
      <w:r>
        <w:rPr>
          <w:rFonts w:hint="eastAsia"/>
          <w:lang w:val="en-US" w:eastAsia="zh-CN"/>
        </w:rPr>
        <w:t>IoT</w:t>
      </w:r>
      <w:proofErr w:type="spellEnd"/>
      <w:r>
        <w:rPr>
          <w:rFonts w:hint="eastAsia"/>
          <w:lang w:val="en-US" w:eastAsia="zh-CN"/>
        </w:rPr>
        <w:t>架构的不同方式。</w:t>
      </w:r>
    </w:p>
    <w:p w:rsidR="00754B7A" w:rsidRPr="009D775A" w:rsidRDefault="00754B7A" w:rsidP="002666F9">
      <w:pPr>
        <w:keepNext/>
        <w:keepLines/>
        <w:tabs>
          <w:tab w:val="clear" w:pos="794"/>
          <w:tab w:val="left" w:pos="426"/>
        </w:tabs>
        <w:rPr>
          <w:b/>
          <w:lang w:val="en-US" w:eastAsia="zh-CN"/>
        </w:rPr>
      </w:pPr>
      <w:r>
        <w:rPr>
          <w:b/>
          <w:lang w:val="en-US" w:eastAsia="ko-KR"/>
        </w:rPr>
        <w:t>3</w:t>
      </w:r>
      <w:r>
        <w:rPr>
          <w:b/>
          <w:lang w:val="en-US" w:eastAsia="ko-KR"/>
        </w:rPr>
        <w:tab/>
      </w:r>
      <w:r w:rsidR="007F7DCE">
        <w:rPr>
          <w:rFonts w:hint="eastAsia"/>
          <w:b/>
          <w:lang w:val="en-US" w:eastAsia="zh-CN"/>
        </w:rPr>
        <w:t>理由</w:t>
      </w:r>
    </w:p>
    <w:p w:rsidR="00754B7A" w:rsidRPr="009D775A" w:rsidRDefault="00D272AF" w:rsidP="002666F9">
      <w:pPr>
        <w:ind w:firstLineChars="200" w:firstLine="480"/>
        <w:rPr>
          <w:lang w:val="en-US" w:eastAsia="ko-KR"/>
        </w:rPr>
      </w:pPr>
      <w:r>
        <w:rPr>
          <w:rFonts w:hint="eastAsia"/>
          <w:lang w:val="en-US" w:eastAsia="zh-CN"/>
        </w:rPr>
        <w:t>之所以确立</w:t>
      </w:r>
      <w:r w:rsidR="00754B7A" w:rsidRPr="009D775A">
        <w:rPr>
          <w:lang w:val="en-US" w:eastAsia="ko-KR"/>
        </w:rPr>
        <w:t>IoT-GSI</w:t>
      </w:r>
      <w:r w:rsidR="001C4C75">
        <w:rPr>
          <w:rFonts w:hint="eastAsia"/>
          <w:lang w:val="en-US" w:eastAsia="zh-CN"/>
        </w:rPr>
        <w:t>是因为提供</w:t>
      </w:r>
      <w:r>
        <w:rPr>
          <w:rFonts w:hint="eastAsia"/>
          <w:lang w:val="en-US" w:eastAsia="zh-CN"/>
        </w:rPr>
        <w:t>通过物品感知的电信服务的根本方式发生了深刻变化，大量相关问</w:t>
      </w:r>
      <w:r w:rsidR="001C4C75">
        <w:rPr>
          <w:rFonts w:hint="eastAsia"/>
          <w:lang w:val="en-US" w:eastAsia="zh-CN"/>
        </w:rPr>
        <w:t>题有待解决，</w:t>
      </w:r>
      <w:r>
        <w:rPr>
          <w:rFonts w:hint="eastAsia"/>
          <w:lang w:val="en-US" w:eastAsia="zh-CN"/>
        </w:rPr>
        <w:t>而</w:t>
      </w:r>
      <w:r w:rsidR="001C4C75">
        <w:rPr>
          <w:rFonts w:hint="eastAsia"/>
          <w:lang w:val="en-US" w:eastAsia="zh-CN"/>
        </w:rPr>
        <w:t>这些</w:t>
      </w:r>
      <w:r>
        <w:rPr>
          <w:rFonts w:hint="eastAsia"/>
          <w:lang w:val="en-US" w:eastAsia="zh-CN"/>
        </w:rPr>
        <w:t>问题不</w:t>
      </w:r>
      <w:r w:rsidR="001C4C75">
        <w:rPr>
          <w:rFonts w:hint="eastAsia"/>
          <w:lang w:val="en-US" w:eastAsia="zh-CN"/>
        </w:rPr>
        <w:t>是</w:t>
      </w:r>
      <w:r>
        <w:rPr>
          <w:rFonts w:hint="eastAsia"/>
          <w:lang w:val="en-US" w:eastAsia="zh-CN"/>
        </w:rPr>
        <w:t>采用常规标准制定程序</w:t>
      </w:r>
      <w:r w:rsidR="001C4C75">
        <w:rPr>
          <w:rFonts w:hint="eastAsia"/>
          <w:lang w:val="en-US" w:eastAsia="zh-CN"/>
        </w:rPr>
        <w:t>的任何</w:t>
      </w:r>
      <w:r>
        <w:rPr>
          <w:rFonts w:hint="eastAsia"/>
          <w:lang w:val="en-US" w:eastAsia="zh-CN"/>
        </w:rPr>
        <w:t>一个研究组可以解决</w:t>
      </w:r>
      <w:r w:rsidR="001C4C75">
        <w:rPr>
          <w:rFonts w:hint="eastAsia"/>
          <w:lang w:val="en-US" w:eastAsia="zh-CN"/>
        </w:rPr>
        <w:t>的。</w:t>
      </w:r>
      <w:r w:rsidR="001C4C75">
        <w:rPr>
          <w:rFonts w:hint="eastAsia"/>
          <w:lang w:val="en-US" w:eastAsia="zh-CN"/>
        </w:rPr>
        <w:t>GSI</w:t>
      </w:r>
      <w:r w:rsidR="001C4C75">
        <w:rPr>
          <w:rFonts w:hint="eastAsia"/>
          <w:lang w:val="en-US" w:eastAsia="zh-CN"/>
        </w:rPr>
        <w:t>还</w:t>
      </w:r>
      <w:r>
        <w:rPr>
          <w:rFonts w:hint="eastAsia"/>
          <w:lang w:val="en-US" w:eastAsia="zh-CN"/>
        </w:rPr>
        <w:t>提高了</w:t>
      </w:r>
      <w:r w:rsidR="001C4C75">
        <w:rPr>
          <w:rFonts w:hint="eastAsia"/>
          <w:lang w:val="en-US" w:eastAsia="zh-CN"/>
        </w:rPr>
        <w:t>ITU-T</w:t>
      </w:r>
      <w:r w:rsidR="001C4C75">
        <w:rPr>
          <w:rFonts w:hint="eastAsia"/>
          <w:lang w:val="en-US" w:eastAsia="zh-CN"/>
        </w:rPr>
        <w:t>工作</w:t>
      </w:r>
      <w:r>
        <w:rPr>
          <w:rFonts w:hint="eastAsia"/>
          <w:lang w:val="en-US" w:eastAsia="zh-CN"/>
        </w:rPr>
        <w:t>的外部知名度，赫</w:t>
      </w:r>
      <w:r w:rsidR="001C4C75">
        <w:rPr>
          <w:rFonts w:hint="eastAsia"/>
          <w:lang w:val="en-US" w:eastAsia="zh-CN"/>
        </w:rPr>
        <w:t>然成为了解</w:t>
      </w:r>
      <w:r w:rsidR="00754B7A" w:rsidRPr="009D775A">
        <w:rPr>
          <w:lang w:val="en-US" w:eastAsia="ko-KR"/>
        </w:rPr>
        <w:t>ITU-T</w:t>
      </w:r>
      <w:r w:rsidR="001C4C75">
        <w:rPr>
          <w:rFonts w:hint="eastAsia"/>
          <w:lang w:val="en-US" w:eastAsia="zh-CN"/>
        </w:rPr>
        <w:t>部门</w:t>
      </w:r>
      <w:r w:rsidR="002666F9">
        <w:rPr>
          <w:rFonts w:hint="eastAsia"/>
          <w:lang w:val="en-US" w:eastAsia="zh-CN"/>
        </w:rPr>
        <w:t>有关</w:t>
      </w:r>
      <w:r w:rsidR="006F3983">
        <w:rPr>
          <w:rFonts w:hint="eastAsia"/>
          <w:lang w:val="en-US" w:eastAsia="zh-CN"/>
        </w:rPr>
        <w:t>该领域</w:t>
      </w:r>
      <w:r w:rsidR="001C4C75">
        <w:rPr>
          <w:rFonts w:hint="eastAsia"/>
          <w:lang w:val="en-US" w:eastAsia="zh-CN"/>
        </w:rPr>
        <w:t>信息的最佳场所。</w:t>
      </w:r>
      <w:r w:rsidR="001C4C75">
        <w:rPr>
          <w:rFonts w:hint="eastAsia"/>
          <w:lang w:val="en-US" w:eastAsia="zh-CN"/>
        </w:rPr>
        <w:t>IoT-GSI</w:t>
      </w:r>
      <w:r w:rsidR="001C4C75">
        <w:rPr>
          <w:rFonts w:hint="eastAsia"/>
          <w:lang w:val="en-US" w:eastAsia="zh-CN"/>
        </w:rPr>
        <w:t>可作为</w:t>
      </w:r>
      <w:r w:rsidR="006F3983">
        <w:rPr>
          <w:rFonts w:hint="eastAsia"/>
          <w:lang w:val="en-US" w:eastAsia="zh-CN"/>
        </w:rPr>
        <w:t>一面旗帜，</w:t>
      </w:r>
      <w:r w:rsidR="001C4C75">
        <w:rPr>
          <w:rFonts w:hint="eastAsia"/>
          <w:lang w:val="en-US" w:eastAsia="zh-CN"/>
        </w:rPr>
        <w:t>整合</w:t>
      </w:r>
      <w:r w:rsidR="00754B7A" w:rsidRPr="009D775A">
        <w:rPr>
          <w:lang w:val="en-US" w:eastAsia="ko-KR"/>
        </w:rPr>
        <w:t>ITU-T</w:t>
      </w:r>
      <w:r w:rsidR="006F3983">
        <w:rPr>
          <w:rFonts w:hint="eastAsia"/>
          <w:lang w:val="en-US" w:eastAsia="zh-CN"/>
        </w:rPr>
        <w:t>内开展的所有相关活动</w:t>
      </w:r>
      <w:r w:rsidR="001C4C75">
        <w:rPr>
          <w:rFonts w:hint="eastAsia"/>
          <w:lang w:val="en-US" w:eastAsia="zh-CN"/>
        </w:rPr>
        <w:t>。</w:t>
      </w:r>
    </w:p>
    <w:p w:rsidR="00754B7A" w:rsidRPr="009D775A" w:rsidRDefault="00754B7A" w:rsidP="002666F9">
      <w:pPr>
        <w:keepNext/>
        <w:keepLines/>
        <w:tabs>
          <w:tab w:val="clear" w:pos="794"/>
          <w:tab w:val="left" w:pos="426"/>
        </w:tabs>
        <w:rPr>
          <w:b/>
          <w:lang w:val="en-US" w:eastAsia="ko-KR"/>
        </w:rPr>
      </w:pPr>
      <w:r>
        <w:rPr>
          <w:b/>
          <w:lang w:val="en-US" w:eastAsia="ko-KR"/>
        </w:rPr>
        <w:t>4</w:t>
      </w:r>
      <w:r>
        <w:rPr>
          <w:b/>
          <w:lang w:val="en-US" w:eastAsia="ko-KR"/>
        </w:rPr>
        <w:tab/>
      </w:r>
      <w:r w:rsidR="001C4C75">
        <w:rPr>
          <w:rFonts w:hint="eastAsia"/>
          <w:b/>
          <w:lang w:val="en-US" w:eastAsia="zh-CN"/>
        </w:rPr>
        <w:t>目标</w:t>
      </w:r>
    </w:p>
    <w:p w:rsidR="00754B7A" w:rsidRPr="009D775A" w:rsidRDefault="00754B7A" w:rsidP="002666F9">
      <w:pPr>
        <w:ind w:firstLineChars="200" w:firstLine="480"/>
        <w:rPr>
          <w:lang w:val="en-US" w:eastAsia="ko-KR"/>
        </w:rPr>
      </w:pPr>
      <w:proofErr w:type="spellStart"/>
      <w:r w:rsidRPr="009D775A">
        <w:rPr>
          <w:lang w:val="en-US" w:eastAsia="ko-KR"/>
        </w:rPr>
        <w:t>IoT</w:t>
      </w:r>
      <w:proofErr w:type="spellEnd"/>
      <w:r w:rsidRPr="009D775A">
        <w:rPr>
          <w:lang w:val="en-US" w:eastAsia="ko-KR"/>
        </w:rPr>
        <w:t>-GSI</w:t>
      </w:r>
      <w:r w:rsidR="001C4C75">
        <w:rPr>
          <w:rFonts w:hint="eastAsia"/>
          <w:lang w:val="en-US" w:eastAsia="zh-CN"/>
        </w:rPr>
        <w:t>旨在通过</w:t>
      </w:r>
      <w:r w:rsidR="006F3983">
        <w:rPr>
          <w:rFonts w:hint="eastAsia"/>
          <w:lang w:val="en-US" w:eastAsia="zh-CN"/>
        </w:rPr>
        <w:t>各报告人组的</w:t>
      </w:r>
      <w:r w:rsidR="001C4C75">
        <w:rPr>
          <w:rFonts w:hint="eastAsia"/>
          <w:lang w:val="en-US" w:eastAsia="zh-CN"/>
        </w:rPr>
        <w:t>会议和就</w:t>
      </w:r>
      <w:proofErr w:type="spellStart"/>
      <w:r w:rsidRPr="009D775A">
        <w:rPr>
          <w:lang w:val="en-US" w:eastAsia="ko-KR"/>
        </w:rPr>
        <w:t>IoT</w:t>
      </w:r>
      <w:proofErr w:type="spellEnd"/>
      <w:r w:rsidR="001C4C75">
        <w:rPr>
          <w:rFonts w:hint="eastAsia"/>
          <w:lang w:val="en-US" w:eastAsia="zh-CN"/>
        </w:rPr>
        <w:t>开展的各项活动实现以下目标：</w:t>
      </w:r>
    </w:p>
    <w:p w:rsidR="00754B7A" w:rsidRPr="009D775A" w:rsidRDefault="006F3983"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制</w:t>
      </w:r>
      <w:r w:rsidR="001C4C75">
        <w:rPr>
          <w:rFonts w:hint="eastAsia"/>
          <w:lang w:val="en-US" w:eastAsia="zh-CN"/>
        </w:rPr>
        <w:t>定“物联网（</w:t>
      </w:r>
      <w:proofErr w:type="spellStart"/>
      <w:r w:rsidR="00754B7A" w:rsidRPr="009D775A">
        <w:rPr>
          <w:lang w:val="en-US" w:eastAsia="ko-KR"/>
        </w:rPr>
        <w:t>IoT</w:t>
      </w:r>
      <w:proofErr w:type="spellEnd"/>
      <w:r w:rsidR="001C4C75">
        <w:rPr>
          <w:rFonts w:hint="eastAsia"/>
          <w:lang w:val="en-US" w:eastAsia="zh-CN"/>
        </w:rPr>
        <w:t>）”的定义</w:t>
      </w:r>
      <w:r>
        <w:rPr>
          <w:rFonts w:hint="eastAsia"/>
          <w:lang w:val="en-US" w:eastAsia="zh-CN"/>
        </w:rPr>
        <w:t>，</w:t>
      </w:r>
    </w:p>
    <w:p w:rsidR="00754B7A" w:rsidRPr="009D775A" w:rsidRDefault="006F3983"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同时同地举办</w:t>
      </w:r>
      <w:proofErr w:type="spellStart"/>
      <w:r w:rsidR="001C4C75">
        <w:rPr>
          <w:rFonts w:hint="eastAsia"/>
          <w:lang w:val="en-US" w:eastAsia="zh-CN"/>
        </w:rPr>
        <w:t>IoT</w:t>
      </w:r>
      <w:proofErr w:type="spellEnd"/>
      <w:r w:rsidR="001C4C75">
        <w:rPr>
          <w:rFonts w:hint="eastAsia"/>
          <w:lang w:val="en-US" w:eastAsia="zh-CN"/>
        </w:rPr>
        <w:t>报告人组会议</w:t>
      </w:r>
      <w:r>
        <w:rPr>
          <w:rFonts w:hint="eastAsia"/>
          <w:lang w:val="en-US" w:eastAsia="zh-CN"/>
        </w:rPr>
        <w:t>，从而搭建一个通用</w:t>
      </w:r>
      <w:r w:rsidR="001C4C75">
        <w:rPr>
          <w:rFonts w:hint="eastAsia"/>
          <w:lang w:val="en-US" w:eastAsia="zh-CN"/>
        </w:rPr>
        <w:t>工作平台</w:t>
      </w:r>
      <w:r w:rsidR="00754B7A" w:rsidRPr="009D775A">
        <w:rPr>
          <w:lang w:val="en-US" w:eastAsia="ko-KR"/>
        </w:rPr>
        <w:t xml:space="preserve"> </w:t>
      </w:r>
      <w:r>
        <w:rPr>
          <w:rFonts w:hint="eastAsia"/>
          <w:lang w:val="en-US" w:eastAsia="zh-CN"/>
        </w:rPr>
        <w:t>，</w:t>
      </w:r>
    </w:p>
    <w:p w:rsidR="00754B7A" w:rsidRPr="009D775A" w:rsidRDefault="001C4C75"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制定部署</w:t>
      </w:r>
      <w:proofErr w:type="spellStart"/>
      <w:r>
        <w:rPr>
          <w:rFonts w:hint="eastAsia"/>
          <w:lang w:val="en-US" w:eastAsia="zh-CN"/>
        </w:rPr>
        <w:t>IoT</w:t>
      </w:r>
      <w:proofErr w:type="spellEnd"/>
      <w:r w:rsidR="006F3983">
        <w:rPr>
          <w:rFonts w:hint="eastAsia"/>
          <w:lang w:val="en-US" w:eastAsia="zh-CN"/>
        </w:rPr>
        <w:t>必不可少的具体</w:t>
      </w:r>
      <w:r>
        <w:rPr>
          <w:rFonts w:hint="eastAsia"/>
          <w:lang w:val="en-US" w:eastAsia="zh-CN"/>
        </w:rPr>
        <w:t>标准，同时考虑到其它标准制定组织（</w:t>
      </w:r>
      <w:r>
        <w:rPr>
          <w:rFonts w:hint="eastAsia"/>
          <w:lang w:val="en-US" w:eastAsia="zh-CN"/>
        </w:rPr>
        <w:t>SDO</w:t>
      </w:r>
      <w:r>
        <w:rPr>
          <w:rFonts w:hint="eastAsia"/>
          <w:lang w:val="en-US" w:eastAsia="zh-CN"/>
        </w:rPr>
        <w:t>）开展的工作。</w:t>
      </w:r>
    </w:p>
    <w:p w:rsidR="00754B7A" w:rsidRPr="009D775A" w:rsidRDefault="00754B7A" w:rsidP="002666F9">
      <w:pPr>
        <w:keepNext/>
        <w:keepLines/>
        <w:tabs>
          <w:tab w:val="clear" w:pos="794"/>
          <w:tab w:val="left" w:pos="426"/>
        </w:tabs>
        <w:rPr>
          <w:b/>
          <w:lang w:val="en-US" w:eastAsia="ko-KR"/>
        </w:rPr>
      </w:pPr>
      <w:r>
        <w:rPr>
          <w:b/>
          <w:lang w:val="en-US" w:eastAsia="ko-KR"/>
        </w:rPr>
        <w:t>5</w:t>
      </w:r>
      <w:r>
        <w:rPr>
          <w:b/>
          <w:lang w:val="en-US" w:eastAsia="ko-KR"/>
        </w:rPr>
        <w:tab/>
      </w:r>
      <w:r w:rsidR="001C4C75">
        <w:rPr>
          <w:rFonts w:hint="eastAsia"/>
          <w:b/>
          <w:lang w:val="en-US" w:eastAsia="zh-CN"/>
        </w:rPr>
        <w:t>工作方法</w:t>
      </w:r>
    </w:p>
    <w:p w:rsidR="00754B7A" w:rsidRPr="009D775A" w:rsidRDefault="00754B7A" w:rsidP="002666F9">
      <w:pPr>
        <w:ind w:firstLineChars="200" w:firstLine="480"/>
        <w:rPr>
          <w:lang w:val="en-US" w:eastAsia="ko-KR"/>
        </w:rPr>
      </w:pPr>
      <w:r w:rsidRPr="009D775A">
        <w:rPr>
          <w:lang w:val="en-US" w:eastAsia="ko-KR"/>
        </w:rPr>
        <w:t>IoT-GSI</w:t>
      </w:r>
      <w:r w:rsidR="001C4C75">
        <w:rPr>
          <w:rFonts w:hint="eastAsia"/>
          <w:lang w:val="en-US" w:eastAsia="zh-CN"/>
        </w:rPr>
        <w:t>主要按照有关</w:t>
      </w:r>
      <w:r w:rsidRPr="009D775A">
        <w:rPr>
          <w:lang w:val="en-US" w:eastAsia="ko-KR"/>
        </w:rPr>
        <w:t>IoT-GSI</w:t>
      </w:r>
      <w:r w:rsidR="001C4C75">
        <w:rPr>
          <w:rFonts w:hint="eastAsia"/>
          <w:lang w:val="en-US" w:eastAsia="zh-CN"/>
        </w:rPr>
        <w:t>活动的预先时间安排采用面对面的工作方式。此外，某些报告人组在</w:t>
      </w:r>
      <w:r w:rsidRPr="009D775A">
        <w:rPr>
          <w:lang w:val="en-US" w:eastAsia="ko-KR"/>
        </w:rPr>
        <w:t>IoT-GSI</w:t>
      </w:r>
      <w:r w:rsidR="006F3983">
        <w:rPr>
          <w:rFonts w:hint="eastAsia"/>
          <w:lang w:val="en-US" w:eastAsia="zh-CN"/>
        </w:rPr>
        <w:t>活动期间亦可使用远程参与电子会议的方式，以</w:t>
      </w:r>
      <w:r w:rsidR="001C4C75">
        <w:rPr>
          <w:rFonts w:hint="eastAsia"/>
          <w:lang w:val="en-US" w:eastAsia="zh-CN"/>
        </w:rPr>
        <w:t>方便参与并与相关专家和</w:t>
      </w:r>
      <w:r w:rsidRPr="009D775A">
        <w:rPr>
          <w:lang w:val="en-US" w:eastAsia="ko-KR"/>
        </w:rPr>
        <w:t>SDO</w:t>
      </w:r>
      <w:r w:rsidR="001C4C75">
        <w:rPr>
          <w:rFonts w:hint="eastAsia"/>
          <w:lang w:val="en-US" w:eastAsia="zh-CN"/>
        </w:rPr>
        <w:t>开展协调。</w:t>
      </w:r>
    </w:p>
    <w:p w:rsidR="00754B7A" w:rsidRPr="009D775A" w:rsidRDefault="00754B7A" w:rsidP="002666F9">
      <w:pPr>
        <w:keepNext/>
        <w:keepLines/>
        <w:tabs>
          <w:tab w:val="clear" w:pos="794"/>
          <w:tab w:val="left" w:pos="426"/>
        </w:tabs>
        <w:rPr>
          <w:b/>
          <w:lang w:val="en-US" w:eastAsia="ko-KR"/>
        </w:rPr>
      </w:pPr>
      <w:r>
        <w:rPr>
          <w:b/>
          <w:lang w:val="en-US" w:eastAsia="ko-KR"/>
        </w:rPr>
        <w:t>6</w:t>
      </w:r>
      <w:r>
        <w:rPr>
          <w:b/>
          <w:lang w:val="en-US" w:eastAsia="ko-KR"/>
        </w:rPr>
        <w:tab/>
      </w:r>
      <w:r w:rsidR="001C4C75">
        <w:rPr>
          <w:rFonts w:hint="eastAsia"/>
          <w:b/>
          <w:lang w:val="en-US" w:eastAsia="zh-CN"/>
        </w:rPr>
        <w:t>生存期</w:t>
      </w:r>
    </w:p>
    <w:p w:rsidR="00754B7A" w:rsidRPr="009D775A" w:rsidRDefault="00754B7A" w:rsidP="002666F9">
      <w:pPr>
        <w:ind w:firstLineChars="200" w:firstLine="480"/>
        <w:rPr>
          <w:lang w:val="en-US" w:eastAsia="ko-KR"/>
        </w:rPr>
      </w:pPr>
      <w:r w:rsidRPr="009D775A">
        <w:rPr>
          <w:lang w:val="en-US" w:eastAsia="ko-KR"/>
        </w:rPr>
        <w:t>IoT-GSI</w:t>
      </w:r>
      <w:r w:rsidR="001C4C75">
        <w:rPr>
          <w:rFonts w:hint="eastAsia"/>
          <w:lang w:val="en-US" w:eastAsia="zh-CN"/>
        </w:rPr>
        <w:t>至少要保留到本研究期结束（</w:t>
      </w:r>
      <w:r w:rsidR="001C4C75">
        <w:rPr>
          <w:rFonts w:hint="eastAsia"/>
          <w:lang w:val="en-US" w:eastAsia="zh-CN"/>
        </w:rPr>
        <w:t>2012</w:t>
      </w:r>
      <w:r w:rsidR="001C4C75">
        <w:rPr>
          <w:rFonts w:hint="eastAsia"/>
          <w:lang w:val="en-US" w:eastAsia="zh-CN"/>
        </w:rPr>
        <w:t>年）并有可能延长。</w:t>
      </w:r>
    </w:p>
    <w:p w:rsidR="00754B7A" w:rsidRPr="009D775A" w:rsidRDefault="00754B7A" w:rsidP="002666F9">
      <w:pPr>
        <w:tabs>
          <w:tab w:val="clear" w:pos="794"/>
          <w:tab w:val="left" w:pos="426"/>
        </w:tabs>
        <w:rPr>
          <w:b/>
          <w:lang w:val="en-US" w:eastAsia="ko-KR"/>
        </w:rPr>
      </w:pPr>
      <w:r>
        <w:rPr>
          <w:b/>
          <w:lang w:val="en-US" w:eastAsia="ko-KR"/>
        </w:rPr>
        <w:t>7</w:t>
      </w:r>
      <w:r>
        <w:rPr>
          <w:b/>
          <w:lang w:val="en-US" w:eastAsia="ko-KR"/>
        </w:rPr>
        <w:tab/>
      </w:r>
      <w:r w:rsidR="001C4C75">
        <w:rPr>
          <w:rFonts w:hint="eastAsia"/>
          <w:b/>
          <w:lang w:val="en-US" w:eastAsia="zh-CN"/>
        </w:rPr>
        <w:t>行政支持</w:t>
      </w:r>
    </w:p>
    <w:p w:rsidR="00754B7A" w:rsidRPr="009D775A" w:rsidRDefault="001C4C75" w:rsidP="002666F9">
      <w:pPr>
        <w:ind w:firstLineChars="200" w:firstLine="480"/>
        <w:rPr>
          <w:lang w:val="en-US" w:eastAsia="ko-KR"/>
        </w:rPr>
      </w:pPr>
      <w:r>
        <w:rPr>
          <w:rFonts w:hint="eastAsia"/>
          <w:lang w:val="en-US" w:eastAsia="zh-CN"/>
        </w:rPr>
        <w:t>电信标准化局将通过通常为相关研究组活动提供的正常支持提供</w:t>
      </w:r>
      <w:r w:rsidR="00754B7A" w:rsidRPr="009D775A">
        <w:rPr>
          <w:lang w:val="en-US" w:eastAsia="ko-KR"/>
        </w:rPr>
        <w:t>IoT-GSI</w:t>
      </w:r>
      <w:r>
        <w:rPr>
          <w:rFonts w:hint="eastAsia"/>
          <w:lang w:val="en-US" w:eastAsia="zh-CN"/>
        </w:rPr>
        <w:t>所需要的秘书处和设施。</w:t>
      </w:r>
    </w:p>
    <w:p w:rsidR="001C4C75" w:rsidRPr="009D775A" w:rsidRDefault="001C4C75" w:rsidP="002666F9">
      <w:pPr>
        <w:pStyle w:val="LetterStart"/>
        <w:pageBreakBefore/>
        <w:tabs>
          <w:tab w:val="clear" w:pos="1361"/>
          <w:tab w:val="clear" w:pos="1758"/>
          <w:tab w:val="clear" w:pos="2155"/>
          <w:tab w:val="clear" w:pos="2552"/>
          <w:tab w:val="center" w:pos="4962"/>
        </w:tabs>
        <w:spacing w:before="120"/>
        <w:ind w:left="0"/>
        <w:jc w:val="center"/>
        <w:rPr>
          <w:lang w:val="en-US" w:eastAsia="zh-CN"/>
        </w:rPr>
      </w:pPr>
      <w:r>
        <w:rPr>
          <w:rFonts w:hint="eastAsia"/>
          <w:lang w:val="en-US" w:eastAsia="zh-CN"/>
        </w:rPr>
        <w:lastRenderedPageBreak/>
        <w:t>（电信标准化局第</w:t>
      </w:r>
      <w:r>
        <w:rPr>
          <w:rFonts w:hint="eastAsia"/>
          <w:lang w:val="en-US" w:eastAsia="zh-CN"/>
        </w:rPr>
        <w:t>182</w:t>
      </w:r>
      <w:r>
        <w:rPr>
          <w:rFonts w:hint="eastAsia"/>
          <w:lang w:val="en-US" w:eastAsia="zh-CN"/>
        </w:rPr>
        <w:t>号通函）</w:t>
      </w:r>
      <w:r>
        <w:rPr>
          <w:lang w:val="en-US" w:eastAsia="zh-CN"/>
        </w:rPr>
        <w:br/>
      </w:r>
      <w:r>
        <w:rPr>
          <w:rFonts w:hint="eastAsia"/>
          <w:lang w:val="en-US" w:eastAsia="zh-CN"/>
        </w:rPr>
        <w:t>附件</w:t>
      </w:r>
      <w:r>
        <w:rPr>
          <w:rFonts w:hint="eastAsia"/>
          <w:lang w:val="en-US" w:eastAsia="zh-CN"/>
        </w:rPr>
        <w:t>2</w:t>
      </w:r>
    </w:p>
    <w:p w:rsidR="00754B7A" w:rsidRPr="002666F9" w:rsidRDefault="00754B7A" w:rsidP="002666F9">
      <w:pPr>
        <w:spacing w:before="480" w:after="120"/>
        <w:jc w:val="center"/>
        <w:rPr>
          <w:rStyle w:val="Hyperlink"/>
          <w:rFonts w:ascii="Times New Roman Bold" w:hAnsi="Times New Roman Bold"/>
          <w:b/>
          <w:bCs/>
          <w:noProof/>
          <w:color w:val="000000"/>
          <w:szCs w:val="24"/>
          <w:u w:val="none"/>
          <w:lang w:val="en-US" w:eastAsia="zh-CN"/>
        </w:rPr>
      </w:pPr>
      <w:r w:rsidRPr="002666F9">
        <w:rPr>
          <w:rStyle w:val="Hyperlink"/>
          <w:rFonts w:ascii="Times New Roman Bold" w:hAnsi="Times New Roman Bold"/>
          <w:b/>
          <w:bCs/>
          <w:noProof/>
          <w:color w:val="000000"/>
          <w:szCs w:val="24"/>
          <w:u w:val="none"/>
          <w:lang w:val="en-US" w:eastAsia="zh-CN"/>
        </w:rPr>
        <w:t>IoT-GSI</w:t>
      </w:r>
      <w:r w:rsidR="002D586D" w:rsidRPr="002666F9">
        <w:rPr>
          <w:rStyle w:val="Hyperlink"/>
          <w:rFonts w:ascii="Times New Roman Bold" w:hAnsi="Times New Roman Bold" w:hint="eastAsia"/>
          <w:b/>
          <w:bCs/>
          <w:noProof/>
          <w:color w:val="000000"/>
          <w:szCs w:val="24"/>
          <w:u w:val="none"/>
          <w:lang w:val="en-US" w:eastAsia="zh-CN"/>
        </w:rPr>
        <w:t xml:space="preserve"> 2011</w:t>
      </w:r>
      <w:r w:rsidR="002D586D" w:rsidRPr="002666F9">
        <w:rPr>
          <w:rStyle w:val="Hyperlink"/>
          <w:rFonts w:ascii="Times New Roman Bold" w:hAnsi="Times New Roman Bold" w:hint="eastAsia"/>
          <w:b/>
          <w:bCs/>
          <w:noProof/>
          <w:color w:val="000000"/>
          <w:szCs w:val="24"/>
          <w:u w:val="none"/>
          <w:lang w:val="en-US" w:eastAsia="zh-CN"/>
        </w:rPr>
        <w:t>年临时时间安排</w:t>
      </w:r>
    </w:p>
    <w:p w:rsidR="00754B7A" w:rsidRPr="00CE6272" w:rsidRDefault="00754B7A" w:rsidP="002666F9">
      <w:pPr>
        <w:spacing w:after="120"/>
        <w:jc w:val="center"/>
        <w:rPr>
          <w:rStyle w:val="Hyperlink"/>
          <w:rFonts w:ascii="Times New Roman Bold" w:hAnsi="Times New Roman Bold"/>
          <w:noProof/>
          <w:color w:val="000000"/>
          <w:szCs w:val="24"/>
          <w:lang w:val="en-US" w:eastAsia="zh-CN"/>
        </w:rPr>
      </w:pPr>
    </w:p>
    <w:p w:rsidR="00754B7A" w:rsidRPr="009D775A" w:rsidRDefault="00754B7A" w:rsidP="002666F9">
      <w:pPr>
        <w:rPr>
          <w:lang w:val="en-US" w:eastAsia="zh-CN"/>
        </w:rPr>
      </w:pPr>
      <w:r w:rsidRPr="009D775A">
        <w:rPr>
          <w:b/>
          <w:bCs/>
          <w:lang w:val="en-US" w:eastAsia="zh-CN"/>
        </w:rPr>
        <w:t>1</w:t>
      </w:r>
      <w:r w:rsidRPr="009D775A">
        <w:rPr>
          <w:lang w:val="en-US" w:eastAsia="zh-CN"/>
        </w:rPr>
        <w:tab/>
      </w:r>
      <w:r w:rsidR="002D586D">
        <w:rPr>
          <w:rFonts w:hint="eastAsia"/>
          <w:lang w:val="en-US" w:eastAsia="zh-CN"/>
        </w:rPr>
        <w:t>在</w:t>
      </w:r>
      <w:r w:rsidR="002D586D">
        <w:rPr>
          <w:rFonts w:hint="eastAsia"/>
          <w:lang w:val="en-US" w:eastAsia="zh-CN"/>
        </w:rPr>
        <w:t>2011</w:t>
      </w:r>
      <w:r w:rsidR="002D586D">
        <w:rPr>
          <w:rFonts w:hint="eastAsia"/>
          <w:lang w:val="en-US" w:eastAsia="zh-CN"/>
        </w:rPr>
        <w:t>年</w:t>
      </w:r>
      <w:r w:rsidR="002D586D">
        <w:rPr>
          <w:rFonts w:hint="eastAsia"/>
          <w:lang w:val="en-US" w:eastAsia="zh-CN"/>
        </w:rPr>
        <w:t>3</w:t>
      </w:r>
      <w:r w:rsidR="002D586D">
        <w:rPr>
          <w:rFonts w:hint="eastAsia"/>
          <w:lang w:val="en-US" w:eastAsia="zh-CN"/>
        </w:rPr>
        <w:t>月</w:t>
      </w:r>
      <w:r w:rsidRPr="009D775A">
        <w:rPr>
          <w:lang w:val="en-US" w:eastAsia="zh-CN"/>
        </w:rPr>
        <w:t>15-16</w:t>
      </w:r>
      <w:r w:rsidR="002D586D">
        <w:rPr>
          <w:rFonts w:hint="eastAsia"/>
          <w:lang w:val="en-US" w:eastAsia="zh-CN"/>
        </w:rPr>
        <w:t>日的会议上，</w:t>
      </w:r>
      <w:r w:rsidR="006F3983">
        <w:rPr>
          <w:rFonts w:hint="eastAsia"/>
          <w:lang w:val="en-US" w:eastAsia="zh-CN"/>
        </w:rPr>
        <w:t>考虑到有必要降低代表的差旅成本，</w:t>
      </w:r>
      <w:r w:rsidRPr="009D775A">
        <w:rPr>
          <w:lang w:val="en-US" w:eastAsia="zh-CN"/>
        </w:rPr>
        <w:t>JCA-</w:t>
      </w:r>
      <w:proofErr w:type="spellStart"/>
      <w:r w:rsidRPr="009D775A">
        <w:rPr>
          <w:lang w:val="en-US" w:eastAsia="zh-CN"/>
        </w:rPr>
        <w:t>IoT</w:t>
      </w:r>
      <w:proofErr w:type="spellEnd"/>
      <w:r w:rsidR="002D586D">
        <w:rPr>
          <w:rFonts w:hint="eastAsia"/>
          <w:lang w:val="en-US" w:eastAsia="zh-CN"/>
        </w:rPr>
        <w:t>建议</w:t>
      </w:r>
      <w:proofErr w:type="spellStart"/>
      <w:r w:rsidRPr="009D775A">
        <w:rPr>
          <w:lang w:val="en-US" w:eastAsia="zh-CN"/>
        </w:rPr>
        <w:t>IoT</w:t>
      </w:r>
      <w:proofErr w:type="spellEnd"/>
      <w:r w:rsidRPr="009D775A">
        <w:rPr>
          <w:lang w:val="en-US" w:eastAsia="zh-CN"/>
        </w:rPr>
        <w:t>-GSI</w:t>
      </w:r>
      <w:r w:rsidR="006F3983">
        <w:rPr>
          <w:rFonts w:hint="eastAsia"/>
          <w:lang w:val="en-US" w:eastAsia="zh-CN"/>
        </w:rPr>
        <w:t>采用以下时间安排</w:t>
      </w:r>
      <w:r w:rsidR="002D586D">
        <w:rPr>
          <w:rFonts w:hint="eastAsia"/>
          <w:lang w:val="en-US" w:eastAsia="zh-CN"/>
        </w:rPr>
        <w:t>。</w:t>
      </w:r>
      <w:proofErr w:type="spellStart"/>
      <w:r w:rsidR="002D586D">
        <w:rPr>
          <w:rFonts w:hint="eastAsia"/>
          <w:lang w:val="en-US" w:eastAsia="zh-CN"/>
        </w:rPr>
        <w:t>IoT</w:t>
      </w:r>
      <w:proofErr w:type="spellEnd"/>
      <w:r w:rsidR="002D586D">
        <w:rPr>
          <w:rFonts w:hint="eastAsia"/>
          <w:lang w:val="en-US" w:eastAsia="zh-CN"/>
        </w:rPr>
        <w:t>的工作可以采用每三个月进展一次的方式：</w:t>
      </w:r>
    </w:p>
    <w:p w:rsidR="00754B7A" w:rsidRPr="009D775A" w:rsidRDefault="002D586D"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第一次</w:t>
      </w:r>
      <w:r w:rsidR="00754B7A" w:rsidRPr="009D775A">
        <w:rPr>
          <w:lang w:val="en-US" w:eastAsia="ko-KR"/>
        </w:rPr>
        <w:t>IoT-GSI</w:t>
      </w:r>
      <w:r>
        <w:rPr>
          <w:rFonts w:hint="eastAsia"/>
          <w:lang w:val="en-US" w:eastAsia="zh-CN"/>
        </w:rPr>
        <w:t>活动：</w:t>
      </w:r>
      <w:r>
        <w:rPr>
          <w:rFonts w:hint="eastAsia"/>
          <w:lang w:val="en-US" w:eastAsia="zh-CN"/>
        </w:rPr>
        <w:t>2011</w:t>
      </w:r>
      <w:r>
        <w:rPr>
          <w:rFonts w:hint="eastAsia"/>
          <w:lang w:val="en-US" w:eastAsia="zh-CN"/>
        </w:rPr>
        <w:t>年</w:t>
      </w:r>
      <w:r>
        <w:rPr>
          <w:rFonts w:hint="eastAsia"/>
          <w:lang w:val="en-US" w:eastAsia="zh-CN"/>
        </w:rPr>
        <w:t>5</w:t>
      </w:r>
      <w:r>
        <w:rPr>
          <w:rFonts w:hint="eastAsia"/>
          <w:lang w:val="en-US" w:eastAsia="zh-CN"/>
        </w:rPr>
        <w:t>月</w:t>
      </w:r>
      <w:r w:rsidR="00754B7A" w:rsidRPr="009D775A">
        <w:rPr>
          <w:lang w:val="en-US" w:eastAsia="ko-KR"/>
        </w:rPr>
        <w:t>9</w:t>
      </w:r>
      <w:r w:rsidR="00754B7A">
        <w:rPr>
          <w:lang w:val="en-US" w:eastAsia="ko-KR"/>
        </w:rPr>
        <w:t>-</w:t>
      </w:r>
      <w:r w:rsidR="00754B7A" w:rsidRPr="009D775A">
        <w:rPr>
          <w:lang w:val="en-US" w:eastAsia="ko-KR"/>
        </w:rPr>
        <w:t>13</w:t>
      </w:r>
      <w:r>
        <w:rPr>
          <w:rFonts w:hint="eastAsia"/>
          <w:lang w:val="en-US" w:eastAsia="zh-CN"/>
        </w:rPr>
        <w:t>日（与</w:t>
      </w:r>
      <w:r>
        <w:rPr>
          <w:rFonts w:hint="eastAsia"/>
          <w:lang w:val="en-US" w:eastAsia="zh-CN"/>
        </w:rPr>
        <w:t>2011</w:t>
      </w:r>
      <w:r>
        <w:rPr>
          <w:rFonts w:hint="eastAsia"/>
          <w:lang w:val="en-US" w:eastAsia="zh-CN"/>
        </w:rPr>
        <w:t>年</w:t>
      </w:r>
      <w:r>
        <w:rPr>
          <w:rFonts w:hint="eastAsia"/>
          <w:lang w:val="en-US" w:eastAsia="zh-CN"/>
        </w:rPr>
        <w:t>5</w:t>
      </w:r>
      <w:r>
        <w:rPr>
          <w:rFonts w:hint="eastAsia"/>
          <w:lang w:val="en-US" w:eastAsia="zh-CN"/>
        </w:rPr>
        <w:t>月</w:t>
      </w:r>
      <w:r>
        <w:rPr>
          <w:rFonts w:hint="eastAsia"/>
          <w:lang w:val="en-US" w:eastAsia="zh-CN"/>
        </w:rPr>
        <w:t>9-20</w:t>
      </w:r>
      <w:r>
        <w:rPr>
          <w:rFonts w:hint="eastAsia"/>
          <w:lang w:val="en-US" w:eastAsia="zh-CN"/>
        </w:rPr>
        <w:t>日</w:t>
      </w:r>
      <w:r w:rsidR="006F3983">
        <w:rPr>
          <w:rFonts w:hint="eastAsia"/>
          <w:lang w:val="en-US" w:eastAsia="zh-CN"/>
        </w:rPr>
        <w:t>的</w:t>
      </w:r>
      <w:r w:rsidR="00754B7A" w:rsidRPr="009D775A">
        <w:rPr>
          <w:lang w:val="en-US" w:eastAsia="ko-KR"/>
        </w:rPr>
        <w:t>NGN-GSI</w:t>
      </w:r>
      <w:r>
        <w:rPr>
          <w:rFonts w:hint="eastAsia"/>
          <w:lang w:val="en-US" w:eastAsia="zh-CN"/>
        </w:rPr>
        <w:t>活动并行）</w:t>
      </w:r>
    </w:p>
    <w:p w:rsidR="00754B7A" w:rsidRPr="009D775A" w:rsidRDefault="002D586D"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第二次</w:t>
      </w:r>
      <w:r w:rsidR="00754B7A" w:rsidRPr="009D775A">
        <w:rPr>
          <w:lang w:val="en-US" w:eastAsia="ko-KR"/>
        </w:rPr>
        <w:t>IoT-GSI</w:t>
      </w:r>
      <w:r>
        <w:rPr>
          <w:rFonts w:hint="eastAsia"/>
          <w:lang w:val="en-US" w:eastAsia="zh-CN"/>
        </w:rPr>
        <w:t>活动：与第</w:t>
      </w:r>
      <w:r>
        <w:rPr>
          <w:rFonts w:hint="eastAsia"/>
          <w:lang w:val="en-US" w:eastAsia="zh-CN"/>
        </w:rPr>
        <w:t>17</w:t>
      </w:r>
      <w:r>
        <w:rPr>
          <w:rFonts w:hint="eastAsia"/>
          <w:lang w:val="en-US" w:eastAsia="zh-CN"/>
        </w:rPr>
        <w:t>研究组</w:t>
      </w:r>
      <w:r>
        <w:rPr>
          <w:rFonts w:hint="eastAsia"/>
          <w:lang w:val="en-US" w:eastAsia="zh-CN"/>
        </w:rPr>
        <w:t>2011</w:t>
      </w:r>
      <w:r>
        <w:rPr>
          <w:rFonts w:hint="eastAsia"/>
          <w:lang w:val="en-US" w:eastAsia="zh-CN"/>
        </w:rPr>
        <w:t>年八月会议</w:t>
      </w:r>
      <w:r w:rsidR="006F3983">
        <w:rPr>
          <w:rFonts w:hint="eastAsia"/>
          <w:lang w:val="en-US" w:eastAsia="zh-CN"/>
        </w:rPr>
        <w:t>同时同地</w:t>
      </w:r>
      <w:r>
        <w:rPr>
          <w:rFonts w:hint="eastAsia"/>
          <w:lang w:val="en-US" w:eastAsia="zh-CN"/>
        </w:rPr>
        <w:t>进行（具体日期有待确认）</w:t>
      </w:r>
    </w:p>
    <w:p w:rsidR="00754B7A" w:rsidRPr="009D775A" w:rsidRDefault="002D586D" w:rsidP="002666F9">
      <w:pPr>
        <w:numPr>
          <w:ilvl w:val="0"/>
          <w:numId w:val="2"/>
        </w:numPr>
        <w:tabs>
          <w:tab w:val="clear" w:pos="794"/>
          <w:tab w:val="clear" w:pos="1191"/>
          <w:tab w:val="left" w:pos="426"/>
        </w:tabs>
        <w:overflowPunct w:val="0"/>
        <w:autoSpaceDE w:val="0"/>
        <w:autoSpaceDN w:val="0"/>
        <w:adjustRightInd w:val="0"/>
        <w:ind w:left="426" w:hanging="426"/>
        <w:textAlignment w:val="baseline"/>
        <w:rPr>
          <w:lang w:val="en-US" w:eastAsia="ko-KR"/>
        </w:rPr>
      </w:pPr>
      <w:r>
        <w:rPr>
          <w:rFonts w:hint="eastAsia"/>
          <w:lang w:val="en-US" w:eastAsia="zh-CN"/>
        </w:rPr>
        <w:t>第三次</w:t>
      </w:r>
      <w:r w:rsidR="00754B7A" w:rsidRPr="009D775A">
        <w:rPr>
          <w:lang w:val="en-US" w:eastAsia="ko-KR"/>
        </w:rPr>
        <w:t>IoT-GSI</w:t>
      </w:r>
      <w:r>
        <w:rPr>
          <w:rFonts w:hint="eastAsia"/>
          <w:lang w:val="en-US" w:eastAsia="zh-CN"/>
        </w:rPr>
        <w:t>活动：与第</w:t>
      </w:r>
      <w:r>
        <w:rPr>
          <w:rFonts w:hint="eastAsia"/>
          <w:lang w:val="en-US" w:eastAsia="zh-CN"/>
        </w:rPr>
        <w:t>16</w:t>
      </w:r>
      <w:r>
        <w:rPr>
          <w:rFonts w:hint="eastAsia"/>
          <w:lang w:val="en-US" w:eastAsia="zh-CN"/>
        </w:rPr>
        <w:t>研究组</w:t>
      </w:r>
      <w:r>
        <w:rPr>
          <w:rFonts w:hint="eastAsia"/>
          <w:lang w:val="en-US" w:eastAsia="zh-CN"/>
        </w:rPr>
        <w:t>2011</w:t>
      </w:r>
      <w:r>
        <w:rPr>
          <w:rFonts w:hint="eastAsia"/>
          <w:lang w:val="en-US" w:eastAsia="zh-CN"/>
        </w:rPr>
        <w:t>年十一月会议</w:t>
      </w:r>
      <w:r w:rsidR="006F3983">
        <w:rPr>
          <w:rFonts w:hint="eastAsia"/>
          <w:lang w:val="en-US" w:eastAsia="zh-CN"/>
        </w:rPr>
        <w:t>同时同地</w:t>
      </w:r>
      <w:r>
        <w:rPr>
          <w:rFonts w:hint="eastAsia"/>
          <w:lang w:val="en-US" w:eastAsia="zh-CN"/>
        </w:rPr>
        <w:t>进行（具体日期有待确认）。</w:t>
      </w:r>
    </w:p>
    <w:p w:rsidR="00754B7A" w:rsidRPr="009D775A" w:rsidRDefault="006F3983" w:rsidP="002666F9">
      <w:pPr>
        <w:ind w:firstLineChars="200" w:firstLine="480"/>
        <w:rPr>
          <w:lang w:val="en-US" w:eastAsia="zh-CN"/>
        </w:rPr>
      </w:pPr>
      <w:r>
        <w:rPr>
          <w:rFonts w:hint="eastAsia"/>
          <w:lang w:val="en-US" w:eastAsia="zh-CN"/>
        </w:rPr>
        <w:t>为使</w:t>
      </w:r>
      <w:r w:rsidR="002D586D">
        <w:rPr>
          <w:rFonts w:hint="eastAsia"/>
          <w:lang w:val="en-US" w:eastAsia="zh-CN"/>
        </w:rPr>
        <w:t>无法亲自参会的代表</w:t>
      </w:r>
      <w:r>
        <w:rPr>
          <w:rFonts w:hint="eastAsia"/>
          <w:lang w:val="en-US" w:eastAsia="zh-CN"/>
        </w:rPr>
        <w:t>得以实现</w:t>
      </w:r>
      <w:r w:rsidR="002D586D">
        <w:rPr>
          <w:rFonts w:hint="eastAsia"/>
          <w:lang w:val="en-US" w:eastAsia="zh-CN"/>
        </w:rPr>
        <w:t>远程参</w:t>
      </w:r>
      <w:r>
        <w:rPr>
          <w:rFonts w:hint="eastAsia"/>
          <w:lang w:val="en-US" w:eastAsia="zh-CN"/>
        </w:rPr>
        <w:t>会，将尽可能提供电话会议桥接和远程文件共享。</w:t>
      </w:r>
    </w:p>
    <w:p w:rsidR="00754B7A" w:rsidRDefault="00754B7A" w:rsidP="002666F9">
      <w:pPr>
        <w:rPr>
          <w:lang w:val="en-US" w:eastAsia="ko-KR"/>
        </w:rPr>
      </w:pPr>
      <w:r w:rsidRPr="009D775A">
        <w:rPr>
          <w:b/>
          <w:lang w:val="en-US" w:eastAsia="zh-CN"/>
        </w:rPr>
        <w:t>2</w:t>
      </w:r>
      <w:r w:rsidRPr="009D775A">
        <w:rPr>
          <w:b/>
          <w:lang w:val="en-US" w:eastAsia="zh-CN"/>
        </w:rPr>
        <w:tab/>
      </w:r>
      <w:r w:rsidRPr="009D775A">
        <w:rPr>
          <w:lang w:val="en-US" w:eastAsia="zh-CN"/>
        </w:rPr>
        <w:t>JCA-</w:t>
      </w:r>
      <w:proofErr w:type="spellStart"/>
      <w:r w:rsidRPr="009D775A">
        <w:rPr>
          <w:lang w:val="en-US" w:eastAsia="zh-CN"/>
        </w:rPr>
        <w:t>IoT</w:t>
      </w:r>
      <w:proofErr w:type="spellEnd"/>
      <w:r w:rsidR="002D586D">
        <w:rPr>
          <w:rFonts w:hint="eastAsia"/>
          <w:lang w:val="en-US" w:eastAsia="zh-CN"/>
        </w:rPr>
        <w:t>将确保以协调的方式</w:t>
      </w:r>
      <w:r w:rsidR="006F3983">
        <w:rPr>
          <w:rFonts w:hint="eastAsia"/>
          <w:lang w:val="en-US" w:eastAsia="zh-CN"/>
        </w:rPr>
        <w:t>推进</w:t>
      </w:r>
      <w:r w:rsidR="006F3983" w:rsidRPr="009D775A">
        <w:rPr>
          <w:lang w:val="en-US" w:eastAsia="zh-CN"/>
        </w:rPr>
        <w:t>IoT-GSI</w:t>
      </w:r>
      <w:r w:rsidR="006F3983">
        <w:rPr>
          <w:rFonts w:hint="eastAsia"/>
          <w:lang w:val="en-US" w:eastAsia="zh-CN"/>
        </w:rPr>
        <w:t>的工作</w:t>
      </w:r>
      <w:r w:rsidR="002D586D">
        <w:rPr>
          <w:rFonts w:hint="eastAsia"/>
          <w:lang w:val="en-US" w:eastAsia="zh-CN"/>
        </w:rPr>
        <w:t>。战略</w:t>
      </w:r>
      <w:r w:rsidR="002D586D">
        <w:rPr>
          <w:rFonts w:hint="eastAsia"/>
          <w:lang w:val="en-US" w:eastAsia="zh-CN"/>
        </w:rPr>
        <w:t>/</w:t>
      </w:r>
      <w:r w:rsidR="002D586D">
        <w:rPr>
          <w:rFonts w:hint="eastAsia"/>
          <w:lang w:val="en-US" w:eastAsia="zh-CN"/>
        </w:rPr>
        <w:t>规划问题将随时提请</w:t>
      </w:r>
      <w:r w:rsidRPr="009D775A">
        <w:rPr>
          <w:lang w:val="en-US" w:eastAsia="zh-CN"/>
        </w:rPr>
        <w:t>JCA-</w:t>
      </w:r>
      <w:proofErr w:type="spellStart"/>
      <w:r w:rsidRPr="009D775A">
        <w:rPr>
          <w:lang w:val="en-US" w:eastAsia="zh-CN"/>
        </w:rPr>
        <w:t>IoT</w:t>
      </w:r>
      <w:proofErr w:type="spellEnd"/>
      <w:r w:rsidR="002D586D">
        <w:rPr>
          <w:rFonts w:hint="eastAsia"/>
          <w:lang w:val="en-US" w:eastAsia="zh-CN"/>
        </w:rPr>
        <w:t>关注。</w:t>
      </w:r>
      <w:r w:rsidRPr="009D775A">
        <w:rPr>
          <w:lang w:val="en-US" w:eastAsia="zh-CN"/>
        </w:rPr>
        <w:t>JCA-</w:t>
      </w:r>
      <w:proofErr w:type="spellStart"/>
      <w:r w:rsidRPr="009D775A">
        <w:rPr>
          <w:lang w:val="en-US" w:eastAsia="zh-CN"/>
        </w:rPr>
        <w:t>IoT</w:t>
      </w:r>
      <w:proofErr w:type="spellEnd"/>
      <w:r w:rsidR="002D586D">
        <w:rPr>
          <w:rFonts w:hint="eastAsia"/>
          <w:lang w:val="en-US" w:eastAsia="zh-CN"/>
        </w:rPr>
        <w:t>在</w:t>
      </w:r>
      <w:r w:rsidR="006F3983">
        <w:rPr>
          <w:rFonts w:hint="eastAsia"/>
          <w:lang w:val="en-US" w:eastAsia="zh-CN"/>
        </w:rPr>
        <w:t>出现</w:t>
      </w:r>
      <w:r w:rsidR="002D586D">
        <w:rPr>
          <w:rFonts w:hint="eastAsia"/>
          <w:lang w:val="en-US" w:eastAsia="zh-CN"/>
        </w:rPr>
        <w:t>课题工作分配不</w:t>
      </w:r>
      <w:r w:rsidR="006F3983">
        <w:rPr>
          <w:rFonts w:hint="eastAsia"/>
          <w:lang w:val="en-US" w:eastAsia="zh-CN"/>
        </w:rPr>
        <w:t>明朗的情况时将</w:t>
      </w:r>
      <w:r w:rsidR="002D586D">
        <w:rPr>
          <w:rFonts w:hint="eastAsia"/>
          <w:lang w:val="en-US" w:eastAsia="zh-CN"/>
        </w:rPr>
        <w:t>处理工作分配问题，并就任务分配提出建议。它可成立</w:t>
      </w:r>
      <w:r w:rsidR="006F3983">
        <w:rPr>
          <w:rFonts w:hint="eastAsia"/>
          <w:lang w:val="en-US" w:eastAsia="zh-CN"/>
        </w:rPr>
        <w:t>技术和战略审议（</w:t>
      </w:r>
      <w:r w:rsidR="002D586D">
        <w:rPr>
          <w:rFonts w:hint="eastAsia"/>
          <w:lang w:val="en-US" w:eastAsia="zh-CN"/>
        </w:rPr>
        <w:t>TSR</w:t>
      </w:r>
      <w:r w:rsidR="006F3983">
        <w:rPr>
          <w:rFonts w:hint="eastAsia"/>
          <w:lang w:val="en-US" w:eastAsia="zh-CN"/>
        </w:rPr>
        <w:t>）</w:t>
      </w:r>
      <w:r w:rsidR="002D586D">
        <w:rPr>
          <w:rFonts w:hint="eastAsia"/>
          <w:lang w:val="en-US" w:eastAsia="zh-CN"/>
        </w:rPr>
        <w:t>机制，以便为基于</w:t>
      </w:r>
      <w:r w:rsidRPr="009D775A">
        <w:rPr>
          <w:lang w:val="en-US" w:eastAsia="ko-KR"/>
        </w:rPr>
        <w:t>JCA-</w:t>
      </w:r>
      <w:proofErr w:type="spellStart"/>
      <w:r w:rsidRPr="009D775A">
        <w:rPr>
          <w:lang w:val="en-US" w:eastAsia="ko-KR"/>
        </w:rPr>
        <w:t>IoT</w:t>
      </w:r>
      <w:proofErr w:type="spellEnd"/>
      <w:r w:rsidR="002D586D">
        <w:rPr>
          <w:rFonts w:hint="eastAsia"/>
          <w:lang w:val="en-US" w:eastAsia="zh-CN"/>
        </w:rPr>
        <w:t>拟定的指导原则落实协调工作提供支持。</w:t>
      </w:r>
    </w:p>
    <w:p w:rsidR="00754B7A" w:rsidRPr="009D775A" w:rsidRDefault="00754B7A" w:rsidP="002666F9">
      <w:pPr>
        <w:rPr>
          <w:lang w:val="en-US" w:eastAsia="zh-CN"/>
        </w:rPr>
      </w:pPr>
    </w:p>
    <w:p w:rsidR="002D586D" w:rsidRPr="009D775A" w:rsidRDefault="00D34092" w:rsidP="00D34092">
      <w:pPr>
        <w:pStyle w:val="LetterStart"/>
        <w:pageBreakBefore/>
        <w:tabs>
          <w:tab w:val="clear" w:pos="1361"/>
          <w:tab w:val="clear" w:pos="1758"/>
          <w:tab w:val="clear" w:pos="2155"/>
          <w:tab w:val="clear" w:pos="2552"/>
          <w:tab w:val="center" w:pos="4962"/>
        </w:tabs>
        <w:spacing w:before="120"/>
        <w:ind w:left="0"/>
        <w:jc w:val="center"/>
        <w:rPr>
          <w:lang w:val="en-US" w:eastAsia="zh-CN"/>
        </w:rPr>
      </w:pPr>
      <w:r>
        <w:rPr>
          <w:lang w:val="en-US" w:eastAsia="zh-CN"/>
        </w:rPr>
        <w:lastRenderedPageBreak/>
        <w:t>ANNEX 3</w:t>
      </w:r>
      <w:r w:rsidR="002D586D">
        <w:rPr>
          <w:lang w:val="en-US" w:eastAsia="zh-CN"/>
        </w:rPr>
        <w:br/>
      </w:r>
      <w:r>
        <w:rPr>
          <w:lang w:val="en-US" w:eastAsia="zh-CN"/>
        </w:rPr>
        <w:t>(to TSB Circular 182)</w:t>
      </w:r>
    </w:p>
    <w:p w:rsidR="00754B7A" w:rsidRPr="009D775A" w:rsidRDefault="00754B7A" w:rsidP="002666F9">
      <w:pPr>
        <w:pStyle w:val="LetterStart"/>
        <w:tabs>
          <w:tab w:val="clear" w:pos="1361"/>
          <w:tab w:val="clear" w:pos="1758"/>
          <w:tab w:val="clear" w:pos="2155"/>
          <w:tab w:val="clear" w:pos="2552"/>
          <w:tab w:val="center" w:pos="4962"/>
        </w:tabs>
        <w:spacing w:before="120"/>
        <w:rPr>
          <w:sz w:val="16"/>
          <w:lang w:val="en-US" w:eastAsia="zh-CN"/>
        </w:rPr>
      </w:pPr>
      <w:r w:rsidRPr="009D775A">
        <w:rPr>
          <w:lang w:val="en-US" w:eastAsia="zh-CN"/>
        </w:rPr>
        <w:tab/>
      </w:r>
    </w:p>
    <w:tbl>
      <w:tblPr>
        <w:tblW w:w="0" w:type="auto"/>
        <w:jc w:val="center"/>
        <w:tblLayout w:type="fixed"/>
        <w:tblLook w:val="0000"/>
      </w:tblPr>
      <w:tblGrid>
        <w:gridCol w:w="9360"/>
      </w:tblGrid>
      <w:tr w:rsidR="00754B7A" w:rsidRPr="009D775A" w:rsidTr="00754B7A">
        <w:trPr>
          <w:cantSplit/>
          <w:jc w:val="center"/>
        </w:trPr>
        <w:tc>
          <w:tcPr>
            <w:tcW w:w="9360" w:type="dxa"/>
            <w:tcBorders>
              <w:top w:val="single" w:sz="6" w:space="0" w:color="auto"/>
              <w:left w:val="single" w:sz="6" w:space="0" w:color="auto"/>
              <w:bottom w:val="single" w:sz="6" w:space="0" w:color="auto"/>
              <w:right w:val="single" w:sz="6" w:space="0" w:color="auto"/>
            </w:tcBorders>
          </w:tcPr>
          <w:p w:rsidR="00754B7A" w:rsidRPr="009D775A" w:rsidRDefault="00754B7A" w:rsidP="002666F9">
            <w:pPr>
              <w:tabs>
                <w:tab w:val="left" w:pos="1440"/>
                <w:tab w:val="left" w:pos="8647"/>
              </w:tabs>
              <w:spacing w:before="0"/>
              <w:ind w:right="133"/>
              <w:jc w:val="center"/>
              <w:rPr>
                <w:i/>
                <w:sz w:val="20"/>
                <w:lang w:val="en-US" w:eastAsia="zh-CN"/>
              </w:rPr>
            </w:pPr>
          </w:p>
          <w:p w:rsidR="00754B7A" w:rsidRPr="009D775A" w:rsidRDefault="00754B7A" w:rsidP="002666F9">
            <w:pPr>
              <w:tabs>
                <w:tab w:val="left" w:pos="1440"/>
                <w:tab w:val="left" w:pos="8647"/>
              </w:tabs>
              <w:spacing w:before="0"/>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754B7A" w:rsidRPr="009D775A" w:rsidRDefault="00754B7A" w:rsidP="002666F9">
            <w:pPr>
              <w:spacing w:before="0" w:after="100"/>
              <w:ind w:right="130"/>
              <w:jc w:val="center"/>
              <w:rPr>
                <w:sz w:val="20"/>
                <w:lang w:val="en-US"/>
              </w:rPr>
            </w:pPr>
          </w:p>
        </w:tc>
      </w:tr>
    </w:tbl>
    <w:p w:rsidR="00754B7A" w:rsidRPr="009D775A" w:rsidRDefault="00754B7A" w:rsidP="002666F9">
      <w:pPr>
        <w:tabs>
          <w:tab w:val="center" w:pos="9639"/>
        </w:tabs>
        <w:ind w:right="453"/>
        <w:rPr>
          <w:lang w:val="en-US"/>
        </w:rPr>
      </w:pPr>
    </w:p>
    <w:tbl>
      <w:tblPr>
        <w:tblW w:w="0" w:type="auto"/>
        <w:jc w:val="center"/>
        <w:tblLayout w:type="fixed"/>
        <w:tblLook w:val="0000"/>
      </w:tblPr>
      <w:tblGrid>
        <w:gridCol w:w="1291"/>
        <w:gridCol w:w="7264"/>
        <w:gridCol w:w="1400"/>
      </w:tblGrid>
      <w:tr w:rsidR="00754B7A" w:rsidRPr="009D775A" w:rsidTr="00754B7A">
        <w:trPr>
          <w:cantSplit/>
          <w:jc w:val="center"/>
        </w:trPr>
        <w:tc>
          <w:tcPr>
            <w:tcW w:w="1291" w:type="dxa"/>
          </w:tcPr>
          <w:p w:rsidR="00754B7A" w:rsidRPr="009D775A" w:rsidRDefault="00754B7A" w:rsidP="002666F9">
            <w:pPr>
              <w:tabs>
                <w:tab w:val="center" w:pos="9639"/>
              </w:tabs>
              <w:spacing w:before="57"/>
              <w:ind w:right="-176"/>
              <w:jc w:val="center"/>
              <w:rPr>
                <w:sz w:val="28"/>
                <w:lang w:val="en-US"/>
              </w:rPr>
            </w:pPr>
            <w:r>
              <w:rPr>
                <w:noProof/>
                <w:lang w:val="en-US" w:eastAsia="zh-CN"/>
              </w:rPr>
              <w:drawing>
                <wp:inline distT="0" distB="0" distL="0" distR="0">
                  <wp:extent cx="624840" cy="6711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71195"/>
                          </a:xfrm>
                          <a:prstGeom prst="rect">
                            <a:avLst/>
                          </a:prstGeom>
                          <a:noFill/>
                          <a:ln>
                            <a:noFill/>
                          </a:ln>
                        </pic:spPr>
                      </pic:pic>
                    </a:graphicData>
                  </a:graphic>
                </wp:inline>
              </w:drawing>
            </w:r>
          </w:p>
        </w:tc>
        <w:tc>
          <w:tcPr>
            <w:tcW w:w="7264" w:type="dxa"/>
          </w:tcPr>
          <w:p w:rsidR="00754B7A" w:rsidRPr="009D775A" w:rsidRDefault="00754B7A" w:rsidP="002666F9">
            <w:pPr>
              <w:tabs>
                <w:tab w:val="center" w:pos="9639"/>
              </w:tabs>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754B7A" w:rsidRPr="009D775A" w:rsidRDefault="00754B7A" w:rsidP="002666F9">
            <w:pPr>
              <w:tabs>
                <w:tab w:val="center" w:pos="9639"/>
              </w:tabs>
              <w:spacing w:before="57"/>
              <w:ind w:left="-142" w:right="-74"/>
              <w:jc w:val="center"/>
              <w:rPr>
                <w:sz w:val="28"/>
                <w:lang w:val="en-US"/>
              </w:rPr>
            </w:pPr>
            <w:r>
              <w:rPr>
                <w:noProof/>
                <w:lang w:val="en-US" w:eastAsia="zh-CN"/>
              </w:rPr>
              <w:drawing>
                <wp:inline distT="0" distB="0" distL="0" distR="0">
                  <wp:extent cx="624840" cy="67119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840" cy="671195"/>
                          </a:xfrm>
                          <a:prstGeom prst="rect">
                            <a:avLst/>
                          </a:prstGeom>
                          <a:noFill/>
                          <a:ln>
                            <a:noFill/>
                          </a:ln>
                        </pic:spPr>
                      </pic:pic>
                    </a:graphicData>
                  </a:graphic>
                </wp:inline>
              </w:drawing>
            </w:r>
          </w:p>
        </w:tc>
      </w:tr>
    </w:tbl>
    <w:p w:rsidR="00754B7A" w:rsidRPr="009D775A" w:rsidRDefault="00754B7A" w:rsidP="002666F9">
      <w:pPr>
        <w:tabs>
          <w:tab w:val="left" w:pos="1440"/>
        </w:tabs>
        <w:spacing w:before="0"/>
        <w:ind w:left="284" w:right="-143"/>
        <w:jc w:val="center"/>
        <w:rPr>
          <w:b/>
          <w:lang w:val="en-US"/>
        </w:rPr>
      </w:pPr>
    </w:p>
    <w:p w:rsidR="00754B7A" w:rsidRPr="009D775A" w:rsidRDefault="00754B7A" w:rsidP="002666F9">
      <w:pPr>
        <w:tabs>
          <w:tab w:val="center" w:pos="4678"/>
        </w:tabs>
        <w:spacing w:before="0"/>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754B7A" w:rsidRPr="009D775A" w:rsidRDefault="00754B7A" w:rsidP="002666F9">
      <w:pPr>
        <w:tabs>
          <w:tab w:val="left" w:pos="1440"/>
        </w:tabs>
        <w:spacing w:before="0"/>
        <w:ind w:left="284" w:right="-143"/>
        <w:rPr>
          <w:sz w:val="20"/>
          <w:lang w:val="en-US"/>
        </w:rPr>
      </w:pPr>
    </w:p>
    <w:p w:rsidR="00754B7A" w:rsidRPr="009D775A" w:rsidRDefault="00754B7A" w:rsidP="002666F9">
      <w:pPr>
        <w:tabs>
          <w:tab w:val="left" w:pos="1440"/>
        </w:tabs>
        <w:spacing w:before="0"/>
        <w:ind w:left="284" w:right="515"/>
        <w:rPr>
          <w:sz w:val="20"/>
          <w:lang w:val="en-US"/>
        </w:rPr>
      </w:pPr>
      <w:r>
        <w:rPr>
          <w:i/>
          <w:sz w:val="20"/>
          <w:lang w:val="en-US"/>
        </w:rPr>
        <w:t>IoT-GSI event</w:t>
      </w:r>
      <w:r w:rsidRPr="009D775A">
        <w:rPr>
          <w:i/>
          <w:sz w:val="20"/>
          <w:lang w:val="en-US"/>
        </w:rPr>
        <w:t xml:space="preserve"> -------------------------------------   from    -------------------------  to ----------------------- in Geneva</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sz w:val="20"/>
          <w:lang w:val="en-US"/>
        </w:rPr>
        <w:t>Confirmation of the reservation made on (date) -------------------------   with (hotel)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Cs w:val="24"/>
          <w:u w:val="single"/>
          <w:lang w:val="en-US"/>
        </w:rPr>
      </w:pPr>
      <w:r w:rsidRPr="009D775A">
        <w:rPr>
          <w:b/>
          <w:i/>
          <w:szCs w:val="24"/>
          <w:u w:val="single"/>
          <w:lang w:val="en-US"/>
        </w:rPr>
        <w:t xml:space="preserve">at the ITU preferential tariff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i/>
          <w:sz w:val="20"/>
          <w:lang w:val="en-US"/>
        </w:rPr>
      </w:pPr>
      <w:r w:rsidRPr="009D775A">
        <w:rPr>
          <w:i/>
          <w:sz w:val="20"/>
          <w:lang w:val="en-US"/>
        </w:rPr>
        <w:t>------------ single/double room(s)</w:t>
      </w:r>
    </w:p>
    <w:p w:rsidR="00754B7A" w:rsidRPr="009D775A" w:rsidRDefault="00754B7A" w:rsidP="002666F9">
      <w:pPr>
        <w:tabs>
          <w:tab w:val="left" w:pos="1440"/>
        </w:tabs>
        <w:spacing w:before="0"/>
        <w:ind w:left="284" w:right="515"/>
        <w:rPr>
          <w:i/>
          <w:sz w:val="20"/>
          <w:lang w:val="en-US"/>
        </w:rPr>
      </w:pPr>
    </w:p>
    <w:p w:rsidR="00754B7A" w:rsidRPr="009D775A" w:rsidRDefault="00754B7A" w:rsidP="002666F9">
      <w:pPr>
        <w:tabs>
          <w:tab w:val="left" w:pos="1440"/>
        </w:tabs>
        <w:spacing w:before="0"/>
        <w:ind w:left="284" w:right="515"/>
        <w:rPr>
          <w:i/>
          <w:sz w:val="20"/>
          <w:lang w:val="en-US"/>
        </w:rPr>
      </w:pPr>
      <w:r w:rsidRPr="009D775A">
        <w:rPr>
          <w:i/>
          <w:sz w:val="20"/>
          <w:lang w:val="en-US"/>
        </w:rPr>
        <w:t>arriving on (date) ---------------------------  at (time)  -------------  departing on (date)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9D775A">
        <w:rPr>
          <w:b/>
          <w:bCs/>
          <w:i/>
          <w:iCs/>
          <w:sz w:val="20"/>
          <w:lang w:val="en-US" w:eastAsia="zh-CN"/>
        </w:rPr>
        <w:t xml:space="preserve">GENEVA TRANSPORT CARD: </w:t>
      </w:r>
      <w:r w:rsidRPr="009D775A">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i/>
          <w:iCs/>
          <w:sz w:val="20"/>
          <w:lang w:val="en-US" w:eastAsia="zh-CN"/>
        </w:rPr>
        <w:t>Versoix</w:t>
      </w:r>
      <w:proofErr w:type="spellEnd"/>
      <w:r w:rsidRPr="009D775A">
        <w:rPr>
          <w:i/>
          <w:iCs/>
          <w:sz w:val="20"/>
          <w:lang w:val="en-US" w:eastAsia="zh-CN"/>
        </w:rPr>
        <w:t xml:space="preserve"> and the airport.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sz w:val="20"/>
          <w:lang w:val="en-US"/>
        </w:rPr>
        <w:t>Family name</w:t>
      </w:r>
      <w:r w:rsidRPr="009D775A">
        <w:rPr>
          <w:sz w:val="20"/>
          <w:lang w:val="en-US"/>
        </w:rPr>
        <w:t xml:space="preserve">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sz w:val="20"/>
          <w:lang w:val="en-US"/>
        </w:rPr>
        <w:t xml:space="preserve">First name    </w:t>
      </w:r>
      <w:r w:rsidRPr="009D775A">
        <w:rPr>
          <w:sz w:val="20"/>
          <w:lang w:val="en-US"/>
        </w:rPr>
        <w:t xml:space="preserve">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754B7A" w:rsidRPr="009D775A" w:rsidRDefault="00754B7A" w:rsidP="002666F9">
      <w:pPr>
        <w:tabs>
          <w:tab w:val="left" w:pos="1440"/>
        </w:tabs>
        <w:spacing w:before="0"/>
        <w:ind w:left="284" w:right="515"/>
        <w:rPr>
          <w:i/>
          <w:iCs/>
          <w:sz w:val="20"/>
          <w:lang w:val="en-US"/>
        </w:rPr>
      </w:pPr>
    </w:p>
    <w:p w:rsidR="00754B7A" w:rsidRPr="009D775A" w:rsidRDefault="00754B7A" w:rsidP="002666F9">
      <w:pPr>
        <w:tabs>
          <w:tab w:val="left" w:pos="1440"/>
        </w:tabs>
        <w:spacing w:before="0"/>
        <w:ind w:left="284" w:right="515"/>
        <w:rPr>
          <w:i/>
          <w:iCs/>
          <w:sz w:val="20"/>
          <w:lang w:val="en-US"/>
        </w:rPr>
      </w:pPr>
      <w:r w:rsidRPr="009D775A">
        <w:rPr>
          <w:i/>
          <w:iCs/>
          <w:sz w:val="20"/>
          <w:lang w:val="en-US"/>
        </w:rPr>
        <w:t>-----------------------------------------------------------------------------------------         Fax: -------------------------------</w:t>
      </w:r>
    </w:p>
    <w:p w:rsidR="00754B7A" w:rsidRPr="009D775A" w:rsidRDefault="00754B7A" w:rsidP="002666F9">
      <w:pPr>
        <w:tabs>
          <w:tab w:val="left" w:pos="1440"/>
        </w:tabs>
        <w:spacing w:before="0"/>
        <w:ind w:left="284" w:right="515"/>
        <w:rPr>
          <w:i/>
          <w:iCs/>
          <w:sz w:val="20"/>
          <w:lang w:val="en-US"/>
        </w:rPr>
      </w:pPr>
    </w:p>
    <w:p w:rsidR="00754B7A" w:rsidRPr="009D775A" w:rsidRDefault="00754B7A" w:rsidP="002666F9">
      <w:pPr>
        <w:tabs>
          <w:tab w:val="left" w:pos="1440"/>
        </w:tabs>
        <w:spacing w:before="0"/>
        <w:ind w:left="284" w:right="515"/>
        <w:rPr>
          <w:sz w:val="20"/>
          <w:lang w:val="en-US"/>
        </w:rPr>
      </w:pPr>
      <w:r w:rsidRPr="009D775A">
        <w:rPr>
          <w:i/>
          <w:iCs/>
          <w:sz w:val="20"/>
          <w:lang w:val="en-US"/>
        </w:rPr>
        <w:t>-----------------------------------------------------------------------------------------      E-mail:</w:t>
      </w:r>
      <w:r w:rsidRPr="009D775A">
        <w:rPr>
          <w:sz w:val="20"/>
          <w:lang w:val="en-US"/>
        </w:rPr>
        <w:t xml:space="preserve">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p>
    <w:p w:rsidR="00754B7A" w:rsidRPr="009D775A" w:rsidRDefault="00754B7A" w:rsidP="002666F9">
      <w:pPr>
        <w:tabs>
          <w:tab w:val="left" w:pos="1440"/>
        </w:tabs>
        <w:spacing w:before="0"/>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E956F2" w:rsidRDefault="00754B7A" w:rsidP="002666F9">
      <w:pPr>
        <w:spacing w:before="480"/>
        <w:jc w:val="center"/>
      </w:pPr>
      <w:r w:rsidRPr="009D775A">
        <w:rPr>
          <w:b/>
          <w:bCs/>
          <w:i/>
          <w:iCs/>
          <w:szCs w:val="24"/>
          <w:lang w:val="en-US"/>
        </w:rPr>
        <w:t>________________</w:t>
      </w:r>
    </w:p>
    <w:sectPr w:rsidR="00E956F2" w:rsidSect="00754B7A">
      <w:headerReference w:type="even" r:id="rId22"/>
      <w:headerReference w:type="default" r:id="rId23"/>
      <w:footerReference w:type="even" r:id="rId24"/>
      <w:footerReference w:type="default" r:id="rId25"/>
      <w:headerReference w:type="first" r:id="rId26"/>
      <w:footerReference w:type="first" r:id="rId27"/>
      <w:pgSz w:w="11907" w:h="16840" w:code="9"/>
      <w:pgMar w:top="567" w:right="1089" w:bottom="567" w:left="1089"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AF" w:rsidRDefault="00D272AF">
      <w:pPr>
        <w:spacing w:before="0"/>
      </w:pPr>
      <w:r>
        <w:separator/>
      </w:r>
    </w:p>
  </w:endnote>
  <w:endnote w:type="continuationSeparator" w:id="0">
    <w:p w:rsidR="00D272AF" w:rsidRDefault="00D272A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56" w:rsidRDefault="00871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F" w:rsidRPr="00871D56" w:rsidRDefault="00871D56" w:rsidP="00871D56">
    <w:pPr>
      <w:pStyle w:val="Footer"/>
      <w:rPr>
        <w:szCs w:val="16"/>
      </w:rPr>
    </w:pPr>
    <w:r>
      <w:rPr>
        <w:szCs w:val="16"/>
      </w:rPr>
      <w:t>ITU-T\BUREAU\CIRC\182C.DOC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F" w:rsidRPr="00112528" w:rsidRDefault="00D272AF" w:rsidP="00E956F2">
    <w:pPr>
      <w:pStyle w:val="BodyText0"/>
      <w:pBdr>
        <w:top w:val="single" w:sz="4" w:space="5" w:color="auto"/>
      </w:pBdr>
      <w:tabs>
        <w:tab w:val="left" w:pos="1985"/>
        <w:tab w:val="left" w:pos="2693"/>
        <w:tab w:val="left" w:pos="3261"/>
        <w:tab w:val="left" w:pos="5387"/>
        <w:tab w:val="left" w:pos="7513"/>
        <w:tab w:val="left" w:pos="8222"/>
        <w:tab w:val="left" w:pos="9072"/>
        <w:tab w:val="right" w:pos="10858"/>
      </w:tabs>
      <w:overflowPunct w:val="0"/>
      <w:autoSpaceDE w:val="0"/>
      <w:autoSpaceDN w:val="0"/>
      <w:adjustRightInd w:val="0"/>
      <w:spacing w:before="120"/>
      <w:rPr>
        <w:i w:val="0"/>
        <w:iCs w:val="0"/>
        <w:sz w:val="18"/>
        <w:szCs w:val="18"/>
        <w:lang w:val="fr-FR"/>
      </w:rPr>
    </w:pPr>
    <w:r w:rsidRPr="00112528">
      <w:rPr>
        <w:i w:val="0"/>
        <w:iCs w:val="0"/>
        <w:sz w:val="18"/>
        <w:szCs w:val="18"/>
        <w:lang w:val="fr-FR"/>
      </w:rPr>
      <w:t>Place des Nations</w:t>
    </w:r>
    <w:r w:rsidRPr="00112528">
      <w:rPr>
        <w:i w:val="0"/>
        <w:iCs w:val="0"/>
        <w:sz w:val="18"/>
        <w:szCs w:val="18"/>
        <w:lang w:val="fr-FR"/>
      </w:rPr>
      <w:tab/>
    </w:r>
    <w:proofErr w:type="spellStart"/>
    <w:r w:rsidRPr="00112528">
      <w:rPr>
        <w:i w:val="0"/>
        <w:iCs w:val="0"/>
        <w:sz w:val="18"/>
        <w:szCs w:val="18"/>
        <w:lang w:val="fr-FR"/>
      </w:rPr>
      <w:t>Telephone</w:t>
    </w:r>
    <w:proofErr w:type="spellEnd"/>
    <w:r w:rsidRPr="00112528">
      <w:rPr>
        <w:i w:val="0"/>
        <w:iCs w:val="0"/>
        <w:sz w:val="18"/>
        <w:szCs w:val="18"/>
        <w:lang w:val="fr-FR"/>
      </w:rPr>
      <w:t xml:space="preserve"> </w:t>
    </w:r>
    <w:r w:rsidRPr="00112528">
      <w:rPr>
        <w:i w:val="0"/>
        <w:iCs w:val="0"/>
        <w:sz w:val="18"/>
        <w:szCs w:val="18"/>
        <w:lang w:val="fr-FR"/>
      </w:rPr>
      <w:tab/>
      <w:t>+41 22 730 51 11</w:t>
    </w:r>
    <w:r w:rsidRPr="00112528">
      <w:rPr>
        <w:i w:val="0"/>
        <w:iCs w:val="0"/>
        <w:sz w:val="18"/>
        <w:szCs w:val="18"/>
        <w:lang w:val="fr-FR"/>
      </w:rPr>
      <w:tab/>
    </w:r>
    <w:proofErr w:type="spellStart"/>
    <w:r w:rsidRPr="00112528">
      <w:rPr>
        <w:i w:val="0"/>
        <w:iCs w:val="0"/>
        <w:sz w:val="18"/>
        <w:szCs w:val="18"/>
        <w:lang w:val="fr-FR"/>
      </w:rPr>
      <w:t>Telex</w:t>
    </w:r>
    <w:proofErr w:type="spellEnd"/>
    <w:r w:rsidRPr="00112528">
      <w:rPr>
        <w:i w:val="0"/>
        <w:iCs w:val="0"/>
        <w:sz w:val="18"/>
        <w:szCs w:val="18"/>
        <w:lang w:val="fr-FR"/>
      </w:rPr>
      <w:t xml:space="preserve"> 421 000 </w:t>
    </w:r>
    <w:proofErr w:type="spellStart"/>
    <w:r w:rsidRPr="00112528">
      <w:rPr>
        <w:i w:val="0"/>
        <w:iCs w:val="0"/>
        <w:sz w:val="18"/>
        <w:szCs w:val="18"/>
        <w:lang w:val="fr-FR"/>
      </w:rPr>
      <w:t>uit</w:t>
    </w:r>
    <w:proofErr w:type="spellEnd"/>
    <w:r w:rsidRPr="00112528">
      <w:rPr>
        <w:i w:val="0"/>
        <w:iCs w:val="0"/>
        <w:sz w:val="18"/>
        <w:szCs w:val="18"/>
        <w:lang w:val="fr-FR"/>
      </w:rPr>
      <w:t xml:space="preserve"> </w:t>
    </w:r>
    <w:proofErr w:type="spellStart"/>
    <w:r w:rsidRPr="00112528">
      <w:rPr>
        <w:i w:val="0"/>
        <w:iCs w:val="0"/>
        <w:sz w:val="18"/>
        <w:szCs w:val="18"/>
        <w:lang w:val="fr-FR"/>
      </w:rPr>
      <w:t>ch</w:t>
    </w:r>
    <w:proofErr w:type="spellEnd"/>
    <w:r w:rsidRPr="00112528">
      <w:rPr>
        <w:i w:val="0"/>
        <w:iCs w:val="0"/>
        <w:sz w:val="18"/>
        <w:szCs w:val="18"/>
        <w:lang w:val="fr-FR"/>
      </w:rPr>
      <w:tab/>
      <w:t>E-mail:</w:t>
    </w:r>
    <w:r w:rsidRPr="00112528">
      <w:rPr>
        <w:i w:val="0"/>
        <w:iCs w:val="0"/>
        <w:sz w:val="18"/>
        <w:szCs w:val="18"/>
        <w:lang w:val="fr-FR"/>
      </w:rPr>
      <w:tab/>
      <w:t>itumail@itu.int</w:t>
    </w:r>
  </w:p>
  <w:p w:rsidR="00D272AF" w:rsidRPr="00112528" w:rsidRDefault="00D272AF" w:rsidP="00E956F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sz w:val="18"/>
        <w:szCs w:val="18"/>
      </w:rPr>
    </w:pPr>
    <w:r w:rsidRPr="00112528">
      <w:rPr>
        <w:sz w:val="18"/>
        <w:szCs w:val="18"/>
      </w:rPr>
      <w:t>CH-1211 Geneva 20</w:t>
    </w:r>
    <w:r w:rsidRPr="00112528">
      <w:rPr>
        <w:sz w:val="18"/>
        <w:szCs w:val="18"/>
      </w:rPr>
      <w:tab/>
    </w:r>
    <w:proofErr w:type="spellStart"/>
    <w:r w:rsidRPr="00112528">
      <w:rPr>
        <w:sz w:val="18"/>
        <w:szCs w:val="18"/>
      </w:rPr>
      <w:t>Telefax</w:t>
    </w:r>
    <w:proofErr w:type="spellEnd"/>
    <w:r w:rsidRPr="00112528">
      <w:rPr>
        <w:sz w:val="18"/>
        <w:szCs w:val="18"/>
      </w:rPr>
      <w:tab/>
      <w:t>Gr3:</w:t>
    </w:r>
    <w:r w:rsidRPr="00112528">
      <w:rPr>
        <w:sz w:val="18"/>
        <w:szCs w:val="18"/>
      </w:rPr>
      <w:tab/>
      <w:t>+41 22 733 72 56</w:t>
    </w:r>
    <w:r w:rsidRPr="00112528">
      <w:rPr>
        <w:sz w:val="18"/>
        <w:szCs w:val="18"/>
      </w:rPr>
      <w:tab/>
      <w:t>Telegram ITU GENEVE</w:t>
    </w:r>
    <w:r w:rsidRPr="00112528">
      <w:rPr>
        <w:sz w:val="18"/>
        <w:szCs w:val="18"/>
      </w:rPr>
      <w:tab/>
    </w:r>
    <w:hyperlink r:id="rId1" w:history="1">
      <w:r w:rsidRPr="00112528">
        <w:rPr>
          <w:rStyle w:val="Hyperlink"/>
          <w:sz w:val="18"/>
          <w:szCs w:val="18"/>
        </w:rPr>
        <w:t>www.itu.int</w:t>
      </w:r>
    </w:hyperlink>
  </w:p>
  <w:p w:rsidR="00D272AF" w:rsidRPr="00112528" w:rsidRDefault="00D272AF" w:rsidP="00E956F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pPr>
    <w:smartTag w:uri="urn:schemas-microsoft-com:office:smarttags" w:element="place">
      <w:smartTag w:uri="urn:schemas-microsoft-com:office:smarttags" w:element="country-region">
        <w:r w:rsidRPr="00112528">
          <w:t>Switzerland</w:t>
        </w:r>
      </w:smartTag>
    </w:smartTag>
    <w:r w:rsidRPr="00112528">
      <w:tab/>
    </w:r>
    <w:r w:rsidRPr="00112528">
      <w:tab/>
      <w:t>Gr4:</w:t>
    </w:r>
    <w:r w:rsidRPr="00112528">
      <w:tab/>
    </w:r>
    <w:r w:rsidRPr="00112528">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AF" w:rsidRDefault="00D272AF">
      <w:pPr>
        <w:spacing w:before="0"/>
      </w:pPr>
      <w:r>
        <w:separator/>
      </w:r>
    </w:p>
  </w:footnote>
  <w:footnote w:type="continuationSeparator" w:id="0">
    <w:p w:rsidR="00D272AF" w:rsidRDefault="00D272A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56" w:rsidRDefault="00871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F" w:rsidRPr="000219DA" w:rsidRDefault="00D272AF" w:rsidP="00E956F2">
    <w:pPr>
      <w:pStyle w:val="Header"/>
      <w:spacing w:after="240"/>
      <w:rPr>
        <w:lang w:val="en-US"/>
      </w:rPr>
    </w:pPr>
    <w:r>
      <w:rPr>
        <w:lang w:val="en-US"/>
      </w:rPr>
      <w:t xml:space="preserve">- </w:t>
    </w:r>
    <w:r w:rsidR="008E2155">
      <w:rPr>
        <w:rStyle w:val="PageNumber"/>
      </w:rPr>
      <w:fldChar w:fldCharType="begin"/>
    </w:r>
    <w:r>
      <w:rPr>
        <w:rStyle w:val="PageNumber"/>
      </w:rPr>
      <w:instrText xml:space="preserve"> PAGE </w:instrText>
    </w:r>
    <w:r w:rsidR="008E2155">
      <w:rPr>
        <w:rStyle w:val="PageNumber"/>
      </w:rPr>
      <w:fldChar w:fldCharType="separate"/>
    </w:r>
    <w:r w:rsidR="00F74E4F">
      <w:rPr>
        <w:rStyle w:val="PageNumber"/>
        <w:noProof/>
      </w:rPr>
      <w:t>5</w:t>
    </w:r>
    <w:r w:rsidR="008E2155">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AF" w:rsidRPr="007E0B21" w:rsidRDefault="00D272AF" w:rsidP="00E956F2">
    <w:pPr>
      <w:pStyle w:val="Header"/>
      <w:spacing w:after="240"/>
      <w:rPr>
        <w:lang w:val="en-US"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B763CA5"/>
    <w:multiLevelType w:val="hybridMultilevel"/>
    <w:tmpl w:val="98D6D860"/>
    <w:lvl w:ilvl="0" w:tplc="F1A4C12E">
      <w:numFmt w:val="bullet"/>
      <w:lvlText w:val="-"/>
      <w:lvlJc w:val="left"/>
      <w:pPr>
        <w:ind w:left="417" w:hanging="360"/>
      </w:pPr>
      <w:rPr>
        <w:rFonts w:ascii="Times New Roman" w:eastAsia="SimSun" w:hAnsi="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DB20572"/>
    <w:multiLevelType w:val="hybridMultilevel"/>
    <w:tmpl w:val="43EE5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E956F2"/>
    <w:rsid w:val="00013EF1"/>
    <w:rsid w:val="00031DD6"/>
    <w:rsid w:val="00060F69"/>
    <w:rsid w:val="000B3916"/>
    <w:rsid w:val="001C2B13"/>
    <w:rsid w:val="001C3A24"/>
    <w:rsid w:val="001C4C75"/>
    <w:rsid w:val="001F4B9F"/>
    <w:rsid w:val="00204B67"/>
    <w:rsid w:val="002666F9"/>
    <w:rsid w:val="002D586D"/>
    <w:rsid w:val="003755BA"/>
    <w:rsid w:val="004705DD"/>
    <w:rsid w:val="00553AF7"/>
    <w:rsid w:val="0059684B"/>
    <w:rsid w:val="005E048C"/>
    <w:rsid w:val="006F3983"/>
    <w:rsid w:val="00754B7A"/>
    <w:rsid w:val="007C0949"/>
    <w:rsid w:val="007F0331"/>
    <w:rsid w:val="007F7DCE"/>
    <w:rsid w:val="00821A61"/>
    <w:rsid w:val="00871D56"/>
    <w:rsid w:val="008A5595"/>
    <w:rsid w:val="008E2155"/>
    <w:rsid w:val="00987999"/>
    <w:rsid w:val="009C5201"/>
    <w:rsid w:val="00A83E43"/>
    <w:rsid w:val="00A872EB"/>
    <w:rsid w:val="00A911AE"/>
    <w:rsid w:val="00B10669"/>
    <w:rsid w:val="00B8472D"/>
    <w:rsid w:val="00C72DCA"/>
    <w:rsid w:val="00D272AF"/>
    <w:rsid w:val="00D34092"/>
    <w:rsid w:val="00D65B75"/>
    <w:rsid w:val="00E03A03"/>
    <w:rsid w:val="00E06F1F"/>
    <w:rsid w:val="00E378D8"/>
    <w:rsid w:val="00E70E9F"/>
    <w:rsid w:val="00E77720"/>
    <w:rsid w:val="00E956F2"/>
    <w:rsid w:val="00EF18A5"/>
    <w:rsid w:val="00F473C2"/>
    <w:rsid w:val="00F74E4F"/>
    <w:rsid w:val="00FD175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F2"/>
    <w:pPr>
      <w:tabs>
        <w:tab w:val="left" w:pos="794"/>
        <w:tab w:val="left" w:pos="1191"/>
        <w:tab w:val="left" w:pos="1588"/>
        <w:tab w:val="left" w:pos="1985"/>
      </w:tabs>
      <w:spacing w:before="120"/>
    </w:pPr>
    <w:rPr>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956F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E956F2"/>
    <w:pPr>
      <w:spacing w:before="320"/>
      <w:outlineLvl w:val="1"/>
    </w:pPr>
  </w:style>
  <w:style w:type="paragraph" w:styleId="Heading3">
    <w:name w:val="heading 3"/>
    <w:aliases w:val="H3,Underrubrik2"/>
    <w:basedOn w:val="Heading1"/>
    <w:next w:val="Normal"/>
    <w:link w:val="Heading3Char"/>
    <w:qFormat/>
    <w:rsid w:val="00E956F2"/>
    <w:pPr>
      <w:spacing w:before="200"/>
      <w:outlineLvl w:val="2"/>
    </w:pPr>
  </w:style>
  <w:style w:type="paragraph" w:styleId="Heading4">
    <w:name w:val="heading 4"/>
    <w:basedOn w:val="Heading3"/>
    <w:next w:val="Normal"/>
    <w:link w:val="Heading4Char"/>
    <w:qFormat/>
    <w:rsid w:val="00E956F2"/>
    <w:pPr>
      <w:tabs>
        <w:tab w:val="clear" w:pos="794"/>
        <w:tab w:val="left" w:pos="1191"/>
      </w:tabs>
      <w:ind w:left="993" w:hanging="993"/>
      <w:outlineLvl w:val="3"/>
    </w:pPr>
  </w:style>
  <w:style w:type="paragraph" w:styleId="Heading5">
    <w:name w:val="heading 5"/>
    <w:basedOn w:val="Heading3"/>
    <w:next w:val="Normal"/>
    <w:link w:val="Heading5Char"/>
    <w:qFormat/>
    <w:rsid w:val="00E956F2"/>
    <w:pPr>
      <w:tabs>
        <w:tab w:val="clear" w:pos="794"/>
        <w:tab w:val="left" w:pos="1191"/>
      </w:tabs>
      <w:outlineLvl w:val="4"/>
    </w:pPr>
  </w:style>
  <w:style w:type="paragraph" w:styleId="Heading6">
    <w:name w:val="heading 6"/>
    <w:basedOn w:val="Heading3"/>
    <w:next w:val="Normal"/>
    <w:link w:val="Heading6Char"/>
    <w:qFormat/>
    <w:rsid w:val="00E956F2"/>
    <w:pPr>
      <w:tabs>
        <w:tab w:val="clear" w:pos="794"/>
        <w:tab w:val="left" w:pos="1191"/>
      </w:tabs>
      <w:outlineLvl w:val="5"/>
    </w:pPr>
  </w:style>
  <w:style w:type="paragraph" w:styleId="Heading7">
    <w:name w:val="heading 7"/>
    <w:basedOn w:val="Heading3"/>
    <w:next w:val="Normal"/>
    <w:link w:val="Heading7Char"/>
    <w:qFormat/>
    <w:rsid w:val="00E956F2"/>
    <w:pPr>
      <w:tabs>
        <w:tab w:val="clear" w:pos="794"/>
        <w:tab w:val="left" w:pos="1191"/>
      </w:tabs>
      <w:outlineLvl w:val="6"/>
    </w:pPr>
  </w:style>
  <w:style w:type="paragraph" w:styleId="Heading8">
    <w:name w:val="heading 8"/>
    <w:basedOn w:val="Heading3"/>
    <w:next w:val="Normal"/>
    <w:link w:val="Heading8Char"/>
    <w:qFormat/>
    <w:rsid w:val="00E956F2"/>
    <w:pPr>
      <w:tabs>
        <w:tab w:val="clear" w:pos="794"/>
        <w:tab w:val="left" w:pos="1191"/>
      </w:tabs>
      <w:outlineLvl w:val="7"/>
    </w:pPr>
  </w:style>
  <w:style w:type="paragraph" w:styleId="Heading9">
    <w:name w:val="heading 9"/>
    <w:basedOn w:val="Heading3"/>
    <w:next w:val="Normal"/>
    <w:link w:val="Heading9Char"/>
    <w:qFormat/>
    <w:rsid w:val="00E956F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E956F2"/>
    <w:rPr>
      <w:rFonts w:eastAsia="SimSun"/>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E956F2"/>
    <w:rPr>
      <w:rFonts w:eastAsia="SimSun"/>
      <w:b/>
      <w:sz w:val="24"/>
      <w:lang w:val="en-GB" w:eastAsia="en-US" w:bidi="ar-SA"/>
    </w:rPr>
  </w:style>
  <w:style w:type="character" w:customStyle="1" w:styleId="Heading3Char">
    <w:name w:val="Heading 3 Char"/>
    <w:aliases w:val="H3 Char1,Underrubrik2 Char"/>
    <w:basedOn w:val="DefaultParagraphFont"/>
    <w:link w:val="Heading3"/>
    <w:locked/>
    <w:rsid w:val="00E956F2"/>
    <w:rPr>
      <w:rFonts w:eastAsia="SimSun"/>
      <w:b/>
      <w:sz w:val="24"/>
      <w:lang w:val="en-GB" w:eastAsia="en-US" w:bidi="ar-SA"/>
    </w:rPr>
  </w:style>
  <w:style w:type="character" w:customStyle="1" w:styleId="Heading4Char">
    <w:name w:val="Heading 4 Char"/>
    <w:basedOn w:val="DefaultParagraphFont"/>
    <w:link w:val="Heading4"/>
    <w:locked/>
    <w:rsid w:val="00E956F2"/>
    <w:rPr>
      <w:rFonts w:eastAsia="SimSun"/>
      <w:b/>
      <w:sz w:val="24"/>
      <w:lang w:val="en-GB" w:eastAsia="en-US" w:bidi="ar-SA"/>
    </w:rPr>
  </w:style>
  <w:style w:type="character" w:customStyle="1" w:styleId="Heading5Char">
    <w:name w:val="Heading 5 Char"/>
    <w:basedOn w:val="DefaultParagraphFont"/>
    <w:link w:val="Heading5"/>
    <w:locked/>
    <w:rsid w:val="00E956F2"/>
    <w:rPr>
      <w:rFonts w:eastAsia="SimSun"/>
      <w:b/>
      <w:sz w:val="24"/>
      <w:lang w:val="en-GB" w:eastAsia="en-US" w:bidi="ar-SA"/>
    </w:rPr>
  </w:style>
  <w:style w:type="character" w:customStyle="1" w:styleId="Heading6Char">
    <w:name w:val="Heading 6 Char"/>
    <w:basedOn w:val="DefaultParagraphFont"/>
    <w:link w:val="Heading6"/>
    <w:locked/>
    <w:rsid w:val="00E956F2"/>
    <w:rPr>
      <w:rFonts w:eastAsia="SimSun"/>
      <w:b/>
      <w:sz w:val="24"/>
      <w:lang w:val="en-GB" w:eastAsia="en-US" w:bidi="ar-SA"/>
    </w:rPr>
  </w:style>
  <w:style w:type="character" w:customStyle="1" w:styleId="Heading7Char">
    <w:name w:val="Heading 7 Char"/>
    <w:basedOn w:val="DefaultParagraphFont"/>
    <w:link w:val="Heading7"/>
    <w:locked/>
    <w:rsid w:val="00E956F2"/>
    <w:rPr>
      <w:rFonts w:eastAsia="SimSun"/>
      <w:b/>
      <w:sz w:val="24"/>
      <w:lang w:val="en-GB" w:eastAsia="en-US" w:bidi="ar-SA"/>
    </w:rPr>
  </w:style>
  <w:style w:type="character" w:customStyle="1" w:styleId="Heading8Char">
    <w:name w:val="Heading 8 Char"/>
    <w:basedOn w:val="DefaultParagraphFont"/>
    <w:link w:val="Heading8"/>
    <w:locked/>
    <w:rsid w:val="00E956F2"/>
    <w:rPr>
      <w:rFonts w:eastAsia="SimSun"/>
      <w:b/>
      <w:sz w:val="24"/>
      <w:lang w:val="en-GB" w:eastAsia="en-US" w:bidi="ar-SA"/>
    </w:rPr>
  </w:style>
  <w:style w:type="character" w:customStyle="1" w:styleId="Heading9Char">
    <w:name w:val="Heading 9 Char"/>
    <w:basedOn w:val="DefaultParagraphFont"/>
    <w:link w:val="Heading9"/>
    <w:locked/>
    <w:rsid w:val="00E956F2"/>
    <w:rPr>
      <w:rFonts w:eastAsia="SimSun"/>
      <w:b/>
      <w:sz w:val="24"/>
      <w:lang w:val="en-GB" w:eastAsia="en-US" w:bidi="ar-SA"/>
    </w:rPr>
  </w:style>
  <w:style w:type="character" w:styleId="LineNumber">
    <w:name w:val="line number"/>
    <w:basedOn w:val="DefaultParagraphFont"/>
    <w:rsid w:val="00E956F2"/>
    <w:rPr>
      <w:rFonts w:cs="Times New Roman"/>
    </w:rPr>
  </w:style>
  <w:style w:type="paragraph" w:styleId="Footer">
    <w:name w:val="footer"/>
    <w:aliases w:val="pie de página,fo"/>
    <w:basedOn w:val="Normal"/>
    <w:link w:val="FooterChar"/>
    <w:rsid w:val="00E956F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basedOn w:val="DefaultParagraphFont"/>
    <w:link w:val="Footer"/>
    <w:locked/>
    <w:rsid w:val="00E956F2"/>
    <w:rPr>
      <w:rFonts w:eastAsia="SimSun"/>
      <w:caps/>
      <w:noProof/>
      <w:sz w:val="16"/>
      <w:lang w:val="fr-FR" w:eastAsia="en-US" w:bidi="ar-SA"/>
    </w:rPr>
  </w:style>
  <w:style w:type="paragraph" w:styleId="Header">
    <w:name w:val="header"/>
    <w:aliases w:val="ho,header odd,first,heading one,Odd Header,he"/>
    <w:basedOn w:val="Normal"/>
    <w:link w:val="HeaderChar"/>
    <w:rsid w:val="00E956F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locked/>
    <w:rsid w:val="00E956F2"/>
    <w:rPr>
      <w:rFonts w:eastAsia="SimSun"/>
      <w:sz w:val="18"/>
      <w:lang w:val="fr-FR" w:eastAsia="en-US" w:bidi="ar-SA"/>
    </w:rPr>
  </w:style>
  <w:style w:type="paragraph" w:styleId="FootnoteText">
    <w:name w:val="footnote text"/>
    <w:basedOn w:val="Normal"/>
    <w:link w:val="FootnoteTextChar"/>
    <w:semiHidden/>
    <w:rsid w:val="00E956F2"/>
    <w:pPr>
      <w:keepLines/>
      <w:tabs>
        <w:tab w:val="left" w:pos="256"/>
      </w:tabs>
      <w:ind w:left="256" w:hanging="256"/>
    </w:pPr>
  </w:style>
  <w:style w:type="character" w:customStyle="1" w:styleId="FootnoteTextChar">
    <w:name w:val="Footnote Text Char"/>
    <w:basedOn w:val="DefaultParagraphFont"/>
    <w:link w:val="FootnoteText"/>
    <w:semiHidden/>
    <w:locked/>
    <w:rsid w:val="00E956F2"/>
    <w:rPr>
      <w:rFonts w:eastAsia="SimSun"/>
      <w:sz w:val="24"/>
      <w:lang w:val="en-GB" w:eastAsia="en-US" w:bidi="ar-SA"/>
    </w:rPr>
  </w:style>
  <w:style w:type="paragraph" w:styleId="NormalIndent">
    <w:name w:val="Normal Indent"/>
    <w:basedOn w:val="Normal"/>
    <w:rsid w:val="00E956F2"/>
    <w:pPr>
      <w:ind w:left="794"/>
    </w:pPr>
  </w:style>
  <w:style w:type="paragraph" w:customStyle="1" w:styleId="TableLegend">
    <w:name w:val="Table_Legend"/>
    <w:basedOn w:val="TableText"/>
    <w:rsid w:val="00E956F2"/>
    <w:pPr>
      <w:spacing w:before="120"/>
    </w:pPr>
  </w:style>
  <w:style w:type="paragraph" w:customStyle="1" w:styleId="TableText">
    <w:name w:val="Table_Text"/>
    <w:basedOn w:val="Normal"/>
    <w:rsid w:val="00E95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956F2"/>
    <w:pPr>
      <w:keepLines/>
      <w:spacing w:before="0"/>
    </w:pPr>
    <w:rPr>
      <w:b/>
      <w:caps w:val="0"/>
    </w:rPr>
  </w:style>
  <w:style w:type="paragraph" w:customStyle="1" w:styleId="Table">
    <w:name w:val="Table_#"/>
    <w:basedOn w:val="Normal"/>
    <w:next w:val="TableTitle"/>
    <w:rsid w:val="00E956F2"/>
    <w:pPr>
      <w:keepNext/>
      <w:spacing w:before="560" w:after="120"/>
      <w:jc w:val="center"/>
    </w:pPr>
    <w:rPr>
      <w:caps/>
    </w:rPr>
  </w:style>
  <w:style w:type="paragraph" w:customStyle="1" w:styleId="enumlev1">
    <w:name w:val="enumlev1"/>
    <w:basedOn w:val="Normal"/>
    <w:rsid w:val="00E956F2"/>
    <w:pPr>
      <w:spacing w:before="80"/>
      <w:ind w:left="794" w:hanging="794"/>
    </w:pPr>
  </w:style>
  <w:style w:type="paragraph" w:customStyle="1" w:styleId="enumlev2">
    <w:name w:val="enumlev2"/>
    <w:basedOn w:val="enumlev1"/>
    <w:rsid w:val="00E956F2"/>
    <w:pPr>
      <w:ind w:left="1191" w:hanging="397"/>
    </w:pPr>
  </w:style>
  <w:style w:type="paragraph" w:customStyle="1" w:styleId="enumlev3">
    <w:name w:val="enumlev3"/>
    <w:basedOn w:val="enumlev2"/>
    <w:rsid w:val="00E956F2"/>
    <w:pPr>
      <w:ind w:left="1588"/>
    </w:pPr>
  </w:style>
  <w:style w:type="paragraph" w:customStyle="1" w:styleId="TableHead">
    <w:name w:val="Table_Head"/>
    <w:basedOn w:val="TableText"/>
    <w:rsid w:val="00E956F2"/>
    <w:pPr>
      <w:keepNext/>
      <w:spacing w:before="80" w:after="80"/>
      <w:jc w:val="center"/>
    </w:pPr>
    <w:rPr>
      <w:b/>
    </w:rPr>
  </w:style>
  <w:style w:type="paragraph" w:customStyle="1" w:styleId="FigureLegend">
    <w:name w:val="Figure_Legend"/>
    <w:basedOn w:val="Normal"/>
    <w:rsid w:val="00E956F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956F2"/>
    <w:pPr>
      <w:spacing w:before="480"/>
    </w:pPr>
  </w:style>
  <w:style w:type="paragraph" w:customStyle="1" w:styleId="FigureTitle">
    <w:name w:val="Figure_Title"/>
    <w:basedOn w:val="TableTitle"/>
    <w:next w:val="Normal"/>
    <w:rsid w:val="00E956F2"/>
    <w:pPr>
      <w:keepNext w:val="0"/>
      <w:spacing w:after="480"/>
    </w:pPr>
  </w:style>
  <w:style w:type="paragraph" w:customStyle="1" w:styleId="Annex">
    <w:name w:val="Annex_#"/>
    <w:basedOn w:val="Normal"/>
    <w:next w:val="AnnexRef"/>
    <w:rsid w:val="00E956F2"/>
    <w:pPr>
      <w:keepNext/>
      <w:keepLines/>
      <w:spacing w:before="480" w:after="80"/>
      <w:jc w:val="center"/>
    </w:pPr>
    <w:rPr>
      <w:caps/>
    </w:rPr>
  </w:style>
  <w:style w:type="paragraph" w:customStyle="1" w:styleId="AnnexRef">
    <w:name w:val="Annex_Ref"/>
    <w:basedOn w:val="Normal"/>
    <w:next w:val="AnnexTitle"/>
    <w:rsid w:val="00E956F2"/>
    <w:pPr>
      <w:keepNext/>
      <w:keepLines/>
      <w:jc w:val="center"/>
    </w:pPr>
  </w:style>
  <w:style w:type="paragraph" w:customStyle="1" w:styleId="AnnexTitle">
    <w:name w:val="Annex_Title"/>
    <w:basedOn w:val="Normal"/>
    <w:next w:val="Normalaftertitle"/>
    <w:rsid w:val="00E956F2"/>
    <w:pPr>
      <w:keepNext/>
      <w:keepLines/>
      <w:spacing w:before="240" w:after="280"/>
      <w:jc w:val="center"/>
    </w:pPr>
    <w:rPr>
      <w:b/>
    </w:rPr>
  </w:style>
  <w:style w:type="paragraph" w:customStyle="1" w:styleId="Normalaftertitle">
    <w:name w:val="Normal after title"/>
    <w:basedOn w:val="Normal"/>
    <w:next w:val="Normal"/>
    <w:rsid w:val="00E956F2"/>
    <w:pPr>
      <w:spacing w:before="320"/>
    </w:pPr>
  </w:style>
  <w:style w:type="paragraph" w:customStyle="1" w:styleId="Appendix">
    <w:name w:val="Appendix_#"/>
    <w:basedOn w:val="Annex"/>
    <w:next w:val="AppendixRef"/>
    <w:rsid w:val="00E956F2"/>
  </w:style>
  <w:style w:type="paragraph" w:customStyle="1" w:styleId="AppendixRef">
    <w:name w:val="Appendix_Ref"/>
    <w:basedOn w:val="AnnexRef"/>
    <w:next w:val="AppendixTitle"/>
    <w:rsid w:val="00E956F2"/>
  </w:style>
  <w:style w:type="paragraph" w:customStyle="1" w:styleId="AppendixTitle">
    <w:name w:val="Appendix_Title"/>
    <w:basedOn w:val="AnnexTitle"/>
    <w:next w:val="Normalaftertitle"/>
    <w:rsid w:val="00E956F2"/>
  </w:style>
  <w:style w:type="paragraph" w:customStyle="1" w:styleId="RefTitle">
    <w:name w:val="Ref_Title"/>
    <w:basedOn w:val="Normal"/>
    <w:next w:val="RefText"/>
    <w:rsid w:val="00E956F2"/>
    <w:pPr>
      <w:spacing w:before="480"/>
      <w:jc w:val="center"/>
    </w:pPr>
    <w:rPr>
      <w:caps/>
    </w:rPr>
  </w:style>
  <w:style w:type="paragraph" w:customStyle="1" w:styleId="RefText">
    <w:name w:val="Ref_Text"/>
    <w:basedOn w:val="Normal"/>
    <w:rsid w:val="00E956F2"/>
    <w:pPr>
      <w:ind w:left="794" w:hanging="794"/>
    </w:pPr>
  </w:style>
  <w:style w:type="paragraph" w:customStyle="1" w:styleId="Equation">
    <w:name w:val="Equation"/>
    <w:basedOn w:val="Normal"/>
    <w:rsid w:val="00E956F2"/>
    <w:pPr>
      <w:tabs>
        <w:tab w:val="clear" w:pos="1191"/>
        <w:tab w:val="clear" w:pos="1588"/>
        <w:tab w:val="clear" w:pos="1985"/>
        <w:tab w:val="center" w:pos="4876"/>
        <w:tab w:val="right" w:pos="9752"/>
      </w:tabs>
    </w:pPr>
  </w:style>
  <w:style w:type="paragraph" w:customStyle="1" w:styleId="Head">
    <w:name w:val="Head"/>
    <w:basedOn w:val="Normal"/>
    <w:rsid w:val="00E956F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956F2"/>
    <w:pPr>
      <w:keepNext/>
      <w:keepLines/>
      <w:spacing w:before="240"/>
      <w:jc w:val="center"/>
    </w:pPr>
    <w:rPr>
      <w:b/>
      <w:caps/>
    </w:rPr>
  </w:style>
  <w:style w:type="paragraph" w:customStyle="1" w:styleId="call">
    <w:name w:val="call"/>
    <w:basedOn w:val="Normal"/>
    <w:next w:val="Normal"/>
    <w:rsid w:val="00E956F2"/>
    <w:pPr>
      <w:keepNext/>
      <w:keepLines/>
      <w:spacing w:before="160"/>
      <w:ind w:left="794"/>
    </w:pPr>
    <w:rPr>
      <w:i/>
    </w:rPr>
  </w:style>
  <w:style w:type="paragraph" w:customStyle="1" w:styleId="Rec">
    <w:name w:val="Rec_#"/>
    <w:basedOn w:val="Normal"/>
    <w:next w:val="RecTitle"/>
    <w:rsid w:val="00E956F2"/>
    <w:pPr>
      <w:keepNext/>
      <w:keepLines/>
      <w:spacing w:before="480"/>
      <w:jc w:val="center"/>
    </w:pPr>
    <w:rPr>
      <w:caps/>
    </w:rPr>
  </w:style>
  <w:style w:type="paragraph" w:customStyle="1" w:styleId="toc0">
    <w:name w:val="toc 0"/>
    <w:basedOn w:val="Normal"/>
    <w:next w:val="TOC1"/>
    <w:rsid w:val="00E956F2"/>
    <w:pPr>
      <w:tabs>
        <w:tab w:val="clear" w:pos="794"/>
        <w:tab w:val="clear" w:pos="1191"/>
        <w:tab w:val="clear" w:pos="1588"/>
        <w:tab w:val="clear" w:pos="1985"/>
        <w:tab w:val="right" w:pos="9781"/>
      </w:tabs>
    </w:pPr>
    <w:rPr>
      <w:b/>
    </w:rPr>
  </w:style>
  <w:style w:type="paragraph" w:styleId="TOC1">
    <w:name w:val="toc 1"/>
    <w:basedOn w:val="Normal"/>
    <w:semiHidden/>
    <w:rsid w:val="00E956F2"/>
    <w:pPr>
      <w:tabs>
        <w:tab w:val="clear" w:pos="1191"/>
        <w:tab w:val="clear" w:pos="1588"/>
        <w:tab w:val="clear" w:pos="1985"/>
        <w:tab w:val="left" w:leader="dot" w:pos="8789"/>
        <w:tab w:val="right" w:pos="9639"/>
      </w:tabs>
      <w:spacing w:before="200"/>
      <w:ind w:left="794" w:hanging="794"/>
    </w:pPr>
  </w:style>
  <w:style w:type="paragraph" w:styleId="List">
    <w:name w:val="List"/>
    <w:basedOn w:val="Normal"/>
    <w:rsid w:val="00E956F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956F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956F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956F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956F2"/>
    <w:pPr>
      <w:spacing w:before="160"/>
      <w:ind w:left="0" w:firstLine="0"/>
      <w:outlineLvl w:val="9"/>
    </w:pPr>
  </w:style>
  <w:style w:type="paragraph" w:customStyle="1" w:styleId="Keywords">
    <w:name w:val="Keywords"/>
    <w:basedOn w:val="Normal"/>
    <w:rsid w:val="00E956F2"/>
    <w:pPr>
      <w:tabs>
        <w:tab w:val="clear" w:pos="1191"/>
        <w:tab w:val="clear" w:pos="1588"/>
      </w:tabs>
      <w:ind w:left="794" w:hanging="794"/>
    </w:pPr>
  </w:style>
  <w:style w:type="paragraph" w:customStyle="1" w:styleId="ASN1">
    <w:name w:val="ASN.1"/>
    <w:basedOn w:val="Normal"/>
    <w:rsid w:val="00E956F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956F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956F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locked/>
    <w:rsid w:val="00E956F2"/>
    <w:rPr>
      <w:rFonts w:eastAsia="SimSun"/>
      <w:sz w:val="24"/>
      <w:lang w:val="en-GB" w:eastAsia="en-US" w:bidi="ar-SA"/>
    </w:rPr>
  </w:style>
  <w:style w:type="paragraph" w:customStyle="1" w:styleId="meeting">
    <w:name w:val="meeting"/>
    <w:basedOn w:val="Head"/>
    <w:next w:val="Head"/>
    <w:rsid w:val="00E956F2"/>
    <w:pPr>
      <w:tabs>
        <w:tab w:val="left" w:pos="7371"/>
      </w:tabs>
      <w:spacing w:after="560"/>
    </w:pPr>
  </w:style>
  <w:style w:type="paragraph" w:customStyle="1" w:styleId="BodyText">
    <w:name w:val="BodyText"/>
    <w:basedOn w:val="Normal"/>
    <w:rsid w:val="00E956F2"/>
    <w:pPr>
      <w:tabs>
        <w:tab w:val="clear" w:pos="794"/>
        <w:tab w:val="clear" w:pos="1191"/>
        <w:tab w:val="clear" w:pos="1588"/>
        <w:tab w:val="clear" w:pos="1985"/>
      </w:tabs>
      <w:spacing w:before="240"/>
    </w:pPr>
  </w:style>
  <w:style w:type="paragraph" w:customStyle="1" w:styleId="ITUadres">
    <w:name w:val="ITU_adres"/>
    <w:basedOn w:val="Normal"/>
    <w:rsid w:val="00E956F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956F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956F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956F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956F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956F2"/>
  </w:style>
  <w:style w:type="paragraph" w:customStyle="1" w:styleId="ITUbureau">
    <w:name w:val="ITU_bureau"/>
    <w:basedOn w:val="Normal"/>
    <w:rsid w:val="00E956F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956F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956F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956F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956F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956F2"/>
    <w:pPr>
      <w:tabs>
        <w:tab w:val="left" w:pos="1418"/>
        <w:tab w:val="left" w:pos="1985"/>
        <w:tab w:val="left" w:pos="2268"/>
      </w:tabs>
      <w:ind w:firstLine="1304"/>
    </w:pPr>
  </w:style>
  <w:style w:type="paragraph" w:customStyle="1" w:styleId="Tiret">
    <w:name w:val="Tiret"/>
    <w:basedOn w:val="Normal"/>
    <w:rsid w:val="00E956F2"/>
    <w:pPr>
      <w:tabs>
        <w:tab w:val="clear" w:pos="794"/>
        <w:tab w:val="clear" w:pos="1191"/>
        <w:tab w:val="clear" w:pos="1588"/>
        <w:tab w:val="clear" w:pos="1985"/>
      </w:tabs>
      <w:ind w:left="-680"/>
    </w:pPr>
  </w:style>
  <w:style w:type="paragraph" w:customStyle="1" w:styleId="NormFoot">
    <w:name w:val="Norm_Foot"/>
    <w:basedOn w:val="Normal"/>
    <w:rsid w:val="00E956F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956F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956F2"/>
    <w:pPr>
      <w:keepLines/>
      <w:tabs>
        <w:tab w:val="left" w:pos="1361"/>
        <w:tab w:val="left" w:pos="1758"/>
        <w:tab w:val="left" w:pos="2155"/>
        <w:tab w:val="left" w:pos="2552"/>
      </w:tabs>
      <w:ind w:left="567"/>
    </w:pPr>
  </w:style>
  <w:style w:type="paragraph" w:customStyle="1" w:styleId="headingi">
    <w:name w:val="heading_i"/>
    <w:basedOn w:val="Heading3"/>
    <w:next w:val="Normal"/>
    <w:rsid w:val="00E956F2"/>
    <w:pPr>
      <w:spacing w:before="160"/>
      <w:ind w:left="0" w:firstLine="0"/>
      <w:outlineLvl w:val="9"/>
    </w:pPr>
    <w:rPr>
      <w:b w:val="0"/>
      <w:i/>
    </w:rPr>
  </w:style>
  <w:style w:type="character" w:styleId="Hyperlink">
    <w:name w:val="Hyperlink"/>
    <w:basedOn w:val="DefaultParagraphFont"/>
    <w:rsid w:val="00E956F2"/>
    <w:rPr>
      <w:rFonts w:cs="Times New Roman"/>
      <w:color w:val="0000FF"/>
      <w:u w:val="single"/>
    </w:rPr>
  </w:style>
  <w:style w:type="paragraph" w:customStyle="1" w:styleId="Qlist">
    <w:name w:val="Qlist"/>
    <w:basedOn w:val="Normal"/>
    <w:rsid w:val="00E956F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956F2"/>
    <w:pPr>
      <w:tabs>
        <w:tab w:val="left" w:pos="397"/>
      </w:tabs>
    </w:pPr>
  </w:style>
  <w:style w:type="paragraph" w:customStyle="1" w:styleId="FirstFooter">
    <w:name w:val="FirstFooter"/>
    <w:basedOn w:val="Footer"/>
    <w:rsid w:val="00E956F2"/>
    <w:pPr>
      <w:tabs>
        <w:tab w:val="clear" w:pos="5954"/>
        <w:tab w:val="clear" w:pos="9639"/>
      </w:tabs>
      <w:overflowPunct/>
      <w:autoSpaceDE/>
      <w:autoSpaceDN/>
      <w:adjustRightInd/>
      <w:spacing w:before="40"/>
      <w:textAlignment w:val="auto"/>
    </w:pPr>
    <w:rPr>
      <w:caps w:val="0"/>
      <w:noProof w:val="0"/>
    </w:rPr>
  </w:style>
  <w:style w:type="paragraph" w:styleId="BodyText0">
    <w:name w:val="Body Text"/>
    <w:aliases w:val="body indent,paragraph 2,body text,ändrad,AvtalBrödtext,Bodytext,Compliance,Response,Body3"/>
    <w:basedOn w:val="Normal"/>
    <w:link w:val="BodyTextChar"/>
    <w:rsid w:val="00E956F2"/>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ody indent Char,paragraph 2 Char,body text Char,ändrad Char,AvtalBrödtext Char,Bodytext Char,Compliance Char,Response Char,Body3 Char"/>
    <w:basedOn w:val="DefaultParagraphFont"/>
    <w:link w:val="BodyText0"/>
    <w:locked/>
    <w:rsid w:val="00E956F2"/>
    <w:rPr>
      <w:rFonts w:eastAsia="SimSun"/>
      <w:i/>
      <w:iCs/>
      <w:sz w:val="24"/>
      <w:szCs w:val="24"/>
      <w:lang w:val="en-US" w:eastAsia="en-US" w:bidi="ar-SA"/>
    </w:rPr>
  </w:style>
  <w:style w:type="character" w:styleId="PageNumber">
    <w:name w:val="page number"/>
    <w:basedOn w:val="DefaultParagraphFont"/>
    <w:rsid w:val="00E956F2"/>
    <w:rPr>
      <w:rFonts w:cs="Times New Roman"/>
    </w:rPr>
  </w:style>
  <w:style w:type="paragraph" w:customStyle="1" w:styleId="AnnexNo">
    <w:name w:val="Annex_No"/>
    <w:basedOn w:val="Normal"/>
    <w:next w:val="Normal"/>
    <w:rsid w:val="00E956F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956F2"/>
    <w:rPr>
      <w:rFonts w:cs="Times New Roman"/>
      <w:color w:val="800080"/>
      <w:u w:val="single"/>
    </w:rPr>
  </w:style>
  <w:style w:type="paragraph" w:styleId="BodyTextIndent">
    <w:name w:val="Body Text Indent"/>
    <w:basedOn w:val="Normal"/>
    <w:link w:val="BodyTextIndentChar"/>
    <w:rsid w:val="00E956F2"/>
    <w:pPr>
      <w:tabs>
        <w:tab w:val="left" w:pos="4111"/>
      </w:tabs>
      <w:spacing w:before="0"/>
      <w:ind w:left="57"/>
    </w:pPr>
  </w:style>
  <w:style w:type="character" w:customStyle="1" w:styleId="BodyTextIndentChar">
    <w:name w:val="Body Text Indent Char"/>
    <w:basedOn w:val="DefaultParagraphFont"/>
    <w:link w:val="BodyTextIndent"/>
    <w:locked/>
    <w:rsid w:val="00E956F2"/>
    <w:rPr>
      <w:rFonts w:eastAsia="SimSun"/>
      <w:sz w:val="24"/>
      <w:lang w:val="en-GB" w:eastAsia="en-US" w:bidi="ar-SA"/>
    </w:rPr>
  </w:style>
  <w:style w:type="character" w:customStyle="1" w:styleId="mediumpagetitle1">
    <w:name w:val="mediumpagetitle1"/>
    <w:basedOn w:val="DefaultParagraphFont"/>
    <w:rsid w:val="00E956F2"/>
    <w:rPr>
      <w:rFonts w:ascii="Verdana" w:hAnsi="Verdana" w:cs="Times New Roman"/>
      <w:color w:val="B83D4A"/>
      <w:sz w:val="28"/>
      <w:szCs w:val="28"/>
    </w:rPr>
  </w:style>
  <w:style w:type="paragraph" w:styleId="PlainText">
    <w:name w:val="Plain Text"/>
    <w:basedOn w:val="Normal"/>
    <w:link w:val="PlainTextChar"/>
    <w:rsid w:val="00E956F2"/>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locked/>
    <w:rsid w:val="00E956F2"/>
    <w:rPr>
      <w:rFonts w:eastAsia="BatangChe"/>
      <w:sz w:val="22"/>
      <w:lang w:val="en-US" w:eastAsia="ko-KR" w:bidi="ar-SA"/>
    </w:rPr>
  </w:style>
  <w:style w:type="paragraph" w:styleId="BodyText2">
    <w:name w:val="Body Text 2"/>
    <w:aliases w:val="Body Text1"/>
    <w:basedOn w:val="Normal"/>
    <w:link w:val="BodyText2Char"/>
    <w:rsid w:val="00E956F2"/>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locked/>
    <w:rsid w:val="00E956F2"/>
    <w:rPr>
      <w:rFonts w:eastAsia="SimSun"/>
      <w:sz w:val="24"/>
      <w:lang w:val="en-GB" w:eastAsia="en-US" w:bidi="ar-SA"/>
    </w:rPr>
  </w:style>
  <w:style w:type="character" w:customStyle="1" w:styleId="FiguretitleChar">
    <w:name w:val="Figure_title Char"/>
    <w:basedOn w:val="DefaultParagraphFont"/>
    <w:rsid w:val="00E956F2"/>
    <w:rPr>
      <w:rFonts w:ascii="Times New Roman Bold" w:hAnsi="Times New Roman Bold" w:cs="Times New Roman"/>
      <w:b/>
      <w:sz w:val="24"/>
      <w:lang w:val="en-GB" w:eastAsia="en-US" w:bidi="ar-SA"/>
    </w:rPr>
  </w:style>
  <w:style w:type="paragraph" w:customStyle="1" w:styleId="Figuretitle0">
    <w:name w:val="Figure_title"/>
    <w:basedOn w:val="TableTitle"/>
    <w:next w:val="Normal"/>
    <w:rsid w:val="00E956F2"/>
    <w:pPr>
      <w:keepNext w:val="0"/>
      <w:overflowPunct w:val="0"/>
      <w:autoSpaceDE w:val="0"/>
      <w:autoSpaceDN w:val="0"/>
      <w:adjustRightInd w:val="0"/>
      <w:spacing w:after="480"/>
      <w:textAlignment w:val="baseline"/>
    </w:pPr>
    <w:rPr>
      <w:rFonts w:ascii="Times New Roman Bold" w:hAnsi="Times New Roman Bold"/>
    </w:rPr>
  </w:style>
  <w:style w:type="paragraph" w:styleId="NormalWeb">
    <w:name w:val="Normal (Web)"/>
    <w:basedOn w:val="Normal"/>
    <w:rsid w:val="00E956F2"/>
    <w:pPr>
      <w:overflowPunct w:val="0"/>
      <w:autoSpaceDE w:val="0"/>
      <w:autoSpaceDN w:val="0"/>
      <w:adjustRightInd w:val="0"/>
      <w:textAlignment w:val="baseline"/>
    </w:pPr>
    <w:rPr>
      <w:szCs w:val="24"/>
    </w:rPr>
  </w:style>
  <w:style w:type="paragraph" w:styleId="BalloonText">
    <w:name w:val="Balloon Text"/>
    <w:basedOn w:val="Normal"/>
    <w:link w:val="BalloonTextChar"/>
    <w:semiHidden/>
    <w:rsid w:val="00E956F2"/>
    <w:rPr>
      <w:rFonts w:ascii="Tahoma" w:hAnsi="Tahoma" w:cs="Tahoma"/>
      <w:sz w:val="16"/>
      <w:szCs w:val="16"/>
    </w:rPr>
  </w:style>
  <w:style w:type="character" w:customStyle="1" w:styleId="BalloonTextChar">
    <w:name w:val="Balloon Text Char"/>
    <w:basedOn w:val="DefaultParagraphFont"/>
    <w:link w:val="BalloonText"/>
    <w:semiHidden/>
    <w:locked/>
    <w:rsid w:val="00E956F2"/>
    <w:rPr>
      <w:rFonts w:ascii="Tahoma" w:eastAsia="SimSun" w:hAnsi="Tahoma" w:cs="Tahoma"/>
      <w:sz w:val="16"/>
      <w:szCs w:val="16"/>
      <w:lang w:val="en-GB" w:eastAsia="en-US" w:bidi="ar-SA"/>
    </w:rPr>
  </w:style>
  <w:style w:type="paragraph" w:customStyle="1" w:styleId="Char">
    <w:name w:val="Ch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3">
    <w:name w:val="Body Text 3"/>
    <w:basedOn w:val="Normal"/>
    <w:link w:val="BodyText3Char"/>
    <w:rsid w:val="00E956F2"/>
    <w:pPr>
      <w:spacing w:before="1701"/>
      <w:ind w:right="91"/>
    </w:pPr>
  </w:style>
  <w:style w:type="character" w:customStyle="1" w:styleId="BodyText3Char">
    <w:name w:val="Body Text 3 Char"/>
    <w:basedOn w:val="DefaultParagraphFont"/>
    <w:link w:val="BodyText3"/>
    <w:rsid w:val="00E03A03"/>
    <w:rPr>
      <w:rFonts w:eastAsia="SimSun"/>
      <w:sz w:val="24"/>
      <w:lang w:val="en-GB" w:eastAsia="en-US" w:bidi="ar-SA"/>
    </w:rPr>
  </w:style>
  <w:style w:type="character" w:styleId="Emphasis">
    <w:name w:val="Emphasis"/>
    <w:basedOn w:val="DefaultParagraphFont"/>
    <w:qFormat/>
    <w:rsid w:val="00E956F2"/>
    <w:rPr>
      <w:rFonts w:cs="Times New Roman"/>
      <w:i/>
      <w:iCs/>
    </w:rPr>
  </w:style>
  <w:style w:type="paragraph" w:customStyle="1" w:styleId="pnew">
    <w:name w:val="pnew"/>
    <w:basedOn w:val="Normal"/>
    <w:rsid w:val="00E956F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customStyle="1" w:styleId="CharCharCarCar">
    <w:name w:val="Char Char Car C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Arial11ptRGB3082115">
    <w:name w:val="스타일 Arial 11 pt 굵게 사용자 지정 색(RGB(3082115))"/>
    <w:basedOn w:val="DefaultParagraphFont"/>
    <w:rsid w:val="00E956F2"/>
    <w:rPr>
      <w:rFonts w:ascii="Arial" w:hAnsi="Arial" w:cs="Times New Roman"/>
      <w:b/>
      <w:bCs/>
      <w:color w:val="1E5273"/>
      <w:sz w:val="22"/>
      <w:szCs w:val="22"/>
    </w:rPr>
  </w:style>
  <w:style w:type="paragraph" w:styleId="BodyTextIndent3">
    <w:name w:val="Body Text Indent 3"/>
    <w:basedOn w:val="Normal"/>
    <w:link w:val="BodyTextIndent3Char"/>
    <w:rsid w:val="00E956F2"/>
    <w:pPr>
      <w:spacing w:after="120"/>
      <w:ind w:left="283"/>
    </w:pPr>
    <w:rPr>
      <w:rFonts w:eastAsia="Batang"/>
      <w:sz w:val="16"/>
      <w:szCs w:val="16"/>
    </w:rPr>
  </w:style>
  <w:style w:type="character" w:customStyle="1" w:styleId="BodyTextIndent3Char">
    <w:name w:val="Body Text Indent 3 Char"/>
    <w:basedOn w:val="DefaultParagraphFont"/>
    <w:link w:val="BodyTextIndent3"/>
    <w:locked/>
    <w:rsid w:val="00E956F2"/>
    <w:rPr>
      <w:rFonts w:eastAsia="Batang"/>
      <w:sz w:val="16"/>
      <w:szCs w:val="16"/>
      <w:lang w:val="en-GB" w:eastAsia="en-US" w:bidi="ar-SA"/>
    </w:rPr>
  </w:style>
  <w:style w:type="paragraph" w:customStyle="1" w:styleId="itu">
    <w:name w:val="itu"/>
    <w:basedOn w:val="Normal"/>
    <w:rsid w:val="00E956F2"/>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DocumentMap">
    <w:name w:val="Document Map"/>
    <w:basedOn w:val="Normal"/>
    <w:link w:val="DocumentMapChar"/>
    <w:rsid w:val="00E956F2"/>
    <w:pPr>
      <w:shd w:val="clear" w:color="auto" w:fill="000080"/>
    </w:pPr>
    <w:rPr>
      <w:rFonts w:ascii="Tahoma" w:hAnsi="Tahoma" w:cs="Tahoma"/>
    </w:rPr>
  </w:style>
  <w:style w:type="character" w:customStyle="1" w:styleId="DocumentMapChar">
    <w:name w:val="Document Map Char"/>
    <w:basedOn w:val="DefaultParagraphFont"/>
    <w:link w:val="DocumentMap"/>
    <w:locked/>
    <w:rsid w:val="00E956F2"/>
    <w:rPr>
      <w:rFonts w:ascii="Tahoma" w:eastAsia="SimSun" w:hAnsi="Tahoma" w:cs="Tahoma"/>
      <w:sz w:val="24"/>
      <w:lang w:val="en-GB" w:eastAsia="en-US" w:bidi="ar-SA"/>
    </w:rPr>
  </w:style>
  <w:style w:type="paragraph" w:customStyle="1" w:styleId="Tablehead0">
    <w:name w:val="Table_head"/>
    <w:basedOn w:val="Normal"/>
    <w:next w:val="TableText"/>
    <w:rsid w:val="00E956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TOC8">
    <w:name w:val="toc 8"/>
    <w:basedOn w:val="TOC3"/>
    <w:next w:val="Normal"/>
    <w:semiHidden/>
    <w:rsid w:val="00E03A03"/>
  </w:style>
  <w:style w:type="paragraph" w:styleId="TOC3">
    <w:name w:val="toc 3"/>
    <w:basedOn w:val="TOC2"/>
    <w:next w:val="Normal"/>
    <w:semiHidden/>
    <w:rsid w:val="00E03A03"/>
    <w:pPr>
      <w:spacing w:before="80"/>
    </w:pPr>
  </w:style>
  <w:style w:type="paragraph" w:styleId="TOC2">
    <w:name w:val="toc 2"/>
    <w:basedOn w:val="TOC1"/>
    <w:next w:val="Normal"/>
    <w:semiHidden/>
    <w:rsid w:val="00E03A03"/>
    <w:pPr>
      <w:spacing w:before="120"/>
    </w:pPr>
    <w:rPr>
      <w:rFonts w:eastAsia="Times New Roman"/>
    </w:rPr>
  </w:style>
  <w:style w:type="paragraph" w:styleId="TOC7">
    <w:name w:val="toc 7"/>
    <w:basedOn w:val="TOC3"/>
    <w:next w:val="Normal"/>
    <w:semiHidden/>
    <w:rsid w:val="00E03A03"/>
  </w:style>
  <w:style w:type="paragraph" w:styleId="TOC6">
    <w:name w:val="toc 6"/>
    <w:basedOn w:val="TOC3"/>
    <w:next w:val="Normal"/>
    <w:semiHidden/>
    <w:rsid w:val="00E03A03"/>
  </w:style>
  <w:style w:type="paragraph" w:styleId="TOC5">
    <w:name w:val="toc 5"/>
    <w:basedOn w:val="TOC3"/>
    <w:next w:val="Normal"/>
    <w:semiHidden/>
    <w:rsid w:val="00E03A03"/>
  </w:style>
  <w:style w:type="paragraph" w:styleId="TOC4">
    <w:name w:val="toc 4"/>
    <w:basedOn w:val="TOC3"/>
    <w:next w:val="Normal"/>
    <w:semiHidden/>
    <w:rsid w:val="00E03A03"/>
  </w:style>
  <w:style w:type="paragraph" w:styleId="Index7">
    <w:name w:val="index 7"/>
    <w:basedOn w:val="Normal"/>
    <w:next w:val="Normal"/>
    <w:semiHidden/>
    <w:rsid w:val="00E03A03"/>
    <w:pPr>
      <w:ind w:left="1698"/>
    </w:pPr>
    <w:rPr>
      <w:rFonts w:eastAsia="Times New Roman"/>
    </w:rPr>
  </w:style>
  <w:style w:type="paragraph" w:styleId="Index6">
    <w:name w:val="index 6"/>
    <w:basedOn w:val="Normal"/>
    <w:next w:val="Normal"/>
    <w:semiHidden/>
    <w:rsid w:val="00E03A03"/>
    <w:pPr>
      <w:ind w:left="1415"/>
    </w:pPr>
    <w:rPr>
      <w:rFonts w:eastAsia="Times New Roman"/>
    </w:rPr>
  </w:style>
  <w:style w:type="paragraph" w:styleId="Index5">
    <w:name w:val="index 5"/>
    <w:basedOn w:val="Normal"/>
    <w:next w:val="Normal"/>
    <w:semiHidden/>
    <w:rsid w:val="00E03A03"/>
    <w:pPr>
      <w:ind w:left="1132"/>
    </w:pPr>
    <w:rPr>
      <w:rFonts w:eastAsia="Times New Roman"/>
    </w:rPr>
  </w:style>
  <w:style w:type="paragraph" w:styleId="Index4">
    <w:name w:val="index 4"/>
    <w:basedOn w:val="Normal"/>
    <w:next w:val="Normal"/>
    <w:semiHidden/>
    <w:rsid w:val="00E03A03"/>
    <w:pPr>
      <w:ind w:left="851"/>
    </w:pPr>
    <w:rPr>
      <w:rFonts w:eastAsia="Times New Roman"/>
    </w:rPr>
  </w:style>
  <w:style w:type="paragraph" w:styleId="Index3">
    <w:name w:val="index 3"/>
    <w:basedOn w:val="Normal"/>
    <w:next w:val="Normal"/>
    <w:semiHidden/>
    <w:rsid w:val="00E03A03"/>
    <w:pPr>
      <w:ind w:left="567"/>
    </w:pPr>
    <w:rPr>
      <w:rFonts w:eastAsia="Times New Roman"/>
    </w:rPr>
  </w:style>
  <w:style w:type="paragraph" w:styleId="Index2">
    <w:name w:val="index 2"/>
    <w:basedOn w:val="Normal"/>
    <w:next w:val="Normal"/>
    <w:semiHidden/>
    <w:rsid w:val="00E03A03"/>
    <w:pPr>
      <w:ind w:left="284"/>
    </w:pPr>
    <w:rPr>
      <w:rFonts w:eastAsia="Times New Roman"/>
    </w:rPr>
  </w:style>
  <w:style w:type="paragraph" w:styleId="Index1">
    <w:name w:val="index 1"/>
    <w:basedOn w:val="Normal"/>
    <w:next w:val="Normal"/>
    <w:semiHidden/>
    <w:rsid w:val="00E03A03"/>
    <w:rPr>
      <w:rFonts w:eastAsia="Times New Roman"/>
    </w:rPr>
  </w:style>
  <w:style w:type="paragraph" w:styleId="IndexHeading">
    <w:name w:val="index heading"/>
    <w:basedOn w:val="Normal"/>
    <w:next w:val="Normal"/>
    <w:semiHidden/>
    <w:rsid w:val="00E03A03"/>
    <w:rPr>
      <w:rFonts w:eastAsia="Times New Roman"/>
    </w:rPr>
  </w:style>
  <w:style w:type="paragraph" w:styleId="TOC9">
    <w:name w:val="toc 9"/>
    <w:basedOn w:val="TOC3"/>
    <w:next w:val="Normal"/>
    <w:semiHidden/>
    <w:rsid w:val="00E03A03"/>
  </w:style>
  <w:style w:type="table" w:styleId="TableGrid">
    <w:name w:val="Table Grid"/>
    <w:basedOn w:val="TableNormal"/>
    <w:rsid w:val="00E03A03"/>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E03A03"/>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CharChar18">
    <w:name w:val="Char Char18"/>
    <w:basedOn w:val="DefaultParagraphFont"/>
    <w:rsid w:val="00E03A03"/>
    <w:rPr>
      <w:b/>
      <w:sz w:val="24"/>
      <w:lang w:val="en-GB" w:eastAsia="en-US" w:bidi="ar-SA"/>
    </w:rPr>
  </w:style>
  <w:style w:type="character" w:customStyle="1" w:styleId="H3Char">
    <w:name w:val="H3 Char"/>
    <w:aliases w:val="Underrubrik2 Char Char"/>
    <w:basedOn w:val="DefaultParagraphFont"/>
    <w:rsid w:val="00E03A03"/>
    <w:rPr>
      <w:b/>
      <w:sz w:val="24"/>
      <w:lang w:val="en-GB" w:eastAsia="en-US" w:bidi="ar-SA"/>
    </w:rPr>
  </w:style>
  <w:style w:type="character" w:customStyle="1" w:styleId="CharChar17">
    <w:name w:val="Char Char17"/>
    <w:basedOn w:val="DefaultParagraphFont"/>
    <w:rsid w:val="00E03A03"/>
    <w:rPr>
      <w:b/>
      <w:sz w:val="24"/>
      <w:lang w:val="en-GB" w:eastAsia="en-US" w:bidi="ar-SA"/>
    </w:rPr>
  </w:style>
  <w:style w:type="character" w:customStyle="1" w:styleId="CharChar16">
    <w:name w:val="Char Char16"/>
    <w:basedOn w:val="DefaultParagraphFont"/>
    <w:rsid w:val="00E03A03"/>
    <w:rPr>
      <w:b/>
      <w:sz w:val="24"/>
      <w:lang w:val="en-GB" w:eastAsia="en-US" w:bidi="ar-SA"/>
    </w:rPr>
  </w:style>
  <w:style w:type="character" w:customStyle="1" w:styleId="CharChar15">
    <w:name w:val="Char Char15"/>
    <w:basedOn w:val="DefaultParagraphFont"/>
    <w:rsid w:val="00E03A03"/>
    <w:rPr>
      <w:b/>
      <w:sz w:val="24"/>
      <w:lang w:val="en-GB" w:eastAsia="en-US" w:bidi="ar-SA"/>
    </w:rPr>
  </w:style>
  <w:style w:type="character" w:customStyle="1" w:styleId="CharChar14">
    <w:name w:val="Char Char14"/>
    <w:basedOn w:val="DefaultParagraphFont"/>
    <w:rsid w:val="00E03A03"/>
    <w:rPr>
      <w:b/>
      <w:sz w:val="24"/>
      <w:lang w:val="en-GB" w:eastAsia="en-US" w:bidi="ar-SA"/>
    </w:rPr>
  </w:style>
  <w:style w:type="character" w:customStyle="1" w:styleId="CharChar13">
    <w:name w:val="Char Char13"/>
    <w:basedOn w:val="DefaultParagraphFont"/>
    <w:rsid w:val="00E03A03"/>
    <w:rPr>
      <w:b/>
      <w:sz w:val="24"/>
      <w:lang w:val="en-GB" w:eastAsia="en-US" w:bidi="ar-SA"/>
    </w:rPr>
  </w:style>
  <w:style w:type="character" w:customStyle="1" w:styleId="CharChar12">
    <w:name w:val="Char Char12"/>
    <w:basedOn w:val="DefaultParagraphFont"/>
    <w:rsid w:val="00E03A03"/>
    <w:rPr>
      <w:b/>
      <w:sz w:val="24"/>
      <w:lang w:val="en-GB" w:eastAsia="en-US" w:bidi="ar-SA"/>
    </w:rPr>
  </w:style>
  <w:style w:type="character" w:customStyle="1" w:styleId="CharChar11">
    <w:name w:val="Char Char11"/>
    <w:basedOn w:val="DefaultParagraphFont"/>
    <w:rsid w:val="00E03A03"/>
    <w:rPr>
      <w:sz w:val="18"/>
      <w:lang w:val="fr-FR" w:eastAsia="en-US" w:bidi="ar-SA"/>
    </w:rPr>
  </w:style>
  <w:style w:type="character" w:customStyle="1" w:styleId="CharChar9">
    <w:name w:val="Char Char9"/>
    <w:basedOn w:val="DefaultParagraphFont"/>
    <w:rsid w:val="00E03A03"/>
    <w:rPr>
      <w:sz w:val="24"/>
      <w:lang w:val="en-GB" w:eastAsia="en-US" w:bidi="ar-SA"/>
    </w:rPr>
  </w:style>
  <w:style w:type="character" w:customStyle="1" w:styleId="CharChar8">
    <w:name w:val="Char Char8"/>
    <w:basedOn w:val="DefaultParagraphFont"/>
    <w:rsid w:val="00E03A03"/>
    <w:rPr>
      <w:i/>
      <w:iCs/>
      <w:sz w:val="24"/>
      <w:szCs w:val="24"/>
      <w:lang w:val="en-US" w:eastAsia="en-US" w:bidi="ar-SA"/>
    </w:rPr>
  </w:style>
  <w:style w:type="character" w:customStyle="1" w:styleId="CharChar4">
    <w:name w:val="Char Char4"/>
    <w:basedOn w:val="DefaultParagraphFont"/>
    <w:rsid w:val="00E03A03"/>
    <w:rPr>
      <w:sz w:val="24"/>
      <w:lang w:val="en-GB" w:eastAsia="en-US" w:bidi="ar-SA"/>
    </w:rPr>
  </w:style>
  <w:style w:type="character" w:customStyle="1" w:styleId="CharChar3">
    <w:name w:val="Char Char3"/>
    <w:basedOn w:val="DefaultParagraphFont"/>
    <w:rsid w:val="00E03A03"/>
    <w:rPr>
      <w:rFonts w:eastAsia="BatangChe"/>
      <w:sz w:val="22"/>
      <w:lang w:val="en-US" w:eastAsia="ko-KR" w:bidi="ar-SA"/>
    </w:rPr>
  </w:style>
  <w:style w:type="character" w:customStyle="1" w:styleId="CharChar7">
    <w:name w:val="Char Char7"/>
    <w:basedOn w:val="DefaultParagraphFont"/>
    <w:rsid w:val="00E03A03"/>
    <w:rPr>
      <w:sz w:val="24"/>
      <w:lang w:val="en-GB" w:eastAsia="en-US" w:bidi="ar-SA"/>
    </w:rPr>
  </w:style>
  <w:style w:type="character" w:customStyle="1" w:styleId="CharChar1">
    <w:name w:val="Char Char1"/>
    <w:basedOn w:val="DefaultParagraphFont"/>
    <w:rsid w:val="00E03A03"/>
    <w:rPr>
      <w:rFonts w:eastAsia="Batang"/>
      <w:sz w:val="16"/>
      <w:szCs w:val="16"/>
      <w:lang w:val="en-GB" w:eastAsia="en-US" w:bidi="ar-SA"/>
    </w:rPr>
  </w:style>
  <w:style w:type="character" w:customStyle="1" w:styleId="CharChar5">
    <w:name w:val="Char Char5"/>
    <w:basedOn w:val="DefaultParagraphFont"/>
    <w:rsid w:val="00E03A03"/>
    <w:rPr>
      <w:rFonts w:ascii="Tahoma" w:hAnsi="Tahoma" w:cs="Tahoma"/>
      <w:sz w:val="24"/>
      <w:shd w:val="clear" w:color="auto" w:fill="000080"/>
      <w:lang w:val="en-GB" w:eastAsia="en-US"/>
    </w:rPr>
  </w:style>
  <w:style w:type="paragraph" w:styleId="Title">
    <w:name w:val="Title"/>
    <w:basedOn w:val="Normal"/>
    <w:next w:val="Normal"/>
    <w:link w:val="TitleChar"/>
    <w:qFormat/>
    <w:rsid w:val="00E03A03"/>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E03A03"/>
    <w:rPr>
      <w:rFonts w:eastAsia="Malgun Gothic"/>
      <w:b/>
      <w:sz w:val="24"/>
      <w:lang w:val="en-US" w:eastAsia="en-US" w:bidi="ar-SA"/>
    </w:rPr>
  </w:style>
  <w:style w:type="character" w:styleId="Strong">
    <w:name w:val="Strong"/>
    <w:basedOn w:val="DefaultParagraphFont"/>
    <w:qFormat/>
    <w:rsid w:val="00E03A03"/>
    <w:rPr>
      <w:b/>
      <w:bCs/>
    </w:rPr>
  </w:style>
  <w:style w:type="paragraph" w:styleId="ListParagraph">
    <w:name w:val="List Paragraph"/>
    <w:basedOn w:val="Normal"/>
    <w:uiPriority w:val="34"/>
    <w:qFormat/>
    <w:rsid w:val="00D27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6F2"/>
    <w:pPr>
      <w:tabs>
        <w:tab w:val="left" w:pos="794"/>
        <w:tab w:val="left" w:pos="1191"/>
        <w:tab w:val="left" w:pos="1588"/>
        <w:tab w:val="left" w:pos="1985"/>
      </w:tabs>
      <w:spacing w:before="120"/>
    </w:pPr>
    <w:rPr>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E956F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E956F2"/>
    <w:pPr>
      <w:spacing w:before="320"/>
      <w:outlineLvl w:val="1"/>
    </w:pPr>
  </w:style>
  <w:style w:type="paragraph" w:styleId="Heading3">
    <w:name w:val="heading 3"/>
    <w:aliases w:val="H3,Underrubrik2"/>
    <w:basedOn w:val="Heading1"/>
    <w:next w:val="Normal"/>
    <w:link w:val="Heading3Char"/>
    <w:qFormat/>
    <w:rsid w:val="00E956F2"/>
    <w:pPr>
      <w:spacing w:before="200"/>
      <w:outlineLvl w:val="2"/>
    </w:pPr>
  </w:style>
  <w:style w:type="paragraph" w:styleId="Heading4">
    <w:name w:val="heading 4"/>
    <w:basedOn w:val="Heading3"/>
    <w:next w:val="Normal"/>
    <w:link w:val="Heading4Char"/>
    <w:qFormat/>
    <w:rsid w:val="00E956F2"/>
    <w:pPr>
      <w:tabs>
        <w:tab w:val="clear" w:pos="794"/>
        <w:tab w:val="left" w:pos="1191"/>
      </w:tabs>
      <w:ind w:left="993" w:hanging="993"/>
      <w:outlineLvl w:val="3"/>
    </w:pPr>
  </w:style>
  <w:style w:type="paragraph" w:styleId="Heading5">
    <w:name w:val="heading 5"/>
    <w:basedOn w:val="Heading3"/>
    <w:next w:val="Normal"/>
    <w:link w:val="Heading5Char"/>
    <w:qFormat/>
    <w:rsid w:val="00E956F2"/>
    <w:pPr>
      <w:tabs>
        <w:tab w:val="clear" w:pos="794"/>
        <w:tab w:val="left" w:pos="1191"/>
      </w:tabs>
      <w:outlineLvl w:val="4"/>
    </w:pPr>
  </w:style>
  <w:style w:type="paragraph" w:styleId="Heading6">
    <w:name w:val="heading 6"/>
    <w:basedOn w:val="Heading3"/>
    <w:next w:val="Normal"/>
    <w:link w:val="Heading6Char"/>
    <w:qFormat/>
    <w:rsid w:val="00E956F2"/>
    <w:pPr>
      <w:tabs>
        <w:tab w:val="clear" w:pos="794"/>
        <w:tab w:val="left" w:pos="1191"/>
      </w:tabs>
      <w:outlineLvl w:val="5"/>
    </w:pPr>
  </w:style>
  <w:style w:type="paragraph" w:styleId="Heading7">
    <w:name w:val="heading 7"/>
    <w:basedOn w:val="Heading3"/>
    <w:next w:val="Normal"/>
    <w:link w:val="Heading7Char"/>
    <w:qFormat/>
    <w:rsid w:val="00E956F2"/>
    <w:pPr>
      <w:tabs>
        <w:tab w:val="clear" w:pos="794"/>
        <w:tab w:val="left" w:pos="1191"/>
      </w:tabs>
      <w:outlineLvl w:val="6"/>
    </w:pPr>
  </w:style>
  <w:style w:type="paragraph" w:styleId="Heading8">
    <w:name w:val="heading 8"/>
    <w:basedOn w:val="Heading3"/>
    <w:next w:val="Normal"/>
    <w:link w:val="Heading8Char"/>
    <w:qFormat/>
    <w:rsid w:val="00E956F2"/>
    <w:pPr>
      <w:tabs>
        <w:tab w:val="clear" w:pos="794"/>
        <w:tab w:val="left" w:pos="1191"/>
      </w:tabs>
      <w:outlineLvl w:val="7"/>
    </w:pPr>
  </w:style>
  <w:style w:type="paragraph" w:styleId="Heading9">
    <w:name w:val="heading 9"/>
    <w:basedOn w:val="Heading3"/>
    <w:next w:val="Normal"/>
    <w:link w:val="Heading9Char"/>
    <w:qFormat/>
    <w:rsid w:val="00E956F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E956F2"/>
    <w:rPr>
      <w:rFonts w:eastAsia="SimSun"/>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locked/>
    <w:rsid w:val="00E956F2"/>
    <w:rPr>
      <w:rFonts w:eastAsia="SimSun"/>
      <w:b/>
      <w:sz w:val="24"/>
      <w:lang w:val="en-GB" w:eastAsia="en-US" w:bidi="ar-SA"/>
    </w:rPr>
  </w:style>
  <w:style w:type="character" w:customStyle="1" w:styleId="Heading3Char">
    <w:name w:val="Heading 3 Char"/>
    <w:aliases w:val="H3 Char1,Underrubrik2 Char"/>
    <w:basedOn w:val="DefaultParagraphFont"/>
    <w:link w:val="Heading3"/>
    <w:locked/>
    <w:rsid w:val="00E956F2"/>
    <w:rPr>
      <w:rFonts w:eastAsia="SimSun"/>
      <w:b/>
      <w:sz w:val="24"/>
      <w:lang w:val="en-GB" w:eastAsia="en-US" w:bidi="ar-SA"/>
    </w:rPr>
  </w:style>
  <w:style w:type="character" w:customStyle="1" w:styleId="Heading4Char">
    <w:name w:val="Heading 4 Char"/>
    <w:basedOn w:val="DefaultParagraphFont"/>
    <w:link w:val="Heading4"/>
    <w:locked/>
    <w:rsid w:val="00E956F2"/>
    <w:rPr>
      <w:rFonts w:eastAsia="SimSun"/>
      <w:b/>
      <w:sz w:val="24"/>
      <w:lang w:val="en-GB" w:eastAsia="en-US" w:bidi="ar-SA"/>
    </w:rPr>
  </w:style>
  <w:style w:type="character" w:customStyle="1" w:styleId="Heading5Char">
    <w:name w:val="Heading 5 Char"/>
    <w:basedOn w:val="DefaultParagraphFont"/>
    <w:link w:val="Heading5"/>
    <w:locked/>
    <w:rsid w:val="00E956F2"/>
    <w:rPr>
      <w:rFonts w:eastAsia="SimSun"/>
      <w:b/>
      <w:sz w:val="24"/>
      <w:lang w:val="en-GB" w:eastAsia="en-US" w:bidi="ar-SA"/>
    </w:rPr>
  </w:style>
  <w:style w:type="character" w:customStyle="1" w:styleId="Heading6Char">
    <w:name w:val="Heading 6 Char"/>
    <w:basedOn w:val="DefaultParagraphFont"/>
    <w:link w:val="Heading6"/>
    <w:locked/>
    <w:rsid w:val="00E956F2"/>
    <w:rPr>
      <w:rFonts w:eastAsia="SimSun"/>
      <w:b/>
      <w:sz w:val="24"/>
      <w:lang w:val="en-GB" w:eastAsia="en-US" w:bidi="ar-SA"/>
    </w:rPr>
  </w:style>
  <w:style w:type="character" w:customStyle="1" w:styleId="Heading7Char">
    <w:name w:val="Heading 7 Char"/>
    <w:basedOn w:val="DefaultParagraphFont"/>
    <w:link w:val="Heading7"/>
    <w:locked/>
    <w:rsid w:val="00E956F2"/>
    <w:rPr>
      <w:rFonts w:eastAsia="SimSun"/>
      <w:b/>
      <w:sz w:val="24"/>
      <w:lang w:val="en-GB" w:eastAsia="en-US" w:bidi="ar-SA"/>
    </w:rPr>
  </w:style>
  <w:style w:type="character" w:customStyle="1" w:styleId="Heading8Char">
    <w:name w:val="Heading 8 Char"/>
    <w:basedOn w:val="DefaultParagraphFont"/>
    <w:link w:val="Heading8"/>
    <w:locked/>
    <w:rsid w:val="00E956F2"/>
    <w:rPr>
      <w:rFonts w:eastAsia="SimSun"/>
      <w:b/>
      <w:sz w:val="24"/>
      <w:lang w:val="en-GB" w:eastAsia="en-US" w:bidi="ar-SA"/>
    </w:rPr>
  </w:style>
  <w:style w:type="character" w:customStyle="1" w:styleId="Heading9Char">
    <w:name w:val="Heading 9 Char"/>
    <w:basedOn w:val="DefaultParagraphFont"/>
    <w:link w:val="Heading9"/>
    <w:locked/>
    <w:rsid w:val="00E956F2"/>
    <w:rPr>
      <w:rFonts w:eastAsia="SimSun"/>
      <w:b/>
      <w:sz w:val="24"/>
      <w:lang w:val="en-GB" w:eastAsia="en-US" w:bidi="ar-SA"/>
    </w:rPr>
  </w:style>
  <w:style w:type="character" w:styleId="LineNumber">
    <w:name w:val="line number"/>
    <w:basedOn w:val="DefaultParagraphFont"/>
    <w:rsid w:val="00E956F2"/>
    <w:rPr>
      <w:rFonts w:cs="Times New Roman"/>
    </w:rPr>
  </w:style>
  <w:style w:type="paragraph" w:styleId="Footer">
    <w:name w:val="footer"/>
    <w:aliases w:val="pie de página,fo"/>
    <w:basedOn w:val="Normal"/>
    <w:link w:val="FooterChar"/>
    <w:rsid w:val="00E956F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basedOn w:val="DefaultParagraphFont"/>
    <w:link w:val="Footer"/>
    <w:locked/>
    <w:rsid w:val="00E956F2"/>
    <w:rPr>
      <w:rFonts w:eastAsia="SimSun"/>
      <w:caps/>
      <w:noProof/>
      <w:sz w:val="16"/>
      <w:lang w:val="fr-FR" w:eastAsia="en-US" w:bidi="ar-SA"/>
    </w:rPr>
  </w:style>
  <w:style w:type="paragraph" w:styleId="Header">
    <w:name w:val="header"/>
    <w:aliases w:val="ho,header odd,first,heading one,Odd Header,he"/>
    <w:basedOn w:val="Normal"/>
    <w:link w:val="HeaderChar"/>
    <w:rsid w:val="00E956F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locked/>
    <w:rsid w:val="00E956F2"/>
    <w:rPr>
      <w:rFonts w:eastAsia="SimSun"/>
      <w:sz w:val="18"/>
      <w:lang w:val="fr-FR" w:eastAsia="en-US" w:bidi="ar-SA"/>
    </w:rPr>
  </w:style>
  <w:style w:type="paragraph" w:styleId="FootnoteText">
    <w:name w:val="footnote text"/>
    <w:basedOn w:val="Normal"/>
    <w:link w:val="FootnoteTextChar"/>
    <w:semiHidden/>
    <w:rsid w:val="00E956F2"/>
    <w:pPr>
      <w:keepLines/>
      <w:tabs>
        <w:tab w:val="left" w:pos="256"/>
      </w:tabs>
      <w:ind w:left="256" w:hanging="256"/>
    </w:pPr>
  </w:style>
  <w:style w:type="character" w:customStyle="1" w:styleId="FootnoteTextChar">
    <w:name w:val="Footnote Text Char"/>
    <w:basedOn w:val="DefaultParagraphFont"/>
    <w:link w:val="FootnoteText"/>
    <w:semiHidden/>
    <w:locked/>
    <w:rsid w:val="00E956F2"/>
    <w:rPr>
      <w:rFonts w:eastAsia="SimSun"/>
      <w:sz w:val="24"/>
      <w:lang w:val="en-GB" w:eastAsia="en-US" w:bidi="ar-SA"/>
    </w:rPr>
  </w:style>
  <w:style w:type="paragraph" w:styleId="NormalIndent">
    <w:name w:val="Normal Indent"/>
    <w:basedOn w:val="Normal"/>
    <w:rsid w:val="00E956F2"/>
    <w:pPr>
      <w:ind w:left="794"/>
    </w:pPr>
  </w:style>
  <w:style w:type="paragraph" w:customStyle="1" w:styleId="TableLegend">
    <w:name w:val="Table_Legend"/>
    <w:basedOn w:val="TableText"/>
    <w:rsid w:val="00E956F2"/>
    <w:pPr>
      <w:spacing w:before="120"/>
    </w:pPr>
  </w:style>
  <w:style w:type="paragraph" w:customStyle="1" w:styleId="TableText">
    <w:name w:val="Table_Text"/>
    <w:basedOn w:val="Normal"/>
    <w:rsid w:val="00E956F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956F2"/>
    <w:pPr>
      <w:keepLines/>
      <w:spacing w:before="0"/>
    </w:pPr>
    <w:rPr>
      <w:b/>
      <w:caps w:val="0"/>
    </w:rPr>
  </w:style>
  <w:style w:type="paragraph" w:customStyle="1" w:styleId="Table">
    <w:name w:val="Table_#"/>
    <w:basedOn w:val="Normal"/>
    <w:next w:val="TableTitle"/>
    <w:rsid w:val="00E956F2"/>
    <w:pPr>
      <w:keepNext/>
      <w:spacing w:before="560" w:after="120"/>
      <w:jc w:val="center"/>
    </w:pPr>
    <w:rPr>
      <w:caps/>
    </w:rPr>
  </w:style>
  <w:style w:type="paragraph" w:customStyle="1" w:styleId="enumlev1">
    <w:name w:val="enumlev1"/>
    <w:basedOn w:val="Normal"/>
    <w:rsid w:val="00E956F2"/>
    <w:pPr>
      <w:spacing w:before="80"/>
      <w:ind w:left="794" w:hanging="794"/>
    </w:pPr>
  </w:style>
  <w:style w:type="paragraph" w:customStyle="1" w:styleId="enumlev2">
    <w:name w:val="enumlev2"/>
    <w:basedOn w:val="enumlev1"/>
    <w:rsid w:val="00E956F2"/>
    <w:pPr>
      <w:ind w:left="1191" w:hanging="397"/>
    </w:pPr>
  </w:style>
  <w:style w:type="paragraph" w:customStyle="1" w:styleId="enumlev3">
    <w:name w:val="enumlev3"/>
    <w:basedOn w:val="enumlev2"/>
    <w:rsid w:val="00E956F2"/>
    <w:pPr>
      <w:ind w:left="1588"/>
    </w:pPr>
  </w:style>
  <w:style w:type="paragraph" w:customStyle="1" w:styleId="TableHead">
    <w:name w:val="Table_Head"/>
    <w:basedOn w:val="TableText"/>
    <w:rsid w:val="00E956F2"/>
    <w:pPr>
      <w:keepNext/>
      <w:spacing w:before="80" w:after="80"/>
      <w:jc w:val="center"/>
    </w:pPr>
    <w:rPr>
      <w:b/>
    </w:rPr>
  </w:style>
  <w:style w:type="paragraph" w:customStyle="1" w:styleId="FigureLegend">
    <w:name w:val="Figure_Legend"/>
    <w:basedOn w:val="Normal"/>
    <w:rsid w:val="00E956F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956F2"/>
    <w:pPr>
      <w:spacing w:before="480"/>
    </w:pPr>
  </w:style>
  <w:style w:type="paragraph" w:customStyle="1" w:styleId="FigureTitle">
    <w:name w:val="Figure_Title"/>
    <w:basedOn w:val="TableTitle"/>
    <w:next w:val="Normal"/>
    <w:rsid w:val="00E956F2"/>
    <w:pPr>
      <w:keepNext w:val="0"/>
      <w:spacing w:after="480"/>
    </w:pPr>
  </w:style>
  <w:style w:type="paragraph" w:customStyle="1" w:styleId="Annex">
    <w:name w:val="Annex_#"/>
    <w:basedOn w:val="Normal"/>
    <w:next w:val="AnnexRef"/>
    <w:rsid w:val="00E956F2"/>
    <w:pPr>
      <w:keepNext/>
      <w:keepLines/>
      <w:spacing w:before="480" w:after="80"/>
      <w:jc w:val="center"/>
    </w:pPr>
    <w:rPr>
      <w:caps/>
    </w:rPr>
  </w:style>
  <w:style w:type="paragraph" w:customStyle="1" w:styleId="AnnexRef">
    <w:name w:val="Annex_Ref"/>
    <w:basedOn w:val="Normal"/>
    <w:next w:val="AnnexTitle"/>
    <w:rsid w:val="00E956F2"/>
    <w:pPr>
      <w:keepNext/>
      <w:keepLines/>
      <w:jc w:val="center"/>
    </w:pPr>
  </w:style>
  <w:style w:type="paragraph" w:customStyle="1" w:styleId="AnnexTitle">
    <w:name w:val="Annex_Title"/>
    <w:basedOn w:val="Normal"/>
    <w:next w:val="Normalaftertitle"/>
    <w:rsid w:val="00E956F2"/>
    <w:pPr>
      <w:keepNext/>
      <w:keepLines/>
      <w:spacing w:before="240" w:after="280"/>
      <w:jc w:val="center"/>
    </w:pPr>
    <w:rPr>
      <w:b/>
    </w:rPr>
  </w:style>
  <w:style w:type="paragraph" w:customStyle="1" w:styleId="Normalaftertitle">
    <w:name w:val="Normal after title"/>
    <w:basedOn w:val="Normal"/>
    <w:next w:val="Normal"/>
    <w:rsid w:val="00E956F2"/>
    <w:pPr>
      <w:spacing w:before="320"/>
    </w:pPr>
  </w:style>
  <w:style w:type="paragraph" w:customStyle="1" w:styleId="Appendix">
    <w:name w:val="Appendix_#"/>
    <w:basedOn w:val="Annex"/>
    <w:next w:val="AppendixRef"/>
    <w:rsid w:val="00E956F2"/>
  </w:style>
  <w:style w:type="paragraph" w:customStyle="1" w:styleId="AppendixRef">
    <w:name w:val="Appendix_Ref"/>
    <w:basedOn w:val="AnnexRef"/>
    <w:next w:val="AppendixTitle"/>
    <w:rsid w:val="00E956F2"/>
  </w:style>
  <w:style w:type="paragraph" w:customStyle="1" w:styleId="AppendixTitle">
    <w:name w:val="Appendix_Title"/>
    <w:basedOn w:val="AnnexTitle"/>
    <w:next w:val="Normalaftertitle"/>
    <w:rsid w:val="00E956F2"/>
  </w:style>
  <w:style w:type="paragraph" w:customStyle="1" w:styleId="RefTitle">
    <w:name w:val="Ref_Title"/>
    <w:basedOn w:val="Normal"/>
    <w:next w:val="RefText"/>
    <w:rsid w:val="00E956F2"/>
    <w:pPr>
      <w:spacing w:before="480"/>
      <w:jc w:val="center"/>
    </w:pPr>
    <w:rPr>
      <w:caps/>
    </w:rPr>
  </w:style>
  <w:style w:type="paragraph" w:customStyle="1" w:styleId="RefText">
    <w:name w:val="Ref_Text"/>
    <w:basedOn w:val="Normal"/>
    <w:rsid w:val="00E956F2"/>
    <w:pPr>
      <w:ind w:left="794" w:hanging="794"/>
    </w:pPr>
  </w:style>
  <w:style w:type="paragraph" w:customStyle="1" w:styleId="Equation">
    <w:name w:val="Equation"/>
    <w:basedOn w:val="Normal"/>
    <w:rsid w:val="00E956F2"/>
    <w:pPr>
      <w:tabs>
        <w:tab w:val="clear" w:pos="1191"/>
        <w:tab w:val="clear" w:pos="1588"/>
        <w:tab w:val="clear" w:pos="1985"/>
        <w:tab w:val="center" w:pos="4876"/>
        <w:tab w:val="right" w:pos="9752"/>
      </w:tabs>
    </w:pPr>
  </w:style>
  <w:style w:type="paragraph" w:customStyle="1" w:styleId="Head">
    <w:name w:val="Head"/>
    <w:basedOn w:val="Normal"/>
    <w:rsid w:val="00E956F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956F2"/>
    <w:pPr>
      <w:keepNext/>
      <w:keepLines/>
      <w:spacing w:before="240"/>
      <w:jc w:val="center"/>
    </w:pPr>
    <w:rPr>
      <w:b/>
      <w:caps/>
    </w:rPr>
  </w:style>
  <w:style w:type="paragraph" w:customStyle="1" w:styleId="call">
    <w:name w:val="call"/>
    <w:basedOn w:val="Normal"/>
    <w:next w:val="Normal"/>
    <w:rsid w:val="00E956F2"/>
    <w:pPr>
      <w:keepNext/>
      <w:keepLines/>
      <w:spacing w:before="160"/>
      <w:ind w:left="794"/>
    </w:pPr>
    <w:rPr>
      <w:i/>
    </w:rPr>
  </w:style>
  <w:style w:type="paragraph" w:customStyle="1" w:styleId="Rec">
    <w:name w:val="Rec_#"/>
    <w:basedOn w:val="Normal"/>
    <w:next w:val="RecTitle"/>
    <w:rsid w:val="00E956F2"/>
    <w:pPr>
      <w:keepNext/>
      <w:keepLines/>
      <w:spacing w:before="480"/>
      <w:jc w:val="center"/>
    </w:pPr>
    <w:rPr>
      <w:caps/>
    </w:rPr>
  </w:style>
  <w:style w:type="paragraph" w:customStyle="1" w:styleId="toc0">
    <w:name w:val="toc 0"/>
    <w:basedOn w:val="Normal"/>
    <w:next w:val="TOC1"/>
    <w:rsid w:val="00E956F2"/>
    <w:pPr>
      <w:tabs>
        <w:tab w:val="clear" w:pos="794"/>
        <w:tab w:val="clear" w:pos="1191"/>
        <w:tab w:val="clear" w:pos="1588"/>
        <w:tab w:val="clear" w:pos="1985"/>
        <w:tab w:val="right" w:pos="9781"/>
      </w:tabs>
    </w:pPr>
    <w:rPr>
      <w:b/>
    </w:rPr>
  </w:style>
  <w:style w:type="paragraph" w:styleId="TOC1">
    <w:name w:val="toc 1"/>
    <w:basedOn w:val="Normal"/>
    <w:semiHidden/>
    <w:rsid w:val="00E956F2"/>
    <w:pPr>
      <w:tabs>
        <w:tab w:val="clear" w:pos="1191"/>
        <w:tab w:val="clear" w:pos="1588"/>
        <w:tab w:val="clear" w:pos="1985"/>
        <w:tab w:val="left" w:leader="dot" w:pos="8789"/>
        <w:tab w:val="right" w:pos="9639"/>
      </w:tabs>
      <w:spacing w:before="200"/>
      <w:ind w:left="794" w:hanging="794"/>
    </w:pPr>
  </w:style>
  <w:style w:type="paragraph" w:styleId="List">
    <w:name w:val="List"/>
    <w:basedOn w:val="Normal"/>
    <w:rsid w:val="00E956F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956F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956F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956F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956F2"/>
    <w:pPr>
      <w:spacing w:before="160"/>
      <w:ind w:left="0" w:firstLine="0"/>
      <w:outlineLvl w:val="9"/>
    </w:pPr>
  </w:style>
  <w:style w:type="paragraph" w:customStyle="1" w:styleId="Keywords">
    <w:name w:val="Keywords"/>
    <w:basedOn w:val="Normal"/>
    <w:rsid w:val="00E956F2"/>
    <w:pPr>
      <w:tabs>
        <w:tab w:val="clear" w:pos="1191"/>
        <w:tab w:val="clear" w:pos="1588"/>
      </w:tabs>
      <w:ind w:left="794" w:hanging="794"/>
    </w:pPr>
  </w:style>
  <w:style w:type="paragraph" w:customStyle="1" w:styleId="ASN1">
    <w:name w:val="ASN.1"/>
    <w:basedOn w:val="Normal"/>
    <w:rsid w:val="00E956F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956F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956F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locked/>
    <w:rsid w:val="00E956F2"/>
    <w:rPr>
      <w:rFonts w:eastAsia="SimSun"/>
      <w:sz w:val="24"/>
      <w:lang w:val="en-GB" w:eastAsia="en-US" w:bidi="ar-SA"/>
    </w:rPr>
  </w:style>
  <w:style w:type="paragraph" w:customStyle="1" w:styleId="meeting">
    <w:name w:val="meeting"/>
    <w:basedOn w:val="Head"/>
    <w:next w:val="Head"/>
    <w:rsid w:val="00E956F2"/>
    <w:pPr>
      <w:tabs>
        <w:tab w:val="left" w:pos="7371"/>
      </w:tabs>
      <w:spacing w:after="560"/>
    </w:pPr>
  </w:style>
  <w:style w:type="paragraph" w:customStyle="1" w:styleId="BodyText">
    <w:name w:val="BodyText"/>
    <w:basedOn w:val="Normal"/>
    <w:rsid w:val="00E956F2"/>
    <w:pPr>
      <w:tabs>
        <w:tab w:val="clear" w:pos="794"/>
        <w:tab w:val="clear" w:pos="1191"/>
        <w:tab w:val="clear" w:pos="1588"/>
        <w:tab w:val="clear" w:pos="1985"/>
      </w:tabs>
      <w:spacing w:before="240"/>
    </w:pPr>
  </w:style>
  <w:style w:type="paragraph" w:customStyle="1" w:styleId="ITUadres">
    <w:name w:val="ITU_adres"/>
    <w:basedOn w:val="Normal"/>
    <w:rsid w:val="00E956F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956F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956F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956F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956F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956F2"/>
  </w:style>
  <w:style w:type="paragraph" w:customStyle="1" w:styleId="ITUbureau">
    <w:name w:val="ITU_bureau"/>
    <w:basedOn w:val="Normal"/>
    <w:rsid w:val="00E956F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956F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956F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956F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956F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956F2"/>
    <w:pPr>
      <w:tabs>
        <w:tab w:val="left" w:pos="1418"/>
        <w:tab w:val="left" w:pos="1985"/>
        <w:tab w:val="left" w:pos="2268"/>
      </w:tabs>
      <w:ind w:firstLine="1304"/>
    </w:pPr>
  </w:style>
  <w:style w:type="paragraph" w:customStyle="1" w:styleId="Tiret">
    <w:name w:val="Tiret"/>
    <w:basedOn w:val="Normal"/>
    <w:rsid w:val="00E956F2"/>
    <w:pPr>
      <w:tabs>
        <w:tab w:val="clear" w:pos="794"/>
        <w:tab w:val="clear" w:pos="1191"/>
        <w:tab w:val="clear" w:pos="1588"/>
        <w:tab w:val="clear" w:pos="1985"/>
      </w:tabs>
      <w:ind w:left="-680"/>
    </w:pPr>
  </w:style>
  <w:style w:type="paragraph" w:customStyle="1" w:styleId="NormFoot">
    <w:name w:val="Norm_Foot"/>
    <w:basedOn w:val="Normal"/>
    <w:rsid w:val="00E956F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956F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956F2"/>
    <w:pPr>
      <w:keepLines/>
      <w:tabs>
        <w:tab w:val="left" w:pos="1361"/>
        <w:tab w:val="left" w:pos="1758"/>
        <w:tab w:val="left" w:pos="2155"/>
        <w:tab w:val="left" w:pos="2552"/>
      </w:tabs>
      <w:ind w:left="567"/>
    </w:pPr>
  </w:style>
  <w:style w:type="paragraph" w:customStyle="1" w:styleId="headingi">
    <w:name w:val="heading_i"/>
    <w:basedOn w:val="Heading3"/>
    <w:next w:val="Normal"/>
    <w:rsid w:val="00E956F2"/>
    <w:pPr>
      <w:spacing w:before="160"/>
      <w:ind w:left="0" w:firstLine="0"/>
      <w:outlineLvl w:val="9"/>
    </w:pPr>
    <w:rPr>
      <w:b w:val="0"/>
      <w:i/>
    </w:rPr>
  </w:style>
  <w:style w:type="character" w:styleId="Hyperlink">
    <w:name w:val="Hyperlink"/>
    <w:basedOn w:val="DefaultParagraphFont"/>
    <w:rsid w:val="00E956F2"/>
    <w:rPr>
      <w:rFonts w:cs="Times New Roman"/>
      <w:color w:val="0000FF"/>
      <w:u w:val="single"/>
    </w:rPr>
  </w:style>
  <w:style w:type="paragraph" w:customStyle="1" w:styleId="Qlist">
    <w:name w:val="Qlist"/>
    <w:basedOn w:val="Normal"/>
    <w:rsid w:val="00E956F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956F2"/>
    <w:pPr>
      <w:tabs>
        <w:tab w:val="left" w:pos="397"/>
      </w:tabs>
    </w:pPr>
  </w:style>
  <w:style w:type="paragraph" w:customStyle="1" w:styleId="FirstFooter">
    <w:name w:val="FirstFooter"/>
    <w:basedOn w:val="Footer"/>
    <w:rsid w:val="00E956F2"/>
    <w:pPr>
      <w:tabs>
        <w:tab w:val="clear" w:pos="5954"/>
        <w:tab w:val="clear" w:pos="9639"/>
      </w:tabs>
      <w:overflowPunct/>
      <w:autoSpaceDE/>
      <w:autoSpaceDN/>
      <w:adjustRightInd/>
      <w:spacing w:before="40"/>
      <w:textAlignment w:val="auto"/>
    </w:pPr>
    <w:rPr>
      <w:caps w:val="0"/>
      <w:noProof w:val="0"/>
    </w:rPr>
  </w:style>
  <w:style w:type="paragraph" w:styleId="BodyText0">
    <w:name w:val="Body Text"/>
    <w:aliases w:val="body indent,paragraph 2,body text,ändrad,AvtalBrödtext,Bodytext,Compliance,Response,Body3"/>
    <w:basedOn w:val="Normal"/>
    <w:link w:val="BodyTextChar"/>
    <w:rsid w:val="00E956F2"/>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ody indent Char,paragraph 2 Char,body text Char,ändrad Char,AvtalBrödtext Char,Bodytext Char,Compliance Char,Response Char,Body3 Char"/>
    <w:basedOn w:val="DefaultParagraphFont"/>
    <w:link w:val="BodyText0"/>
    <w:locked/>
    <w:rsid w:val="00E956F2"/>
    <w:rPr>
      <w:rFonts w:eastAsia="SimSun"/>
      <w:i/>
      <w:iCs/>
      <w:sz w:val="24"/>
      <w:szCs w:val="24"/>
      <w:lang w:val="en-US" w:eastAsia="en-US" w:bidi="ar-SA"/>
    </w:rPr>
  </w:style>
  <w:style w:type="character" w:styleId="PageNumber">
    <w:name w:val="page number"/>
    <w:basedOn w:val="DefaultParagraphFont"/>
    <w:rsid w:val="00E956F2"/>
    <w:rPr>
      <w:rFonts w:cs="Times New Roman"/>
    </w:rPr>
  </w:style>
  <w:style w:type="paragraph" w:customStyle="1" w:styleId="AnnexNo">
    <w:name w:val="Annex_No"/>
    <w:basedOn w:val="Normal"/>
    <w:next w:val="Normal"/>
    <w:rsid w:val="00E956F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E956F2"/>
    <w:rPr>
      <w:rFonts w:cs="Times New Roman"/>
      <w:color w:val="800080"/>
      <w:u w:val="single"/>
    </w:rPr>
  </w:style>
  <w:style w:type="paragraph" w:styleId="BodyTextIndent">
    <w:name w:val="Body Text Indent"/>
    <w:basedOn w:val="Normal"/>
    <w:link w:val="BodyTextIndentChar"/>
    <w:rsid w:val="00E956F2"/>
    <w:pPr>
      <w:tabs>
        <w:tab w:val="left" w:pos="4111"/>
      </w:tabs>
      <w:spacing w:before="0"/>
      <w:ind w:left="57"/>
    </w:pPr>
  </w:style>
  <w:style w:type="character" w:customStyle="1" w:styleId="BodyTextIndentChar">
    <w:name w:val="Body Text Indent Char"/>
    <w:basedOn w:val="DefaultParagraphFont"/>
    <w:link w:val="BodyTextIndent"/>
    <w:locked/>
    <w:rsid w:val="00E956F2"/>
    <w:rPr>
      <w:rFonts w:eastAsia="SimSun"/>
      <w:sz w:val="24"/>
      <w:lang w:val="en-GB" w:eastAsia="en-US" w:bidi="ar-SA"/>
    </w:rPr>
  </w:style>
  <w:style w:type="character" w:customStyle="1" w:styleId="mediumpagetitle1">
    <w:name w:val="mediumpagetitle1"/>
    <w:basedOn w:val="DefaultParagraphFont"/>
    <w:rsid w:val="00E956F2"/>
    <w:rPr>
      <w:rFonts w:ascii="Verdana" w:hAnsi="Verdana" w:cs="Times New Roman"/>
      <w:color w:val="B83D4A"/>
      <w:sz w:val="28"/>
      <w:szCs w:val="28"/>
    </w:rPr>
  </w:style>
  <w:style w:type="paragraph" w:styleId="PlainText">
    <w:name w:val="Plain Text"/>
    <w:basedOn w:val="Normal"/>
    <w:link w:val="PlainTextChar"/>
    <w:rsid w:val="00E956F2"/>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locked/>
    <w:rsid w:val="00E956F2"/>
    <w:rPr>
      <w:rFonts w:eastAsia="BatangChe"/>
      <w:sz w:val="22"/>
      <w:lang w:val="en-US" w:eastAsia="ko-KR" w:bidi="ar-SA"/>
    </w:rPr>
  </w:style>
  <w:style w:type="paragraph" w:styleId="BodyText2">
    <w:name w:val="Body Text 2"/>
    <w:aliases w:val="Body Text1"/>
    <w:basedOn w:val="Normal"/>
    <w:link w:val="BodyText2Char"/>
    <w:rsid w:val="00E956F2"/>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locked/>
    <w:rsid w:val="00E956F2"/>
    <w:rPr>
      <w:rFonts w:eastAsia="SimSun"/>
      <w:sz w:val="24"/>
      <w:lang w:val="en-GB" w:eastAsia="en-US" w:bidi="ar-SA"/>
    </w:rPr>
  </w:style>
  <w:style w:type="character" w:customStyle="1" w:styleId="FiguretitleChar">
    <w:name w:val="Figure_title Char"/>
    <w:basedOn w:val="DefaultParagraphFont"/>
    <w:rsid w:val="00E956F2"/>
    <w:rPr>
      <w:rFonts w:ascii="Times New Roman Bold" w:hAnsi="Times New Roman Bold" w:cs="Times New Roman"/>
      <w:b/>
      <w:sz w:val="24"/>
      <w:lang w:val="en-GB" w:eastAsia="en-US" w:bidi="ar-SA"/>
    </w:rPr>
  </w:style>
  <w:style w:type="paragraph" w:customStyle="1" w:styleId="Figuretitle0">
    <w:name w:val="Figure_title"/>
    <w:basedOn w:val="TableTitle"/>
    <w:next w:val="Normal"/>
    <w:rsid w:val="00E956F2"/>
    <w:pPr>
      <w:keepNext w:val="0"/>
      <w:overflowPunct w:val="0"/>
      <w:autoSpaceDE w:val="0"/>
      <w:autoSpaceDN w:val="0"/>
      <w:adjustRightInd w:val="0"/>
      <w:spacing w:after="480"/>
      <w:textAlignment w:val="baseline"/>
    </w:pPr>
    <w:rPr>
      <w:rFonts w:ascii="Times New Roman Bold" w:hAnsi="Times New Roman Bold"/>
    </w:rPr>
  </w:style>
  <w:style w:type="paragraph" w:styleId="NormalWeb">
    <w:name w:val="Normal (Web)"/>
    <w:basedOn w:val="Normal"/>
    <w:rsid w:val="00E956F2"/>
    <w:pPr>
      <w:overflowPunct w:val="0"/>
      <w:autoSpaceDE w:val="0"/>
      <w:autoSpaceDN w:val="0"/>
      <w:adjustRightInd w:val="0"/>
      <w:textAlignment w:val="baseline"/>
    </w:pPr>
    <w:rPr>
      <w:szCs w:val="24"/>
    </w:rPr>
  </w:style>
  <w:style w:type="paragraph" w:styleId="BalloonText">
    <w:name w:val="Balloon Text"/>
    <w:basedOn w:val="Normal"/>
    <w:link w:val="BalloonTextChar"/>
    <w:semiHidden/>
    <w:rsid w:val="00E956F2"/>
    <w:rPr>
      <w:rFonts w:ascii="Tahoma" w:hAnsi="Tahoma" w:cs="Tahoma"/>
      <w:sz w:val="16"/>
      <w:szCs w:val="16"/>
    </w:rPr>
  </w:style>
  <w:style w:type="character" w:customStyle="1" w:styleId="BalloonTextChar">
    <w:name w:val="Balloon Text Char"/>
    <w:basedOn w:val="DefaultParagraphFont"/>
    <w:link w:val="BalloonText"/>
    <w:semiHidden/>
    <w:locked/>
    <w:rsid w:val="00E956F2"/>
    <w:rPr>
      <w:rFonts w:ascii="Tahoma" w:eastAsia="SimSun" w:hAnsi="Tahoma" w:cs="Tahoma"/>
      <w:sz w:val="16"/>
      <w:szCs w:val="16"/>
      <w:lang w:val="en-GB" w:eastAsia="en-US" w:bidi="ar-SA"/>
    </w:rPr>
  </w:style>
  <w:style w:type="paragraph" w:customStyle="1" w:styleId="Char">
    <w:name w:val="Ch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BodyText3">
    <w:name w:val="Body Text 3"/>
    <w:basedOn w:val="Normal"/>
    <w:link w:val="BodyText3Char"/>
    <w:rsid w:val="00E956F2"/>
    <w:pPr>
      <w:spacing w:before="1701"/>
      <w:ind w:right="91"/>
    </w:pPr>
  </w:style>
  <w:style w:type="character" w:customStyle="1" w:styleId="BodyText3Char">
    <w:name w:val="Body Text 3 Char"/>
    <w:basedOn w:val="DefaultParagraphFont"/>
    <w:link w:val="BodyText3"/>
    <w:rsid w:val="00E03A03"/>
    <w:rPr>
      <w:rFonts w:eastAsia="SimSun"/>
      <w:sz w:val="24"/>
      <w:lang w:val="en-GB" w:eastAsia="en-US" w:bidi="ar-SA"/>
    </w:rPr>
  </w:style>
  <w:style w:type="character" w:styleId="Emphasis">
    <w:name w:val="Emphasis"/>
    <w:basedOn w:val="DefaultParagraphFont"/>
    <w:qFormat/>
    <w:rsid w:val="00E956F2"/>
    <w:rPr>
      <w:rFonts w:cs="Times New Roman"/>
      <w:i/>
      <w:iCs/>
    </w:rPr>
  </w:style>
  <w:style w:type="paragraph" w:customStyle="1" w:styleId="pnew">
    <w:name w:val="pnew"/>
    <w:basedOn w:val="Normal"/>
    <w:rsid w:val="00E956F2"/>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customStyle="1" w:styleId="CharCharCarCar">
    <w:name w:val="Char Char Car Car"/>
    <w:basedOn w:val="Normal"/>
    <w:rsid w:val="00E956F2"/>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Arial11ptRGB3082115">
    <w:name w:val="스타일 Arial 11 pt 굵게 사용자 지정 색(RGB(3082115))"/>
    <w:basedOn w:val="DefaultParagraphFont"/>
    <w:rsid w:val="00E956F2"/>
    <w:rPr>
      <w:rFonts w:ascii="Arial" w:hAnsi="Arial" w:cs="Times New Roman"/>
      <w:b/>
      <w:bCs/>
      <w:color w:val="1E5273"/>
      <w:sz w:val="22"/>
      <w:szCs w:val="22"/>
    </w:rPr>
  </w:style>
  <w:style w:type="paragraph" w:styleId="BodyTextIndent3">
    <w:name w:val="Body Text Indent 3"/>
    <w:basedOn w:val="Normal"/>
    <w:link w:val="BodyTextIndent3Char"/>
    <w:rsid w:val="00E956F2"/>
    <w:pPr>
      <w:spacing w:after="120"/>
      <w:ind w:left="283"/>
    </w:pPr>
    <w:rPr>
      <w:rFonts w:eastAsia="Batang"/>
      <w:sz w:val="16"/>
      <w:szCs w:val="16"/>
    </w:rPr>
  </w:style>
  <w:style w:type="character" w:customStyle="1" w:styleId="BodyTextIndent3Char">
    <w:name w:val="Body Text Indent 3 Char"/>
    <w:basedOn w:val="DefaultParagraphFont"/>
    <w:link w:val="BodyTextIndent3"/>
    <w:locked/>
    <w:rsid w:val="00E956F2"/>
    <w:rPr>
      <w:rFonts w:eastAsia="Batang"/>
      <w:sz w:val="16"/>
      <w:szCs w:val="16"/>
      <w:lang w:val="en-GB" w:eastAsia="en-US" w:bidi="ar-SA"/>
    </w:rPr>
  </w:style>
  <w:style w:type="paragraph" w:customStyle="1" w:styleId="itu">
    <w:name w:val="itu"/>
    <w:basedOn w:val="Normal"/>
    <w:rsid w:val="00E956F2"/>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DocumentMap">
    <w:name w:val="Document Map"/>
    <w:basedOn w:val="Normal"/>
    <w:link w:val="DocumentMapChar"/>
    <w:rsid w:val="00E956F2"/>
    <w:pPr>
      <w:shd w:val="clear" w:color="auto" w:fill="000080"/>
    </w:pPr>
    <w:rPr>
      <w:rFonts w:ascii="Tahoma" w:hAnsi="Tahoma" w:cs="Tahoma"/>
    </w:rPr>
  </w:style>
  <w:style w:type="character" w:customStyle="1" w:styleId="DocumentMapChar">
    <w:name w:val="Document Map Char"/>
    <w:basedOn w:val="DefaultParagraphFont"/>
    <w:link w:val="DocumentMap"/>
    <w:locked/>
    <w:rsid w:val="00E956F2"/>
    <w:rPr>
      <w:rFonts w:ascii="Tahoma" w:eastAsia="SimSun" w:hAnsi="Tahoma" w:cs="Tahoma"/>
      <w:sz w:val="24"/>
      <w:lang w:val="en-GB" w:eastAsia="en-US" w:bidi="ar-SA"/>
    </w:rPr>
  </w:style>
  <w:style w:type="paragraph" w:customStyle="1" w:styleId="Tablehead0">
    <w:name w:val="Table_head"/>
    <w:basedOn w:val="Normal"/>
    <w:next w:val="TableText"/>
    <w:rsid w:val="00E956F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TOC8">
    <w:name w:val="toc 8"/>
    <w:basedOn w:val="TOC3"/>
    <w:next w:val="Normal"/>
    <w:semiHidden/>
    <w:rsid w:val="00E03A03"/>
  </w:style>
  <w:style w:type="paragraph" w:styleId="TOC3">
    <w:name w:val="toc 3"/>
    <w:basedOn w:val="TOC2"/>
    <w:next w:val="Normal"/>
    <w:semiHidden/>
    <w:rsid w:val="00E03A03"/>
    <w:pPr>
      <w:spacing w:before="80"/>
    </w:pPr>
  </w:style>
  <w:style w:type="paragraph" w:styleId="TOC2">
    <w:name w:val="toc 2"/>
    <w:basedOn w:val="TOC1"/>
    <w:next w:val="Normal"/>
    <w:semiHidden/>
    <w:rsid w:val="00E03A03"/>
    <w:pPr>
      <w:spacing w:before="120"/>
    </w:pPr>
    <w:rPr>
      <w:rFonts w:eastAsia="Times New Roman"/>
    </w:rPr>
  </w:style>
  <w:style w:type="paragraph" w:styleId="TOC7">
    <w:name w:val="toc 7"/>
    <w:basedOn w:val="TOC3"/>
    <w:next w:val="Normal"/>
    <w:semiHidden/>
    <w:rsid w:val="00E03A03"/>
  </w:style>
  <w:style w:type="paragraph" w:styleId="TOC6">
    <w:name w:val="toc 6"/>
    <w:basedOn w:val="TOC3"/>
    <w:next w:val="Normal"/>
    <w:semiHidden/>
    <w:rsid w:val="00E03A03"/>
  </w:style>
  <w:style w:type="paragraph" w:styleId="TOC5">
    <w:name w:val="toc 5"/>
    <w:basedOn w:val="TOC3"/>
    <w:next w:val="Normal"/>
    <w:semiHidden/>
    <w:rsid w:val="00E03A03"/>
  </w:style>
  <w:style w:type="paragraph" w:styleId="TOC4">
    <w:name w:val="toc 4"/>
    <w:basedOn w:val="TOC3"/>
    <w:next w:val="Normal"/>
    <w:semiHidden/>
    <w:rsid w:val="00E03A03"/>
  </w:style>
  <w:style w:type="paragraph" w:styleId="Index7">
    <w:name w:val="index 7"/>
    <w:basedOn w:val="Normal"/>
    <w:next w:val="Normal"/>
    <w:semiHidden/>
    <w:rsid w:val="00E03A03"/>
    <w:pPr>
      <w:ind w:left="1698"/>
    </w:pPr>
    <w:rPr>
      <w:rFonts w:eastAsia="Times New Roman"/>
    </w:rPr>
  </w:style>
  <w:style w:type="paragraph" w:styleId="Index6">
    <w:name w:val="index 6"/>
    <w:basedOn w:val="Normal"/>
    <w:next w:val="Normal"/>
    <w:semiHidden/>
    <w:rsid w:val="00E03A03"/>
    <w:pPr>
      <w:ind w:left="1415"/>
    </w:pPr>
    <w:rPr>
      <w:rFonts w:eastAsia="Times New Roman"/>
    </w:rPr>
  </w:style>
  <w:style w:type="paragraph" w:styleId="Index5">
    <w:name w:val="index 5"/>
    <w:basedOn w:val="Normal"/>
    <w:next w:val="Normal"/>
    <w:semiHidden/>
    <w:rsid w:val="00E03A03"/>
    <w:pPr>
      <w:ind w:left="1132"/>
    </w:pPr>
    <w:rPr>
      <w:rFonts w:eastAsia="Times New Roman"/>
    </w:rPr>
  </w:style>
  <w:style w:type="paragraph" w:styleId="Index4">
    <w:name w:val="index 4"/>
    <w:basedOn w:val="Normal"/>
    <w:next w:val="Normal"/>
    <w:semiHidden/>
    <w:rsid w:val="00E03A03"/>
    <w:pPr>
      <w:ind w:left="851"/>
    </w:pPr>
    <w:rPr>
      <w:rFonts w:eastAsia="Times New Roman"/>
    </w:rPr>
  </w:style>
  <w:style w:type="paragraph" w:styleId="Index3">
    <w:name w:val="index 3"/>
    <w:basedOn w:val="Normal"/>
    <w:next w:val="Normal"/>
    <w:semiHidden/>
    <w:rsid w:val="00E03A03"/>
    <w:pPr>
      <w:ind w:left="567"/>
    </w:pPr>
    <w:rPr>
      <w:rFonts w:eastAsia="Times New Roman"/>
    </w:rPr>
  </w:style>
  <w:style w:type="paragraph" w:styleId="Index2">
    <w:name w:val="index 2"/>
    <w:basedOn w:val="Normal"/>
    <w:next w:val="Normal"/>
    <w:semiHidden/>
    <w:rsid w:val="00E03A03"/>
    <w:pPr>
      <w:ind w:left="284"/>
    </w:pPr>
    <w:rPr>
      <w:rFonts w:eastAsia="Times New Roman"/>
    </w:rPr>
  </w:style>
  <w:style w:type="paragraph" w:styleId="Index1">
    <w:name w:val="index 1"/>
    <w:basedOn w:val="Normal"/>
    <w:next w:val="Normal"/>
    <w:semiHidden/>
    <w:rsid w:val="00E03A03"/>
    <w:rPr>
      <w:rFonts w:eastAsia="Times New Roman"/>
    </w:rPr>
  </w:style>
  <w:style w:type="paragraph" w:styleId="IndexHeading">
    <w:name w:val="index heading"/>
    <w:basedOn w:val="Normal"/>
    <w:next w:val="Normal"/>
    <w:semiHidden/>
    <w:rsid w:val="00E03A03"/>
    <w:rPr>
      <w:rFonts w:eastAsia="Times New Roman"/>
    </w:rPr>
  </w:style>
  <w:style w:type="paragraph" w:styleId="TOC9">
    <w:name w:val="toc 9"/>
    <w:basedOn w:val="TOC3"/>
    <w:next w:val="Normal"/>
    <w:semiHidden/>
    <w:rsid w:val="00E03A03"/>
  </w:style>
  <w:style w:type="table" w:styleId="TableGrid">
    <w:name w:val="Table Grid"/>
    <w:basedOn w:val="TableNormal"/>
    <w:rsid w:val="00E03A03"/>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E03A03"/>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CharChar18">
    <w:name w:val="Char Char18"/>
    <w:basedOn w:val="DefaultParagraphFont"/>
    <w:rsid w:val="00E03A03"/>
    <w:rPr>
      <w:b/>
      <w:sz w:val="24"/>
      <w:lang w:val="en-GB" w:eastAsia="en-US" w:bidi="ar-SA"/>
    </w:rPr>
  </w:style>
  <w:style w:type="character" w:customStyle="1" w:styleId="H3Char">
    <w:name w:val="H3 Char"/>
    <w:aliases w:val="Underrubrik2 Char Char"/>
    <w:basedOn w:val="DefaultParagraphFont"/>
    <w:rsid w:val="00E03A03"/>
    <w:rPr>
      <w:b/>
      <w:sz w:val="24"/>
      <w:lang w:val="en-GB" w:eastAsia="en-US" w:bidi="ar-SA"/>
    </w:rPr>
  </w:style>
  <w:style w:type="character" w:customStyle="1" w:styleId="CharChar17">
    <w:name w:val="Char Char17"/>
    <w:basedOn w:val="DefaultParagraphFont"/>
    <w:rsid w:val="00E03A03"/>
    <w:rPr>
      <w:b/>
      <w:sz w:val="24"/>
      <w:lang w:val="en-GB" w:eastAsia="en-US" w:bidi="ar-SA"/>
    </w:rPr>
  </w:style>
  <w:style w:type="character" w:customStyle="1" w:styleId="CharChar16">
    <w:name w:val="Char Char16"/>
    <w:basedOn w:val="DefaultParagraphFont"/>
    <w:rsid w:val="00E03A03"/>
    <w:rPr>
      <w:b/>
      <w:sz w:val="24"/>
      <w:lang w:val="en-GB" w:eastAsia="en-US" w:bidi="ar-SA"/>
    </w:rPr>
  </w:style>
  <w:style w:type="character" w:customStyle="1" w:styleId="CharChar15">
    <w:name w:val="Char Char15"/>
    <w:basedOn w:val="DefaultParagraphFont"/>
    <w:rsid w:val="00E03A03"/>
    <w:rPr>
      <w:b/>
      <w:sz w:val="24"/>
      <w:lang w:val="en-GB" w:eastAsia="en-US" w:bidi="ar-SA"/>
    </w:rPr>
  </w:style>
  <w:style w:type="character" w:customStyle="1" w:styleId="CharChar14">
    <w:name w:val="Char Char14"/>
    <w:basedOn w:val="DefaultParagraphFont"/>
    <w:rsid w:val="00E03A03"/>
    <w:rPr>
      <w:b/>
      <w:sz w:val="24"/>
      <w:lang w:val="en-GB" w:eastAsia="en-US" w:bidi="ar-SA"/>
    </w:rPr>
  </w:style>
  <w:style w:type="character" w:customStyle="1" w:styleId="CharChar13">
    <w:name w:val="Char Char13"/>
    <w:basedOn w:val="DefaultParagraphFont"/>
    <w:rsid w:val="00E03A03"/>
    <w:rPr>
      <w:b/>
      <w:sz w:val="24"/>
      <w:lang w:val="en-GB" w:eastAsia="en-US" w:bidi="ar-SA"/>
    </w:rPr>
  </w:style>
  <w:style w:type="character" w:customStyle="1" w:styleId="CharChar12">
    <w:name w:val="Char Char12"/>
    <w:basedOn w:val="DefaultParagraphFont"/>
    <w:rsid w:val="00E03A03"/>
    <w:rPr>
      <w:b/>
      <w:sz w:val="24"/>
      <w:lang w:val="en-GB" w:eastAsia="en-US" w:bidi="ar-SA"/>
    </w:rPr>
  </w:style>
  <w:style w:type="character" w:customStyle="1" w:styleId="CharChar11">
    <w:name w:val="Char Char11"/>
    <w:basedOn w:val="DefaultParagraphFont"/>
    <w:rsid w:val="00E03A03"/>
    <w:rPr>
      <w:sz w:val="18"/>
      <w:lang w:val="fr-FR" w:eastAsia="en-US" w:bidi="ar-SA"/>
    </w:rPr>
  </w:style>
  <w:style w:type="character" w:customStyle="1" w:styleId="CharChar9">
    <w:name w:val="Char Char9"/>
    <w:basedOn w:val="DefaultParagraphFont"/>
    <w:rsid w:val="00E03A03"/>
    <w:rPr>
      <w:sz w:val="24"/>
      <w:lang w:val="en-GB" w:eastAsia="en-US" w:bidi="ar-SA"/>
    </w:rPr>
  </w:style>
  <w:style w:type="character" w:customStyle="1" w:styleId="CharChar8">
    <w:name w:val="Char Char8"/>
    <w:basedOn w:val="DefaultParagraphFont"/>
    <w:rsid w:val="00E03A03"/>
    <w:rPr>
      <w:i/>
      <w:iCs/>
      <w:sz w:val="24"/>
      <w:szCs w:val="24"/>
      <w:lang w:val="en-US" w:eastAsia="en-US" w:bidi="ar-SA"/>
    </w:rPr>
  </w:style>
  <w:style w:type="character" w:customStyle="1" w:styleId="CharChar4">
    <w:name w:val="Char Char4"/>
    <w:basedOn w:val="DefaultParagraphFont"/>
    <w:rsid w:val="00E03A03"/>
    <w:rPr>
      <w:sz w:val="24"/>
      <w:lang w:val="en-GB" w:eastAsia="en-US" w:bidi="ar-SA"/>
    </w:rPr>
  </w:style>
  <w:style w:type="character" w:customStyle="1" w:styleId="CharChar3">
    <w:name w:val="Char Char3"/>
    <w:basedOn w:val="DefaultParagraphFont"/>
    <w:rsid w:val="00E03A03"/>
    <w:rPr>
      <w:rFonts w:eastAsia="BatangChe"/>
      <w:sz w:val="22"/>
      <w:lang w:val="en-US" w:eastAsia="ko-KR" w:bidi="ar-SA"/>
    </w:rPr>
  </w:style>
  <w:style w:type="character" w:customStyle="1" w:styleId="CharChar7">
    <w:name w:val="Char Char7"/>
    <w:basedOn w:val="DefaultParagraphFont"/>
    <w:rsid w:val="00E03A03"/>
    <w:rPr>
      <w:sz w:val="24"/>
      <w:lang w:val="en-GB" w:eastAsia="en-US" w:bidi="ar-SA"/>
    </w:rPr>
  </w:style>
  <w:style w:type="character" w:customStyle="1" w:styleId="CharChar1">
    <w:name w:val="Char Char1"/>
    <w:basedOn w:val="DefaultParagraphFont"/>
    <w:rsid w:val="00E03A03"/>
    <w:rPr>
      <w:rFonts w:eastAsia="Batang"/>
      <w:sz w:val="16"/>
      <w:szCs w:val="16"/>
      <w:lang w:val="en-GB" w:eastAsia="en-US" w:bidi="ar-SA"/>
    </w:rPr>
  </w:style>
  <w:style w:type="character" w:customStyle="1" w:styleId="CharChar5">
    <w:name w:val="Char Char5"/>
    <w:basedOn w:val="DefaultParagraphFont"/>
    <w:rsid w:val="00E03A03"/>
    <w:rPr>
      <w:rFonts w:ascii="Tahoma" w:hAnsi="Tahoma" w:cs="Tahoma"/>
      <w:sz w:val="24"/>
      <w:shd w:val="clear" w:color="auto" w:fill="000080"/>
      <w:lang w:val="en-GB" w:eastAsia="en-US"/>
    </w:rPr>
  </w:style>
  <w:style w:type="paragraph" w:styleId="Title">
    <w:name w:val="Title"/>
    <w:basedOn w:val="Normal"/>
    <w:next w:val="Normal"/>
    <w:link w:val="TitleChar"/>
    <w:qFormat/>
    <w:rsid w:val="00E03A03"/>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E03A03"/>
    <w:rPr>
      <w:rFonts w:eastAsia="Malgun Gothic"/>
      <w:b/>
      <w:sz w:val="24"/>
      <w:lang w:val="en-US" w:eastAsia="en-US" w:bidi="ar-SA"/>
    </w:rPr>
  </w:style>
  <w:style w:type="character" w:styleId="Strong">
    <w:name w:val="Strong"/>
    <w:basedOn w:val="DefaultParagraphFont"/>
    <w:qFormat/>
    <w:rsid w:val="00E03A03"/>
    <w:rPr>
      <w:b/>
      <w:bCs/>
    </w:rPr>
  </w:style>
  <w:style w:type="paragraph" w:styleId="ListParagraph">
    <w:name w:val="List Paragraph"/>
    <w:basedOn w:val="Normal"/>
    <w:uiPriority w:val="34"/>
    <w:qFormat/>
    <w:rsid w:val="00D272AF"/>
    <w:pPr>
      <w:ind w:left="720"/>
      <w:contextualSpacing/>
    </w:pPr>
  </w:style>
</w:styles>
</file>

<file path=word/webSettings.xml><?xml version="1.0" encoding="utf-8"?>
<w:webSettings xmlns:r="http://schemas.openxmlformats.org/officeDocument/2006/relationships" xmlns:w="http://schemas.openxmlformats.org/wordprocessingml/2006/main">
  <w:divs>
    <w:div w:id="888996380">
      <w:bodyDiv w:val="1"/>
      <w:marLeft w:val="0"/>
      <w:marRight w:val="0"/>
      <w:marTop w:val="0"/>
      <w:marBottom w:val="0"/>
      <w:divBdr>
        <w:top w:val="none" w:sz="0" w:space="0" w:color="auto"/>
        <w:left w:val="none" w:sz="0" w:space="0" w:color="auto"/>
        <w:bottom w:val="none" w:sz="0" w:space="0" w:color="auto"/>
        <w:right w:val="none" w:sz="0" w:space="0" w:color="auto"/>
      </w:divBdr>
    </w:div>
    <w:div w:id="187966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otgsi@itu.int" TargetMode="External"/><Relationship Id="rId13" Type="http://schemas.openxmlformats.org/officeDocument/2006/relationships/hyperlink" Target="http://www.itu.int/itu-t/gsi/iot" TargetMode="External"/><Relationship Id="rId18" Type="http://schemas.openxmlformats.org/officeDocument/2006/relationships/hyperlink" Target="http://www.itu.int/ITU-T/edh/faqs-support.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http://www.itu.int/itu-t/gsi/iot" TargetMode="External"/><Relationship Id="rId17" Type="http://schemas.openxmlformats.org/officeDocument/2006/relationships/hyperlink" Target="http://itu.int/reg/tsg/300025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tsbiotgsi@itu.int" TargetMode="External"/><Relationship Id="rId20" Type="http://schemas.openxmlformats.org/officeDocument/2006/relationships/hyperlink" Target="http://itu.int/en/itu-t/jca/io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jca/io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itu-t/gsi/io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itu.int/itu-t/gsi/iot" TargetMode="External"/><Relationship Id="rId19" Type="http://schemas.openxmlformats.org/officeDocument/2006/relationships/hyperlink" Target="http://itu.int/travel/" TargetMode="External"/><Relationship Id="rId4" Type="http://schemas.openxmlformats.org/officeDocument/2006/relationships/webSettings" Target="webSettings.xml"/><Relationship Id="rId9" Type="http://schemas.openxmlformats.org/officeDocument/2006/relationships/hyperlink" Target="http://www.itu.int/itu-t/gsi/iot" TargetMode="External"/><Relationship Id="rId14" Type="http://schemas.openxmlformats.org/officeDocument/2006/relationships/hyperlink" Target="http://www.itu.int/itu-t/gsi/iot"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2602</Words>
  <Characters>3875</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6465</CharactersWithSpaces>
  <SharedDoc>false</SharedDoc>
  <HLinks>
    <vt:vector size="72" baseType="variant">
      <vt:variant>
        <vt:i4>6619225</vt:i4>
      </vt:variant>
      <vt:variant>
        <vt:i4>30</vt:i4>
      </vt:variant>
      <vt:variant>
        <vt:i4>0</vt:i4>
      </vt:variant>
      <vt:variant>
        <vt:i4>5</vt:i4>
      </vt:variant>
      <vt:variant>
        <vt:lpwstr>mailto:tsbreg@itu.int</vt:lpwstr>
      </vt:variant>
      <vt:variant>
        <vt:lpwstr/>
      </vt:variant>
      <vt:variant>
        <vt:i4>1835070</vt:i4>
      </vt:variant>
      <vt:variant>
        <vt:i4>27</vt:i4>
      </vt:variant>
      <vt:variant>
        <vt:i4>0</vt:i4>
      </vt:variant>
      <vt:variant>
        <vt:i4>5</vt:i4>
      </vt:variant>
      <vt:variant>
        <vt:lpwstr>mailto:tsbngngsi@itu.int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5177354</vt:i4>
      </vt:variant>
      <vt:variant>
        <vt:i4>18</vt:i4>
      </vt:variant>
      <vt:variant>
        <vt:i4>0</vt:i4>
      </vt:variant>
      <vt:variant>
        <vt:i4>5</vt:i4>
      </vt:variant>
      <vt:variant>
        <vt:lpwstr>http://www.itu.int/ITU-T/ngn/events/index.asp</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720910</vt:i4>
      </vt:variant>
      <vt:variant>
        <vt:i4>12</vt:i4>
      </vt:variant>
      <vt:variant>
        <vt:i4>0</vt:i4>
      </vt:variant>
      <vt:variant>
        <vt:i4>5</vt:i4>
      </vt:variant>
      <vt:variant>
        <vt:lpwstr>http://www.itu.int/oth/T0A0F000010/en</vt:lpwstr>
      </vt:variant>
      <vt:variant>
        <vt:lpwstr/>
      </vt:variant>
      <vt:variant>
        <vt:i4>1835070</vt:i4>
      </vt:variant>
      <vt:variant>
        <vt:i4>9</vt:i4>
      </vt:variant>
      <vt:variant>
        <vt:i4>0</vt:i4>
      </vt:variant>
      <vt:variant>
        <vt:i4>5</vt:i4>
      </vt:variant>
      <vt:variant>
        <vt:lpwstr>mailto:tsbngngsi@itu.int</vt:lpwstr>
      </vt:variant>
      <vt:variant>
        <vt:lpwstr/>
      </vt:variant>
      <vt:variant>
        <vt:i4>5111881</vt:i4>
      </vt:variant>
      <vt:variant>
        <vt:i4>6</vt:i4>
      </vt:variant>
      <vt:variant>
        <vt:i4>0</vt:i4>
      </vt:variant>
      <vt:variant>
        <vt:i4>5</vt:i4>
      </vt:variant>
      <vt:variant>
        <vt:lpwstr>http://www.itu.int/ITU-T//ngn/events</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subject/>
  <dc:creator>CHI</dc:creator>
  <cp:keywords/>
  <dc:description/>
  <cp:lastModifiedBy>bettini</cp:lastModifiedBy>
  <cp:revision>2</cp:revision>
  <cp:lastPrinted>2011-04-21T07:36:00Z</cp:lastPrinted>
  <dcterms:created xsi:type="dcterms:W3CDTF">2011-04-21T12:29:00Z</dcterms:created>
  <dcterms:modified xsi:type="dcterms:W3CDTF">2011-04-21T12:29:00Z</dcterms:modified>
</cp:coreProperties>
</file>