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9E278D" w:rsidRPr="004901E3" w:rsidTr="00AC2938">
        <w:trPr>
          <w:cantSplit/>
        </w:trPr>
        <w:tc>
          <w:tcPr>
            <w:tcW w:w="6237" w:type="dxa"/>
            <w:vAlign w:val="center"/>
          </w:tcPr>
          <w:p w:rsidR="009E278D" w:rsidRPr="003050B3" w:rsidRDefault="009E278D" w:rsidP="003050B3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r w:rsidRPr="003050B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E278D" w:rsidRPr="003050B3" w:rsidRDefault="00EC10AC" w:rsidP="003050B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8780" cy="693420"/>
                  <wp:effectExtent l="0" t="0" r="762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78D" w:rsidRPr="004901E3" w:rsidTr="00AC2938">
        <w:trPr>
          <w:cantSplit/>
        </w:trPr>
        <w:tc>
          <w:tcPr>
            <w:tcW w:w="6237" w:type="dxa"/>
            <w:vAlign w:val="center"/>
          </w:tcPr>
          <w:p w:rsidR="009E278D" w:rsidRPr="003050B3" w:rsidRDefault="009E278D" w:rsidP="003050B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E278D" w:rsidRPr="003050B3" w:rsidRDefault="009E278D" w:rsidP="003050B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E278D" w:rsidRPr="003050B3" w:rsidRDefault="009E278D" w:rsidP="003050B3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E278D" w:rsidRPr="003050B3" w:rsidRDefault="009E278D" w:rsidP="009C7537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  <w:rPr>
          <w:szCs w:val="24"/>
          <w:lang w:eastAsia="zh-CN"/>
        </w:rPr>
      </w:pPr>
      <w:r w:rsidRPr="003050B3">
        <w:rPr>
          <w:sz w:val="23"/>
          <w:szCs w:val="23"/>
        </w:rPr>
        <w:tab/>
      </w:r>
      <w:r w:rsidRPr="003050B3">
        <w:rPr>
          <w:sz w:val="23"/>
          <w:szCs w:val="23"/>
          <w:lang w:eastAsia="zh-CN"/>
        </w:rPr>
        <w:t>201</w:t>
      </w:r>
      <w:r w:rsidR="00F90DB6">
        <w:rPr>
          <w:rFonts w:hint="eastAsia"/>
          <w:sz w:val="23"/>
          <w:szCs w:val="23"/>
          <w:lang w:eastAsia="zh-CN"/>
        </w:rPr>
        <w:t>1</w:t>
      </w:r>
      <w:r w:rsidRPr="003050B3">
        <w:rPr>
          <w:rFonts w:hint="eastAsia"/>
          <w:szCs w:val="24"/>
          <w:lang w:eastAsia="zh-CN"/>
        </w:rPr>
        <w:t>年</w:t>
      </w:r>
      <w:r w:rsidR="00F90DB6">
        <w:rPr>
          <w:rFonts w:hint="eastAsia"/>
          <w:szCs w:val="24"/>
          <w:lang w:eastAsia="zh-CN"/>
        </w:rPr>
        <w:t>3</w:t>
      </w:r>
      <w:r w:rsidRPr="003050B3">
        <w:rPr>
          <w:rFonts w:hint="eastAsia"/>
          <w:szCs w:val="24"/>
          <w:lang w:eastAsia="zh-CN"/>
        </w:rPr>
        <w:t>月</w:t>
      </w:r>
      <w:r>
        <w:rPr>
          <w:szCs w:val="24"/>
          <w:lang w:eastAsia="zh-CN"/>
        </w:rPr>
        <w:t>2</w:t>
      </w:r>
      <w:r w:rsidR="00F90DB6">
        <w:rPr>
          <w:rFonts w:hint="eastAsia"/>
          <w:szCs w:val="24"/>
          <w:lang w:eastAsia="zh-CN"/>
        </w:rPr>
        <w:t>1</w:t>
      </w:r>
      <w:r w:rsidRPr="003050B3">
        <w:rPr>
          <w:rFonts w:hint="eastAsia"/>
          <w:szCs w:val="24"/>
          <w:lang w:eastAsia="zh-CN"/>
        </w:rPr>
        <w:t>日，日内瓦</w:t>
      </w:r>
    </w:p>
    <w:p w:rsidR="009E278D" w:rsidRPr="003050B3" w:rsidRDefault="009E278D" w:rsidP="003050B3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9E278D" w:rsidRPr="004901E3" w:rsidTr="00AC2938">
        <w:trPr>
          <w:cantSplit/>
          <w:trHeight w:val="340"/>
        </w:trPr>
        <w:tc>
          <w:tcPr>
            <w:tcW w:w="822" w:type="dxa"/>
          </w:tcPr>
          <w:p w:rsidR="009E278D" w:rsidRPr="003050B3" w:rsidRDefault="009E278D" w:rsidP="003050B3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050B3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9E278D" w:rsidRPr="003050B3" w:rsidRDefault="009E278D" w:rsidP="00F90DB6">
            <w:pPr>
              <w:tabs>
                <w:tab w:val="left" w:pos="4111"/>
              </w:tabs>
              <w:spacing w:before="0"/>
              <w:ind w:left="57"/>
              <w:rPr>
                <w:rFonts w:ascii="SimSun"/>
                <w:b/>
                <w:szCs w:val="24"/>
                <w:lang w:val="en-US"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>
              <w:rPr>
                <w:b/>
                <w:lang w:eastAsia="zh-CN"/>
              </w:rPr>
              <w:t>1</w:t>
            </w:r>
            <w:r w:rsidR="00F90DB6">
              <w:rPr>
                <w:rFonts w:hint="eastAsia"/>
                <w:b/>
                <w:lang w:eastAsia="zh-CN"/>
              </w:rPr>
              <w:t>75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9E278D" w:rsidRPr="003050B3" w:rsidRDefault="009E278D" w:rsidP="00F90DB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B27407">
              <w:rPr>
                <w:szCs w:val="24"/>
                <w:lang w:eastAsia="zh-CN"/>
              </w:rPr>
              <w:t>COM</w:t>
            </w:r>
            <w:r w:rsidR="00F90DB6">
              <w:rPr>
                <w:rFonts w:hint="eastAsia"/>
                <w:szCs w:val="24"/>
                <w:lang w:eastAsia="zh-CN"/>
              </w:rPr>
              <w:t>5</w:t>
            </w:r>
            <w:r w:rsidRPr="00B27407">
              <w:rPr>
                <w:szCs w:val="24"/>
                <w:lang w:eastAsia="zh-CN"/>
              </w:rPr>
              <w:t>/</w:t>
            </w:r>
            <w:r w:rsidR="00F90DB6">
              <w:rPr>
                <w:rFonts w:hint="eastAsia"/>
                <w:szCs w:val="24"/>
                <w:lang w:eastAsia="zh-CN"/>
              </w:rPr>
              <w:t>JKK</w:t>
            </w:r>
          </w:p>
          <w:p w:rsidR="009E278D" w:rsidRPr="003050B3" w:rsidRDefault="009E278D" w:rsidP="003050B3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536" w:type="dxa"/>
          </w:tcPr>
          <w:p w:rsidR="009E278D" w:rsidRDefault="009E278D" w:rsidP="003050B3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b/>
                <w:sz w:val="23"/>
                <w:szCs w:val="23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9E278D" w:rsidRPr="003050B3" w:rsidRDefault="009E278D" w:rsidP="003050B3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</w:tc>
      </w:tr>
      <w:tr w:rsidR="009E278D" w:rsidRPr="004901E3" w:rsidTr="00AC2938">
        <w:trPr>
          <w:cantSplit/>
        </w:trPr>
        <w:tc>
          <w:tcPr>
            <w:tcW w:w="822" w:type="dxa"/>
          </w:tcPr>
          <w:p w:rsidR="009E278D" w:rsidRPr="003050B3" w:rsidRDefault="009E278D" w:rsidP="003050B3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2"/>
                <w:szCs w:val="22"/>
                <w:lang w:eastAsia="zh-CN"/>
              </w:rPr>
            </w:pPr>
            <w:r w:rsidRPr="003050B3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050B3">
              <w:rPr>
                <w:sz w:val="22"/>
                <w:szCs w:val="22"/>
                <w:lang w:eastAsia="zh-CN"/>
              </w:rPr>
              <w:br/>
            </w:r>
            <w:r w:rsidRPr="003050B3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E278D" w:rsidRPr="003050B3" w:rsidRDefault="009E278D" w:rsidP="003050B3">
            <w:pPr>
              <w:tabs>
                <w:tab w:val="left" w:pos="4111"/>
              </w:tabs>
              <w:spacing w:before="0" w:line="260" w:lineRule="exact"/>
              <w:ind w:left="57"/>
              <w:rPr>
                <w:sz w:val="21"/>
                <w:szCs w:val="21"/>
                <w:lang w:eastAsia="zh-CN"/>
              </w:rPr>
            </w:pPr>
            <w:r w:rsidRPr="003050B3">
              <w:rPr>
                <w:rFonts w:hint="eastAsia"/>
                <w:sz w:val="22"/>
                <w:szCs w:val="22"/>
                <w:lang w:eastAsia="zh-CN"/>
              </w:rPr>
              <w:t>电子</w:t>
            </w:r>
            <w:r w:rsidRPr="003050B3">
              <w:rPr>
                <w:sz w:val="22"/>
                <w:szCs w:val="22"/>
                <w:lang w:eastAsia="zh-CN"/>
              </w:rPr>
              <w:br/>
            </w:r>
            <w:r w:rsidRPr="003050B3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050B3"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9E278D" w:rsidRPr="003050B3" w:rsidRDefault="009E278D" w:rsidP="00F90DB6">
            <w:pPr>
              <w:tabs>
                <w:tab w:val="clear" w:pos="794"/>
                <w:tab w:val="left" w:pos="4111"/>
              </w:tabs>
              <w:spacing w:before="0" w:line="260" w:lineRule="exact"/>
              <w:ind w:left="52" w:firstLine="5"/>
              <w:rPr>
                <w:szCs w:val="24"/>
                <w:lang w:eastAsia="zh-CN"/>
              </w:rPr>
            </w:pPr>
            <w:r w:rsidRPr="003050B3">
              <w:rPr>
                <w:szCs w:val="24"/>
                <w:lang w:eastAsia="zh-CN"/>
              </w:rPr>
              <w:t>+41 22 730 5</w:t>
            </w:r>
            <w:r w:rsidR="00F90DB6">
              <w:rPr>
                <w:rFonts w:hint="eastAsia"/>
                <w:szCs w:val="24"/>
                <w:lang w:eastAsia="zh-CN"/>
              </w:rPr>
              <w:t>7</w:t>
            </w:r>
            <w:r>
              <w:rPr>
                <w:szCs w:val="24"/>
                <w:lang w:eastAsia="zh-CN"/>
              </w:rPr>
              <w:t>8</w:t>
            </w:r>
            <w:r w:rsidR="00F90DB6">
              <w:rPr>
                <w:rFonts w:hint="eastAsia"/>
                <w:szCs w:val="24"/>
                <w:lang w:eastAsia="zh-CN"/>
              </w:rPr>
              <w:t>0</w:t>
            </w:r>
            <w:r w:rsidRPr="003050B3">
              <w:rPr>
                <w:szCs w:val="24"/>
                <w:lang w:eastAsia="zh-CN"/>
              </w:rPr>
              <w:br/>
              <w:t>+41 22 730 5853</w:t>
            </w:r>
          </w:p>
          <w:p w:rsidR="009E278D" w:rsidRPr="003050B3" w:rsidRDefault="009E278D" w:rsidP="003050B3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</w:p>
          <w:p w:rsidR="009E278D" w:rsidRPr="003050B3" w:rsidRDefault="007F017F" w:rsidP="003050B3">
            <w:pPr>
              <w:tabs>
                <w:tab w:val="clear" w:pos="794"/>
                <w:tab w:val="left" w:pos="284"/>
                <w:tab w:val="left" w:pos="4111"/>
              </w:tabs>
              <w:spacing w:before="0" w:line="260" w:lineRule="exact"/>
              <w:ind w:left="284" w:hanging="227"/>
              <w:rPr>
                <w:szCs w:val="24"/>
                <w:lang w:eastAsia="zh-CN"/>
              </w:rPr>
            </w:pPr>
            <w:hyperlink r:id="rId8" w:history="1">
              <w:r w:rsidRPr="00052D03">
                <w:rPr>
                  <w:rStyle w:val="Hyperlink"/>
                  <w:szCs w:val="24"/>
                </w:rPr>
                <w:t>tsbsg5@</w:t>
              </w:r>
              <w:r w:rsidRPr="00052D03">
                <w:rPr>
                  <w:rStyle w:val="Hyperlink"/>
                  <w:szCs w:val="24"/>
                </w:rPr>
                <w:t>i</w:t>
              </w:r>
              <w:r w:rsidRPr="00052D03">
                <w:rPr>
                  <w:rStyle w:val="Hyperlink"/>
                  <w:szCs w:val="24"/>
                </w:rPr>
                <w:t>tu.int</w:t>
              </w:r>
            </w:hyperlink>
            <w:r>
              <w:rPr>
                <w:szCs w:val="24"/>
              </w:rPr>
              <w:t xml:space="preserve"> </w:t>
            </w:r>
            <w:r w:rsidR="009E278D" w:rsidRPr="003050B3">
              <w:rPr>
                <w:szCs w:val="24"/>
                <w:lang w:eastAsia="zh-CN"/>
              </w:rPr>
              <w:t xml:space="preserve">  </w:t>
            </w:r>
          </w:p>
        </w:tc>
        <w:tc>
          <w:tcPr>
            <w:tcW w:w="4536" w:type="dxa"/>
          </w:tcPr>
          <w:p w:rsidR="00234CC8" w:rsidRDefault="00234CC8" w:rsidP="003050B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 w:rsidRPr="00234CC8">
              <w:rPr>
                <w:rFonts w:hint="eastAsia"/>
                <w:b/>
                <w:bCs/>
                <w:lang w:eastAsia="zh-CN"/>
              </w:rPr>
              <w:t>抄送</w:t>
            </w:r>
            <w:r>
              <w:rPr>
                <w:rFonts w:hint="eastAsia"/>
                <w:lang w:eastAsia="zh-CN"/>
              </w:rPr>
              <w:t>：</w:t>
            </w:r>
          </w:p>
          <w:p w:rsidR="009E278D" w:rsidRDefault="009E278D" w:rsidP="00D539C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 w:rsidR="00D539C4">
              <w:rPr>
                <w:rFonts w:hint="eastAsia"/>
                <w:lang w:eastAsia="zh-CN"/>
              </w:rPr>
              <w:t>部门准成员</w:t>
            </w:r>
            <w:r>
              <w:rPr>
                <w:rFonts w:hint="eastAsia"/>
                <w:lang w:eastAsia="zh-CN"/>
              </w:rPr>
              <w:t>；</w:t>
            </w:r>
          </w:p>
          <w:p w:rsidR="009E278D" w:rsidRDefault="009E278D" w:rsidP="0067257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67257A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9E278D" w:rsidRDefault="009E278D" w:rsidP="003050B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9E278D" w:rsidRPr="003050B3" w:rsidRDefault="009E278D" w:rsidP="003050B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9E278D" w:rsidRPr="003050B3" w:rsidRDefault="009E278D" w:rsidP="003050B3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9E278D" w:rsidRPr="004901E3" w:rsidTr="00AC2938">
        <w:trPr>
          <w:cantSplit/>
          <w:trHeight w:val="680"/>
        </w:trPr>
        <w:tc>
          <w:tcPr>
            <w:tcW w:w="822" w:type="dxa"/>
          </w:tcPr>
          <w:p w:rsidR="009E278D" w:rsidRPr="003050B3" w:rsidRDefault="009E278D" w:rsidP="003050B3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050B3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E278D" w:rsidRPr="003050B3" w:rsidRDefault="009E278D" w:rsidP="00F90DB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删除</w:t>
            </w:r>
            <w:r w:rsidRPr="00B27407">
              <w:rPr>
                <w:b/>
                <w:szCs w:val="24"/>
              </w:rPr>
              <w:t xml:space="preserve">ITU-T </w:t>
            </w:r>
            <w:r w:rsidR="00F90DB6">
              <w:rPr>
                <w:rFonts w:hint="eastAsia"/>
                <w:b/>
                <w:szCs w:val="24"/>
                <w:lang w:eastAsia="zh-CN"/>
              </w:rPr>
              <w:t>K</w:t>
            </w:r>
            <w:r w:rsidRPr="00B27407">
              <w:rPr>
                <w:b/>
                <w:szCs w:val="24"/>
              </w:rPr>
              <w:t>.30</w:t>
            </w:r>
            <w:r>
              <w:rPr>
                <w:rFonts w:hint="eastAsia"/>
                <w:b/>
                <w:szCs w:val="24"/>
                <w:lang w:eastAsia="zh-CN"/>
              </w:rPr>
              <w:t>建议书</w:t>
            </w:r>
          </w:p>
        </w:tc>
      </w:tr>
    </w:tbl>
    <w:p w:rsidR="009E278D" w:rsidRPr="003050B3" w:rsidRDefault="009E278D" w:rsidP="003050B3">
      <w:pPr>
        <w:spacing w:before="160"/>
        <w:ind w:left="-198"/>
        <w:rPr>
          <w:rFonts w:ascii="Century Gothic" w:hAnsi="Century Gothic"/>
          <w:szCs w:val="24"/>
          <w:lang w:eastAsia="zh-CN"/>
        </w:rPr>
      </w:pPr>
      <w:bookmarkStart w:id="2" w:name="_GoBack"/>
      <w:bookmarkEnd w:id="2"/>
    </w:p>
    <w:p w:rsidR="009E278D" w:rsidRDefault="009E278D" w:rsidP="003C7DA6">
      <w:pPr>
        <w:spacing w:before="480"/>
        <w:rPr>
          <w:lang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尊敬的先生</w:t>
      </w:r>
      <w:r>
        <w:rPr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9E278D" w:rsidRDefault="009E278D" w:rsidP="00F90DB6">
      <w:pPr>
        <w:tabs>
          <w:tab w:val="left" w:pos="4111"/>
        </w:tabs>
        <w:rPr>
          <w:b/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</w:t>
      </w:r>
      <w:r>
        <w:rPr>
          <w:rFonts w:hint="eastAsia"/>
          <w:bCs/>
          <w:lang w:eastAsia="zh-CN"/>
        </w:rPr>
        <w:t>出席</w:t>
      </w:r>
      <w:r>
        <w:rPr>
          <w:rFonts w:hint="eastAsia"/>
          <w:lang w:eastAsia="zh-CN"/>
        </w:rPr>
        <w:t>第</w:t>
      </w:r>
      <w:r w:rsidR="00F90DB6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研究组会议（</w:t>
      </w:r>
      <w:r>
        <w:rPr>
          <w:szCs w:val="24"/>
          <w:lang w:eastAsia="zh-CN"/>
        </w:rPr>
        <w:t>2010</w:t>
      </w:r>
      <w:r>
        <w:rPr>
          <w:rFonts w:hint="eastAsia"/>
          <w:lang w:eastAsia="zh-CN"/>
        </w:rPr>
        <w:t>年</w:t>
      </w:r>
      <w:r w:rsidR="00F90DB6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lang w:eastAsia="zh-CN"/>
        </w:rPr>
        <w:t>2</w:t>
      </w:r>
      <w:r w:rsidR="00F90DB6">
        <w:rPr>
          <w:rFonts w:hint="eastAsia"/>
          <w:lang w:eastAsia="zh-CN"/>
        </w:rPr>
        <w:t>3</w:t>
      </w:r>
      <w:r w:rsidR="00F90DB6">
        <w:rPr>
          <w:rFonts w:hint="eastAsia"/>
          <w:lang w:eastAsia="zh-CN"/>
        </w:rPr>
        <w:t>至</w:t>
      </w:r>
      <w:r w:rsidR="00F90DB6">
        <w:rPr>
          <w:rFonts w:hint="eastAsia"/>
          <w:lang w:eastAsia="zh-CN"/>
        </w:rPr>
        <w:t>12</w:t>
      </w:r>
      <w:r w:rsidR="00F90DB6">
        <w:rPr>
          <w:rFonts w:hint="eastAsia"/>
          <w:lang w:eastAsia="zh-CN"/>
        </w:rPr>
        <w:t>月</w:t>
      </w:r>
      <w:r w:rsidR="00F90DB6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日，日内瓦）的</w:t>
      </w:r>
      <w:r w:rsidR="00F90DB6">
        <w:rPr>
          <w:rFonts w:hint="eastAsia"/>
          <w:lang w:eastAsia="zh-CN"/>
        </w:rPr>
        <w:t>27</w:t>
      </w:r>
      <w:r>
        <w:rPr>
          <w:rFonts w:hint="eastAsia"/>
          <w:bCs/>
          <w:lang w:eastAsia="zh-CN"/>
        </w:rPr>
        <w:t>个成员国和</w:t>
      </w:r>
      <w:r w:rsidR="00F90DB6">
        <w:rPr>
          <w:rFonts w:hint="eastAsia"/>
          <w:bCs/>
          <w:lang w:eastAsia="zh-CN"/>
        </w:rPr>
        <w:t>30</w:t>
      </w:r>
      <w:r>
        <w:rPr>
          <w:rFonts w:hint="eastAsia"/>
          <w:bCs/>
          <w:lang w:eastAsia="zh-CN"/>
        </w:rPr>
        <w:t>个部门成员</w:t>
      </w:r>
      <w:r>
        <w:rPr>
          <w:rFonts w:hint="eastAsia"/>
          <w:lang w:eastAsia="zh-CN"/>
        </w:rPr>
        <w:t>的请求，并根据世界电信标准化全会（</w:t>
      </w:r>
      <w:r>
        <w:rPr>
          <w:lang w:eastAsia="zh-CN"/>
        </w:rPr>
        <w:t>2008</w:t>
      </w:r>
      <w:r>
        <w:rPr>
          <w:rFonts w:hint="eastAsia"/>
          <w:lang w:eastAsia="zh-CN"/>
        </w:rPr>
        <w:t>年，约翰内斯堡）</w:t>
      </w:r>
      <w:r w:rsidRPr="00C85612">
        <w:rPr>
          <w:lang w:val="en-US" w:eastAsia="zh-CN"/>
        </w:rPr>
        <w:t>A.8</w:t>
      </w:r>
      <w:r>
        <w:rPr>
          <w:rFonts w:hint="eastAsia"/>
          <w:lang w:val="en-US" w:eastAsia="zh-CN"/>
        </w:rPr>
        <w:t>建议书第</w:t>
      </w:r>
      <w:r w:rsidRPr="00C85612">
        <w:rPr>
          <w:lang w:val="en-US" w:eastAsia="zh-CN"/>
        </w:rPr>
        <w:t>8.2</w:t>
      </w:r>
      <w:r>
        <w:rPr>
          <w:rFonts w:hint="eastAsia"/>
          <w:lang w:val="en-US" w:eastAsia="zh-CN"/>
        </w:rPr>
        <w:t>段的规定</w:t>
      </w:r>
      <w:r>
        <w:rPr>
          <w:rFonts w:hint="eastAsia"/>
          <w:lang w:eastAsia="zh-CN"/>
        </w:rPr>
        <w:t>，</w:t>
      </w:r>
      <w:r>
        <w:rPr>
          <w:szCs w:val="24"/>
          <w:lang w:eastAsia="zh-CN"/>
        </w:rPr>
        <w:t>2010</w:t>
      </w:r>
      <w:r>
        <w:rPr>
          <w:rFonts w:hint="eastAsia"/>
          <w:lang w:eastAsia="zh-CN"/>
        </w:rPr>
        <w:t>年</w:t>
      </w:r>
      <w:r w:rsidR="00F90DB6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szCs w:val="24"/>
          <w:lang w:eastAsia="zh-CN"/>
        </w:rPr>
        <w:t>1</w:t>
      </w:r>
      <w:r w:rsidR="00F90DB6">
        <w:rPr>
          <w:rFonts w:hint="eastAsia"/>
          <w:szCs w:val="24"/>
          <w:lang w:eastAsia="zh-CN"/>
        </w:rPr>
        <w:t>3</w:t>
      </w:r>
      <w:r>
        <w:rPr>
          <w:rFonts w:hint="eastAsia"/>
          <w:lang w:eastAsia="zh-CN"/>
        </w:rPr>
        <w:t>日</w:t>
      </w:r>
      <w:r>
        <w:rPr>
          <w:rFonts w:hint="eastAsia"/>
          <w:lang w:val="en-US" w:eastAsia="zh-CN"/>
        </w:rPr>
        <w:t>发出的</w:t>
      </w:r>
      <w:r w:rsidRPr="00CF363D">
        <w:rPr>
          <w:rFonts w:hint="eastAsia"/>
          <w:bCs/>
          <w:lang w:eastAsia="zh-CN"/>
        </w:rPr>
        <w:t>电信标准化局第</w:t>
      </w:r>
      <w:r>
        <w:rPr>
          <w:bCs/>
          <w:lang w:eastAsia="zh-CN"/>
        </w:rPr>
        <w:t>1</w:t>
      </w:r>
      <w:r w:rsidR="00F90DB6">
        <w:rPr>
          <w:rFonts w:hint="eastAsia"/>
          <w:bCs/>
          <w:lang w:eastAsia="zh-CN"/>
        </w:rPr>
        <w:t>54</w:t>
      </w:r>
      <w:r w:rsidRPr="00CF363D">
        <w:rPr>
          <w:rFonts w:hint="eastAsia"/>
          <w:bCs/>
          <w:lang w:eastAsia="zh-CN"/>
        </w:rPr>
        <w:t>号通函</w:t>
      </w:r>
      <w:r>
        <w:rPr>
          <w:rFonts w:hint="eastAsia"/>
          <w:bCs/>
          <w:lang w:eastAsia="zh-CN"/>
        </w:rPr>
        <w:t>将上述建议书提交</w:t>
      </w:r>
      <w:r>
        <w:rPr>
          <w:rFonts w:hint="eastAsia"/>
          <w:lang w:eastAsia="zh-CN"/>
        </w:rPr>
        <w:t>删除。</w:t>
      </w:r>
    </w:p>
    <w:p w:rsidR="009E278D" w:rsidRDefault="009E278D" w:rsidP="00F90DB6">
      <w:pPr>
        <w:rPr>
          <w:szCs w:val="24"/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有关</w:t>
      </w:r>
      <w:r w:rsidRPr="006C34ED">
        <w:rPr>
          <w:rFonts w:hint="eastAsia"/>
          <w:szCs w:val="24"/>
          <w:lang w:eastAsia="zh-CN"/>
        </w:rPr>
        <w:t>删除</w:t>
      </w:r>
      <w:r>
        <w:rPr>
          <w:rFonts w:hint="eastAsia"/>
          <w:szCs w:val="24"/>
          <w:lang w:eastAsia="zh-CN"/>
        </w:rPr>
        <w:t>该</w:t>
      </w:r>
      <w:r w:rsidRPr="006C34ED">
        <w:rPr>
          <w:rFonts w:hint="eastAsia"/>
          <w:szCs w:val="24"/>
          <w:lang w:eastAsia="zh-CN"/>
        </w:rPr>
        <w:t>建议书的条件已</w:t>
      </w:r>
      <w:r>
        <w:rPr>
          <w:rFonts w:hint="eastAsia"/>
          <w:szCs w:val="24"/>
          <w:lang w:eastAsia="zh-CN"/>
        </w:rPr>
        <w:t>于</w:t>
      </w:r>
      <w:r>
        <w:rPr>
          <w:szCs w:val="24"/>
          <w:lang w:eastAsia="zh-CN"/>
        </w:rPr>
        <w:t>201</w:t>
      </w:r>
      <w:r w:rsidR="00F90DB6"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年</w:t>
      </w:r>
      <w:r w:rsidR="00F90DB6"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>月</w:t>
      </w:r>
      <w:r>
        <w:rPr>
          <w:szCs w:val="24"/>
          <w:lang w:eastAsia="zh-CN"/>
        </w:rPr>
        <w:t>1</w:t>
      </w:r>
      <w:r w:rsidR="00F90DB6">
        <w:rPr>
          <w:rFonts w:hint="eastAsia"/>
          <w:szCs w:val="24"/>
          <w:lang w:eastAsia="zh-CN"/>
        </w:rPr>
        <w:t>4</w:t>
      </w:r>
      <w:r>
        <w:rPr>
          <w:rFonts w:hint="eastAsia"/>
          <w:szCs w:val="24"/>
          <w:lang w:eastAsia="zh-CN"/>
        </w:rPr>
        <w:t>日得到满足。</w:t>
      </w:r>
    </w:p>
    <w:p w:rsidR="009E278D" w:rsidRPr="006C34ED" w:rsidRDefault="00F90DB6" w:rsidP="00F90DB6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两</w:t>
      </w:r>
      <w:r w:rsidR="009E278D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 w:rsidR="009E278D">
        <w:rPr>
          <w:rFonts w:hint="eastAsia"/>
          <w:lang w:eastAsia="zh-CN"/>
        </w:rPr>
        <w:t>）个成员国主管部门对征询作出回复，未对删除该建议书表示反对</w:t>
      </w:r>
      <w:r w:rsidR="009E278D" w:rsidRPr="006C34ED">
        <w:rPr>
          <w:rFonts w:hint="eastAsia"/>
          <w:szCs w:val="24"/>
          <w:lang w:eastAsia="zh-CN"/>
        </w:rPr>
        <w:t>。</w:t>
      </w:r>
    </w:p>
    <w:p w:rsidR="009E278D" w:rsidRPr="00BE72AF" w:rsidRDefault="009E278D" w:rsidP="00F90DB6">
      <w:pPr>
        <w:ind w:firstLine="540"/>
        <w:rPr>
          <w:b/>
          <w:szCs w:val="24"/>
          <w:lang w:eastAsia="zh-CN"/>
        </w:rPr>
      </w:pPr>
      <w:r w:rsidRPr="003E16E6">
        <w:rPr>
          <w:rFonts w:hint="eastAsia"/>
          <w:b/>
          <w:szCs w:val="24"/>
          <w:lang w:eastAsia="zh-CN"/>
        </w:rPr>
        <w:t>据此，</w:t>
      </w:r>
      <w:r w:rsidR="00F90DB6" w:rsidRPr="00B27407">
        <w:rPr>
          <w:b/>
          <w:szCs w:val="24"/>
          <w:lang w:eastAsia="zh-CN"/>
        </w:rPr>
        <w:t xml:space="preserve">ITU-T </w:t>
      </w:r>
      <w:r w:rsidR="00F90DB6">
        <w:rPr>
          <w:rFonts w:hint="eastAsia"/>
          <w:b/>
          <w:szCs w:val="24"/>
          <w:lang w:eastAsia="zh-CN"/>
        </w:rPr>
        <w:t>K</w:t>
      </w:r>
      <w:r w:rsidR="00F90DB6" w:rsidRPr="00B27407">
        <w:rPr>
          <w:b/>
          <w:szCs w:val="24"/>
          <w:lang w:eastAsia="zh-CN"/>
        </w:rPr>
        <w:t>.30</w:t>
      </w:r>
      <w:r>
        <w:rPr>
          <w:rFonts w:hint="eastAsia"/>
          <w:b/>
          <w:szCs w:val="24"/>
          <w:lang w:eastAsia="zh-CN"/>
        </w:rPr>
        <w:t>建议书</w:t>
      </w:r>
      <w:r w:rsidRPr="003E16E6">
        <w:rPr>
          <w:rFonts w:hint="eastAsia"/>
          <w:b/>
          <w:szCs w:val="24"/>
          <w:lang w:eastAsia="zh-CN"/>
        </w:rPr>
        <w:t>：</w:t>
      </w:r>
      <w:r w:rsidR="00F90DB6">
        <w:rPr>
          <w:rFonts w:hint="eastAsia"/>
          <w:b/>
          <w:szCs w:val="24"/>
          <w:lang w:eastAsia="zh-CN"/>
        </w:rPr>
        <w:t>“</w:t>
      </w:r>
      <w:r w:rsidR="00F90DB6" w:rsidRPr="00F90DB6">
        <w:rPr>
          <w:rFonts w:hint="eastAsia"/>
          <w:b/>
          <w:szCs w:val="24"/>
          <w:lang w:eastAsia="zh-CN"/>
        </w:rPr>
        <w:t>可自复过电流保护器</w:t>
      </w:r>
      <w:r w:rsidR="00F90DB6">
        <w:rPr>
          <w:rFonts w:ascii="STKaiti" w:eastAsia="STKaiti" w:hAnsi="STKaiti" w:hint="eastAsia"/>
          <w:b/>
          <w:szCs w:val="24"/>
          <w:lang w:eastAsia="zh-CN"/>
        </w:rPr>
        <w:t>”</w:t>
      </w:r>
      <w:r w:rsidRPr="00430CA6">
        <w:rPr>
          <w:rFonts w:hint="eastAsia"/>
          <w:b/>
          <w:szCs w:val="24"/>
          <w:lang w:eastAsia="zh-CN"/>
        </w:rPr>
        <w:t>予以</w:t>
      </w:r>
      <w:r w:rsidRPr="003E16E6">
        <w:rPr>
          <w:rFonts w:hint="eastAsia"/>
          <w:b/>
          <w:szCs w:val="24"/>
          <w:lang w:eastAsia="zh-CN"/>
        </w:rPr>
        <w:t>删除</w:t>
      </w:r>
      <w:r>
        <w:rPr>
          <w:rFonts w:hint="eastAsia"/>
          <w:b/>
          <w:szCs w:val="24"/>
          <w:lang w:eastAsia="zh-CN"/>
        </w:rPr>
        <w:t>。</w:t>
      </w:r>
    </w:p>
    <w:p w:rsidR="009E278D" w:rsidRDefault="009E278D" w:rsidP="003C7DA6">
      <w:pPr>
        <w:spacing w:before="480"/>
        <w:rPr>
          <w:lang w:eastAsia="zh-CN"/>
        </w:rPr>
      </w:pPr>
      <w:r>
        <w:rPr>
          <w:rFonts w:hint="eastAsia"/>
          <w:lang w:eastAsia="zh-CN"/>
        </w:rPr>
        <w:t>顺致敬意</w:t>
      </w:r>
      <w:r>
        <w:rPr>
          <w:lang w:eastAsia="zh-CN"/>
        </w:rPr>
        <w:t>!</w:t>
      </w:r>
    </w:p>
    <w:p w:rsidR="009E278D" w:rsidRDefault="009E278D" w:rsidP="003C7DA6">
      <w:pPr>
        <w:rPr>
          <w:lang w:eastAsia="zh-CN"/>
        </w:rPr>
      </w:pPr>
    </w:p>
    <w:p w:rsidR="009E278D" w:rsidRDefault="009E278D" w:rsidP="003C7DA6">
      <w:pPr>
        <w:rPr>
          <w:lang w:eastAsia="zh-CN"/>
        </w:rPr>
      </w:pPr>
    </w:p>
    <w:p w:rsidR="009E278D" w:rsidRDefault="009E278D" w:rsidP="003C7DA6">
      <w:pPr>
        <w:rPr>
          <w:lang w:eastAsia="zh-CN"/>
        </w:rPr>
      </w:pPr>
    </w:p>
    <w:p w:rsidR="009E278D" w:rsidRDefault="009E278D" w:rsidP="003C7DA6">
      <w:pPr>
        <w:rPr>
          <w:lang w:eastAsia="zh-CN"/>
        </w:rPr>
      </w:pPr>
    </w:p>
    <w:p w:rsidR="009E278D" w:rsidRDefault="009E278D" w:rsidP="003C7DA6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957E19">
        <w:rPr>
          <w:lang w:eastAsia="zh-CN"/>
        </w:rPr>
        <w:br/>
      </w:r>
      <w:r w:rsidR="00957E1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马尔科姆</w:t>
      </w:r>
      <w:r w:rsidRPr="00092D3A">
        <w:rPr>
          <w:rFonts w:hint="eastAsia"/>
          <w:sz w:val="18"/>
          <w:szCs w:val="18"/>
          <w:lang w:eastAsia="zh-CN"/>
        </w:rPr>
        <w:t>·</w:t>
      </w:r>
      <w:r>
        <w:rPr>
          <w:rFonts w:hint="eastAsia"/>
          <w:lang w:eastAsia="zh-CN"/>
        </w:rPr>
        <w:t>琼森</w:t>
      </w:r>
      <w:r>
        <w:rPr>
          <w:lang w:eastAsia="zh-CN"/>
        </w:rPr>
        <w:t xml:space="preserve"> </w:t>
      </w:r>
    </w:p>
    <w:sectPr w:rsidR="009E278D" w:rsidSect="003C7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8D" w:rsidRDefault="009E278D">
      <w:r>
        <w:separator/>
      </w:r>
    </w:p>
  </w:endnote>
  <w:endnote w:type="continuationSeparator" w:id="0">
    <w:p w:rsidR="009E278D" w:rsidRDefault="009E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F4" w:rsidRDefault="00F828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F4" w:rsidRDefault="00F828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8D" w:rsidRDefault="009E278D" w:rsidP="003C7DA6">
    <w:pPr>
      <w:pBdr>
        <w:top w:val="single" w:sz="4" w:space="0" w:color="auto"/>
      </w:pBdr>
      <w:tabs>
        <w:tab w:val="clear" w:pos="1985"/>
        <w:tab w:val="left" w:pos="2268"/>
        <w:tab w:val="left" w:pos="2977"/>
        <w:tab w:val="left" w:pos="3402"/>
        <w:tab w:val="left" w:pos="5529"/>
        <w:tab w:val="left" w:pos="7797"/>
        <w:tab w:val="left" w:pos="8505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9E278D" w:rsidRDefault="009E278D" w:rsidP="003C7DA6">
    <w:pPr>
      <w:tabs>
        <w:tab w:val="clear" w:pos="1985"/>
        <w:tab w:val="left" w:pos="2268"/>
        <w:tab w:val="left" w:pos="2977"/>
        <w:tab w:val="left" w:pos="3289"/>
        <w:tab w:val="left" w:pos="3402"/>
        <w:tab w:val="left" w:pos="5529"/>
        <w:tab w:val="right" w:pos="963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9E278D" w:rsidRDefault="009E278D" w:rsidP="003C7DA6">
    <w:pPr>
      <w:pStyle w:val="Footer"/>
      <w:tabs>
        <w:tab w:val="left" w:pos="2268"/>
        <w:tab w:val="left" w:pos="2977"/>
        <w:tab w:val="left" w:pos="3289"/>
        <w:tab w:val="left" w:pos="3402"/>
        <w:tab w:val="left" w:pos="3686"/>
        <w:tab w:val="left" w:pos="5529"/>
        <w:tab w:val="left" w:pos="6294"/>
        <w:tab w:val="left" w:pos="7797"/>
        <w:tab w:val="left" w:pos="8505"/>
        <w:tab w:val="right" w:pos="10858"/>
      </w:tabs>
      <w:rPr>
        <w:rFonts w:ascii="Futura Lt BT" w:hAnsi="Futura Lt BT"/>
        <w:sz w:val="18"/>
        <w:lang w:val="en-US" w:eastAsia="zh-CN"/>
      </w:rPr>
    </w:pPr>
    <w:smartTag w:uri="urn:schemas-microsoft-com:office:smarttags" w:element="country-region">
      <w:smartTag w:uri="urn:schemas-microsoft-com:office:smarttags" w:element="place">
        <w:r w:rsidRPr="002E6A13">
          <w:rPr>
            <w:rFonts w:ascii="Futura Lt BT" w:hAnsi="Futura Lt BT"/>
            <w:sz w:val="18"/>
            <w:lang w:val="en-US"/>
          </w:rPr>
          <w:t>Switzerland</w:t>
        </w:r>
      </w:smartTag>
    </w:smartTag>
    <w:r w:rsidRPr="002E6A13">
      <w:rPr>
        <w:rFonts w:ascii="Futura Lt BT" w:hAnsi="Futura Lt BT"/>
        <w:sz w:val="18"/>
        <w:lang w:val="en-US"/>
      </w:rPr>
      <w:tab/>
    </w:r>
    <w:r>
      <w:rPr>
        <w:rFonts w:ascii="Futura Lt BT" w:hAnsi="Futura Lt BT"/>
        <w:sz w:val="18"/>
        <w:lang w:val="en-US"/>
      </w:rPr>
      <w:tab/>
    </w:r>
    <w:r w:rsidRPr="002E6A13">
      <w:rPr>
        <w:rFonts w:ascii="Futura Lt BT" w:hAnsi="Futura Lt BT"/>
        <w:sz w:val="18"/>
        <w:lang w:val="en-US"/>
      </w:rPr>
      <w:t>G</w:t>
    </w:r>
    <w:r w:rsidRPr="002359FB">
      <w:rPr>
        <w:rFonts w:ascii="Futura Lt BT" w:hAnsi="Futura Lt BT"/>
        <w:caps w:val="0"/>
        <w:sz w:val="18"/>
        <w:lang w:val="en-US"/>
      </w:rPr>
      <w:t>r</w:t>
    </w:r>
    <w:r w:rsidRPr="002E6A13">
      <w:rPr>
        <w:rFonts w:ascii="Futura Lt BT" w:hAnsi="Futura Lt BT"/>
        <w:sz w:val="18"/>
        <w:lang w:val="en-US"/>
      </w:rPr>
      <w:t>4:</w:t>
    </w:r>
    <w:r>
      <w:rPr>
        <w:rFonts w:ascii="Futura Lt BT" w:hAnsi="Futura Lt BT"/>
        <w:sz w:val="18"/>
        <w:lang w:val="en-US"/>
      </w:rPr>
      <w:tab/>
    </w:r>
    <w:r w:rsidRPr="002E6A13">
      <w:rPr>
        <w:rFonts w:ascii="Futura Lt BT" w:hAnsi="Futura Lt BT"/>
        <w:sz w:val="18"/>
        <w:lang w:val="en-US"/>
      </w:rPr>
      <w:t>+41 22 730 65 00</w:t>
    </w:r>
  </w:p>
  <w:p w:rsidR="00F828F4" w:rsidRDefault="00F828F4" w:rsidP="00F828F4">
    <w:pPr>
      <w:pStyle w:val="Footer"/>
      <w:rPr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8D" w:rsidRDefault="009E278D">
      <w:r>
        <w:t>____________________</w:t>
      </w:r>
    </w:p>
  </w:footnote>
  <w:footnote w:type="continuationSeparator" w:id="0">
    <w:p w:rsidR="009E278D" w:rsidRDefault="009E2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F4" w:rsidRDefault="00F828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F4" w:rsidRDefault="00F828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F4" w:rsidRDefault="00F82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C1EC9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284B93"/>
    <w:multiLevelType w:val="singleLevel"/>
    <w:tmpl w:val="A5EC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735FBC"/>
    <w:multiLevelType w:val="hybridMultilevel"/>
    <w:tmpl w:val="3E944438"/>
    <w:lvl w:ilvl="0" w:tplc="5720C2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73AAA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1453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7C3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38C7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8C1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D38D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7CE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C0D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EA4BC5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06EA"/>
    <w:rsid w:val="00002622"/>
    <w:rsid w:val="00034C8C"/>
    <w:rsid w:val="00036A40"/>
    <w:rsid w:val="00037040"/>
    <w:rsid w:val="00051A46"/>
    <w:rsid w:val="000545BD"/>
    <w:rsid w:val="00061F89"/>
    <w:rsid w:val="00062F16"/>
    <w:rsid w:val="000646AE"/>
    <w:rsid w:val="00064F18"/>
    <w:rsid w:val="00064FDA"/>
    <w:rsid w:val="000660BC"/>
    <w:rsid w:val="00072EB7"/>
    <w:rsid w:val="00073845"/>
    <w:rsid w:val="00074CEB"/>
    <w:rsid w:val="00077AA6"/>
    <w:rsid w:val="000814FB"/>
    <w:rsid w:val="000827E1"/>
    <w:rsid w:val="00082F74"/>
    <w:rsid w:val="000877D6"/>
    <w:rsid w:val="00092D3A"/>
    <w:rsid w:val="0009512F"/>
    <w:rsid w:val="000E6752"/>
    <w:rsid w:val="000E6B18"/>
    <w:rsid w:val="000F2AD5"/>
    <w:rsid w:val="001052BD"/>
    <w:rsid w:val="001213A9"/>
    <w:rsid w:val="001322EE"/>
    <w:rsid w:val="00140D55"/>
    <w:rsid w:val="00157DEF"/>
    <w:rsid w:val="0016153A"/>
    <w:rsid w:val="00164614"/>
    <w:rsid w:val="00167799"/>
    <w:rsid w:val="001844DC"/>
    <w:rsid w:val="001851A7"/>
    <w:rsid w:val="001A2795"/>
    <w:rsid w:val="001A5A6C"/>
    <w:rsid w:val="001B4832"/>
    <w:rsid w:val="001B5570"/>
    <w:rsid w:val="001B7D39"/>
    <w:rsid w:val="001C7B93"/>
    <w:rsid w:val="001D5C4D"/>
    <w:rsid w:val="001E0E1E"/>
    <w:rsid w:val="001F48C4"/>
    <w:rsid w:val="001F7BB9"/>
    <w:rsid w:val="001F7D35"/>
    <w:rsid w:val="00206009"/>
    <w:rsid w:val="0021396F"/>
    <w:rsid w:val="00234CC8"/>
    <w:rsid w:val="00234FB5"/>
    <w:rsid w:val="002357E0"/>
    <w:rsid w:val="002359FB"/>
    <w:rsid w:val="00256028"/>
    <w:rsid w:val="00265A02"/>
    <w:rsid w:val="00271CE7"/>
    <w:rsid w:val="0028019C"/>
    <w:rsid w:val="00281133"/>
    <w:rsid w:val="0029340B"/>
    <w:rsid w:val="002A1B14"/>
    <w:rsid w:val="002A3B14"/>
    <w:rsid w:val="002A3CBF"/>
    <w:rsid w:val="002A4DCE"/>
    <w:rsid w:val="002A7DD3"/>
    <w:rsid w:val="002B17FA"/>
    <w:rsid w:val="002C1F30"/>
    <w:rsid w:val="002C30AA"/>
    <w:rsid w:val="002C45FC"/>
    <w:rsid w:val="002C6469"/>
    <w:rsid w:val="002C7498"/>
    <w:rsid w:val="002C75C2"/>
    <w:rsid w:val="002D12D6"/>
    <w:rsid w:val="002D5664"/>
    <w:rsid w:val="002E3CC0"/>
    <w:rsid w:val="002E6A13"/>
    <w:rsid w:val="002F490B"/>
    <w:rsid w:val="003044B7"/>
    <w:rsid w:val="003050B3"/>
    <w:rsid w:val="0032158F"/>
    <w:rsid w:val="003278F5"/>
    <w:rsid w:val="00333903"/>
    <w:rsid w:val="00342317"/>
    <w:rsid w:val="00347205"/>
    <w:rsid w:val="00351AF1"/>
    <w:rsid w:val="00352942"/>
    <w:rsid w:val="00352E56"/>
    <w:rsid w:val="003635BA"/>
    <w:rsid w:val="00365821"/>
    <w:rsid w:val="00365BF8"/>
    <w:rsid w:val="00370E3B"/>
    <w:rsid w:val="00381130"/>
    <w:rsid w:val="00391B68"/>
    <w:rsid w:val="00392A51"/>
    <w:rsid w:val="00395E4C"/>
    <w:rsid w:val="003B03C5"/>
    <w:rsid w:val="003B7123"/>
    <w:rsid w:val="003C7DA6"/>
    <w:rsid w:val="003D7314"/>
    <w:rsid w:val="003E07C9"/>
    <w:rsid w:val="003E16E6"/>
    <w:rsid w:val="003E585D"/>
    <w:rsid w:val="003F4165"/>
    <w:rsid w:val="004003CB"/>
    <w:rsid w:val="00403633"/>
    <w:rsid w:val="00404D9A"/>
    <w:rsid w:val="00430CA6"/>
    <w:rsid w:val="004339BA"/>
    <w:rsid w:val="00441210"/>
    <w:rsid w:val="0044318A"/>
    <w:rsid w:val="00445A35"/>
    <w:rsid w:val="00447931"/>
    <w:rsid w:val="00455BA8"/>
    <w:rsid w:val="00464FB6"/>
    <w:rsid w:val="00465D4D"/>
    <w:rsid w:val="0046635E"/>
    <w:rsid w:val="0047256D"/>
    <w:rsid w:val="0048073E"/>
    <w:rsid w:val="004901E3"/>
    <w:rsid w:val="004962EC"/>
    <w:rsid w:val="00496ECA"/>
    <w:rsid w:val="00497ADA"/>
    <w:rsid w:val="004A22E8"/>
    <w:rsid w:val="004A4C2E"/>
    <w:rsid w:val="004B1BD1"/>
    <w:rsid w:val="004B5410"/>
    <w:rsid w:val="004B7579"/>
    <w:rsid w:val="004C04D3"/>
    <w:rsid w:val="004D21A7"/>
    <w:rsid w:val="004E2B2D"/>
    <w:rsid w:val="004E4BBD"/>
    <w:rsid w:val="004E58A7"/>
    <w:rsid w:val="004E6105"/>
    <w:rsid w:val="004F5813"/>
    <w:rsid w:val="0050779B"/>
    <w:rsid w:val="00512AD9"/>
    <w:rsid w:val="00517DE4"/>
    <w:rsid w:val="00524367"/>
    <w:rsid w:val="005243DB"/>
    <w:rsid w:val="00527A48"/>
    <w:rsid w:val="0053490B"/>
    <w:rsid w:val="00542259"/>
    <w:rsid w:val="00551C14"/>
    <w:rsid w:val="005522D4"/>
    <w:rsid w:val="00562D79"/>
    <w:rsid w:val="00566D5D"/>
    <w:rsid w:val="00571330"/>
    <w:rsid w:val="00576622"/>
    <w:rsid w:val="00584814"/>
    <w:rsid w:val="00586E69"/>
    <w:rsid w:val="005962E7"/>
    <w:rsid w:val="005C2CCA"/>
    <w:rsid w:val="005C3F7B"/>
    <w:rsid w:val="005C472B"/>
    <w:rsid w:val="005E07C5"/>
    <w:rsid w:val="005E16E5"/>
    <w:rsid w:val="005F1CF2"/>
    <w:rsid w:val="005F3AE5"/>
    <w:rsid w:val="0060058D"/>
    <w:rsid w:val="00611CFC"/>
    <w:rsid w:val="00625D2B"/>
    <w:rsid w:val="006317B2"/>
    <w:rsid w:val="0063475D"/>
    <w:rsid w:val="00644079"/>
    <w:rsid w:val="00646DC2"/>
    <w:rsid w:val="0066778F"/>
    <w:rsid w:val="00667960"/>
    <w:rsid w:val="006703AE"/>
    <w:rsid w:val="0067257A"/>
    <w:rsid w:val="00686E0F"/>
    <w:rsid w:val="006927DC"/>
    <w:rsid w:val="006C34ED"/>
    <w:rsid w:val="006C48D6"/>
    <w:rsid w:val="006D23E9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41AB5"/>
    <w:rsid w:val="0074243D"/>
    <w:rsid w:val="007510BB"/>
    <w:rsid w:val="0075428B"/>
    <w:rsid w:val="00755AC4"/>
    <w:rsid w:val="00762160"/>
    <w:rsid w:val="007624DE"/>
    <w:rsid w:val="00764C51"/>
    <w:rsid w:val="007726C0"/>
    <w:rsid w:val="00796DFA"/>
    <w:rsid w:val="007B5B29"/>
    <w:rsid w:val="007B77EF"/>
    <w:rsid w:val="007C2AA6"/>
    <w:rsid w:val="007D5C68"/>
    <w:rsid w:val="007D6430"/>
    <w:rsid w:val="007F017F"/>
    <w:rsid w:val="00805F97"/>
    <w:rsid w:val="0080659A"/>
    <w:rsid w:val="008130D7"/>
    <w:rsid w:val="00825FC5"/>
    <w:rsid w:val="00834D78"/>
    <w:rsid w:val="00845908"/>
    <w:rsid w:val="00847975"/>
    <w:rsid w:val="0085447D"/>
    <w:rsid w:val="00892810"/>
    <w:rsid w:val="00896E41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7EA8"/>
    <w:rsid w:val="008F5532"/>
    <w:rsid w:val="008F59C5"/>
    <w:rsid w:val="008F5E4B"/>
    <w:rsid w:val="008F6416"/>
    <w:rsid w:val="009002A1"/>
    <w:rsid w:val="00902BD5"/>
    <w:rsid w:val="0090478A"/>
    <w:rsid w:val="00910790"/>
    <w:rsid w:val="00912ADB"/>
    <w:rsid w:val="00914E5A"/>
    <w:rsid w:val="009247B8"/>
    <w:rsid w:val="00931D9C"/>
    <w:rsid w:val="00936A9B"/>
    <w:rsid w:val="00941C20"/>
    <w:rsid w:val="0094412C"/>
    <w:rsid w:val="009521B9"/>
    <w:rsid w:val="00954B25"/>
    <w:rsid w:val="00957E19"/>
    <w:rsid w:val="0096075F"/>
    <w:rsid w:val="00966A1F"/>
    <w:rsid w:val="00972E6E"/>
    <w:rsid w:val="0099368F"/>
    <w:rsid w:val="00994BE5"/>
    <w:rsid w:val="00997CD0"/>
    <w:rsid w:val="009A7BCF"/>
    <w:rsid w:val="009C2588"/>
    <w:rsid w:val="009C7537"/>
    <w:rsid w:val="009C783A"/>
    <w:rsid w:val="009D5C72"/>
    <w:rsid w:val="009E0E56"/>
    <w:rsid w:val="009E278D"/>
    <w:rsid w:val="00A11ED9"/>
    <w:rsid w:val="00A268BA"/>
    <w:rsid w:val="00A461B9"/>
    <w:rsid w:val="00A46827"/>
    <w:rsid w:val="00A515CF"/>
    <w:rsid w:val="00A557F9"/>
    <w:rsid w:val="00A63ECD"/>
    <w:rsid w:val="00A70B20"/>
    <w:rsid w:val="00A723C1"/>
    <w:rsid w:val="00A72622"/>
    <w:rsid w:val="00A81BDF"/>
    <w:rsid w:val="00A85B36"/>
    <w:rsid w:val="00A86194"/>
    <w:rsid w:val="00A86C9B"/>
    <w:rsid w:val="00A8733E"/>
    <w:rsid w:val="00A95F7B"/>
    <w:rsid w:val="00A972AA"/>
    <w:rsid w:val="00AA29A3"/>
    <w:rsid w:val="00AA44CC"/>
    <w:rsid w:val="00AB5399"/>
    <w:rsid w:val="00AB5FFB"/>
    <w:rsid w:val="00AC2938"/>
    <w:rsid w:val="00AC5CFE"/>
    <w:rsid w:val="00AC7414"/>
    <w:rsid w:val="00AD63F7"/>
    <w:rsid w:val="00B00853"/>
    <w:rsid w:val="00B03325"/>
    <w:rsid w:val="00B17F19"/>
    <w:rsid w:val="00B20746"/>
    <w:rsid w:val="00B20DAD"/>
    <w:rsid w:val="00B21045"/>
    <w:rsid w:val="00B27407"/>
    <w:rsid w:val="00B4146A"/>
    <w:rsid w:val="00B51DC4"/>
    <w:rsid w:val="00B61822"/>
    <w:rsid w:val="00B8131A"/>
    <w:rsid w:val="00B8146B"/>
    <w:rsid w:val="00B92119"/>
    <w:rsid w:val="00BB6706"/>
    <w:rsid w:val="00BC13AB"/>
    <w:rsid w:val="00BE6AC6"/>
    <w:rsid w:val="00BE72AF"/>
    <w:rsid w:val="00C108A0"/>
    <w:rsid w:val="00C165E5"/>
    <w:rsid w:val="00C51DC6"/>
    <w:rsid w:val="00C55860"/>
    <w:rsid w:val="00C564BD"/>
    <w:rsid w:val="00C72E27"/>
    <w:rsid w:val="00C738FE"/>
    <w:rsid w:val="00C773CD"/>
    <w:rsid w:val="00C8252D"/>
    <w:rsid w:val="00C8445F"/>
    <w:rsid w:val="00C85612"/>
    <w:rsid w:val="00CB66C3"/>
    <w:rsid w:val="00CC008E"/>
    <w:rsid w:val="00CC3DFE"/>
    <w:rsid w:val="00CD1B78"/>
    <w:rsid w:val="00CD614E"/>
    <w:rsid w:val="00CE05B5"/>
    <w:rsid w:val="00CE5FAD"/>
    <w:rsid w:val="00CF2AF6"/>
    <w:rsid w:val="00CF363D"/>
    <w:rsid w:val="00D12768"/>
    <w:rsid w:val="00D159D1"/>
    <w:rsid w:val="00D22839"/>
    <w:rsid w:val="00D26D90"/>
    <w:rsid w:val="00D332AF"/>
    <w:rsid w:val="00D4601F"/>
    <w:rsid w:val="00D539C4"/>
    <w:rsid w:val="00D6493F"/>
    <w:rsid w:val="00D67923"/>
    <w:rsid w:val="00DA2736"/>
    <w:rsid w:val="00DC2963"/>
    <w:rsid w:val="00DC3E6E"/>
    <w:rsid w:val="00DC651A"/>
    <w:rsid w:val="00DD74DC"/>
    <w:rsid w:val="00DE59C8"/>
    <w:rsid w:val="00DE6814"/>
    <w:rsid w:val="00DE7E96"/>
    <w:rsid w:val="00DF3BEF"/>
    <w:rsid w:val="00E106EA"/>
    <w:rsid w:val="00E14F7D"/>
    <w:rsid w:val="00E3200C"/>
    <w:rsid w:val="00E4238E"/>
    <w:rsid w:val="00E52AE4"/>
    <w:rsid w:val="00E53FED"/>
    <w:rsid w:val="00E55A3C"/>
    <w:rsid w:val="00E55AC6"/>
    <w:rsid w:val="00E574AB"/>
    <w:rsid w:val="00E62878"/>
    <w:rsid w:val="00E63485"/>
    <w:rsid w:val="00E643A2"/>
    <w:rsid w:val="00E84628"/>
    <w:rsid w:val="00E8788E"/>
    <w:rsid w:val="00E87A59"/>
    <w:rsid w:val="00EA4E24"/>
    <w:rsid w:val="00EC10AC"/>
    <w:rsid w:val="00EC6E02"/>
    <w:rsid w:val="00EC724B"/>
    <w:rsid w:val="00EF0133"/>
    <w:rsid w:val="00F1516F"/>
    <w:rsid w:val="00F15ACB"/>
    <w:rsid w:val="00F23BA9"/>
    <w:rsid w:val="00F30647"/>
    <w:rsid w:val="00F425D9"/>
    <w:rsid w:val="00F47388"/>
    <w:rsid w:val="00F51333"/>
    <w:rsid w:val="00F5389C"/>
    <w:rsid w:val="00F62FC6"/>
    <w:rsid w:val="00F70CB1"/>
    <w:rsid w:val="00F728B7"/>
    <w:rsid w:val="00F7301A"/>
    <w:rsid w:val="00F812CF"/>
    <w:rsid w:val="00F828F4"/>
    <w:rsid w:val="00F90DB6"/>
    <w:rsid w:val="00F922B4"/>
    <w:rsid w:val="00F92C27"/>
    <w:rsid w:val="00F94201"/>
    <w:rsid w:val="00FA3CBD"/>
    <w:rsid w:val="00FA7F67"/>
    <w:rsid w:val="00FC6D06"/>
    <w:rsid w:val="00FD6408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4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7384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07384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07384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qFormat/>
    <w:rsid w:val="0007384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rsid w:val="0007384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"/>
    <w:qFormat/>
    <w:rsid w:val="0007384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"/>
    <w:qFormat/>
    <w:rsid w:val="0007384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07384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2A1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2A1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2A1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2A1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2A1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2A1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2A1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2A1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2A1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styleId="TOC8">
    <w:name w:val="toc 8"/>
    <w:basedOn w:val="TOC3"/>
    <w:next w:val="Normal"/>
    <w:uiPriority w:val="39"/>
    <w:semiHidden/>
    <w:rsid w:val="00073845"/>
  </w:style>
  <w:style w:type="paragraph" w:styleId="TOC7">
    <w:name w:val="toc 7"/>
    <w:basedOn w:val="TOC3"/>
    <w:next w:val="Normal"/>
    <w:uiPriority w:val="39"/>
    <w:semiHidden/>
    <w:rsid w:val="00073845"/>
  </w:style>
  <w:style w:type="paragraph" w:styleId="TOC6">
    <w:name w:val="toc 6"/>
    <w:basedOn w:val="TOC3"/>
    <w:next w:val="Normal"/>
    <w:uiPriority w:val="39"/>
    <w:semiHidden/>
    <w:rsid w:val="00073845"/>
  </w:style>
  <w:style w:type="paragraph" w:styleId="TOC5">
    <w:name w:val="toc 5"/>
    <w:basedOn w:val="TOC3"/>
    <w:next w:val="Normal"/>
    <w:uiPriority w:val="39"/>
    <w:semiHidden/>
    <w:rsid w:val="00073845"/>
  </w:style>
  <w:style w:type="paragraph" w:styleId="TOC4">
    <w:name w:val="toc 4"/>
    <w:basedOn w:val="TOC3"/>
    <w:next w:val="Normal"/>
    <w:uiPriority w:val="39"/>
    <w:semiHidden/>
    <w:rsid w:val="00073845"/>
  </w:style>
  <w:style w:type="paragraph" w:styleId="TOC3">
    <w:name w:val="toc 3"/>
    <w:basedOn w:val="TOC2"/>
    <w:next w:val="Normal"/>
    <w:uiPriority w:val="39"/>
    <w:semiHidden/>
    <w:rsid w:val="00073845"/>
    <w:pPr>
      <w:spacing w:before="80"/>
    </w:pPr>
  </w:style>
  <w:style w:type="paragraph" w:styleId="TOC2">
    <w:name w:val="toc 2"/>
    <w:basedOn w:val="TOC1"/>
    <w:next w:val="Normal"/>
    <w:uiPriority w:val="39"/>
    <w:semiHidden/>
    <w:rsid w:val="00073845"/>
    <w:pPr>
      <w:spacing w:before="120"/>
    </w:pPr>
  </w:style>
  <w:style w:type="paragraph" w:styleId="TOC1">
    <w:name w:val="toc 1"/>
    <w:basedOn w:val="Normal"/>
    <w:uiPriority w:val="39"/>
    <w:semiHidden/>
    <w:rsid w:val="0007384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073845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073845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073845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073845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073845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073845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073845"/>
  </w:style>
  <w:style w:type="character" w:styleId="LineNumber">
    <w:name w:val="line number"/>
    <w:basedOn w:val="DefaultParagraphFont"/>
    <w:uiPriority w:val="99"/>
    <w:rsid w:val="00073845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073845"/>
  </w:style>
  <w:style w:type="paragraph" w:styleId="Footer">
    <w:name w:val="footer"/>
    <w:basedOn w:val="Normal"/>
    <w:link w:val="FooterChar"/>
    <w:rsid w:val="000738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07384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073845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7384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2A1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uiPriority w:val="99"/>
    <w:rsid w:val="00073845"/>
    <w:pPr>
      <w:ind w:left="794"/>
    </w:pPr>
  </w:style>
  <w:style w:type="paragraph" w:customStyle="1" w:styleId="TableLegend">
    <w:name w:val="Table_Legend"/>
    <w:basedOn w:val="TableText"/>
    <w:rsid w:val="00073845"/>
    <w:pPr>
      <w:spacing w:before="120"/>
    </w:pPr>
  </w:style>
  <w:style w:type="paragraph" w:customStyle="1" w:styleId="TableText">
    <w:name w:val="Table_Text"/>
    <w:basedOn w:val="Normal"/>
    <w:rsid w:val="000738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738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7384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73845"/>
    <w:pPr>
      <w:spacing w:before="80"/>
      <w:ind w:left="794" w:hanging="794"/>
    </w:pPr>
  </w:style>
  <w:style w:type="paragraph" w:customStyle="1" w:styleId="enumlev2">
    <w:name w:val="enumlev2"/>
    <w:basedOn w:val="enumlev1"/>
    <w:rsid w:val="00073845"/>
    <w:pPr>
      <w:ind w:left="1191" w:hanging="397"/>
    </w:pPr>
  </w:style>
  <w:style w:type="paragraph" w:customStyle="1" w:styleId="enumlev3">
    <w:name w:val="enumlev3"/>
    <w:basedOn w:val="enumlev2"/>
    <w:rsid w:val="00073845"/>
    <w:pPr>
      <w:ind w:left="1588"/>
    </w:pPr>
  </w:style>
  <w:style w:type="paragraph" w:customStyle="1" w:styleId="TableHead">
    <w:name w:val="Table_Head"/>
    <w:basedOn w:val="TableText"/>
    <w:rsid w:val="0007384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738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73845"/>
    <w:pPr>
      <w:spacing w:before="480"/>
    </w:pPr>
  </w:style>
  <w:style w:type="paragraph" w:customStyle="1" w:styleId="FigureTitle">
    <w:name w:val="Figure_Title"/>
    <w:basedOn w:val="TableTitle"/>
    <w:next w:val="Normal"/>
    <w:rsid w:val="0007384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7384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7384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7384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73845"/>
  </w:style>
  <w:style w:type="paragraph" w:customStyle="1" w:styleId="AppendixRef">
    <w:name w:val="Appendix_Ref"/>
    <w:basedOn w:val="AnnexRef"/>
    <w:next w:val="AppendixTitle"/>
    <w:rsid w:val="00073845"/>
  </w:style>
  <w:style w:type="paragraph" w:customStyle="1" w:styleId="AppendixTitle">
    <w:name w:val="Appendix_Title"/>
    <w:basedOn w:val="AnnexTitle"/>
    <w:next w:val="Normalaftertitle"/>
    <w:rsid w:val="00073845"/>
  </w:style>
  <w:style w:type="paragraph" w:customStyle="1" w:styleId="RefTitle">
    <w:name w:val="Ref_Title"/>
    <w:basedOn w:val="Normal"/>
    <w:next w:val="RefText"/>
    <w:rsid w:val="0007384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73845"/>
    <w:pPr>
      <w:ind w:left="794" w:hanging="794"/>
    </w:pPr>
  </w:style>
  <w:style w:type="paragraph" w:customStyle="1" w:styleId="Equation">
    <w:name w:val="Equation"/>
    <w:basedOn w:val="Normal"/>
    <w:rsid w:val="0007384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7384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73845"/>
    <w:pPr>
      <w:spacing w:before="320"/>
    </w:pPr>
  </w:style>
  <w:style w:type="paragraph" w:customStyle="1" w:styleId="call">
    <w:name w:val="call"/>
    <w:basedOn w:val="Normal"/>
    <w:next w:val="Normal"/>
    <w:rsid w:val="0007384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7384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7384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0738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7384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7384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07384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07384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7384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73845"/>
  </w:style>
  <w:style w:type="paragraph" w:customStyle="1" w:styleId="ITUbureau">
    <w:name w:val="ITU_bureau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7384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7384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7384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7384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073845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73845"/>
    <w:pPr>
      <w:tabs>
        <w:tab w:val="left" w:pos="397"/>
      </w:tabs>
    </w:pPr>
  </w:style>
  <w:style w:type="paragraph" w:customStyle="1" w:styleId="FirstFooter">
    <w:name w:val="FirstFooter"/>
    <w:basedOn w:val="Footer"/>
    <w:rsid w:val="0007384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39"/>
    <w:semiHidden/>
    <w:rsid w:val="00073845"/>
  </w:style>
  <w:style w:type="paragraph" w:styleId="BodyText0">
    <w:name w:val="Body Text"/>
    <w:basedOn w:val="Normal"/>
    <w:link w:val="BodyTextChar"/>
    <w:uiPriority w:val="99"/>
    <w:rsid w:val="000738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073845"/>
    <w:rPr>
      <w:rFonts w:cs="Times New Roman"/>
    </w:rPr>
  </w:style>
  <w:style w:type="paragraph" w:customStyle="1" w:styleId="AnnexNo">
    <w:name w:val="Annex_No"/>
    <w:basedOn w:val="Normal"/>
    <w:next w:val="Normal"/>
    <w:rsid w:val="0007384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073845"/>
    <w:rPr>
      <w:rFonts w:cs="Times New Roman"/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A1"/>
    <w:rPr>
      <w:rFonts w:ascii="Times New Roman" w:hAnsi="Times New Roman"/>
      <w:sz w:val="0"/>
      <w:szCs w:val="0"/>
      <w:lang w:val="en-GB" w:eastAsia="en-US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1F7D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1F7D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32A1"/>
    <w:rPr>
      <w:rFonts w:ascii="Times New Roman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uiPriority w:val="99"/>
    <w:rsid w:val="0074243D"/>
    <w:pPr>
      <w:tabs>
        <w:tab w:val="clear" w:pos="794"/>
        <w:tab w:val="clear" w:pos="1191"/>
        <w:tab w:val="clear" w:pos="1588"/>
        <w:tab w:val="clear" w:pos="1985"/>
        <w:tab w:val="left" w:pos="10890"/>
      </w:tabs>
      <w:spacing w:before="0"/>
      <w:ind w:left="90" w:right="486"/>
      <w:jc w:val="center"/>
    </w:pPr>
    <w:rPr>
      <w:rFonts w:ascii="Univers" w:hAnsi="Univers"/>
      <w:b/>
      <w:sz w:val="16"/>
      <w:lang w:val="pt-PT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84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7384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07384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07384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qFormat/>
    <w:rsid w:val="0007384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rsid w:val="0007384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"/>
    <w:qFormat/>
    <w:rsid w:val="0007384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"/>
    <w:qFormat/>
    <w:rsid w:val="0007384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07384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2A1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2A1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2A1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2A1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2A1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2A1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2A1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2A1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2A1"/>
    <w:rPr>
      <w:rFonts w:asciiTheme="majorHAnsi" w:eastAsiaTheme="majorEastAsia" w:hAnsiTheme="majorHAnsi" w:cstheme="majorBidi"/>
      <w:sz w:val="22"/>
      <w:szCs w:val="22"/>
      <w:lang w:val="en-GB" w:eastAsia="en-US"/>
    </w:rPr>
  </w:style>
  <w:style w:type="paragraph" w:styleId="TOC8">
    <w:name w:val="toc 8"/>
    <w:basedOn w:val="TOC3"/>
    <w:next w:val="Normal"/>
    <w:uiPriority w:val="39"/>
    <w:semiHidden/>
    <w:rsid w:val="00073845"/>
  </w:style>
  <w:style w:type="paragraph" w:styleId="TOC7">
    <w:name w:val="toc 7"/>
    <w:basedOn w:val="TOC3"/>
    <w:next w:val="Normal"/>
    <w:uiPriority w:val="39"/>
    <w:semiHidden/>
    <w:rsid w:val="00073845"/>
  </w:style>
  <w:style w:type="paragraph" w:styleId="TOC6">
    <w:name w:val="toc 6"/>
    <w:basedOn w:val="TOC3"/>
    <w:next w:val="Normal"/>
    <w:uiPriority w:val="39"/>
    <w:semiHidden/>
    <w:rsid w:val="00073845"/>
  </w:style>
  <w:style w:type="paragraph" w:styleId="TOC5">
    <w:name w:val="toc 5"/>
    <w:basedOn w:val="TOC3"/>
    <w:next w:val="Normal"/>
    <w:uiPriority w:val="39"/>
    <w:semiHidden/>
    <w:rsid w:val="00073845"/>
  </w:style>
  <w:style w:type="paragraph" w:styleId="TOC4">
    <w:name w:val="toc 4"/>
    <w:basedOn w:val="TOC3"/>
    <w:next w:val="Normal"/>
    <w:uiPriority w:val="39"/>
    <w:semiHidden/>
    <w:rsid w:val="00073845"/>
  </w:style>
  <w:style w:type="paragraph" w:styleId="TOC3">
    <w:name w:val="toc 3"/>
    <w:basedOn w:val="TOC2"/>
    <w:next w:val="Normal"/>
    <w:uiPriority w:val="39"/>
    <w:semiHidden/>
    <w:rsid w:val="00073845"/>
    <w:pPr>
      <w:spacing w:before="80"/>
    </w:pPr>
  </w:style>
  <w:style w:type="paragraph" w:styleId="TOC2">
    <w:name w:val="toc 2"/>
    <w:basedOn w:val="TOC1"/>
    <w:next w:val="Normal"/>
    <w:uiPriority w:val="39"/>
    <w:semiHidden/>
    <w:rsid w:val="00073845"/>
    <w:pPr>
      <w:spacing w:before="120"/>
    </w:pPr>
  </w:style>
  <w:style w:type="paragraph" w:styleId="TOC1">
    <w:name w:val="toc 1"/>
    <w:basedOn w:val="Normal"/>
    <w:uiPriority w:val="39"/>
    <w:semiHidden/>
    <w:rsid w:val="0007384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073845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073845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073845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073845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073845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073845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073845"/>
  </w:style>
  <w:style w:type="character" w:styleId="LineNumber">
    <w:name w:val="line number"/>
    <w:basedOn w:val="DefaultParagraphFont"/>
    <w:uiPriority w:val="99"/>
    <w:rsid w:val="00073845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073845"/>
  </w:style>
  <w:style w:type="paragraph" w:styleId="Footer">
    <w:name w:val="footer"/>
    <w:basedOn w:val="Normal"/>
    <w:link w:val="FooterChar"/>
    <w:rsid w:val="0007384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07384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073845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7384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2A1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uiPriority w:val="99"/>
    <w:rsid w:val="00073845"/>
    <w:pPr>
      <w:ind w:left="794"/>
    </w:pPr>
  </w:style>
  <w:style w:type="paragraph" w:customStyle="1" w:styleId="TableLegend">
    <w:name w:val="Table_Legend"/>
    <w:basedOn w:val="TableText"/>
    <w:rsid w:val="00073845"/>
    <w:pPr>
      <w:spacing w:before="120"/>
    </w:pPr>
  </w:style>
  <w:style w:type="paragraph" w:customStyle="1" w:styleId="TableText">
    <w:name w:val="Table_Text"/>
    <w:basedOn w:val="Normal"/>
    <w:rsid w:val="000738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738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7384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73845"/>
    <w:pPr>
      <w:spacing w:before="80"/>
      <w:ind w:left="794" w:hanging="794"/>
    </w:pPr>
  </w:style>
  <w:style w:type="paragraph" w:customStyle="1" w:styleId="enumlev2">
    <w:name w:val="enumlev2"/>
    <w:basedOn w:val="enumlev1"/>
    <w:rsid w:val="00073845"/>
    <w:pPr>
      <w:ind w:left="1191" w:hanging="397"/>
    </w:pPr>
  </w:style>
  <w:style w:type="paragraph" w:customStyle="1" w:styleId="enumlev3">
    <w:name w:val="enumlev3"/>
    <w:basedOn w:val="enumlev2"/>
    <w:rsid w:val="00073845"/>
    <w:pPr>
      <w:ind w:left="1588"/>
    </w:pPr>
  </w:style>
  <w:style w:type="paragraph" w:customStyle="1" w:styleId="TableHead">
    <w:name w:val="Table_Head"/>
    <w:basedOn w:val="TableText"/>
    <w:rsid w:val="0007384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738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73845"/>
    <w:pPr>
      <w:spacing w:before="480"/>
    </w:pPr>
  </w:style>
  <w:style w:type="paragraph" w:customStyle="1" w:styleId="FigureTitle">
    <w:name w:val="Figure_Title"/>
    <w:basedOn w:val="TableTitle"/>
    <w:next w:val="Normal"/>
    <w:rsid w:val="0007384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7384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7384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7384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73845"/>
  </w:style>
  <w:style w:type="paragraph" w:customStyle="1" w:styleId="AppendixRef">
    <w:name w:val="Appendix_Ref"/>
    <w:basedOn w:val="AnnexRef"/>
    <w:next w:val="AppendixTitle"/>
    <w:rsid w:val="00073845"/>
  </w:style>
  <w:style w:type="paragraph" w:customStyle="1" w:styleId="AppendixTitle">
    <w:name w:val="Appendix_Title"/>
    <w:basedOn w:val="AnnexTitle"/>
    <w:next w:val="Normalaftertitle"/>
    <w:rsid w:val="00073845"/>
  </w:style>
  <w:style w:type="paragraph" w:customStyle="1" w:styleId="RefTitle">
    <w:name w:val="Ref_Title"/>
    <w:basedOn w:val="Normal"/>
    <w:next w:val="RefText"/>
    <w:rsid w:val="0007384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73845"/>
    <w:pPr>
      <w:ind w:left="794" w:hanging="794"/>
    </w:pPr>
  </w:style>
  <w:style w:type="paragraph" w:customStyle="1" w:styleId="Equation">
    <w:name w:val="Equation"/>
    <w:basedOn w:val="Normal"/>
    <w:rsid w:val="0007384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7384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73845"/>
    <w:pPr>
      <w:spacing w:before="320"/>
    </w:pPr>
  </w:style>
  <w:style w:type="paragraph" w:customStyle="1" w:styleId="call">
    <w:name w:val="call"/>
    <w:basedOn w:val="Normal"/>
    <w:next w:val="Normal"/>
    <w:rsid w:val="0007384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7384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7384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0738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7384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7384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07384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07384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7384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73845"/>
  </w:style>
  <w:style w:type="paragraph" w:customStyle="1" w:styleId="ITUbureau">
    <w:name w:val="ITU_bureau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7384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7384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7384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7384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7384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073845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0738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73845"/>
    <w:pPr>
      <w:tabs>
        <w:tab w:val="left" w:pos="397"/>
      </w:tabs>
    </w:pPr>
  </w:style>
  <w:style w:type="paragraph" w:customStyle="1" w:styleId="FirstFooter">
    <w:name w:val="FirstFooter"/>
    <w:basedOn w:val="Footer"/>
    <w:rsid w:val="0007384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uiPriority w:val="39"/>
    <w:semiHidden/>
    <w:rsid w:val="00073845"/>
  </w:style>
  <w:style w:type="paragraph" w:styleId="BodyText0">
    <w:name w:val="Body Text"/>
    <w:basedOn w:val="Normal"/>
    <w:link w:val="BodyTextChar"/>
    <w:uiPriority w:val="99"/>
    <w:rsid w:val="000738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073845"/>
    <w:rPr>
      <w:rFonts w:cs="Times New Roman"/>
    </w:rPr>
  </w:style>
  <w:style w:type="paragraph" w:customStyle="1" w:styleId="AnnexNo">
    <w:name w:val="Annex_No"/>
    <w:basedOn w:val="Normal"/>
    <w:next w:val="Normal"/>
    <w:rsid w:val="0007384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sid w:val="00073845"/>
    <w:rPr>
      <w:rFonts w:cs="Times New Roman"/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686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A1"/>
    <w:rPr>
      <w:rFonts w:ascii="Times New Roman" w:hAnsi="Times New Roman"/>
      <w:sz w:val="0"/>
      <w:szCs w:val="0"/>
      <w:lang w:val="en-GB" w:eastAsia="en-US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1F7D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32A1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1F7D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32A1"/>
    <w:rPr>
      <w:rFonts w:ascii="Times New Roman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uiPriority w:val="99"/>
    <w:rsid w:val="0074243D"/>
    <w:pPr>
      <w:tabs>
        <w:tab w:val="clear" w:pos="794"/>
        <w:tab w:val="clear" w:pos="1191"/>
        <w:tab w:val="clear" w:pos="1588"/>
        <w:tab w:val="clear" w:pos="1985"/>
        <w:tab w:val="left" w:pos="10890"/>
      </w:tabs>
      <w:spacing w:before="0"/>
      <w:ind w:left="90" w:right="486"/>
      <w:jc w:val="center"/>
    </w:pPr>
    <w:rPr>
      <w:rFonts w:ascii="Univers" w:hAnsi="Univers"/>
      <w:b/>
      <w:sz w:val="16"/>
      <w:lang w:val="pt-PT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PE_TSBCOL</Template>
  <TotalTime>0</TotalTime>
  <Pages>1</Pages>
  <Words>343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2011-03-22T12:58:00Z</cp:lastPrinted>
  <dcterms:created xsi:type="dcterms:W3CDTF">2011-03-28T13:56:00Z</dcterms:created>
  <dcterms:modified xsi:type="dcterms:W3CDTF">2011-03-28T13:56:00Z</dcterms:modified>
</cp:coreProperties>
</file>