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10206" w:type="dxa"/>
        <w:tblLayout w:type="fixed"/>
        <w:tblCellMar>
          <w:left w:w="0" w:type="dxa"/>
          <w:right w:w="0" w:type="dxa"/>
        </w:tblCellMar>
        <w:tblLook w:val="0000"/>
      </w:tblPr>
      <w:tblGrid>
        <w:gridCol w:w="6426"/>
        <w:gridCol w:w="3780"/>
      </w:tblGrid>
      <w:tr w:rsidR="002B5642" w:rsidRPr="00211BA3" w:rsidTr="00AB2772">
        <w:trPr>
          <w:cantSplit/>
        </w:trPr>
        <w:tc>
          <w:tcPr>
            <w:tcW w:w="6426" w:type="dxa"/>
            <w:vAlign w:val="center"/>
          </w:tcPr>
          <w:p w:rsidR="002B5642" w:rsidRPr="00211BA3" w:rsidRDefault="002B5642" w:rsidP="00AB2772">
            <w:pPr>
              <w:tabs>
                <w:tab w:val="right" w:pos="8732"/>
              </w:tabs>
              <w:spacing w:before="0"/>
              <w:rPr>
                <w:rFonts w:ascii="Verdana" w:hAnsi="Verdana"/>
                <w:b/>
                <w:bCs/>
                <w:color w:val="FFFFFF"/>
                <w:sz w:val="26"/>
                <w:szCs w:val="26"/>
                <w:lang w:val="es-ES"/>
              </w:rPr>
            </w:pPr>
            <w:bookmarkStart w:id="0" w:name="_GoBack"/>
            <w:bookmarkEnd w:id="0"/>
            <w:r w:rsidRPr="00211BA3">
              <w:rPr>
                <w:rFonts w:ascii="Verdana" w:hAnsi="Verdana"/>
                <w:b/>
                <w:bCs/>
                <w:sz w:val="26"/>
                <w:szCs w:val="26"/>
                <w:lang w:val="es-ES"/>
              </w:rPr>
              <w:t>Oficina de Normalización</w:t>
            </w:r>
            <w:r w:rsidRPr="00211BA3">
              <w:rPr>
                <w:rFonts w:ascii="Verdana" w:hAnsi="Verdana"/>
                <w:b/>
                <w:bCs/>
                <w:sz w:val="26"/>
                <w:szCs w:val="26"/>
                <w:lang w:val="es-ES"/>
              </w:rPr>
              <w:br/>
              <w:t>de las Telecomunicaciones</w:t>
            </w:r>
          </w:p>
        </w:tc>
        <w:tc>
          <w:tcPr>
            <w:tcW w:w="3780" w:type="dxa"/>
            <w:vAlign w:val="center"/>
          </w:tcPr>
          <w:p w:rsidR="002B5642" w:rsidRPr="00211BA3" w:rsidRDefault="00E10553" w:rsidP="00AB2772">
            <w:pPr>
              <w:spacing w:before="0"/>
              <w:jc w:val="right"/>
              <w:rPr>
                <w:rFonts w:ascii="Verdana" w:hAnsi="Verdana"/>
                <w:color w:val="FFFFFF"/>
                <w:sz w:val="26"/>
                <w:szCs w:val="26"/>
                <w:lang w:val="es-ES"/>
              </w:rPr>
            </w:pPr>
            <w:bookmarkStart w:id="1" w:name="ditulogo"/>
            <w:bookmarkEnd w:id="1"/>
            <w:r>
              <w:rPr>
                <w:rFonts w:ascii="Verdana" w:hAnsi="Verdana"/>
                <w:b/>
                <w:bCs/>
                <w:noProof/>
                <w:color w:val="FFFFFF"/>
                <w:sz w:val="26"/>
                <w:szCs w:val="24"/>
                <w:lang w:val="en-US" w:eastAsia="zh-CN"/>
              </w:rPr>
              <w:drawing>
                <wp:inline distT="0" distB="0" distL="0" distR="0">
                  <wp:extent cx="1771650" cy="695325"/>
                  <wp:effectExtent l="0" t="0" r="0" b="9525"/>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B5642" w:rsidRPr="00211BA3" w:rsidTr="00AB2772">
        <w:trPr>
          <w:cantSplit/>
        </w:trPr>
        <w:tc>
          <w:tcPr>
            <w:tcW w:w="6426" w:type="dxa"/>
            <w:vAlign w:val="center"/>
          </w:tcPr>
          <w:p w:rsidR="002B5642" w:rsidRPr="00211BA3" w:rsidRDefault="002B5642" w:rsidP="00AB2772">
            <w:pPr>
              <w:tabs>
                <w:tab w:val="right" w:pos="8732"/>
              </w:tabs>
              <w:spacing w:before="0"/>
              <w:rPr>
                <w:rFonts w:ascii="Verdana" w:hAnsi="Verdana"/>
                <w:b/>
                <w:bCs/>
                <w:iCs/>
                <w:sz w:val="18"/>
                <w:szCs w:val="18"/>
                <w:lang w:val="es-ES"/>
              </w:rPr>
            </w:pPr>
          </w:p>
        </w:tc>
        <w:tc>
          <w:tcPr>
            <w:tcW w:w="3780" w:type="dxa"/>
            <w:vAlign w:val="center"/>
          </w:tcPr>
          <w:p w:rsidR="002B5642" w:rsidRPr="00211BA3" w:rsidRDefault="002B5642" w:rsidP="00AB2772">
            <w:pPr>
              <w:spacing w:before="0"/>
              <w:ind w:left="993" w:hanging="993"/>
              <w:jc w:val="right"/>
              <w:rPr>
                <w:rFonts w:ascii="Verdana" w:hAnsi="Verdana"/>
                <w:sz w:val="18"/>
                <w:szCs w:val="18"/>
                <w:lang w:val="es-ES"/>
              </w:rPr>
            </w:pPr>
          </w:p>
        </w:tc>
      </w:tr>
    </w:tbl>
    <w:p w:rsidR="002B5642" w:rsidRPr="00211BA3" w:rsidRDefault="002B5642" w:rsidP="002B5642">
      <w:pPr>
        <w:tabs>
          <w:tab w:val="left" w:pos="5755"/>
        </w:tabs>
        <w:spacing w:before="0"/>
        <w:rPr>
          <w:lang w:val="es-ES"/>
        </w:rPr>
      </w:pPr>
    </w:p>
    <w:p w:rsidR="002B5642" w:rsidRPr="00211BA3" w:rsidRDefault="002B5642" w:rsidP="002B5642">
      <w:pPr>
        <w:tabs>
          <w:tab w:val="clear" w:pos="794"/>
          <w:tab w:val="clear" w:pos="1191"/>
          <w:tab w:val="clear" w:pos="1588"/>
          <w:tab w:val="clear" w:pos="1985"/>
          <w:tab w:val="left" w:pos="5670"/>
        </w:tabs>
        <w:spacing w:before="0"/>
        <w:rPr>
          <w:lang w:val="es-ES"/>
        </w:rPr>
      </w:pPr>
      <w:r w:rsidRPr="00211BA3">
        <w:rPr>
          <w:lang w:val="es-ES"/>
        </w:rPr>
        <w:tab/>
      </w:r>
      <w:bookmarkStart w:id="2" w:name="Date"/>
      <w:bookmarkEnd w:id="2"/>
      <w:r w:rsidRPr="00211BA3">
        <w:rPr>
          <w:lang w:val="es-ES"/>
        </w:rPr>
        <w:t xml:space="preserve">Ginebra, </w:t>
      </w:r>
      <w:r w:rsidR="00024A0A" w:rsidRPr="00211BA3">
        <w:rPr>
          <w:lang w:val="es-ES"/>
        </w:rPr>
        <w:t>18 de febrero de 2011</w:t>
      </w:r>
    </w:p>
    <w:p w:rsidR="002B5642" w:rsidRPr="00211BA3" w:rsidRDefault="002B5642" w:rsidP="002B5642">
      <w:pPr>
        <w:tabs>
          <w:tab w:val="left" w:pos="5755"/>
        </w:tabs>
        <w:spacing w:before="0"/>
        <w:rPr>
          <w:lang w:val="es-ES"/>
        </w:rPr>
      </w:pPr>
    </w:p>
    <w:p w:rsidR="002B5642" w:rsidRPr="00211BA3" w:rsidRDefault="002B5642" w:rsidP="002B5642">
      <w:pPr>
        <w:tabs>
          <w:tab w:val="left" w:pos="5755"/>
        </w:tabs>
        <w:spacing w:before="0"/>
        <w:rPr>
          <w:lang w:val="es-ES"/>
        </w:rPr>
      </w:pPr>
    </w:p>
    <w:p w:rsidR="002B5642" w:rsidRPr="00211BA3" w:rsidRDefault="002B5642" w:rsidP="002B5642">
      <w:pPr>
        <w:tabs>
          <w:tab w:val="left" w:pos="5755"/>
        </w:tabs>
        <w:spacing w:before="0"/>
        <w:rPr>
          <w:lang w:val="es-ES"/>
        </w:rPr>
        <w:sectPr w:rsidR="002B5642" w:rsidRPr="00211BA3" w:rsidSect="00AB2772">
          <w:footerReference w:type="default" r:id="rId8"/>
          <w:footerReference w:type="first" r:id="rId9"/>
          <w:pgSz w:w="11907" w:h="16840" w:code="9"/>
          <w:pgMar w:top="1418" w:right="1134" w:bottom="1418" w:left="1134" w:header="720" w:footer="567" w:gutter="0"/>
          <w:paperSrc w:first="15" w:other="15"/>
          <w:cols w:space="720"/>
        </w:sectPr>
      </w:pPr>
    </w:p>
    <w:tbl>
      <w:tblPr>
        <w:tblW w:w="4528" w:type="dxa"/>
        <w:tblInd w:w="8" w:type="dxa"/>
        <w:tblLayout w:type="fixed"/>
        <w:tblCellMar>
          <w:left w:w="0" w:type="dxa"/>
          <w:right w:w="0" w:type="dxa"/>
        </w:tblCellMar>
        <w:tblLook w:val="0000"/>
      </w:tblPr>
      <w:tblGrid>
        <w:gridCol w:w="993"/>
        <w:gridCol w:w="3535"/>
      </w:tblGrid>
      <w:tr w:rsidR="002B5642" w:rsidRPr="00211BA3" w:rsidTr="002B5642">
        <w:trPr>
          <w:trHeight w:val="340"/>
        </w:trPr>
        <w:tc>
          <w:tcPr>
            <w:tcW w:w="993" w:type="dxa"/>
          </w:tcPr>
          <w:p w:rsidR="002B5642" w:rsidRPr="00211BA3" w:rsidRDefault="002B5642" w:rsidP="00AB2772">
            <w:pPr>
              <w:tabs>
                <w:tab w:val="left" w:pos="4111"/>
              </w:tabs>
              <w:spacing w:before="0"/>
              <w:ind w:left="57"/>
              <w:rPr>
                <w:rFonts w:ascii="Futura Lt BT" w:hAnsi="Futura Lt BT"/>
                <w:color w:val="FFFFFF"/>
                <w:sz w:val="20"/>
                <w:lang w:val="es-ES"/>
              </w:rPr>
            </w:pPr>
            <w:bookmarkStart w:id="3" w:name="RefData"/>
            <w:bookmarkEnd w:id="3"/>
            <w:r w:rsidRPr="00211BA3">
              <w:rPr>
                <w:rFonts w:ascii="Futura Lt BT" w:hAnsi="Futura Lt BT"/>
                <w:sz w:val="20"/>
                <w:lang w:val="es-ES"/>
              </w:rPr>
              <w:lastRenderedPageBreak/>
              <w:t>Ref.:</w:t>
            </w:r>
          </w:p>
        </w:tc>
        <w:tc>
          <w:tcPr>
            <w:tcW w:w="3535" w:type="dxa"/>
          </w:tcPr>
          <w:p w:rsidR="002B5642" w:rsidRPr="00211BA3" w:rsidRDefault="002B5642" w:rsidP="00024A0A">
            <w:pPr>
              <w:tabs>
                <w:tab w:val="left" w:pos="4111"/>
              </w:tabs>
              <w:spacing w:before="0"/>
              <w:ind w:left="57"/>
              <w:rPr>
                <w:lang w:val="es-ES"/>
              </w:rPr>
            </w:pPr>
            <w:r w:rsidRPr="00211BA3">
              <w:rPr>
                <w:b/>
                <w:lang w:val="es-ES"/>
              </w:rPr>
              <w:t xml:space="preserve">Circular TSB </w:t>
            </w:r>
            <w:r w:rsidR="00024A0A" w:rsidRPr="00211BA3">
              <w:rPr>
                <w:b/>
                <w:lang w:val="es-ES"/>
              </w:rPr>
              <w:t>167</w:t>
            </w:r>
            <w:r w:rsidRPr="00211BA3">
              <w:rPr>
                <w:lang w:val="es-ES"/>
              </w:rPr>
              <w:br/>
              <w:t xml:space="preserve">COM </w:t>
            </w:r>
            <w:r w:rsidR="00024A0A" w:rsidRPr="00211BA3">
              <w:rPr>
                <w:lang w:val="es-ES"/>
              </w:rPr>
              <w:t>13</w:t>
            </w:r>
            <w:r w:rsidRPr="00211BA3">
              <w:rPr>
                <w:lang w:val="es-ES"/>
              </w:rPr>
              <w:t>/</w:t>
            </w:r>
            <w:r w:rsidR="00024A0A" w:rsidRPr="00211BA3">
              <w:rPr>
                <w:lang w:val="es-ES"/>
              </w:rPr>
              <w:t>TK</w:t>
            </w:r>
          </w:p>
        </w:tc>
      </w:tr>
      <w:tr w:rsidR="002B5642" w:rsidRPr="00211BA3" w:rsidTr="002B5642">
        <w:trPr>
          <w:trHeight w:hRule="exact" w:val="340"/>
        </w:trPr>
        <w:tc>
          <w:tcPr>
            <w:tcW w:w="993" w:type="dxa"/>
          </w:tcPr>
          <w:p w:rsidR="002B5642" w:rsidRPr="00211BA3" w:rsidRDefault="002B5642" w:rsidP="00AB2772">
            <w:pPr>
              <w:tabs>
                <w:tab w:val="left" w:pos="4111"/>
              </w:tabs>
              <w:spacing w:before="0"/>
              <w:ind w:left="57"/>
              <w:rPr>
                <w:rFonts w:ascii="Futura Lt BT" w:hAnsi="Futura Lt BT"/>
                <w:color w:val="FFFFFF"/>
                <w:sz w:val="20"/>
                <w:lang w:val="es-ES"/>
              </w:rPr>
            </w:pPr>
          </w:p>
        </w:tc>
        <w:tc>
          <w:tcPr>
            <w:tcW w:w="3535" w:type="dxa"/>
          </w:tcPr>
          <w:p w:rsidR="002B5642" w:rsidRPr="00211BA3" w:rsidRDefault="002B5642" w:rsidP="00AB2772">
            <w:pPr>
              <w:tabs>
                <w:tab w:val="left" w:pos="4111"/>
              </w:tabs>
              <w:spacing w:before="0"/>
              <w:ind w:left="57"/>
              <w:rPr>
                <w:lang w:val="es-ES"/>
              </w:rPr>
            </w:pPr>
          </w:p>
        </w:tc>
      </w:tr>
      <w:tr w:rsidR="002B5642" w:rsidRPr="00211BA3" w:rsidTr="002B5642">
        <w:trPr>
          <w:trHeight w:hRule="exact" w:val="340"/>
        </w:trPr>
        <w:tc>
          <w:tcPr>
            <w:tcW w:w="993" w:type="dxa"/>
          </w:tcPr>
          <w:p w:rsidR="002B5642" w:rsidRPr="00211BA3" w:rsidRDefault="002B5642" w:rsidP="00AB2772">
            <w:pPr>
              <w:tabs>
                <w:tab w:val="left" w:pos="4111"/>
              </w:tabs>
              <w:spacing w:before="0"/>
              <w:ind w:left="57"/>
              <w:rPr>
                <w:rFonts w:ascii="Futura Lt BT" w:hAnsi="Futura Lt BT"/>
                <w:color w:val="FFFFFF"/>
                <w:sz w:val="20"/>
                <w:lang w:val="es-ES"/>
              </w:rPr>
            </w:pPr>
            <w:r w:rsidRPr="00211BA3">
              <w:rPr>
                <w:rFonts w:ascii="Futura Lt BT" w:hAnsi="Futura Lt BT"/>
                <w:sz w:val="20"/>
                <w:lang w:val="es-ES"/>
              </w:rPr>
              <w:t>Tel.:</w:t>
            </w:r>
          </w:p>
        </w:tc>
        <w:tc>
          <w:tcPr>
            <w:tcW w:w="3535" w:type="dxa"/>
          </w:tcPr>
          <w:p w:rsidR="002B5642" w:rsidRPr="00211BA3" w:rsidRDefault="002B5642" w:rsidP="00AB2772">
            <w:pPr>
              <w:tabs>
                <w:tab w:val="left" w:pos="4111"/>
              </w:tabs>
              <w:spacing w:before="0"/>
              <w:ind w:left="57"/>
              <w:rPr>
                <w:lang w:val="es-ES"/>
              </w:rPr>
            </w:pPr>
            <w:r w:rsidRPr="00211BA3">
              <w:rPr>
                <w:lang w:val="es-ES"/>
              </w:rPr>
              <w:t xml:space="preserve">+41 22 730 </w:t>
            </w:r>
            <w:r w:rsidR="00024A0A" w:rsidRPr="00211BA3">
              <w:rPr>
                <w:lang w:val="es-ES"/>
              </w:rPr>
              <w:t>5126</w:t>
            </w:r>
          </w:p>
        </w:tc>
      </w:tr>
      <w:tr w:rsidR="002B5642" w:rsidRPr="00211BA3" w:rsidTr="002B5642">
        <w:trPr>
          <w:trHeight w:hRule="exact" w:val="340"/>
        </w:trPr>
        <w:tc>
          <w:tcPr>
            <w:tcW w:w="993" w:type="dxa"/>
          </w:tcPr>
          <w:p w:rsidR="002B5642" w:rsidRPr="00211BA3" w:rsidRDefault="002B5642" w:rsidP="00AB2772">
            <w:pPr>
              <w:tabs>
                <w:tab w:val="left" w:pos="4111"/>
              </w:tabs>
              <w:spacing w:before="0"/>
              <w:ind w:left="57"/>
              <w:rPr>
                <w:rFonts w:ascii="Futura Lt BT" w:hAnsi="Futura Lt BT"/>
                <w:color w:val="FFFFFF"/>
                <w:sz w:val="20"/>
                <w:lang w:val="es-ES"/>
              </w:rPr>
            </w:pPr>
            <w:r w:rsidRPr="00211BA3">
              <w:rPr>
                <w:rFonts w:ascii="Futura Lt BT" w:hAnsi="Futura Lt BT"/>
                <w:sz w:val="20"/>
                <w:lang w:val="es-ES"/>
              </w:rPr>
              <w:t>Fax:</w:t>
            </w:r>
          </w:p>
        </w:tc>
        <w:tc>
          <w:tcPr>
            <w:tcW w:w="3535" w:type="dxa"/>
          </w:tcPr>
          <w:p w:rsidR="002B5642" w:rsidRPr="00211BA3" w:rsidRDefault="002B5642" w:rsidP="00AB2772">
            <w:pPr>
              <w:tabs>
                <w:tab w:val="left" w:pos="4111"/>
              </w:tabs>
              <w:spacing w:before="0"/>
              <w:ind w:left="57"/>
              <w:rPr>
                <w:lang w:val="es-ES"/>
              </w:rPr>
            </w:pPr>
            <w:r w:rsidRPr="00211BA3">
              <w:rPr>
                <w:lang w:val="es-ES"/>
              </w:rPr>
              <w:t>+41 22 730 5853</w:t>
            </w:r>
          </w:p>
        </w:tc>
      </w:tr>
      <w:tr w:rsidR="002B5642" w:rsidRPr="00211BA3" w:rsidTr="002B5642">
        <w:trPr>
          <w:trHeight w:hRule="exact" w:val="560"/>
        </w:trPr>
        <w:tc>
          <w:tcPr>
            <w:tcW w:w="993" w:type="dxa"/>
          </w:tcPr>
          <w:p w:rsidR="002B5642" w:rsidRPr="00211BA3" w:rsidRDefault="002B5642" w:rsidP="00AB2772">
            <w:pPr>
              <w:tabs>
                <w:tab w:val="left" w:pos="4111"/>
              </w:tabs>
              <w:spacing w:before="0"/>
              <w:ind w:left="57"/>
              <w:rPr>
                <w:rFonts w:ascii="Futura Lt BT" w:hAnsi="Futura Lt BT"/>
                <w:sz w:val="20"/>
                <w:lang w:val="es-ES"/>
              </w:rPr>
            </w:pPr>
            <w:r w:rsidRPr="00211BA3">
              <w:rPr>
                <w:rFonts w:ascii="Futura Lt BT" w:hAnsi="Futura Lt BT"/>
                <w:sz w:val="20"/>
                <w:lang w:val="es-ES"/>
              </w:rPr>
              <w:t>Correo-e:</w:t>
            </w:r>
          </w:p>
        </w:tc>
        <w:tc>
          <w:tcPr>
            <w:tcW w:w="3535" w:type="dxa"/>
          </w:tcPr>
          <w:p w:rsidR="002B5642" w:rsidRPr="00211BA3" w:rsidRDefault="00C146A6" w:rsidP="000B31EA">
            <w:pPr>
              <w:tabs>
                <w:tab w:val="left" w:pos="4111"/>
              </w:tabs>
              <w:spacing w:before="0"/>
              <w:ind w:left="57"/>
              <w:rPr>
                <w:lang w:val="es-ES"/>
              </w:rPr>
            </w:pPr>
            <w:hyperlink r:id="rId10" w:history="1">
              <w:r w:rsidR="000B31EA" w:rsidRPr="00211BA3">
                <w:rPr>
                  <w:rStyle w:val="Hyperlink"/>
                  <w:lang w:val="es-ES"/>
                </w:rPr>
                <w:t>tsbsg13@itu.int</w:t>
              </w:r>
            </w:hyperlink>
            <w:r w:rsidR="002B5642" w:rsidRPr="00211BA3">
              <w:rPr>
                <w:lang w:val="es-ES"/>
              </w:rPr>
              <w:t xml:space="preserve"> </w:t>
            </w:r>
          </w:p>
        </w:tc>
      </w:tr>
    </w:tbl>
    <w:p w:rsidR="002B5642" w:rsidRPr="00211BA3" w:rsidRDefault="002B5642" w:rsidP="002B5642">
      <w:pPr>
        <w:spacing w:before="0"/>
        <w:rPr>
          <w:sz w:val="4"/>
          <w:lang w:val="es-ES"/>
        </w:rPr>
      </w:pPr>
      <w:r w:rsidRPr="00211BA3">
        <w:rPr>
          <w:sz w:val="4"/>
          <w:lang w:val="es-ES"/>
        </w:rPr>
        <w:br w:type="column"/>
      </w:r>
    </w:p>
    <w:tbl>
      <w:tblPr>
        <w:tblW w:w="0" w:type="auto"/>
        <w:jc w:val="right"/>
        <w:tblLayout w:type="fixed"/>
        <w:tblCellMar>
          <w:left w:w="0" w:type="dxa"/>
          <w:right w:w="0" w:type="dxa"/>
        </w:tblCellMar>
        <w:tblLook w:val="0000"/>
      </w:tblPr>
      <w:tblGrid>
        <w:gridCol w:w="4690"/>
      </w:tblGrid>
      <w:tr w:rsidR="002B5642" w:rsidRPr="00211BA3" w:rsidTr="002B5642">
        <w:trPr>
          <w:trHeight w:val="1588"/>
          <w:jc w:val="right"/>
        </w:trPr>
        <w:tc>
          <w:tcPr>
            <w:tcW w:w="4690" w:type="dxa"/>
          </w:tcPr>
          <w:p w:rsidR="002B5642" w:rsidRPr="00211BA3" w:rsidRDefault="002B5642" w:rsidP="002B5642">
            <w:pPr>
              <w:tabs>
                <w:tab w:val="clear" w:pos="794"/>
                <w:tab w:val="clear" w:pos="1191"/>
                <w:tab w:val="clear" w:pos="1588"/>
                <w:tab w:val="clear" w:pos="1985"/>
                <w:tab w:val="left" w:pos="240"/>
              </w:tabs>
              <w:spacing w:before="0"/>
              <w:ind w:left="240" w:hanging="142"/>
              <w:rPr>
                <w:lang w:val="es-ES"/>
              </w:rPr>
            </w:pPr>
            <w:bookmarkStart w:id="4" w:name="Addressee"/>
            <w:bookmarkEnd w:id="4"/>
            <w:r w:rsidRPr="00211BA3">
              <w:rPr>
                <w:lang w:val="es-ES"/>
              </w:rPr>
              <w:t>-</w:t>
            </w:r>
            <w:r w:rsidRPr="00211BA3">
              <w:rPr>
                <w:lang w:val="es-ES"/>
              </w:rPr>
              <w:tab/>
              <w:t>A las Administraciones de los Estados Miembros de la Unión</w:t>
            </w:r>
          </w:p>
          <w:p w:rsidR="002B5642" w:rsidRPr="00211BA3" w:rsidRDefault="002B5642" w:rsidP="002B5642">
            <w:pPr>
              <w:tabs>
                <w:tab w:val="clear" w:pos="794"/>
                <w:tab w:val="clear" w:pos="1191"/>
                <w:tab w:val="clear" w:pos="1588"/>
                <w:tab w:val="clear" w:pos="1985"/>
                <w:tab w:val="left" w:pos="240"/>
              </w:tabs>
              <w:spacing w:before="0"/>
              <w:ind w:left="98"/>
              <w:rPr>
                <w:lang w:val="es-ES"/>
              </w:rPr>
            </w:pPr>
          </w:p>
          <w:p w:rsidR="002B5642" w:rsidRPr="00211BA3" w:rsidRDefault="002B5642" w:rsidP="002B5642">
            <w:pPr>
              <w:tabs>
                <w:tab w:val="clear" w:pos="794"/>
                <w:tab w:val="clear" w:pos="1191"/>
                <w:tab w:val="clear" w:pos="1588"/>
                <w:tab w:val="clear" w:pos="1985"/>
                <w:tab w:val="left" w:pos="240"/>
              </w:tabs>
              <w:spacing w:before="0"/>
              <w:ind w:left="98"/>
              <w:rPr>
                <w:lang w:val="es-ES"/>
              </w:rPr>
            </w:pPr>
            <w:r w:rsidRPr="00211BA3">
              <w:rPr>
                <w:b/>
                <w:lang w:val="es-ES"/>
              </w:rPr>
              <w:t>Copia:</w:t>
            </w:r>
          </w:p>
          <w:p w:rsidR="002B5642" w:rsidRPr="00211BA3" w:rsidRDefault="002B5642" w:rsidP="002B5642">
            <w:pPr>
              <w:tabs>
                <w:tab w:val="clear" w:pos="794"/>
                <w:tab w:val="clear" w:pos="1191"/>
                <w:tab w:val="clear" w:pos="1588"/>
                <w:tab w:val="clear" w:pos="1985"/>
                <w:tab w:val="left" w:pos="240"/>
              </w:tabs>
              <w:spacing w:before="0"/>
              <w:ind w:left="98"/>
              <w:rPr>
                <w:lang w:val="es-ES"/>
              </w:rPr>
            </w:pPr>
            <w:r w:rsidRPr="00211BA3">
              <w:rPr>
                <w:lang w:val="es-ES"/>
              </w:rPr>
              <w:t>-</w:t>
            </w:r>
            <w:r w:rsidRPr="00211BA3">
              <w:rPr>
                <w:lang w:val="es-ES"/>
              </w:rPr>
              <w:tab/>
              <w:t>A los Miembros del Sector UIT-T;</w:t>
            </w:r>
          </w:p>
          <w:p w:rsidR="002B5642" w:rsidRPr="00211BA3" w:rsidRDefault="002B5642" w:rsidP="002B5642">
            <w:pPr>
              <w:tabs>
                <w:tab w:val="clear" w:pos="794"/>
                <w:tab w:val="clear" w:pos="1191"/>
                <w:tab w:val="clear" w:pos="1588"/>
                <w:tab w:val="clear" w:pos="1985"/>
                <w:tab w:val="left" w:pos="240"/>
              </w:tabs>
              <w:spacing w:before="0"/>
              <w:ind w:left="98"/>
              <w:rPr>
                <w:lang w:val="es-ES"/>
              </w:rPr>
            </w:pPr>
            <w:r w:rsidRPr="00211BA3">
              <w:rPr>
                <w:lang w:val="es-ES"/>
              </w:rPr>
              <w:t>-</w:t>
            </w:r>
            <w:r w:rsidRPr="00211BA3">
              <w:rPr>
                <w:lang w:val="es-ES"/>
              </w:rPr>
              <w:tab/>
              <w:t>A los Asociados del UIT-T;</w:t>
            </w:r>
          </w:p>
          <w:p w:rsidR="002B5642" w:rsidRPr="00211BA3" w:rsidRDefault="002B5642" w:rsidP="00024A0A">
            <w:pPr>
              <w:tabs>
                <w:tab w:val="clear" w:pos="794"/>
                <w:tab w:val="clear" w:pos="1191"/>
                <w:tab w:val="clear" w:pos="1588"/>
                <w:tab w:val="clear" w:pos="1985"/>
                <w:tab w:val="left" w:pos="240"/>
              </w:tabs>
              <w:spacing w:before="0"/>
              <w:ind w:left="240" w:hanging="142"/>
              <w:rPr>
                <w:lang w:val="es-ES"/>
              </w:rPr>
            </w:pPr>
            <w:r w:rsidRPr="00211BA3">
              <w:rPr>
                <w:lang w:val="es-ES"/>
              </w:rPr>
              <w:t>-</w:t>
            </w:r>
            <w:r w:rsidRPr="00211BA3">
              <w:rPr>
                <w:lang w:val="es-ES"/>
              </w:rPr>
              <w:tab/>
              <w:t>Al Presidente y a los Vicepresidentes</w:t>
            </w:r>
            <w:r w:rsidRPr="00211BA3">
              <w:rPr>
                <w:lang w:val="es-ES"/>
              </w:rPr>
              <w:br/>
              <w:t xml:space="preserve">de la Comisión de Estudio </w:t>
            </w:r>
            <w:r w:rsidR="00024A0A" w:rsidRPr="00211BA3">
              <w:rPr>
                <w:lang w:val="es-ES"/>
              </w:rPr>
              <w:t>13</w:t>
            </w:r>
            <w:r w:rsidRPr="00211BA3">
              <w:rPr>
                <w:lang w:val="es-ES"/>
              </w:rPr>
              <w:t>;</w:t>
            </w:r>
          </w:p>
          <w:p w:rsidR="002B5642" w:rsidRPr="00211BA3" w:rsidRDefault="002B5642" w:rsidP="002B5642">
            <w:pPr>
              <w:tabs>
                <w:tab w:val="clear" w:pos="794"/>
                <w:tab w:val="clear" w:pos="1191"/>
                <w:tab w:val="clear" w:pos="1588"/>
                <w:tab w:val="clear" w:pos="1985"/>
                <w:tab w:val="left" w:pos="240"/>
              </w:tabs>
              <w:spacing w:before="0"/>
              <w:ind w:left="240" w:hanging="142"/>
              <w:rPr>
                <w:lang w:val="es-ES"/>
              </w:rPr>
            </w:pPr>
            <w:r w:rsidRPr="00211BA3">
              <w:rPr>
                <w:lang w:val="es-ES"/>
              </w:rPr>
              <w:t>-</w:t>
            </w:r>
            <w:r w:rsidRPr="00211BA3">
              <w:rPr>
                <w:lang w:val="es-ES"/>
              </w:rPr>
              <w:tab/>
              <w:t xml:space="preserve">Al Director de la Oficina de Desarrollo </w:t>
            </w:r>
            <w:r w:rsidRPr="00211BA3">
              <w:rPr>
                <w:lang w:val="es-ES"/>
              </w:rPr>
              <w:br/>
              <w:t>de las Telecomunicaciones;</w:t>
            </w:r>
          </w:p>
          <w:p w:rsidR="002B5642" w:rsidRPr="00211BA3" w:rsidRDefault="002B5642" w:rsidP="002B5642">
            <w:pPr>
              <w:tabs>
                <w:tab w:val="clear" w:pos="794"/>
                <w:tab w:val="clear" w:pos="1191"/>
                <w:tab w:val="clear" w:pos="1588"/>
                <w:tab w:val="clear" w:pos="1985"/>
                <w:tab w:val="left" w:pos="240"/>
              </w:tabs>
              <w:spacing w:before="0"/>
              <w:ind w:left="240" w:hanging="142"/>
              <w:rPr>
                <w:lang w:val="es-ES"/>
              </w:rPr>
            </w:pPr>
            <w:r w:rsidRPr="00211BA3">
              <w:rPr>
                <w:lang w:val="es-ES"/>
              </w:rPr>
              <w:t>-</w:t>
            </w:r>
            <w:r w:rsidRPr="00211BA3">
              <w:rPr>
                <w:lang w:val="es-ES"/>
              </w:rPr>
              <w:tab/>
              <w:t>Al Director de la Oficina de Radiocomunicaciones</w:t>
            </w:r>
          </w:p>
        </w:tc>
      </w:tr>
    </w:tbl>
    <w:p w:rsidR="002B5642" w:rsidRPr="00211BA3" w:rsidRDefault="002B5642" w:rsidP="002B5642">
      <w:pPr>
        <w:tabs>
          <w:tab w:val="left" w:pos="4111"/>
        </w:tabs>
        <w:spacing w:before="0" w:after="300"/>
        <w:ind w:left="57"/>
        <w:rPr>
          <w:lang w:val="es-ES"/>
        </w:rPr>
        <w:sectPr w:rsidR="002B5642" w:rsidRPr="00211BA3" w:rsidSect="002B5642">
          <w:type w:val="continuous"/>
          <w:pgSz w:w="11907" w:h="16840" w:code="9"/>
          <w:pgMar w:top="1418" w:right="567" w:bottom="1418" w:left="1134" w:header="720" w:footer="720" w:gutter="0"/>
          <w:paperSrc w:first="15" w:other="15"/>
          <w:cols w:num="2" w:space="454"/>
        </w:sectPr>
      </w:pPr>
    </w:p>
    <w:p w:rsidR="002B5642" w:rsidRPr="00211BA3" w:rsidRDefault="002B5642" w:rsidP="002B5642">
      <w:pPr>
        <w:tabs>
          <w:tab w:val="left" w:pos="4111"/>
        </w:tabs>
        <w:spacing w:before="0" w:after="300"/>
        <w:ind w:left="57"/>
        <w:rPr>
          <w:lang w:val="es-ES"/>
        </w:rPr>
      </w:pPr>
    </w:p>
    <w:p w:rsidR="00545529" w:rsidRPr="00211BA3" w:rsidRDefault="00545529" w:rsidP="002B5642">
      <w:pPr>
        <w:tabs>
          <w:tab w:val="left" w:pos="4111"/>
        </w:tabs>
        <w:spacing w:before="0" w:after="300"/>
        <w:ind w:left="57"/>
        <w:rPr>
          <w:lang w:val="es-ES"/>
        </w:rPr>
        <w:sectPr w:rsidR="00545529" w:rsidRPr="00211BA3" w:rsidSect="002B5642">
          <w:type w:val="continuous"/>
          <w:pgSz w:w="11907" w:h="16840" w:code="9"/>
          <w:pgMar w:top="1418" w:right="1134" w:bottom="1418" w:left="1134" w:header="720" w:footer="720" w:gutter="0"/>
          <w:paperSrc w:first="15" w:other="15"/>
          <w:cols w:num="2" w:space="720"/>
        </w:sectPr>
      </w:pPr>
    </w:p>
    <w:tbl>
      <w:tblPr>
        <w:tblW w:w="0" w:type="auto"/>
        <w:tblInd w:w="8" w:type="dxa"/>
        <w:tblLayout w:type="fixed"/>
        <w:tblCellMar>
          <w:left w:w="0" w:type="dxa"/>
          <w:right w:w="0" w:type="dxa"/>
        </w:tblCellMar>
        <w:tblLook w:val="0000"/>
      </w:tblPr>
      <w:tblGrid>
        <w:gridCol w:w="822"/>
        <w:gridCol w:w="4990"/>
      </w:tblGrid>
      <w:tr w:rsidR="002B5642" w:rsidRPr="00211BA3" w:rsidTr="00AB2772">
        <w:trPr>
          <w:trHeight w:val="680"/>
        </w:trPr>
        <w:tc>
          <w:tcPr>
            <w:tcW w:w="822" w:type="dxa"/>
          </w:tcPr>
          <w:p w:rsidR="002B5642" w:rsidRPr="00211BA3" w:rsidRDefault="002B5642" w:rsidP="00AB2772">
            <w:pPr>
              <w:tabs>
                <w:tab w:val="left" w:pos="4111"/>
              </w:tabs>
              <w:spacing w:before="0"/>
              <w:ind w:left="57"/>
              <w:rPr>
                <w:rFonts w:ascii="Futura Lt BT" w:hAnsi="Futura Lt BT"/>
                <w:color w:val="FFFFFF"/>
                <w:sz w:val="20"/>
                <w:lang w:val="es-ES"/>
              </w:rPr>
            </w:pPr>
            <w:bookmarkStart w:id="5" w:name="Subject"/>
            <w:bookmarkEnd w:id="5"/>
            <w:r w:rsidRPr="00211BA3">
              <w:rPr>
                <w:rFonts w:ascii="Futura Lt BT" w:hAnsi="Futura Lt BT"/>
                <w:sz w:val="20"/>
                <w:lang w:val="es-ES"/>
              </w:rPr>
              <w:lastRenderedPageBreak/>
              <w:t>Asunto:</w:t>
            </w:r>
            <w:r w:rsidRPr="00211BA3">
              <w:rPr>
                <w:rFonts w:ascii="Futura Lt BT" w:hAnsi="Futura Lt BT"/>
                <w:sz w:val="20"/>
                <w:lang w:val="es-ES"/>
              </w:rPr>
              <w:tab/>
            </w:r>
          </w:p>
        </w:tc>
        <w:tc>
          <w:tcPr>
            <w:tcW w:w="4990" w:type="dxa"/>
          </w:tcPr>
          <w:p w:rsidR="002B5642" w:rsidRPr="00211BA3" w:rsidRDefault="002B5642" w:rsidP="00024A0A">
            <w:pPr>
              <w:tabs>
                <w:tab w:val="left" w:pos="4111"/>
              </w:tabs>
              <w:spacing w:before="0"/>
              <w:ind w:left="57"/>
              <w:rPr>
                <w:b/>
                <w:lang w:val="es-ES"/>
              </w:rPr>
            </w:pPr>
            <w:r w:rsidRPr="00211BA3">
              <w:rPr>
                <w:b/>
                <w:lang w:val="es-ES"/>
              </w:rPr>
              <w:t xml:space="preserve">Aprobación de </w:t>
            </w:r>
            <w:r w:rsidR="00024A0A" w:rsidRPr="00211BA3">
              <w:rPr>
                <w:b/>
                <w:lang w:val="es-ES"/>
              </w:rPr>
              <w:t>la fusión de las</w:t>
            </w:r>
            <w:r w:rsidRPr="00211BA3">
              <w:rPr>
                <w:b/>
                <w:lang w:val="es-ES"/>
              </w:rPr>
              <w:t xml:space="preserve"> </w:t>
            </w:r>
            <w:r w:rsidR="00024A0A" w:rsidRPr="00211BA3">
              <w:rPr>
                <w:b/>
                <w:lang w:val="es-ES"/>
              </w:rPr>
              <w:t>actuales Cuestiones</w:t>
            </w:r>
            <w:r w:rsidRPr="00211BA3">
              <w:rPr>
                <w:b/>
                <w:lang w:val="es-ES"/>
              </w:rPr>
              <w:t xml:space="preserve"> </w:t>
            </w:r>
            <w:r w:rsidR="00024A0A" w:rsidRPr="00211BA3">
              <w:rPr>
                <w:b/>
                <w:lang w:val="es-ES"/>
              </w:rPr>
              <w:t>13/13 y 14/13 en la nueva Cuestión 24/13 y de las actuales Cuestiones 1/13 y 2/13 en la nueva Cuestión 25/13</w:t>
            </w:r>
            <w:r w:rsidRPr="00211BA3">
              <w:rPr>
                <w:b/>
                <w:lang w:val="es-ES"/>
              </w:rPr>
              <w:t>.</w:t>
            </w:r>
          </w:p>
        </w:tc>
      </w:tr>
    </w:tbl>
    <w:p w:rsidR="002B5642" w:rsidRPr="00211BA3" w:rsidRDefault="002B5642" w:rsidP="002B5642">
      <w:pPr>
        <w:ind w:left="-198"/>
        <w:rPr>
          <w:rFonts w:ascii="Century Gothic" w:hAnsi="Century Gothic"/>
          <w:color w:val="FFFFFF"/>
          <w:sz w:val="16"/>
          <w:lang w:val="es-ES"/>
        </w:rPr>
      </w:pPr>
    </w:p>
    <w:p w:rsidR="002B5642" w:rsidRPr="00211BA3" w:rsidRDefault="002B5642" w:rsidP="002B5642">
      <w:pPr>
        <w:rPr>
          <w:lang w:val="es-ES"/>
        </w:rPr>
      </w:pPr>
      <w:bookmarkStart w:id="6" w:name="StartTyping"/>
      <w:bookmarkEnd w:id="6"/>
      <w:r w:rsidRPr="00211BA3">
        <w:rPr>
          <w:lang w:val="es-ES"/>
        </w:rPr>
        <w:t>Muy Señora mía/Muy Señor mío:</w:t>
      </w:r>
    </w:p>
    <w:p w:rsidR="002B5642" w:rsidRPr="00211BA3" w:rsidRDefault="00F8081C" w:rsidP="00024A0A">
      <w:pPr>
        <w:pStyle w:val="Normalaftertitle"/>
        <w:rPr>
          <w:lang w:val="es-ES"/>
        </w:rPr>
      </w:pPr>
      <w:r w:rsidRPr="00211BA3">
        <w:rPr>
          <w:lang w:val="es-ES"/>
        </w:rPr>
        <w:t>1</w:t>
      </w:r>
      <w:r w:rsidRPr="00211BA3">
        <w:rPr>
          <w:lang w:val="es-ES"/>
        </w:rPr>
        <w:tab/>
      </w:r>
      <w:r w:rsidR="002B5642" w:rsidRPr="00211BA3">
        <w:rPr>
          <w:lang w:val="es-ES"/>
        </w:rPr>
        <w:t xml:space="preserve">A petición del Presidente de la Comisión de Estudio </w:t>
      </w:r>
      <w:r w:rsidR="00024A0A" w:rsidRPr="00211BA3">
        <w:rPr>
          <w:lang w:val="es-ES"/>
        </w:rPr>
        <w:t>13</w:t>
      </w:r>
      <w:r w:rsidR="002B5642" w:rsidRPr="00211BA3">
        <w:rPr>
          <w:lang w:val="es-ES"/>
        </w:rPr>
        <w:t xml:space="preserve">, </w:t>
      </w:r>
      <w:r w:rsidR="00024A0A" w:rsidRPr="00211BA3">
        <w:rPr>
          <w:lang w:val="es-ES"/>
        </w:rPr>
        <w:t>Redes futuras, incluidas las redes móviles y las de la próxima generación (NGN)</w:t>
      </w:r>
      <w:r w:rsidR="002B5642" w:rsidRPr="00211BA3">
        <w:rPr>
          <w:lang w:val="es-ES"/>
        </w:rPr>
        <w:t xml:space="preserve">, tengo el honor de informarle que, de conformidad con las disposiciones de la Resolución 1, Sección 7, § 7.2.2, de la AMNT (Johannesburgo, 2008), los Estados Miembros y los Miembros del Sector presentes en la última reunión de dicha Comisión que tuvo lugar en Ginebra del </w:t>
      </w:r>
      <w:r w:rsidR="00024A0A" w:rsidRPr="00211BA3">
        <w:rPr>
          <w:lang w:val="es-ES"/>
        </w:rPr>
        <w:t>17</w:t>
      </w:r>
      <w:r w:rsidR="002B5642" w:rsidRPr="00211BA3">
        <w:rPr>
          <w:lang w:val="es-ES"/>
        </w:rPr>
        <w:t xml:space="preserve"> al </w:t>
      </w:r>
      <w:r w:rsidR="00024A0A" w:rsidRPr="00211BA3">
        <w:rPr>
          <w:lang w:val="es-ES"/>
        </w:rPr>
        <w:t>28 de enero de 2011</w:t>
      </w:r>
      <w:r w:rsidR="002B5642" w:rsidRPr="00211BA3">
        <w:rPr>
          <w:lang w:val="es-ES"/>
        </w:rPr>
        <w:t>, acordaron por consenso aprobar:</w:t>
      </w:r>
    </w:p>
    <w:p w:rsidR="00024A0A" w:rsidRPr="00211BA3" w:rsidRDefault="00024A0A" w:rsidP="00024A0A">
      <w:pPr>
        <w:rPr>
          <w:color w:val="000000"/>
          <w:lang w:val="es-ES"/>
        </w:rPr>
      </w:pPr>
      <w:r w:rsidRPr="00211BA3">
        <w:rPr>
          <w:lang w:val="es-ES"/>
        </w:rPr>
        <w:t>1.1</w:t>
      </w:r>
      <w:r w:rsidRPr="00211BA3">
        <w:rPr>
          <w:lang w:val="es-ES"/>
        </w:rPr>
        <w:tab/>
        <w:t xml:space="preserve">La fusión de las Cuestiones 13/13, </w:t>
      </w:r>
      <w:r w:rsidR="004F5F1D">
        <w:rPr>
          <w:lang w:val="es-ES"/>
        </w:rPr>
        <w:t>"</w:t>
      </w:r>
      <w:r w:rsidRPr="00211BA3">
        <w:rPr>
          <w:lang w:val="es-ES"/>
        </w:rPr>
        <w:t>Transición paulatina hacia las redes NGN</w:t>
      </w:r>
      <w:r w:rsidR="004F5F1D">
        <w:rPr>
          <w:lang w:val="es-ES"/>
        </w:rPr>
        <w:t>"</w:t>
      </w:r>
      <w:r w:rsidRPr="00211BA3">
        <w:rPr>
          <w:lang w:val="es-ES"/>
        </w:rPr>
        <w:t xml:space="preserve">, y 14/13, </w:t>
      </w:r>
      <w:r w:rsidR="004F5F1D">
        <w:rPr>
          <w:lang w:val="es-ES"/>
        </w:rPr>
        <w:t>"</w:t>
      </w:r>
      <w:r w:rsidRPr="00211BA3">
        <w:rPr>
          <w:color w:val="000000"/>
          <w:lang w:val="es-ES"/>
        </w:rPr>
        <w:t>Escenario de servicio y modelos de implantación de las NGN</w:t>
      </w:r>
      <w:r w:rsidR="004F5F1D">
        <w:rPr>
          <w:color w:val="000000"/>
          <w:lang w:val="es-ES"/>
        </w:rPr>
        <w:t>"</w:t>
      </w:r>
      <w:r w:rsidRPr="00211BA3">
        <w:rPr>
          <w:color w:val="000000"/>
          <w:lang w:val="es-ES"/>
        </w:rPr>
        <w:t>, en la Cuestión 24/13</w:t>
      </w:r>
    </w:p>
    <w:p w:rsidR="00024A0A" w:rsidRPr="00211BA3" w:rsidRDefault="00024A0A" w:rsidP="00024A0A">
      <w:pPr>
        <w:rPr>
          <w:color w:val="000000"/>
          <w:lang w:val="es-ES"/>
        </w:rPr>
      </w:pPr>
      <w:r w:rsidRPr="00211BA3">
        <w:rPr>
          <w:color w:val="000000"/>
          <w:lang w:val="es-ES"/>
        </w:rPr>
        <w:tab/>
        <w:t xml:space="preserve">Título de la nueva Cuestión 24/13: </w:t>
      </w:r>
      <w:r w:rsidR="004F5F1D">
        <w:rPr>
          <w:color w:val="000000"/>
          <w:lang w:val="es-ES"/>
        </w:rPr>
        <w:t>"</w:t>
      </w:r>
      <w:r w:rsidR="000D6E8C" w:rsidRPr="00211BA3">
        <w:rPr>
          <w:color w:val="000000"/>
          <w:lang w:val="es-ES"/>
        </w:rPr>
        <w:t xml:space="preserve">Escenarios de servicio, modelos de implantación y </w:t>
      </w:r>
      <w:r w:rsidR="000D6E8C" w:rsidRPr="00211BA3">
        <w:rPr>
          <w:color w:val="000000"/>
          <w:lang w:val="es-ES"/>
        </w:rPr>
        <w:tab/>
        <w:t>cuestiones ligadas a la transición</w:t>
      </w:r>
      <w:r w:rsidR="004F5F1D">
        <w:rPr>
          <w:color w:val="000000"/>
          <w:lang w:val="es-ES"/>
        </w:rPr>
        <w:t>"</w:t>
      </w:r>
    </w:p>
    <w:p w:rsidR="000D6E8C" w:rsidRPr="00211BA3" w:rsidRDefault="000D6E8C" w:rsidP="000D6E8C">
      <w:pPr>
        <w:rPr>
          <w:color w:val="000000"/>
          <w:lang w:val="es-ES"/>
        </w:rPr>
      </w:pPr>
      <w:r w:rsidRPr="00211BA3">
        <w:rPr>
          <w:color w:val="000000"/>
          <w:lang w:val="es-ES"/>
        </w:rPr>
        <w:tab/>
        <w:t xml:space="preserve">El texto de la Cuestión 24/13 figura en el </w:t>
      </w:r>
      <w:r w:rsidRPr="00211BA3">
        <w:rPr>
          <w:b/>
          <w:bCs/>
          <w:color w:val="000000"/>
          <w:lang w:val="es-ES"/>
        </w:rPr>
        <w:t>Anexo 1</w:t>
      </w:r>
      <w:r w:rsidRPr="00211BA3">
        <w:rPr>
          <w:color w:val="000000"/>
          <w:lang w:val="es-ES"/>
        </w:rPr>
        <w:t xml:space="preserve"> a la presente Circular. En la </w:t>
      </w:r>
      <w:r w:rsidRPr="00211BA3">
        <w:rPr>
          <w:b/>
          <w:bCs/>
          <w:color w:val="000000"/>
          <w:lang w:val="es-ES"/>
        </w:rPr>
        <w:t>Nota</w:t>
      </w:r>
      <w:r w:rsidRPr="00211BA3">
        <w:rPr>
          <w:color w:val="000000"/>
          <w:lang w:val="es-ES"/>
        </w:rPr>
        <w:t xml:space="preserve"> </w:t>
      </w:r>
      <w:r w:rsidRPr="00211BA3">
        <w:rPr>
          <w:color w:val="000000"/>
          <w:lang w:val="es-ES"/>
        </w:rPr>
        <w:tab/>
        <w:t>adjunta al Anexo 1 se resumen los motivos para la modificación.</w:t>
      </w:r>
    </w:p>
    <w:p w:rsidR="000D6E8C" w:rsidRPr="00211BA3" w:rsidRDefault="000D6E8C" w:rsidP="000D6E8C">
      <w:pPr>
        <w:rPr>
          <w:color w:val="000000"/>
          <w:lang w:val="es-ES"/>
        </w:rPr>
      </w:pPr>
      <w:r w:rsidRPr="00211BA3">
        <w:rPr>
          <w:lang w:val="es-ES"/>
        </w:rPr>
        <w:t>1.2</w:t>
      </w:r>
      <w:r w:rsidRPr="00211BA3">
        <w:rPr>
          <w:lang w:val="es-ES"/>
        </w:rPr>
        <w:tab/>
        <w:t xml:space="preserve">La fusión de las Cuestiones 1/13, </w:t>
      </w:r>
      <w:r w:rsidR="004F5F1D">
        <w:rPr>
          <w:lang w:val="es-ES"/>
        </w:rPr>
        <w:t>"</w:t>
      </w:r>
      <w:r w:rsidRPr="00211BA3">
        <w:rPr>
          <w:lang w:val="es-ES"/>
        </w:rPr>
        <w:t>Coordinación y planificación</w:t>
      </w:r>
      <w:r w:rsidR="004F5F1D">
        <w:rPr>
          <w:lang w:val="es-ES"/>
        </w:rPr>
        <w:t>"</w:t>
      </w:r>
      <w:r w:rsidRPr="00211BA3">
        <w:rPr>
          <w:lang w:val="es-ES"/>
        </w:rPr>
        <w:t xml:space="preserve">, y 2/13, </w:t>
      </w:r>
      <w:r w:rsidR="004F5F1D">
        <w:rPr>
          <w:lang w:val="es-ES"/>
        </w:rPr>
        <w:t>"</w:t>
      </w:r>
      <w:r w:rsidRPr="00211BA3">
        <w:rPr>
          <w:color w:val="000000"/>
          <w:lang w:val="es-ES"/>
        </w:rPr>
        <w:t>Terminología de las redes</w:t>
      </w:r>
      <w:r w:rsidR="004F5F1D">
        <w:rPr>
          <w:color w:val="000000"/>
          <w:lang w:val="es-ES"/>
        </w:rPr>
        <w:t>"</w:t>
      </w:r>
      <w:r w:rsidRPr="00211BA3">
        <w:rPr>
          <w:color w:val="000000"/>
          <w:lang w:val="es-ES"/>
        </w:rPr>
        <w:t>, en la Cuestión 25/13</w:t>
      </w:r>
    </w:p>
    <w:p w:rsidR="000D6E8C" w:rsidRPr="00211BA3" w:rsidRDefault="000D6E8C" w:rsidP="000D6E8C">
      <w:pPr>
        <w:rPr>
          <w:color w:val="000000"/>
          <w:lang w:val="es-ES"/>
        </w:rPr>
      </w:pPr>
      <w:r w:rsidRPr="00211BA3">
        <w:rPr>
          <w:color w:val="000000"/>
          <w:lang w:val="es-ES"/>
        </w:rPr>
        <w:tab/>
        <w:t xml:space="preserve">Título de la nueva Cuestión 25/13: </w:t>
      </w:r>
      <w:r w:rsidR="004F5F1D">
        <w:rPr>
          <w:color w:val="000000"/>
          <w:lang w:val="es-ES"/>
        </w:rPr>
        <w:t>"</w:t>
      </w:r>
      <w:r w:rsidRPr="00211BA3">
        <w:rPr>
          <w:color w:val="000000"/>
          <w:lang w:val="es-ES"/>
        </w:rPr>
        <w:t>Coordinación, planificación y terminología</w:t>
      </w:r>
      <w:r w:rsidR="004F5F1D">
        <w:rPr>
          <w:color w:val="000000"/>
          <w:lang w:val="es-ES"/>
        </w:rPr>
        <w:t>"</w:t>
      </w:r>
    </w:p>
    <w:p w:rsidR="000D6E8C" w:rsidRPr="00211BA3" w:rsidRDefault="000D6E8C" w:rsidP="00801808">
      <w:pPr>
        <w:rPr>
          <w:color w:val="000000"/>
          <w:lang w:val="es-ES"/>
        </w:rPr>
      </w:pPr>
      <w:r w:rsidRPr="00211BA3">
        <w:rPr>
          <w:color w:val="000000"/>
          <w:lang w:val="es-ES"/>
        </w:rPr>
        <w:tab/>
        <w:t>El texto de la Cuestión 2</w:t>
      </w:r>
      <w:r w:rsidR="00801808">
        <w:rPr>
          <w:color w:val="000000"/>
          <w:lang w:val="es-ES"/>
        </w:rPr>
        <w:t>5</w:t>
      </w:r>
      <w:r w:rsidRPr="00211BA3">
        <w:rPr>
          <w:color w:val="000000"/>
          <w:lang w:val="es-ES"/>
        </w:rPr>
        <w:t xml:space="preserve">/13 figura en el </w:t>
      </w:r>
      <w:r w:rsidRPr="00211BA3">
        <w:rPr>
          <w:b/>
          <w:bCs/>
          <w:color w:val="000000"/>
          <w:lang w:val="es-ES"/>
        </w:rPr>
        <w:t>Anexo 2</w:t>
      </w:r>
      <w:r w:rsidRPr="00211BA3">
        <w:rPr>
          <w:color w:val="000000"/>
          <w:lang w:val="es-ES"/>
        </w:rPr>
        <w:t xml:space="preserve"> a la presente Circular. En la </w:t>
      </w:r>
      <w:r w:rsidRPr="00211BA3">
        <w:rPr>
          <w:b/>
          <w:bCs/>
          <w:color w:val="000000"/>
          <w:lang w:val="es-ES"/>
        </w:rPr>
        <w:t>Nota</w:t>
      </w:r>
      <w:r w:rsidRPr="00211BA3">
        <w:rPr>
          <w:color w:val="000000"/>
          <w:lang w:val="es-ES"/>
        </w:rPr>
        <w:t xml:space="preserve"> </w:t>
      </w:r>
      <w:r w:rsidRPr="00211BA3">
        <w:rPr>
          <w:color w:val="000000"/>
          <w:lang w:val="es-ES"/>
        </w:rPr>
        <w:tab/>
        <w:t>adjunta al Anexo 2 se resumen los motivos para la modificación.</w:t>
      </w:r>
    </w:p>
    <w:p w:rsidR="002B5642" w:rsidRPr="00211BA3" w:rsidRDefault="00E10553" w:rsidP="000D6E8C">
      <w:pPr>
        <w:rPr>
          <w:lang w:val="es-ES"/>
        </w:rPr>
      </w:pPr>
      <w:r>
        <w:rPr>
          <w:lang w:val="es-ES"/>
        </w:rPr>
        <w:br w:type="page"/>
      </w:r>
      <w:r w:rsidR="00545529" w:rsidRPr="00211BA3">
        <w:rPr>
          <w:lang w:val="es-ES"/>
        </w:rPr>
        <w:lastRenderedPageBreak/>
        <w:t>2</w:t>
      </w:r>
      <w:r w:rsidR="00545529" w:rsidRPr="00211BA3">
        <w:rPr>
          <w:lang w:val="es-ES"/>
        </w:rPr>
        <w:tab/>
      </w:r>
      <w:r w:rsidR="002B5642" w:rsidRPr="00211BA3">
        <w:rPr>
          <w:b/>
          <w:bCs/>
          <w:lang w:val="es-ES"/>
        </w:rPr>
        <w:t>Queda</w:t>
      </w:r>
      <w:r w:rsidR="000D6E8C" w:rsidRPr="00211BA3">
        <w:rPr>
          <w:b/>
          <w:bCs/>
          <w:lang w:val="es-ES"/>
        </w:rPr>
        <w:t>n</w:t>
      </w:r>
      <w:r w:rsidR="002B5642" w:rsidRPr="00211BA3">
        <w:rPr>
          <w:b/>
          <w:bCs/>
          <w:lang w:val="es-ES"/>
        </w:rPr>
        <w:t xml:space="preserve"> por tanto aprobadas las </w:t>
      </w:r>
      <w:r w:rsidR="000D6E8C" w:rsidRPr="00211BA3">
        <w:rPr>
          <w:b/>
          <w:bCs/>
          <w:lang w:val="es-ES"/>
        </w:rPr>
        <w:t>Cuestiones</w:t>
      </w:r>
      <w:r w:rsidR="002B5642" w:rsidRPr="00211BA3">
        <w:rPr>
          <w:b/>
          <w:bCs/>
          <w:lang w:val="es-ES"/>
        </w:rPr>
        <w:t xml:space="preserve"> </w:t>
      </w:r>
      <w:r w:rsidR="000D6E8C" w:rsidRPr="00211BA3">
        <w:rPr>
          <w:b/>
          <w:bCs/>
          <w:lang w:val="es-ES"/>
        </w:rPr>
        <w:t>24/13 y 25/13</w:t>
      </w:r>
      <w:r w:rsidR="002B5642" w:rsidRPr="00211BA3">
        <w:rPr>
          <w:b/>
          <w:bCs/>
          <w:lang w:val="es-ES"/>
        </w:rPr>
        <w:t>.</w:t>
      </w:r>
    </w:p>
    <w:p w:rsidR="002B5642" w:rsidRPr="00211BA3" w:rsidRDefault="00545529" w:rsidP="000D6E8C">
      <w:pPr>
        <w:rPr>
          <w:lang w:val="es-ES"/>
        </w:rPr>
      </w:pPr>
      <w:r w:rsidRPr="00211BA3">
        <w:rPr>
          <w:lang w:val="es-ES"/>
        </w:rPr>
        <w:t>3</w:t>
      </w:r>
      <w:r w:rsidRPr="00211BA3">
        <w:rPr>
          <w:lang w:val="es-ES"/>
        </w:rPr>
        <w:tab/>
      </w:r>
      <w:r w:rsidR="002B5642" w:rsidRPr="00211BA3">
        <w:rPr>
          <w:lang w:val="es-ES"/>
        </w:rPr>
        <w:t>Se supone que las Recomendaciones resultantes se someterán al proceso de aprobación alternativo (AAP).</w:t>
      </w:r>
    </w:p>
    <w:p w:rsidR="002B5642" w:rsidRPr="00211BA3" w:rsidRDefault="002B5642" w:rsidP="002B5642">
      <w:pPr>
        <w:rPr>
          <w:lang w:val="es-ES"/>
        </w:rPr>
      </w:pPr>
      <w:r w:rsidRPr="00211BA3">
        <w:rPr>
          <w:lang w:val="es-ES"/>
        </w:rPr>
        <w:t>Le saluda muy atentamente,</w:t>
      </w:r>
    </w:p>
    <w:p w:rsidR="00545529" w:rsidRPr="00211BA3" w:rsidRDefault="00545529" w:rsidP="00397D41">
      <w:pPr>
        <w:spacing w:before="480"/>
        <w:rPr>
          <w:lang w:val="es-ES"/>
        </w:rPr>
      </w:pPr>
    </w:p>
    <w:p w:rsidR="002B5642" w:rsidRPr="00211BA3" w:rsidRDefault="002B5642" w:rsidP="00397D41">
      <w:pPr>
        <w:spacing w:before="360"/>
        <w:rPr>
          <w:lang w:val="es-ES"/>
        </w:rPr>
      </w:pPr>
      <w:r w:rsidRPr="00211BA3">
        <w:rPr>
          <w:szCs w:val="24"/>
          <w:lang w:val="es-ES"/>
        </w:rPr>
        <w:t>Malcolm Johnson</w:t>
      </w:r>
      <w:r w:rsidRPr="00211BA3">
        <w:rPr>
          <w:lang w:val="es-ES"/>
        </w:rPr>
        <w:br/>
        <w:t>Director de la Oficina de</w:t>
      </w:r>
      <w:r w:rsidRPr="00211BA3">
        <w:rPr>
          <w:lang w:val="es-ES"/>
        </w:rPr>
        <w:br/>
        <w:t>Normalización de las Telecomunicaciones</w:t>
      </w:r>
    </w:p>
    <w:p w:rsidR="0060175B" w:rsidRDefault="0060175B" w:rsidP="000D6E8C">
      <w:pPr>
        <w:spacing w:before="600"/>
        <w:rPr>
          <w:b/>
          <w:bCs/>
          <w:lang w:val="es-ES"/>
        </w:rPr>
      </w:pPr>
    </w:p>
    <w:p w:rsidR="0060175B" w:rsidRDefault="0060175B" w:rsidP="000D6E8C">
      <w:pPr>
        <w:spacing w:before="600"/>
        <w:rPr>
          <w:b/>
          <w:bCs/>
          <w:lang w:val="es-ES"/>
        </w:rPr>
      </w:pPr>
    </w:p>
    <w:p w:rsidR="0060175B" w:rsidRDefault="0060175B" w:rsidP="000D6E8C">
      <w:pPr>
        <w:spacing w:before="600"/>
        <w:rPr>
          <w:b/>
          <w:bCs/>
          <w:lang w:val="es-ES"/>
        </w:rPr>
      </w:pPr>
    </w:p>
    <w:p w:rsidR="0060175B" w:rsidRDefault="0060175B" w:rsidP="000D6E8C">
      <w:pPr>
        <w:spacing w:before="600"/>
        <w:rPr>
          <w:b/>
          <w:bCs/>
          <w:lang w:val="es-ES"/>
        </w:rPr>
      </w:pPr>
    </w:p>
    <w:p w:rsidR="002B5642" w:rsidRPr="00211BA3" w:rsidRDefault="00545529" w:rsidP="000D6E8C">
      <w:pPr>
        <w:spacing w:before="600"/>
        <w:rPr>
          <w:lang w:val="es-ES"/>
        </w:rPr>
      </w:pPr>
      <w:r w:rsidRPr="00211BA3">
        <w:rPr>
          <w:b/>
          <w:bCs/>
          <w:lang w:val="es-ES"/>
        </w:rPr>
        <w:t>Anexo</w:t>
      </w:r>
      <w:r w:rsidR="000D6E8C" w:rsidRPr="00211BA3">
        <w:rPr>
          <w:b/>
          <w:bCs/>
          <w:lang w:val="es-ES"/>
        </w:rPr>
        <w:t>s</w:t>
      </w:r>
      <w:r w:rsidR="002B5642" w:rsidRPr="00211BA3">
        <w:rPr>
          <w:b/>
          <w:bCs/>
          <w:lang w:val="es-ES"/>
        </w:rPr>
        <w:t>:</w:t>
      </w:r>
      <w:r w:rsidR="002B5642" w:rsidRPr="00211BA3">
        <w:rPr>
          <w:lang w:val="es-ES"/>
        </w:rPr>
        <w:t xml:space="preserve"> </w:t>
      </w:r>
      <w:r w:rsidR="000D6E8C" w:rsidRPr="00211BA3">
        <w:rPr>
          <w:lang w:val="es-ES"/>
        </w:rPr>
        <w:t>2</w:t>
      </w:r>
    </w:p>
    <w:p w:rsidR="00E32F49" w:rsidRPr="00211BA3" w:rsidRDefault="000D6E8C" w:rsidP="00E32F49">
      <w:pPr>
        <w:pStyle w:val="AnnexNo"/>
        <w:spacing w:before="0" w:after="0"/>
        <w:rPr>
          <w:szCs w:val="24"/>
          <w:lang w:val="es-ES"/>
        </w:rPr>
      </w:pPr>
      <w:r w:rsidRPr="00211BA3">
        <w:rPr>
          <w:lang w:val="es-ES"/>
        </w:rPr>
        <w:br w:type="page"/>
      </w:r>
      <w:r w:rsidR="00E32F49" w:rsidRPr="00211BA3">
        <w:rPr>
          <w:szCs w:val="24"/>
          <w:lang w:val="es-ES"/>
        </w:rPr>
        <w:lastRenderedPageBreak/>
        <w:t>AnexO 1</w:t>
      </w:r>
    </w:p>
    <w:p w:rsidR="00E32F49" w:rsidRPr="00211BA3" w:rsidRDefault="00E32F49" w:rsidP="00E32F49">
      <w:pPr>
        <w:overflowPunct/>
        <w:autoSpaceDE/>
        <w:autoSpaceDN/>
        <w:adjustRightInd/>
        <w:spacing w:before="0"/>
        <w:jc w:val="center"/>
        <w:textAlignment w:val="auto"/>
        <w:rPr>
          <w:lang w:val="es-ES"/>
        </w:rPr>
      </w:pPr>
      <w:r w:rsidRPr="00211BA3">
        <w:rPr>
          <w:lang w:val="es-ES"/>
        </w:rPr>
        <w:t>(a la Circular 167 de la TSB)</w:t>
      </w:r>
    </w:p>
    <w:p w:rsidR="00E32F49" w:rsidRPr="00211BA3" w:rsidRDefault="00E32F49" w:rsidP="00E10553">
      <w:pPr>
        <w:pStyle w:val="Headingb"/>
        <w:spacing w:before="240"/>
        <w:rPr>
          <w:lang w:val="es-ES"/>
        </w:rPr>
      </w:pPr>
      <w:r w:rsidRPr="00211BA3">
        <w:rPr>
          <w:color w:val="000000"/>
          <w:lang w:val="es-ES"/>
        </w:rPr>
        <w:t xml:space="preserve">Cuestión 24/13 – </w:t>
      </w:r>
      <w:r w:rsidRPr="00211BA3">
        <w:rPr>
          <w:lang w:val="es-ES"/>
        </w:rPr>
        <w:t>Escenarios de servicio, modelos de implantación y cuestiones ligadas a la transición</w:t>
      </w:r>
    </w:p>
    <w:p w:rsidR="00E32F49" w:rsidRPr="00211BA3" w:rsidRDefault="00E32F49" w:rsidP="00E32F49">
      <w:pPr>
        <w:overflowPunct/>
        <w:autoSpaceDE/>
        <w:autoSpaceDN/>
        <w:adjustRightInd/>
        <w:textAlignment w:val="auto"/>
        <w:rPr>
          <w:szCs w:val="24"/>
          <w:lang w:val="es-ES"/>
        </w:rPr>
      </w:pPr>
      <w:r w:rsidRPr="00211BA3">
        <w:rPr>
          <w:szCs w:val="24"/>
          <w:lang w:val="es-ES"/>
        </w:rPr>
        <w:t xml:space="preserve">(Fusión de la Cuestiones 13/13 y 14/13) </w:t>
      </w:r>
    </w:p>
    <w:p w:rsidR="00E32F49" w:rsidRPr="00211BA3" w:rsidRDefault="00E32F49" w:rsidP="00E10553">
      <w:pPr>
        <w:pStyle w:val="Headingb"/>
        <w:rPr>
          <w:lang w:val="es-ES"/>
        </w:rPr>
      </w:pPr>
      <w:r w:rsidRPr="00211BA3">
        <w:rPr>
          <w:lang w:val="es-ES"/>
        </w:rPr>
        <w:t>Motivación</w:t>
      </w:r>
    </w:p>
    <w:p w:rsidR="00E32F49" w:rsidRPr="00211BA3" w:rsidRDefault="00E32F49" w:rsidP="00801808">
      <w:pPr>
        <w:overflowPunct/>
        <w:autoSpaceDE/>
        <w:autoSpaceDN/>
        <w:adjustRightInd/>
        <w:textAlignment w:val="auto"/>
        <w:rPr>
          <w:szCs w:val="24"/>
          <w:lang w:val="es-ES"/>
        </w:rPr>
      </w:pPr>
      <w:r w:rsidRPr="00211BA3">
        <w:rPr>
          <w:szCs w:val="24"/>
          <w:lang w:val="es-ES"/>
        </w:rPr>
        <w:t xml:space="preserve">Dado que el alcance de las NGN y de las </w:t>
      </w:r>
      <w:r w:rsidR="00801808">
        <w:rPr>
          <w:szCs w:val="24"/>
          <w:lang w:val="es-ES"/>
        </w:rPr>
        <w:t>r</w:t>
      </w:r>
      <w:r w:rsidR="000773FE" w:rsidRPr="00211BA3">
        <w:rPr>
          <w:szCs w:val="24"/>
          <w:lang w:val="es-ES"/>
        </w:rPr>
        <w:t xml:space="preserve">edes </w:t>
      </w:r>
      <w:r w:rsidR="00801808">
        <w:rPr>
          <w:szCs w:val="24"/>
          <w:lang w:val="es-ES"/>
        </w:rPr>
        <w:t>f</w:t>
      </w:r>
      <w:r w:rsidR="000773FE" w:rsidRPr="00211BA3">
        <w:rPr>
          <w:szCs w:val="24"/>
          <w:lang w:val="es-ES"/>
        </w:rPr>
        <w:t xml:space="preserve">uturas </w:t>
      </w:r>
      <w:r w:rsidRPr="00211BA3">
        <w:rPr>
          <w:szCs w:val="24"/>
          <w:lang w:val="es-ES"/>
        </w:rPr>
        <w:t xml:space="preserve">abarca grandes áreas de la red, es necesario elaborar modelos sencillos y claros de implantación comercial para la definición de las NGN y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uturas</w:t>
      </w:r>
      <w:r w:rsidRPr="00211BA3">
        <w:rPr>
          <w:szCs w:val="24"/>
          <w:lang w:val="es-ES"/>
        </w:rPr>
        <w:t xml:space="preserve">. </w:t>
      </w:r>
      <w:r w:rsidR="00786BA3" w:rsidRPr="00211BA3">
        <w:rPr>
          <w:szCs w:val="24"/>
          <w:lang w:val="es-ES"/>
        </w:rPr>
        <w:t xml:space="preserve">Así, resultaría muy útil contar con un conjunto de escenarios de servicio y modelos de implantación prometedores de las NGN y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 xml:space="preserve">uturas </w:t>
      </w:r>
      <w:r w:rsidR="00786BA3" w:rsidRPr="00211BA3">
        <w:rPr>
          <w:szCs w:val="24"/>
          <w:lang w:val="es-ES"/>
        </w:rPr>
        <w:t xml:space="preserve">a fin de acelerar la implantación de las NGN y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uturas</w:t>
      </w:r>
      <w:r w:rsidR="00786BA3" w:rsidRPr="00211BA3">
        <w:rPr>
          <w:szCs w:val="24"/>
          <w:lang w:val="es-ES"/>
        </w:rPr>
        <w:t xml:space="preserve">. Todos los escenarios se estudiarán desde el punto de vista del usuario, de manera que puedan concebirse como casos de utilización real. </w:t>
      </w:r>
    </w:p>
    <w:p w:rsidR="00E32F49" w:rsidRPr="00211BA3" w:rsidRDefault="000773FE" w:rsidP="00801808">
      <w:pPr>
        <w:overflowPunct/>
        <w:autoSpaceDE/>
        <w:autoSpaceDN/>
        <w:adjustRightInd/>
        <w:textAlignment w:val="auto"/>
        <w:rPr>
          <w:szCs w:val="24"/>
          <w:lang w:val="es-ES"/>
        </w:rPr>
      </w:pPr>
      <w:r w:rsidRPr="00211BA3">
        <w:rPr>
          <w:szCs w:val="24"/>
          <w:lang w:val="es-ES"/>
        </w:rPr>
        <w:t xml:space="preserve">Podrían diseñarse escenarios de servicio que permitieran a los operadores dar soporte a entornos clave de creación de redes y desarrollar ventajas comparativas a través de la innovación comercial. </w:t>
      </w:r>
    </w:p>
    <w:p w:rsidR="000773FE" w:rsidRPr="00211BA3" w:rsidRDefault="000773FE" w:rsidP="00801808">
      <w:pPr>
        <w:overflowPunct/>
        <w:autoSpaceDE/>
        <w:autoSpaceDN/>
        <w:adjustRightInd/>
        <w:textAlignment w:val="auto"/>
        <w:rPr>
          <w:szCs w:val="24"/>
          <w:lang w:val="es-ES"/>
        </w:rPr>
      </w:pPr>
      <w:r w:rsidRPr="00211BA3">
        <w:rPr>
          <w:szCs w:val="24"/>
          <w:lang w:val="es-ES"/>
        </w:rPr>
        <w:t xml:space="preserve">Al mismo tiempo, los operadores de las redes de telecomunicaciones existentes han expresado su inquietud en relación con la necesidad de reemplazar completamente sus equipos de red al migrar desde las redes de telecos tradicionales a las NGN y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uturas</w:t>
      </w:r>
      <w:r w:rsidRPr="00211BA3">
        <w:rPr>
          <w:szCs w:val="24"/>
          <w:lang w:val="es-ES"/>
        </w:rPr>
        <w:t xml:space="preserve">. La necesidad de proteger sus inversiones en la infraestructura de red existente hace que los operadores busquen posibles soluciones para efectuar una transición gradual de sus redes de telecos existentes a las NGN y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 xml:space="preserve">uturas </w:t>
      </w:r>
      <w:r w:rsidRPr="00211BA3">
        <w:rPr>
          <w:szCs w:val="24"/>
          <w:lang w:val="es-ES"/>
        </w:rPr>
        <w:t xml:space="preserve">mediante la sustitución progresiva de los equipos. </w:t>
      </w:r>
    </w:p>
    <w:p w:rsidR="00E32F49" w:rsidRPr="00211BA3" w:rsidRDefault="000773FE" w:rsidP="00801808">
      <w:pPr>
        <w:overflowPunct/>
        <w:autoSpaceDE/>
        <w:autoSpaceDN/>
        <w:adjustRightInd/>
        <w:textAlignment w:val="auto"/>
        <w:rPr>
          <w:szCs w:val="24"/>
          <w:lang w:val="es-ES"/>
        </w:rPr>
      </w:pPr>
      <w:r w:rsidRPr="00211BA3">
        <w:rPr>
          <w:szCs w:val="24"/>
          <w:lang w:val="es-ES"/>
        </w:rPr>
        <w:t xml:space="preserve">Cada vez se introducirán más y más nuevas tecnologías como la computación en nube, </w:t>
      </w:r>
      <w:proofErr w:type="spellStart"/>
      <w:r w:rsidRPr="00211BA3">
        <w:rPr>
          <w:szCs w:val="24"/>
          <w:lang w:val="es-ES"/>
        </w:rPr>
        <w:t>IoT</w:t>
      </w:r>
      <w:proofErr w:type="spellEnd"/>
      <w:r w:rsidRPr="00211BA3">
        <w:rPr>
          <w:szCs w:val="24"/>
          <w:lang w:val="es-ES"/>
        </w:rPr>
        <w:t xml:space="preserve">, etc. La arquitectura y la implantación de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 xml:space="preserve">uturas </w:t>
      </w:r>
      <w:r w:rsidRPr="00211BA3">
        <w:rPr>
          <w:szCs w:val="24"/>
          <w:lang w:val="es-ES"/>
        </w:rPr>
        <w:t xml:space="preserve">serán probablemente muy distintas de la de las redes de telecomunicaciones existentes. Las exigencias anteriores aún estarán vigentes cuando se produzca la migración de las redes de telecomunicaciones existentes o las NGN a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uturas</w:t>
      </w:r>
      <w:r w:rsidRPr="00211BA3">
        <w:rPr>
          <w:szCs w:val="24"/>
          <w:lang w:val="es-ES"/>
        </w:rPr>
        <w:t>.</w:t>
      </w:r>
    </w:p>
    <w:p w:rsidR="00E32F49" w:rsidRPr="00211BA3" w:rsidRDefault="00E32F49" w:rsidP="00E10553">
      <w:pPr>
        <w:pStyle w:val="Headingb"/>
        <w:rPr>
          <w:lang w:val="es-ES"/>
        </w:rPr>
      </w:pPr>
      <w:r w:rsidRPr="00211BA3">
        <w:rPr>
          <w:lang w:val="es-ES"/>
        </w:rPr>
        <w:t>Cuestión</w:t>
      </w:r>
    </w:p>
    <w:p w:rsidR="00E32F49" w:rsidRPr="00211BA3" w:rsidRDefault="000773FE" w:rsidP="00103E4C">
      <w:pPr>
        <w:overflowPunct/>
        <w:autoSpaceDE/>
        <w:autoSpaceDN/>
        <w:adjustRightInd/>
        <w:textAlignment w:val="auto"/>
        <w:rPr>
          <w:szCs w:val="24"/>
          <w:lang w:val="es-ES"/>
        </w:rPr>
      </w:pPr>
      <w:r w:rsidRPr="00211BA3">
        <w:rPr>
          <w:szCs w:val="24"/>
          <w:lang w:val="es-ES"/>
        </w:rPr>
        <w:t>Los temas de estudio que habrán de considerarse incluirán</w:t>
      </w:r>
      <w:r w:rsidR="00103E4C" w:rsidRPr="00211BA3">
        <w:rPr>
          <w:szCs w:val="24"/>
          <w:lang w:val="es-ES"/>
        </w:rPr>
        <w:t>, entre otros,</w:t>
      </w:r>
      <w:r w:rsidRPr="00211BA3">
        <w:rPr>
          <w:szCs w:val="24"/>
          <w:lang w:val="es-ES"/>
        </w:rPr>
        <w:t xml:space="preserve"> los siguientes</w:t>
      </w:r>
      <w:r w:rsidR="00E32F49" w:rsidRPr="00211BA3">
        <w:rPr>
          <w:szCs w:val="24"/>
          <w:lang w:val="es-ES"/>
        </w:rPr>
        <w:t>:</w:t>
      </w:r>
    </w:p>
    <w:p w:rsidR="00E32F49" w:rsidRPr="00211BA3" w:rsidRDefault="00E10553" w:rsidP="00801808">
      <w:pPr>
        <w:pStyle w:val="enumlev1"/>
        <w:rPr>
          <w:lang w:val="es-ES"/>
        </w:rPr>
      </w:pPr>
      <w:r w:rsidRPr="00E10553">
        <w:rPr>
          <w:lang w:val="es-ES"/>
        </w:rPr>
        <w:t>•</w:t>
      </w:r>
      <w:r>
        <w:rPr>
          <w:lang w:val="es-ES"/>
        </w:rPr>
        <w:tab/>
      </w:r>
      <w:r w:rsidR="000773FE" w:rsidRPr="00211BA3">
        <w:rPr>
          <w:lang w:val="es-ES"/>
        </w:rPr>
        <w:t xml:space="preserve">Desde el punto de vista del usuario, las posibilidades de servicio NGN específicos de la aplicación en las NGN y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uturas</w:t>
      </w:r>
      <w:r w:rsidR="000773FE" w:rsidRPr="00211BA3">
        <w:rPr>
          <w:lang w:val="es-ES"/>
        </w:rPr>
        <w:t xml:space="preserve">, incluidos todos los servicios de aplicación y las funciones de usuario extremo. Cabe señalar que también se han de estudiar los nuevos servicios de aplicación de las NGN y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 xml:space="preserve">uturas </w:t>
      </w:r>
      <w:r w:rsidR="000773FE" w:rsidRPr="00211BA3">
        <w:rPr>
          <w:lang w:val="es-ES"/>
        </w:rPr>
        <w:t>derivados de los entornos de servicio convergentes.</w:t>
      </w:r>
    </w:p>
    <w:p w:rsidR="00E32F49" w:rsidRPr="00211BA3" w:rsidRDefault="00E10553" w:rsidP="00801808">
      <w:pPr>
        <w:pStyle w:val="enumlev1"/>
        <w:rPr>
          <w:lang w:val="es-ES"/>
        </w:rPr>
      </w:pPr>
      <w:r w:rsidRPr="00E10553">
        <w:rPr>
          <w:lang w:val="es-ES"/>
        </w:rPr>
        <w:t>•</w:t>
      </w:r>
      <w:r>
        <w:rPr>
          <w:lang w:val="es-ES"/>
        </w:rPr>
        <w:tab/>
      </w:r>
      <w:r w:rsidR="000773FE" w:rsidRPr="00211BA3">
        <w:rPr>
          <w:lang w:val="es-ES"/>
        </w:rPr>
        <w:t xml:space="preserve">Posibles servicios NGN </w:t>
      </w:r>
      <w:r w:rsidR="00103E4C" w:rsidRPr="00211BA3">
        <w:rPr>
          <w:lang w:val="es-ES"/>
        </w:rPr>
        <w:t xml:space="preserve">y de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 xml:space="preserve">uturas </w:t>
      </w:r>
      <w:r w:rsidR="000773FE" w:rsidRPr="00211BA3">
        <w:rPr>
          <w:lang w:val="es-ES"/>
        </w:rPr>
        <w:t xml:space="preserve">dependientes de la tecnología mediante el estudio de la tecnología informática, la tecnología de seguridad, la tecnología de dispositivos electrónicos, la tecnología de radiodifusión, incluidas la tecnología móvil/inalámbrica interactiva, y la tecnología de telecomunicaciones, incluidas las tecnologías empresariales y las distintas tecnologías de acceso. </w:t>
      </w:r>
    </w:p>
    <w:p w:rsidR="00E32F49" w:rsidRPr="00211BA3" w:rsidRDefault="00E10553" w:rsidP="00801808">
      <w:pPr>
        <w:pStyle w:val="enumlev1"/>
        <w:rPr>
          <w:lang w:val="es-ES"/>
        </w:rPr>
      </w:pPr>
      <w:r w:rsidRPr="00E10553">
        <w:rPr>
          <w:lang w:val="es-ES"/>
        </w:rPr>
        <w:t>•</w:t>
      </w:r>
      <w:r>
        <w:rPr>
          <w:lang w:val="es-ES"/>
        </w:rPr>
        <w:tab/>
      </w:r>
      <w:r w:rsidR="00103E4C" w:rsidRPr="00211BA3">
        <w:rPr>
          <w:lang w:val="es-ES"/>
        </w:rPr>
        <w:t xml:space="preserve">Escenarios de migración paulatina a las NGN y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uturas</w:t>
      </w:r>
      <w:r w:rsidR="00103E4C" w:rsidRPr="00211BA3">
        <w:rPr>
          <w:lang w:val="es-ES"/>
        </w:rPr>
        <w:t xml:space="preserve">. </w:t>
      </w:r>
    </w:p>
    <w:p w:rsidR="00E32F49" w:rsidRPr="00211BA3" w:rsidRDefault="00E10553" w:rsidP="00E10553">
      <w:pPr>
        <w:pStyle w:val="enumlev1"/>
        <w:rPr>
          <w:lang w:val="es-ES"/>
        </w:rPr>
      </w:pPr>
      <w:r w:rsidRPr="00E10553">
        <w:rPr>
          <w:lang w:val="es-ES"/>
        </w:rPr>
        <w:t>•</w:t>
      </w:r>
      <w:r>
        <w:rPr>
          <w:lang w:val="es-ES"/>
        </w:rPr>
        <w:tab/>
      </w:r>
      <w:r w:rsidR="00103E4C" w:rsidRPr="00211BA3">
        <w:rPr>
          <w:lang w:val="es-ES"/>
        </w:rPr>
        <w:t xml:space="preserve">Los criterios que se apliquen en dichos escenarios contribuirán al ahorro directo o indirecto de energía en las tecnologías de la información y la comunicación (TIC) o en otras industrias. </w:t>
      </w:r>
    </w:p>
    <w:p w:rsidR="00E32F49" w:rsidRPr="00211BA3" w:rsidRDefault="00103E4C" w:rsidP="00E32F49">
      <w:pPr>
        <w:overflowPunct/>
        <w:autoSpaceDE/>
        <w:autoSpaceDN/>
        <w:adjustRightInd/>
        <w:spacing w:before="240"/>
        <w:textAlignment w:val="auto"/>
        <w:rPr>
          <w:szCs w:val="24"/>
          <w:lang w:val="es-ES"/>
        </w:rPr>
      </w:pPr>
      <w:r w:rsidRPr="00211BA3">
        <w:rPr>
          <w:b/>
          <w:bCs/>
          <w:szCs w:val="24"/>
          <w:lang w:val="es-ES"/>
        </w:rPr>
        <w:t>Tareas</w:t>
      </w:r>
    </w:p>
    <w:p w:rsidR="00E32F49" w:rsidRPr="00211BA3" w:rsidRDefault="00103E4C" w:rsidP="00E32F49">
      <w:pPr>
        <w:overflowPunct/>
        <w:autoSpaceDE/>
        <w:autoSpaceDN/>
        <w:adjustRightInd/>
        <w:textAlignment w:val="auto"/>
        <w:rPr>
          <w:szCs w:val="24"/>
          <w:lang w:val="es-ES"/>
        </w:rPr>
      </w:pPr>
      <w:r w:rsidRPr="00211BA3">
        <w:rPr>
          <w:szCs w:val="24"/>
          <w:lang w:val="es-ES"/>
        </w:rPr>
        <w:t>Las tareas son, entre otras</w:t>
      </w:r>
      <w:r w:rsidR="00E32F49" w:rsidRPr="00211BA3">
        <w:rPr>
          <w:szCs w:val="24"/>
          <w:lang w:val="es-ES"/>
        </w:rPr>
        <w:t>:</w:t>
      </w:r>
    </w:p>
    <w:p w:rsidR="00E32F49" w:rsidRPr="00211BA3" w:rsidRDefault="00801808" w:rsidP="00801808">
      <w:pPr>
        <w:pStyle w:val="enumlev1"/>
        <w:rPr>
          <w:lang w:val="es-ES"/>
        </w:rPr>
      </w:pPr>
      <w:r w:rsidRPr="00801808">
        <w:rPr>
          <w:lang w:val="es-ES"/>
        </w:rPr>
        <w:lastRenderedPageBreak/>
        <w:t>•</w:t>
      </w:r>
      <w:r>
        <w:rPr>
          <w:lang w:val="es-ES"/>
        </w:rPr>
        <w:tab/>
      </w:r>
      <w:r w:rsidR="00103E4C" w:rsidRPr="00211BA3">
        <w:rPr>
          <w:lang w:val="es-ES"/>
        </w:rPr>
        <w:t xml:space="preserve">Elaborar documentos sobre las posibilidades de servicio de las NGN y las </w:t>
      </w:r>
      <w:r>
        <w:rPr>
          <w:szCs w:val="24"/>
          <w:lang w:val="es-ES"/>
        </w:rPr>
        <w:t>r</w:t>
      </w:r>
      <w:r w:rsidRPr="00211BA3">
        <w:rPr>
          <w:szCs w:val="24"/>
          <w:lang w:val="es-ES"/>
        </w:rPr>
        <w:t xml:space="preserve">edes </w:t>
      </w:r>
      <w:r>
        <w:rPr>
          <w:szCs w:val="24"/>
          <w:lang w:val="es-ES"/>
        </w:rPr>
        <w:t>f</w:t>
      </w:r>
      <w:r w:rsidRPr="00211BA3">
        <w:rPr>
          <w:szCs w:val="24"/>
          <w:lang w:val="es-ES"/>
        </w:rPr>
        <w:t>uturas</w:t>
      </w:r>
      <w:r w:rsidR="00103E4C" w:rsidRPr="00211BA3">
        <w:rPr>
          <w:lang w:val="es-ES"/>
        </w:rPr>
        <w:t xml:space="preserve">, incluidos los servicios de reciente aparición y los servicios convergentes. </w:t>
      </w:r>
    </w:p>
    <w:p w:rsidR="00E32F49" w:rsidRPr="00211BA3" w:rsidRDefault="00801808" w:rsidP="00801808">
      <w:pPr>
        <w:pStyle w:val="enumlev1"/>
        <w:rPr>
          <w:lang w:val="es-ES"/>
        </w:rPr>
      </w:pPr>
      <w:r w:rsidRPr="00801808">
        <w:rPr>
          <w:lang w:val="es-ES"/>
        </w:rPr>
        <w:t>•</w:t>
      </w:r>
      <w:r>
        <w:rPr>
          <w:lang w:val="es-ES"/>
        </w:rPr>
        <w:tab/>
      </w:r>
      <w:r w:rsidR="00103E4C" w:rsidRPr="00211BA3">
        <w:rPr>
          <w:lang w:val="es-ES"/>
        </w:rPr>
        <w:t xml:space="preserve">Elaborar documentos sobre las posibilidades de servicio IPTV en las NGN y las </w:t>
      </w:r>
      <w:r>
        <w:rPr>
          <w:szCs w:val="24"/>
          <w:lang w:val="es-ES"/>
        </w:rPr>
        <w:t>r</w:t>
      </w:r>
      <w:r w:rsidRPr="00211BA3">
        <w:rPr>
          <w:szCs w:val="24"/>
          <w:lang w:val="es-ES"/>
        </w:rPr>
        <w:t xml:space="preserve">edes </w:t>
      </w:r>
      <w:r>
        <w:rPr>
          <w:szCs w:val="24"/>
          <w:lang w:val="es-ES"/>
        </w:rPr>
        <w:t>f</w:t>
      </w:r>
      <w:r w:rsidRPr="00211BA3">
        <w:rPr>
          <w:szCs w:val="24"/>
          <w:lang w:val="es-ES"/>
        </w:rPr>
        <w:t>uturas</w:t>
      </w:r>
      <w:r w:rsidR="00103E4C" w:rsidRPr="00211BA3">
        <w:rPr>
          <w:lang w:val="es-ES"/>
        </w:rPr>
        <w:t xml:space="preserve"> convergentes con los servicios de radiodifusión y telecomunicaciones tradicionales en el entorno de las NGN y las </w:t>
      </w:r>
      <w:r>
        <w:rPr>
          <w:szCs w:val="24"/>
          <w:lang w:val="es-ES"/>
        </w:rPr>
        <w:t>r</w:t>
      </w:r>
      <w:r w:rsidRPr="00211BA3">
        <w:rPr>
          <w:szCs w:val="24"/>
          <w:lang w:val="es-ES"/>
        </w:rPr>
        <w:t xml:space="preserve">edes </w:t>
      </w:r>
      <w:r>
        <w:rPr>
          <w:szCs w:val="24"/>
          <w:lang w:val="es-ES"/>
        </w:rPr>
        <w:t>f</w:t>
      </w:r>
      <w:r w:rsidRPr="00211BA3">
        <w:rPr>
          <w:szCs w:val="24"/>
          <w:lang w:val="es-ES"/>
        </w:rPr>
        <w:t>uturas</w:t>
      </w:r>
      <w:r w:rsidR="00103E4C" w:rsidRPr="00211BA3">
        <w:rPr>
          <w:lang w:val="es-ES"/>
        </w:rPr>
        <w:t>.</w:t>
      </w:r>
      <w:r w:rsidR="00E32F49" w:rsidRPr="00211BA3">
        <w:rPr>
          <w:lang w:val="es-ES"/>
        </w:rPr>
        <w:t xml:space="preserve"> </w:t>
      </w:r>
    </w:p>
    <w:p w:rsidR="00E32F49" w:rsidRPr="00211BA3" w:rsidRDefault="00801808" w:rsidP="00801808">
      <w:pPr>
        <w:pStyle w:val="enumlev1"/>
        <w:rPr>
          <w:lang w:val="es-ES"/>
        </w:rPr>
      </w:pPr>
      <w:r w:rsidRPr="00801808">
        <w:rPr>
          <w:lang w:val="es-ES"/>
        </w:rPr>
        <w:t>•</w:t>
      </w:r>
      <w:r>
        <w:rPr>
          <w:lang w:val="es-ES"/>
        </w:rPr>
        <w:tab/>
      </w:r>
      <w:r w:rsidR="00103E4C" w:rsidRPr="00211BA3">
        <w:rPr>
          <w:lang w:val="es-ES"/>
        </w:rPr>
        <w:t>Elaborar documentos sobre posibilidades de servicio reales y servicios de terceros en entornos ubicuos</w:t>
      </w:r>
      <w:r w:rsidR="00E32F49" w:rsidRPr="00211BA3">
        <w:rPr>
          <w:lang w:val="es-ES"/>
        </w:rPr>
        <w:t xml:space="preserve">. </w:t>
      </w:r>
    </w:p>
    <w:p w:rsidR="00E32F49" w:rsidRPr="00211BA3" w:rsidRDefault="00801808" w:rsidP="00801808">
      <w:pPr>
        <w:pStyle w:val="enumlev1"/>
        <w:rPr>
          <w:lang w:val="es-ES"/>
        </w:rPr>
      </w:pPr>
      <w:r w:rsidRPr="00801808">
        <w:rPr>
          <w:lang w:val="es-ES"/>
        </w:rPr>
        <w:t>•</w:t>
      </w:r>
      <w:r>
        <w:rPr>
          <w:lang w:val="es-ES"/>
        </w:rPr>
        <w:tab/>
      </w:r>
      <w:r w:rsidR="00103E4C" w:rsidRPr="00211BA3">
        <w:rPr>
          <w:lang w:val="es-ES"/>
        </w:rPr>
        <w:t xml:space="preserve">Elaborar documentos sobre escenarios de transición a las NGN y las </w:t>
      </w:r>
      <w:r>
        <w:rPr>
          <w:szCs w:val="24"/>
          <w:lang w:val="es-ES"/>
        </w:rPr>
        <w:t>r</w:t>
      </w:r>
      <w:r w:rsidRPr="00211BA3">
        <w:rPr>
          <w:szCs w:val="24"/>
          <w:lang w:val="es-ES"/>
        </w:rPr>
        <w:t xml:space="preserve">edes </w:t>
      </w:r>
      <w:r>
        <w:rPr>
          <w:szCs w:val="24"/>
          <w:lang w:val="es-ES"/>
        </w:rPr>
        <w:t>f</w:t>
      </w:r>
      <w:r w:rsidRPr="00211BA3">
        <w:rPr>
          <w:szCs w:val="24"/>
          <w:lang w:val="es-ES"/>
        </w:rPr>
        <w:t>uturas</w:t>
      </w:r>
      <w:r w:rsidR="00E32F49" w:rsidRPr="00211BA3">
        <w:rPr>
          <w:lang w:val="es-ES"/>
        </w:rPr>
        <w:t xml:space="preserve">. </w:t>
      </w:r>
    </w:p>
    <w:p w:rsidR="00E32F49" w:rsidRPr="00211BA3" w:rsidRDefault="00801808" w:rsidP="00801808">
      <w:pPr>
        <w:pStyle w:val="enumlev1"/>
        <w:rPr>
          <w:lang w:val="es-ES"/>
        </w:rPr>
      </w:pPr>
      <w:r w:rsidRPr="00801808">
        <w:rPr>
          <w:lang w:val="es-ES"/>
        </w:rPr>
        <w:t>•</w:t>
      </w:r>
      <w:r>
        <w:rPr>
          <w:lang w:val="es-ES"/>
        </w:rPr>
        <w:tab/>
      </w:r>
      <w:r w:rsidR="00103E4C" w:rsidRPr="00211BA3">
        <w:rPr>
          <w:lang w:val="es-ES"/>
        </w:rPr>
        <w:t xml:space="preserve">Elaborar documentos sobre los factores de decisión para la selección de escenarios y criterios de transición a través del análisis de los escenarios. </w:t>
      </w:r>
    </w:p>
    <w:p w:rsidR="00E32F49" w:rsidRPr="00211BA3" w:rsidRDefault="00801808" w:rsidP="00801808">
      <w:pPr>
        <w:pStyle w:val="enumlev1"/>
        <w:rPr>
          <w:lang w:val="es-ES"/>
        </w:rPr>
      </w:pPr>
      <w:r w:rsidRPr="00801808">
        <w:rPr>
          <w:lang w:val="es-ES"/>
        </w:rPr>
        <w:t>•</w:t>
      </w:r>
      <w:r>
        <w:rPr>
          <w:lang w:val="es-ES"/>
        </w:rPr>
        <w:tab/>
      </w:r>
      <w:r w:rsidR="00103E4C" w:rsidRPr="00211BA3">
        <w:rPr>
          <w:lang w:val="es-ES"/>
        </w:rPr>
        <w:t xml:space="preserve">Seguir con los documentos en curso. </w:t>
      </w:r>
    </w:p>
    <w:p w:rsidR="00E32F49" w:rsidRPr="00211BA3" w:rsidRDefault="00103E4C" w:rsidP="00E32F49">
      <w:pPr>
        <w:overflowPunct/>
        <w:autoSpaceDE/>
        <w:autoSpaceDN/>
        <w:adjustRightInd/>
        <w:textAlignment w:val="auto"/>
        <w:rPr>
          <w:szCs w:val="24"/>
          <w:lang w:val="es-ES"/>
        </w:rPr>
      </w:pPr>
      <w:r w:rsidRPr="00211BA3">
        <w:rPr>
          <w:szCs w:val="24"/>
          <w:lang w:val="es-ES"/>
        </w:rPr>
        <w:t>Los documentos elaborados en el marco de esta Cuestión se publicarán normalmente como Suplementos o se tratarán en el marco de otras Cuestiones relacionadas o en coordinación con las mismas</w:t>
      </w:r>
      <w:r w:rsidR="00E32F49" w:rsidRPr="00211BA3">
        <w:rPr>
          <w:szCs w:val="24"/>
          <w:lang w:val="es-ES"/>
        </w:rPr>
        <w:t>.</w:t>
      </w:r>
    </w:p>
    <w:p w:rsidR="00E32F49" w:rsidRPr="00211BA3" w:rsidRDefault="00103E4C" w:rsidP="00E32F49">
      <w:pPr>
        <w:overflowPunct/>
        <w:autoSpaceDE/>
        <w:autoSpaceDN/>
        <w:adjustRightInd/>
        <w:spacing w:before="240"/>
        <w:textAlignment w:val="auto"/>
        <w:rPr>
          <w:szCs w:val="24"/>
          <w:lang w:val="es-ES"/>
        </w:rPr>
      </w:pPr>
      <w:r w:rsidRPr="00211BA3">
        <w:rPr>
          <w:b/>
          <w:bCs/>
          <w:szCs w:val="24"/>
          <w:lang w:val="es-ES"/>
        </w:rPr>
        <w:t>Relaciones</w:t>
      </w:r>
    </w:p>
    <w:p w:rsidR="00E32F49" w:rsidRPr="00211BA3" w:rsidRDefault="00103E4C" w:rsidP="00E32F49">
      <w:pPr>
        <w:overflowPunct/>
        <w:autoSpaceDE/>
        <w:autoSpaceDN/>
        <w:adjustRightInd/>
        <w:textAlignment w:val="auto"/>
        <w:rPr>
          <w:szCs w:val="24"/>
          <w:lang w:val="es-ES"/>
        </w:rPr>
      </w:pPr>
      <w:r w:rsidRPr="00211BA3">
        <w:rPr>
          <w:szCs w:val="24"/>
          <w:lang w:val="es-ES"/>
        </w:rPr>
        <w:t>Tendrá que producirse una estrecha cooperación con otras Comisiones de Estudio del UIT-T (para servicios y aplicaciones) y otras organizaciones</w:t>
      </w:r>
      <w:r w:rsidR="00E32F49" w:rsidRPr="00211BA3">
        <w:rPr>
          <w:szCs w:val="24"/>
          <w:lang w:val="es-ES"/>
        </w:rPr>
        <w:t>.</w:t>
      </w:r>
    </w:p>
    <w:p w:rsidR="00E32F49" w:rsidRPr="00211BA3" w:rsidRDefault="00103E4C" w:rsidP="00E32F49">
      <w:pPr>
        <w:overflowPunct/>
        <w:autoSpaceDE/>
        <w:autoSpaceDN/>
        <w:adjustRightInd/>
        <w:textAlignment w:val="auto"/>
        <w:rPr>
          <w:szCs w:val="24"/>
          <w:lang w:val="es-ES"/>
        </w:rPr>
      </w:pPr>
      <w:r w:rsidRPr="00211BA3">
        <w:rPr>
          <w:szCs w:val="24"/>
          <w:lang w:val="es-ES"/>
        </w:rPr>
        <w:t>Recomendaciones</w:t>
      </w:r>
      <w:r w:rsidR="00E32F49" w:rsidRPr="00211BA3">
        <w:rPr>
          <w:szCs w:val="24"/>
          <w:lang w:val="es-ES"/>
        </w:rPr>
        <w:t>:</w:t>
      </w:r>
    </w:p>
    <w:p w:rsidR="00E32F49" w:rsidRPr="00211BA3" w:rsidRDefault="00E32F49" w:rsidP="0060175B">
      <w:pPr>
        <w:overflowPunct/>
        <w:autoSpaceDE/>
        <w:autoSpaceDN/>
        <w:adjustRightInd/>
        <w:textAlignment w:val="auto"/>
        <w:rPr>
          <w:szCs w:val="24"/>
          <w:lang w:val="es-ES"/>
        </w:rPr>
      </w:pPr>
      <w:r w:rsidRPr="00211BA3">
        <w:rPr>
          <w:szCs w:val="24"/>
          <w:lang w:val="es-ES"/>
        </w:rPr>
        <w:t>Cuestiones: C.3/13, C.4/13, C.5/13</w:t>
      </w:r>
    </w:p>
    <w:p w:rsidR="00E32F49" w:rsidRPr="00211BA3" w:rsidRDefault="00103E4C" w:rsidP="00103E4C">
      <w:pPr>
        <w:overflowPunct/>
        <w:autoSpaceDE/>
        <w:autoSpaceDN/>
        <w:adjustRightInd/>
        <w:textAlignment w:val="auto"/>
        <w:rPr>
          <w:szCs w:val="24"/>
          <w:lang w:val="es-ES"/>
        </w:rPr>
      </w:pPr>
      <w:r w:rsidRPr="00211BA3">
        <w:rPr>
          <w:szCs w:val="24"/>
          <w:lang w:val="es-ES"/>
        </w:rPr>
        <w:t>Comisiones de Estudio</w:t>
      </w:r>
      <w:r w:rsidR="00E32F49" w:rsidRPr="00211BA3">
        <w:rPr>
          <w:szCs w:val="24"/>
          <w:lang w:val="es-ES"/>
        </w:rPr>
        <w:t xml:space="preserve">: </w:t>
      </w:r>
      <w:r w:rsidRPr="00211BA3">
        <w:rPr>
          <w:szCs w:val="24"/>
          <w:lang w:val="es-ES"/>
        </w:rPr>
        <w:t>Comisiones de Estudio</w:t>
      </w:r>
      <w:r w:rsidR="00E32F49" w:rsidRPr="00211BA3">
        <w:rPr>
          <w:szCs w:val="24"/>
          <w:lang w:val="es-ES"/>
        </w:rPr>
        <w:t xml:space="preserve"> 9, 16</w:t>
      </w:r>
      <w:r w:rsidRPr="00211BA3">
        <w:rPr>
          <w:szCs w:val="24"/>
          <w:lang w:val="es-ES"/>
        </w:rPr>
        <w:t xml:space="preserve"> y</w:t>
      </w:r>
      <w:r w:rsidR="00E32F49" w:rsidRPr="00211BA3">
        <w:rPr>
          <w:szCs w:val="24"/>
          <w:lang w:val="es-ES"/>
        </w:rPr>
        <w:t xml:space="preserve"> 17</w:t>
      </w:r>
      <w:r w:rsidRPr="00211BA3">
        <w:rPr>
          <w:szCs w:val="24"/>
          <w:lang w:val="es-ES"/>
        </w:rPr>
        <w:t xml:space="preserve"> del UIT-T, Comisiones de Estudio </w:t>
      </w:r>
      <w:r w:rsidR="00E32F49" w:rsidRPr="00211BA3">
        <w:rPr>
          <w:szCs w:val="24"/>
          <w:lang w:val="es-ES"/>
        </w:rPr>
        <w:t xml:space="preserve">1 </w:t>
      </w:r>
      <w:r w:rsidRPr="00211BA3">
        <w:rPr>
          <w:szCs w:val="24"/>
          <w:lang w:val="es-ES"/>
        </w:rPr>
        <w:t>y</w:t>
      </w:r>
      <w:r w:rsidR="00E32F49" w:rsidRPr="00211BA3">
        <w:rPr>
          <w:szCs w:val="24"/>
          <w:lang w:val="es-ES"/>
        </w:rPr>
        <w:t xml:space="preserve"> 2</w:t>
      </w:r>
      <w:r w:rsidRPr="00211BA3">
        <w:rPr>
          <w:szCs w:val="24"/>
          <w:lang w:val="es-ES"/>
        </w:rPr>
        <w:t xml:space="preserve"> del UIT-D.</w:t>
      </w:r>
    </w:p>
    <w:p w:rsidR="00E32F49" w:rsidRPr="00211BA3" w:rsidRDefault="00103E4C" w:rsidP="00103E4C">
      <w:pPr>
        <w:overflowPunct/>
        <w:autoSpaceDE/>
        <w:autoSpaceDN/>
        <w:adjustRightInd/>
        <w:textAlignment w:val="auto"/>
        <w:rPr>
          <w:szCs w:val="24"/>
          <w:lang w:val="es-ES"/>
        </w:rPr>
      </w:pPr>
      <w:r w:rsidRPr="00211BA3">
        <w:rPr>
          <w:szCs w:val="24"/>
          <w:lang w:val="es-ES"/>
        </w:rPr>
        <w:t>Organismos, foros y consorcios de normalización</w:t>
      </w:r>
      <w:r w:rsidR="00E32F49" w:rsidRPr="00211BA3">
        <w:rPr>
          <w:szCs w:val="24"/>
          <w:lang w:val="es-ES"/>
        </w:rPr>
        <w:t>:</w:t>
      </w:r>
    </w:p>
    <w:p w:rsidR="00E32F49" w:rsidRPr="00211BA3" w:rsidRDefault="0060175B" w:rsidP="0060175B">
      <w:pPr>
        <w:pStyle w:val="enumlev1"/>
        <w:rPr>
          <w:lang w:val="es-ES"/>
        </w:rPr>
      </w:pPr>
      <w:r w:rsidRPr="0060175B">
        <w:rPr>
          <w:lang w:val="es-ES"/>
        </w:rPr>
        <w:t>•</w:t>
      </w:r>
      <w:r>
        <w:rPr>
          <w:lang w:val="es-ES"/>
        </w:rPr>
        <w:tab/>
      </w:r>
      <w:r w:rsidR="00E32F49" w:rsidRPr="00211BA3">
        <w:rPr>
          <w:lang w:val="es-ES"/>
        </w:rPr>
        <w:t xml:space="preserve">ISO </w:t>
      </w:r>
      <w:r w:rsidR="00103E4C" w:rsidRPr="00211BA3">
        <w:rPr>
          <w:lang w:val="es-ES"/>
        </w:rPr>
        <w:t>para dispositivos informáticos y electrónicos</w:t>
      </w:r>
      <w:r w:rsidR="00E32F49" w:rsidRPr="00211BA3">
        <w:rPr>
          <w:lang w:val="es-ES"/>
        </w:rPr>
        <w:t xml:space="preserve"> </w:t>
      </w:r>
    </w:p>
    <w:p w:rsidR="00E32F49" w:rsidRPr="00211BA3" w:rsidRDefault="0060175B" w:rsidP="0060175B">
      <w:pPr>
        <w:pStyle w:val="enumlev1"/>
        <w:rPr>
          <w:lang w:val="es-ES"/>
        </w:rPr>
      </w:pPr>
      <w:r w:rsidRPr="0060175B">
        <w:rPr>
          <w:lang w:val="es-ES"/>
        </w:rPr>
        <w:t>•</w:t>
      </w:r>
      <w:r>
        <w:rPr>
          <w:lang w:val="es-ES"/>
        </w:rPr>
        <w:tab/>
      </w:r>
      <w:r w:rsidR="00E32F49" w:rsidRPr="00211BA3">
        <w:rPr>
          <w:lang w:val="es-ES"/>
        </w:rPr>
        <w:t xml:space="preserve">IEEE </w:t>
      </w:r>
    </w:p>
    <w:p w:rsidR="00E32F49" w:rsidRPr="00211BA3" w:rsidRDefault="0060175B" w:rsidP="0060175B">
      <w:pPr>
        <w:pStyle w:val="enumlev1"/>
        <w:rPr>
          <w:lang w:val="es-ES"/>
        </w:rPr>
      </w:pPr>
      <w:r w:rsidRPr="0060175B">
        <w:rPr>
          <w:lang w:val="es-ES"/>
        </w:rPr>
        <w:t>•</w:t>
      </w:r>
      <w:r>
        <w:rPr>
          <w:lang w:val="es-ES"/>
        </w:rPr>
        <w:tab/>
      </w:r>
      <w:r w:rsidR="00E32F49" w:rsidRPr="00211BA3">
        <w:rPr>
          <w:lang w:val="es-ES"/>
        </w:rPr>
        <w:t xml:space="preserve">IETF </w:t>
      </w:r>
    </w:p>
    <w:p w:rsidR="00E32F49" w:rsidRPr="00211BA3" w:rsidRDefault="0060175B" w:rsidP="0060175B">
      <w:pPr>
        <w:pStyle w:val="enumlev1"/>
        <w:rPr>
          <w:lang w:val="es-ES"/>
        </w:rPr>
      </w:pPr>
      <w:r w:rsidRPr="0060175B">
        <w:rPr>
          <w:lang w:val="es-ES"/>
        </w:rPr>
        <w:t>•</w:t>
      </w:r>
      <w:r>
        <w:rPr>
          <w:lang w:val="es-ES"/>
        </w:rPr>
        <w:tab/>
      </w:r>
      <w:r w:rsidR="00E32F49" w:rsidRPr="00211BA3">
        <w:rPr>
          <w:lang w:val="es-ES"/>
        </w:rPr>
        <w:t xml:space="preserve">ETSI </w:t>
      </w:r>
    </w:p>
    <w:p w:rsidR="00E32F49" w:rsidRPr="00211BA3" w:rsidRDefault="0060175B" w:rsidP="0060175B">
      <w:pPr>
        <w:pStyle w:val="enumlev1"/>
        <w:rPr>
          <w:lang w:val="es-ES"/>
        </w:rPr>
      </w:pPr>
      <w:r w:rsidRPr="0060175B">
        <w:rPr>
          <w:lang w:val="es-ES"/>
        </w:rPr>
        <w:t>•</w:t>
      </w:r>
      <w:r>
        <w:rPr>
          <w:lang w:val="es-ES"/>
        </w:rPr>
        <w:tab/>
      </w:r>
      <w:r w:rsidR="00E32F49" w:rsidRPr="00211BA3">
        <w:rPr>
          <w:lang w:val="es-ES"/>
        </w:rPr>
        <w:t xml:space="preserve">OMA </w:t>
      </w:r>
    </w:p>
    <w:p w:rsidR="00E32F49" w:rsidRPr="00211BA3" w:rsidRDefault="0060175B" w:rsidP="0060175B">
      <w:pPr>
        <w:pStyle w:val="enumlev1"/>
        <w:rPr>
          <w:lang w:val="es-ES"/>
        </w:rPr>
      </w:pPr>
      <w:r w:rsidRPr="0060175B">
        <w:rPr>
          <w:lang w:val="es-ES"/>
        </w:rPr>
        <w:t>•</w:t>
      </w:r>
      <w:r>
        <w:rPr>
          <w:lang w:val="es-ES"/>
        </w:rPr>
        <w:tab/>
      </w:r>
      <w:r w:rsidR="00E32F49" w:rsidRPr="00211BA3">
        <w:rPr>
          <w:lang w:val="es-ES"/>
        </w:rPr>
        <w:t xml:space="preserve">W3C </w:t>
      </w:r>
    </w:p>
    <w:p w:rsidR="00E32F49" w:rsidRPr="00211BA3" w:rsidRDefault="0060175B" w:rsidP="0060175B">
      <w:pPr>
        <w:pStyle w:val="enumlev1"/>
        <w:rPr>
          <w:lang w:val="es-ES"/>
        </w:rPr>
      </w:pPr>
      <w:r w:rsidRPr="0060175B">
        <w:rPr>
          <w:lang w:val="es-ES"/>
        </w:rPr>
        <w:t>•</w:t>
      </w:r>
      <w:r>
        <w:rPr>
          <w:lang w:val="es-ES"/>
        </w:rPr>
        <w:tab/>
      </w:r>
      <w:r w:rsidR="00E32F49" w:rsidRPr="00211BA3">
        <w:rPr>
          <w:lang w:val="es-ES"/>
        </w:rPr>
        <w:t>OASIS</w:t>
      </w:r>
    </w:p>
    <w:p w:rsidR="00E32F49" w:rsidRPr="00211BA3" w:rsidRDefault="00E10553" w:rsidP="00801808">
      <w:pPr>
        <w:tabs>
          <w:tab w:val="clear" w:pos="794"/>
          <w:tab w:val="clear" w:pos="1191"/>
          <w:tab w:val="clear" w:pos="1588"/>
          <w:tab w:val="clear" w:pos="1985"/>
        </w:tabs>
        <w:overflowPunct/>
        <w:autoSpaceDE/>
        <w:autoSpaceDN/>
        <w:adjustRightInd/>
        <w:textAlignment w:val="auto"/>
        <w:rPr>
          <w:b/>
          <w:bCs/>
          <w:lang w:val="es-ES"/>
        </w:rPr>
      </w:pPr>
      <w:r w:rsidRPr="00801808">
        <w:rPr>
          <w:lang w:val="es-ES"/>
        </w:rPr>
        <w:t>NOTA</w:t>
      </w:r>
      <w:r>
        <w:rPr>
          <w:b/>
          <w:bCs/>
          <w:lang w:val="es-ES"/>
        </w:rPr>
        <w:t xml:space="preserve"> </w:t>
      </w:r>
      <w:r w:rsidRPr="00E10553">
        <w:rPr>
          <w:b/>
          <w:bCs/>
          <w:lang w:val="es-ES"/>
        </w:rPr>
        <w:t>–</w:t>
      </w:r>
      <w:r w:rsidR="00E32F49" w:rsidRPr="00211BA3">
        <w:rPr>
          <w:b/>
          <w:bCs/>
          <w:lang w:val="es-ES"/>
        </w:rPr>
        <w:t xml:space="preserve"> </w:t>
      </w:r>
      <w:r w:rsidR="00103E4C" w:rsidRPr="00211BA3">
        <w:rPr>
          <w:lang w:val="es-ES"/>
        </w:rPr>
        <w:t>Las</w:t>
      </w:r>
      <w:r w:rsidR="00E32F49" w:rsidRPr="00211BA3">
        <w:rPr>
          <w:lang w:val="es-ES"/>
        </w:rPr>
        <w:t xml:space="preserve"> Cuestiones 13/13 </w:t>
      </w:r>
      <w:r w:rsidR="00103E4C" w:rsidRPr="00211BA3">
        <w:rPr>
          <w:lang w:val="es-ES"/>
        </w:rPr>
        <w:t>y</w:t>
      </w:r>
      <w:r w:rsidR="00E32F49" w:rsidRPr="00211BA3">
        <w:rPr>
          <w:lang w:val="es-ES"/>
        </w:rPr>
        <w:t xml:space="preserve"> 14/13 </w:t>
      </w:r>
      <w:r w:rsidR="000B31EA" w:rsidRPr="00211BA3">
        <w:rPr>
          <w:lang w:val="es-ES"/>
        </w:rPr>
        <w:t xml:space="preserve">presentan muchas sinergias y están vinculadas entre sí en términos del tema técnico objeto de estudio. Pertenecen al mismo Grupo de Trabajo. Habida cuenta de lo anterior, la Comisión de Estudio 13 decidió combinar estas dos </w:t>
      </w:r>
      <w:r w:rsidR="00E32F49" w:rsidRPr="00211BA3">
        <w:rPr>
          <w:lang w:val="es-ES"/>
        </w:rPr>
        <w:t>Cuestiones</w:t>
      </w:r>
      <w:r w:rsidR="000B31EA" w:rsidRPr="00211BA3">
        <w:rPr>
          <w:lang w:val="es-ES"/>
        </w:rPr>
        <w:t xml:space="preserve"> en una nueva Cuestión</w:t>
      </w:r>
      <w:r w:rsidR="00E32F49" w:rsidRPr="00211BA3">
        <w:rPr>
          <w:lang w:val="es-ES"/>
        </w:rPr>
        <w:t xml:space="preserve"> 24/13 </w:t>
      </w:r>
      <w:r w:rsidR="000B31EA" w:rsidRPr="00211BA3">
        <w:rPr>
          <w:lang w:val="es-ES"/>
        </w:rPr>
        <w:t>y suprimir las</w:t>
      </w:r>
      <w:r w:rsidR="00E32F49" w:rsidRPr="00211BA3">
        <w:rPr>
          <w:lang w:val="es-ES"/>
        </w:rPr>
        <w:t xml:space="preserve"> Cuestiones 13/13 and 14/13 (</w:t>
      </w:r>
      <w:r w:rsidR="000B31EA" w:rsidRPr="00211BA3">
        <w:rPr>
          <w:lang w:val="es-ES"/>
        </w:rPr>
        <w:t>véase</w:t>
      </w:r>
      <w:r w:rsidR="00E32F49" w:rsidRPr="00211BA3">
        <w:rPr>
          <w:lang w:val="es-ES"/>
        </w:rPr>
        <w:t xml:space="preserve"> Circular 168 </w:t>
      </w:r>
      <w:r w:rsidR="000B31EA" w:rsidRPr="00211BA3">
        <w:rPr>
          <w:lang w:val="es-ES"/>
        </w:rPr>
        <w:t>acerca de la propuesta de supresión</w:t>
      </w:r>
      <w:r w:rsidR="00E32F49" w:rsidRPr="00211BA3">
        <w:rPr>
          <w:lang w:val="es-ES"/>
        </w:rPr>
        <w:t xml:space="preserve">). </w:t>
      </w:r>
    </w:p>
    <w:p w:rsidR="00E32F49" w:rsidRPr="00211BA3" w:rsidRDefault="00E32F49" w:rsidP="00E32F49">
      <w:pPr>
        <w:keepNext/>
        <w:keepLines/>
        <w:spacing w:before="0"/>
        <w:jc w:val="center"/>
        <w:rPr>
          <w:caps/>
          <w:szCs w:val="24"/>
          <w:lang w:val="es-ES"/>
        </w:rPr>
      </w:pPr>
      <w:r w:rsidRPr="00211BA3">
        <w:rPr>
          <w:b/>
          <w:bCs/>
          <w:caps/>
          <w:sz w:val="28"/>
          <w:szCs w:val="24"/>
          <w:lang w:val="es-ES"/>
        </w:rPr>
        <w:br w:type="page"/>
      </w:r>
      <w:r w:rsidRPr="00211BA3">
        <w:rPr>
          <w:caps/>
          <w:szCs w:val="24"/>
          <w:lang w:val="es-ES"/>
        </w:rPr>
        <w:lastRenderedPageBreak/>
        <w:t>AnexO 2</w:t>
      </w:r>
    </w:p>
    <w:p w:rsidR="00E32F49" w:rsidRPr="00211BA3" w:rsidRDefault="00E32F49" w:rsidP="00E32F49">
      <w:pPr>
        <w:overflowPunct/>
        <w:autoSpaceDE/>
        <w:autoSpaceDN/>
        <w:adjustRightInd/>
        <w:spacing w:before="0"/>
        <w:jc w:val="center"/>
        <w:textAlignment w:val="auto"/>
        <w:rPr>
          <w:lang w:val="es-ES"/>
        </w:rPr>
      </w:pPr>
      <w:r w:rsidRPr="00211BA3">
        <w:rPr>
          <w:lang w:val="es-ES"/>
        </w:rPr>
        <w:t>(a la Circular 167 de la TSB)</w:t>
      </w:r>
    </w:p>
    <w:p w:rsidR="00E32F49" w:rsidRPr="00211BA3" w:rsidRDefault="000B31EA" w:rsidP="00E10553">
      <w:pPr>
        <w:pStyle w:val="Headingb"/>
        <w:spacing w:before="240"/>
        <w:rPr>
          <w:lang w:val="es-ES"/>
        </w:rPr>
      </w:pPr>
      <w:r w:rsidRPr="00211BA3">
        <w:rPr>
          <w:color w:val="000000"/>
          <w:lang w:val="es-ES"/>
        </w:rPr>
        <w:t>Cuestión</w:t>
      </w:r>
      <w:r w:rsidR="00E32F49" w:rsidRPr="00211BA3">
        <w:rPr>
          <w:color w:val="000000"/>
          <w:lang w:val="es-ES"/>
        </w:rPr>
        <w:t xml:space="preserve"> 25/13 – </w:t>
      </w:r>
      <w:r w:rsidRPr="00211BA3">
        <w:rPr>
          <w:lang w:val="es-ES"/>
        </w:rPr>
        <w:t>Coordinación, planificación y terminología</w:t>
      </w:r>
    </w:p>
    <w:p w:rsidR="00E32F49" w:rsidRPr="00211BA3" w:rsidRDefault="00E32F49" w:rsidP="000B31EA">
      <w:pPr>
        <w:overflowPunct/>
        <w:autoSpaceDE/>
        <w:autoSpaceDN/>
        <w:adjustRightInd/>
        <w:textAlignment w:val="auto"/>
        <w:rPr>
          <w:szCs w:val="24"/>
          <w:lang w:val="es-ES"/>
        </w:rPr>
      </w:pPr>
      <w:r w:rsidRPr="00211BA3">
        <w:rPr>
          <w:szCs w:val="24"/>
          <w:lang w:val="es-ES"/>
        </w:rPr>
        <w:t>(</w:t>
      </w:r>
      <w:r w:rsidR="000B31EA" w:rsidRPr="00211BA3">
        <w:rPr>
          <w:szCs w:val="24"/>
          <w:lang w:val="es-ES"/>
        </w:rPr>
        <w:t xml:space="preserve">Fusión de las Cuestiones </w:t>
      </w:r>
      <w:r w:rsidRPr="00211BA3">
        <w:rPr>
          <w:szCs w:val="24"/>
          <w:lang w:val="es-ES"/>
        </w:rPr>
        <w:t xml:space="preserve">1/13 </w:t>
      </w:r>
      <w:r w:rsidR="000B31EA" w:rsidRPr="00211BA3">
        <w:rPr>
          <w:szCs w:val="24"/>
          <w:lang w:val="es-ES"/>
        </w:rPr>
        <w:t>y</w:t>
      </w:r>
      <w:r w:rsidRPr="00211BA3">
        <w:rPr>
          <w:szCs w:val="24"/>
          <w:lang w:val="es-ES"/>
        </w:rPr>
        <w:t xml:space="preserve"> 2/13) </w:t>
      </w:r>
    </w:p>
    <w:p w:rsidR="000B31EA" w:rsidRPr="00211BA3" w:rsidRDefault="000B31EA" w:rsidP="00E10553">
      <w:pPr>
        <w:pStyle w:val="Headingb"/>
        <w:rPr>
          <w:lang w:val="es-ES"/>
        </w:rPr>
      </w:pPr>
      <w:r w:rsidRPr="00211BA3">
        <w:rPr>
          <w:lang w:val="es-ES"/>
        </w:rPr>
        <w:t>Motivación</w:t>
      </w:r>
    </w:p>
    <w:p w:rsidR="000B31EA" w:rsidRPr="00211BA3" w:rsidRDefault="000B31EA" w:rsidP="000B31EA">
      <w:pPr>
        <w:rPr>
          <w:lang w:val="es-ES"/>
        </w:rPr>
      </w:pPr>
      <w:r w:rsidRPr="00211BA3">
        <w:rPr>
          <w:lang w:val="es-ES"/>
        </w:rPr>
        <w:t>Uno de los principales objetivos de la evolución de las redes existentes es facilitar la convergencia de redes y servicios. Se trata de un proceso complejo y, por ende, es necesario coordinar las actividades del UIT-T relacionadas con la evolución de las redes existentes, en particular la elaboración de directrices y normas de aplicación que faciliten la evolución de las redes actuales.</w:t>
      </w:r>
    </w:p>
    <w:p w:rsidR="000B31EA" w:rsidRPr="00211BA3" w:rsidRDefault="000B31EA" w:rsidP="000B31EA">
      <w:pPr>
        <w:rPr>
          <w:lang w:val="es-ES" w:eastAsia="ja-JP"/>
        </w:rPr>
      </w:pPr>
      <w:r w:rsidRPr="00211BA3">
        <w:rPr>
          <w:lang w:val="es-ES" w:eastAsia="ja-JP"/>
        </w:rPr>
        <w:t>Durante el periodo de estudios 2005-2008 se creó una función de coordinación y planificación de las NGN y, para ello, se prepararon varias Recomendaciones, además de las que aún se están elaborando.</w:t>
      </w:r>
    </w:p>
    <w:p w:rsidR="00E32F49" w:rsidRPr="00211BA3" w:rsidRDefault="000B31EA" w:rsidP="00E32F49">
      <w:pPr>
        <w:tabs>
          <w:tab w:val="clear" w:pos="794"/>
          <w:tab w:val="clear" w:pos="1191"/>
          <w:tab w:val="clear" w:pos="1588"/>
          <w:tab w:val="clear" w:pos="1985"/>
        </w:tabs>
        <w:overflowPunct/>
        <w:autoSpaceDE/>
        <w:autoSpaceDN/>
        <w:adjustRightInd/>
        <w:textAlignment w:val="auto"/>
        <w:rPr>
          <w:rFonts w:eastAsia="SimSun"/>
          <w:szCs w:val="24"/>
          <w:lang w:val="es-ES" w:eastAsia="zh-CN"/>
        </w:rPr>
      </w:pPr>
      <w:r w:rsidRPr="00211BA3">
        <w:rPr>
          <w:lang w:val="es-ES" w:eastAsia="ja-JP"/>
        </w:rPr>
        <w:t>Ha surgido la necesidad de estudiar nuevas esferas como la IPTV, las redes inteligentes, las redes ubicuas y las redes futuras. Se reconoce que existe una importante necesidad de coordinación y planificación para apoyar la evolución en curso de las redes.</w:t>
      </w:r>
    </w:p>
    <w:p w:rsidR="000B31EA" w:rsidRPr="00211BA3" w:rsidRDefault="000B31EA" w:rsidP="000B31EA">
      <w:pPr>
        <w:tabs>
          <w:tab w:val="clear" w:pos="794"/>
          <w:tab w:val="clear" w:pos="1191"/>
          <w:tab w:val="clear" w:pos="1588"/>
          <w:tab w:val="clear" w:pos="1985"/>
        </w:tabs>
        <w:overflowPunct/>
        <w:autoSpaceDE/>
        <w:autoSpaceDN/>
        <w:adjustRightInd/>
        <w:textAlignment w:val="auto"/>
        <w:rPr>
          <w:lang w:val="es-ES"/>
        </w:rPr>
      </w:pPr>
      <w:r w:rsidRPr="00211BA3">
        <w:rPr>
          <w:lang w:val="es-ES"/>
        </w:rPr>
        <w:t>Además, a medida que las redes IP y las aplicaciones IP adquieren importancia en la industria, aumentan los nuevos términos utilizados en la elaboración de normas. El UIT-T definirá su propia terminología y elaborará las definiciones correspondientes a la terminología actual. A fin de que el sector, donde la UIT desempeña un papel fundamental, disponga de un lenguaje común, es necesario garantizar en la medida de lo posible que se asigna un término exclusivo a cada concepto, elemento de arquitectura, acción de protocolo, parte de equipo, etc. Cuando ya se hayan definido varios términos, convendrá indicar todos los sinónimos correspondientes a una misma noción.</w:t>
      </w:r>
    </w:p>
    <w:p w:rsidR="000B31EA" w:rsidRPr="00211BA3" w:rsidRDefault="000B31EA" w:rsidP="00801808">
      <w:pPr>
        <w:rPr>
          <w:lang w:val="es-ES"/>
        </w:rPr>
      </w:pPr>
      <w:r w:rsidRPr="00211BA3">
        <w:rPr>
          <w:lang w:val="es-ES"/>
        </w:rPr>
        <w:t xml:space="preserve">Esta Cuestión pretende abordar las necesidades asociadas al apoyo permanente a esta función de coordinación y planificación, así como a la elaboración y refundición de la terminología. </w:t>
      </w:r>
    </w:p>
    <w:p w:rsidR="000B31EA" w:rsidRPr="00211BA3" w:rsidRDefault="000B31EA" w:rsidP="00801808">
      <w:pPr>
        <w:tabs>
          <w:tab w:val="clear" w:pos="794"/>
          <w:tab w:val="clear" w:pos="1191"/>
          <w:tab w:val="clear" w:pos="1588"/>
          <w:tab w:val="clear" w:pos="1985"/>
        </w:tabs>
        <w:overflowPunct/>
        <w:autoSpaceDE/>
        <w:autoSpaceDN/>
        <w:adjustRightInd/>
        <w:textAlignment w:val="auto"/>
        <w:rPr>
          <w:lang w:val="es-ES" w:eastAsia="ja-JP"/>
        </w:rPr>
      </w:pPr>
      <w:r w:rsidRPr="00211BA3">
        <w:rPr>
          <w:rFonts w:eastAsia="SimSun"/>
          <w:lang w:val="es-ES" w:eastAsia="zh-CN"/>
        </w:rPr>
        <w:t>En lo que respecta a la coordinación y la planificación, las Recomendaciones que dependen de esta Cuestión son</w:t>
      </w:r>
      <w:r w:rsidRPr="00211BA3">
        <w:rPr>
          <w:lang w:val="es-ES"/>
        </w:rPr>
        <w:t>: Y.</w:t>
      </w:r>
      <w:r w:rsidRPr="00211BA3">
        <w:rPr>
          <w:lang w:val="es-ES" w:eastAsia="ja-JP"/>
        </w:rPr>
        <w:t xml:space="preserve">2006, Descripción del conjunto de capacidades 1 de las NGN versión 1; </w:t>
      </w:r>
      <w:r w:rsidR="000D3CCB" w:rsidRPr="00211BA3">
        <w:rPr>
          <w:lang w:val="es-ES" w:eastAsia="ja-JP"/>
        </w:rPr>
        <w:t xml:space="preserve">Y.2007, Conjunto de capacidades 2 de las redes de próxima generación; </w:t>
      </w:r>
      <w:r w:rsidRPr="00211BA3">
        <w:rPr>
          <w:lang w:val="es-ES" w:eastAsia="ja-JP"/>
        </w:rPr>
        <w:t xml:space="preserve">Suplemento 1 a la Serie Y – UIT-T Serie Y.2000: Suplemento sobre el alcance de la versión 1 de la red de la próxima generación; Suplemento 5 a la Serie Y – Serie Y.1900: Suplemento sobre casos de uso del servicio </w:t>
      </w:r>
      <w:r w:rsidRPr="00211BA3">
        <w:rPr>
          <w:lang w:val="es-ES" w:eastAsia="ko-KR"/>
        </w:rPr>
        <w:t xml:space="preserve">IPTV; Suplemento </w:t>
      </w:r>
      <w:r w:rsidR="000D3CCB" w:rsidRPr="00211BA3">
        <w:rPr>
          <w:lang w:val="es-ES" w:eastAsia="ko-KR"/>
        </w:rPr>
        <w:t xml:space="preserve">7 </w:t>
      </w:r>
      <w:r w:rsidRPr="00211BA3">
        <w:rPr>
          <w:lang w:val="es-ES" w:eastAsia="ko-KR"/>
        </w:rPr>
        <w:t>a la Serie</w:t>
      </w:r>
      <w:r w:rsidRPr="00211BA3">
        <w:rPr>
          <w:lang w:val="es-ES" w:eastAsia="ja-JP"/>
        </w:rPr>
        <w:t> Y – UIT-T Serie Y.2000: Suplemento sobre el alcance de la versión 2 de la red de la próxima generación</w:t>
      </w:r>
      <w:r w:rsidR="00801808">
        <w:rPr>
          <w:lang w:val="es-ES" w:eastAsia="ja-JP"/>
        </w:rPr>
        <w:t>.</w:t>
      </w:r>
    </w:p>
    <w:p w:rsidR="000B31EA" w:rsidRPr="00211BA3" w:rsidRDefault="000B31EA" w:rsidP="00E32F49">
      <w:pPr>
        <w:tabs>
          <w:tab w:val="clear" w:pos="794"/>
          <w:tab w:val="clear" w:pos="1191"/>
          <w:tab w:val="clear" w:pos="1588"/>
          <w:tab w:val="clear" w:pos="1985"/>
        </w:tabs>
        <w:overflowPunct/>
        <w:autoSpaceDE/>
        <w:autoSpaceDN/>
        <w:adjustRightInd/>
        <w:textAlignment w:val="auto"/>
        <w:rPr>
          <w:rFonts w:eastAsia="SimSun"/>
          <w:szCs w:val="24"/>
          <w:lang w:val="es-ES" w:eastAsia="zh-CN"/>
        </w:rPr>
      </w:pPr>
      <w:r w:rsidRPr="00211BA3">
        <w:rPr>
          <w:lang w:val="es-ES"/>
        </w:rPr>
        <w:t>Las Recomendaciones que dependen de esta Cuestión son: Y.101, Y.2091</w:t>
      </w:r>
      <w:r w:rsidR="000D3CCB" w:rsidRPr="00211BA3">
        <w:rPr>
          <w:rFonts w:eastAsia="SimSun"/>
          <w:szCs w:val="24"/>
          <w:lang w:val="es-ES" w:eastAsia="zh-CN"/>
        </w:rPr>
        <w:t>, Y.1991.</w:t>
      </w:r>
    </w:p>
    <w:p w:rsidR="00E32F49" w:rsidRPr="00211BA3" w:rsidRDefault="00E32F49" w:rsidP="00E10553">
      <w:pPr>
        <w:pStyle w:val="Headingb"/>
        <w:rPr>
          <w:rFonts w:eastAsia="SimSun"/>
          <w:lang w:val="es-ES" w:eastAsia="zh-CN"/>
        </w:rPr>
      </w:pPr>
      <w:r w:rsidRPr="00211BA3">
        <w:rPr>
          <w:rFonts w:eastAsia="SimSun"/>
          <w:lang w:val="es-ES" w:eastAsia="zh-CN"/>
        </w:rPr>
        <w:t>Cuestión</w:t>
      </w:r>
    </w:p>
    <w:p w:rsidR="00E32F49" w:rsidRPr="00211BA3" w:rsidRDefault="000D3CCB" w:rsidP="00E32F49">
      <w:pPr>
        <w:tabs>
          <w:tab w:val="clear" w:pos="794"/>
          <w:tab w:val="clear" w:pos="1191"/>
          <w:tab w:val="clear" w:pos="1588"/>
          <w:tab w:val="clear" w:pos="1985"/>
        </w:tabs>
        <w:overflowPunct/>
        <w:autoSpaceDE/>
        <w:autoSpaceDN/>
        <w:adjustRightInd/>
        <w:textAlignment w:val="auto"/>
        <w:rPr>
          <w:rFonts w:eastAsia="SimSun"/>
          <w:szCs w:val="24"/>
          <w:lang w:val="es-ES" w:eastAsia="zh-CN"/>
        </w:rPr>
      </w:pPr>
      <w:r w:rsidRPr="00211BA3">
        <w:rPr>
          <w:rFonts w:eastAsia="SimSun"/>
          <w:szCs w:val="24"/>
          <w:lang w:val="es-ES" w:eastAsia="zh-CN"/>
        </w:rPr>
        <w:t>Los temas de estudio que se han de considerar son, entre otros</w:t>
      </w:r>
      <w:r w:rsidR="00E32F49" w:rsidRPr="00211BA3">
        <w:rPr>
          <w:rFonts w:eastAsia="SimSun"/>
          <w:szCs w:val="24"/>
          <w:lang w:val="es-ES" w:eastAsia="zh-CN"/>
        </w:rPr>
        <w:t>:</w:t>
      </w:r>
    </w:p>
    <w:p w:rsidR="00E32F49" w:rsidRPr="00211BA3" w:rsidRDefault="00E10553" w:rsidP="00E10553">
      <w:pPr>
        <w:pStyle w:val="enumlev1"/>
        <w:rPr>
          <w:szCs w:val="24"/>
          <w:lang w:val="es-ES"/>
        </w:rPr>
      </w:pPr>
      <w:r w:rsidRPr="00E10553">
        <w:rPr>
          <w:lang w:val="es-ES"/>
        </w:rPr>
        <w:t>•</w:t>
      </w:r>
      <w:r>
        <w:rPr>
          <w:lang w:val="es-ES"/>
        </w:rPr>
        <w:tab/>
      </w:r>
      <w:r w:rsidR="000D3CCB" w:rsidRPr="00211BA3">
        <w:rPr>
          <w:lang w:val="es-ES"/>
        </w:rPr>
        <w:t xml:space="preserve">Velar por que las actividades de normalización del UIT-T abarquen todos los elementos necesarios para la compatibilidad y las capacidades de red necesarias para soportar aplicaciones globalmente a través de las NGN. </w:t>
      </w:r>
    </w:p>
    <w:p w:rsidR="00E32F49" w:rsidRPr="00211BA3" w:rsidRDefault="00E10553" w:rsidP="00E10553">
      <w:pPr>
        <w:pStyle w:val="enumlev1"/>
        <w:rPr>
          <w:szCs w:val="24"/>
          <w:lang w:val="es-ES"/>
        </w:rPr>
      </w:pPr>
      <w:r w:rsidRPr="00E10553">
        <w:rPr>
          <w:lang w:val="es-ES"/>
        </w:rPr>
        <w:t>•</w:t>
      </w:r>
      <w:r>
        <w:rPr>
          <w:lang w:val="es-ES"/>
        </w:rPr>
        <w:tab/>
      </w:r>
      <w:r w:rsidR="000D3CCB" w:rsidRPr="00211BA3">
        <w:rPr>
          <w:lang w:val="es-ES"/>
        </w:rPr>
        <w:t xml:space="preserve">Coordinar la evolución futura de las redes en cooperación con las Comisiones de Estudio del UIT-T y con otros órganos de normalización (SDO), por ejemplo, el IETF. </w:t>
      </w:r>
    </w:p>
    <w:p w:rsidR="00E32F49" w:rsidRPr="00211BA3" w:rsidRDefault="00E10553" w:rsidP="00E10553">
      <w:pPr>
        <w:pStyle w:val="enumlev1"/>
        <w:rPr>
          <w:szCs w:val="24"/>
          <w:lang w:val="es-ES"/>
        </w:rPr>
      </w:pPr>
      <w:r w:rsidRPr="00E10553">
        <w:rPr>
          <w:lang w:val="es-ES"/>
        </w:rPr>
        <w:t>•</w:t>
      </w:r>
      <w:r>
        <w:rPr>
          <w:lang w:val="es-ES"/>
        </w:rPr>
        <w:tab/>
      </w:r>
      <w:r w:rsidR="0024460A" w:rsidRPr="00211BA3">
        <w:rPr>
          <w:lang w:val="es-ES"/>
        </w:rPr>
        <w:t xml:space="preserve">Coordinar la compatibilidad de los satélites con las NGN y/o las redes futuras y permitir la plena y continua integración de la transmisión por satélite en las redes públicas, habida cuenta de las nuevas tecnologías y servicios. </w:t>
      </w:r>
    </w:p>
    <w:p w:rsidR="0024460A" w:rsidRPr="00211BA3" w:rsidRDefault="00E10553" w:rsidP="00E10553">
      <w:pPr>
        <w:pStyle w:val="enumlev1"/>
        <w:rPr>
          <w:szCs w:val="24"/>
          <w:lang w:val="es-ES"/>
        </w:rPr>
      </w:pPr>
      <w:r w:rsidRPr="00E10553">
        <w:rPr>
          <w:lang w:val="es-ES"/>
        </w:rPr>
        <w:lastRenderedPageBreak/>
        <w:t>•</w:t>
      </w:r>
      <w:r>
        <w:rPr>
          <w:lang w:val="es-ES"/>
        </w:rPr>
        <w:tab/>
      </w:r>
      <w:r w:rsidR="0024460A" w:rsidRPr="00211BA3">
        <w:rPr>
          <w:lang w:val="es-ES"/>
        </w:rPr>
        <w:t>Colaborar según proceda, con otros SDO para evitar la duplicación de trabajos de normalización y para determinar otras tareas que resulten necesarias.</w:t>
      </w:r>
    </w:p>
    <w:p w:rsidR="00E32F49" w:rsidRPr="00211BA3" w:rsidRDefault="00E10553" w:rsidP="00E10553">
      <w:pPr>
        <w:pStyle w:val="enumlev1"/>
        <w:rPr>
          <w:szCs w:val="24"/>
          <w:lang w:val="es-ES"/>
        </w:rPr>
      </w:pPr>
      <w:r w:rsidRPr="00E10553">
        <w:rPr>
          <w:lang w:val="es-ES"/>
        </w:rPr>
        <w:t>•</w:t>
      </w:r>
      <w:r>
        <w:rPr>
          <w:lang w:val="es-ES"/>
        </w:rPr>
        <w:tab/>
      </w:r>
      <w:r w:rsidR="0024460A" w:rsidRPr="00211BA3">
        <w:rPr>
          <w:lang w:val="es-ES"/>
        </w:rPr>
        <w:t>Definiciones de conceptos, elementos de arquitectura, acciones de protocolo, partes de equipo, etc., identificados por las peticiones de comentarios (RFC) en respuesta a las normas del IETF, las Recomendaciones UIT-T, las normas ISO y las labores normativas de otras organizaciones reconocidas por el UIT-T</w:t>
      </w:r>
      <w:r w:rsidR="0024460A" w:rsidRPr="00211BA3">
        <w:rPr>
          <w:kern w:val="2"/>
          <w:lang w:val="es-ES" w:eastAsia="ja-JP"/>
        </w:rPr>
        <w:t xml:space="preserve">. </w:t>
      </w:r>
    </w:p>
    <w:p w:rsidR="00E32F49" w:rsidRPr="00211BA3" w:rsidRDefault="00E10553" w:rsidP="00E10553">
      <w:pPr>
        <w:pStyle w:val="enumlev1"/>
        <w:rPr>
          <w:szCs w:val="24"/>
          <w:lang w:val="es-ES"/>
        </w:rPr>
      </w:pPr>
      <w:r w:rsidRPr="00E10553">
        <w:rPr>
          <w:kern w:val="2"/>
          <w:lang w:val="es-ES" w:eastAsia="ja-JP"/>
        </w:rPr>
        <w:t>•</w:t>
      </w:r>
      <w:r>
        <w:rPr>
          <w:kern w:val="2"/>
          <w:lang w:val="es-ES" w:eastAsia="ja-JP"/>
        </w:rPr>
        <w:tab/>
      </w:r>
      <w:r w:rsidR="0024460A" w:rsidRPr="00211BA3">
        <w:rPr>
          <w:kern w:val="2"/>
          <w:lang w:val="es-ES" w:eastAsia="ja-JP"/>
        </w:rPr>
        <w:t xml:space="preserve">Términos que identifiquen tales conceptos, elementos de arquitectura, acciones de protocolo, partes de equipo, etc. Es fundamental llegar a un consenso para obtener el menor número posible (de preferencia, uno) de términos para una sola noción. </w:t>
      </w:r>
    </w:p>
    <w:p w:rsidR="00E32F49" w:rsidRPr="00211BA3" w:rsidRDefault="00E10553" w:rsidP="00E10553">
      <w:pPr>
        <w:pStyle w:val="enumlev1"/>
        <w:rPr>
          <w:szCs w:val="24"/>
          <w:lang w:val="es-ES"/>
        </w:rPr>
      </w:pPr>
      <w:r w:rsidRPr="00E10553">
        <w:rPr>
          <w:lang w:val="es-ES"/>
        </w:rPr>
        <w:t>•</w:t>
      </w:r>
      <w:r>
        <w:rPr>
          <w:lang w:val="es-ES"/>
        </w:rPr>
        <w:tab/>
      </w:r>
      <w:r w:rsidR="0024460A" w:rsidRPr="00211BA3">
        <w:rPr>
          <w:lang w:val="es-ES"/>
        </w:rPr>
        <w:t>Actualización de las Recomendaciones sobre terminología existentes (es decir, las Recomendaciones</w:t>
      </w:r>
      <w:r w:rsidR="0024460A" w:rsidRPr="00211BA3">
        <w:rPr>
          <w:kern w:val="2"/>
          <w:lang w:val="es-ES" w:eastAsia="ja-JP"/>
        </w:rPr>
        <w:t xml:space="preserve"> Y.101, </w:t>
      </w:r>
      <w:r w:rsidR="0024460A" w:rsidRPr="00211BA3">
        <w:rPr>
          <w:szCs w:val="24"/>
          <w:lang w:val="es-ES"/>
        </w:rPr>
        <w:t xml:space="preserve">Y.1991 </w:t>
      </w:r>
      <w:r w:rsidR="0024460A" w:rsidRPr="00211BA3">
        <w:rPr>
          <w:kern w:val="2"/>
          <w:lang w:val="es-ES" w:eastAsia="ja-JP"/>
        </w:rPr>
        <w:t xml:space="preserve">e Y.2091). </w:t>
      </w:r>
    </w:p>
    <w:p w:rsidR="00E32F49" w:rsidRPr="00211BA3" w:rsidRDefault="00E10553" w:rsidP="00E10553">
      <w:pPr>
        <w:pStyle w:val="enumlev1"/>
        <w:rPr>
          <w:szCs w:val="24"/>
          <w:lang w:val="es-ES"/>
        </w:rPr>
      </w:pPr>
      <w:r w:rsidRPr="00E10553">
        <w:rPr>
          <w:kern w:val="2"/>
          <w:lang w:val="es-ES" w:eastAsia="ja-JP"/>
        </w:rPr>
        <w:t>•</w:t>
      </w:r>
      <w:r>
        <w:rPr>
          <w:kern w:val="2"/>
          <w:lang w:val="es-ES" w:eastAsia="ja-JP"/>
        </w:rPr>
        <w:tab/>
      </w:r>
      <w:r w:rsidR="0024460A" w:rsidRPr="00211BA3">
        <w:rPr>
          <w:kern w:val="2"/>
          <w:lang w:val="es-ES" w:eastAsia="ja-JP"/>
        </w:rPr>
        <w:t>Elaboración de nuevas Recomendaciones u otro tipo de documentos sobre terminología, según proceda.</w:t>
      </w:r>
      <w:r w:rsidR="00E32F49" w:rsidRPr="00211BA3">
        <w:rPr>
          <w:szCs w:val="24"/>
          <w:lang w:val="es-ES"/>
        </w:rPr>
        <w:t xml:space="preserve"> </w:t>
      </w:r>
    </w:p>
    <w:p w:rsidR="00E32F49" w:rsidRPr="00211BA3" w:rsidRDefault="00E10553" w:rsidP="00E10553">
      <w:pPr>
        <w:pStyle w:val="enumlev1"/>
        <w:rPr>
          <w:szCs w:val="24"/>
          <w:lang w:val="es-ES"/>
        </w:rPr>
      </w:pPr>
      <w:r w:rsidRPr="00E10553">
        <w:rPr>
          <w:lang w:val="es-ES" w:eastAsia="ja-JP"/>
        </w:rPr>
        <w:t>•</w:t>
      </w:r>
      <w:r>
        <w:rPr>
          <w:lang w:val="es-ES" w:eastAsia="ja-JP"/>
        </w:rPr>
        <w:tab/>
      </w:r>
      <w:r w:rsidR="0024460A" w:rsidRPr="00211BA3">
        <w:rPr>
          <w:lang w:val="es-ES" w:eastAsia="ja-JP"/>
        </w:rPr>
        <w:t xml:space="preserve">¿Cómo se pueden mejorar las Recomendaciones existentes para realizar directa o indirectamente ahorros de energía en las tecnologías de la información y la comunicación (TIC) y en otros sectores? ¿Qué ha de aportarse a las Recomendaciones nuevas o que se están elaborando para lograr tales ahorros de energía? </w:t>
      </w:r>
    </w:p>
    <w:p w:rsidR="00E32F49" w:rsidRPr="00211BA3" w:rsidRDefault="000B31EA" w:rsidP="00E10553">
      <w:pPr>
        <w:pStyle w:val="Headingb"/>
        <w:rPr>
          <w:rFonts w:eastAsia="SimSun"/>
          <w:lang w:val="es-ES" w:eastAsia="zh-CN"/>
        </w:rPr>
      </w:pPr>
      <w:r w:rsidRPr="00211BA3">
        <w:rPr>
          <w:rFonts w:eastAsia="SimSun"/>
          <w:lang w:val="es-ES" w:eastAsia="zh-CN"/>
        </w:rPr>
        <w:t>Tareas</w:t>
      </w:r>
    </w:p>
    <w:p w:rsidR="00E32F49" w:rsidRPr="00211BA3" w:rsidRDefault="0024460A" w:rsidP="00E32F49">
      <w:pPr>
        <w:tabs>
          <w:tab w:val="clear" w:pos="794"/>
          <w:tab w:val="clear" w:pos="1191"/>
          <w:tab w:val="clear" w:pos="1588"/>
          <w:tab w:val="clear" w:pos="1985"/>
        </w:tabs>
        <w:overflowPunct/>
        <w:autoSpaceDE/>
        <w:autoSpaceDN/>
        <w:adjustRightInd/>
        <w:textAlignment w:val="auto"/>
        <w:rPr>
          <w:rFonts w:eastAsia="SimSun"/>
          <w:szCs w:val="24"/>
          <w:lang w:val="es-ES" w:eastAsia="zh-CN"/>
        </w:rPr>
      </w:pPr>
      <w:r w:rsidRPr="00211BA3">
        <w:rPr>
          <w:lang w:val="es-ES"/>
        </w:rPr>
        <w:t>Las tareas son, entre otras</w:t>
      </w:r>
      <w:r w:rsidR="00E32F49" w:rsidRPr="00211BA3">
        <w:rPr>
          <w:rFonts w:eastAsia="SimSun"/>
          <w:szCs w:val="24"/>
          <w:lang w:val="es-ES" w:eastAsia="zh-CN"/>
        </w:rPr>
        <w:t>:</w:t>
      </w:r>
    </w:p>
    <w:p w:rsidR="00E32F49" w:rsidRPr="00211BA3" w:rsidRDefault="00E10553" w:rsidP="00E10553">
      <w:pPr>
        <w:pStyle w:val="enumlev1"/>
        <w:rPr>
          <w:szCs w:val="24"/>
          <w:lang w:val="es-ES"/>
        </w:rPr>
      </w:pPr>
      <w:r w:rsidRPr="00E10553">
        <w:rPr>
          <w:lang w:val="es-ES"/>
        </w:rPr>
        <w:t>•</w:t>
      </w:r>
      <w:r>
        <w:rPr>
          <w:lang w:val="es-ES"/>
        </w:rPr>
        <w:tab/>
      </w:r>
      <w:r w:rsidR="001618AC" w:rsidRPr="00211BA3">
        <w:rPr>
          <w:lang w:val="es-ES"/>
        </w:rPr>
        <w:t>Establecer planes que permitan coordinar la evolución ordenada de las redes</w:t>
      </w:r>
      <w:r w:rsidR="00E32F49" w:rsidRPr="00211BA3">
        <w:rPr>
          <w:szCs w:val="24"/>
          <w:lang w:val="es-ES"/>
        </w:rPr>
        <w:t xml:space="preserve">. </w:t>
      </w:r>
    </w:p>
    <w:p w:rsidR="00E32F49" w:rsidRPr="00211BA3" w:rsidRDefault="00E10553" w:rsidP="00E10553">
      <w:pPr>
        <w:pStyle w:val="enumlev1"/>
        <w:rPr>
          <w:szCs w:val="24"/>
          <w:lang w:val="es-ES"/>
        </w:rPr>
      </w:pPr>
      <w:r w:rsidRPr="00E10553">
        <w:rPr>
          <w:lang w:val="es-ES"/>
        </w:rPr>
        <w:t>•</w:t>
      </w:r>
      <w:r>
        <w:rPr>
          <w:lang w:val="es-ES"/>
        </w:rPr>
        <w:tab/>
      </w:r>
      <w:r w:rsidR="001618AC" w:rsidRPr="00211BA3">
        <w:rPr>
          <w:lang w:val="es-ES"/>
        </w:rPr>
        <w:t xml:space="preserve">Garantizar la comunicación y la cooperación entre las Comisiones de Estudio y los foros sobre las NGN y las redes futuras para lograr los resultados previstos de una forma oficial y oportuna. </w:t>
      </w:r>
    </w:p>
    <w:p w:rsidR="00E32F49" w:rsidRPr="00211BA3" w:rsidRDefault="00E10553" w:rsidP="00E10553">
      <w:pPr>
        <w:pStyle w:val="enumlev1"/>
        <w:rPr>
          <w:szCs w:val="24"/>
          <w:lang w:val="es-ES"/>
        </w:rPr>
      </w:pPr>
      <w:r w:rsidRPr="00E10553">
        <w:rPr>
          <w:lang w:val="es-ES"/>
        </w:rPr>
        <w:t>•</w:t>
      </w:r>
      <w:r>
        <w:rPr>
          <w:lang w:val="es-ES"/>
        </w:rPr>
        <w:tab/>
      </w:r>
      <w:r w:rsidR="001618AC" w:rsidRPr="00211BA3">
        <w:rPr>
          <w:lang w:val="es-ES"/>
        </w:rPr>
        <w:t xml:space="preserve">Actualizar periódicamente las hojas de ruta de las NGN, las redes inteligentes, ubicuas y futuras y la base de datos de gestión de proyectos. </w:t>
      </w:r>
    </w:p>
    <w:p w:rsidR="00E32F49" w:rsidRPr="00211BA3" w:rsidRDefault="00E10553" w:rsidP="00E10553">
      <w:pPr>
        <w:pStyle w:val="enumlev1"/>
        <w:rPr>
          <w:szCs w:val="24"/>
          <w:lang w:val="es-ES"/>
        </w:rPr>
      </w:pPr>
      <w:r w:rsidRPr="00E10553">
        <w:rPr>
          <w:lang w:val="es-ES"/>
        </w:rPr>
        <w:t>•</w:t>
      </w:r>
      <w:r>
        <w:rPr>
          <w:lang w:val="es-ES"/>
        </w:rPr>
        <w:tab/>
      </w:r>
      <w:r w:rsidR="001618AC" w:rsidRPr="00211BA3">
        <w:rPr>
          <w:lang w:val="es-ES"/>
        </w:rPr>
        <w:t>Publicar informes sobre la marcha de los trabajos.</w:t>
      </w:r>
      <w:r w:rsidR="00E32F49" w:rsidRPr="00211BA3">
        <w:rPr>
          <w:szCs w:val="24"/>
          <w:lang w:val="es-ES"/>
        </w:rPr>
        <w:t xml:space="preserve"> </w:t>
      </w:r>
    </w:p>
    <w:p w:rsidR="00E32F49" w:rsidRPr="00211BA3" w:rsidRDefault="00E10553" w:rsidP="00E10553">
      <w:pPr>
        <w:pStyle w:val="enumlev1"/>
        <w:rPr>
          <w:szCs w:val="24"/>
          <w:lang w:val="es-ES"/>
        </w:rPr>
      </w:pPr>
      <w:r w:rsidRPr="00E10553">
        <w:rPr>
          <w:lang w:val="es-ES"/>
        </w:rPr>
        <w:t>•</w:t>
      </w:r>
      <w:r>
        <w:rPr>
          <w:lang w:val="es-ES"/>
        </w:rPr>
        <w:tab/>
      </w:r>
      <w:r w:rsidR="001618AC" w:rsidRPr="00211BA3">
        <w:rPr>
          <w:lang w:val="es-ES"/>
        </w:rPr>
        <w:t>Prestar apoyo a talleres y otras actividades, según proceda, para dar a conocer los trabajos del UIT-T en el ámbito de las NGN, las redes inteligentes, ubicuas y futuras</w:t>
      </w:r>
      <w:r w:rsidR="00E32F49" w:rsidRPr="00211BA3">
        <w:rPr>
          <w:szCs w:val="24"/>
          <w:lang w:val="es-ES"/>
        </w:rPr>
        <w:t xml:space="preserve">. </w:t>
      </w:r>
    </w:p>
    <w:p w:rsidR="00E32F49" w:rsidRPr="00211BA3" w:rsidRDefault="00E10553" w:rsidP="00801808">
      <w:pPr>
        <w:pStyle w:val="enumlev1"/>
        <w:rPr>
          <w:szCs w:val="24"/>
          <w:lang w:val="es-ES"/>
        </w:rPr>
      </w:pPr>
      <w:r w:rsidRPr="00E10553">
        <w:rPr>
          <w:lang w:val="es-ES"/>
        </w:rPr>
        <w:t>•</w:t>
      </w:r>
      <w:r>
        <w:rPr>
          <w:lang w:val="es-ES"/>
        </w:rPr>
        <w:tab/>
      </w:r>
      <w:r w:rsidR="001618AC" w:rsidRPr="00211BA3">
        <w:rPr>
          <w:lang w:val="es-ES"/>
        </w:rPr>
        <w:t>Las definiciones y los términos consolidados deberán publicarse en Recomendaciones UIT-T nuevas y revisadas, que deberían volverse a publicar continuamente a medida que se desarrolle la terminología.</w:t>
      </w:r>
    </w:p>
    <w:p w:rsidR="00E32F49" w:rsidRPr="00211BA3" w:rsidRDefault="000B31EA" w:rsidP="00E10553">
      <w:pPr>
        <w:pStyle w:val="Headingb"/>
        <w:rPr>
          <w:rFonts w:eastAsia="SimSun"/>
          <w:lang w:val="es-ES" w:eastAsia="zh-CN"/>
        </w:rPr>
      </w:pPr>
      <w:r w:rsidRPr="00211BA3">
        <w:rPr>
          <w:rFonts w:eastAsia="SimSun"/>
          <w:lang w:val="es-ES" w:eastAsia="zh-CN"/>
        </w:rPr>
        <w:t>Relaciones</w:t>
      </w:r>
    </w:p>
    <w:p w:rsidR="00E32F49" w:rsidRPr="00211BA3" w:rsidRDefault="001618AC" w:rsidP="00801808">
      <w:pPr>
        <w:tabs>
          <w:tab w:val="clear" w:pos="794"/>
          <w:tab w:val="clear" w:pos="1191"/>
          <w:tab w:val="clear" w:pos="1588"/>
          <w:tab w:val="clear" w:pos="1985"/>
        </w:tabs>
        <w:overflowPunct/>
        <w:autoSpaceDE/>
        <w:autoSpaceDN/>
        <w:adjustRightInd/>
        <w:textAlignment w:val="auto"/>
        <w:rPr>
          <w:rFonts w:eastAsia="SimSun"/>
          <w:szCs w:val="24"/>
          <w:lang w:val="es-ES" w:eastAsia="zh-CN"/>
        </w:rPr>
      </w:pPr>
      <w:r w:rsidRPr="00211BA3">
        <w:rPr>
          <w:rFonts w:eastAsia="SimSun"/>
          <w:szCs w:val="24"/>
          <w:lang w:val="es-ES" w:eastAsia="zh-CN"/>
        </w:rPr>
        <w:t>Recomendaciones</w:t>
      </w:r>
      <w:r w:rsidR="00E32F49" w:rsidRPr="00211BA3">
        <w:rPr>
          <w:rFonts w:eastAsia="SimSun"/>
          <w:szCs w:val="24"/>
          <w:lang w:val="es-ES" w:eastAsia="zh-CN"/>
        </w:rPr>
        <w:t xml:space="preserve">: </w:t>
      </w:r>
      <w:r w:rsidRPr="00211BA3">
        <w:rPr>
          <w:rFonts w:eastAsia="SimSun"/>
          <w:szCs w:val="24"/>
          <w:lang w:val="es-ES" w:eastAsia="zh-CN"/>
        </w:rPr>
        <w:t xml:space="preserve">Serie </w:t>
      </w:r>
      <w:r w:rsidR="00E32F49" w:rsidRPr="00211BA3">
        <w:rPr>
          <w:rFonts w:eastAsia="SimSun"/>
          <w:szCs w:val="24"/>
          <w:lang w:val="es-ES" w:eastAsia="zh-CN"/>
        </w:rPr>
        <w:t>Y</w:t>
      </w:r>
      <w:r w:rsidRPr="00211BA3">
        <w:rPr>
          <w:rFonts w:eastAsia="SimSun"/>
          <w:szCs w:val="24"/>
          <w:lang w:val="es-ES" w:eastAsia="zh-CN"/>
        </w:rPr>
        <w:t xml:space="preserve"> </w:t>
      </w:r>
      <w:proofErr w:type="spellStart"/>
      <w:r w:rsidRPr="00211BA3">
        <w:rPr>
          <w:rFonts w:eastAsia="SimSun"/>
          <w:szCs w:val="24"/>
          <w:lang w:val="es-ES" w:eastAsia="zh-CN"/>
        </w:rPr>
        <w:t>y</w:t>
      </w:r>
      <w:proofErr w:type="spellEnd"/>
      <w:r w:rsidRPr="00211BA3">
        <w:rPr>
          <w:rFonts w:eastAsia="SimSun"/>
          <w:szCs w:val="24"/>
          <w:lang w:val="es-ES" w:eastAsia="zh-CN"/>
        </w:rPr>
        <w:t xml:space="preserve"> todas las Recomendaciones relacionadas con las </w:t>
      </w:r>
      <w:r w:rsidR="00801808">
        <w:rPr>
          <w:szCs w:val="24"/>
          <w:lang w:val="es-ES"/>
        </w:rPr>
        <w:t>r</w:t>
      </w:r>
      <w:r w:rsidR="00801808" w:rsidRPr="00211BA3">
        <w:rPr>
          <w:szCs w:val="24"/>
          <w:lang w:val="es-ES"/>
        </w:rPr>
        <w:t xml:space="preserve">edes </w:t>
      </w:r>
      <w:r w:rsidR="00801808">
        <w:rPr>
          <w:szCs w:val="24"/>
          <w:lang w:val="es-ES"/>
        </w:rPr>
        <w:t>f</w:t>
      </w:r>
      <w:r w:rsidR="00801808" w:rsidRPr="00211BA3">
        <w:rPr>
          <w:szCs w:val="24"/>
          <w:lang w:val="es-ES"/>
        </w:rPr>
        <w:t>uturas</w:t>
      </w:r>
      <w:r w:rsidR="00801808">
        <w:rPr>
          <w:szCs w:val="24"/>
          <w:lang w:val="es-ES"/>
        </w:rPr>
        <w:t>.</w:t>
      </w:r>
    </w:p>
    <w:p w:rsidR="00E32F49" w:rsidRPr="00211BA3" w:rsidRDefault="00E32F49" w:rsidP="001618AC">
      <w:pPr>
        <w:tabs>
          <w:tab w:val="clear" w:pos="794"/>
          <w:tab w:val="clear" w:pos="1191"/>
          <w:tab w:val="clear" w:pos="1588"/>
          <w:tab w:val="clear" w:pos="1985"/>
        </w:tabs>
        <w:overflowPunct/>
        <w:autoSpaceDE/>
        <w:autoSpaceDN/>
        <w:adjustRightInd/>
        <w:textAlignment w:val="auto"/>
        <w:rPr>
          <w:rFonts w:eastAsia="SimSun"/>
          <w:szCs w:val="24"/>
          <w:lang w:val="es-ES" w:eastAsia="zh-CN"/>
        </w:rPr>
      </w:pPr>
      <w:r w:rsidRPr="00211BA3">
        <w:rPr>
          <w:rFonts w:eastAsia="SimSun"/>
          <w:szCs w:val="24"/>
          <w:lang w:val="es-ES" w:eastAsia="zh-CN"/>
        </w:rPr>
        <w:t xml:space="preserve">Cuestiones: </w:t>
      </w:r>
      <w:r w:rsidR="00801808" w:rsidRPr="00211BA3">
        <w:rPr>
          <w:rFonts w:eastAsia="SimSun"/>
          <w:szCs w:val="24"/>
          <w:lang w:val="es-ES" w:eastAsia="zh-CN"/>
        </w:rPr>
        <w:t>T</w:t>
      </w:r>
      <w:r w:rsidR="001618AC" w:rsidRPr="00211BA3">
        <w:rPr>
          <w:rFonts w:eastAsia="SimSun"/>
          <w:szCs w:val="24"/>
          <w:lang w:val="es-ES" w:eastAsia="zh-CN"/>
        </w:rPr>
        <w:t xml:space="preserve">odas las Cuestiones relacionadas con </w:t>
      </w:r>
      <w:r w:rsidR="001618AC" w:rsidRPr="00211BA3">
        <w:rPr>
          <w:lang w:val="es-ES"/>
        </w:rPr>
        <w:t>las NGN, las redes inteligentes, ubicuas y futuras</w:t>
      </w:r>
      <w:r w:rsidR="00801808">
        <w:rPr>
          <w:lang w:val="es-ES"/>
        </w:rPr>
        <w:t>.</w:t>
      </w:r>
    </w:p>
    <w:p w:rsidR="00E32F49" w:rsidRPr="00211BA3" w:rsidRDefault="001618AC" w:rsidP="00801808">
      <w:pPr>
        <w:tabs>
          <w:tab w:val="clear" w:pos="794"/>
          <w:tab w:val="clear" w:pos="1191"/>
          <w:tab w:val="clear" w:pos="1588"/>
          <w:tab w:val="clear" w:pos="1985"/>
        </w:tabs>
        <w:overflowPunct/>
        <w:autoSpaceDE/>
        <w:autoSpaceDN/>
        <w:adjustRightInd/>
        <w:textAlignment w:val="auto"/>
        <w:rPr>
          <w:rFonts w:eastAsia="SimSun"/>
          <w:szCs w:val="24"/>
          <w:lang w:val="es-ES" w:eastAsia="zh-CN"/>
        </w:rPr>
      </w:pPr>
      <w:r w:rsidRPr="00211BA3">
        <w:rPr>
          <w:rFonts w:eastAsia="SimSun"/>
          <w:szCs w:val="24"/>
          <w:lang w:val="es-ES" w:eastAsia="zh-CN"/>
        </w:rPr>
        <w:t>Comisiones de Estudio</w:t>
      </w:r>
      <w:r w:rsidR="00E32F49" w:rsidRPr="00211BA3">
        <w:rPr>
          <w:rFonts w:eastAsia="SimSun"/>
          <w:szCs w:val="24"/>
          <w:lang w:val="es-ES" w:eastAsia="zh-CN"/>
        </w:rPr>
        <w:t xml:space="preserve">: </w:t>
      </w:r>
      <w:r w:rsidRPr="00211BA3">
        <w:rPr>
          <w:rFonts w:eastAsia="SimSun"/>
          <w:szCs w:val="24"/>
          <w:lang w:val="es-ES" w:eastAsia="zh-CN"/>
        </w:rPr>
        <w:t>Comisiones de Estudio del UIT-T, el UIT-R y el UIT-D implicadas en la normalización de las</w:t>
      </w:r>
      <w:r w:rsidRPr="00211BA3">
        <w:rPr>
          <w:lang w:val="es-ES"/>
        </w:rPr>
        <w:t xml:space="preserve"> NGN, las redes inteligentes, ubicuas y futuras. </w:t>
      </w:r>
    </w:p>
    <w:p w:rsidR="00E32F49" w:rsidRPr="00211BA3" w:rsidRDefault="001618AC" w:rsidP="00801808">
      <w:pPr>
        <w:tabs>
          <w:tab w:val="clear" w:pos="794"/>
          <w:tab w:val="clear" w:pos="1191"/>
          <w:tab w:val="clear" w:pos="1588"/>
          <w:tab w:val="clear" w:pos="1985"/>
        </w:tabs>
        <w:overflowPunct/>
        <w:autoSpaceDE/>
        <w:autoSpaceDN/>
        <w:adjustRightInd/>
        <w:textAlignment w:val="auto"/>
        <w:rPr>
          <w:rFonts w:eastAsia="SimSun"/>
          <w:szCs w:val="24"/>
          <w:lang w:val="es-ES" w:eastAsia="zh-CN"/>
        </w:rPr>
      </w:pPr>
      <w:r w:rsidRPr="00211BA3">
        <w:rPr>
          <w:szCs w:val="24"/>
          <w:lang w:val="es-ES"/>
        </w:rPr>
        <w:t>Organismos, foros y consorcios de normalización</w:t>
      </w:r>
      <w:r w:rsidR="00E32F49" w:rsidRPr="00211BA3">
        <w:rPr>
          <w:rFonts w:eastAsia="SimSun"/>
          <w:szCs w:val="24"/>
          <w:lang w:val="es-ES" w:eastAsia="zh-CN"/>
        </w:rPr>
        <w:t xml:space="preserve">: </w:t>
      </w:r>
      <w:r w:rsidRPr="00211BA3">
        <w:rPr>
          <w:rFonts w:eastAsia="SimSun"/>
          <w:szCs w:val="24"/>
          <w:lang w:val="es-ES" w:eastAsia="zh-CN"/>
        </w:rPr>
        <w:t xml:space="preserve">Coordinación con los </w:t>
      </w:r>
      <w:r w:rsidR="00E32F49" w:rsidRPr="00211BA3">
        <w:rPr>
          <w:rFonts w:eastAsia="SimSun"/>
          <w:szCs w:val="24"/>
          <w:lang w:val="es-ES" w:eastAsia="zh-CN"/>
        </w:rPr>
        <w:t>SDO</w:t>
      </w:r>
      <w:r w:rsidRPr="00211BA3">
        <w:rPr>
          <w:rFonts w:eastAsia="SimSun"/>
          <w:szCs w:val="24"/>
          <w:lang w:val="es-ES" w:eastAsia="zh-CN"/>
        </w:rPr>
        <w:t xml:space="preserve"> y demás organismos implicados en la normalización e implantación de las </w:t>
      </w:r>
      <w:r w:rsidRPr="00211BA3">
        <w:rPr>
          <w:lang w:val="es-ES"/>
        </w:rPr>
        <w:t xml:space="preserve">NGN, las redes inteligentes, ubicuas y futuras, según corresponda. </w:t>
      </w:r>
    </w:p>
    <w:p w:rsidR="00E32F49" w:rsidRDefault="00E10553" w:rsidP="00801808">
      <w:pPr>
        <w:tabs>
          <w:tab w:val="clear" w:pos="794"/>
          <w:tab w:val="clear" w:pos="1191"/>
          <w:tab w:val="clear" w:pos="1588"/>
          <w:tab w:val="clear" w:pos="1985"/>
        </w:tabs>
        <w:overflowPunct/>
        <w:autoSpaceDE/>
        <w:autoSpaceDN/>
        <w:adjustRightInd/>
        <w:textAlignment w:val="auto"/>
        <w:rPr>
          <w:rFonts w:eastAsia="SimSun"/>
          <w:szCs w:val="24"/>
          <w:lang w:val="es-ES" w:eastAsia="zh-CN"/>
        </w:rPr>
      </w:pPr>
      <w:r w:rsidRPr="00801808">
        <w:rPr>
          <w:lang w:val="es-ES"/>
        </w:rPr>
        <w:t>NOTA –</w:t>
      </w:r>
      <w:r w:rsidRPr="00211BA3">
        <w:rPr>
          <w:b/>
          <w:bCs/>
          <w:lang w:val="es-ES"/>
        </w:rPr>
        <w:t xml:space="preserve"> </w:t>
      </w:r>
      <w:r w:rsidR="001618AC" w:rsidRPr="00211BA3">
        <w:rPr>
          <w:rFonts w:eastAsia="SimSun"/>
          <w:szCs w:val="24"/>
          <w:lang w:val="es-ES" w:eastAsia="zh-CN"/>
        </w:rPr>
        <w:t>Las</w:t>
      </w:r>
      <w:r w:rsidR="00E32F49" w:rsidRPr="00211BA3">
        <w:rPr>
          <w:rFonts w:eastAsia="SimSun"/>
          <w:szCs w:val="24"/>
          <w:lang w:val="es-ES" w:eastAsia="zh-CN"/>
        </w:rPr>
        <w:t xml:space="preserve"> Cuestiones 1/13 </w:t>
      </w:r>
      <w:r w:rsidR="001618AC" w:rsidRPr="00211BA3">
        <w:rPr>
          <w:rFonts w:eastAsia="SimSun"/>
          <w:szCs w:val="24"/>
          <w:lang w:val="es-ES" w:eastAsia="zh-CN"/>
        </w:rPr>
        <w:t>y</w:t>
      </w:r>
      <w:r w:rsidR="00E32F49" w:rsidRPr="00211BA3">
        <w:rPr>
          <w:rFonts w:eastAsia="SimSun"/>
          <w:szCs w:val="24"/>
          <w:lang w:val="es-ES" w:eastAsia="zh-CN"/>
        </w:rPr>
        <w:t xml:space="preserve"> 2/13 </w:t>
      </w:r>
      <w:r w:rsidR="001618AC" w:rsidRPr="00211BA3">
        <w:rPr>
          <w:rFonts w:eastAsia="SimSun"/>
          <w:szCs w:val="24"/>
          <w:lang w:val="es-ES" w:eastAsia="zh-CN"/>
        </w:rPr>
        <w:t xml:space="preserve">tienen mucho en común en términos de los esfuerzos de coordinación necesarios para solicitar el estudio. Ambas Cuestiones pertenecen al mismo Grupo de Trabajo. Habida cuenta de lo anterior, y con el fin de reducir el número de sesiones paralelas y </w:t>
      </w:r>
      <w:r w:rsidR="001618AC" w:rsidRPr="00211BA3">
        <w:rPr>
          <w:rFonts w:eastAsia="SimSun"/>
          <w:szCs w:val="24"/>
          <w:lang w:val="es-ES" w:eastAsia="zh-CN"/>
        </w:rPr>
        <w:lastRenderedPageBreak/>
        <w:t xml:space="preserve">mejorar la eficacia de las reuniones, la Comisión de Estudio 13 decidió combinar las dos Cuestiones en una nueva </w:t>
      </w:r>
      <w:r w:rsidR="00E32F49" w:rsidRPr="00211BA3">
        <w:rPr>
          <w:rFonts w:eastAsia="SimSun"/>
          <w:szCs w:val="24"/>
          <w:lang w:val="es-ES" w:eastAsia="zh-CN"/>
        </w:rPr>
        <w:t xml:space="preserve">Cuestión 25/13 </w:t>
      </w:r>
      <w:r w:rsidR="001618AC" w:rsidRPr="00211BA3">
        <w:rPr>
          <w:rFonts w:eastAsia="SimSun"/>
          <w:szCs w:val="24"/>
          <w:lang w:val="es-ES" w:eastAsia="zh-CN"/>
        </w:rPr>
        <w:t>y suprimir las</w:t>
      </w:r>
      <w:r w:rsidR="00E32F49" w:rsidRPr="00211BA3">
        <w:rPr>
          <w:rFonts w:eastAsia="SimSun"/>
          <w:szCs w:val="24"/>
          <w:lang w:val="es-ES" w:eastAsia="zh-CN"/>
        </w:rPr>
        <w:t xml:space="preserve"> Cuestiones 1/13 </w:t>
      </w:r>
      <w:r w:rsidR="001618AC" w:rsidRPr="00211BA3">
        <w:rPr>
          <w:rFonts w:eastAsia="SimSun"/>
          <w:szCs w:val="24"/>
          <w:lang w:val="es-ES" w:eastAsia="zh-CN"/>
        </w:rPr>
        <w:t>y</w:t>
      </w:r>
      <w:r w:rsidR="00E32F49" w:rsidRPr="00211BA3">
        <w:rPr>
          <w:rFonts w:eastAsia="SimSun"/>
          <w:szCs w:val="24"/>
          <w:lang w:val="es-ES" w:eastAsia="zh-CN"/>
        </w:rPr>
        <w:t xml:space="preserve"> 2/13 (</w:t>
      </w:r>
      <w:r w:rsidR="001618AC" w:rsidRPr="00211BA3">
        <w:rPr>
          <w:rFonts w:eastAsia="SimSun"/>
          <w:szCs w:val="24"/>
          <w:lang w:val="es-ES" w:eastAsia="zh-CN"/>
        </w:rPr>
        <w:t>véase la</w:t>
      </w:r>
      <w:r w:rsidR="00E32F49" w:rsidRPr="00211BA3">
        <w:rPr>
          <w:rFonts w:eastAsia="SimSun"/>
          <w:szCs w:val="24"/>
          <w:lang w:val="es-ES" w:eastAsia="zh-CN"/>
        </w:rPr>
        <w:t xml:space="preserve"> Circular 168 </w:t>
      </w:r>
      <w:r w:rsidR="001618AC" w:rsidRPr="00211BA3">
        <w:rPr>
          <w:rFonts w:eastAsia="SimSun"/>
          <w:szCs w:val="24"/>
          <w:lang w:val="es-ES" w:eastAsia="zh-CN"/>
        </w:rPr>
        <w:t>acerca de la propuesta de supresión</w:t>
      </w:r>
      <w:r w:rsidR="00E32F49" w:rsidRPr="00211BA3">
        <w:rPr>
          <w:rFonts w:eastAsia="SimSun"/>
          <w:szCs w:val="24"/>
          <w:lang w:val="es-ES" w:eastAsia="zh-CN"/>
        </w:rPr>
        <w:t xml:space="preserve">). </w:t>
      </w:r>
    </w:p>
    <w:p w:rsidR="00E10553" w:rsidRDefault="00E10553" w:rsidP="001618AC">
      <w:pPr>
        <w:tabs>
          <w:tab w:val="clear" w:pos="794"/>
          <w:tab w:val="clear" w:pos="1191"/>
          <w:tab w:val="clear" w:pos="1588"/>
          <w:tab w:val="clear" w:pos="1985"/>
        </w:tabs>
        <w:overflowPunct/>
        <w:autoSpaceDE/>
        <w:autoSpaceDN/>
        <w:adjustRightInd/>
        <w:textAlignment w:val="auto"/>
        <w:rPr>
          <w:rFonts w:eastAsia="SimSun"/>
          <w:szCs w:val="24"/>
          <w:lang w:val="es-ES" w:eastAsia="zh-CN"/>
        </w:rPr>
      </w:pPr>
    </w:p>
    <w:p w:rsidR="00E10553" w:rsidRDefault="00E10553" w:rsidP="001618AC">
      <w:pPr>
        <w:tabs>
          <w:tab w:val="clear" w:pos="794"/>
          <w:tab w:val="clear" w:pos="1191"/>
          <w:tab w:val="clear" w:pos="1588"/>
          <w:tab w:val="clear" w:pos="1985"/>
        </w:tabs>
        <w:overflowPunct/>
        <w:autoSpaceDE/>
        <w:autoSpaceDN/>
        <w:adjustRightInd/>
        <w:textAlignment w:val="auto"/>
        <w:rPr>
          <w:rFonts w:eastAsia="SimSun"/>
          <w:szCs w:val="24"/>
          <w:lang w:val="es-ES" w:eastAsia="zh-CN"/>
        </w:rPr>
      </w:pPr>
    </w:p>
    <w:p w:rsidR="00E10553" w:rsidRPr="00211BA3" w:rsidRDefault="00E10553" w:rsidP="001618AC">
      <w:pPr>
        <w:tabs>
          <w:tab w:val="clear" w:pos="794"/>
          <w:tab w:val="clear" w:pos="1191"/>
          <w:tab w:val="clear" w:pos="1588"/>
          <w:tab w:val="clear" w:pos="1985"/>
        </w:tabs>
        <w:overflowPunct/>
        <w:autoSpaceDE/>
        <w:autoSpaceDN/>
        <w:adjustRightInd/>
        <w:textAlignment w:val="auto"/>
        <w:rPr>
          <w:rFonts w:eastAsia="SimSun"/>
          <w:szCs w:val="24"/>
          <w:lang w:val="es-ES" w:eastAsia="zh-CN"/>
        </w:rPr>
      </w:pPr>
    </w:p>
    <w:p w:rsidR="00E32F49" w:rsidRPr="00211BA3" w:rsidRDefault="00E32F49" w:rsidP="00E32F49">
      <w:pPr>
        <w:overflowPunct/>
        <w:autoSpaceDE/>
        <w:autoSpaceDN/>
        <w:adjustRightInd/>
        <w:jc w:val="center"/>
        <w:textAlignment w:val="auto"/>
        <w:rPr>
          <w:szCs w:val="24"/>
          <w:lang w:val="es-ES"/>
        </w:rPr>
      </w:pPr>
      <w:r w:rsidRPr="00211BA3">
        <w:rPr>
          <w:szCs w:val="24"/>
          <w:lang w:val="es-ES"/>
        </w:rPr>
        <w:t>_________________</w:t>
      </w:r>
    </w:p>
    <w:sectPr w:rsidR="00E32F49" w:rsidRPr="00211BA3" w:rsidSect="002B5642">
      <w:headerReference w:type="default" r:id="rId11"/>
      <w:footerReference w:type="default" r:id="rId12"/>
      <w:type w:val="continuous"/>
      <w:pgSz w:w="11907" w:h="16840" w:code="9"/>
      <w:pgMar w:top="1418" w:right="1134" w:bottom="1418"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A0" w:rsidRDefault="00D473A0">
      <w:r>
        <w:separator/>
      </w:r>
    </w:p>
  </w:endnote>
  <w:endnote w:type="continuationSeparator" w:id="0">
    <w:p w:rsidR="00D473A0" w:rsidRDefault="00D473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7" w:type="dxa"/>
      <w:tblLayout w:type="fixed"/>
      <w:tblCellMar>
        <w:left w:w="107" w:type="dxa"/>
        <w:right w:w="107" w:type="dxa"/>
      </w:tblCellMar>
      <w:tblLook w:val="0000"/>
    </w:tblPr>
    <w:tblGrid>
      <w:gridCol w:w="1918"/>
      <w:gridCol w:w="3103"/>
      <w:gridCol w:w="2362"/>
      <w:gridCol w:w="2290"/>
    </w:tblGrid>
    <w:tr w:rsidR="00E32F49" w:rsidRPr="005246DD" w:rsidTr="00545529">
      <w:tc>
        <w:tcPr>
          <w:tcW w:w="1918" w:type="dxa"/>
          <w:tcBorders>
            <w:top w:val="single" w:sz="6" w:space="0" w:color="auto"/>
            <w:left w:val="nil"/>
            <w:bottom w:val="nil"/>
            <w:right w:val="nil"/>
          </w:tcBorders>
        </w:tcPr>
        <w:p w:rsidR="00E32F49" w:rsidRDefault="00E32F49" w:rsidP="00AB2772">
          <w:pPr>
            <w:pStyle w:val="FirstFooter"/>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03" w:type="dxa"/>
          <w:tcBorders>
            <w:top w:val="single" w:sz="6" w:space="0" w:color="auto"/>
            <w:left w:val="nil"/>
            <w:bottom w:val="nil"/>
            <w:right w:val="nil"/>
          </w:tcBorders>
        </w:tcPr>
        <w:p w:rsidR="00E32F49" w:rsidRDefault="00E32F49" w:rsidP="00AB2772">
          <w:pPr>
            <w:pStyle w:val="FirstFooter"/>
            <w:tabs>
              <w:tab w:val="left" w:pos="709"/>
              <w:tab w:val="left" w:pos="1134"/>
            </w:tabs>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62" w:type="dxa"/>
          <w:tcBorders>
            <w:top w:val="single" w:sz="6" w:space="0" w:color="auto"/>
            <w:left w:val="nil"/>
            <w:bottom w:val="nil"/>
            <w:right w:val="nil"/>
          </w:tcBorders>
        </w:tcPr>
        <w:p w:rsidR="00E32F49" w:rsidRDefault="00E32F49" w:rsidP="00AB2772">
          <w:pPr>
            <w:pStyle w:val="FirstFooter"/>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290" w:type="dxa"/>
          <w:tcBorders>
            <w:top w:val="single" w:sz="6" w:space="0" w:color="auto"/>
            <w:left w:val="nil"/>
            <w:bottom w:val="nil"/>
            <w:right w:val="nil"/>
          </w:tcBorders>
        </w:tcPr>
        <w:p w:rsidR="00E32F49" w:rsidRDefault="00E32F49" w:rsidP="00AB2772">
          <w:pPr>
            <w:pStyle w:val="FirstFooter"/>
            <w:tabs>
              <w:tab w:val="left" w:pos="886"/>
            </w:tabs>
            <w:rPr>
              <w:rFonts w:ascii="Futura Lt BT" w:hAnsi="Futura Lt BT"/>
            </w:rPr>
          </w:pPr>
          <w:r>
            <w:rPr>
              <w:rFonts w:ascii="Futura Lt BT" w:hAnsi="Futura Lt BT"/>
            </w:rPr>
            <w:t>Correo-e:</w:t>
          </w:r>
          <w:r>
            <w:rPr>
              <w:rFonts w:ascii="Futura Lt BT" w:hAnsi="Futura Lt BT"/>
            </w:rPr>
            <w:tab/>
            <w:t>itumail@itu.int</w:t>
          </w:r>
        </w:p>
      </w:tc>
    </w:tr>
    <w:tr w:rsidR="00E32F49" w:rsidTr="00545529">
      <w:tc>
        <w:tcPr>
          <w:tcW w:w="1918" w:type="dxa"/>
        </w:tcPr>
        <w:p w:rsidR="00E32F49" w:rsidRDefault="00E32F49" w:rsidP="00AB2772">
          <w:pPr>
            <w:pStyle w:val="FirstFooter"/>
            <w:rPr>
              <w:rFonts w:ascii="Futura Lt BT" w:hAnsi="Futura Lt BT"/>
            </w:rPr>
          </w:pPr>
          <w:r>
            <w:rPr>
              <w:rFonts w:ascii="Futura Lt BT" w:hAnsi="Futura Lt BT"/>
            </w:rPr>
            <w:t>CH-1211 Ginebra 20</w:t>
          </w:r>
        </w:p>
      </w:tc>
      <w:tc>
        <w:tcPr>
          <w:tcW w:w="3103" w:type="dxa"/>
        </w:tcPr>
        <w:p w:rsidR="00E32F49" w:rsidRDefault="00E32F49" w:rsidP="00AB2772">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62" w:type="dxa"/>
        </w:tcPr>
        <w:p w:rsidR="00E32F49" w:rsidRDefault="00E32F49" w:rsidP="00AB2772">
          <w:pPr>
            <w:pStyle w:val="FirstFooter"/>
            <w:rPr>
              <w:rFonts w:ascii="Futura Lt BT" w:hAnsi="Futura Lt BT"/>
            </w:rPr>
          </w:pPr>
          <w:r>
            <w:rPr>
              <w:rFonts w:ascii="Futura Lt BT" w:hAnsi="Futura Lt BT"/>
            </w:rPr>
            <w:t>Telegrama ITU GENEVE</w:t>
          </w:r>
        </w:p>
      </w:tc>
      <w:tc>
        <w:tcPr>
          <w:tcW w:w="2290" w:type="dxa"/>
        </w:tcPr>
        <w:p w:rsidR="00E32F49" w:rsidRDefault="00E32F49" w:rsidP="00545529">
          <w:pPr>
            <w:pStyle w:val="FirstFooter"/>
            <w:tabs>
              <w:tab w:val="right" w:pos="1878"/>
            </w:tabs>
            <w:rPr>
              <w:rFonts w:ascii="Futura Lt BT" w:hAnsi="Futura Lt BT"/>
            </w:rPr>
          </w:pPr>
          <w:r>
            <w:rPr>
              <w:rFonts w:ascii="Futura Lt BT" w:hAnsi="Futura Lt BT"/>
            </w:rPr>
            <w:tab/>
            <w:t>www.itu.int</w:t>
          </w:r>
        </w:p>
      </w:tc>
    </w:tr>
    <w:tr w:rsidR="00E32F49" w:rsidTr="00545529">
      <w:tc>
        <w:tcPr>
          <w:tcW w:w="1918" w:type="dxa"/>
        </w:tcPr>
        <w:p w:rsidR="00E32F49" w:rsidRDefault="00E32F49" w:rsidP="00AB2772">
          <w:pPr>
            <w:pStyle w:val="FirstFooter"/>
            <w:rPr>
              <w:rFonts w:ascii="Futura Lt BT" w:hAnsi="Futura Lt BT"/>
            </w:rPr>
          </w:pPr>
          <w:r>
            <w:rPr>
              <w:rFonts w:ascii="Futura Lt BT" w:hAnsi="Futura Lt BT"/>
            </w:rPr>
            <w:t>Suiza</w:t>
          </w:r>
        </w:p>
      </w:tc>
      <w:tc>
        <w:tcPr>
          <w:tcW w:w="3103" w:type="dxa"/>
        </w:tcPr>
        <w:p w:rsidR="00E32F49" w:rsidRDefault="00E32F49" w:rsidP="00AB2772">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62" w:type="dxa"/>
        </w:tcPr>
        <w:p w:rsidR="00E32F49" w:rsidRDefault="00E32F49" w:rsidP="00AB2772">
          <w:pPr>
            <w:pStyle w:val="FirstFooter"/>
            <w:rPr>
              <w:rFonts w:ascii="Futura Lt BT" w:hAnsi="Futura Lt BT"/>
            </w:rPr>
          </w:pPr>
        </w:p>
      </w:tc>
      <w:tc>
        <w:tcPr>
          <w:tcW w:w="2290" w:type="dxa"/>
        </w:tcPr>
        <w:p w:rsidR="00E32F49" w:rsidRDefault="00E32F49" w:rsidP="00AB2772">
          <w:pPr>
            <w:pStyle w:val="FirstFooter"/>
            <w:rPr>
              <w:rFonts w:ascii="Futura Lt BT" w:hAnsi="Futura Lt BT"/>
            </w:rPr>
          </w:pPr>
        </w:p>
      </w:tc>
    </w:tr>
  </w:tbl>
  <w:p w:rsidR="00E32F49" w:rsidRDefault="00E32F49" w:rsidP="00AB2772">
    <w:pPr>
      <w:pStyle w:val="Footer"/>
      <w:tabs>
        <w:tab w:val="right" w:pos="2694"/>
        <w:tab w:val="left" w:pos="3289"/>
        <w:tab w:val="left" w:pos="3686"/>
        <w:tab w:val="left" w:pos="6294"/>
        <w:tab w:val="right" w:pos="1085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49" w:rsidRPr="0060175B" w:rsidRDefault="00C146A6">
    <w:pPr>
      <w:rPr>
        <w:lang w:val="fr-CH"/>
      </w:rPr>
    </w:pPr>
    <w:fldSimple w:instr=" FILENAME \p \* MERGEFORMAT ">
      <w:r w:rsidR="00A56FF8">
        <w:rPr>
          <w:noProof/>
          <w:lang w:val="fr-CH"/>
        </w:rPr>
        <w:t>M:\TSBDOC\COM13\circulaires\167S.docx</w:t>
      </w:r>
    </w:fldSimple>
    <w:r w:rsidR="00E32F49" w:rsidRPr="0060175B">
      <w:rPr>
        <w:lang w:val="fr-CH"/>
      </w:rPr>
      <w:tab/>
    </w:r>
    <w:r>
      <w:fldChar w:fldCharType="begin"/>
    </w:r>
    <w:r w:rsidR="00E32F49">
      <w:instrText xml:space="preserve"> savedate \@ dd.MM.yy </w:instrText>
    </w:r>
    <w:r>
      <w:fldChar w:fldCharType="separate"/>
    </w:r>
    <w:r w:rsidR="00A56FF8">
      <w:rPr>
        <w:noProof/>
      </w:rPr>
      <w:t>07.03.11</w:t>
    </w:r>
    <w:r>
      <w:fldChar w:fldCharType="end"/>
    </w:r>
    <w:r w:rsidR="00E32F49" w:rsidRPr="0060175B">
      <w:rPr>
        <w:lang w:val="fr-CH"/>
      </w:rPr>
      <w:tab/>
    </w:r>
    <w:r>
      <w:fldChar w:fldCharType="begin"/>
    </w:r>
    <w:r w:rsidR="00E32F49">
      <w:instrText xml:space="preserve"> printdate \@ dd.MM.yy </w:instrText>
    </w:r>
    <w:r>
      <w:fldChar w:fldCharType="separate"/>
    </w:r>
    <w:r w:rsidR="00A56FF8">
      <w:rPr>
        <w:noProof/>
      </w:rPr>
      <w:t>07.03.11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5B" w:rsidRPr="00A56FF8" w:rsidRDefault="00A56FF8" w:rsidP="0060175B">
    <w:pPr>
      <w:pStyle w:val="Footer"/>
      <w:rPr>
        <w:szCs w:val="18"/>
        <w:lang w:val="en-US"/>
      </w:rPr>
    </w:pPr>
    <w:r w:rsidRPr="00A56FF8">
      <w:rPr>
        <w:szCs w:val="18"/>
        <w:lang w:val="en-US"/>
      </w:rPr>
      <w:t>ITU-T\Bureau\Circ\167S.DOC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A0" w:rsidRDefault="00D473A0">
      <w:r>
        <w:t>____________________</w:t>
      </w:r>
    </w:p>
  </w:footnote>
  <w:footnote w:type="continuationSeparator" w:id="0">
    <w:p w:rsidR="00D473A0" w:rsidRDefault="00D47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49" w:rsidRPr="00545529" w:rsidRDefault="00E32F49">
    <w:pPr>
      <w:pStyle w:val="Header"/>
      <w:rPr>
        <w:lang w:val="fr-CH"/>
      </w:rPr>
    </w:pPr>
    <w:r>
      <w:rPr>
        <w:lang w:val="fr-CH"/>
      </w:rPr>
      <w:t xml:space="preserve">- </w:t>
    </w:r>
    <w:r w:rsidR="00C146A6">
      <w:rPr>
        <w:rStyle w:val="PageNumber"/>
      </w:rPr>
      <w:fldChar w:fldCharType="begin"/>
    </w:r>
    <w:r>
      <w:rPr>
        <w:rStyle w:val="PageNumber"/>
      </w:rPr>
      <w:instrText xml:space="preserve"> PAGE </w:instrText>
    </w:r>
    <w:r w:rsidR="00C146A6">
      <w:rPr>
        <w:rStyle w:val="PageNumber"/>
      </w:rPr>
      <w:fldChar w:fldCharType="separate"/>
    </w:r>
    <w:r w:rsidR="00A56FF8">
      <w:rPr>
        <w:rStyle w:val="PageNumber"/>
        <w:noProof/>
      </w:rPr>
      <w:t>7</w:t>
    </w:r>
    <w:r w:rsidR="00C146A6">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F443C"/>
    <w:multiLevelType w:val="multilevel"/>
    <w:tmpl w:val="C6B23C1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9983B04"/>
    <w:multiLevelType w:val="multilevel"/>
    <w:tmpl w:val="A1C47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4B1F1B3C"/>
    <w:multiLevelType w:val="multilevel"/>
    <w:tmpl w:val="23DE65E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48D434B"/>
    <w:multiLevelType w:val="multilevel"/>
    <w:tmpl w:val="CB88D7F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FC1709B"/>
    <w:multiLevelType w:val="multilevel"/>
    <w:tmpl w:val="51D48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rsids>
    <w:rsidRoot w:val="002B5642"/>
    <w:rsid w:val="00024A0A"/>
    <w:rsid w:val="000773FE"/>
    <w:rsid w:val="000B31EA"/>
    <w:rsid w:val="000D3CCB"/>
    <w:rsid w:val="000D6E8C"/>
    <w:rsid w:val="00103E4C"/>
    <w:rsid w:val="001618AC"/>
    <w:rsid w:val="001D503E"/>
    <w:rsid w:val="00211BA3"/>
    <w:rsid w:val="0024460A"/>
    <w:rsid w:val="002B5642"/>
    <w:rsid w:val="003750DA"/>
    <w:rsid w:val="00397D41"/>
    <w:rsid w:val="004F5F1D"/>
    <w:rsid w:val="005422A3"/>
    <w:rsid w:val="00545529"/>
    <w:rsid w:val="00593B42"/>
    <w:rsid w:val="0060175B"/>
    <w:rsid w:val="006C5E6D"/>
    <w:rsid w:val="00786BA3"/>
    <w:rsid w:val="007B6875"/>
    <w:rsid w:val="00801808"/>
    <w:rsid w:val="00996D47"/>
    <w:rsid w:val="00A56FF8"/>
    <w:rsid w:val="00A95A8C"/>
    <w:rsid w:val="00AB2772"/>
    <w:rsid w:val="00C146A6"/>
    <w:rsid w:val="00D473A0"/>
    <w:rsid w:val="00E10553"/>
    <w:rsid w:val="00E32F49"/>
    <w:rsid w:val="00F8081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A8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A95A8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95A8C"/>
    <w:pPr>
      <w:spacing w:before="320"/>
      <w:outlineLvl w:val="1"/>
    </w:pPr>
  </w:style>
  <w:style w:type="paragraph" w:styleId="Heading3">
    <w:name w:val="heading 3"/>
    <w:basedOn w:val="Heading1"/>
    <w:next w:val="Normal"/>
    <w:qFormat/>
    <w:rsid w:val="00A95A8C"/>
    <w:pPr>
      <w:spacing w:before="200"/>
      <w:outlineLvl w:val="2"/>
    </w:pPr>
  </w:style>
  <w:style w:type="paragraph" w:styleId="Heading4">
    <w:name w:val="heading 4"/>
    <w:basedOn w:val="Heading3"/>
    <w:next w:val="Normal"/>
    <w:qFormat/>
    <w:rsid w:val="00A95A8C"/>
    <w:pPr>
      <w:tabs>
        <w:tab w:val="clear" w:pos="794"/>
        <w:tab w:val="left" w:pos="1191"/>
      </w:tabs>
      <w:ind w:left="993" w:hanging="993"/>
      <w:outlineLvl w:val="3"/>
    </w:pPr>
  </w:style>
  <w:style w:type="paragraph" w:styleId="Heading5">
    <w:name w:val="heading 5"/>
    <w:basedOn w:val="Heading3"/>
    <w:next w:val="Normal"/>
    <w:qFormat/>
    <w:rsid w:val="00A95A8C"/>
    <w:pPr>
      <w:tabs>
        <w:tab w:val="clear" w:pos="794"/>
        <w:tab w:val="left" w:pos="1191"/>
      </w:tabs>
      <w:outlineLvl w:val="4"/>
    </w:pPr>
  </w:style>
  <w:style w:type="paragraph" w:styleId="Heading6">
    <w:name w:val="heading 6"/>
    <w:basedOn w:val="Heading3"/>
    <w:next w:val="Normal"/>
    <w:qFormat/>
    <w:rsid w:val="00A95A8C"/>
    <w:pPr>
      <w:tabs>
        <w:tab w:val="clear" w:pos="794"/>
        <w:tab w:val="left" w:pos="1191"/>
      </w:tabs>
      <w:outlineLvl w:val="5"/>
    </w:pPr>
  </w:style>
  <w:style w:type="paragraph" w:styleId="Heading7">
    <w:name w:val="heading 7"/>
    <w:basedOn w:val="Heading3"/>
    <w:next w:val="Normal"/>
    <w:qFormat/>
    <w:rsid w:val="00A95A8C"/>
    <w:pPr>
      <w:tabs>
        <w:tab w:val="clear" w:pos="794"/>
        <w:tab w:val="left" w:pos="1191"/>
      </w:tabs>
      <w:outlineLvl w:val="6"/>
    </w:pPr>
  </w:style>
  <w:style w:type="paragraph" w:styleId="Heading8">
    <w:name w:val="heading 8"/>
    <w:basedOn w:val="Heading3"/>
    <w:next w:val="Normal"/>
    <w:qFormat/>
    <w:rsid w:val="00A95A8C"/>
    <w:pPr>
      <w:tabs>
        <w:tab w:val="clear" w:pos="794"/>
        <w:tab w:val="left" w:pos="1191"/>
      </w:tabs>
      <w:outlineLvl w:val="7"/>
    </w:pPr>
  </w:style>
  <w:style w:type="paragraph" w:styleId="Heading9">
    <w:name w:val="heading 9"/>
    <w:basedOn w:val="Heading3"/>
    <w:next w:val="Normal"/>
    <w:qFormat/>
    <w:rsid w:val="00A95A8C"/>
    <w:pPr>
      <w:tabs>
        <w:tab w:val="clear" w:pos="794"/>
        <w:tab w:val="left" w:pos="1191"/>
      </w:tabs>
      <w:outlineLvl w:val="8"/>
    </w:pPr>
  </w:style>
  <w:style w:type="character" w:default="1" w:styleId="DefaultParagraphFont">
    <w:name w:val="Default Paragraph Font"/>
    <w:uiPriority w:val="1"/>
    <w:semiHidden/>
    <w:unhideWhenUsed/>
    <w:rsid w:val="00A95A8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95A8C"/>
  </w:style>
  <w:style w:type="paragraph" w:customStyle="1" w:styleId="AnnexNotitle">
    <w:name w:val="Annex_No &amp; title"/>
    <w:basedOn w:val="Normal"/>
    <w:next w:val="Normalaftertitle"/>
    <w:rsid w:val="002B5642"/>
    <w:pPr>
      <w:keepNext/>
      <w:keepLines/>
      <w:spacing w:before="480"/>
      <w:jc w:val="center"/>
    </w:pPr>
    <w:rPr>
      <w:b/>
      <w:sz w:val="28"/>
    </w:rPr>
  </w:style>
  <w:style w:type="character" w:customStyle="1" w:styleId="Appdef">
    <w:name w:val="App_def"/>
    <w:rsid w:val="002B5642"/>
    <w:rPr>
      <w:rFonts w:ascii="Times New Roman" w:hAnsi="Times New Roman"/>
      <w:b/>
    </w:rPr>
  </w:style>
  <w:style w:type="character" w:customStyle="1" w:styleId="Appref">
    <w:name w:val="App_ref"/>
    <w:basedOn w:val="DefaultParagraphFont"/>
    <w:rsid w:val="002B5642"/>
  </w:style>
  <w:style w:type="paragraph" w:customStyle="1" w:styleId="AppendixNotitle">
    <w:name w:val="Appendix_No &amp; title"/>
    <w:basedOn w:val="AnnexNotitle"/>
    <w:next w:val="Normalaftertitle"/>
    <w:rsid w:val="002B5642"/>
  </w:style>
  <w:style w:type="character" w:customStyle="1" w:styleId="Artdef">
    <w:name w:val="Art_def"/>
    <w:rsid w:val="002B5642"/>
    <w:rPr>
      <w:rFonts w:ascii="Times New Roman" w:hAnsi="Times New Roman"/>
      <w:b/>
    </w:rPr>
  </w:style>
  <w:style w:type="paragraph" w:customStyle="1" w:styleId="Artheading">
    <w:name w:val="Art_heading"/>
    <w:basedOn w:val="Normal"/>
    <w:next w:val="Normalaftertitle"/>
    <w:rsid w:val="002B5642"/>
    <w:pPr>
      <w:spacing w:before="480"/>
      <w:jc w:val="center"/>
    </w:pPr>
    <w:rPr>
      <w:b/>
      <w:sz w:val="28"/>
    </w:rPr>
  </w:style>
  <w:style w:type="paragraph" w:customStyle="1" w:styleId="ArtNo">
    <w:name w:val="Art_No"/>
    <w:basedOn w:val="Normal"/>
    <w:next w:val="Arttitle"/>
    <w:rsid w:val="002B5642"/>
    <w:pPr>
      <w:keepNext/>
      <w:keepLines/>
      <w:spacing w:before="480"/>
      <w:jc w:val="center"/>
    </w:pPr>
    <w:rPr>
      <w:caps/>
      <w:sz w:val="28"/>
    </w:rPr>
  </w:style>
  <w:style w:type="character" w:customStyle="1" w:styleId="Artref">
    <w:name w:val="Art_ref"/>
    <w:basedOn w:val="DefaultParagraphFont"/>
    <w:rsid w:val="002B5642"/>
  </w:style>
  <w:style w:type="paragraph" w:customStyle="1" w:styleId="Arttitle">
    <w:name w:val="Art_title"/>
    <w:basedOn w:val="Normal"/>
    <w:next w:val="Normalaftertitle"/>
    <w:rsid w:val="002B5642"/>
    <w:pPr>
      <w:keepNext/>
      <w:keepLines/>
      <w:spacing w:before="240"/>
      <w:jc w:val="center"/>
    </w:pPr>
    <w:rPr>
      <w:b/>
      <w:sz w:val="28"/>
    </w:rPr>
  </w:style>
  <w:style w:type="paragraph" w:customStyle="1" w:styleId="ASN1">
    <w:name w:val="ASN.1"/>
    <w:basedOn w:val="Normal"/>
    <w:rsid w:val="00A95A8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2B5642"/>
    <w:pPr>
      <w:keepNext/>
      <w:keepLines/>
      <w:spacing w:before="160"/>
      <w:ind w:left="794"/>
    </w:pPr>
    <w:rPr>
      <w:i/>
    </w:rPr>
  </w:style>
  <w:style w:type="paragraph" w:customStyle="1" w:styleId="ChapNo">
    <w:name w:val="Chap_No"/>
    <w:basedOn w:val="Normal"/>
    <w:next w:val="Chaptitle"/>
    <w:rsid w:val="002B5642"/>
    <w:pPr>
      <w:keepNext/>
      <w:keepLines/>
      <w:spacing w:before="480"/>
      <w:jc w:val="center"/>
    </w:pPr>
    <w:rPr>
      <w:b/>
      <w:caps/>
      <w:sz w:val="28"/>
    </w:rPr>
  </w:style>
  <w:style w:type="paragraph" w:customStyle="1" w:styleId="Chaptitle">
    <w:name w:val="Chap_title"/>
    <w:basedOn w:val="Normal"/>
    <w:next w:val="Normalaftertitle"/>
    <w:rsid w:val="002B5642"/>
    <w:pPr>
      <w:keepNext/>
      <w:keepLines/>
      <w:spacing w:before="240"/>
      <w:jc w:val="center"/>
    </w:pPr>
    <w:rPr>
      <w:b/>
      <w:sz w:val="28"/>
    </w:rPr>
  </w:style>
  <w:style w:type="character" w:styleId="EndnoteReference">
    <w:name w:val="endnote reference"/>
    <w:basedOn w:val="DefaultParagraphFont"/>
    <w:rsid w:val="00A95A8C"/>
    <w:rPr>
      <w:vertAlign w:val="superscript"/>
    </w:rPr>
  </w:style>
  <w:style w:type="paragraph" w:customStyle="1" w:styleId="enumlev1">
    <w:name w:val="enumlev1"/>
    <w:basedOn w:val="Normal"/>
    <w:rsid w:val="00A95A8C"/>
    <w:pPr>
      <w:spacing w:before="80"/>
      <w:ind w:left="794" w:hanging="794"/>
    </w:pPr>
  </w:style>
  <w:style w:type="paragraph" w:customStyle="1" w:styleId="enumlev2">
    <w:name w:val="enumlev2"/>
    <w:basedOn w:val="enumlev1"/>
    <w:rsid w:val="00A95A8C"/>
    <w:pPr>
      <w:ind w:left="1191" w:hanging="397"/>
    </w:pPr>
  </w:style>
  <w:style w:type="paragraph" w:customStyle="1" w:styleId="enumlev3">
    <w:name w:val="enumlev3"/>
    <w:basedOn w:val="enumlev2"/>
    <w:rsid w:val="00A95A8C"/>
    <w:pPr>
      <w:ind w:left="1588"/>
    </w:pPr>
  </w:style>
  <w:style w:type="paragraph" w:customStyle="1" w:styleId="Equation">
    <w:name w:val="Equation"/>
    <w:basedOn w:val="Normal"/>
    <w:rsid w:val="00A95A8C"/>
    <w:pPr>
      <w:tabs>
        <w:tab w:val="clear" w:pos="1191"/>
        <w:tab w:val="clear" w:pos="1588"/>
        <w:tab w:val="clear" w:pos="1985"/>
        <w:tab w:val="center" w:pos="4876"/>
        <w:tab w:val="right" w:pos="9752"/>
      </w:tabs>
    </w:pPr>
  </w:style>
  <w:style w:type="paragraph" w:customStyle="1" w:styleId="Equationlegend">
    <w:name w:val="Equation_legend"/>
    <w:basedOn w:val="Normal"/>
    <w:rsid w:val="002B5642"/>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2B5642"/>
    <w:pPr>
      <w:keepNext/>
      <w:keepLines/>
      <w:spacing w:before="240" w:after="120"/>
      <w:jc w:val="center"/>
    </w:pPr>
  </w:style>
  <w:style w:type="paragraph" w:customStyle="1" w:styleId="Figurelegend">
    <w:name w:val="Figure_legend"/>
    <w:basedOn w:val="Normal"/>
    <w:rsid w:val="002B564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rsid w:val="002B5642"/>
    <w:pPr>
      <w:keepLines/>
      <w:spacing w:before="240" w:after="120"/>
      <w:jc w:val="center"/>
    </w:pPr>
    <w:rPr>
      <w:b/>
    </w:rPr>
  </w:style>
  <w:style w:type="paragraph" w:customStyle="1" w:styleId="Figurewithouttitle">
    <w:name w:val="Figure_without_title"/>
    <w:basedOn w:val="Normal"/>
    <w:next w:val="Normalaftertitle"/>
    <w:rsid w:val="002B5642"/>
    <w:pPr>
      <w:keepLines/>
      <w:spacing w:before="240" w:after="120"/>
      <w:jc w:val="center"/>
    </w:pPr>
  </w:style>
  <w:style w:type="paragraph" w:styleId="Footer">
    <w:name w:val="footer"/>
    <w:basedOn w:val="Normal"/>
    <w:link w:val="FooterChar"/>
    <w:rsid w:val="00A95A8C"/>
    <w:pPr>
      <w:tabs>
        <w:tab w:val="clear" w:pos="794"/>
        <w:tab w:val="clear" w:pos="1191"/>
        <w:tab w:val="clear" w:pos="1588"/>
        <w:tab w:val="clear" w:pos="1985"/>
        <w:tab w:val="left" w:pos="5954"/>
        <w:tab w:val="right" w:pos="9639"/>
      </w:tabs>
      <w:spacing w:before="0"/>
    </w:pPr>
    <w:rPr>
      <w:caps/>
      <w:sz w:val="18"/>
    </w:rPr>
  </w:style>
  <w:style w:type="paragraph" w:customStyle="1" w:styleId="FirstFooter">
    <w:name w:val="FirstFooter"/>
    <w:basedOn w:val="Footer"/>
    <w:rsid w:val="00A95A8C"/>
    <w:pPr>
      <w:tabs>
        <w:tab w:val="clear" w:pos="5954"/>
        <w:tab w:val="clear" w:pos="9639"/>
      </w:tabs>
    </w:pPr>
    <w:rPr>
      <w:caps w:val="0"/>
    </w:rPr>
  </w:style>
  <w:style w:type="paragraph" w:customStyle="1" w:styleId="FooterQP">
    <w:name w:val="Footer_QP"/>
    <w:basedOn w:val="Normal"/>
    <w:rsid w:val="002B5642"/>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A95A8C"/>
    <w:rPr>
      <w:position w:val="6"/>
      <w:sz w:val="16"/>
    </w:rPr>
  </w:style>
  <w:style w:type="paragraph" w:customStyle="1" w:styleId="Note">
    <w:name w:val="Note"/>
    <w:basedOn w:val="Normal"/>
    <w:rsid w:val="00A95A8C"/>
    <w:pPr>
      <w:tabs>
        <w:tab w:val="left" w:pos="397"/>
      </w:tabs>
    </w:pPr>
  </w:style>
  <w:style w:type="paragraph" w:styleId="FootnoteText">
    <w:name w:val="footnote text"/>
    <w:basedOn w:val="Normal"/>
    <w:rsid w:val="00A95A8C"/>
    <w:pPr>
      <w:keepLines/>
      <w:tabs>
        <w:tab w:val="left" w:pos="256"/>
      </w:tabs>
      <w:ind w:left="256" w:hanging="256"/>
    </w:pPr>
  </w:style>
  <w:style w:type="paragraph" w:customStyle="1" w:styleId="Formal">
    <w:name w:val="Formal"/>
    <w:basedOn w:val="ASN1"/>
    <w:rsid w:val="002B5642"/>
    <w:rPr>
      <w:b w:val="0"/>
    </w:rPr>
  </w:style>
  <w:style w:type="paragraph" w:styleId="Header">
    <w:name w:val="header"/>
    <w:basedOn w:val="Normal"/>
    <w:rsid w:val="00A95A8C"/>
    <w:pPr>
      <w:tabs>
        <w:tab w:val="clear" w:pos="794"/>
        <w:tab w:val="clear" w:pos="1191"/>
        <w:tab w:val="clear" w:pos="1588"/>
        <w:tab w:val="clear" w:pos="1985"/>
      </w:tabs>
      <w:spacing w:before="0"/>
      <w:jc w:val="center"/>
    </w:pPr>
    <w:rPr>
      <w:sz w:val="22"/>
    </w:rPr>
  </w:style>
  <w:style w:type="paragraph" w:customStyle="1" w:styleId="Headingb">
    <w:name w:val="Heading_b"/>
    <w:basedOn w:val="Normal"/>
    <w:next w:val="Normal"/>
    <w:rsid w:val="002B5642"/>
    <w:pPr>
      <w:keepNext/>
      <w:spacing w:before="160"/>
    </w:pPr>
    <w:rPr>
      <w:b/>
    </w:rPr>
  </w:style>
  <w:style w:type="paragraph" w:customStyle="1" w:styleId="Headingi">
    <w:name w:val="Heading_i"/>
    <w:basedOn w:val="Normal"/>
    <w:next w:val="Normal"/>
    <w:rsid w:val="002B5642"/>
    <w:pPr>
      <w:keepNext/>
      <w:spacing w:before="160"/>
    </w:pPr>
    <w:rPr>
      <w:i/>
    </w:rPr>
  </w:style>
  <w:style w:type="paragraph" w:styleId="Index1">
    <w:name w:val="index 1"/>
    <w:basedOn w:val="Normal"/>
    <w:next w:val="Normal"/>
    <w:rsid w:val="00A95A8C"/>
  </w:style>
  <w:style w:type="paragraph" w:styleId="Index2">
    <w:name w:val="index 2"/>
    <w:basedOn w:val="Normal"/>
    <w:next w:val="Normal"/>
    <w:rsid w:val="00A95A8C"/>
    <w:pPr>
      <w:ind w:left="283"/>
    </w:pPr>
  </w:style>
  <w:style w:type="paragraph" w:styleId="Index3">
    <w:name w:val="index 3"/>
    <w:basedOn w:val="Normal"/>
    <w:next w:val="Normal"/>
    <w:rsid w:val="00A95A8C"/>
    <w:pPr>
      <w:ind w:left="566"/>
    </w:pPr>
  </w:style>
  <w:style w:type="paragraph" w:customStyle="1" w:styleId="Normalaftertitle">
    <w:name w:val="Normal_after_title"/>
    <w:basedOn w:val="Normal"/>
    <w:next w:val="Normal"/>
    <w:rsid w:val="002B5642"/>
    <w:pPr>
      <w:spacing w:before="360"/>
    </w:pPr>
  </w:style>
  <w:style w:type="character" w:styleId="PageNumber">
    <w:name w:val="page number"/>
    <w:basedOn w:val="DefaultParagraphFont"/>
    <w:rsid w:val="00A95A8C"/>
  </w:style>
  <w:style w:type="paragraph" w:customStyle="1" w:styleId="PartNo">
    <w:name w:val="Part_No"/>
    <w:basedOn w:val="Normal"/>
    <w:next w:val="Partref"/>
    <w:rsid w:val="002B5642"/>
    <w:pPr>
      <w:keepNext/>
      <w:keepLines/>
      <w:spacing w:before="480" w:after="80"/>
      <w:jc w:val="center"/>
    </w:pPr>
    <w:rPr>
      <w:caps/>
      <w:sz w:val="28"/>
    </w:rPr>
  </w:style>
  <w:style w:type="paragraph" w:customStyle="1" w:styleId="Partref">
    <w:name w:val="Part_ref"/>
    <w:basedOn w:val="Normal"/>
    <w:next w:val="Parttitle"/>
    <w:rsid w:val="002B5642"/>
    <w:pPr>
      <w:keepNext/>
      <w:keepLines/>
      <w:spacing w:before="280"/>
      <w:jc w:val="center"/>
    </w:pPr>
  </w:style>
  <w:style w:type="paragraph" w:customStyle="1" w:styleId="Parttitle">
    <w:name w:val="Part_title"/>
    <w:basedOn w:val="Normal"/>
    <w:next w:val="Normalaftertitle"/>
    <w:rsid w:val="002B5642"/>
    <w:pPr>
      <w:keepNext/>
      <w:keepLines/>
      <w:spacing w:before="240" w:after="280"/>
      <w:jc w:val="center"/>
    </w:pPr>
    <w:rPr>
      <w:b/>
      <w:sz w:val="28"/>
    </w:rPr>
  </w:style>
  <w:style w:type="paragraph" w:customStyle="1" w:styleId="Recdate">
    <w:name w:val="Rec_date"/>
    <w:basedOn w:val="Normal"/>
    <w:next w:val="Normalaftertitle"/>
    <w:rsid w:val="002B564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2B5642"/>
  </w:style>
  <w:style w:type="paragraph" w:customStyle="1" w:styleId="RecNo">
    <w:name w:val="Rec_No"/>
    <w:basedOn w:val="Normal"/>
    <w:next w:val="Rectitle"/>
    <w:rsid w:val="002B5642"/>
    <w:pPr>
      <w:keepNext/>
      <w:keepLines/>
      <w:spacing w:before="0"/>
    </w:pPr>
    <w:rPr>
      <w:b/>
      <w:sz w:val="28"/>
    </w:rPr>
  </w:style>
  <w:style w:type="paragraph" w:customStyle="1" w:styleId="QuestionNo">
    <w:name w:val="Question_No"/>
    <w:basedOn w:val="RecNo"/>
    <w:next w:val="Questiontitle"/>
    <w:rsid w:val="002B5642"/>
  </w:style>
  <w:style w:type="paragraph" w:customStyle="1" w:styleId="RecNoBR">
    <w:name w:val="Rec_No_BR"/>
    <w:basedOn w:val="Normal"/>
    <w:next w:val="Rectitle"/>
    <w:rsid w:val="002B5642"/>
    <w:pPr>
      <w:keepNext/>
      <w:keepLines/>
      <w:spacing w:before="480"/>
      <w:jc w:val="center"/>
    </w:pPr>
    <w:rPr>
      <w:caps/>
      <w:sz w:val="28"/>
    </w:rPr>
  </w:style>
  <w:style w:type="paragraph" w:customStyle="1" w:styleId="QuestionNoBR">
    <w:name w:val="Question_No_BR"/>
    <w:basedOn w:val="RecNoBR"/>
    <w:next w:val="Questiontitle"/>
    <w:rsid w:val="002B5642"/>
  </w:style>
  <w:style w:type="paragraph" w:customStyle="1" w:styleId="Recref">
    <w:name w:val="Rec_ref"/>
    <w:basedOn w:val="Normal"/>
    <w:next w:val="Recdate"/>
    <w:rsid w:val="002B564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2B5642"/>
  </w:style>
  <w:style w:type="paragraph" w:customStyle="1" w:styleId="Rectitle">
    <w:name w:val="Rec_title"/>
    <w:basedOn w:val="Normal"/>
    <w:next w:val="Normalaftertitle"/>
    <w:rsid w:val="002B5642"/>
    <w:pPr>
      <w:keepNext/>
      <w:keepLines/>
      <w:spacing w:before="360"/>
      <w:jc w:val="center"/>
    </w:pPr>
    <w:rPr>
      <w:b/>
      <w:sz w:val="28"/>
    </w:rPr>
  </w:style>
  <w:style w:type="paragraph" w:customStyle="1" w:styleId="Questiontitle">
    <w:name w:val="Question_title"/>
    <w:basedOn w:val="Rectitle"/>
    <w:next w:val="Questionref"/>
    <w:rsid w:val="002B5642"/>
  </w:style>
  <w:style w:type="character" w:customStyle="1" w:styleId="Recdef">
    <w:name w:val="Rec_def"/>
    <w:rsid w:val="002B5642"/>
    <w:rPr>
      <w:b/>
    </w:rPr>
  </w:style>
  <w:style w:type="paragraph" w:customStyle="1" w:styleId="Reftext">
    <w:name w:val="Ref_text"/>
    <w:basedOn w:val="Normal"/>
    <w:rsid w:val="002B5642"/>
    <w:pPr>
      <w:ind w:left="794" w:hanging="794"/>
    </w:pPr>
  </w:style>
  <w:style w:type="paragraph" w:customStyle="1" w:styleId="Reftitle">
    <w:name w:val="Ref_title"/>
    <w:basedOn w:val="Normal"/>
    <w:next w:val="Reftext"/>
    <w:rsid w:val="002B5642"/>
    <w:pPr>
      <w:spacing w:before="480"/>
      <w:jc w:val="center"/>
    </w:pPr>
    <w:rPr>
      <w:b/>
    </w:rPr>
  </w:style>
  <w:style w:type="paragraph" w:customStyle="1" w:styleId="Repdate">
    <w:name w:val="Rep_date"/>
    <w:basedOn w:val="Recdate"/>
    <w:next w:val="Normalaftertitle"/>
    <w:rsid w:val="002B5642"/>
  </w:style>
  <w:style w:type="paragraph" w:customStyle="1" w:styleId="RepNo">
    <w:name w:val="Rep_No"/>
    <w:basedOn w:val="RecNo"/>
    <w:next w:val="Reptitle"/>
    <w:rsid w:val="002B5642"/>
  </w:style>
  <w:style w:type="paragraph" w:customStyle="1" w:styleId="RepNoBR">
    <w:name w:val="Rep_No_BR"/>
    <w:basedOn w:val="RecNoBR"/>
    <w:next w:val="Reptitle"/>
    <w:rsid w:val="002B5642"/>
  </w:style>
  <w:style w:type="paragraph" w:customStyle="1" w:styleId="Repref">
    <w:name w:val="Rep_ref"/>
    <w:basedOn w:val="Recref"/>
    <w:next w:val="Repdate"/>
    <w:rsid w:val="002B5642"/>
  </w:style>
  <w:style w:type="paragraph" w:customStyle="1" w:styleId="Reptitle">
    <w:name w:val="Rep_title"/>
    <w:basedOn w:val="Rectitle"/>
    <w:next w:val="Repref"/>
    <w:rsid w:val="002B5642"/>
  </w:style>
  <w:style w:type="paragraph" w:customStyle="1" w:styleId="Resdate">
    <w:name w:val="Res_date"/>
    <w:basedOn w:val="Recdate"/>
    <w:next w:val="Normalaftertitle"/>
    <w:rsid w:val="002B5642"/>
  </w:style>
  <w:style w:type="character" w:customStyle="1" w:styleId="Resdef">
    <w:name w:val="Res_def"/>
    <w:rsid w:val="002B5642"/>
    <w:rPr>
      <w:rFonts w:ascii="Times New Roman" w:hAnsi="Times New Roman"/>
      <w:b/>
    </w:rPr>
  </w:style>
  <w:style w:type="paragraph" w:customStyle="1" w:styleId="ResNo">
    <w:name w:val="Res_No"/>
    <w:basedOn w:val="RecNo"/>
    <w:next w:val="Restitle"/>
    <w:rsid w:val="002B5642"/>
  </w:style>
  <w:style w:type="paragraph" w:customStyle="1" w:styleId="ResNoBR">
    <w:name w:val="Res_No_BR"/>
    <w:basedOn w:val="RecNoBR"/>
    <w:next w:val="Restitle"/>
    <w:rsid w:val="002B5642"/>
  </w:style>
  <w:style w:type="paragraph" w:customStyle="1" w:styleId="Resref">
    <w:name w:val="Res_ref"/>
    <w:basedOn w:val="Recref"/>
    <w:next w:val="Resdate"/>
    <w:rsid w:val="002B5642"/>
  </w:style>
  <w:style w:type="paragraph" w:customStyle="1" w:styleId="Restitle">
    <w:name w:val="Res_title"/>
    <w:basedOn w:val="Rectitle"/>
    <w:next w:val="Resref"/>
    <w:rsid w:val="002B5642"/>
  </w:style>
  <w:style w:type="paragraph" w:customStyle="1" w:styleId="Section1">
    <w:name w:val="Section_1"/>
    <w:basedOn w:val="Normal"/>
    <w:next w:val="Normal"/>
    <w:rsid w:val="002B564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B564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2B5642"/>
    <w:pPr>
      <w:keepNext/>
      <w:keepLines/>
      <w:spacing w:before="480" w:after="80"/>
      <w:jc w:val="center"/>
    </w:pPr>
    <w:rPr>
      <w:caps/>
      <w:sz w:val="28"/>
    </w:rPr>
  </w:style>
  <w:style w:type="paragraph" w:customStyle="1" w:styleId="Sectiontitle">
    <w:name w:val="Section_title"/>
    <w:basedOn w:val="Normal"/>
    <w:next w:val="Normalaftertitle"/>
    <w:rsid w:val="002B5642"/>
    <w:pPr>
      <w:keepNext/>
      <w:keepLines/>
      <w:spacing w:before="480" w:after="280"/>
      <w:jc w:val="center"/>
    </w:pPr>
    <w:rPr>
      <w:b/>
      <w:sz w:val="28"/>
    </w:rPr>
  </w:style>
  <w:style w:type="paragraph" w:customStyle="1" w:styleId="Source">
    <w:name w:val="Source"/>
    <w:basedOn w:val="Normal"/>
    <w:next w:val="Normalaftertitle"/>
    <w:rsid w:val="002B5642"/>
    <w:pPr>
      <w:spacing w:before="840" w:after="200"/>
      <w:jc w:val="center"/>
    </w:pPr>
    <w:rPr>
      <w:b/>
      <w:sz w:val="28"/>
    </w:rPr>
  </w:style>
  <w:style w:type="paragraph" w:customStyle="1" w:styleId="SpecialFooter">
    <w:name w:val="Special Footer"/>
    <w:basedOn w:val="Footer"/>
    <w:rsid w:val="002B5642"/>
    <w:pPr>
      <w:tabs>
        <w:tab w:val="left" w:pos="567"/>
        <w:tab w:val="left" w:pos="1134"/>
        <w:tab w:val="left" w:pos="1701"/>
        <w:tab w:val="left" w:pos="2268"/>
        <w:tab w:val="left" w:pos="2835"/>
      </w:tabs>
      <w:jc w:val="both"/>
    </w:pPr>
    <w:rPr>
      <w:caps w:val="0"/>
    </w:rPr>
  </w:style>
  <w:style w:type="character" w:customStyle="1" w:styleId="Tablefreq">
    <w:name w:val="Table_freq"/>
    <w:rsid w:val="002B5642"/>
    <w:rPr>
      <w:b/>
      <w:color w:val="auto"/>
    </w:rPr>
  </w:style>
  <w:style w:type="paragraph" w:customStyle="1" w:styleId="Tablehead">
    <w:name w:val="Table_head"/>
    <w:basedOn w:val="Normal"/>
    <w:next w:val="Tabletext"/>
    <w:rsid w:val="002B56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B56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2B5642"/>
    <w:pPr>
      <w:keepNext/>
      <w:keepLines/>
      <w:spacing w:before="360" w:after="120"/>
      <w:jc w:val="center"/>
    </w:pPr>
    <w:rPr>
      <w:b/>
    </w:rPr>
  </w:style>
  <w:style w:type="paragraph" w:customStyle="1" w:styleId="TableNoBR">
    <w:name w:val="Table_No_BR"/>
    <w:basedOn w:val="Normal"/>
    <w:next w:val="TabletitleBR"/>
    <w:rsid w:val="002B5642"/>
    <w:pPr>
      <w:keepNext/>
      <w:spacing w:before="560" w:after="120"/>
      <w:jc w:val="center"/>
    </w:pPr>
    <w:rPr>
      <w:caps/>
    </w:rPr>
  </w:style>
  <w:style w:type="paragraph" w:customStyle="1" w:styleId="Tableref">
    <w:name w:val="Table_ref"/>
    <w:basedOn w:val="Normal"/>
    <w:next w:val="TabletitleBR"/>
    <w:rsid w:val="002B5642"/>
    <w:pPr>
      <w:keepNext/>
      <w:spacing w:before="0" w:after="120"/>
      <w:jc w:val="center"/>
    </w:pPr>
  </w:style>
  <w:style w:type="paragraph" w:customStyle="1" w:styleId="Tabletext">
    <w:name w:val="Table_text"/>
    <w:basedOn w:val="Normal"/>
    <w:rsid w:val="002B56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rsid w:val="002B5642"/>
    <w:pPr>
      <w:keepNext/>
      <w:keepLines/>
      <w:spacing w:before="0" w:after="120"/>
      <w:jc w:val="center"/>
    </w:pPr>
    <w:rPr>
      <w:b/>
    </w:rPr>
  </w:style>
  <w:style w:type="paragraph" w:customStyle="1" w:styleId="Title1">
    <w:name w:val="Title 1"/>
    <w:basedOn w:val="Source"/>
    <w:next w:val="Title2"/>
    <w:rsid w:val="002B564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B5642"/>
  </w:style>
  <w:style w:type="paragraph" w:customStyle="1" w:styleId="Title3">
    <w:name w:val="Title 3"/>
    <w:basedOn w:val="Title2"/>
    <w:next w:val="Title4"/>
    <w:rsid w:val="002B5642"/>
    <w:rPr>
      <w:caps w:val="0"/>
    </w:rPr>
  </w:style>
  <w:style w:type="paragraph" w:customStyle="1" w:styleId="Title4">
    <w:name w:val="Title 4"/>
    <w:basedOn w:val="Title3"/>
    <w:next w:val="Heading1"/>
    <w:rsid w:val="002B5642"/>
    <w:rPr>
      <w:b/>
    </w:rPr>
  </w:style>
  <w:style w:type="paragraph" w:customStyle="1" w:styleId="toc0">
    <w:name w:val="toc 0"/>
    <w:basedOn w:val="Normal"/>
    <w:next w:val="TOC1"/>
    <w:rsid w:val="00A95A8C"/>
    <w:pPr>
      <w:tabs>
        <w:tab w:val="clear" w:pos="794"/>
        <w:tab w:val="clear" w:pos="1191"/>
        <w:tab w:val="clear" w:pos="1588"/>
        <w:tab w:val="clear" w:pos="1985"/>
        <w:tab w:val="right" w:pos="9781"/>
      </w:tabs>
    </w:pPr>
    <w:rPr>
      <w:b/>
    </w:rPr>
  </w:style>
  <w:style w:type="paragraph" w:styleId="TOC1">
    <w:name w:val="toc 1"/>
    <w:basedOn w:val="Normal"/>
    <w:rsid w:val="00A95A8C"/>
    <w:pPr>
      <w:tabs>
        <w:tab w:val="clear" w:pos="794"/>
        <w:tab w:val="clear" w:pos="1191"/>
        <w:tab w:val="clear" w:pos="1588"/>
        <w:tab w:val="clear" w:pos="1985"/>
        <w:tab w:val="left" w:leader="dot" w:pos="8789"/>
        <w:tab w:val="right" w:pos="9555"/>
      </w:tabs>
      <w:spacing w:before="200"/>
      <w:ind w:left="794" w:hanging="794"/>
    </w:pPr>
  </w:style>
  <w:style w:type="paragraph" w:styleId="TOC2">
    <w:name w:val="toc 2"/>
    <w:basedOn w:val="TOC1"/>
    <w:rsid w:val="00A95A8C"/>
    <w:pPr>
      <w:spacing w:before="120"/>
    </w:pPr>
  </w:style>
  <w:style w:type="paragraph" w:styleId="TOC3">
    <w:name w:val="toc 3"/>
    <w:basedOn w:val="TOC2"/>
    <w:rsid w:val="00A95A8C"/>
    <w:pPr>
      <w:spacing w:before="80"/>
    </w:pPr>
  </w:style>
  <w:style w:type="paragraph" w:styleId="TOC4">
    <w:name w:val="toc 4"/>
    <w:basedOn w:val="TOC3"/>
    <w:rsid w:val="00A95A8C"/>
  </w:style>
  <w:style w:type="paragraph" w:styleId="TOC5">
    <w:name w:val="toc 5"/>
    <w:basedOn w:val="TOC3"/>
    <w:rsid w:val="00A95A8C"/>
  </w:style>
  <w:style w:type="paragraph" w:styleId="TOC6">
    <w:name w:val="toc 6"/>
    <w:basedOn w:val="TOC3"/>
    <w:rsid w:val="00A95A8C"/>
  </w:style>
  <w:style w:type="paragraph" w:styleId="TOC7">
    <w:name w:val="toc 7"/>
    <w:basedOn w:val="TOC3"/>
    <w:rsid w:val="00A95A8C"/>
  </w:style>
  <w:style w:type="paragraph" w:styleId="TOC8">
    <w:name w:val="toc 8"/>
    <w:basedOn w:val="TOC3"/>
    <w:rsid w:val="00A95A8C"/>
  </w:style>
  <w:style w:type="paragraph" w:customStyle="1" w:styleId="FiguretitleBR">
    <w:name w:val="Figure_title_BR"/>
    <w:basedOn w:val="TabletitleBR"/>
    <w:next w:val="Figurewithouttitle"/>
    <w:rsid w:val="002B5642"/>
    <w:pPr>
      <w:keepNext w:val="0"/>
      <w:spacing w:after="480"/>
    </w:pPr>
  </w:style>
  <w:style w:type="paragraph" w:customStyle="1" w:styleId="FigureNoBR">
    <w:name w:val="Figure_No_BR"/>
    <w:basedOn w:val="Normal"/>
    <w:next w:val="FiguretitleBR"/>
    <w:rsid w:val="002B5642"/>
    <w:pPr>
      <w:keepNext/>
      <w:keepLines/>
      <w:spacing w:before="480" w:after="120"/>
      <w:jc w:val="center"/>
    </w:pPr>
    <w:rPr>
      <w:caps/>
    </w:rPr>
  </w:style>
  <w:style w:type="character" w:styleId="Hyperlink">
    <w:name w:val="Hyperlink"/>
    <w:basedOn w:val="DefaultParagraphFont"/>
    <w:rsid w:val="00A95A8C"/>
    <w:rPr>
      <w:color w:val="0000FF"/>
      <w:u w:val="single"/>
    </w:rPr>
  </w:style>
  <w:style w:type="paragraph" w:customStyle="1" w:styleId="AnnexNo">
    <w:name w:val="Annex_No"/>
    <w:basedOn w:val="Normal"/>
    <w:next w:val="Normal"/>
    <w:rsid w:val="00E32F49"/>
    <w:pPr>
      <w:keepNext/>
      <w:keepLines/>
      <w:spacing w:before="480" w:after="80"/>
      <w:jc w:val="center"/>
    </w:pPr>
    <w:rPr>
      <w:caps/>
      <w:sz w:val="28"/>
      <w:lang w:val="en-GB"/>
    </w:rPr>
  </w:style>
  <w:style w:type="character" w:customStyle="1" w:styleId="FooterChar">
    <w:name w:val="Footer Char"/>
    <w:basedOn w:val="DefaultParagraphFont"/>
    <w:link w:val="Footer"/>
    <w:rsid w:val="0060175B"/>
    <w:rPr>
      <w:rFonts w:ascii="Times New Roman" w:hAnsi="Times New Roman"/>
      <w:caps/>
      <w:sz w:val="18"/>
      <w:lang w:val="es-ES_tradnl" w:eastAsia="en-US"/>
    </w:rPr>
  </w:style>
  <w:style w:type="paragraph" w:styleId="Index7">
    <w:name w:val="index 7"/>
    <w:basedOn w:val="Normal"/>
    <w:next w:val="Normal"/>
    <w:rsid w:val="00A95A8C"/>
    <w:pPr>
      <w:ind w:left="1698"/>
    </w:pPr>
  </w:style>
  <w:style w:type="paragraph" w:styleId="Index6">
    <w:name w:val="index 6"/>
    <w:basedOn w:val="Normal"/>
    <w:next w:val="Normal"/>
    <w:rsid w:val="00A95A8C"/>
    <w:pPr>
      <w:ind w:left="1415"/>
    </w:pPr>
  </w:style>
  <w:style w:type="paragraph" w:styleId="Index5">
    <w:name w:val="index 5"/>
    <w:basedOn w:val="Normal"/>
    <w:next w:val="Normal"/>
    <w:rsid w:val="00A95A8C"/>
    <w:pPr>
      <w:ind w:left="1132"/>
    </w:pPr>
  </w:style>
  <w:style w:type="paragraph" w:styleId="Index4">
    <w:name w:val="index 4"/>
    <w:basedOn w:val="Normal"/>
    <w:next w:val="Normal"/>
    <w:rsid w:val="00A95A8C"/>
    <w:pPr>
      <w:ind w:left="849"/>
    </w:pPr>
  </w:style>
  <w:style w:type="character" w:styleId="LineNumber">
    <w:name w:val="line number"/>
    <w:basedOn w:val="DefaultParagraphFont"/>
    <w:rsid w:val="00A95A8C"/>
  </w:style>
  <w:style w:type="paragraph" w:styleId="IndexHeading">
    <w:name w:val="index heading"/>
    <w:basedOn w:val="Normal"/>
    <w:next w:val="Index1"/>
    <w:rsid w:val="00A95A8C"/>
  </w:style>
  <w:style w:type="paragraph" w:styleId="NormalIndent">
    <w:name w:val="Normal Indent"/>
    <w:basedOn w:val="Normal"/>
    <w:rsid w:val="00A95A8C"/>
    <w:pPr>
      <w:ind w:left="794"/>
    </w:pPr>
  </w:style>
  <w:style w:type="paragraph" w:customStyle="1" w:styleId="TableLegend0">
    <w:name w:val="Table_Legend"/>
    <w:basedOn w:val="TableText0"/>
    <w:rsid w:val="00A95A8C"/>
    <w:pPr>
      <w:spacing w:before="120"/>
    </w:pPr>
  </w:style>
  <w:style w:type="paragraph" w:customStyle="1" w:styleId="TableText0">
    <w:name w:val="Table_Text"/>
    <w:basedOn w:val="Normal"/>
    <w:rsid w:val="00A95A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0"/>
    <w:rsid w:val="00A95A8C"/>
    <w:pPr>
      <w:keepLines/>
      <w:spacing w:before="0"/>
    </w:pPr>
    <w:rPr>
      <w:b/>
      <w:caps w:val="0"/>
    </w:rPr>
  </w:style>
  <w:style w:type="paragraph" w:customStyle="1" w:styleId="Table">
    <w:name w:val="Table_#"/>
    <w:basedOn w:val="Normal"/>
    <w:next w:val="TableTitle"/>
    <w:rsid w:val="00A95A8C"/>
    <w:pPr>
      <w:keepNext/>
      <w:spacing w:before="560" w:after="120"/>
      <w:jc w:val="center"/>
    </w:pPr>
    <w:rPr>
      <w:caps/>
    </w:rPr>
  </w:style>
  <w:style w:type="paragraph" w:customStyle="1" w:styleId="TableHead0">
    <w:name w:val="Table_Head"/>
    <w:basedOn w:val="TableText0"/>
    <w:rsid w:val="00A95A8C"/>
    <w:pPr>
      <w:keepNext/>
      <w:spacing w:before="80" w:after="80"/>
      <w:jc w:val="center"/>
    </w:pPr>
    <w:rPr>
      <w:b/>
    </w:rPr>
  </w:style>
  <w:style w:type="paragraph" w:customStyle="1" w:styleId="FigureLegend0">
    <w:name w:val="Figure_Legend"/>
    <w:basedOn w:val="Normal"/>
    <w:rsid w:val="00A95A8C"/>
    <w:pPr>
      <w:keepNext/>
      <w:keepLines/>
      <w:tabs>
        <w:tab w:val="clear" w:pos="794"/>
        <w:tab w:val="clear" w:pos="1191"/>
        <w:tab w:val="clear" w:pos="1588"/>
        <w:tab w:val="clear" w:pos="1985"/>
      </w:tabs>
      <w:spacing w:before="20" w:after="20"/>
    </w:pPr>
    <w:rPr>
      <w:sz w:val="18"/>
    </w:rPr>
  </w:style>
  <w:style w:type="paragraph" w:customStyle="1" w:styleId="Figure0">
    <w:name w:val="Figure_#"/>
    <w:basedOn w:val="Table"/>
    <w:next w:val="FigureTitle"/>
    <w:rsid w:val="00A95A8C"/>
    <w:pPr>
      <w:spacing w:before="480"/>
    </w:pPr>
  </w:style>
  <w:style w:type="paragraph" w:customStyle="1" w:styleId="FigureTitle">
    <w:name w:val="Figure_Title"/>
    <w:basedOn w:val="TableTitle"/>
    <w:next w:val="Normal"/>
    <w:rsid w:val="00A95A8C"/>
    <w:pPr>
      <w:keepNext w:val="0"/>
      <w:spacing w:after="480"/>
    </w:pPr>
  </w:style>
  <w:style w:type="paragraph" w:customStyle="1" w:styleId="Annex">
    <w:name w:val="Annex_#"/>
    <w:basedOn w:val="Normal"/>
    <w:next w:val="AnnexRef"/>
    <w:rsid w:val="00A95A8C"/>
    <w:pPr>
      <w:keepNext/>
      <w:keepLines/>
      <w:spacing w:before="480" w:after="80"/>
      <w:jc w:val="center"/>
    </w:pPr>
    <w:rPr>
      <w:caps/>
    </w:rPr>
  </w:style>
  <w:style w:type="paragraph" w:customStyle="1" w:styleId="AnnexRef">
    <w:name w:val="Annex_Ref"/>
    <w:basedOn w:val="Normal"/>
    <w:next w:val="AnnexTitle"/>
    <w:rsid w:val="00A95A8C"/>
    <w:pPr>
      <w:keepNext/>
      <w:keepLines/>
      <w:jc w:val="center"/>
    </w:pPr>
  </w:style>
  <w:style w:type="paragraph" w:customStyle="1" w:styleId="AnnexTitle">
    <w:name w:val="Annex_Title"/>
    <w:basedOn w:val="Normal"/>
    <w:next w:val="Normal"/>
    <w:rsid w:val="00A95A8C"/>
    <w:pPr>
      <w:keepNext/>
      <w:keepLines/>
      <w:spacing w:before="240" w:after="280"/>
      <w:jc w:val="center"/>
    </w:pPr>
    <w:rPr>
      <w:b/>
    </w:rPr>
  </w:style>
  <w:style w:type="paragraph" w:customStyle="1" w:styleId="Appendix">
    <w:name w:val="Appendix_#"/>
    <w:basedOn w:val="Annex"/>
    <w:next w:val="AppendixRef"/>
    <w:rsid w:val="00A95A8C"/>
  </w:style>
  <w:style w:type="paragraph" w:customStyle="1" w:styleId="AppendixRef">
    <w:name w:val="Appendix_Ref"/>
    <w:basedOn w:val="AnnexRef"/>
    <w:next w:val="AppendixTitle"/>
    <w:rsid w:val="00A95A8C"/>
  </w:style>
  <w:style w:type="paragraph" w:customStyle="1" w:styleId="AppendixTitle">
    <w:name w:val="Appendix_Title"/>
    <w:basedOn w:val="AnnexTitle"/>
    <w:next w:val="Normal"/>
    <w:rsid w:val="00A95A8C"/>
  </w:style>
  <w:style w:type="paragraph" w:customStyle="1" w:styleId="RefTitle0">
    <w:name w:val="Ref_Title"/>
    <w:basedOn w:val="Normal"/>
    <w:next w:val="RefText0"/>
    <w:rsid w:val="00A95A8C"/>
    <w:pPr>
      <w:spacing w:before="480"/>
      <w:jc w:val="center"/>
    </w:pPr>
    <w:rPr>
      <w:caps/>
    </w:rPr>
  </w:style>
  <w:style w:type="paragraph" w:customStyle="1" w:styleId="RefText0">
    <w:name w:val="Ref_Text"/>
    <w:basedOn w:val="Normal"/>
    <w:rsid w:val="00A95A8C"/>
    <w:pPr>
      <w:ind w:left="794" w:hanging="794"/>
    </w:pPr>
  </w:style>
  <w:style w:type="paragraph" w:customStyle="1" w:styleId="Head">
    <w:name w:val="Head"/>
    <w:basedOn w:val="Normal"/>
    <w:rsid w:val="00A95A8C"/>
    <w:pPr>
      <w:tabs>
        <w:tab w:val="clear" w:pos="794"/>
        <w:tab w:val="clear" w:pos="1191"/>
        <w:tab w:val="clear" w:pos="1588"/>
        <w:tab w:val="clear" w:pos="1985"/>
        <w:tab w:val="left" w:pos="6663"/>
      </w:tabs>
      <w:spacing w:before="0"/>
    </w:pPr>
  </w:style>
  <w:style w:type="paragraph" w:customStyle="1" w:styleId="RecTitle0">
    <w:name w:val="Rec_Title"/>
    <w:basedOn w:val="Normal"/>
    <w:next w:val="Heading1"/>
    <w:rsid w:val="00A95A8C"/>
    <w:pPr>
      <w:keepNext/>
      <w:keepLines/>
      <w:spacing w:before="240"/>
      <w:jc w:val="center"/>
    </w:pPr>
    <w:rPr>
      <w:b/>
      <w:caps/>
    </w:rPr>
  </w:style>
  <w:style w:type="paragraph" w:customStyle="1" w:styleId="Normalaftertitle0">
    <w:name w:val="Normal after title"/>
    <w:basedOn w:val="Normal"/>
    <w:next w:val="Normal"/>
    <w:rsid w:val="00A95A8C"/>
    <w:pPr>
      <w:spacing w:before="320"/>
    </w:pPr>
  </w:style>
  <w:style w:type="paragraph" w:customStyle="1" w:styleId="call0">
    <w:name w:val="call"/>
    <w:basedOn w:val="Normal"/>
    <w:next w:val="Normal"/>
    <w:rsid w:val="00A95A8C"/>
    <w:pPr>
      <w:keepNext/>
      <w:keepLines/>
      <w:spacing w:before="160"/>
      <w:ind w:left="794"/>
    </w:pPr>
    <w:rPr>
      <w:i/>
    </w:rPr>
  </w:style>
  <w:style w:type="paragraph" w:customStyle="1" w:styleId="Rec">
    <w:name w:val="Rec_#"/>
    <w:basedOn w:val="Normal"/>
    <w:next w:val="RecTitle0"/>
    <w:rsid w:val="00A95A8C"/>
    <w:pPr>
      <w:keepNext/>
      <w:keepLines/>
      <w:spacing w:before="480"/>
      <w:jc w:val="center"/>
    </w:pPr>
    <w:rPr>
      <w:caps/>
    </w:rPr>
  </w:style>
  <w:style w:type="paragraph" w:styleId="List">
    <w:name w:val="List"/>
    <w:basedOn w:val="Normal"/>
    <w:rsid w:val="00A95A8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95A8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95A8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95A8C"/>
    <w:pPr>
      <w:tabs>
        <w:tab w:val="clear" w:pos="794"/>
        <w:tab w:val="clear" w:pos="1191"/>
        <w:tab w:val="clear" w:pos="1588"/>
        <w:tab w:val="clear" w:pos="1985"/>
        <w:tab w:val="left" w:pos="4820"/>
        <w:tab w:val="left" w:pos="5529"/>
      </w:tabs>
      <w:ind w:left="794"/>
    </w:pPr>
  </w:style>
  <w:style w:type="paragraph" w:customStyle="1" w:styleId="headingb0">
    <w:name w:val="heading_b"/>
    <w:basedOn w:val="Heading3"/>
    <w:next w:val="Normal"/>
    <w:rsid w:val="00A95A8C"/>
    <w:pPr>
      <w:spacing w:before="160"/>
      <w:ind w:left="0" w:firstLine="0"/>
      <w:outlineLvl w:val="9"/>
    </w:pPr>
  </w:style>
  <w:style w:type="paragraph" w:customStyle="1" w:styleId="Keywords">
    <w:name w:val="Keywords"/>
    <w:basedOn w:val="Normal"/>
    <w:rsid w:val="00A95A8C"/>
    <w:pPr>
      <w:tabs>
        <w:tab w:val="clear" w:pos="1191"/>
        <w:tab w:val="clear" w:pos="1588"/>
      </w:tabs>
      <w:ind w:left="794" w:hanging="794"/>
    </w:pPr>
  </w:style>
  <w:style w:type="paragraph" w:customStyle="1" w:styleId="EquationLegend0">
    <w:name w:val="Equation_Legend"/>
    <w:basedOn w:val="Normal"/>
    <w:rsid w:val="00A95A8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A95A8C"/>
    <w:pPr>
      <w:tabs>
        <w:tab w:val="clear" w:pos="794"/>
        <w:tab w:val="clear" w:pos="1191"/>
        <w:tab w:val="clear" w:pos="1588"/>
        <w:tab w:val="clear" w:pos="1985"/>
      </w:tabs>
      <w:spacing w:before="480"/>
      <w:ind w:left="4961"/>
    </w:pPr>
    <w:rPr>
      <w:rFonts w:ascii="Arial" w:hAnsi="Arial"/>
      <w:sz w:val="22"/>
    </w:rPr>
  </w:style>
  <w:style w:type="character" w:customStyle="1" w:styleId="SignatureChar">
    <w:name w:val="Signature Char"/>
    <w:basedOn w:val="DefaultParagraphFont"/>
    <w:link w:val="Signature"/>
    <w:rsid w:val="004F5F1D"/>
    <w:rPr>
      <w:rFonts w:ascii="Arial" w:hAnsi="Arial"/>
      <w:sz w:val="22"/>
      <w:lang w:val="es-ES_tradnl" w:eastAsia="en-US"/>
    </w:rPr>
  </w:style>
  <w:style w:type="paragraph" w:customStyle="1" w:styleId="meeting">
    <w:name w:val="meeting"/>
    <w:basedOn w:val="Head"/>
    <w:next w:val="Head"/>
    <w:rsid w:val="00A95A8C"/>
    <w:pPr>
      <w:tabs>
        <w:tab w:val="left" w:pos="7371"/>
      </w:tabs>
      <w:spacing w:after="560"/>
    </w:pPr>
  </w:style>
  <w:style w:type="paragraph" w:customStyle="1" w:styleId="BodyText">
    <w:name w:val="BodyText"/>
    <w:basedOn w:val="Normal"/>
    <w:rsid w:val="00A95A8C"/>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A95A8C"/>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A95A8C"/>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A95A8C"/>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A95A8C"/>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A95A8C"/>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A95A8C"/>
    <w:rPr>
      <w:rFonts w:ascii="CG Times" w:hAnsi="CG Times"/>
      <w:sz w:val="20"/>
    </w:rPr>
  </w:style>
  <w:style w:type="paragraph" w:customStyle="1" w:styleId="ITUbureau">
    <w:name w:val="ITU_bureau"/>
    <w:basedOn w:val="Normal"/>
    <w:rsid w:val="00A95A8C"/>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A95A8C"/>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A95A8C"/>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A95A8C"/>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A95A8C"/>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A95A8C"/>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A95A8C"/>
    <w:pPr>
      <w:tabs>
        <w:tab w:val="left" w:pos="1418"/>
        <w:tab w:val="left" w:pos="1985"/>
        <w:tab w:val="left" w:pos="2268"/>
      </w:tabs>
      <w:ind w:firstLine="1304"/>
    </w:pPr>
  </w:style>
  <w:style w:type="paragraph" w:customStyle="1" w:styleId="LetterEnd">
    <w:name w:val="Letter_End"/>
    <w:basedOn w:val="LetterText"/>
    <w:rsid w:val="00A95A8C"/>
    <w:pPr>
      <w:tabs>
        <w:tab w:val="clear" w:pos="1418"/>
        <w:tab w:val="clear" w:pos="1985"/>
        <w:tab w:val="clear" w:pos="2268"/>
      </w:tabs>
      <w:ind w:firstLine="851"/>
    </w:pPr>
  </w:style>
  <w:style w:type="paragraph" w:customStyle="1" w:styleId="NormFoot">
    <w:name w:val="Norm_Foot"/>
    <w:basedOn w:val="Normal"/>
    <w:rsid w:val="00A95A8C"/>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paragraph" w:customStyle="1" w:styleId="listitem">
    <w:name w:val="listitem"/>
    <w:basedOn w:val="Normal"/>
    <w:rsid w:val="00A95A8C"/>
    <w:pPr>
      <w:keepLines/>
      <w:tabs>
        <w:tab w:val="left" w:pos="1361"/>
        <w:tab w:val="left" w:pos="1758"/>
        <w:tab w:val="left" w:pos="2155"/>
        <w:tab w:val="left" w:pos="2552"/>
      </w:tabs>
      <w:ind w:left="567"/>
    </w:pPr>
    <w:rPr>
      <w:rFonts w:ascii="Univers" w:hAnsi="Univers"/>
      <w:sz w:val="22"/>
    </w:rPr>
  </w:style>
  <w:style w:type="paragraph" w:customStyle="1" w:styleId="headingi0">
    <w:name w:val="heading_i"/>
    <w:basedOn w:val="Heading3"/>
    <w:next w:val="Normal"/>
    <w:rsid w:val="00A95A8C"/>
    <w:pPr>
      <w:spacing w:before="160"/>
      <w:ind w:left="0" w:firstLine="0"/>
      <w:outlineLvl w:val="9"/>
    </w:pPr>
    <w:rPr>
      <w:b w:val="0"/>
      <w:i/>
    </w:rPr>
  </w:style>
  <w:style w:type="paragraph" w:customStyle="1" w:styleId="Qlist">
    <w:name w:val="Qlist"/>
    <w:basedOn w:val="Normal"/>
    <w:rsid w:val="00A95A8C"/>
    <w:pPr>
      <w:tabs>
        <w:tab w:val="clear" w:pos="794"/>
        <w:tab w:val="clear" w:pos="1191"/>
        <w:tab w:val="clear" w:pos="1588"/>
        <w:tab w:val="clear" w:pos="1985"/>
        <w:tab w:val="left" w:pos="1843"/>
        <w:tab w:val="left" w:pos="2268"/>
      </w:tabs>
      <w:ind w:left="2268" w:hanging="2268"/>
    </w:pPr>
    <w:rPr>
      <w:b/>
    </w:rPr>
  </w:style>
  <w:style w:type="paragraph" w:styleId="TOC9">
    <w:name w:val="toc 9"/>
    <w:basedOn w:val="TOC3"/>
    <w:rsid w:val="00A95A8C"/>
  </w:style>
  <w:style w:type="character" w:styleId="FollowedHyperlink">
    <w:name w:val="FollowedHyperlink"/>
    <w:basedOn w:val="DefaultParagraphFont"/>
    <w:rsid w:val="00A95A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80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80180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01808"/>
    <w:pPr>
      <w:spacing w:before="320"/>
      <w:outlineLvl w:val="1"/>
    </w:pPr>
  </w:style>
  <w:style w:type="paragraph" w:styleId="Heading3">
    <w:name w:val="heading 3"/>
    <w:basedOn w:val="Heading1"/>
    <w:next w:val="Normal"/>
    <w:qFormat/>
    <w:rsid w:val="00801808"/>
    <w:pPr>
      <w:spacing w:before="200"/>
      <w:outlineLvl w:val="2"/>
    </w:pPr>
  </w:style>
  <w:style w:type="paragraph" w:styleId="Heading4">
    <w:name w:val="heading 4"/>
    <w:basedOn w:val="Heading3"/>
    <w:next w:val="Normal"/>
    <w:qFormat/>
    <w:rsid w:val="00801808"/>
    <w:pPr>
      <w:tabs>
        <w:tab w:val="clear" w:pos="794"/>
        <w:tab w:val="left" w:pos="1191"/>
      </w:tabs>
      <w:ind w:left="993" w:hanging="993"/>
      <w:outlineLvl w:val="3"/>
    </w:pPr>
  </w:style>
  <w:style w:type="paragraph" w:styleId="Heading5">
    <w:name w:val="heading 5"/>
    <w:basedOn w:val="Heading3"/>
    <w:next w:val="Normal"/>
    <w:qFormat/>
    <w:rsid w:val="00801808"/>
    <w:pPr>
      <w:tabs>
        <w:tab w:val="clear" w:pos="794"/>
        <w:tab w:val="left" w:pos="1191"/>
      </w:tabs>
      <w:outlineLvl w:val="4"/>
    </w:pPr>
  </w:style>
  <w:style w:type="paragraph" w:styleId="Heading6">
    <w:name w:val="heading 6"/>
    <w:basedOn w:val="Heading3"/>
    <w:next w:val="Normal"/>
    <w:qFormat/>
    <w:rsid w:val="00801808"/>
    <w:pPr>
      <w:tabs>
        <w:tab w:val="clear" w:pos="794"/>
        <w:tab w:val="left" w:pos="1191"/>
      </w:tabs>
      <w:outlineLvl w:val="5"/>
    </w:pPr>
  </w:style>
  <w:style w:type="paragraph" w:styleId="Heading7">
    <w:name w:val="heading 7"/>
    <w:basedOn w:val="Heading3"/>
    <w:next w:val="Normal"/>
    <w:qFormat/>
    <w:rsid w:val="00801808"/>
    <w:pPr>
      <w:tabs>
        <w:tab w:val="clear" w:pos="794"/>
        <w:tab w:val="left" w:pos="1191"/>
      </w:tabs>
      <w:outlineLvl w:val="6"/>
    </w:pPr>
  </w:style>
  <w:style w:type="paragraph" w:styleId="Heading8">
    <w:name w:val="heading 8"/>
    <w:basedOn w:val="Heading3"/>
    <w:next w:val="Normal"/>
    <w:qFormat/>
    <w:rsid w:val="00801808"/>
    <w:pPr>
      <w:tabs>
        <w:tab w:val="clear" w:pos="794"/>
        <w:tab w:val="left" w:pos="1191"/>
      </w:tabs>
      <w:outlineLvl w:val="7"/>
    </w:pPr>
  </w:style>
  <w:style w:type="paragraph" w:styleId="Heading9">
    <w:name w:val="heading 9"/>
    <w:basedOn w:val="Heading3"/>
    <w:next w:val="Normal"/>
    <w:qFormat/>
    <w:rsid w:val="00801808"/>
    <w:pPr>
      <w:tabs>
        <w:tab w:val="clear" w:pos="794"/>
        <w:tab w:val="left" w:pos="1191"/>
      </w:tabs>
      <w:outlineLvl w:val="8"/>
    </w:pPr>
  </w:style>
  <w:style w:type="character" w:default="1" w:styleId="DefaultParagraphFont">
    <w:name w:val="Default Paragraph Font"/>
    <w:uiPriority w:val="1"/>
    <w:semiHidden/>
    <w:unhideWhenUsed/>
    <w:rsid w:val="008018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1808"/>
  </w:style>
  <w:style w:type="paragraph" w:customStyle="1" w:styleId="AnnexNotitle">
    <w:name w:val="Annex_No &amp; title"/>
    <w:basedOn w:val="Normal"/>
    <w:next w:val="Normalaftertitle"/>
    <w:rsid w:val="002B5642"/>
    <w:pPr>
      <w:keepNext/>
      <w:keepLines/>
      <w:spacing w:before="480"/>
      <w:jc w:val="center"/>
    </w:pPr>
    <w:rPr>
      <w:b/>
      <w:sz w:val="28"/>
    </w:rPr>
  </w:style>
  <w:style w:type="character" w:customStyle="1" w:styleId="Appdef">
    <w:name w:val="App_def"/>
    <w:rsid w:val="002B5642"/>
    <w:rPr>
      <w:rFonts w:ascii="Times New Roman" w:hAnsi="Times New Roman"/>
      <w:b/>
    </w:rPr>
  </w:style>
  <w:style w:type="character" w:customStyle="1" w:styleId="Appref">
    <w:name w:val="App_ref"/>
    <w:basedOn w:val="DefaultParagraphFont"/>
    <w:rsid w:val="002B5642"/>
  </w:style>
  <w:style w:type="paragraph" w:customStyle="1" w:styleId="AppendixNotitle">
    <w:name w:val="Appendix_No &amp; title"/>
    <w:basedOn w:val="AnnexNotitle"/>
    <w:next w:val="Normalaftertitle"/>
    <w:rsid w:val="002B5642"/>
  </w:style>
  <w:style w:type="character" w:customStyle="1" w:styleId="Artdef">
    <w:name w:val="Art_def"/>
    <w:rsid w:val="002B5642"/>
    <w:rPr>
      <w:rFonts w:ascii="Times New Roman" w:hAnsi="Times New Roman"/>
      <w:b/>
    </w:rPr>
  </w:style>
  <w:style w:type="paragraph" w:customStyle="1" w:styleId="Artheading">
    <w:name w:val="Art_heading"/>
    <w:basedOn w:val="Normal"/>
    <w:next w:val="Normalaftertitle"/>
    <w:rsid w:val="002B5642"/>
    <w:pPr>
      <w:spacing w:before="480"/>
      <w:jc w:val="center"/>
    </w:pPr>
    <w:rPr>
      <w:b/>
      <w:sz w:val="28"/>
    </w:rPr>
  </w:style>
  <w:style w:type="paragraph" w:customStyle="1" w:styleId="ArtNo">
    <w:name w:val="Art_No"/>
    <w:basedOn w:val="Normal"/>
    <w:next w:val="Arttitle"/>
    <w:rsid w:val="002B5642"/>
    <w:pPr>
      <w:keepNext/>
      <w:keepLines/>
      <w:spacing w:before="480"/>
      <w:jc w:val="center"/>
    </w:pPr>
    <w:rPr>
      <w:caps/>
      <w:sz w:val="28"/>
    </w:rPr>
  </w:style>
  <w:style w:type="character" w:customStyle="1" w:styleId="Artref">
    <w:name w:val="Art_ref"/>
    <w:basedOn w:val="DefaultParagraphFont"/>
    <w:rsid w:val="002B5642"/>
  </w:style>
  <w:style w:type="paragraph" w:customStyle="1" w:styleId="Arttitle">
    <w:name w:val="Art_title"/>
    <w:basedOn w:val="Normal"/>
    <w:next w:val="Normalaftertitle"/>
    <w:rsid w:val="002B5642"/>
    <w:pPr>
      <w:keepNext/>
      <w:keepLines/>
      <w:spacing w:before="240"/>
      <w:jc w:val="center"/>
    </w:pPr>
    <w:rPr>
      <w:b/>
      <w:sz w:val="28"/>
    </w:rPr>
  </w:style>
  <w:style w:type="paragraph" w:customStyle="1" w:styleId="ASN1">
    <w:name w:val="ASN.1"/>
    <w:basedOn w:val="Normal"/>
    <w:rsid w:val="0080180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2B5642"/>
    <w:pPr>
      <w:keepNext/>
      <w:keepLines/>
      <w:spacing w:before="160"/>
      <w:ind w:left="794"/>
    </w:pPr>
    <w:rPr>
      <w:i/>
    </w:rPr>
  </w:style>
  <w:style w:type="paragraph" w:customStyle="1" w:styleId="ChapNo">
    <w:name w:val="Chap_No"/>
    <w:basedOn w:val="Normal"/>
    <w:next w:val="Chaptitle"/>
    <w:rsid w:val="002B5642"/>
    <w:pPr>
      <w:keepNext/>
      <w:keepLines/>
      <w:spacing w:before="480"/>
      <w:jc w:val="center"/>
    </w:pPr>
    <w:rPr>
      <w:b/>
      <w:caps/>
      <w:sz w:val="28"/>
    </w:rPr>
  </w:style>
  <w:style w:type="paragraph" w:customStyle="1" w:styleId="Chaptitle">
    <w:name w:val="Chap_title"/>
    <w:basedOn w:val="Normal"/>
    <w:next w:val="Normalaftertitle"/>
    <w:rsid w:val="002B5642"/>
    <w:pPr>
      <w:keepNext/>
      <w:keepLines/>
      <w:spacing w:before="240"/>
      <w:jc w:val="center"/>
    </w:pPr>
    <w:rPr>
      <w:b/>
      <w:sz w:val="28"/>
    </w:rPr>
  </w:style>
  <w:style w:type="character" w:styleId="EndnoteReference">
    <w:name w:val="endnote reference"/>
    <w:basedOn w:val="DefaultParagraphFont"/>
    <w:rsid w:val="00801808"/>
    <w:rPr>
      <w:vertAlign w:val="superscript"/>
    </w:rPr>
  </w:style>
  <w:style w:type="paragraph" w:customStyle="1" w:styleId="enumlev1">
    <w:name w:val="enumlev1"/>
    <w:basedOn w:val="Normal"/>
    <w:rsid w:val="00801808"/>
    <w:pPr>
      <w:spacing w:before="80"/>
      <w:ind w:left="794" w:hanging="794"/>
    </w:pPr>
  </w:style>
  <w:style w:type="paragraph" w:customStyle="1" w:styleId="enumlev2">
    <w:name w:val="enumlev2"/>
    <w:basedOn w:val="enumlev1"/>
    <w:rsid w:val="00801808"/>
    <w:pPr>
      <w:ind w:left="1191" w:hanging="397"/>
    </w:pPr>
  </w:style>
  <w:style w:type="paragraph" w:customStyle="1" w:styleId="enumlev3">
    <w:name w:val="enumlev3"/>
    <w:basedOn w:val="enumlev2"/>
    <w:rsid w:val="00801808"/>
    <w:pPr>
      <w:ind w:left="1588"/>
    </w:pPr>
  </w:style>
  <w:style w:type="paragraph" w:customStyle="1" w:styleId="Equation">
    <w:name w:val="Equation"/>
    <w:basedOn w:val="Normal"/>
    <w:rsid w:val="00801808"/>
    <w:pPr>
      <w:tabs>
        <w:tab w:val="clear" w:pos="1191"/>
        <w:tab w:val="clear" w:pos="1588"/>
        <w:tab w:val="clear" w:pos="1985"/>
        <w:tab w:val="center" w:pos="4876"/>
        <w:tab w:val="right" w:pos="9752"/>
      </w:tabs>
    </w:pPr>
  </w:style>
  <w:style w:type="paragraph" w:customStyle="1" w:styleId="Equationlegend">
    <w:name w:val="Equation_legend"/>
    <w:basedOn w:val="Normal"/>
    <w:rsid w:val="002B5642"/>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2B5642"/>
    <w:pPr>
      <w:keepNext/>
      <w:keepLines/>
      <w:spacing w:before="240" w:after="120"/>
      <w:jc w:val="center"/>
    </w:pPr>
  </w:style>
  <w:style w:type="paragraph" w:customStyle="1" w:styleId="Figurelegend">
    <w:name w:val="Figure_legend"/>
    <w:basedOn w:val="Normal"/>
    <w:rsid w:val="002B564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rsid w:val="002B5642"/>
    <w:pPr>
      <w:keepLines/>
      <w:spacing w:before="240" w:after="120"/>
      <w:jc w:val="center"/>
    </w:pPr>
    <w:rPr>
      <w:b/>
    </w:rPr>
  </w:style>
  <w:style w:type="paragraph" w:customStyle="1" w:styleId="Figurewithouttitle">
    <w:name w:val="Figure_without_title"/>
    <w:basedOn w:val="Normal"/>
    <w:next w:val="Normalaftertitle"/>
    <w:rsid w:val="002B5642"/>
    <w:pPr>
      <w:keepLines/>
      <w:spacing w:before="240" w:after="120"/>
      <w:jc w:val="center"/>
    </w:pPr>
  </w:style>
  <w:style w:type="paragraph" w:styleId="Footer">
    <w:name w:val="footer"/>
    <w:basedOn w:val="Normal"/>
    <w:link w:val="FooterChar"/>
    <w:rsid w:val="00801808"/>
    <w:pPr>
      <w:tabs>
        <w:tab w:val="clear" w:pos="794"/>
        <w:tab w:val="clear" w:pos="1191"/>
        <w:tab w:val="clear" w:pos="1588"/>
        <w:tab w:val="clear" w:pos="1985"/>
        <w:tab w:val="left" w:pos="5954"/>
        <w:tab w:val="right" w:pos="9639"/>
      </w:tabs>
      <w:spacing w:before="0"/>
    </w:pPr>
    <w:rPr>
      <w:caps/>
      <w:sz w:val="18"/>
    </w:rPr>
  </w:style>
  <w:style w:type="paragraph" w:customStyle="1" w:styleId="FirstFooter">
    <w:name w:val="FirstFooter"/>
    <w:basedOn w:val="Footer"/>
    <w:rsid w:val="00801808"/>
    <w:pPr>
      <w:tabs>
        <w:tab w:val="clear" w:pos="5954"/>
        <w:tab w:val="clear" w:pos="9639"/>
      </w:tabs>
    </w:pPr>
    <w:rPr>
      <w:caps w:val="0"/>
    </w:rPr>
  </w:style>
  <w:style w:type="paragraph" w:customStyle="1" w:styleId="FooterQP">
    <w:name w:val="Footer_QP"/>
    <w:basedOn w:val="Normal"/>
    <w:rsid w:val="002B5642"/>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801808"/>
    <w:rPr>
      <w:position w:val="6"/>
      <w:sz w:val="16"/>
    </w:rPr>
  </w:style>
  <w:style w:type="paragraph" w:customStyle="1" w:styleId="Note">
    <w:name w:val="Note"/>
    <w:basedOn w:val="Normal"/>
    <w:rsid w:val="00801808"/>
    <w:pPr>
      <w:tabs>
        <w:tab w:val="left" w:pos="397"/>
      </w:tabs>
    </w:pPr>
  </w:style>
  <w:style w:type="paragraph" w:styleId="FootnoteText">
    <w:name w:val="footnote text"/>
    <w:basedOn w:val="Normal"/>
    <w:rsid w:val="00801808"/>
    <w:pPr>
      <w:keepLines/>
      <w:tabs>
        <w:tab w:val="left" w:pos="256"/>
      </w:tabs>
      <w:ind w:left="256" w:hanging="256"/>
    </w:pPr>
  </w:style>
  <w:style w:type="paragraph" w:customStyle="1" w:styleId="Formal">
    <w:name w:val="Formal"/>
    <w:basedOn w:val="ASN1"/>
    <w:rsid w:val="002B5642"/>
    <w:rPr>
      <w:b w:val="0"/>
    </w:rPr>
  </w:style>
  <w:style w:type="paragraph" w:styleId="Header">
    <w:name w:val="header"/>
    <w:basedOn w:val="Normal"/>
    <w:rsid w:val="00801808"/>
    <w:pPr>
      <w:tabs>
        <w:tab w:val="clear" w:pos="794"/>
        <w:tab w:val="clear" w:pos="1191"/>
        <w:tab w:val="clear" w:pos="1588"/>
        <w:tab w:val="clear" w:pos="1985"/>
      </w:tabs>
      <w:spacing w:before="0"/>
      <w:jc w:val="center"/>
    </w:pPr>
    <w:rPr>
      <w:sz w:val="22"/>
    </w:rPr>
  </w:style>
  <w:style w:type="paragraph" w:customStyle="1" w:styleId="Headingb">
    <w:name w:val="Heading_b"/>
    <w:basedOn w:val="Normal"/>
    <w:next w:val="Normal"/>
    <w:rsid w:val="002B5642"/>
    <w:pPr>
      <w:keepNext/>
      <w:spacing w:before="160"/>
    </w:pPr>
    <w:rPr>
      <w:b/>
    </w:rPr>
  </w:style>
  <w:style w:type="paragraph" w:customStyle="1" w:styleId="Headingi">
    <w:name w:val="Heading_i"/>
    <w:basedOn w:val="Normal"/>
    <w:next w:val="Normal"/>
    <w:rsid w:val="002B5642"/>
    <w:pPr>
      <w:keepNext/>
      <w:spacing w:before="160"/>
    </w:pPr>
    <w:rPr>
      <w:i/>
    </w:rPr>
  </w:style>
  <w:style w:type="paragraph" w:styleId="Index1">
    <w:name w:val="index 1"/>
    <w:basedOn w:val="Normal"/>
    <w:next w:val="Normal"/>
    <w:rsid w:val="00801808"/>
  </w:style>
  <w:style w:type="paragraph" w:styleId="Index2">
    <w:name w:val="index 2"/>
    <w:basedOn w:val="Normal"/>
    <w:next w:val="Normal"/>
    <w:rsid w:val="00801808"/>
    <w:pPr>
      <w:ind w:left="283"/>
    </w:pPr>
  </w:style>
  <w:style w:type="paragraph" w:styleId="Index3">
    <w:name w:val="index 3"/>
    <w:basedOn w:val="Normal"/>
    <w:next w:val="Normal"/>
    <w:rsid w:val="00801808"/>
    <w:pPr>
      <w:ind w:left="566"/>
    </w:pPr>
  </w:style>
  <w:style w:type="paragraph" w:customStyle="1" w:styleId="Normalaftertitle">
    <w:name w:val="Normal_after_title"/>
    <w:basedOn w:val="Normal"/>
    <w:next w:val="Normal"/>
    <w:rsid w:val="002B5642"/>
    <w:pPr>
      <w:spacing w:before="360"/>
    </w:pPr>
  </w:style>
  <w:style w:type="character" w:styleId="PageNumber">
    <w:name w:val="page number"/>
    <w:basedOn w:val="DefaultParagraphFont"/>
    <w:rsid w:val="00801808"/>
  </w:style>
  <w:style w:type="paragraph" w:customStyle="1" w:styleId="PartNo">
    <w:name w:val="Part_No"/>
    <w:basedOn w:val="Normal"/>
    <w:next w:val="Partref"/>
    <w:rsid w:val="002B5642"/>
    <w:pPr>
      <w:keepNext/>
      <w:keepLines/>
      <w:spacing w:before="480" w:after="80"/>
      <w:jc w:val="center"/>
    </w:pPr>
    <w:rPr>
      <w:caps/>
      <w:sz w:val="28"/>
    </w:rPr>
  </w:style>
  <w:style w:type="paragraph" w:customStyle="1" w:styleId="Partref">
    <w:name w:val="Part_ref"/>
    <w:basedOn w:val="Normal"/>
    <w:next w:val="Parttitle"/>
    <w:rsid w:val="002B5642"/>
    <w:pPr>
      <w:keepNext/>
      <w:keepLines/>
      <w:spacing w:before="280"/>
      <w:jc w:val="center"/>
    </w:pPr>
  </w:style>
  <w:style w:type="paragraph" w:customStyle="1" w:styleId="Parttitle">
    <w:name w:val="Part_title"/>
    <w:basedOn w:val="Normal"/>
    <w:next w:val="Normalaftertitle"/>
    <w:rsid w:val="002B5642"/>
    <w:pPr>
      <w:keepNext/>
      <w:keepLines/>
      <w:spacing w:before="240" w:after="280"/>
      <w:jc w:val="center"/>
    </w:pPr>
    <w:rPr>
      <w:b/>
      <w:sz w:val="28"/>
    </w:rPr>
  </w:style>
  <w:style w:type="paragraph" w:customStyle="1" w:styleId="Recdate">
    <w:name w:val="Rec_date"/>
    <w:basedOn w:val="Normal"/>
    <w:next w:val="Normalaftertitle"/>
    <w:rsid w:val="002B564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2B5642"/>
  </w:style>
  <w:style w:type="paragraph" w:customStyle="1" w:styleId="RecNo">
    <w:name w:val="Rec_No"/>
    <w:basedOn w:val="Normal"/>
    <w:next w:val="Rectitle"/>
    <w:rsid w:val="002B5642"/>
    <w:pPr>
      <w:keepNext/>
      <w:keepLines/>
      <w:spacing w:before="0"/>
    </w:pPr>
    <w:rPr>
      <w:b/>
      <w:sz w:val="28"/>
    </w:rPr>
  </w:style>
  <w:style w:type="paragraph" w:customStyle="1" w:styleId="QuestionNo">
    <w:name w:val="Question_No"/>
    <w:basedOn w:val="RecNo"/>
    <w:next w:val="Questiontitle"/>
    <w:rsid w:val="002B5642"/>
  </w:style>
  <w:style w:type="paragraph" w:customStyle="1" w:styleId="RecNoBR">
    <w:name w:val="Rec_No_BR"/>
    <w:basedOn w:val="Normal"/>
    <w:next w:val="Rectitle"/>
    <w:rsid w:val="002B5642"/>
    <w:pPr>
      <w:keepNext/>
      <w:keepLines/>
      <w:spacing w:before="480"/>
      <w:jc w:val="center"/>
    </w:pPr>
    <w:rPr>
      <w:caps/>
      <w:sz w:val="28"/>
    </w:rPr>
  </w:style>
  <w:style w:type="paragraph" w:customStyle="1" w:styleId="QuestionNoBR">
    <w:name w:val="Question_No_BR"/>
    <w:basedOn w:val="RecNoBR"/>
    <w:next w:val="Questiontitle"/>
    <w:rsid w:val="002B5642"/>
  </w:style>
  <w:style w:type="paragraph" w:customStyle="1" w:styleId="Recref">
    <w:name w:val="Rec_ref"/>
    <w:basedOn w:val="Normal"/>
    <w:next w:val="Recdate"/>
    <w:rsid w:val="002B564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2B5642"/>
  </w:style>
  <w:style w:type="paragraph" w:customStyle="1" w:styleId="Rectitle">
    <w:name w:val="Rec_title"/>
    <w:basedOn w:val="Normal"/>
    <w:next w:val="Normalaftertitle"/>
    <w:rsid w:val="002B5642"/>
    <w:pPr>
      <w:keepNext/>
      <w:keepLines/>
      <w:spacing w:before="360"/>
      <w:jc w:val="center"/>
    </w:pPr>
    <w:rPr>
      <w:b/>
      <w:sz w:val="28"/>
    </w:rPr>
  </w:style>
  <w:style w:type="paragraph" w:customStyle="1" w:styleId="Questiontitle">
    <w:name w:val="Question_title"/>
    <w:basedOn w:val="Rectitle"/>
    <w:next w:val="Questionref"/>
    <w:rsid w:val="002B5642"/>
  </w:style>
  <w:style w:type="character" w:customStyle="1" w:styleId="Recdef">
    <w:name w:val="Rec_def"/>
    <w:rsid w:val="002B5642"/>
    <w:rPr>
      <w:b/>
    </w:rPr>
  </w:style>
  <w:style w:type="paragraph" w:customStyle="1" w:styleId="Reftext">
    <w:name w:val="Ref_text"/>
    <w:basedOn w:val="Normal"/>
    <w:rsid w:val="002B5642"/>
    <w:pPr>
      <w:ind w:left="794" w:hanging="794"/>
    </w:pPr>
  </w:style>
  <w:style w:type="paragraph" w:customStyle="1" w:styleId="Reftitle">
    <w:name w:val="Ref_title"/>
    <w:basedOn w:val="Normal"/>
    <w:next w:val="Reftext"/>
    <w:rsid w:val="002B5642"/>
    <w:pPr>
      <w:spacing w:before="480"/>
      <w:jc w:val="center"/>
    </w:pPr>
    <w:rPr>
      <w:b/>
    </w:rPr>
  </w:style>
  <w:style w:type="paragraph" w:customStyle="1" w:styleId="Repdate">
    <w:name w:val="Rep_date"/>
    <w:basedOn w:val="Recdate"/>
    <w:next w:val="Normalaftertitle"/>
    <w:rsid w:val="002B5642"/>
  </w:style>
  <w:style w:type="paragraph" w:customStyle="1" w:styleId="RepNo">
    <w:name w:val="Rep_No"/>
    <w:basedOn w:val="RecNo"/>
    <w:next w:val="Reptitle"/>
    <w:rsid w:val="002B5642"/>
  </w:style>
  <w:style w:type="paragraph" w:customStyle="1" w:styleId="RepNoBR">
    <w:name w:val="Rep_No_BR"/>
    <w:basedOn w:val="RecNoBR"/>
    <w:next w:val="Reptitle"/>
    <w:rsid w:val="002B5642"/>
  </w:style>
  <w:style w:type="paragraph" w:customStyle="1" w:styleId="Repref">
    <w:name w:val="Rep_ref"/>
    <w:basedOn w:val="Recref"/>
    <w:next w:val="Repdate"/>
    <w:rsid w:val="002B5642"/>
  </w:style>
  <w:style w:type="paragraph" w:customStyle="1" w:styleId="Reptitle">
    <w:name w:val="Rep_title"/>
    <w:basedOn w:val="Rectitle"/>
    <w:next w:val="Repref"/>
    <w:rsid w:val="002B5642"/>
  </w:style>
  <w:style w:type="paragraph" w:customStyle="1" w:styleId="Resdate">
    <w:name w:val="Res_date"/>
    <w:basedOn w:val="Recdate"/>
    <w:next w:val="Normalaftertitle"/>
    <w:rsid w:val="002B5642"/>
  </w:style>
  <w:style w:type="character" w:customStyle="1" w:styleId="Resdef">
    <w:name w:val="Res_def"/>
    <w:rsid w:val="002B5642"/>
    <w:rPr>
      <w:rFonts w:ascii="Times New Roman" w:hAnsi="Times New Roman"/>
      <w:b/>
    </w:rPr>
  </w:style>
  <w:style w:type="paragraph" w:customStyle="1" w:styleId="ResNo">
    <w:name w:val="Res_No"/>
    <w:basedOn w:val="RecNo"/>
    <w:next w:val="Restitle"/>
    <w:rsid w:val="002B5642"/>
  </w:style>
  <w:style w:type="paragraph" w:customStyle="1" w:styleId="ResNoBR">
    <w:name w:val="Res_No_BR"/>
    <w:basedOn w:val="RecNoBR"/>
    <w:next w:val="Restitle"/>
    <w:rsid w:val="002B5642"/>
  </w:style>
  <w:style w:type="paragraph" w:customStyle="1" w:styleId="Resref">
    <w:name w:val="Res_ref"/>
    <w:basedOn w:val="Recref"/>
    <w:next w:val="Resdate"/>
    <w:rsid w:val="002B5642"/>
  </w:style>
  <w:style w:type="paragraph" w:customStyle="1" w:styleId="Restitle">
    <w:name w:val="Res_title"/>
    <w:basedOn w:val="Rectitle"/>
    <w:next w:val="Resref"/>
    <w:rsid w:val="002B5642"/>
  </w:style>
  <w:style w:type="paragraph" w:customStyle="1" w:styleId="Section1">
    <w:name w:val="Section_1"/>
    <w:basedOn w:val="Normal"/>
    <w:next w:val="Normal"/>
    <w:rsid w:val="002B564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B564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2B5642"/>
    <w:pPr>
      <w:keepNext/>
      <w:keepLines/>
      <w:spacing w:before="480" w:after="80"/>
      <w:jc w:val="center"/>
    </w:pPr>
    <w:rPr>
      <w:caps/>
      <w:sz w:val="28"/>
    </w:rPr>
  </w:style>
  <w:style w:type="paragraph" w:customStyle="1" w:styleId="Sectiontitle">
    <w:name w:val="Section_title"/>
    <w:basedOn w:val="Normal"/>
    <w:next w:val="Normalaftertitle"/>
    <w:rsid w:val="002B5642"/>
    <w:pPr>
      <w:keepNext/>
      <w:keepLines/>
      <w:spacing w:before="480" w:after="280"/>
      <w:jc w:val="center"/>
    </w:pPr>
    <w:rPr>
      <w:b/>
      <w:sz w:val="28"/>
    </w:rPr>
  </w:style>
  <w:style w:type="paragraph" w:customStyle="1" w:styleId="Source">
    <w:name w:val="Source"/>
    <w:basedOn w:val="Normal"/>
    <w:next w:val="Normalaftertitle"/>
    <w:rsid w:val="002B5642"/>
    <w:pPr>
      <w:spacing w:before="840" w:after="200"/>
      <w:jc w:val="center"/>
    </w:pPr>
    <w:rPr>
      <w:b/>
      <w:sz w:val="28"/>
    </w:rPr>
  </w:style>
  <w:style w:type="paragraph" w:customStyle="1" w:styleId="SpecialFooter">
    <w:name w:val="Special Footer"/>
    <w:basedOn w:val="Footer"/>
    <w:rsid w:val="002B5642"/>
    <w:pPr>
      <w:tabs>
        <w:tab w:val="left" w:pos="567"/>
        <w:tab w:val="left" w:pos="1134"/>
        <w:tab w:val="left" w:pos="1701"/>
        <w:tab w:val="left" w:pos="2268"/>
        <w:tab w:val="left" w:pos="2835"/>
      </w:tabs>
      <w:jc w:val="both"/>
    </w:pPr>
    <w:rPr>
      <w:caps w:val="0"/>
    </w:rPr>
  </w:style>
  <w:style w:type="character" w:customStyle="1" w:styleId="Tablefreq">
    <w:name w:val="Table_freq"/>
    <w:rsid w:val="002B5642"/>
    <w:rPr>
      <w:b/>
      <w:color w:val="auto"/>
    </w:rPr>
  </w:style>
  <w:style w:type="paragraph" w:customStyle="1" w:styleId="Tablehead">
    <w:name w:val="Table_head"/>
    <w:basedOn w:val="Normal"/>
    <w:next w:val="Tabletext"/>
    <w:rsid w:val="002B564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B56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2B5642"/>
    <w:pPr>
      <w:keepNext/>
      <w:keepLines/>
      <w:spacing w:before="360" w:after="120"/>
      <w:jc w:val="center"/>
    </w:pPr>
    <w:rPr>
      <w:b/>
    </w:rPr>
  </w:style>
  <w:style w:type="paragraph" w:customStyle="1" w:styleId="TableNoBR">
    <w:name w:val="Table_No_BR"/>
    <w:basedOn w:val="Normal"/>
    <w:next w:val="TabletitleBR"/>
    <w:rsid w:val="002B5642"/>
    <w:pPr>
      <w:keepNext/>
      <w:spacing w:before="560" w:after="120"/>
      <w:jc w:val="center"/>
    </w:pPr>
    <w:rPr>
      <w:caps/>
    </w:rPr>
  </w:style>
  <w:style w:type="paragraph" w:customStyle="1" w:styleId="Tableref">
    <w:name w:val="Table_ref"/>
    <w:basedOn w:val="Normal"/>
    <w:next w:val="TabletitleBR"/>
    <w:rsid w:val="002B5642"/>
    <w:pPr>
      <w:keepNext/>
      <w:spacing w:before="0" w:after="120"/>
      <w:jc w:val="center"/>
    </w:pPr>
  </w:style>
  <w:style w:type="paragraph" w:customStyle="1" w:styleId="Tabletext">
    <w:name w:val="Table_text"/>
    <w:basedOn w:val="Normal"/>
    <w:rsid w:val="002B56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rsid w:val="002B5642"/>
    <w:pPr>
      <w:keepNext/>
      <w:keepLines/>
      <w:spacing w:before="0" w:after="120"/>
      <w:jc w:val="center"/>
    </w:pPr>
    <w:rPr>
      <w:b/>
    </w:rPr>
  </w:style>
  <w:style w:type="paragraph" w:customStyle="1" w:styleId="Title1">
    <w:name w:val="Title 1"/>
    <w:basedOn w:val="Source"/>
    <w:next w:val="Title2"/>
    <w:rsid w:val="002B564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B5642"/>
  </w:style>
  <w:style w:type="paragraph" w:customStyle="1" w:styleId="Title3">
    <w:name w:val="Title 3"/>
    <w:basedOn w:val="Title2"/>
    <w:next w:val="Title4"/>
    <w:rsid w:val="002B5642"/>
    <w:rPr>
      <w:caps w:val="0"/>
    </w:rPr>
  </w:style>
  <w:style w:type="paragraph" w:customStyle="1" w:styleId="Title4">
    <w:name w:val="Title 4"/>
    <w:basedOn w:val="Title3"/>
    <w:next w:val="Heading1"/>
    <w:rsid w:val="002B5642"/>
    <w:rPr>
      <w:b/>
    </w:rPr>
  </w:style>
  <w:style w:type="paragraph" w:customStyle="1" w:styleId="toc0">
    <w:name w:val="toc 0"/>
    <w:basedOn w:val="Normal"/>
    <w:next w:val="TOC1"/>
    <w:rsid w:val="00801808"/>
    <w:pPr>
      <w:tabs>
        <w:tab w:val="clear" w:pos="794"/>
        <w:tab w:val="clear" w:pos="1191"/>
        <w:tab w:val="clear" w:pos="1588"/>
        <w:tab w:val="clear" w:pos="1985"/>
        <w:tab w:val="right" w:pos="9781"/>
      </w:tabs>
    </w:pPr>
    <w:rPr>
      <w:b/>
    </w:rPr>
  </w:style>
  <w:style w:type="paragraph" w:styleId="TOC1">
    <w:name w:val="toc 1"/>
    <w:basedOn w:val="Normal"/>
    <w:rsid w:val="00801808"/>
    <w:pPr>
      <w:tabs>
        <w:tab w:val="clear" w:pos="794"/>
        <w:tab w:val="clear" w:pos="1191"/>
        <w:tab w:val="clear" w:pos="1588"/>
        <w:tab w:val="clear" w:pos="1985"/>
        <w:tab w:val="left" w:leader="dot" w:pos="8789"/>
        <w:tab w:val="right" w:pos="9555"/>
      </w:tabs>
      <w:spacing w:before="200"/>
      <w:ind w:left="794" w:hanging="794"/>
    </w:pPr>
  </w:style>
  <w:style w:type="paragraph" w:styleId="TOC2">
    <w:name w:val="toc 2"/>
    <w:basedOn w:val="TOC1"/>
    <w:rsid w:val="00801808"/>
    <w:pPr>
      <w:spacing w:before="120"/>
    </w:pPr>
  </w:style>
  <w:style w:type="paragraph" w:styleId="TOC3">
    <w:name w:val="toc 3"/>
    <w:basedOn w:val="TOC2"/>
    <w:rsid w:val="00801808"/>
    <w:pPr>
      <w:spacing w:before="80"/>
    </w:pPr>
  </w:style>
  <w:style w:type="paragraph" w:styleId="TOC4">
    <w:name w:val="toc 4"/>
    <w:basedOn w:val="TOC3"/>
    <w:rsid w:val="00801808"/>
  </w:style>
  <w:style w:type="paragraph" w:styleId="TOC5">
    <w:name w:val="toc 5"/>
    <w:basedOn w:val="TOC3"/>
    <w:rsid w:val="00801808"/>
  </w:style>
  <w:style w:type="paragraph" w:styleId="TOC6">
    <w:name w:val="toc 6"/>
    <w:basedOn w:val="TOC3"/>
    <w:rsid w:val="00801808"/>
  </w:style>
  <w:style w:type="paragraph" w:styleId="TOC7">
    <w:name w:val="toc 7"/>
    <w:basedOn w:val="TOC3"/>
    <w:rsid w:val="00801808"/>
  </w:style>
  <w:style w:type="paragraph" w:styleId="TOC8">
    <w:name w:val="toc 8"/>
    <w:basedOn w:val="TOC3"/>
    <w:rsid w:val="00801808"/>
  </w:style>
  <w:style w:type="paragraph" w:customStyle="1" w:styleId="FiguretitleBR">
    <w:name w:val="Figure_title_BR"/>
    <w:basedOn w:val="TabletitleBR"/>
    <w:next w:val="Figurewithouttitle"/>
    <w:rsid w:val="002B5642"/>
    <w:pPr>
      <w:keepNext w:val="0"/>
      <w:spacing w:after="480"/>
    </w:pPr>
  </w:style>
  <w:style w:type="paragraph" w:customStyle="1" w:styleId="FigureNoBR">
    <w:name w:val="Figure_No_BR"/>
    <w:basedOn w:val="Normal"/>
    <w:next w:val="FiguretitleBR"/>
    <w:rsid w:val="002B5642"/>
    <w:pPr>
      <w:keepNext/>
      <w:keepLines/>
      <w:spacing w:before="480" w:after="120"/>
      <w:jc w:val="center"/>
    </w:pPr>
    <w:rPr>
      <w:caps/>
    </w:rPr>
  </w:style>
  <w:style w:type="character" w:styleId="Hyperlink">
    <w:name w:val="Hyperlink"/>
    <w:basedOn w:val="DefaultParagraphFont"/>
    <w:rsid w:val="00801808"/>
    <w:rPr>
      <w:color w:val="0000FF"/>
      <w:u w:val="single"/>
    </w:rPr>
  </w:style>
  <w:style w:type="paragraph" w:customStyle="1" w:styleId="AnnexNo">
    <w:name w:val="Annex_No"/>
    <w:basedOn w:val="Normal"/>
    <w:next w:val="Normal"/>
    <w:rsid w:val="00E32F49"/>
    <w:pPr>
      <w:keepNext/>
      <w:keepLines/>
      <w:spacing w:before="480" w:after="80"/>
      <w:jc w:val="center"/>
    </w:pPr>
    <w:rPr>
      <w:caps/>
      <w:sz w:val="28"/>
      <w:lang w:val="en-GB"/>
    </w:rPr>
  </w:style>
  <w:style w:type="character" w:customStyle="1" w:styleId="FooterChar">
    <w:name w:val="Footer Char"/>
    <w:basedOn w:val="DefaultParagraphFont"/>
    <w:link w:val="Footer"/>
    <w:rsid w:val="0060175B"/>
    <w:rPr>
      <w:rFonts w:ascii="Times New Roman" w:hAnsi="Times New Roman"/>
      <w:caps/>
      <w:sz w:val="18"/>
      <w:lang w:val="es-ES_tradnl" w:eastAsia="en-US"/>
    </w:rPr>
  </w:style>
  <w:style w:type="paragraph" w:styleId="Index7">
    <w:name w:val="index 7"/>
    <w:basedOn w:val="Normal"/>
    <w:next w:val="Normal"/>
    <w:rsid w:val="00801808"/>
    <w:pPr>
      <w:ind w:left="1698"/>
    </w:pPr>
  </w:style>
  <w:style w:type="paragraph" w:styleId="Index6">
    <w:name w:val="index 6"/>
    <w:basedOn w:val="Normal"/>
    <w:next w:val="Normal"/>
    <w:rsid w:val="00801808"/>
    <w:pPr>
      <w:ind w:left="1415"/>
    </w:pPr>
  </w:style>
  <w:style w:type="paragraph" w:styleId="Index5">
    <w:name w:val="index 5"/>
    <w:basedOn w:val="Normal"/>
    <w:next w:val="Normal"/>
    <w:rsid w:val="00801808"/>
    <w:pPr>
      <w:ind w:left="1132"/>
    </w:pPr>
  </w:style>
  <w:style w:type="paragraph" w:styleId="Index4">
    <w:name w:val="index 4"/>
    <w:basedOn w:val="Normal"/>
    <w:next w:val="Normal"/>
    <w:rsid w:val="00801808"/>
    <w:pPr>
      <w:ind w:left="849"/>
    </w:pPr>
  </w:style>
  <w:style w:type="character" w:styleId="LineNumber">
    <w:name w:val="line number"/>
    <w:basedOn w:val="DefaultParagraphFont"/>
    <w:rsid w:val="00801808"/>
  </w:style>
  <w:style w:type="paragraph" w:styleId="IndexHeading">
    <w:name w:val="index heading"/>
    <w:basedOn w:val="Normal"/>
    <w:next w:val="Index1"/>
    <w:rsid w:val="00801808"/>
  </w:style>
  <w:style w:type="paragraph" w:styleId="NormalIndent">
    <w:name w:val="Normal Indent"/>
    <w:basedOn w:val="Normal"/>
    <w:rsid w:val="00801808"/>
    <w:pPr>
      <w:ind w:left="794"/>
    </w:pPr>
  </w:style>
  <w:style w:type="paragraph" w:customStyle="1" w:styleId="TableLegend0">
    <w:name w:val="Table_Legend"/>
    <w:basedOn w:val="TableText0"/>
    <w:rsid w:val="00801808"/>
    <w:pPr>
      <w:spacing w:before="120"/>
    </w:pPr>
  </w:style>
  <w:style w:type="paragraph" w:customStyle="1" w:styleId="TableText0">
    <w:name w:val="Table_Text"/>
    <w:basedOn w:val="Normal"/>
    <w:rsid w:val="008018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0"/>
    <w:rsid w:val="00801808"/>
    <w:pPr>
      <w:keepLines/>
      <w:spacing w:before="0"/>
    </w:pPr>
    <w:rPr>
      <w:b/>
      <w:caps w:val="0"/>
    </w:rPr>
  </w:style>
  <w:style w:type="paragraph" w:customStyle="1" w:styleId="Table">
    <w:name w:val="Table_#"/>
    <w:basedOn w:val="Normal"/>
    <w:next w:val="TableTitle"/>
    <w:rsid w:val="00801808"/>
    <w:pPr>
      <w:keepNext/>
      <w:spacing w:before="560" w:after="120"/>
      <w:jc w:val="center"/>
    </w:pPr>
    <w:rPr>
      <w:caps/>
    </w:rPr>
  </w:style>
  <w:style w:type="paragraph" w:customStyle="1" w:styleId="TableHead0">
    <w:name w:val="Table_Head"/>
    <w:basedOn w:val="TableText0"/>
    <w:rsid w:val="00801808"/>
    <w:pPr>
      <w:keepNext/>
      <w:spacing w:before="80" w:after="80"/>
      <w:jc w:val="center"/>
    </w:pPr>
    <w:rPr>
      <w:b/>
    </w:rPr>
  </w:style>
  <w:style w:type="paragraph" w:customStyle="1" w:styleId="FigureLegend0">
    <w:name w:val="Figure_Legend"/>
    <w:basedOn w:val="Normal"/>
    <w:rsid w:val="00801808"/>
    <w:pPr>
      <w:keepNext/>
      <w:keepLines/>
      <w:tabs>
        <w:tab w:val="clear" w:pos="794"/>
        <w:tab w:val="clear" w:pos="1191"/>
        <w:tab w:val="clear" w:pos="1588"/>
        <w:tab w:val="clear" w:pos="1985"/>
      </w:tabs>
      <w:spacing w:before="20" w:after="20"/>
    </w:pPr>
    <w:rPr>
      <w:sz w:val="18"/>
    </w:rPr>
  </w:style>
  <w:style w:type="paragraph" w:customStyle="1" w:styleId="Figure0">
    <w:name w:val="Figure_#"/>
    <w:basedOn w:val="Table"/>
    <w:next w:val="FigureTitle"/>
    <w:rsid w:val="00801808"/>
    <w:pPr>
      <w:spacing w:before="480"/>
    </w:pPr>
  </w:style>
  <w:style w:type="paragraph" w:customStyle="1" w:styleId="FigureTitle">
    <w:name w:val="Figure_Title"/>
    <w:basedOn w:val="TableTitle"/>
    <w:next w:val="Normal"/>
    <w:rsid w:val="00801808"/>
    <w:pPr>
      <w:keepNext w:val="0"/>
      <w:spacing w:after="480"/>
    </w:pPr>
  </w:style>
  <w:style w:type="paragraph" w:customStyle="1" w:styleId="Annex">
    <w:name w:val="Annex_#"/>
    <w:basedOn w:val="Normal"/>
    <w:next w:val="AnnexRef"/>
    <w:rsid w:val="00801808"/>
    <w:pPr>
      <w:keepNext/>
      <w:keepLines/>
      <w:spacing w:before="480" w:after="80"/>
      <w:jc w:val="center"/>
    </w:pPr>
    <w:rPr>
      <w:caps/>
    </w:rPr>
  </w:style>
  <w:style w:type="paragraph" w:customStyle="1" w:styleId="AnnexRef">
    <w:name w:val="Annex_Ref"/>
    <w:basedOn w:val="Normal"/>
    <w:next w:val="AnnexTitle"/>
    <w:rsid w:val="00801808"/>
    <w:pPr>
      <w:keepNext/>
      <w:keepLines/>
      <w:jc w:val="center"/>
    </w:pPr>
  </w:style>
  <w:style w:type="paragraph" w:customStyle="1" w:styleId="AnnexTitle">
    <w:name w:val="Annex_Title"/>
    <w:basedOn w:val="Normal"/>
    <w:next w:val="Normal"/>
    <w:rsid w:val="00801808"/>
    <w:pPr>
      <w:keepNext/>
      <w:keepLines/>
      <w:spacing w:before="240" w:after="280"/>
      <w:jc w:val="center"/>
    </w:pPr>
    <w:rPr>
      <w:b/>
    </w:rPr>
  </w:style>
  <w:style w:type="paragraph" w:customStyle="1" w:styleId="Appendix">
    <w:name w:val="Appendix_#"/>
    <w:basedOn w:val="Annex"/>
    <w:next w:val="AppendixRef"/>
    <w:rsid w:val="00801808"/>
  </w:style>
  <w:style w:type="paragraph" w:customStyle="1" w:styleId="AppendixRef">
    <w:name w:val="Appendix_Ref"/>
    <w:basedOn w:val="AnnexRef"/>
    <w:next w:val="AppendixTitle"/>
    <w:rsid w:val="00801808"/>
  </w:style>
  <w:style w:type="paragraph" w:customStyle="1" w:styleId="AppendixTitle">
    <w:name w:val="Appendix_Title"/>
    <w:basedOn w:val="AnnexTitle"/>
    <w:next w:val="Normal"/>
    <w:rsid w:val="00801808"/>
  </w:style>
  <w:style w:type="paragraph" w:customStyle="1" w:styleId="RefTitle0">
    <w:name w:val="Ref_Title"/>
    <w:basedOn w:val="Normal"/>
    <w:next w:val="RefText0"/>
    <w:rsid w:val="00801808"/>
    <w:pPr>
      <w:spacing w:before="480"/>
      <w:jc w:val="center"/>
    </w:pPr>
    <w:rPr>
      <w:caps/>
    </w:rPr>
  </w:style>
  <w:style w:type="paragraph" w:customStyle="1" w:styleId="RefText0">
    <w:name w:val="Ref_Text"/>
    <w:basedOn w:val="Normal"/>
    <w:rsid w:val="00801808"/>
    <w:pPr>
      <w:ind w:left="794" w:hanging="794"/>
    </w:pPr>
  </w:style>
  <w:style w:type="paragraph" w:customStyle="1" w:styleId="Head">
    <w:name w:val="Head"/>
    <w:basedOn w:val="Normal"/>
    <w:rsid w:val="00801808"/>
    <w:pPr>
      <w:tabs>
        <w:tab w:val="clear" w:pos="794"/>
        <w:tab w:val="clear" w:pos="1191"/>
        <w:tab w:val="clear" w:pos="1588"/>
        <w:tab w:val="clear" w:pos="1985"/>
        <w:tab w:val="left" w:pos="6663"/>
      </w:tabs>
      <w:spacing w:before="0"/>
    </w:pPr>
  </w:style>
  <w:style w:type="paragraph" w:customStyle="1" w:styleId="RecTitle0">
    <w:name w:val="Rec_Title"/>
    <w:basedOn w:val="Normal"/>
    <w:next w:val="Heading1"/>
    <w:rsid w:val="00801808"/>
    <w:pPr>
      <w:keepNext/>
      <w:keepLines/>
      <w:spacing w:before="240"/>
      <w:jc w:val="center"/>
    </w:pPr>
    <w:rPr>
      <w:b/>
      <w:caps/>
    </w:rPr>
  </w:style>
  <w:style w:type="paragraph" w:customStyle="1" w:styleId="Normalaftertitle0">
    <w:name w:val="Normal after title"/>
    <w:basedOn w:val="Normal"/>
    <w:next w:val="Normal"/>
    <w:rsid w:val="00801808"/>
    <w:pPr>
      <w:spacing w:before="320"/>
    </w:pPr>
  </w:style>
  <w:style w:type="paragraph" w:customStyle="1" w:styleId="call0">
    <w:name w:val="call"/>
    <w:basedOn w:val="Normal"/>
    <w:next w:val="Normal"/>
    <w:rsid w:val="00801808"/>
    <w:pPr>
      <w:keepNext/>
      <w:keepLines/>
      <w:spacing w:before="160"/>
      <w:ind w:left="794"/>
    </w:pPr>
    <w:rPr>
      <w:i/>
    </w:rPr>
  </w:style>
  <w:style w:type="paragraph" w:customStyle="1" w:styleId="Rec">
    <w:name w:val="Rec_#"/>
    <w:basedOn w:val="Normal"/>
    <w:next w:val="RecTitle0"/>
    <w:rsid w:val="00801808"/>
    <w:pPr>
      <w:keepNext/>
      <w:keepLines/>
      <w:spacing w:before="480"/>
      <w:jc w:val="center"/>
    </w:pPr>
    <w:rPr>
      <w:caps/>
    </w:rPr>
  </w:style>
  <w:style w:type="paragraph" w:styleId="List">
    <w:name w:val="List"/>
    <w:basedOn w:val="Normal"/>
    <w:rsid w:val="0080180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0180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0180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01808"/>
    <w:pPr>
      <w:tabs>
        <w:tab w:val="clear" w:pos="794"/>
        <w:tab w:val="clear" w:pos="1191"/>
        <w:tab w:val="clear" w:pos="1588"/>
        <w:tab w:val="clear" w:pos="1985"/>
        <w:tab w:val="left" w:pos="4820"/>
        <w:tab w:val="left" w:pos="5529"/>
      </w:tabs>
      <w:ind w:left="794"/>
    </w:pPr>
  </w:style>
  <w:style w:type="paragraph" w:customStyle="1" w:styleId="headingb0">
    <w:name w:val="heading_b"/>
    <w:basedOn w:val="Heading3"/>
    <w:next w:val="Normal"/>
    <w:rsid w:val="00801808"/>
    <w:pPr>
      <w:spacing w:before="160"/>
      <w:ind w:left="0" w:firstLine="0"/>
      <w:outlineLvl w:val="9"/>
    </w:pPr>
  </w:style>
  <w:style w:type="paragraph" w:customStyle="1" w:styleId="Keywords">
    <w:name w:val="Keywords"/>
    <w:basedOn w:val="Normal"/>
    <w:rsid w:val="00801808"/>
    <w:pPr>
      <w:tabs>
        <w:tab w:val="clear" w:pos="1191"/>
        <w:tab w:val="clear" w:pos="1588"/>
      </w:tabs>
      <w:ind w:left="794" w:hanging="794"/>
    </w:pPr>
  </w:style>
  <w:style w:type="paragraph" w:customStyle="1" w:styleId="EquationLegend0">
    <w:name w:val="Equation_Legend"/>
    <w:basedOn w:val="Normal"/>
    <w:rsid w:val="0080180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801808"/>
    <w:pPr>
      <w:tabs>
        <w:tab w:val="clear" w:pos="794"/>
        <w:tab w:val="clear" w:pos="1191"/>
        <w:tab w:val="clear" w:pos="1588"/>
        <w:tab w:val="clear" w:pos="1985"/>
      </w:tabs>
      <w:spacing w:before="480"/>
      <w:ind w:left="4961"/>
    </w:pPr>
    <w:rPr>
      <w:rFonts w:ascii="Arial" w:hAnsi="Arial"/>
      <w:sz w:val="22"/>
    </w:rPr>
  </w:style>
  <w:style w:type="character" w:customStyle="1" w:styleId="SignatureChar">
    <w:name w:val="Signature Char"/>
    <w:basedOn w:val="DefaultParagraphFont"/>
    <w:link w:val="Signature"/>
    <w:rsid w:val="004F5F1D"/>
    <w:rPr>
      <w:rFonts w:ascii="Arial" w:hAnsi="Arial"/>
      <w:sz w:val="22"/>
      <w:lang w:val="es-ES_tradnl" w:eastAsia="en-US"/>
    </w:rPr>
  </w:style>
  <w:style w:type="paragraph" w:customStyle="1" w:styleId="meeting">
    <w:name w:val="meeting"/>
    <w:basedOn w:val="Head"/>
    <w:next w:val="Head"/>
    <w:rsid w:val="00801808"/>
    <w:pPr>
      <w:tabs>
        <w:tab w:val="left" w:pos="7371"/>
      </w:tabs>
      <w:spacing w:after="560"/>
    </w:pPr>
  </w:style>
  <w:style w:type="paragraph" w:customStyle="1" w:styleId="BodyText">
    <w:name w:val="BodyText"/>
    <w:basedOn w:val="Normal"/>
    <w:rsid w:val="00801808"/>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801808"/>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801808"/>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801808"/>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801808"/>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801808"/>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801808"/>
    <w:rPr>
      <w:rFonts w:ascii="CG Times" w:hAnsi="CG Times"/>
      <w:sz w:val="20"/>
    </w:rPr>
  </w:style>
  <w:style w:type="paragraph" w:customStyle="1" w:styleId="ITUbureau">
    <w:name w:val="ITU_bureau"/>
    <w:basedOn w:val="Normal"/>
    <w:rsid w:val="00801808"/>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801808"/>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801808"/>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801808"/>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801808"/>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801808"/>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801808"/>
    <w:pPr>
      <w:tabs>
        <w:tab w:val="left" w:pos="1418"/>
        <w:tab w:val="left" w:pos="1985"/>
        <w:tab w:val="left" w:pos="2268"/>
      </w:tabs>
      <w:ind w:firstLine="1304"/>
    </w:pPr>
  </w:style>
  <w:style w:type="paragraph" w:customStyle="1" w:styleId="LetterEnd">
    <w:name w:val="Letter_End"/>
    <w:basedOn w:val="LetterText"/>
    <w:rsid w:val="00801808"/>
    <w:pPr>
      <w:tabs>
        <w:tab w:val="clear" w:pos="1418"/>
        <w:tab w:val="clear" w:pos="1985"/>
        <w:tab w:val="clear" w:pos="2268"/>
      </w:tabs>
      <w:ind w:firstLine="851"/>
    </w:pPr>
  </w:style>
  <w:style w:type="paragraph" w:customStyle="1" w:styleId="NormFoot">
    <w:name w:val="Norm_Foot"/>
    <w:basedOn w:val="Normal"/>
    <w:rsid w:val="00801808"/>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paragraph" w:customStyle="1" w:styleId="listitem">
    <w:name w:val="listitem"/>
    <w:basedOn w:val="Normal"/>
    <w:rsid w:val="00801808"/>
    <w:pPr>
      <w:keepLines/>
      <w:tabs>
        <w:tab w:val="left" w:pos="1361"/>
        <w:tab w:val="left" w:pos="1758"/>
        <w:tab w:val="left" w:pos="2155"/>
        <w:tab w:val="left" w:pos="2552"/>
      </w:tabs>
      <w:ind w:left="567"/>
    </w:pPr>
    <w:rPr>
      <w:rFonts w:ascii="Univers" w:hAnsi="Univers"/>
      <w:sz w:val="22"/>
    </w:rPr>
  </w:style>
  <w:style w:type="paragraph" w:customStyle="1" w:styleId="headingi0">
    <w:name w:val="heading_i"/>
    <w:basedOn w:val="Heading3"/>
    <w:next w:val="Normal"/>
    <w:rsid w:val="00801808"/>
    <w:pPr>
      <w:spacing w:before="160"/>
      <w:ind w:left="0" w:firstLine="0"/>
      <w:outlineLvl w:val="9"/>
    </w:pPr>
    <w:rPr>
      <w:b w:val="0"/>
      <w:i/>
    </w:rPr>
  </w:style>
  <w:style w:type="paragraph" w:customStyle="1" w:styleId="Qlist">
    <w:name w:val="Qlist"/>
    <w:basedOn w:val="Normal"/>
    <w:rsid w:val="00801808"/>
    <w:pPr>
      <w:tabs>
        <w:tab w:val="clear" w:pos="794"/>
        <w:tab w:val="clear" w:pos="1191"/>
        <w:tab w:val="clear" w:pos="1588"/>
        <w:tab w:val="clear" w:pos="1985"/>
        <w:tab w:val="left" w:pos="1843"/>
        <w:tab w:val="left" w:pos="2268"/>
      </w:tabs>
      <w:ind w:left="2268" w:hanging="2268"/>
    </w:pPr>
    <w:rPr>
      <w:b/>
    </w:rPr>
  </w:style>
  <w:style w:type="paragraph" w:styleId="TOC9">
    <w:name w:val="toc 9"/>
    <w:basedOn w:val="TOC3"/>
    <w:rsid w:val="00801808"/>
  </w:style>
  <w:style w:type="character" w:styleId="FollowedHyperlink">
    <w:name w:val="FollowedHyperlink"/>
    <w:basedOn w:val="DefaultParagraphFont"/>
    <w:rsid w:val="0080180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tsbsg13@itu.i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PS_TSBCIRC1</Template>
  <TotalTime>4</TotalTime>
  <Pages>7</Pages>
  <Words>2161</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Oficina de Normalización</vt:lpstr>
    </vt:vector>
  </TitlesOfParts>
  <Company>ITU</Company>
  <LinksUpToDate>false</LinksUpToDate>
  <CharactersWithSpaces>13676</CharactersWithSpaces>
  <SharedDoc>false</SharedDoc>
  <HLinks>
    <vt:vector size="6" baseType="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de Normalización</dc:title>
  <dc:subject/>
  <dc:creator>POOL</dc:creator>
  <cp:keywords/>
  <dc:description/>
  <cp:lastModifiedBy>schiffer</cp:lastModifiedBy>
  <cp:revision>3</cp:revision>
  <cp:lastPrinted>2011-03-07T14:29:00Z</cp:lastPrinted>
  <dcterms:created xsi:type="dcterms:W3CDTF">2011-03-07T14:28:00Z</dcterms:created>
  <dcterms:modified xsi:type="dcterms:W3CDTF">2011-03-07T14:31:00Z</dcterms:modified>
</cp:coreProperties>
</file>