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83" w:type="dxa"/>
        <w:tblInd w:w="8" w:type="dxa"/>
        <w:tblLayout w:type="fixed"/>
        <w:tblCellMar>
          <w:left w:w="0" w:type="dxa"/>
          <w:right w:w="0" w:type="dxa"/>
        </w:tblCellMar>
        <w:tblLook w:val="0000"/>
      </w:tblPr>
      <w:tblGrid>
        <w:gridCol w:w="9061"/>
        <w:gridCol w:w="1522"/>
      </w:tblGrid>
      <w:tr w:rsidR="0054115A" w:rsidTr="009B24FB">
        <w:trPr>
          <w:cantSplit/>
          <w:trHeight w:hRule="exact" w:val="2160"/>
        </w:trPr>
        <w:tc>
          <w:tcPr>
            <w:tcW w:w="9061" w:type="dxa"/>
          </w:tcPr>
          <w:p w:rsidR="0054115A" w:rsidRDefault="0054115A" w:rsidP="009B24FB">
            <w:pPr>
              <w:framePr w:hSpace="181" w:wrap="around" w:vAnchor="page" w:hAnchor="page" w:x="567" w:y="568"/>
              <w:tabs>
                <w:tab w:val="right" w:pos="8647"/>
              </w:tabs>
              <w:rPr>
                <w:rFonts w:ascii="Futura Lt BT" w:hAnsi="Futura Lt BT"/>
                <w:iCs/>
                <w:sz w:val="28"/>
              </w:rPr>
            </w:pPr>
            <w:bookmarkStart w:id="0" w:name="dsgno"/>
            <w:bookmarkEnd w:id="0"/>
            <w:r>
              <w:rPr>
                <w:rFonts w:ascii="Futura Lt BT" w:hAnsi="Futura Lt BT"/>
                <w:spacing w:val="25"/>
                <w:sz w:val="44"/>
              </w:rPr>
              <w:t>I</w:t>
            </w:r>
            <w:r>
              <w:rPr>
                <w:rFonts w:ascii="Futura Lt BT" w:hAnsi="Futura Lt BT"/>
                <w:spacing w:val="25"/>
                <w:sz w:val="36"/>
              </w:rPr>
              <w:t xml:space="preserve">NTERNATIONAL </w:t>
            </w:r>
            <w:r>
              <w:rPr>
                <w:rFonts w:ascii="Futura Lt BT" w:hAnsi="Futura Lt BT"/>
                <w:spacing w:val="25"/>
                <w:sz w:val="44"/>
              </w:rPr>
              <w:t>T</w:t>
            </w:r>
            <w:r>
              <w:rPr>
                <w:rFonts w:ascii="Futura Lt BT" w:hAnsi="Futura Lt BT"/>
                <w:spacing w:val="25"/>
                <w:sz w:val="36"/>
              </w:rPr>
              <w:t xml:space="preserve">ELECOMMUNICATION </w:t>
            </w:r>
            <w:smartTag w:uri="urn:schemas-microsoft-com:office:smarttags" w:element="place">
              <w:r>
                <w:rPr>
                  <w:rFonts w:ascii="Futura Lt BT" w:hAnsi="Futura Lt BT"/>
                  <w:spacing w:val="25"/>
                  <w:sz w:val="44"/>
                </w:rPr>
                <w:t>U</w:t>
              </w:r>
              <w:r>
                <w:rPr>
                  <w:rFonts w:ascii="Futura Lt BT" w:hAnsi="Futura Lt BT"/>
                  <w:spacing w:val="25"/>
                  <w:sz w:val="36"/>
                </w:rPr>
                <w:t>NION</w:t>
              </w:r>
            </w:smartTag>
          </w:p>
          <w:p w:rsidR="0054115A" w:rsidRPr="0053152B" w:rsidRDefault="0054115A" w:rsidP="00885A34">
            <w:pPr>
              <w:framePr w:hSpace="181" w:wrap="around" w:vAnchor="page" w:hAnchor="page" w:x="567" w:y="568"/>
              <w:tabs>
                <w:tab w:val="right" w:pos="8732"/>
              </w:tabs>
              <w:rPr>
                <w:rFonts w:ascii="Futura Lt BT" w:hAnsi="Futura Lt BT"/>
                <w:i/>
                <w:color w:val="FFFFFF"/>
                <w:sz w:val="28"/>
                <w:lang w:val="fr-FR"/>
              </w:rPr>
            </w:pPr>
            <w:proofErr w:type="spellStart"/>
            <w:r w:rsidRPr="0053152B">
              <w:rPr>
                <w:rFonts w:ascii="Futura Lt BT" w:hAnsi="Futura Lt BT"/>
                <w:i/>
                <w:sz w:val="28"/>
                <w:lang w:val="fr-FR"/>
              </w:rPr>
              <w:t>Telecommunication</w:t>
            </w:r>
            <w:proofErr w:type="spellEnd"/>
            <w:r w:rsidRPr="0053152B">
              <w:rPr>
                <w:rFonts w:ascii="Futura Lt BT" w:hAnsi="Futura Lt BT"/>
                <w:i/>
                <w:sz w:val="28"/>
                <w:lang w:val="fr-FR"/>
              </w:rPr>
              <w:t xml:space="preserve">                                        </w:t>
            </w:r>
            <w:r>
              <w:rPr>
                <w:rFonts w:ascii="Futura Lt BT" w:hAnsi="Futura Lt BT"/>
                <w:i/>
                <w:sz w:val="28"/>
                <w:lang w:val="fr-FR"/>
              </w:rPr>
              <w:t>Radio</w:t>
            </w:r>
            <w:r w:rsidRPr="0053152B">
              <w:rPr>
                <w:rFonts w:ascii="Futura Lt BT" w:hAnsi="Futura Lt BT"/>
                <w:i/>
                <w:sz w:val="28"/>
                <w:lang w:val="fr-FR"/>
              </w:rPr>
              <w:t xml:space="preserve">communication </w:t>
            </w:r>
            <w:r w:rsidRPr="0053152B">
              <w:rPr>
                <w:rFonts w:ascii="Futura Lt BT" w:hAnsi="Futura Lt BT"/>
                <w:i/>
                <w:sz w:val="28"/>
                <w:lang w:val="fr-FR"/>
              </w:rPr>
              <w:br/>
            </w:r>
            <w:proofErr w:type="spellStart"/>
            <w:r w:rsidRPr="0053152B">
              <w:rPr>
                <w:rFonts w:ascii="Futura Lt BT" w:hAnsi="Futura Lt BT"/>
                <w:i/>
                <w:sz w:val="28"/>
                <w:lang w:val="fr-FR"/>
              </w:rPr>
              <w:t>Standardization</w:t>
            </w:r>
            <w:proofErr w:type="spellEnd"/>
            <w:r w:rsidRPr="0053152B">
              <w:rPr>
                <w:rFonts w:ascii="Futura Lt BT" w:hAnsi="Futura Lt BT"/>
                <w:i/>
                <w:sz w:val="28"/>
                <w:lang w:val="fr-FR"/>
              </w:rPr>
              <w:t xml:space="preserve"> Bureau     </w:t>
            </w:r>
            <w:r>
              <w:rPr>
                <w:rFonts w:ascii="Futura Lt BT" w:hAnsi="Futura Lt BT"/>
                <w:i/>
                <w:sz w:val="28"/>
                <w:lang w:val="fr-FR"/>
              </w:rPr>
              <w:t xml:space="preserve">                            </w:t>
            </w:r>
            <w:proofErr w:type="spellStart"/>
            <w:r w:rsidRPr="0053152B">
              <w:rPr>
                <w:rFonts w:ascii="Futura Lt BT" w:hAnsi="Futura Lt BT"/>
                <w:i/>
                <w:sz w:val="28"/>
                <w:lang w:val="fr-FR"/>
              </w:rPr>
              <w:t>Bureau</w:t>
            </w:r>
            <w:proofErr w:type="spellEnd"/>
          </w:p>
        </w:tc>
        <w:tc>
          <w:tcPr>
            <w:tcW w:w="1522" w:type="dxa"/>
          </w:tcPr>
          <w:p w:rsidR="0054115A" w:rsidRDefault="007140EA">
            <w:pPr>
              <w:framePr w:hSpace="181" w:wrap="around" w:vAnchor="page" w:hAnchor="page" w:x="567" w:y="568"/>
              <w:rPr>
                <w:rFonts w:ascii="Futura Lt BT" w:hAnsi="Futura Lt BT"/>
                <w:color w:val="FFFFFF"/>
                <w:sz w:val="8"/>
              </w:rPr>
            </w:pPr>
            <w:bookmarkStart w:id="1" w:name="Head"/>
            <w:bookmarkEnd w:id="1"/>
            <w:r>
              <w:rPr>
                <w:noProof/>
                <w:color w:val="FFFFFF"/>
                <w:lang w:val="en-US" w:eastAsia="zh-CN"/>
              </w:rPr>
              <w:drawing>
                <wp:inline distT="0" distB="0" distL="0" distR="0">
                  <wp:extent cx="772795" cy="851535"/>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72795" cy="851535"/>
                          </a:xfrm>
                          <a:prstGeom prst="rect">
                            <a:avLst/>
                          </a:prstGeom>
                          <a:noFill/>
                          <a:ln w="9525">
                            <a:noFill/>
                            <a:miter lim="800000"/>
                            <a:headEnd/>
                            <a:tailEnd/>
                          </a:ln>
                        </pic:spPr>
                      </pic:pic>
                    </a:graphicData>
                  </a:graphic>
                </wp:inline>
              </w:drawing>
            </w:r>
          </w:p>
        </w:tc>
      </w:tr>
    </w:tbl>
    <w:p w:rsidR="0054115A" w:rsidRDefault="0054115A" w:rsidP="00821D50">
      <w:pPr>
        <w:pStyle w:val="Index1"/>
        <w:tabs>
          <w:tab w:val="clear" w:pos="794"/>
          <w:tab w:val="clear" w:pos="1191"/>
          <w:tab w:val="clear" w:pos="1588"/>
          <w:tab w:val="clear" w:pos="1985"/>
          <w:tab w:val="left" w:pos="5387"/>
        </w:tabs>
        <w:spacing w:before="240"/>
        <w:ind w:right="600"/>
        <w:jc w:val="center"/>
      </w:pPr>
      <w:r>
        <w:tab/>
      </w:r>
      <w:smartTag w:uri="urn:schemas-microsoft-com:office:smarttags" w:element="City">
        <w:smartTag w:uri="urn:schemas-microsoft-com:office:smarttags" w:element="place">
          <w:r>
            <w:t>Geneva</w:t>
          </w:r>
        </w:smartTag>
      </w:smartTag>
      <w:r>
        <w:t xml:space="preserve">, </w:t>
      </w:r>
      <w:r w:rsidR="00F029AE">
        <w:t>1 February</w:t>
      </w:r>
      <w:r>
        <w:t xml:space="preserve"> 2011</w:t>
      </w:r>
    </w:p>
    <w:p w:rsidR="0054115A" w:rsidRDefault="0054115A"/>
    <w:tbl>
      <w:tblPr>
        <w:tblW w:w="10065" w:type="dxa"/>
        <w:tblLayout w:type="fixed"/>
        <w:tblCellMar>
          <w:left w:w="0" w:type="dxa"/>
          <w:right w:w="0" w:type="dxa"/>
        </w:tblCellMar>
        <w:tblLook w:val="0000"/>
      </w:tblPr>
      <w:tblGrid>
        <w:gridCol w:w="8"/>
        <w:gridCol w:w="985"/>
        <w:gridCol w:w="8"/>
        <w:gridCol w:w="3677"/>
        <w:gridCol w:w="997"/>
        <w:gridCol w:w="4390"/>
      </w:tblGrid>
      <w:tr w:rsidR="0054115A" w:rsidRPr="00AA0F7F" w:rsidTr="009B24FB">
        <w:trPr>
          <w:gridBefore w:val="1"/>
          <w:wBefore w:w="8" w:type="dxa"/>
          <w:cantSplit/>
        </w:trPr>
        <w:tc>
          <w:tcPr>
            <w:tcW w:w="993" w:type="dxa"/>
            <w:gridSpan w:val="2"/>
          </w:tcPr>
          <w:p w:rsidR="0054115A" w:rsidRDefault="0054115A">
            <w:pPr>
              <w:tabs>
                <w:tab w:val="left" w:pos="4111"/>
              </w:tabs>
              <w:spacing w:before="10"/>
            </w:pPr>
            <w:r>
              <w:rPr>
                <w:sz w:val="22"/>
              </w:rPr>
              <w:t>Ref:</w:t>
            </w:r>
          </w:p>
          <w:p w:rsidR="0054115A" w:rsidRPr="00F03D9E" w:rsidRDefault="0054115A">
            <w:pPr>
              <w:tabs>
                <w:tab w:val="left" w:pos="4111"/>
              </w:tabs>
              <w:spacing w:before="10"/>
              <w:rPr>
                <w:szCs w:val="24"/>
              </w:rPr>
            </w:pPr>
          </w:p>
          <w:p w:rsidR="0054115A" w:rsidRDefault="0054115A">
            <w:pPr>
              <w:tabs>
                <w:tab w:val="left" w:pos="4111"/>
              </w:tabs>
              <w:spacing w:before="10"/>
            </w:pPr>
            <w:r>
              <w:rPr>
                <w:sz w:val="22"/>
              </w:rPr>
              <w:t>Contact:</w:t>
            </w:r>
          </w:p>
          <w:p w:rsidR="0054115A" w:rsidRPr="00D26AC8" w:rsidRDefault="0054115A">
            <w:pPr>
              <w:tabs>
                <w:tab w:val="left" w:pos="4111"/>
              </w:tabs>
              <w:spacing w:before="10"/>
              <w:rPr>
                <w:szCs w:val="22"/>
              </w:rPr>
            </w:pPr>
            <w:r w:rsidRPr="00D26AC8">
              <w:rPr>
                <w:sz w:val="22"/>
                <w:szCs w:val="22"/>
              </w:rPr>
              <w:t>Tel:</w:t>
            </w:r>
          </w:p>
          <w:p w:rsidR="0054115A" w:rsidRPr="00D26AC8" w:rsidRDefault="0054115A">
            <w:pPr>
              <w:tabs>
                <w:tab w:val="left" w:pos="4111"/>
              </w:tabs>
              <w:spacing w:before="10"/>
              <w:rPr>
                <w:szCs w:val="22"/>
              </w:rPr>
            </w:pPr>
            <w:r w:rsidRPr="00D26AC8">
              <w:rPr>
                <w:sz w:val="22"/>
                <w:szCs w:val="22"/>
              </w:rPr>
              <w:t>Fax:</w:t>
            </w:r>
          </w:p>
          <w:p w:rsidR="0054115A" w:rsidRPr="006C7561" w:rsidRDefault="0054115A" w:rsidP="009B24FB">
            <w:pPr>
              <w:spacing w:before="0"/>
            </w:pPr>
            <w:r w:rsidRPr="00D26AC8">
              <w:rPr>
                <w:sz w:val="22"/>
                <w:szCs w:val="22"/>
              </w:rPr>
              <w:t>E-mail</w:t>
            </w:r>
            <w:r>
              <w:t>:</w:t>
            </w:r>
          </w:p>
        </w:tc>
        <w:tc>
          <w:tcPr>
            <w:tcW w:w="3677" w:type="dxa"/>
          </w:tcPr>
          <w:p w:rsidR="0054115A" w:rsidRPr="00E81EDF" w:rsidRDefault="0054115A" w:rsidP="00E81EDF">
            <w:pPr>
              <w:tabs>
                <w:tab w:val="left" w:pos="4111"/>
              </w:tabs>
              <w:spacing w:before="0"/>
              <w:rPr>
                <w:b/>
                <w:lang w:val="pt-BR"/>
              </w:rPr>
            </w:pPr>
            <w:r w:rsidRPr="00AC72A1">
              <w:rPr>
                <w:b/>
                <w:lang w:val="pt-BR"/>
              </w:rPr>
              <w:t xml:space="preserve">TSB Circular </w:t>
            </w:r>
            <w:r w:rsidRPr="00821D50">
              <w:rPr>
                <w:b/>
                <w:lang w:val="en-US"/>
              </w:rPr>
              <w:t>161</w:t>
            </w:r>
          </w:p>
          <w:p w:rsidR="0054115A" w:rsidRPr="00E81EDF" w:rsidRDefault="0054115A">
            <w:pPr>
              <w:tabs>
                <w:tab w:val="left" w:pos="4111"/>
              </w:tabs>
              <w:spacing w:before="0"/>
              <w:rPr>
                <w:lang w:val="pt-BR"/>
              </w:rPr>
            </w:pPr>
          </w:p>
          <w:p w:rsidR="0054115A" w:rsidRPr="00E81EDF" w:rsidRDefault="0054115A" w:rsidP="002C4B0B">
            <w:pPr>
              <w:tabs>
                <w:tab w:val="left" w:pos="4111"/>
              </w:tabs>
              <w:spacing w:before="0"/>
              <w:rPr>
                <w:szCs w:val="22"/>
                <w:lang w:val="pt-BR"/>
              </w:rPr>
            </w:pPr>
            <w:proofErr w:type="spellStart"/>
            <w:r>
              <w:rPr>
                <w:sz w:val="22"/>
                <w:szCs w:val="22"/>
                <w:lang w:val="pt-BR"/>
              </w:rPr>
              <w:t>Greg</w:t>
            </w:r>
            <w:proofErr w:type="spellEnd"/>
            <w:r>
              <w:rPr>
                <w:sz w:val="22"/>
                <w:szCs w:val="22"/>
                <w:lang w:val="pt-BR"/>
              </w:rPr>
              <w:t xml:space="preserve"> Jones</w:t>
            </w:r>
          </w:p>
          <w:p w:rsidR="0054115A" w:rsidRPr="00E81EDF" w:rsidRDefault="0054115A" w:rsidP="00E008B4">
            <w:pPr>
              <w:tabs>
                <w:tab w:val="left" w:pos="4111"/>
              </w:tabs>
              <w:spacing w:before="0"/>
              <w:rPr>
                <w:szCs w:val="22"/>
                <w:lang w:val="pt-BR"/>
              </w:rPr>
            </w:pPr>
            <w:r w:rsidRPr="00AC72A1">
              <w:rPr>
                <w:sz w:val="22"/>
                <w:szCs w:val="22"/>
                <w:lang w:val="pt-BR"/>
              </w:rPr>
              <w:t>+ 41 22 730 5</w:t>
            </w:r>
            <w:r>
              <w:rPr>
                <w:sz w:val="22"/>
                <w:szCs w:val="22"/>
                <w:lang w:val="pt-BR"/>
              </w:rPr>
              <w:t>515</w:t>
            </w:r>
            <w:r w:rsidRPr="00AC72A1">
              <w:rPr>
                <w:sz w:val="22"/>
                <w:szCs w:val="22"/>
                <w:lang w:val="pt-BR"/>
              </w:rPr>
              <w:br/>
              <w:t xml:space="preserve">+ 41 22 730 </w:t>
            </w:r>
            <w:r>
              <w:rPr>
                <w:sz w:val="22"/>
                <w:szCs w:val="22"/>
                <w:lang w:val="pt-BR"/>
              </w:rPr>
              <w:t>4832</w:t>
            </w:r>
          </w:p>
          <w:p w:rsidR="0054115A" w:rsidRPr="00E81EDF" w:rsidRDefault="00BA4971" w:rsidP="009B24FB">
            <w:pPr>
              <w:tabs>
                <w:tab w:val="left" w:pos="4111"/>
              </w:tabs>
              <w:spacing w:before="0"/>
              <w:rPr>
                <w:lang w:val="pt-BR"/>
              </w:rPr>
            </w:pPr>
            <w:hyperlink r:id="rId8" w:history="1">
              <w:r w:rsidR="0054115A" w:rsidRPr="009607A9">
                <w:rPr>
                  <w:rStyle w:val="Hyperlink"/>
                  <w:lang w:val="pt-BR"/>
                </w:rPr>
                <w:t>greg</w:t>
              </w:r>
              <w:r w:rsidR="0054115A" w:rsidRPr="00AC72A1">
                <w:rPr>
                  <w:rStyle w:val="Hyperlink"/>
                  <w:lang w:val="pt-BR"/>
                </w:rPr>
                <w:t>.</w:t>
              </w:r>
              <w:r w:rsidR="0054115A" w:rsidRPr="009607A9">
                <w:rPr>
                  <w:rStyle w:val="Hyperlink"/>
                  <w:lang w:val="pt-BR"/>
                </w:rPr>
                <w:t>jones</w:t>
              </w:r>
              <w:r w:rsidR="0054115A" w:rsidRPr="00AC72A1">
                <w:rPr>
                  <w:rStyle w:val="Hyperlink"/>
                  <w:lang w:val="pt-BR"/>
                </w:rPr>
                <w:t>@itu.int</w:t>
              </w:r>
            </w:hyperlink>
            <w:r w:rsidR="0054115A" w:rsidRPr="00AC72A1">
              <w:rPr>
                <w:lang w:val="pt-BR"/>
              </w:rPr>
              <w:t xml:space="preserve"> </w:t>
            </w:r>
          </w:p>
        </w:tc>
        <w:tc>
          <w:tcPr>
            <w:tcW w:w="997" w:type="dxa"/>
          </w:tcPr>
          <w:p w:rsidR="0054115A" w:rsidRDefault="0054115A" w:rsidP="002F02F9">
            <w:pPr>
              <w:tabs>
                <w:tab w:val="left" w:pos="4111"/>
              </w:tabs>
              <w:spacing w:before="10"/>
            </w:pPr>
            <w:bookmarkStart w:id="2" w:name="Addressee_E"/>
            <w:bookmarkEnd w:id="2"/>
            <w:r>
              <w:rPr>
                <w:sz w:val="22"/>
              </w:rPr>
              <w:t>Ref:</w:t>
            </w:r>
          </w:p>
          <w:p w:rsidR="0054115A" w:rsidRPr="00F03D9E" w:rsidRDefault="0054115A" w:rsidP="002F02F9">
            <w:pPr>
              <w:tabs>
                <w:tab w:val="left" w:pos="4111"/>
              </w:tabs>
              <w:spacing w:before="10"/>
              <w:rPr>
                <w:b/>
                <w:bCs/>
                <w:szCs w:val="24"/>
              </w:rPr>
            </w:pPr>
          </w:p>
          <w:p w:rsidR="0054115A" w:rsidRDefault="0054115A" w:rsidP="002F02F9">
            <w:pPr>
              <w:tabs>
                <w:tab w:val="left" w:pos="4111"/>
              </w:tabs>
              <w:spacing w:before="10"/>
              <w:rPr>
                <w:szCs w:val="22"/>
              </w:rPr>
            </w:pPr>
            <w:r>
              <w:rPr>
                <w:sz w:val="22"/>
                <w:szCs w:val="22"/>
              </w:rPr>
              <w:t>Contact:</w:t>
            </w:r>
          </w:p>
          <w:p w:rsidR="0054115A" w:rsidRPr="00D26AC8" w:rsidRDefault="0054115A" w:rsidP="002F02F9">
            <w:pPr>
              <w:tabs>
                <w:tab w:val="left" w:pos="4111"/>
              </w:tabs>
              <w:spacing w:before="10"/>
              <w:rPr>
                <w:szCs w:val="22"/>
              </w:rPr>
            </w:pPr>
            <w:r w:rsidRPr="00D26AC8">
              <w:rPr>
                <w:sz w:val="22"/>
                <w:szCs w:val="22"/>
              </w:rPr>
              <w:t>Tel:</w:t>
            </w:r>
          </w:p>
          <w:p w:rsidR="0054115A" w:rsidRPr="00D26AC8" w:rsidRDefault="0054115A" w:rsidP="002F02F9">
            <w:pPr>
              <w:tabs>
                <w:tab w:val="left" w:pos="4111"/>
              </w:tabs>
              <w:spacing w:before="10"/>
              <w:rPr>
                <w:szCs w:val="22"/>
              </w:rPr>
            </w:pPr>
            <w:r w:rsidRPr="00D26AC8">
              <w:rPr>
                <w:sz w:val="22"/>
                <w:szCs w:val="22"/>
              </w:rPr>
              <w:t>Fax:</w:t>
            </w:r>
          </w:p>
          <w:p w:rsidR="0054115A" w:rsidRPr="006C7561" w:rsidRDefault="0054115A" w:rsidP="009B24FB">
            <w:pPr>
              <w:spacing w:before="0"/>
            </w:pPr>
            <w:r w:rsidRPr="00D26AC8">
              <w:rPr>
                <w:sz w:val="22"/>
                <w:szCs w:val="22"/>
              </w:rPr>
              <w:t>E-mail</w:t>
            </w:r>
            <w:r>
              <w:t>:</w:t>
            </w:r>
          </w:p>
        </w:tc>
        <w:tc>
          <w:tcPr>
            <w:tcW w:w="4390" w:type="dxa"/>
          </w:tcPr>
          <w:p w:rsidR="0054115A" w:rsidRPr="00E81EDF" w:rsidRDefault="0054115A" w:rsidP="00E008B4">
            <w:pPr>
              <w:tabs>
                <w:tab w:val="left" w:pos="4111"/>
              </w:tabs>
              <w:spacing w:before="0"/>
              <w:rPr>
                <w:lang w:val="fr-FR"/>
              </w:rPr>
            </w:pPr>
            <w:r w:rsidRPr="00E81EDF">
              <w:rPr>
                <w:b/>
                <w:lang w:val="fr-FR"/>
              </w:rPr>
              <w:t xml:space="preserve">BR </w:t>
            </w:r>
            <w:proofErr w:type="spellStart"/>
            <w:r w:rsidRPr="00E81EDF">
              <w:rPr>
                <w:b/>
                <w:lang w:val="fr-FR"/>
              </w:rPr>
              <w:t>Circular</w:t>
            </w:r>
            <w:proofErr w:type="spellEnd"/>
            <w:r w:rsidRPr="00E81EDF">
              <w:rPr>
                <w:b/>
                <w:lang w:val="fr-FR"/>
              </w:rPr>
              <w:t xml:space="preserve"> CA/</w:t>
            </w:r>
            <w:r>
              <w:rPr>
                <w:b/>
                <w:lang w:val="fr-FR"/>
              </w:rPr>
              <w:t>195</w:t>
            </w:r>
          </w:p>
          <w:p w:rsidR="0054115A" w:rsidRPr="00E81EDF" w:rsidRDefault="0054115A" w:rsidP="002F02F9">
            <w:pPr>
              <w:tabs>
                <w:tab w:val="left" w:pos="4111"/>
              </w:tabs>
              <w:spacing w:before="0"/>
              <w:rPr>
                <w:lang w:val="fr-FR"/>
              </w:rPr>
            </w:pPr>
          </w:p>
          <w:p w:rsidR="0054115A" w:rsidRPr="00E81EDF" w:rsidRDefault="0054115A" w:rsidP="001C341B">
            <w:pPr>
              <w:tabs>
                <w:tab w:val="left" w:pos="4111"/>
              </w:tabs>
              <w:spacing w:before="0"/>
              <w:rPr>
                <w:color w:val="000000"/>
                <w:lang w:val="fr-FR"/>
              </w:rPr>
            </w:pPr>
            <w:r w:rsidRPr="00E81EDF">
              <w:rPr>
                <w:color w:val="000000"/>
                <w:lang w:val="fr-FR"/>
              </w:rPr>
              <w:t>Philippe Aubineau</w:t>
            </w:r>
            <w:r w:rsidRPr="00AC72A1">
              <w:rPr>
                <w:color w:val="000000"/>
                <w:lang w:val="fr-FR"/>
              </w:rPr>
              <w:t xml:space="preserve"> </w:t>
            </w:r>
          </w:p>
          <w:p w:rsidR="0054115A" w:rsidRPr="00E81EDF" w:rsidRDefault="0054115A" w:rsidP="00E81EDF">
            <w:pPr>
              <w:tabs>
                <w:tab w:val="left" w:pos="4111"/>
              </w:tabs>
              <w:spacing w:before="0"/>
              <w:rPr>
                <w:szCs w:val="22"/>
                <w:lang w:val="fr-FR"/>
              </w:rPr>
            </w:pPr>
            <w:r w:rsidRPr="00AC72A1">
              <w:rPr>
                <w:sz w:val="22"/>
                <w:szCs w:val="22"/>
                <w:lang w:val="fr-FR"/>
              </w:rPr>
              <w:t xml:space="preserve">+ 41 22 730 </w:t>
            </w:r>
            <w:r w:rsidRPr="00E81EDF">
              <w:rPr>
                <w:sz w:val="22"/>
                <w:szCs w:val="22"/>
                <w:lang w:val="fr-FR"/>
              </w:rPr>
              <w:t>5</w:t>
            </w:r>
            <w:r>
              <w:rPr>
                <w:sz w:val="22"/>
                <w:szCs w:val="22"/>
                <w:lang w:val="fr-FR"/>
              </w:rPr>
              <w:t>992</w:t>
            </w:r>
          </w:p>
          <w:p w:rsidR="0054115A" w:rsidRPr="00770C9D" w:rsidRDefault="0054115A" w:rsidP="00770C9D">
            <w:pPr>
              <w:tabs>
                <w:tab w:val="left" w:pos="4111"/>
              </w:tabs>
              <w:spacing w:before="0"/>
              <w:rPr>
                <w:szCs w:val="22"/>
                <w:lang w:val="es-ES_tradnl"/>
              </w:rPr>
            </w:pPr>
            <w:r w:rsidRPr="00770C9D">
              <w:rPr>
                <w:sz w:val="22"/>
                <w:szCs w:val="22"/>
                <w:lang w:val="es-ES_tradnl"/>
              </w:rPr>
              <w:t>+ 41 22 730</w:t>
            </w:r>
            <w:r>
              <w:rPr>
                <w:sz w:val="22"/>
                <w:szCs w:val="22"/>
                <w:lang w:val="es-ES_tradnl"/>
              </w:rPr>
              <w:t xml:space="preserve"> </w:t>
            </w:r>
            <w:r w:rsidRPr="00770C9D">
              <w:rPr>
                <w:sz w:val="22"/>
                <w:szCs w:val="22"/>
                <w:lang w:val="es-ES_tradnl"/>
              </w:rPr>
              <w:t>58</w:t>
            </w:r>
            <w:r>
              <w:rPr>
                <w:sz w:val="22"/>
                <w:szCs w:val="22"/>
                <w:lang w:val="es-ES_tradnl"/>
              </w:rPr>
              <w:t>06</w:t>
            </w:r>
          </w:p>
          <w:p w:rsidR="0054115A" w:rsidRPr="00E81EDF" w:rsidRDefault="0054115A" w:rsidP="001C341B">
            <w:pPr>
              <w:tabs>
                <w:tab w:val="left" w:pos="4111"/>
              </w:tabs>
              <w:spacing w:before="0"/>
              <w:rPr>
                <w:lang w:val="en-US"/>
              </w:rPr>
            </w:pPr>
            <w:r w:rsidRPr="00AA0F7F">
              <w:rPr>
                <w:lang w:val="fr-FR"/>
              </w:rPr>
              <w:t xml:space="preserve"> </w:t>
            </w:r>
            <w:hyperlink r:id="rId9" w:history="1">
              <w:r w:rsidRPr="009607A9">
                <w:rPr>
                  <w:rStyle w:val="Hyperlink"/>
                </w:rPr>
                <w:t>philippe.aubineau@itu.int</w:t>
              </w:r>
            </w:hyperlink>
            <w:r w:rsidRPr="00E81EDF">
              <w:rPr>
                <w:rFonts w:ascii="Verdana" w:hAnsi="Verdana" w:cs="Tahoma"/>
                <w:sz w:val="18"/>
                <w:szCs w:val="18"/>
                <w:lang w:val="en-US"/>
              </w:rPr>
              <w:t> </w:t>
            </w:r>
          </w:p>
        </w:tc>
      </w:tr>
      <w:tr w:rsidR="0054115A" w:rsidTr="00A2749E">
        <w:trPr>
          <w:gridBefore w:val="1"/>
          <w:wBefore w:w="8" w:type="dxa"/>
          <w:cantSplit/>
          <w:trHeight w:val="1819"/>
        </w:trPr>
        <w:tc>
          <w:tcPr>
            <w:tcW w:w="4670" w:type="dxa"/>
            <w:gridSpan w:val="3"/>
          </w:tcPr>
          <w:p w:rsidR="0054115A" w:rsidRPr="00E81EDF" w:rsidRDefault="0054115A">
            <w:pPr>
              <w:spacing w:before="10"/>
              <w:rPr>
                <w:sz w:val="21"/>
                <w:szCs w:val="21"/>
                <w:lang w:val="en-US"/>
              </w:rPr>
            </w:pPr>
          </w:p>
          <w:p w:rsidR="0054115A" w:rsidRPr="00E81EDF" w:rsidRDefault="0054115A" w:rsidP="000E0A40">
            <w:pPr>
              <w:tabs>
                <w:tab w:val="clear" w:pos="794"/>
                <w:tab w:val="left" w:pos="141"/>
                <w:tab w:val="left" w:pos="4111"/>
              </w:tabs>
              <w:spacing w:before="0"/>
              <w:ind w:left="141" w:hanging="141"/>
              <w:rPr>
                <w:lang w:val="en-US"/>
              </w:rPr>
            </w:pPr>
          </w:p>
        </w:tc>
        <w:tc>
          <w:tcPr>
            <w:tcW w:w="5387" w:type="dxa"/>
            <w:gridSpan w:val="2"/>
          </w:tcPr>
          <w:p w:rsidR="0054115A" w:rsidRPr="00770C9D" w:rsidRDefault="0054115A" w:rsidP="000E0A40">
            <w:pPr>
              <w:tabs>
                <w:tab w:val="clear" w:pos="794"/>
                <w:tab w:val="left" w:pos="141"/>
                <w:tab w:val="left" w:pos="4111"/>
              </w:tabs>
              <w:spacing w:before="0"/>
            </w:pPr>
          </w:p>
          <w:p w:rsidR="0054115A" w:rsidRDefault="0054115A" w:rsidP="000E0A40">
            <w:pPr>
              <w:tabs>
                <w:tab w:val="clear" w:pos="794"/>
                <w:tab w:val="left" w:pos="141"/>
                <w:tab w:val="left" w:pos="4111"/>
              </w:tabs>
              <w:spacing w:before="0"/>
            </w:pPr>
            <w:r>
              <w:rPr>
                <w:lang w:val="en-US"/>
              </w:rPr>
              <w:t xml:space="preserve">- To </w:t>
            </w:r>
            <w:r>
              <w:t xml:space="preserve">Administrations of Member States of  the </w:t>
            </w:r>
            <w:smartTag w:uri="urn:schemas-microsoft-com:office:smarttags" w:element="place">
              <w:r>
                <w:t>Union</w:t>
              </w:r>
            </w:smartTag>
            <w:r>
              <w:t>;</w:t>
            </w:r>
          </w:p>
          <w:p w:rsidR="0054115A" w:rsidRDefault="0054115A" w:rsidP="00A2749E">
            <w:pPr>
              <w:tabs>
                <w:tab w:val="clear" w:pos="794"/>
                <w:tab w:val="left" w:pos="141"/>
                <w:tab w:val="left" w:pos="4111"/>
              </w:tabs>
              <w:spacing w:before="0"/>
              <w:rPr>
                <w:color w:val="000000"/>
              </w:rPr>
            </w:pPr>
            <w:r>
              <w:rPr>
                <w:color w:val="000000"/>
              </w:rPr>
              <w:t>- To ITU-T and ITU-R Sector Members;</w:t>
            </w:r>
          </w:p>
          <w:p w:rsidR="0054115A" w:rsidRDefault="0054115A" w:rsidP="000E0A40">
            <w:pPr>
              <w:tabs>
                <w:tab w:val="clear" w:pos="794"/>
                <w:tab w:val="clear" w:pos="1191"/>
                <w:tab w:val="clear" w:pos="1588"/>
                <w:tab w:val="clear" w:pos="1985"/>
                <w:tab w:val="left" w:pos="284"/>
              </w:tabs>
              <w:spacing w:before="0"/>
              <w:ind w:left="284" w:hanging="284"/>
              <w:rPr>
                <w:color w:val="000000"/>
              </w:rPr>
            </w:pPr>
            <w:r>
              <w:rPr>
                <w:color w:val="000000"/>
              </w:rPr>
              <w:t>- To ITU-T and ITU-R Associates;</w:t>
            </w:r>
          </w:p>
          <w:p w:rsidR="0054115A" w:rsidRDefault="0054115A" w:rsidP="00F90CD6">
            <w:pPr>
              <w:tabs>
                <w:tab w:val="clear" w:pos="794"/>
                <w:tab w:val="clear" w:pos="1191"/>
                <w:tab w:val="clear" w:pos="1588"/>
                <w:tab w:val="clear" w:pos="1985"/>
                <w:tab w:val="left" w:pos="284"/>
              </w:tabs>
              <w:spacing w:before="0"/>
              <w:ind w:left="284" w:hanging="284"/>
              <w:rPr>
                <w:color w:val="000000"/>
              </w:rPr>
            </w:pPr>
            <w:r>
              <w:rPr>
                <w:color w:val="000000"/>
              </w:rPr>
              <w:t>- To ITU-T and ITU-R Academia</w:t>
            </w:r>
          </w:p>
          <w:p w:rsidR="0054115A" w:rsidRDefault="0054115A" w:rsidP="000E0A40">
            <w:pPr>
              <w:tabs>
                <w:tab w:val="clear" w:pos="794"/>
                <w:tab w:val="clear" w:pos="1191"/>
                <w:tab w:val="clear" w:pos="1588"/>
                <w:tab w:val="clear" w:pos="1985"/>
                <w:tab w:val="left" w:pos="284"/>
              </w:tabs>
              <w:spacing w:before="0"/>
              <w:ind w:left="284" w:hanging="284"/>
            </w:pPr>
          </w:p>
        </w:tc>
      </w:tr>
      <w:tr w:rsidR="0054115A" w:rsidTr="009B24FB">
        <w:tblPrEx>
          <w:tblCellMar>
            <w:left w:w="107" w:type="dxa"/>
            <w:right w:w="107" w:type="dxa"/>
          </w:tblCellMar>
        </w:tblPrEx>
        <w:trPr>
          <w:cantSplit/>
        </w:trPr>
        <w:tc>
          <w:tcPr>
            <w:tcW w:w="993" w:type="dxa"/>
            <w:gridSpan w:val="2"/>
          </w:tcPr>
          <w:p w:rsidR="0054115A" w:rsidRDefault="0054115A">
            <w:pPr>
              <w:tabs>
                <w:tab w:val="left" w:pos="4111"/>
              </w:tabs>
              <w:spacing w:before="10"/>
              <w:ind w:left="57"/>
            </w:pPr>
            <w:r>
              <w:rPr>
                <w:sz w:val="22"/>
              </w:rPr>
              <w:t>Subject:</w:t>
            </w:r>
          </w:p>
        </w:tc>
        <w:tc>
          <w:tcPr>
            <w:tcW w:w="9072" w:type="dxa"/>
            <w:gridSpan w:val="4"/>
          </w:tcPr>
          <w:p w:rsidR="0054115A" w:rsidRDefault="0054115A" w:rsidP="00F03D9E">
            <w:pPr>
              <w:tabs>
                <w:tab w:val="left" w:pos="4111"/>
              </w:tabs>
              <w:spacing w:before="0"/>
              <w:ind w:left="57" w:right="28"/>
            </w:pPr>
            <w:r w:rsidRPr="00E008B4">
              <w:rPr>
                <w:rFonts w:ascii="Times New Roman Bold" w:hAnsi="Times New Roman Bold" w:cs="Times New Roman Bold"/>
                <w:b/>
                <w:szCs w:val="24"/>
                <w:lang w:eastAsia="ja-JP"/>
              </w:rPr>
              <w:t xml:space="preserve">ITU Forum on </w:t>
            </w:r>
            <w:r>
              <w:rPr>
                <w:rFonts w:ascii="Times New Roman Bold" w:hAnsi="Times New Roman Bold" w:cs="Times New Roman Bold"/>
                <w:b/>
                <w:szCs w:val="24"/>
                <w:lang w:eastAsia="ja-JP"/>
              </w:rPr>
              <w:t>Technical C</w:t>
            </w:r>
            <w:r w:rsidRPr="00E008B4">
              <w:rPr>
                <w:rFonts w:ascii="Times New Roman Bold" w:hAnsi="Times New Roman Bold" w:cs="Times New Roman Bold"/>
                <w:b/>
                <w:szCs w:val="24"/>
                <w:lang w:eastAsia="ja-JP"/>
              </w:rPr>
              <w:t xml:space="preserve">ompatibility between </w:t>
            </w:r>
            <w:r w:rsidRPr="00E008B4">
              <w:rPr>
                <w:rFonts w:ascii="Times New Roman Bold" w:hAnsi="Times New Roman Bold" w:cs="Times New Roman Bold"/>
                <w:b/>
                <w:szCs w:val="24"/>
              </w:rPr>
              <w:t>Power Line Telecommunication</w:t>
            </w:r>
            <w:r>
              <w:rPr>
                <w:rFonts w:ascii="Times New Roman Bold" w:hAnsi="Times New Roman Bold" w:cs="Times New Roman Bold"/>
                <w:b/>
                <w:szCs w:val="24"/>
              </w:rPr>
              <w:t xml:space="preserve"> system</w:t>
            </w:r>
            <w:r w:rsidRPr="00E008B4">
              <w:rPr>
                <w:rFonts w:ascii="Times New Roman Bold" w:hAnsi="Times New Roman Bold" w:cs="Times New Roman Bold"/>
                <w:b/>
                <w:szCs w:val="24"/>
              </w:rPr>
              <w:t xml:space="preserve">s </w:t>
            </w:r>
            <w:r>
              <w:rPr>
                <w:rFonts w:ascii="Times New Roman Bold" w:hAnsi="Times New Roman Bold" w:cs="Times New Roman Bold"/>
                <w:b/>
                <w:szCs w:val="24"/>
              </w:rPr>
              <w:t xml:space="preserve">(PLT) </w:t>
            </w:r>
            <w:r w:rsidRPr="00E008B4">
              <w:rPr>
                <w:rFonts w:ascii="Times New Roman Bold" w:hAnsi="Times New Roman Bold" w:cs="Times New Roman Bold"/>
                <w:b/>
                <w:szCs w:val="24"/>
                <w:lang w:eastAsia="ja-JP"/>
              </w:rPr>
              <w:t>a</w:t>
            </w:r>
            <w:r>
              <w:rPr>
                <w:b/>
                <w:szCs w:val="24"/>
                <w:lang w:eastAsia="ja-JP"/>
              </w:rPr>
              <w:t>nd Radiocommunication Services</w:t>
            </w:r>
            <w:r w:rsidRPr="00A2749E">
              <w:rPr>
                <w:b/>
                <w:szCs w:val="24"/>
                <w:lang w:eastAsia="ja-JP"/>
              </w:rPr>
              <w:t xml:space="preserve">, </w:t>
            </w:r>
            <w:smartTag w:uri="urn:schemas-microsoft-com:office:smarttags" w:element="City">
              <w:smartTag w:uri="urn:schemas-microsoft-com:office:smarttags" w:element="place">
                <w:r w:rsidRPr="00A2749E">
                  <w:rPr>
                    <w:b/>
                    <w:szCs w:val="24"/>
                    <w:lang w:eastAsia="ja-JP"/>
                  </w:rPr>
                  <w:t>Geneva</w:t>
                </w:r>
              </w:smartTag>
            </w:smartTag>
            <w:r w:rsidRPr="00A2749E">
              <w:rPr>
                <w:b/>
                <w:szCs w:val="24"/>
                <w:lang w:eastAsia="ja-JP"/>
              </w:rPr>
              <w:t xml:space="preserve">, </w:t>
            </w:r>
            <w:r>
              <w:rPr>
                <w:b/>
                <w:szCs w:val="24"/>
                <w:lang w:eastAsia="ja-JP"/>
              </w:rPr>
              <w:t xml:space="preserve">27 May </w:t>
            </w:r>
            <w:r w:rsidRPr="00A2749E">
              <w:rPr>
                <w:b/>
                <w:szCs w:val="24"/>
                <w:lang w:eastAsia="ja-JP"/>
              </w:rPr>
              <w:t>201</w:t>
            </w:r>
            <w:r>
              <w:rPr>
                <w:b/>
                <w:szCs w:val="24"/>
                <w:lang w:eastAsia="ja-JP"/>
              </w:rPr>
              <w:t>1</w:t>
            </w:r>
          </w:p>
        </w:tc>
      </w:tr>
    </w:tbl>
    <w:p w:rsidR="0054115A" w:rsidRDefault="0054115A" w:rsidP="00DD0C75">
      <w:pPr>
        <w:pStyle w:val="Index1"/>
        <w:spacing w:before="0"/>
      </w:pPr>
      <w:bookmarkStart w:id="3" w:name="StartTyping_E"/>
      <w:bookmarkEnd w:id="3"/>
    </w:p>
    <w:p w:rsidR="0054115A" w:rsidRDefault="0054115A" w:rsidP="00FF47B5">
      <w:pPr>
        <w:pStyle w:val="Index1"/>
      </w:pPr>
      <w:r>
        <w:t>Dear Sir/Madam,</w:t>
      </w:r>
    </w:p>
    <w:p w:rsidR="0054115A" w:rsidRDefault="0054115A" w:rsidP="00E008B4">
      <w:bookmarkStart w:id="4" w:name="suitetext"/>
      <w:bookmarkStart w:id="5" w:name="text"/>
      <w:bookmarkEnd w:id="4"/>
      <w:bookmarkEnd w:id="5"/>
      <w:r>
        <w:rPr>
          <w:bCs/>
        </w:rPr>
        <w:t>1</w:t>
      </w:r>
      <w:r>
        <w:tab/>
        <w:t>We would like to inform you that an ITU Forum on “</w:t>
      </w:r>
      <w:r>
        <w:rPr>
          <w:rFonts w:ascii="Times New Roman Bold" w:hAnsi="Times New Roman Bold" w:cs="Times New Roman Bold"/>
          <w:b/>
          <w:szCs w:val="24"/>
          <w:lang w:eastAsia="ja-JP"/>
        </w:rPr>
        <w:t>Technical C</w:t>
      </w:r>
      <w:r w:rsidRPr="00E008B4">
        <w:rPr>
          <w:rFonts w:ascii="Times New Roman Bold" w:hAnsi="Times New Roman Bold" w:cs="Times New Roman Bold"/>
          <w:b/>
          <w:szCs w:val="24"/>
          <w:lang w:eastAsia="ja-JP"/>
        </w:rPr>
        <w:t xml:space="preserve">ompatibility between </w:t>
      </w:r>
      <w:r w:rsidRPr="00E008B4">
        <w:rPr>
          <w:rFonts w:ascii="Times New Roman Bold" w:hAnsi="Times New Roman Bold" w:cs="Times New Roman Bold"/>
          <w:b/>
          <w:szCs w:val="24"/>
        </w:rPr>
        <w:t>Power Line Telecommunication</w:t>
      </w:r>
      <w:r>
        <w:rPr>
          <w:rFonts w:ascii="Times New Roman Bold" w:hAnsi="Times New Roman Bold" w:cs="Times New Roman Bold"/>
          <w:b/>
          <w:szCs w:val="24"/>
        </w:rPr>
        <w:t xml:space="preserve"> </w:t>
      </w:r>
      <w:r w:rsidRPr="00E008B4">
        <w:rPr>
          <w:rFonts w:ascii="Times New Roman Bold" w:hAnsi="Times New Roman Bold" w:cs="Times New Roman Bold"/>
          <w:b/>
          <w:szCs w:val="24"/>
        </w:rPr>
        <w:t>s</w:t>
      </w:r>
      <w:r>
        <w:rPr>
          <w:rFonts w:ascii="Times New Roman Bold" w:hAnsi="Times New Roman Bold" w:cs="Times New Roman Bold"/>
          <w:b/>
          <w:szCs w:val="24"/>
        </w:rPr>
        <w:t>ystems</w:t>
      </w:r>
      <w:r w:rsidRPr="00E008B4">
        <w:rPr>
          <w:rFonts w:ascii="Times New Roman Bold" w:hAnsi="Times New Roman Bold" w:cs="Times New Roman Bold"/>
          <w:b/>
          <w:szCs w:val="24"/>
        </w:rPr>
        <w:t xml:space="preserve"> </w:t>
      </w:r>
      <w:r>
        <w:rPr>
          <w:rFonts w:ascii="Times New Roman Bold" w:hAnsi="Times New Roman Bold" w:cs="Times New Roman Bold"/>
          <w:b/>
          <w:szCs w:val="24"/>
        </w:rPr>
        <w:t xml:space="preserve">(PLT) </w:t>
      </w:r>
      <w:r w:rsidRPr="00E008B4">
        <w:rPr>
          <w:rFonts w:ascii="Times New Roman Bold" w:hAnsi="Times New Roman Bold" w:cs="Times New Roman Bold"/>
          <w:b/>
          <w:szCs w:val="24"/>
          <w:lang w:eastAsia="ja-JP"/>
        </w:rPr>
        <w:t>a</w:t>
      </w:r>
      <w:r>
        <w:rPr>
          <w:b/>
          <w:szCs w:val="24"/>
          <w:lang w:eastAsia="ja-JP"/>
        </w:rPr>
        <w:t>nd Radiocommunication Services</w:t>
      </w:r>
      <w:r w:rsidRPr="00FF47B5">
        <w:t>”</w:t>
      </w:r>
      <w:r>
        <w:t xml:space="preserve"> will take place at ITU headquarters, </w:t>
      </w:r>
      <w:smartTag w:uri="urn:schemas-microsoft-com:office:smarttags" w:element="City">
        <w:smartTag w:uri="urn:schemas-microsoft-com:office:smarttags" w:element="place">
          <w:r>
            <w:t>Geneva</w:t>
          </w:r>
        </w:smartTag>
      </w:smartTag>
      <w:r>
        <w:t>, on 27 May 2011.</w:t>
      </w:r>
    </w:p>
    <w:p w:rsidR="0054115A" w:rsidRPr="00CA073B" w:rsidRDefault="0054115A" w:rsidP="004814AC">
      <w:pPr>
        <w:rPr>
          <w:b/>
          <w:bCs/>
        </w:rPr>
      </w:pPr>
      <w:r>
        <w:t xml:space="preserve">The forum will open at 0900 hours on 27 May 2011 and is organized in conjunction with the ITU-R Study Group 1 block of meetings from 25 May to 3 June 2011. Detailed information concerning the meeting rooms will be displayed on screens at the entrances to ITU headquarters. </w:t>
      </w:r>
      <w:r>
        <w:rPr>
          <w:b/>
          <w:bCs/>
        </w:rPr>
        <w:t xml:space="preserve">Registration will open at </w:t>
      </w:r>
      <w:r w:rsidRPr="007E4C8A">
        <w:rPr>
          <w:b/>
          <w:bCs/>
        </w:rPr>
        <w:t>08</w:t>
      </w:r>
      <w:r>
        <w:rPr>
          <w:b/>
          <w:bCs/>
        </w:rPr>
        <w:t>0</w:t>
      </w:r>
      <w:r w:rsidRPr="007E4C8A">
        <w:rPr>
          <w:b/>
          <w:bCs/>
        </w:rPr>
        <w:t>0</w:t>
      </w:r>
      <w:r>
        <w:rPr>
          <w:b/>
          <w:bCs/>
        </w:rPr>
        <w:t xml:space="preserve"> </w:t>
      </w:r>
      <w:r w:rsidRPr="0093563D">
        <w:rPr>
          <w:b/>
          <w:bCs/>
        </w:rPr>
        <w:t>hours</w:t>
      </w:r>
      <w:r>
        <w:rPr>
          <w:b/>
          <w:bCs/>
        </w:rPr>
        <w:t xml:space="preserve"> at the </w:t>
      </w:r>
      <w:proofErr w:type="spellStart"/>
      <w:r>
        <w:rPr>
          <w:b/>
          <w:bCs/>
        </w:rPr>
        <w:t>Montbrillant</w:t>
      </w:r>
      <w:proofErr w:type="spellEnd"/>
      <w:r>
        <w:rPr>
          <w:b/>
          <w:bCs/>
        </w:rPr>
        <w:t xml:space="preserve"> entrance</w:t>
      </w:r>
      <w:r w:rsidRPr="00CA073B">
        <w:rPr>
          <w:b/>
          <w:bCs/>
        </w:rPr>
        <w:t>.</w:t>
      </w:r>
    </w:p>
    <w:p w:rsidR="0054115A" w:rsidRDefault="0054115A" w:rsidP="00FF47B5">
      <w:r>
        <w:rPr>
          <w:bCs/>
        </w:rPr>
        <w:t>2</w:t>
      </w:r>
      <w:r>
        <w:tab/>
        <w:t>Discussions will be held in English only.</w:t>
      </w:r>
    </w:p>
    <w:p w:rsidR="0054115A" w:rsidRDefault="0054115A" w:rsidP="00F816F4">
      <w:r>
        <w:t>3</w:t>
      </w:r>
      <w:r>
        <w:tab/>
        <w:t xml:space="preserve">Participation is open to </w:t>
      </w:r>
      <w:smartTag w:uri="urn:schemas-microsoft-com:office:smarttags" w:element="PlaceName">
        <w:smartTag w:uri="urn:schemas-microsoft-com:office:smarttags" w:element="place">
          <w:smartTag w:uri="urn:schemas-microsoft-com:office:smarttags" w:element="PlaceName">
            <w:r>
              <w:t>ITU</w:t>
            </w:r>
          </w:smartTag>
          <w:r>
            <w:t xml:space="preserve"> </w:t>
          </w:r>
          <w:smartTag w:uri="urn:schemas-microsoft-com:office:smarttags" w:element="PlaceName">
            <w:r>
              <w:t>Member</w:t>
            </w:r>
          </w:smartTag>
          <w:r>
            <w:t xml:space="preserve"> </w:t>
          </w:r>
          <w:smartTag w:uri="urn:schemas-microsoft-com:office:smarttags" w:element="PlaceType">
            <w:r>
              <w:t>States</w:t>
            </w:r>
          </w:smartTag>
        </w:smartTag>
      </w:smartTag>
      <w:r>
        <w:t xml:space="preserve">, Sector Members, Associates and Academia and to any individual from a country which is a member of ITU who wishes to share information about the standardization activities on this subject.  This includes individuals who are also members of international, regional and national organizations.  The forum is free of charge but no fellowships will be granted. </w:t>
      </w:r>
    </w:p>
    <w:p w:rsidR="0054115A" w:rsidRDefault="0054115A" w:rsidP="00A372B2">
      <w:r>
        <w:rPr>
          <w:bCs/>
        </w:rPr>
        <w:t>4</w:t>
      </w:r>
      <w:r>
        <w:tab/>
        <w:t xml:space="preserve">The objectives of this forum and a preliminary programme can be found in </w:t>
      </w:r>
      <w:r>
        <w:rPr>
          <w:b/>
          <w:bCs/>
        </w:rPr>
        <w:t>Annex 1</w:t>
      </w:r>
      <w:r>
        <w:t>.</w:t>
      </w:r>
    </w:p>
    <w:p w:rsidR="0054115A" w:rsidRDefault="0054115A" w:rsidP="004A1FFB">
      <w:pPr>
        <w:pStyle w:val="Index1"/>
      </w:pPr>
      <w:r>
        <w:t>5</w:t>
      </w:r>
      <w:r>
        <w:tab/>
        <w:t xml:space="preserve">Information relating to the forum and updated programme will be available on the ITU-R and ITU-T websites and at the following address: </w:t>
      </w:r>
      <w:hyperlink r:id="rId10" w:history="1">
        <w:r w:rsidRPr="004A1FFB">
          <w:rPr>
            <w:rStyle w:val="Hyperlink"/>
            <w:rFonts w:eastAsia="SimSun"/>
            <w:lang w:val="en-US"/>
          </w:rPr>
          <w:t>http://www.itu.int/ITU-R/go/itu-plt-forum-11/en</w:t>
        </w:r>
      </w:hyperlink>
      <w:r>
        <w:t>.</w:t>
      </w:r>
    </w:p>
    <w:p w:rsidR="0054115A" w:rsidRDefault="0054115A" w:rsidP="00A668FE">
      <w:pPr>
        <w:tabs>
          <w:tab w:val="left" w:pos="1418"/>
          <w:tab w:val="left" w:pos="1702"/>
          <w:tab w:val="left" w:pos="2160"/>
        </w:tabs>
        <w:ind w:right="92"/>
      </w:pPr>
    </w:p>
    <w:p w:rsidR="0054115A" w:rsidRPr="000A1577" w:rsidRDefault="0054115A" w:rsidP="000B504E">
      <w:pPr>
        <w:pStyle w:val="Heading1"/>
        <w:ind w:left="0" w:firstLine="0"/>
      </w:pPr>
      <w:r w:rsidRPr="000A1577">
        <w:lastRenderedPageBreak/>
        <w:t>Participation/visa requirements</w:t>
      </w:r>
      <w:r>
        <w:t xml:space="preserve"> </w:t>
      </w:r>
    </w:p>
    <w:p w:rsidR="0054115A" w:rsidRPr="00EF52B1" w:rsidRDefault="0054115A" w:rsidP="00FA1EDD">
      <w:pPr>
        <w:rPr>
          <w:szCs w:val="24"/>
        </w:rPr>
      </w:pPr>
      <w:r w:rsidRPr="00EF52B1">
        <w:rPr>
          <w:szCs w:val="24"/>
        </w:rPr>
        <w:t>6</w:t>
      </w:r>
      <w:r w:rsidRPr="00EF52B1">
        <w:rPr>
          <w:szCs w:val="24"/>
        </w:rPr>
        <w:tab/>
        <w:t xml:space="preserve">Participant registration for this forum will be carried out via the online registration system (EDRS) and will begin on 15 March 2011. The related registration form may be found on the meeting website at: </w:t>
      </w:r>
      <w:hyperlink r:id="rId11" w:history="1">
        <w:r w:rsidRPr="00EF52B1">
          <w:rPr>
            <w:rStyle w:val="Hyperlink"/>
            <w:rFonts w:eastAsia="SimSun"/>
            <w:szCs w:val="24"/>
            <w:lang w:val="en-US"/>
          </w:rPr>
          <w:t>http://www.itu.int/ITU-R/go/delegate-reg-activ/en</w:t>
        </w:r>
      </w:hyperlink>
      <w:r w:rsidRPr="00EF52B1">
        <w:rPr>
          <w:szCs w:val="24"/>
          <w:lang w:val="en-US"/>
        </w:rPr>
        <w:t>.</w:t>
      </w:r>
    </w:p>
    <w:p w:rsidR="0054115A" w:rsidRDefault="0054115A" w:rsidP="00D2055F">
      <w:r>
        <w:t>7</w:t>
      </w:r>
      <w:r w:rsidRPr="000A1577">
        <w:tab/>
      </w:r>
      <w:r>
        <w:t xml:space="preserve">We would remind you that citizens from some countries are required to obtain a visa in order to enter and spend time in </w:t>
      </w:r>
      <w:smartTag w:uri="urn:schemas-microsoft-com:office:smarttags" w:element="country-region">
        <w:smartTag w:uri="urn:schemas-microsoft-com:office:smarttags" w:element="place">
          <w:r>
            <w:t>Switzerland</w:t>
          </w:r>
        </w:smartTag>
      </w:smartTag>
      <w:r>
        <w:t xml:space="preserve">. The visa must be requested and obtained from the office (embassy or consulate) representing </w:t>
      </w:r>
      <w:smartTag w:uri="urn:schemas-microsoft-com:office:smarttags" w:element="country-region">
        <w:smartTag w:uri="urn:schemas-microsoft-com:office:smarttags" w:element="place">
          <w:r>
            <w:t>Switzerland</w:t>
          </w:r>
        </w:smartTag>
      </w:smartTag>
      <w:r>
        <w:t xml:space="preserve"> in your country or, if there is no such office in your country, from the one that is closest to the country of departure. If problems are encountered, the Union can, at the official request of the </w:t>
      </w:r>
      <w:smartTag w:uri="urn:schemas-microsoft-com:office:smarttags" w:element="PlaceName">
        <w:smartTag w:uri="urn:schemas-microsoft-com:office:smarttags" w:element="place">
          <w:smartTag w:uri="urn:schemas-microsoft-com:office:smarttags" w:element="PlaceName">
            <w:r>
              <w:t>Member</w:t>
            </w:r>
          </w:smartTag>
          <w:r>
            <w:t xml:space="preserve"> </w:t>
          </w:r>
          <w:smartTag w:uri="urn:schemas-microsoft-com:office:smarttags" w:element="PlaceType">
            <w:r>
              <w:t>State</w:t>
            </w:r>
          </w:smartTag>
        </w:smartTag>
      </w:smartTag>
      <w:r>
        <w:t xml:space="preserve"> or Sector Member, approach the competent Swiss authorities in order to facilitate delivery of the visa.</w:t>
      </w:r>
    </w:p>
    <w:p w:rsidR="0054115A" w:rsidRPr="000A1577" w:rsidRDefault="0054115A" w:rsidP="009F0A68">
      <w:r>
        <w:t xml:space="preserve">Visa requests should be made via an official covering letter from the </w:t>
      </w:r>
      <w:smartTag w:uri="urn:schemas-microsoft-com:office:smarttags" w:element="PlaceName">
        <w:smartTag w:uri="urn:schemas-microsoft-com:office:smarttags" w:element="place">
          <w:smartTag w:uri="urn:schemas-microsoft-com:office:smarttags" w:element="PlaceName">
            <w:r>
              <w:t>Member</w:t>
            </w:r>
          </w:smartTag>
          <w:r>
            <w:t xml:space="preserve"> </w:t>
          </w:r>
          <w:smartTag w:uri="urn:schemas-microsoft-com:office:smarttags" w:element="PlaceType">
            <w:r>
              <w:t>State</w:t>
            </w:r>
          </w:smartTag>
        </w:smartTag>
      </w:smartTag>
      <w:r>
        <w:t xml:space="preserve"> or Sector Member you represent. This letter must specify your name and function, date of birth, passport number as well as the date of issuance and expiration. The letter must be accompanied by a photocopy of your passport and completed registration and must be sent by fax to the ITU-R Document Planning and Documentation Unit. The fax number is +41 22 730 6600. Please note that the Union needs at least four weeks to process all papers required for the delivery of a visa.</w:t>
      </w:r>
    </w:p>
    <w:p w:rsidR="0054115A" w:rsidRDefault="0054115A" w:rsidP="001D2A03">
      <w:r>
        <w:t>8</w:t>
      </w:r>
      <w:r w:rsidRPr="000A1577">
        <w:tab/>
        <w:t xml:space="preserve">For queries or additional information, participants may contact the Delegate Registration Unit at </w:t>
      </w:r>
      <w:hyperlink r:id="rId12" w:history="1">
        <w:r w:rsidRPr="00AF6421">
          <w:rPr>
            <w:rStyle w:val="Hyperlink"/>
          </w:rPr>
          <w:t>ITU-R.registrations@itu.int</w:t>
        </w:r>
      </w:hyperlink>
      <w:r>
        <w:t>.</w:t>
      </w:r>
    </w:p>
    <w:p w:rsidR="0054115A" w:rsidRPr="000A1577" w:rsidRDefault="0054115A" w:rsidP="00EF52B1">
      <w:r>
        <w:t>9</w:t>
      </w:r>
      <w:r w:rsidRPr="000A1577">
        <w:tab/>
        <w:t>The Registration desk will open as from 0800 hours on the opening day of the</w:t>
      </w:r>
      <w:r>
        <w:t xml:space="preserve"> forum and is located</w:t>
      </w:r>
      <w:r w:rsidRPr="000A1577">
        <w:t xml:space="preserve"> at the entrance of the </w:t>
      </w:r>
      <w:proofErr w:type="spellStart"/>
      <w:r w:rsidRPr="000A1577">
        <w:t>Montbrillant</w:t>
      </w:r>
      <w:proofErr w:type="spellEnd"/>
      <w:r w:rsidRPr="000A1577">
        <w:t xml:space="preserve"> building. Please note that the confirmation of registration sent to each participant by e</w:t>
      </w:r>
      <w:r w:rsidRPr="000A1577">
        <w:noBreakHyphen/>
        <w:t>mail must be presented, together with photo identification, in order to receive a badge.</w:t>
      </w:r>
    </w:p>
    <w:p w:rsidR="0054115A" w:rsidRPr="000A1577" w:rsidRDefault="0054115A" w:rsidP="000B504E">
      <w:pPr>
        <w:pStyle w:val="Heading1"/>
      </w:pPr>
      <w:r w:rsidRPr="000A1577">
        <w:t>Accommodation</w:t>
      </w:r>
    </w:p>
    <w:p w:rsidR="0054115A" w:rsidRPr="000A1577" w:rsidRDefault="0054115A" w:rsidP="000B504E">
      <w:r w:rsidRPr="000A1577">
        <w:t>1</w:t>
      </w:r>
      <w:r>
        <w:t>0</w:t>
      </w:r>
      <w:r w:rsidRPr="000A1577">
        <w:tab/>
        <w:t xml:space="preserve">Information regarding hotel accommodation for meetings held in </w:t>
      </w:r>
      <w:smartTag w:uri="urn:schemas-microsoft-com:office:smarttags" w:element="City">
        <w:smartTag w:uri="urn:schemas-microsoft-com:office:smarttags" w:element="place">
          <w:r w:rsidRPr="000A1577">
            <w:t>Geneva</w:t>
          </w:r>
        </w:smartTag>
      </w:smartTag>
      <w:r w:rsidRPr="000A1577">
        <w:t xml:space="preserve"> is available at </w:t>
      </w:r>
      <w:hyperlink r:id="rId13" w:history="1">
        <w:r w:rsidRPr="000A1577">
          <w:rPr>
            <w:rStyle w:val="Hyperlink"/>
            <w:szCs w:val="24"/>
          </w:rPr>
          <w:t>http://www.itu.int/travel/index.html</w:t>
        </w:r>
      </w:hyperlink>
      <w:r w:rsidRPr="000A1577">
        <w:t>.</w:t>
      </w:r>
    </w:p>
    <w:p w:rsidR="0054115A" w:rsidRDefault="0054115A" w:rsidP="00FF47B5">
      <w:pPr>
        <w:tabs>
          <w:tab w:val="left" w:pos="1418"/>
          <w:tab w:val="left" w:pos="1702"/>
          <w:tab w:val="left" w:pos="2160"/>
        </w:tabs>
        <w:ind w:right="92"/>
      </w:pPr>
    </w:p>
    <w:p w:rsidR="0054115A" w:rsidRDefault="0054115A" w:rsidP="00DD0C75">
      <w:pPr>
        <w:tabs>
          <w:tab w:val="left" w:pos="1418"/>
          <w:tab w:val="left" w:pos="1702"/>
          <w:tab w:val="left" w:pos="2160"/>
        </w:tabs>
        <w:autoSpaceDE w:val="0"/>
        <w:autoSpaceDN w:val="0"/>
        <w:adjustRightInd w:val="0"/>
        <w:spacing w:before="0"/>
        <w:ind w:right="306"/>
      </w:pPr>
      <w:r>
        <w:br/>
      </w:r>
      <w:r>
        <w:br/>
      </w:r>
    </w:p>
    <w:p w:rsidR="0054115A" w:rsidRDefault="0054115A" w:rsidP="00DD0C75">
      <w:pPr>
        <w:tabs>
          <w:tab w:val="left" w:pos="1418"/>
          <w:tab w:val="left" w:pos="1702"/>
          <w:tab w:val="left" w:pos="2160"/>
        </w:tabs>
        <w:autoSpaceDE w:val="0"/>
        <w:autoSpaceDN w:val="0"/>
        <w:adjustRightInd w:val="0"/>
        <w:spacing w:before="0"/>
        <w:ind w:right="306"/>
      </w:pPr>
      <w:r>
        <w:t>Yours faithfully,</w:t>
      </w:r>
    </w:p>
    <w:tbl>
      <w:tblPr>
        <w:tblW w:w="0" w:type="auto"/>
        <w:tblLayout w:type="fixed"/>
        <w:tblLook w:val="0000"/>
      </w:tblPr>
      <w:tblGrid>
        <w:gridCol w:w="4972"/>
        <w:gridCol w:w="4973"/>
      </w:tblGrid>
      <w:tr w:rsidR="0054115A" w:rsidRPr="002570C9" w:rsidTr="00DD0C75">
        <w:trPr>
          <w:trHeight w:val="1739"/>
        </w:trPr>
        <w:tc>
          <w:tcPr>
            <w:tcW w:w="4972" w:type="dxa"/>
            <w:tcBorders>
              <w:top w:val="nil"/>
              <w:left w:val="nil"/>
              <w:bottom w:val="nil"/>
              <w:right w:val="nil"/>
            </w:tcBorders>
            <w:shd w:val="clear" w:color="auto" w:fill="FFFFFF"/>
          </w:tcPr>
          <w:p w:rsidR="0054115A" w:rsidRDefault="0054115A" w:rsidP="00DD0C75">
            <w:pPr>
              <w:autoSpaceDE w:val="0"/>
              <w:autoSpaceDN w:val="0"/>
              <w:adjustRightInd w:val="0"/>
              <w:spacing w:before="0"/>
              <w:ind w:right="306"/>
            </w:pPr>
          </w:p>
          <w:p w:rsidR="0054115A" w:rsidRDefault="0054115A" w:rsidP="00DD0C75">
            <w:pPr>
              <w:autoSpaceDE w:val="0"/>
              <w:autoSpaceDN w:val="0"/>
              <w:adjustRightInd w:val="0"/>
              <w:spacing w:before="0"/>
              <w:ind w:right="306"/>
            </w:pPr>
            <w:r>
              <w:br/>
            </w:r>
          </w:p>
          <w:p w:rsidR="0054115A" w:rsidRDefault="0054115A" w:rsidP="00344E92">
            <w:pPr>
              <w:autoSpaceDE w:val="0"/>
              <w:autoSpaceDN w:val="0"/>
              <w:adjustRightInd w:val="0"/>
              <w:ind w:right="306"/>
              <w:jc w:val="center"/>
            </w:pPr>
            <w:r>
              <w:t>Malcolm Johnson</w:t>
            </w:r>
          </w:p>
          <w:p w:rsidR="0054115A" w:rsidRDefault="0054115A" w:rsidP="00344E92">
            <w:pPr>
              <w:autoSpaceDE w:val="0"/>
              <w:autoSpaceDN w:val="0"/>
              <w:adjustRightInd w:val="0"/>
              <w:ind w:right="306"/>
              <w:jc w:val="center"/>
            </w:pPr>
            <w:r>
              <w:t>Director,</w:t>
            </w:r>
          </w:p>
          <w:p w:rsidR="0054115A" w:rsidRDefault="0054115A" w:rsidP="00344E92">
            <w:pPr>
              <w:autoSpaceDE w:val="0"/>
              <w:autoSpaceDN w:val="0"/>
              <w:adjustRightInd w:val="0"/>
              <w:spacing w:before="0"/>
              <w:ind w:right="306"/>
              <w:jc w:val="center"/>
            </w:pPr>
            <w:r>
              <w:t>Telecommunication Standardization Bureau</w:t>
            </w:r>
          </w:p>
        </w:tc>
        <w:tc>
          <w:tcPr>
            <w:tcW w:w="4973" w:type="dxa"/>
            <w:tcBorders>
              <w:top w:val="nil"/>
              <w:left w:val="nil"/>
              <w:bottom w:val="nil"/>
              <w:right w:val="nil"/>
            </w:tcBorders>
            <w:shd w:val="clear" w:color="auto" w:fill="FFFFFF"/>
          </w:tcPr>
          <w:p w:rsidR="0054115A" w:rsidRPr="000B504E" w:rsidRDefault="0054115A" w:rsidP="00344E92">
            <w:pPr>
              <w:autoSpaceDE w:val="0"/>
              <w:autoSpaceDN w:val="0"/>
              <w:adjustRightInd w:val="0"/>
              <w:spacing w:before="0"/>
              <w:ind w:right="306"/>
              <w:jc w:val="center"/>
              <w:rPr>
                <w:lang w:val="fr-FR"/>
              </w:rPr>
            </w:pPr>
          </w:p>
          <w:p w:rsidR="0054115A" w:rsidRPr="000B504E" w:rsidRDefault="0054115A" w:rsidP="00344E92">
            <w:pPr>
              <w:autoSpaceDE w:val="0"/>
              <w:autoSpaceDN w:val="0"/>
              <w:adjustRightInd w:val="0"/>
              <w:spacing w:before="0"/>
              <w:ind w:right="306"/>
              <w:jc w:val="center"/>
              <w:rPr>
                <w:lang w:val="fr-FR"/>
              </w:rPr>
            </w:pPr>
            <w:r w:rsidRPr="000B504E">
              <w:rPr>
                <w:lang w:val="fr-FR"/>
              </w:rPr>
              <w:br/>
            </w:r>
          </w:p>
          <w:p w:rsidR="0054115A" w:rsidRPr="000B504E" w:rsidRDefault="0054115A" w:rsidP="00344E92">
            <w:pPr>
              <w:autoSpaceDE w:val="0"/>
              <w:autoSpaceDN w:val="0"/>
              <w:adjustRightInd w:val="0"/>
              <w:ind w:right="306"/>
              <w:jc w:val="center"/>
              <w:rPr>
                <w:lang w:val="fr-FR"/>
              </w:rPr>
            </w:pPr>
            <w:r w:rsidRPr="000B504E">
              <w:rPr>
                <w:lang w:val="fr-FR"/>
              </w:rPr>
              <w:t>F</w:t>
            </w:r>
            <w:r>
              <w:rPr>
                <w:lang w:val="fr-FR"/>
              </w:rPr>
              <w:t xml:space="preserve">rançois </w:t>
            </w:r>
            <w:proofErr w:type="spellStart"/>
            <w:r>
              <w:rPr>
                <w:lang w:val="fr-FR"/>
              </w:rPr>
              <w:t>Rancy</w:t>
            </w:r>
            <w:proofErr w:type="spellEnd"/>
          </w:p>
          <w:p w:rsidR="0054115A" w:rsidRDefault="0054115A" w:rsidP="00344E92">
            <w:pPr>
              <w:autoSpaceDE w:val="0"/>
              <w:autoSpaceDN w:val="0"/>
              <w:adjustRightInd w:val="0"/>
              <w:ind w:right="306"/>
              <w:jc w:val="center"/>
              <w:rPr>
                <w:lang w:val="fr-FR"/>
              </w:rPr>
            </w:pPr>
            <w:proofErr w:type="spellStart"/>
            <w:r w:rsidRPr="000B504E">
              <w:rPr>
                <w:lang w:val="fr-FR"/>
              </w:rPr>
              <w:t>Director</w:t>
            </w:r>
            <w:proofErr w:type="spellEnd"/>
            <w:r w:rsidRPr="000B504E">
              <w:rPr>
                <w:lang w:val="fr-FR"/>
              </w:rPr>
              <w:t>,</w:t>
            </w:r>
          </w:p>
          <w:p w:rsidR="0054115A" w:rsidRPr="000B504E" w:rsidRDefault="0054115A" w:rsidP="00344E92">
            <w:pPr>
              <w:autoSpaceDE w:val="0"/>
              <w:autoSpaceDN w:val="0"/>
              <w:adjustRightInd w:val="0"/>
              <w:spacing w:before="0"/>
              <w:ind w:right="306"/>
              <w:jc w:val="center"/>
              <w:rPr>
                <w:lang w:val="fr-FR"/>
              </w:rPr>
            </w:pPr>
            <w:r>
              <w:rPr>
                <w:lang w:val="fr-FR"/>
              </w:rPr>
              <w:t xml:space="preserve">Radiocommunication </w:t>
            </w:r>
            <w:r w:rsidRPr="000B504E">
              <w:rPr>
                <w:lang w:val="fr-FR"/>
              </w:rPr>
              <w:t>Bureau</w:t>
            </w:r>
          </w:p>
        </w:tc>
      </w:tr>
    </w:tbl>
    <w:p w:rsidR="0054115A" w:rsidRPr="00756A21" w:rsidRDefault="0054115A" w:rsidP="000B504E">
      <w:pPr>
        <w:spacing w:before="480"/>
        <w:ind w:right="91"/>
        <w:rPr>
          <w:b/>
          <w:lang w:val="fr-FR"/>
        </w:rPr>
      </w:pPr>
    </w:p>
    <w:p w:rsidR="0054115A" w:rsidRPr="008D48EF" w:rsidRDefault="0054115A" w:rsidP="000B504E">
      <w:pPr>
        <w:spacing w:before="480"/>
        <w:ind w:right="91"/>
        <w:rPr>
          <w:lang w:val="en-US"/>
        </w:rPr>
      </w:pPr>
      <w:r w:rsidRPr="008D48EF">
        <w:rPr>
          <w:b/>
          <w:lang w:val="en-US"/>
        </w:rPr>
        <w:t>Annex:</w:t>
      </w:r>
      <w:r>
        <w:rPr>
          <w:b/>
          <w:lang w:val="en-US"/>
        </w:rPr>
        <w:t xml:space="preserve"> 1</w:t>
      </w:r>
    </w:p>
    <w:p w:rsidR="0054115A" w:rsidRDefault="0054115A" w:rsidP="00E01EA4">
      <w:pPr>
        <w:pStyle w:val="LetterStart"/>
        <w:tabs>
          <w:tab w:val="clear" w:pos="1361"/>
          <w:tab w:val="clear" w:pos="1758"/>
          <w:tab w:val="clear" w:pos="2155"/>
          <w:tab w:val="clear" w:pos="2552"/>
          <w:tab w:val="center" w:pos="4962"/>
        </w:tabs>
        <w:spacing w:before="120" w:line="240" w:lineRule="atLeast"/>
        <w:ind w:left="0"/>
        <w:jc w:val="center"/>
      </w:pPr>
      <w:bookmarkStart w:id="6" w:name="Duties"/>
      <w:bookmarkEnd w:id="6"/>
      <w:r>
        <w:br w:type="page"/>
      </w:r>
      <w:r>
        <w:rPr>
          <w:lang w:val="en-US"/>
        </w:rPr>
        <w:lastRenderedPageBreak/>
        <w:t>ANNEX 1</w:t>
      </w:r>
      <w:r>
        <w:rPr>
          <w:lang w:val="en-US"/>
        </w:rPr>
        <w:br/>
      </w:r>
      <w:r>
        <w:t>(to TSB Circular 161 – BR Circular CA/195)</w:t>
      </w:r>
    </w:p>
    <w:p w:rsidR="0054115A" w:rsidRDefault="0054115A" w:rsidP="00E01EA4">
      <w:pPr>
        <w:pStyle w:val="LetterStart"/>
        <w:tabs>
          <w:tab w:val="clear" w:pos="1361"/>
          <w:tab w:val="clear" w:pos="1758"/>
          <w:tab w:val="clear" w:pos="2155"/>
          <w:tab w:val="clear" w:pos="2552"/>
          <w:tab w:val="center" w:pos="4962"/>
        </w:tabs>
        <w:spacing w:before="0" w:line="240" w:lineRule="atLeast"/>
        <w:ind w:left="0"/>
        <w:jc w:val="center"/>
        <w:rPr>
          <w:lang w:val="en-US"/>
        </w:rPr>
      </w:pPr>
    </w:p>
    <w:p w:rsidR="0054115A" w:rsidRPr="00DE3B39" w:rsidRDefault="0054115A" w:rsidP="00E01EA4">
      <w:pPr>
        <w:pStyle w:val="Normalaftertitle"/>
        <w:spacing w:before="120"/>
        <w:jc w:val="center"/>
        <w:rPr>
          <w:b/>
        </w:rPr>
      </w:pPr>
      <w:r w:rsidRPr="00DE3B39">
        <w:rPr>
          <w:b/>
        </w:rPr>
        <w:t xml:space="preserve">Objectives of the ITU Forum on Technical Compatibility between </w:t>
      </w:r>
      <w:r w:rsidRPr="00DE3B39">
        <w:rPr>
          <w:b/>
        </w:rPr>
        <w:br/>
      </w:r>
      <w:r w:rsidRPr="00DE3B39">
        <w:rPr>
          <w:b/>
          <w:szCs w:val="24"/>
        </w:rPr>
        <w:t xml:space="preserve">Power Line Telecommunication systems </w:t>
      </w:r>
      <w:r w:rsidRPr="00DE3B39">
        <w:rPr>
          <w:b/>
        </w:rPr>
        <w:t>and Radiocommunication services</w:t>
      </w:r>
    </w:p>
    <w:p w:rsidR="0054115A" w:rsidRDefault="0054115A" w:rsidP="00E01EA4">
      <w:pPr>
        <w:jc w:val="center"/>
      </w:pPr>
    </w:p>
    <w:p w:rsidR="0054115A" w:rsidRPr="00F01435" w:rsidRDefault="0054115A" w:rsidP="00E01EA4">
      <w:pPr>
        <w:jc w:val="center"/>
        <w:rPr>
          <w:rStyle w:val="Emphasis"/>
          <w:rFonts w:eastAsia="SimSun"/>
          <w:b/>
          <w:sz w:val="36"/>
          <w:szCs w:val="36"/>
        </w:rPr>
      </w:pPr>
      <w:r w:rsidRPr="00F01435">
        <w:rPr>
          <w:rStyle w:val="Emphasis"/>
          <w:rFonts w:eastAsia="SimSun"/>
          <w:b/>
          <w:sz w:val="36"/>
          <w:szCs w:val="36"/>
        </w:rPr>
        <w:t>Let’s get compatible</w:t>
      </w:r>
    </w:p>
    <w:p w:rsidR="0054115A" w:rsidRDefault="0054115A" w:rsidP="00E01EA4">
      <w:r w:rsidRPr="00B84003">
        <w:t>Today’s hom</w:t>
      </w:r>
      <w:r>
        <w:t xml:space="preserve">es are packed with communication devices. Consumers can choose from various possibilities to get access to the Internet and/or to enjoy TV and radio in steadily improving digital quality. Various transmission technologies are offered to provide content to home terminals. </w:t>
      </w:r>
    </w:p>
    <w:p w:rsidR="0054115A" w:rsidRDefault="0054115A" w:rsidP="007E40BE">
      <w:r>
        <w:t xml:space="preserve">Free-to-air digital broadcasting is and will continue to be a future-oriented approach on how to satisfy the needs of consumers. Power Line Telecommunications is another future-oriented technology providing broadband access via the main networks to consumers' homes or to distribute and collect huge amounts of data inside the homes to and from the various terminals or radios and TV sets. </w:t>
      </w:r>
    </w:p>
    <w:p w:rsidR="0054115A" w:rsidRDefault="0054115A" w:rsidP="00E01EA4">
      <w:r>
        <w:t xml:space="preserve">The most recent technology developments show that consumers may however end up in an “either/or situation”: </w:t>
      </w:r>
      <w:r w:rsidRPr="00F22501">
        <w:rPr>
          <w:u w:val="single"/>
        </w:rPr>
        <w:t>Either</w:t>
      </w:r>
      <w:r>
        <w:t xml:space="preserve"> they use PLT </w:t>
      </w:r>
      <w:r w:rsidRPr="00F22501">
        <w:rPr>
          <w:u w:val="single"/>
        </w:rPr>
        <w:t xml:space="preserve">or </w:t>
      </w:r>
      <w:r>
        <w:t xml:space="preserve">they enjoy reception of free-to-air broadcasting. Both together seem to be technically incompatible at the same time and same location. And there are also radiocommunication services other than broadcasting that are technically impacted by PLT. </w:t>
      </w:r>
    </w:p>
    <w:p w:rsidR="0054115A" w:rsidRDefault="0054115A" w:rsidP="00E01EA4">
      <w:r>
        <w:t>The objective of this one-day event is to discuss the potential interference effects of PLT technology into the radio frequency spectrum in light of the latest technological PLT developments that touch the radio spectrum up to the frequency ranges used in homes for broadcasting reception. Mitigation techniques need to be developed and standardization efforts are necessary to overcome these technical challenges.</w:t>
      </w:r>
    </w:p>
    <w:p w:rsidR="0054115A" w:rsidRDefault="0054115A" w:rsidP="00E01EA4">
      <w:r>
        <w:t xml:space="preserve">The International Telecommunication Union (ITU) is the perfect body to address the issue with all the stakeholders. As such, and on the one hand, ITU develops standards for home networks using PLT on a world-wide basis; and on the other hand, it is the leading international organization on regulatory and technical radio spectrum issues. </w:t>
      </w:r>
    </w:p>
    <w:p w:rsidR="0054115A" w:rsidRDefault="0054115A" w:rsidP="00E01EA4">
      <w:pPr>
        <w:keepNext/>
      </w:pPr>
      <w:r>
        <w:t xml:space="preserve">This one-day event organized by ITU will: </w:t>
      </w:r>
    </w:p>
    <w:p w:rsidR="0054115A" w:rsidRDefault="0054115A" w:rsidP="00E01EA4">
      <w:pPr>
        <w:keepNext/>
      </w:pPr>
      <w:r>
        <w:t>- bring together major stakeholders;</w:t>
      </w:r>
    </w:p>
    <w:p w:rsidR="0054115A" w:rsidRDefault="0054115A" w:rsidP="00E01EA4">
      <w:r>
        <w:t>- give an overview of technologies providing PLT;</w:t>
      </w:r>
    </w:p>
    <w:p w:rsidR="0054115A" w:rsidRDefault="0054115A" w:rsidP="00E01EA4">
      <w:r>
        <w:t>- describe the role of ITU and regulators in protecting the radio frequency spectrum;</w:t>
      </w:r>
    </w:p>
    <w:p w:rsidR="0054115A" w:rsidRDefault="0054115A" w:rsidP="00E01EA4">
      <w:r>
        <w:t>- provide an overview of radiocommunication services potentially impacted by PLT systems;</w:t>
      </w:r>
    </w:p>
    <w:p w:rsidR="0054115A" w:rsidRDefault="0054115A" w:rsidP="00E01EA4">
      <w:r>
        <w:t>- explain current standardization efforts for PLT systems;</w:t>
      </w:r>
    </w:p>
    <w:p w:rsidR="0054115A" w:rsidRDefault="0054115A" w:rsidP="00E01EA4">
      <w:r>
        <w:t>- present case studies of radio frequency emissions from PLT systems;</w:t>
      </w:r>
    </w:p>
    <w:p w:rsidR="0054115A" w:rsidRDefault="0054115A" w:rsidP="00E01EA4">
      <w:r>
        <w:t>- discuss possible mitigation techniques to protect radio services.</w:t>
      </w:r>
    </w:p>
    <w:p w:rsidR="0054115A" w:rsidRDefault="0054115A" w:rsidP="00E01EA4">
      <w:r>
        <w:t xml:space="preserve">It will end in a round-table discussion on commitments and future efforts of all stakeholders to resolve these interference issues in the interest of consumers. </w:t>
      </w:r>
    </w:p>
    <w:p w:rsidR="0054115A" w:rsidRDefault="0054115A" w:rsidP="00E01EA4">
      <w:pPr>
        <w:jc w:val="center"/>
      </w:pPr>
    </w:p>
    <w:p w:rsidR="0054115A" w:rsidRPr="00DE3B39" w:rsidRDefault="0054115A" w:rsidP="00E01EA4">
      <w:pPr>
        <w:pStyle w:val="Normalaftertitle"/>
        <w:spacing w:before="120"/>
        <w:jc w:val="center"/>
        <w:rPr>
          <w:b/>
        </w:rPr>
      </w:pPr>
      <w:r>
        <w:rPr>
          <w:b/>
        </w:rPr>
        <w:br w:type="page"/>
      </w:r>
      <w:r>
        <w:rPr>
          <w:b/>
        </w:rPr>
        <w:lastRenderedPageBreak/>
        <w:t xml:space="preserve">Preliminary programme of </w:t>
      </w:r>
      <w:r w:rsidRPr="00DE3B39">
        <w:rPr>
          <w:b/>
        </w:rPr>
        <w:t xml:space="preserve">the ITU Forum on Technical Compatibility between </w:t>
      </w:r>
      <w:r w:rsidRPr="00DE3B39">
        <w:rPr>
          <w:b/>
        </w:rPr>
        <w:br/>
      </w:r>
      <w:r w:rsidRPr="00DE3B39">
        <w:rPr>
          <w:b/>
          <w:szCs w:val="24"/>
        </w:rPr>
        <w:t xml:space="preserve">Power Line Telecommunication systems </w:t>
      </w:r>
      <w:r w:rsidRPr="00DE3B39">
        <w:rPr>
          <w:b/>
        </w:rPr>
        <w:t>and Radiocommunication services</w:t>
      </w:r>
    </w:p>
    <w:p w:rsidR="0054115A" w:rsidRDefault="0054115A" w:rsidP="00E01EA4">
      <w:pPr>
        <w:jc w:val="center"/>
      </w:pPr>
    </w:p>
    <w:tbl>
      <w:tblPr>
        <w:tblW w:w="5000" w:type="pct"/>
        <w:tblCellSpacing w:w="15" w:type="dxa"/>
        <w:tblCellMar>
          <w:top w:w="30" w:type="dxa"/>
          <w:left w:w="30" w:type="dxa"/>
          <w:bottom w:w="30" w:type="dxa"/>
          <w:right w:w="30" w:type="dxa"/>
        </w:tblCellMar>
        <w:tblLook w:val="0000"/>
      </w:tblPr>
      <w:tblGrid>
        <w:gridCol w:w="1759"/>
        <w:gridCol w:w="8436"/>
      </w:tblGrid>
      <w:tr w:rsidR="0054115A" w:rsidTr="00F22027">
        <w:trPr>
          <w:trHeight w:val="300"/>
          <w:tblCellSpacing w:w="15" w:type="dxa"/>
        </w:trPr>
        <w:tc>
          <w:tcPr>
            <w:tcW w:w="4971" w:type="pct"/>
            <w:gridSpan w:val="2"/>
            <w:tcBorders>
              <w:top w:val="single" w:sz="6" w:space="0" w:color="0000FF"/>
              <w:left w:val="single" w:sz="6" w:space="0" w:color="0000FF"/>
              <w:bottom w:val="single" w:sz="6" w:space="0" w:color="0000FF"/>
              <w:right w:val="single" w:sz="6" w:space="0" w:color="0000FF"/>
            </w:tcBorders>
            <w:shd w:val="clear" w:color="auto" w:fill="C7D3E7"/>
            <w:tcMar>
              <w:top w:w="100" w:type="dxa"/>
              <w:left w:w="100" w:type="dxa"/>
              <w:bottom w:w="100" w:type="dxa"/>
              <w:right w:w="100" w:type="dxa"/>
            </w:tcMar>
          </w:tcPr>
          <w:p w:rsidR="0054115A" w:rsidRDefault="0054115A" w:rsidP="00F22027">
            <w:pPr>
              <w:spacing w:line="240" w:lineRule="atLeast"/>
              <w:jc w:val="center"/>
              <w:rPr>
                <w:rFonts w:ascii="Verdana" w:hAnsi="Verdana"/>
                <w:b/>
                <w:bCs/>
                <w:color w:val="000000"/>
                <w:sz w:val="18"/>
                <w:szCs w:val="18"/>
              </w:rPr>
            </w:pPr>
            <w:r>
              <w:rPr>
                <w:rFonts w:ascii="Verdana" w:hAnsi="Verdana"/>
                <w:b/>
                <w:bCs/>
                <w:color w:val="000000"/>
                <w:sz w:val="18"/>
                <w:szCs w:val="18"/>
              </w:rPr>
              <w:t>27 May 2011</w:t>
            </w:r>
          </w:p>
        </w:tc>
      </w:tr>
      <w:tr w:rsidR="0054115A" w:rsidTr="00F22027">
        <w:trPr>
          <w:tblCellSpacing w:w="15" w:type="dxa"/>
        </w:trPr>
        <w:tc>
          <w:tcPr>
            <w:tcW w:w="843" w:type="pct"/>
            <w:tcBorders>
              <w:top w:val="single" w:sz="6" w:space="0" w:color="0000FF"/>
              <w:left w:val="single" w:sz="6" w:space="0" w:color="0000FF"/>
              <w:bottom w:val="single" w:sz="6" w:space="0" w:color="0000FF"/>
              <w:right w:val="single" w:sz="6" w:space="0" w:color="0000FF"/>
            </w:tcBorders>
          </w:tcPr>
          <w:p w:rsidR="0054115A" w:rsidRPr="007636DA" w:rsidRDefault="0054115A" w:rsidP="00F22027">
            <w:pPr>
              <w:spacing w:after="120" w:line="240" w:lineRule="atLeast"/>
              <w:rPr>
                <w:b/>
                <w:bCs/>
                <w:szCs w:val="24"/>
              </w:rPr>
            </w:pPr>
            <w:r w:rsidRPr="007636DA">
              <w:rPr>
                <w:b/>
                <w:bCs/>
                <w:szCs w:val="24"/>
              </w:rPr>
              <w:t>08:00 - 09:00</w:t>
            </w:r>
          </w:p>
        </w:tc>
        <w:tc>
          <w:tcPr>
            <w:tcW w:w="4113" w:type="pct"/>
            <w:tcBorders>
              <w:top w:val="dotted" w:sz="6" w:space="0" w:color="00FFFF"/>
              <w:left w:val="dotted" w:sz="6" w:space="0" w:color="00FFFF"/>
              <w:bottom w:val="dotted" w:sz="6" w:space="0" w:color="00FFFF"/>
              <w:right w:val="dotted" w:sz="6" w:space="0" w:color="00FFFF"/>
            </w:tcBorders>
          </w:tcPr>
          <w:p w:rsidR="0054115A" w:rsidRPr="00B168FA" w:rsidRDefault="0054115A" w:rsidP="00F22027">
            <w:pPr>
              <w:spacing w:after="120" w:line="240" w:lineRule="atLeast"/>
              <w:rPr>
                <w:szCs w:val="24"/>
              </w:rPr>
            </w:pPr>
            <w:r w:rsidRPr="00B168FA">
              <w:rPr>
                <w:b/>
                <w:bCs/>
                <w:szCs w:val="24"/>
              </w:rPr>
              <w:t>Registration</w:t>
            </w:r>
            <w:r w:rsidRPr="00B168FA">
              <w:rPr>
                <w:szCs w:val="24"/>
              </w:rPr>
              <w:t xml:space="preserve"> </w:t>
            </w:r>
          </w:p>
        </w:tc>
      </w:tr>
      <w:tr w:rsidR="0054115A" w:rsidTr="00F22027">
        <w:trPr>
          <w:tblCellSpacing w:w="15" w:type="dxa"/>
        </w:trPr>
        <w:tc>
          <w:tcPr>
            <w:tcW w:w="843" w:type="pct"/>
            <w:tcBorders>
              <w:top w:val="single" w:sz="6" w:space="0" w:color="0000FF"/>
              <w:left w:val="single" w:sz="6" w:space="0" w:color="0000FF"/>
              <w:bottom w:val="single" w:sz="6" w:space="0" w:color="0000FF"/>
              <w:right w:val="single" w:sz="6" w:space="0" w:color="0000FF"/>
            </w:tcBorders>
          </w:tcPr>
          <w:p w:rsidR="0054115A" w:rsidRPr="007636DA" w:rsidRDefault="0054115A" w:rsidP="00F22027">
            <w:pPr>
              <w:spacing w:line="240" w:lineRule="atLeast"/>
              <w:rPr>
                <w:b/>
                <w:bCs/>
                <w:szCs w:val="24"/>
              </w:rPr>
            </w:pPr>
            <w:r w:rsidRPr="007636DA">
              <w:rPr>
                <w:b/>
                <w:bCs/>
                <w:szCs w:val="24"/>
              </w:rPr>
              <w:t>09:00 - 09:2</w:t>
            </w:r>
            <w:r>
              <w:rPr>
                <w:b/>
                <w:bCs/>
                <w:szCs w:val="24"/>
              </w:rPr>
              <w:t>5</w:t>
            </w:r>
          </w:p>
        </w:tc>
        <w:tc>
          <w:tcPr>
            <w:tcW w:w="4113" w:type="pct"/>
            <w:tcBorders>
              <w:top w:val="dotted" w:sz="6" w:space="0" w:color="00FFFF"/>
              <w:left w:val="dotted" w:sz="6" w:space="0" w:color="00FFFF"/>
              <w:bottom w:val="dotted" w:sz="6" w:space="0" w:color="00FFFF"/>
              <w:right w:val="dotted" w:sz="6" w:space="0" w:color="00FFFF"/>
            </w:tcBorders>
          </w:tcPr>
          <w:p w:rsidR="0054115A" w:rsidRDefault="0054115A" w:rsidP="00F22027">
            <w:pPr>
              <w:spacing w:line="240" w:lineRule="atLeast"/>
              <w:rPr>
                <w:iCs/>
                <w:szCs w:val="24"/>
              </w:rPr>
            </w:pPr>
            <w:r w:rsidRPr="007636DA">
              <w:rPr>
                <w:b/>
                <w:szCs w:val="24"/>
              </w:rPr>
              <w:t xml:space="preserve">Opening </w:t>
            </w:r>
            <w:r>
              <w:rPr>
                <w:b/>
                <w:szCs w:val="24"/>
              </w:rPr>
              <w:t>Session</w:t>
            </w:r>
          </w:p>
          <w:p w:rsidR="0054115A" w:rsidRDefault="0054115A" w:rsidP="00F22027">
            <w:pPr>
              <w:spacing w:line="240" w:lineRule="atLeast"/>
              <w:rPr>
                <w:iCs/>
              </w:rPr>
            </w:pPr>
            <w:r w:rsidRPr="00B168FA">
              <w:rPr>
                <w:i/>
                <w:szCs w:val="24"/>
                <w:u w:val="single"/>
              </w:rPr>
              <w:t>Chairman</w:t>
            </w:r>
            <w:r w:rsidRPr="00B168FA">
              <w:rPr>
                <w:i/>
                <w:szCs w:val="24"/>
              </w:rPr>
              <w:t xml:space="preserve">: </w:t>
            </w:r>
            <w:r w:rsidRPr="00EE7D29">
              <w:rPr>
                <w:i/>
              </w:rPr>
              <w:t>Mr. Robin H. Haines,</w:t>
            </w:r>
            <w:r w:rsidRPr="000A4986">
              <w:rPr>
                <w:iCs/>
              </w:rPr>
              <w:t xml:space="preserve"> </w:t>
            </w:r>
            <w:r w:rsidRPr="00B168FA">
              <w:rPr>
                <w:i/>
                <w:szCs w:val="24"/>
              </w:rPr>
              <w:t>Chairman of ITU-R Study Group 1</w:t>
            </w:r>
          </w:p>
          <w:p w:rsidR="0054115A" w:rsidRDefault="0054115A" w:rsidP="00F22027">
            <w:pPr>
              <w:spacing w:line="240" w:lineRule="atLeast"/>
              <w:rPr>
                <w:iCs/>
                <w:szCs w:val="24"/>
              </w:rPr>
            </w:pPr>
            <w:r w:rsidRPr="007636DA">
              <w:rPr>
                <w:b/>
                <w:szCs w:val="24"/>
              </w:rPr>
              <w:t>Opening Addresses</w:t>
            </w:r>
          </w:p>
          <w:p w:rsidR="0054115A" w:rsidRPr="007636DA" w:rsidRDefault="0054115A" w:rsidP="00F22027">
            <w:pPr>
              <w:numPr>
                <w:ilvl w:val="0"/>
                <w:numId w:val="20"/>
              </w:numPr>
              <w:tabs>
                <w:tab w:val="clear" w:pos="794"/>
                <w:tab w:val="clear" w:pos="1191"/>
                <w:tab w:val="clear" w:pos="1588"/>
                <w:tab w:val="clear" w:pos="1985"/>
              </w:tabs>
              <w:spacing w:before="100" w:beforeAutospacing="1" w:after="100" w:afterAutospacing="1" w:line="240" w:lineRule="atLeast"/>
              <w:rPr>
                <w:iCs/>
                <w:szCs w:val="24"/>
              </w:rPr>
            </w:pPr>
            <w:r w:rsidRPr="007636DA">
              <w:rPr>
                <w:iCs/>
                <w:szCs w:val="24"/>
              </w:rPr>
              <w:t xml:space="preserve">Mr. François </w:t>
            </w:r>
            <w:proofErr w:type="spellStart"/>
            <w:r w:rsidRPr="007636DA">
              <w:rPr>
                <w:iCs/>
                <w:szCs w:val="24"/>
              </w:rPr>
              <w:t>Rancy</w:t>
            </w:r>
            <w:proofErr w:type="spellEnd"/>
            <w:r w:rsidRPr="007636DA">
              <w:rPr>
                <w:iCs/>
                <w:szCs w:val="24"/>
              </w:rPr>
              <w:t>, Director, ITU BR</w:t>
            </w:r>
          </w:p>
          <w:p w:rsidR="0054115A" w:rsidRPr="007636DA" w:rsidRDefault="0054115A" w:rsidP="00F22027">
            <w:pPr>
              <w:numPr>
                <w:ilvl w:val="0"/>
                <w:numId w:val="20"/>
              </w:numPr>
              <w:tabs>
                <w:tab w:val="clear" w:pos="794"/>
                <w:tab w:val="clear" w:pos="1191"/>
                <w:tab w:val="clear" w:pos="1588"/>
                <w:tab w:val="clear" w:pos="1985"/>
              </w:tabs>
              <w:spacing w:before="100" w:beforeAutospacing="1" w:after="100" w:afterAutospacing="1" w:line="240" w:lineRule="atLeast"/>
              <w:rPr>
                <w:b/>
                <w:bCs/>
                <w:szCs w:val="24"/>
              </w:rPr>
            </w:pPr>
            <w:r w:rsidRPr="007636DA">
              <w:rPr>
                <w:iCs/>
                <w:szCs w:val="24"/>
              </w:rPr>
              <w:t>Mr. Malcolm Johnson, Director, ITU TSB</w:t>
            </w:r>
          </w:p>
        </w:tc>
      </w:tr>
      <w:tr w:rsidR="0054115A" w:rsidTr="00F22027">
        <w:trPr>
          <w:tblCellSpacing w:w="15" w:type="dxa"/>
        </w:trPr>
        <w:tc>
          <w:tcPr>
            <w:tcW w:w="843" w:type="pct"/>
            <w:tcBorders>
              <w:top w:val="single" w:sz="6" w:space="0" w:color="0000FF"/>
              <w:left w:val="single" w:sz="6" w:space="0" w:color="0000FF"/>
              <w:bottom w:val="single" w:sz="6" w:space="0" w:color="0000FF"/>
              <w:right w:val="single" w:sz="6" w:space="0" w:color="0000FF"/>
            </w:tcBorders>
          </w:tcPr>
          <w:p w:rsidR="0054115A" w:rsidRPr="007636DA" w:rsidRDefault="0054115A" w:rsidP="00F22027">
            <w:pPr>
              <w:spacing w:line="240" w:lineRule="atLeast"/>
              <w:rPr>
                <w:b/>
                <w:szCs w:val="24"/>
              </w:rPr>
            </w:pPr>
            <w:r w:rsidRPr="007636DA">
              <w:rPr>
                <w:b/>
                <w:bCs/>
                <w:szCs w:val="24"/>
              </w:rPr>
              <w:t>09:</w:t>
            </w:r>
            <w:r>
              <w:rPr>
                <w:b/>
                <w:bCs/>
                <w:szCs w:val="24"/>
              </w:rPr>
              <w:t>25</w:t>
            </w:r>
            <w:r w:rsidRPr="007636DA">
              <w:rPr>
                <w:b/>
                <w:bCs/>
                <w:szCs w:val="24"/>
              </w:rPr>
              <w:t xml:space="preserve"> - 11:15</w:t>
            </w:r>
            <w:r>
              <w:rPr>
                <w:b/>
                <w:bCs/>
                <w:szCs w:val="24"/>
              </w:rPr>
              <w:br/>
            </w:r>
          </w:p>
          <w:p w:rsidR="0054115A" w:rsidRPr="007636DA" w:rsidRDefault="0054115A" w:rsidP="00F22027">
            <w:pPr>
              <w:spacing w:line="240" w:lineRule="atLeast"/>
              <w:rPr>
                <w:iCs/>
                <w:szCs w:val="24"/>
              </w:rPr>
            </w:pPr>
          </w:p>
          <w:p w:rsidR="0054115A" w:rsidRPr="007636DA" w:rsidRDefault="0054115A" w:rsidP="00F22027">
            <w:pPr>
              <w:numPr>
                <w:ilvl w:val="0"/>
                <w:numId w:val="27"/>
              </w:numPr>
              <w:tabs>
                <w:tab w:val="clear" w:pos="790"/>
                <w:tab w:val="clear" w:pos="1191"/>
                <w:tab w:val="clear" w:pos="1588"/>
                <w:tab w:val="clear" w:pos="1985"/>
              </w:tabs>
              <w:spacing w:before="100" w:beforeAutospacing="1" w:after="100" w:afterAutospacing="1" w:line="240" w:lineRule="atLeast"/>
              <w:ind w:left="212" w:hanging="207"/>
              <w:rPr>
                <w:szCs w:val="24"/>
              </w:rPr>
            </w:pPr>
            <w:r w:rsidRPr="007636DA">
              <w:rPr>
                <w:iCs/>
                <w:szCs w:val="24"/>
              </w:rPr>
              <w:t>09:30 – 09:40</w:t>
            </w:r>
          </w:p>
          <w:p w:rsidR="0054115A" w:rsidRPr="007636DA" w:rsidRDefault="0054115A" w:rsidP="00F22027">
            <w:pPr>
              <w:numPr>
                <w:ilvl w:val="0"/>
                <w:numId w:val="27"/>
              </w:numPr>
              <w:tabs>
                <w:tab w:val="clear" w:pos="790"/>
                <w:tab w:val="clear" w:pos="1191"/>
                <w:tab w:val="clear" w:pos="1588"/>
                <w:tab w:val="clear" w:pos="1985"/>
              </w:tabs>
              <w:spacing w:before="100" w:beforeAutospacing="1" w:after="100" w:afterAutospacing="1" w:line="240" w:lineRule="atLeast"/>
              <w:ind w:left="212" w:hanging="207"/>
              <w:rPr>
                <w:szCs w:val="24"/>
              </w:rPr>
            </w:pPr>
            <w:r w:rsidRPr="007636DA">
              <w:rPr>
                <w:iCs/>
                <w:szCs w:val="24"/>
              </w:rPr>
              <w:t>09:</w:t>
            </w:r>
            <w:r>
              <w:rPr>
                <w:iCs/>
                <w:szCs w:val="24"/>
              </w:rPr>
              <w:t>4</w:t>
            </w:r>
            <w:r w:rsidRPr="007636DA">
              <w:rPr>
                <w:iCs/>
                <w:szCs w:val="24"/>
              </w:rPr>
              <w:t xml:space="preserve">0 – </w:t>
            </w:r>
            <w:r>
              <w:rPr>
                <w:iCs/>
                <w:szCs w:val="24"/>
              </w:rPr>
              <w:t>09:55</w:t>
            </w:r>
          </w:p>
          <w:p w:rsidR="0054115A" w:rsidRPr="007636DA" w:rsidRDefault="0054115A" w:rsidP="00F22027">
            <w:pPr>
              <w:numPr>
                <w:ilvl w:val="0"/>
                <w:numId w:val="27"/>
              </w:numPr>
              <w:tabs>
                <w:tab w:val="clear" w:pos="790"/>
                <w:tab w:val="clear" w:pos="1191"/>
                <w:tab w:val="clear" w:pos="1588"/>
                <w:tab w:val="clear" w:pos="1985"/>
              </w:tabs>
              <w:spacing w:before="100" w:beforeAutospacing="1" w:after="100" w:afterAutospacing="1" w:line="240" w:lineRule="atLeast"/>
              <w:ind w:left="212" w:hanging="207"/>
              <w:rPr>
                <w:szCs w:val="24"/>
              </w:rPr>
            </w:pPr>
            <w:r>
              <w:rPr>
                <w:iCs/>
                <w:szCs w:val="24"/>
              </w:rPr>
              <w:t>09:55</w:t>
            </w:r>
            <w:r w:rsidRPr="007636DA">
              <w:rPr>
                <w:iCs/>
                <w:szCs w:val="24"/>
              </w:rPr>
              <w:t xml:space="preserve"> – </w:t>
            </w:r>
            <w:r>
              <w:rPr>
                <w:iCs/>
                <w:szCs w:val="24"/>
              </w:rPr>
              <w:t>10</w:t>
            </w:r>
            <w:r w:rsidRPr="007636DA">
              <w:rPr>
                <w:iCs/>
                <w:szCs w:val="24"/>
              </w:rPr>
              <w:t>:</w:t>
            </w:r>
            <w:r>
              <w:rPr>
                <w:iCs/>
                <w:szCs w:val="24"/>
              </w:rPr>
              <w:t>10</w:t>
            </w:r>
          </w:p>
          <w:p w:rsidR="0054115A" w:rsidRPr="007636DA" w:rsidRDefault="0054115A" w:rsidP="00F22027">
            <w:pPr>
              <w:numPr>
                <w:ilvl w:val="0"/>
                <w:numId w:val="27"/>
              </w:numPr>
              <w:tabs>
                <w:tab w:val="clear" w:pos="790"/>
                <w:tab w:val="clear" w:pos="1191"/>
                <w:tab w:val="clear" w:pos="1588"/>
                <w:tab w:val="clear" w:pos="1985"/>
              </w:tabs>
              <w:spacing w:before="100" w:beforeAutospacing="1" w:after="100" w:afterAutospacing="1" w:line="240" w:lineRule="atLeast"/>
              <w:ind w:left="212" w:hanging="207"/>
              <w:rPr>
                <w:szCs w:val="24"/>
              </w:rPr>
            </w:pPr>
            <w:r>
              <w:rPr>
                <w:iCs/>
                <w:szCs w:val="24"/>
              </w:rPr>
              <w:t>10</w:t>
            </w:r>
            <w:r w:rsidRPr="007636DA">
              <w:rPr>
                <w:iCs/>
                <w:szCs w:val="24"/>
              </w:rPr>
              <w:t>:</w:t>
            </w:r>
            <w:r>
              <w:rPr>
                <w:iCs/>
                <w:szCs w:val="24"/>
              </w:rPr>
              <w:t>10</w:t>
            </w:r>
            <w:r w:rsidRPr="007636DA">
              <w:rPr>
                <w:iCs/>
                <w:szCs w:val="24"/>
              </w:rPr>
              <w:t xml:space="preserve"> – </w:t>
            </w:r>
            <w:r>
              <w:rPr>
                <w:iCs/>
                <w:szCs w:val="24"/>
              </w:rPr>
              <w:t>10</w:t>
            </w:r>
            <w:r w:rsidRPr="007636DA">
              <w:rPr>
                <w:iCs/>
                <w:szCs w:val="24"/>
              </w:rPr>
              <w:t>:</w:t>
            </w:r>
            <w:r>
              <w:rPr>
                <w:iCs/>
                <w:szCs w:val="24"/>
              </w:rPr>
              <w:t>25</w:t>
            </w:r>
          </w:p>
          <w:p w:rsidR="0054115A" w:rsidRPr="00597F5B" w:rsidRDefault="0054115A" w:rsidP="00F22027">
            <w:pPr>
              <w:numPr>
                <w:ilvl w:val="0"/>
                <w:numId w:val="27"/>
              </w:numPr>
              <w:tabs>
                <w:tab w:val="clear" w:pos="790"/>
                <w:tab w:val="clear" w:pos="1191"/>
                <w:tab w:val="clear" w:pos="1588"/>
                <w:tab w:val="clear" w:pos="1985"/>
              </w:tabs>
              <w:spacing w:before="100" w:beforeAutospacing="1" w:after="100" w:afterAutospacing="1" w:line="240" w:lineRule="atLeast"/>
              <w:ind w:left="212" w:hanging="207"/>
              <w:rPr>
                <w:szCs w:val="24"/>
              </w:rPr>
            </w:pPr>
            <w:r>
              <w:rPr>
                <w:iCs/>
                <w:szCs w:val="24"/>
              </w:rPr>
              <w:t>10</w:t>
            </w:r>
            <w:r w:rsidRPr="007636DA">
              <w:rPr>
                <w:iCs/>
                <w:szCs w:val="24"/>
              </w:rPr>
              <w:t>:</w:t>
            </w:r>
            <w:r>
              <w:rPr>
                <w:iCs/>
                <w:szCs w:val="24"/>
              </w:rPr>
              <w:t>25</w:t>
            </w:r>
            <w:r w:rsidRPr="007636DA">
              <w:rPr>
                <w:iCs/>
                <w:szCs w:val="24"/>
              </w:rPr>
              <w:t xml:space="preserve"> – </w:t>
            </w:r>
            <w:r>
              <w:rPr>
                <w:iCs/>
                <w:szCs w:val="24"/>
              </w:rPr>
              <w:t>10:40</w:t>
            </w:r>
          </w:p>
          <w:p w:rsidR="0054115A" w:rsidRPr="007636DA" w:rsidRDefault="0054115A" w:rsidP="00F22027">
            <w:pPr>
              <w:numPr>
                <w:ilvl w:val="0"/>
                <w:numId w:val="27"/>
              </w:numPr>
              <w:tabs>
                <w:tab w:val="clear" w:pos="790"/>
                <w:tab w:val="clear" w:pos="1191"/>
                <w:tab w:val="clear" w:pos="1588"/>
                <w:tab w:val="clear" w:pos="1985"/>
              </w:tabs>
              <w:spacing w:before="100" w:beforeAutospacing="1" w:after="100" w:afterAutospacing="1" w:line="240" w:lineRule="atLeast"/>
              <w:ind w:left="212" w:hanging="207"/>
              <w:rPr>
                <w:szCs w:val="24"/>
              </w:rPr>
            </w:pPr>
            <w:r>
              <w:rPr>
                <w:iCs/>
                <w:szCs w:val="24"/>
              </w:rPr>
              <w:t>10:40</w:t>
            </w:r>
            <w:r w:rsidRPr="007636DA">
              <w:rPr>
                <w:iCs/>
                <w:szCs w:val="24"/>
              </w:rPr>
              <w:t xml:space="preserve"> –</w:t>
            </w:r>
            <w:r>
              <w:rPr>
                <w:iCs/>
                <w:szCs w:val="24"/>
              </w:rPr>
              <w:t xml:space="preserve"> 10:55</w:t>
            </w:r>
          </w:p>
          <w:p w:rsidR="0054115A" w:rsidRPr="007636DA" w:rsidRDefault="0054115A" w:rsidP="00F22027">
            <w:pPr>
              <w:numPr>
                <w:ilvl w:val="0"/>
                <w:numId w:val="27"/>
              </w:numPr>
              <w:tabs>
                <w:tab w:val="clear" w:pos="790"/>
                <w:tab w:val="clear" w:pos="1191"/>
                <w:tab w:val="clear" w:pos="1588"/>
                <w:tab w:val="clear" w:pos="1985"/>
              </w:tabs>
              <w:spacing w:before="100" w:beforeAutospacing="1" w:after="100" w:afterAutospacing="1" w:line="240" w:lineRule="atLeast"/>
              <w:ind w:left="212" w:hanging="207"/>
              <w:rPr>
                <w:szCs w:val="24"/>
              </w:rPr>
            </w:pPr>
            <w:r>
              <w:rPr>
                <w:iCs/>
                <w:szCs w:val="24"/>
              </w:rPr>
              <w:t>10:55</w:t>
            </w:r>
            <w:r w:rsidRPr="007636DA">
              <w:rPr>
                <w:iCs/>
                <w:szCs w:val="24"/>
              </w:rPr>
              <w:t xml:space="preserve"> – </w:t>
            </w:r>
            <w:r>
              <w:rPr>
                <w:iCs/>
                <w:szCs w:val="24"/>
              </w:rPr>
              <w:t>11</w:t>
            </w:r>
            <w:r w:rsidRPr="007636DA">
              <w:rPr>
                <w:iCs/>
                <w:szCs w:val="24"/>
              </w:rPr>
              <w:t>:</w:t>
            </w:r>
            <w:r>
              <w:rPr>
                <w:iCs/>
                <w:szCs w:val="24"/>
              </w:rPr>
              <w:t>15</w:t>
            </w:r>
          </w:p>
        </w:tc>
        <w:tc>
          <w:tcPr>
            <w:tcW w:w="4113" w:type="pct"/>
            <w:tcBorders>
              <w:top w:val="dotted" w:sz="6" w:space="0" w:color="00FFFF"/>
              <w:left w:val="dotted" w:sz="6" w:space="0" w:color="00FFFF"/>
              <w:bottom w:val="dotted" w:sz="6" w:space="0" w:color="00FFFF"/>
              <w:right w:val="dotted" w:sz="6" w:space="0" w:color="00FFFF"/>
            </w:tcBorders>
          </w:tcPr>
          <w:p w:rsidR="0054115A" w:rsidRPr="00A85248" w:rsidRDefault="0054115A" w:rsidP="00F22027">
            <w:pPr>
              <w:spacing w:line="240" w:lineRule="atLeast"/>
              <w:rPr>
                <w:b/>
                <w:szCs w:val="24"/>
              </w:rPr>
            </w:pPr>
            <w:r w:rsidRPr="00A85248">
              <w:rPr>
                <w:b/>
                <w:bCs/>
                <w:szCs w:val="24"/>
              </w:rPr>
              <w:t xml:space="preserve">Session 1: </w:t>
            </w:r>
            <w:r w:rsidRPr="00A85248">
              <w:rPr>
                <w:b/>
              </w:rPr>
              <w:t>Overview of  PLT developments &amp; standardisation activities with respect to radio compatibility</w:t>
            </w:r>
          </w:p>
          <w:p w:rsidR="0054115A" w:rsidRPr="007636DA" w:rsidRDefault="0054115A" w:rsidP="00F22027">
            <w:pPr>
              <w:spacing w:line="240" w:lineRule="atLeast"/>
              <w:rPr>
                <w:szCs w:val="24"/>
              </w:rPr>
            </w:pPr>
            <w:r w:rsidRPr="007636DA">
              <w:rPr>
                <w:i/>
                <w:szCs w:val="24"/>
                <w:u w:val="single"/>
              </w:rPr>
              <w:t>Chairman</w:t>
            </w:r>
            <w:r w:rsidRPr="007636DA">
              <w:rPr>
                <w:i/>
                <w:szCs w:val="24"/>
              </w:rPr>
              <w:t>: Mr. Tom Starr, Chairman of ITU-T Working Party 1/15</w:t>
            </w:r>
          </w:p>
          <w:p w:rsidR="0054115A" w:rsidRPr="007636DA" w:rsidRDefault="0054115A" w:rsidP="00F22027">
            <w:pPr>
              <w:numPr>
                <w:ilvl w:val="0"/>
                <w:numId w:val="21"/>
              </w:numPr>
              <w:tabs>
                <w:tab w:val="clear" w:pos="794"/>
                <w:tab w:val="clear" w:pos="1191"/>
                <w:tab w:val="clear" w:pos="1588"/>
                <w:tab w:val="clear" w:pos="1985"/>
              </w:tabs>
              <w:spacing w:before="100" w:beforeAutospacing="1" w:after="100" w:afterAutospacing="1" w:line="240" w:lineRule="atLeast"/>
              <w:rPr>
                <w:szCs w:val="24"/>
              </w:rPr>
            </w:pPr>
            <w:r w:rsidRPr="007636DA">
              <w:rPr>
                <w:szCs w:val="24"/>
              </w:rPr>
              <w:t xml:space="preserve">PLT Standardization landscape: Mr. Stefano </w:t>
            </w:r>
            <w:proofErr w:type="spellStart"/>
            <w:r w:rsidRPr="007636DA">
              <w:rPr>
                <w:szCs w:val="24"/>
              </w:rPr>
              <w:t>Galli</w:t>
            </w:r>
            <w:proofErr w:type="spellEnd"/>
          </w:p>
          <w:p w:rsidR="0054115A" w:rsidRPr="007636DA" w:rsidRDefault="0054115A" w:rsidP="00F22027">
            <w:pPr>
              <w:numPr>
                <w:ilvl w:val="0"/>
                <w:numId w:val="21"/>
              </w:numPr>
              <w:tabs>
                <w:tab w:val="clear" w:pos="794"/>
                <w:tab w:val="clear" w:pos="1191"/>
                <w:tab w:val="clear" w:pos="1588"/>
                <w:tab w:val="clear" w:pos="1985"/>
              </w:tabs>
              <w:spacing w:before="100" w:beforeAutospacing="1" w:after="100" w:afterAutospacing="1" w:line="240" w:lineRule="atLeast"/>
              <w:rPr>
                <w:szCs w:val="24"/>
              </w:rPr>
            </w:pPr>
            <w:r w:rsidRPr="007636DA">
              <w:rPr>
                <w:szCs w:val="24"/>
              </w:rPr>
              <w:t>The IEEE approach:</w:t>
            </w:r>
            <w:r w:rsidRPr="007636DA">
              <w:rPr>
                <w:rStyle w:val="Strong"/>
                <w:szCs w:val="24"/>
              </w:rPr>
              <w:t xml:space="preserve"> </w:t>
            </w:r>
            <w:r w:rsidRPr="007636DA">
              <w:rPr>
                <w:rStyle w:val="Strong"/>
                <w:b w:val="0"/>
                <w:bCs w:val="0"/>
                <w:szCs w:val="24"/>
              </w:rPr>
              <w:t>Mr. Jean-Philippe Faure</w:t>
            </w:r>
          </w:p>
          <w:p w:rsidR="0054115A" w:rsidRPr="007636DA" w:rsidRDefault="0054115A" w:rsidP="00F22027">
            <w:pPr>
              <w:numPr>
                <w:ilvl w:val="0"/>
                <w:numId w:val="21"/>
              </w:numPr>
              <w:tabs>
                <w:tab w:val="clear" w:pos="794"/>
                <w:tab w:val="clear" w:pos="1191"/>
                <w:tab w:val="clear" w:pos="1588"/>
                <w:tab w:val="clear" w:pos="1985"/>
              </w:tabs>
              <w:spacing w:before="100" w:beforeAutospacing="1" w:after="100" w:afterAutospacing="1" w:line="240" w:lineRule="atLeast"/>
              <w:rPr>
                <w:szCs w:val="24"/>
              </w:rPr>
            </w:pPr>
            <w:r w:rsidRPr="007636DA">
              <w:rPr>
                <w:szCs w:val="24"/>
              </w:rPr>
              <w:t xml:space="preserve">The </w:t>
            </w:r>
            <w:proofErr w:type="spellStart"/>
            <w:r w:rsidRPr="007636DA">
              <w:rPr>
                <w:szCs w:val="24"/>
              </w:rPr>
              <w:t>HomePlug</w:t>
            </w:r>
            <w:proofErr w:type="spellEnd"/>
            <w:r w:rsidRPr="007636DA">
              <w:rPr>
                <w:szCs w:val="24"/>
              </w:rPr>
              <w:t xml:space="preserve"> approach:</w:t>
            </w:r>
            <w:r w:rsidRPr="007636DA">
              <w:rPr>
                <w:rStyle w:val="Strong"/>
                <w:szCs w:val="24"/>
              </w:rPr>
              <w:t xml:space="preserve"> </w:t>
            </w:r>
            <w:r w:rsidRPr="007636DA">
              <w:rPr>
                <w:rStyle w:val="Strong"/>
                <w:b w:val="0"/>
                <w:bCs w:val="0"/>
                <w:szCs w:val="24"/>
              </w:rPr>
              <w:t>Mr.</w:t>
            </w:r>
            <w:r w:rsidRPr="007636DA">
              <w:rPr>
                <w:rStyle w:val="Strong"/>
                <w:szCs w:val="24"/>
              </w:rPr>
              <w:t xml:space="preserve"> </w:t>
            </w:r>
            <w:r w:rsidRPr="007636DA">
              <w:rPr>
                <w:rStyle w:val="Strong"/>
                <w:b w:val="0"/>
                <w:bCs w:val="0"/>
                <w:szCs w:val="24"/>
              </w:rPr>
              <w:t>Michael Koch</w:t>
            </w:r>
          </w:p>
          <w:p w:rsidR="0054115A" w:rsidRPr="007636DA" w:rsidRDefault="0054115A" w:rsidP="00F22027">
            <w:pPr>
              <w:numPr>
                <w:ilvl w:val="0"/>
                <w:numId w:val="21"/>
              </w:numPr>
              <w:tabs>
                <w:tab w:val="clear" w:pos="794"/>
                <w:tab w:val="clear" w:pos="1191"/>
                <w:tab w:val="clear" w:pos="1588"/>
                <w:tab w:val="clear" w:pos="1985"/>
              </w:tabs>
              <w:spacing w:before="100" w:beforeAutospacing="1" w:after="100" w:afterAutospacing="1" w:line="240" w:lineRule="atLeast"/>
              <w:rPr>
                <w:szCs w:val="24"/>
              </w:rPr>
            </w:pPr>
            <w:r w:rsidRPr="007636DA">
              <w:rPr>
                <w:szCs w:val="24"/>
              </w:rPr>
              <w:t>The IEC approach:</w:t>
            </w:r>
            <w:r w:rsidRPr="007636DA">
              <w:rPr>
                <w:rStyle w:val="Strong"/>
                <w:szCs w:val="24"/>
              </w:rPr>
              <w:t xml:space="preserve"> </w:t>
            </w:r>
            <w:r w:rsidRPr="00597F5B">
              <w:rPr>
                <w:szCs w:val="24"/>
              </w:rPr>
              <w:t>Mr. Martin Wright</w:t>
            </w:r>
          </w:p>
          <w:p w:rsidR="0054115A" w:rsidRDefault="0054115A" w:rsidP="00F22027">
            <w:pPr>
              <w:numPr>
                <w:ilvl w:val="0"/>
                <w:numId w:val="21"/>
              </w:numPr>
              <w:tabs>
                <w:tab w:val="clear" w:pos="794"/>
                <w:tab w:val="clear" w:pos="1191"/>
                <w:tab w:val="clear" w:pos="1588"/>
                <w:tab w:val="clear" w:pos="1985"/>
              </w:tabs>
              <w:spacing w:before="100" w:beforeAutospacing="1" w:after="100" w:afterAutospacing="1" w:line="240" w:lineRule="atLeast"/>
              <w:rPr>
                <w:szCs w:val="24"/>
              </w:rPr>
            </w:pPr>
            <w:r w:rsidRPr="007636DA">
              <w:rPr>
                <w:szCs w:val="24"/>
              </w:rPr>
              <w:t>The ITU-T approach: Mr. Les Brown</w:t>
            </w:r>
          </w:p>
          <w:p w:rsidR="0054115A" w:rsidRPr="007636DA" w:rsidRDefault="0054115A" w:rsidP="00F22027">
            <w:pPr>
              <w:numPr>
                <w:ilvl w:val="0"/>
                <w:numId w:val="21"/>
              </w:numPr>
              <w:tabs>
                <w:tab w:val="clear" w:pos="794"/>
                <w:tab w:val="clear" w:pos="1191"/>
                <w:tab w:val="clear" w:pos="1588"/>
                <w:tab w:val="clear" w:pos="1985"/>
              </w:tabs>
              <w:spacing w:before="100" w:beforeAutospacing="1" w:after="100" w:afterAutospacing="1" w:line="240" w:lineRule="atLeast"/>
              <w:rPr>
                <w:szCs w:val="24"/>
              </w:rPr>
            </w:pPr>
            <w:r w:rsidRPr="007636DA">
              <w:rPr>
                <w:szCs w:val="24"/>
              </w:rPr>
              <w:t xml:space="preserve">The </w:t>
            </w:r>
            <w:proofErr w:type="spellStart"/>
            <w:r w:rsidRPr="007636DA">
              <w:rPr>
                <w:szCs w:val="24"/>
              </w:rPr>
              <w:t>Home</w:t>
            </w:r>
            <w:r>
              <w:rPr>
                <w:szCs w:val="24"/>
              </w:rPr>
              <w:t>Grid</w:t>
            </w:r>
            <w:proofErr w:type="spellEnd"/>
            <w:r>
              <w:rPr>
                <w:szCs w:val="24"/>
              </w:rPr>
              <w:t xml:space="preserve"> </w:t>
            </w:r>
            <w:r w:rsidRPr="007636DA">
              <w:rPr>
                <w:szCs w:val="24"/>
              </w:rPr>
              <w:t>approach:</w:t>
            </w:r>
            <w:r w:rsidRPr="007636DA">
              <w:rPr>
                <w:rStyle w:val="Strong"/>
                <w:szCs w:val="24"/>
              </w:rPr>
              <w:t xml:space="preserve"> </w:t>
            </w:r>
            <w:r w:rsidRPr="007636DA">
              <w:rPr>
                <w:rStyle w:val="Strong"/>
                <w:b w:val="0"/>
                <w:bCs w:val="0"/>
                <w:szCs w:val="24"/>
              </w:rPr>
              <w:t>Mr.</w:t>
            </w:r>
            <w:r w:rsidRPr="007636DA">
              <w:rPr>
                <w:rStyle w:val="Strong"/>
                <w:szCs w:val="24"/>
              </w:rPr>
              <w:t xml:space="preserve"> </w:t>
            </w:r>
            <w:r>
              <w:rPr>
                <w:rStyle w:val="Strong"/>
                <w:b w:val="0"/>
                <w:bCs w:val="0"/>
                <w:szCs w:val="24"/>
              </w:rPr>
              <w:t xml:space="preserve">Matt </w:t>
            </w:r>
            <w:proofErr w:type="spellStart"/>
            <w:r>
              <w:rPr>
                <w:rStyle w:val="Strong"/>
                <w:b w:val="0"/>
                <w:bCs w:val="0"/>
                <w:szCs w:val="24"/>
              </w:rPr>
              <w:t>Theall</w:t>
            </w:r>
            <w:proofErr w:type="spellEnd"/>
          </w:p>
          <w:p w:rsidR="0054115A" w:rsidRPr="007636DA" w:rsidRDefault="0054115A" w:rsidP="00F22027">
            <w:pPr>
              <w:numPr>
                <w:ilvl w:val="0"/>
                <w:numId w:val="21"/>
              </w:numPr>
              <w:tabs>
                <w:tab w:val="clear" w:pos="794"/>
                <w:tab w:val="clear" w:pos="1191"/>
                <w:tab w:val="clear" w:pos="1588"/>
                <w:tab w:val="clear" w:pos="1985"/>
              </w:tabs>
              <w:spacing w:before="100" w:beforeAutospacing="1" w:after="100" w:afterAutospacing="1" w:line="240" w:lineRule="atLeast"/>
              <w:rPr>
                <w:szCs w:val="24"/>
              </w:rPr>
            </w:pPr>
            <w:r w:rsidRPr="007636DA">
              <w:rPr>
                <w:i/>
                <w:szCs w:val="24"/>
              </w:rPr>
              <w:t>Summary discussion on approaches</w:t>
            </w:r>
          </w:p>
        </w:tc>
      </w:tr>
      <w:tr w:rsidR="0054115A" w:rsidTr="00F22027">
        <w:trPr>
          <w:tblCellSpacing w:w="15" w:type="dxa"/>
        </w:trPr>
        <w:tc>
          <w:tcPr>
            <w:tcW w:w="843" w:type="pct"/>
            <w:tcBorders>
              <w:top w:val="single" w:sz="6" w:space="0" w:color="0000FF"/>
              <w:left w:val="single" w:sz="6" w:space="0" w:color="0000FF"/>
              <w:bottom w:val="single" w:sz="6" w:space="0" w:color="0000FF"/>
              <w:right w:val="single" w:sz="6" w:space="0" w:color="0000FF"/>
            </w:tcBorders>
          </w:tcPr>
          <w:p w:rsidR="0054115A" w:rsidRPr="00F63881" w:rsidRDefault="0054115A" w:rsidP="00F22027">
            <w:pPr>
              <w:spacing w:after="120" w:line="240" w:lineRule="atLeast"/>
              <w:rPr>
                <w:b/>
                <w:bCs/>
                <w:szCs w:val="24"/>
                <w:lang w:val="en-US"/>
              </w:rPr>
            </w:pPr>
            <w:r w:rsidRPr="00F63881">
              <w:rPr>
                <w:b/>
                <w:bCs/>
                <w:szCs w:val="24"/>
              </w:rPr>
              <w:t>11:15 - 11:30</w:t>
            </w:r>
          </w:p>
        </w:tc>
        <w:tc>
          <w:tcPr>
            <w:tcW w:w="4113" w:type="pct"/>
            <w:tcBorders>
              <w:top w:val="dotted" w:sz="6" w:space="0" w:color="00FFFF"/>
              <w:left w:val="dotted" w:sz="6" w:space="0" w:color="00FFFF"/>
              <w:bottom w:val="dotted" w:sz="6" w:space="0" w:color="00FFFF"/>
              <w:right w:val="dotted" w:sz="6" w:space="0" w:color="00FFFF"/>
            </w:tcBorders>
          </w:tcPr>
          <w:p w:rsidR="0054115A" w:rsidRPr="00B168FA" w:rsidRDefault="0054115A" w:rsidP="00F22027">
            <w:pPr>
              <w:spacing w:after="120" w:line="240" w:lineRule="atLeast"/>
              <w:rPr>
                <w:szCs w:val="24"/>
              </w:rPr>
            </w:pPr>
            <w:r w:rsidRPr="00B168FA">
              <w:rPr>
                <w:rStyle w:val="Strong"/>
                <w:szCs w:val="24"/>
              </w:rPr>
              <w:t>Coffee break</w:t>
            </w:r>
          </w:p>
        </w:tc>
      </w:tr>
      <w:tr w:rsidR="0054115A" w:rsidTr="00F22027">
        <w:trPr>
          <w:tblCellSpacing w:w="15" w:type="dxa"/>
        </w:trPr>
        <w:tc>
          <w:tcPr>
            <w:tcW w:w="843" w:type="pct"/>
            <w:tcBorders>
              <w:top w:val="single" w:sz="6" w:space="0" w:color="0000FF"/>
              <w:left w:val="single" w:sz="6" w:space="0" w:color="0000FF"/>
              <w:bottom w:val="single" w:sz="6" w:space="0" w:color="0000FF"/>
              <w:right w:val="single" w:sz="6" w:space="0" w:color="0000FF"/>
            </w:tcBorders>
          </w:tcPr>
          <w:p w:rsidR="0054115A" w:rsidRPr="007636DA" w:rsidRDefault="0054115A" w:rsidP="00F22027">
            <w:pPr>
              <w:spacing w:line="240" w:lineRule="atLeast"/>
              <w:rPr>
                <w:b/>
                <w:szCs w:val="24"/>
              </w:rPr>
            </w:pPr>
            <w:r>
              <w:rPr>
                <w:b/>
                <w:bCs/>
                <w:szCs w:val="24"/>
              </w:rPr>
              <w:t>11</w:t>
            </w:r>
            <w:r w:rsidRPr="007636DA">
              <w:rPr>
                <w:b/>
                <w:bCs/>
                <w:szCs w:val="24"/>
              </w:rPr>
              <w:t>:</w:t>
            </w:r>
            <w:r>
              <w:rPr>
                <w:b/>
                <w:bCs/>
                <w:szCs w:val="24"/>
              </w:rPr>
              <w:t>3</w:t>
            </w:r>
            <w:r w:rsidRPr="007636DA">
              <w:rPr>
                <w:b/>
                <w:bCs/>
                <w:szCs w:val="24"/>
              </w:rPr>
              <w:t>0 - 1</w:t>
            </w:r>
            <w:r>
              <w:rPr>
                <w:b/>
                <w:bCs/>
                <w:szCs w:val="24"/>
              </w:rPr>
              <w:t>2</w:t>
            </w:r>
            <w:r w:rsidRPr="007636DA">
              <w:rPr>
                <w:b/>
                <w:bCs/>
                <w:szCs w:val="24"/>
              </w:rPr>
              <w:t>:</w:t>
            </w:r>
            <w:r>
              <w:rPr>
                <w:b/>
                <w:bCs/>
                <w:szCs w:val="24"/>
              </w:rPr>
              <w:t>30</w:t>
            </w:r>
          </w:p>
          <w:p w:rsidR="0054115A" w:rsidRPr="007636DA" w:rsidRDefault="0054115A" w:rsidP="00F22027">
            <w:pPr>
              <w:spacing w:line="240" w:lineRule="atLeast"/>
              <w:rPr>
                <w:iCs/>
                <w:szCs w:val="24"/>
              </w:rPr>
            </w:pPr>
          </w:p>
          <w:p w:rsidR="0054115A" w:rsidRPr="007636DA" w:rsidRDefault="0054115A" w:rsidP="00F22027">
            <w:pPr>
              <w:numPr>
                <w:ilvl w:val="0"/>
                <w:numId w:val="27"/>
              </w:numPr>
              <w:tabs>
                <w:tab w:val="clear" w:pos="790"/>
                <w:tab w:val="clear" w:pos="1191"/>
                <w:tab w:val="clear" w:pos="1588"/>
                <w:tab w:val="clear" w:pos="1985"/>
              </w:tabs>
              <w:spacing w:before="100" w:beforeAutospacing="1" w:after="100" w:afterAutospacing="1" w:line="240" w:lineRule="atLeast"/>
              <w:ind w:left="212" w:hanging="207"/>
              <w:rPr>
                <w:szCs w:val="24"/>
              </w:rPr>
            </w:pPr>
            <w:r>
              <w:rPr>
                <w:iCs/>
                <w:szCs w:val="24"/>
              </w:rPr>
              <w:t>11</w:t>
            </w:r>
            <w:r w:rsidRPr="007636DA">
              <w:rPr>
                <w:iCs/>
                <w:szCs w:val="24"/>
              </w:rPr>
              <w:t xml:space="preserve">:30 – </w:t>
            </w:r>
            <w:r>
              <w:rPr>
                <w:iCs/>
                <w:szCs w:val="24"/>
              </w:rPr>
              <w:t>11</w:t>
            </w:r>
            <w:r w:rsidRPr="007636DA">
              <w:rPr>
                <w:iCs/>
                <w:szCs w:val="24"/>
              </w:rPr>
              <w:t>:</w:t>
            </w:r>
            <w:r>
              <w:rPr>
                <w:iCs/>
                <w:szCs w:val="24"/>
              </w:rPr>
              <w:t>45</w:t>
            </w:r>
            <w:r>
              <w:rPr>
                <w:iCs/>
                <w:szCs w:val="24"/>
              </w:rPr>
              <w:br/>
            </w:r>
          </w:p>
          <w:p w:rsidR="0054115A" w:rsidRPr="007636DA" w:rsidRDefault="0054115A" w:rsidP="00F22027">
            <w:pPr>
              <w:numPr>
                <w:ilvl w:val="0"/>
                <w:numId w:val="27"/>
              </w:numPr>
              <w:tabs>
                <w:tab w:val="clear" w:pos="790"/>
                <w:tab w:val="clear" w:pos="1191"/>
                <w:tab w:val="clear" w:pos="1588"/>
                <w:tab w:val="clear" w:pos="1985"/>
              </w:tabs>
              <w:spacing w:before="100" w:beforeAutospacing="1" w:after="100" w:afterAutospacing="1" w:line="240" w:lineRule="atLeast"/>
              <w:ind w:left="212" w:hanging="207"/>
              <w:rPr>
                <w:szCs w:val="24"/>
              </w:rPr>
            </w:pPr>
            <w:r>
              <w:rPr>
                <w:iCs/>
                <w:szCs w:val="24"/>
              </w:rPr>
              <w:t>11</w:t>
            </w:r>
            <w:r w:rsidRPr="007636DA">
              <w:rPr>
                <w:iCs/>
                <w:szCs w:val="24"/>
              </w:rPr>
              <w:t>:</w:t>
            </w:r>
            <w:r>
              <w:rPr>
                <w:iCs/>
                <w:szCs w:val="24"/>
              </w:rPr>
              <w:t>45</w:t>
            </w:r>
            <w:r w:rsidRPr="007636DA">
              <w:rPr>
                <w:iCs/>
                <w:szCs w:val="24"/>
              </w:rPr>
              <w:t xml:space="preserve"> – </w:t>
            </w:r>
            <w:r>
              <w:rPr>
                <w:iCs/>
                <w:szCs w:val="24"/>
              </w:rPr>
              <w:t>12</w:t>
            </w:r>
            <w:r w:rsidRPr="007636DA">
              <w:rPr>
                <w:iCs/>
                <w:szCs w:val="24"/>
              </w:rPr>
              <w:t>:</w:t>
            </w:r>
            <w:r>
              <w:rPr>
                <w:iCs/>
                <w:szCs w:val="24"/>
              </w:rPr>
              <w:t>0</w:t>
            </w:r>
            <w:r w:rsidRPr="007636DA">
              <w:rPr>
                <w:iCs/>
                <w:szCs w:val="24"/>
              </w:rPr>
              <w:t>0</w:t>
            </w:r>
            <w:r>
              <w:rPr>
                <w:iCs/>
                <w:szCs w:val="24"/>
              </w:rPr>
              <w:br/>
            </w:r>
          </w:p>
          <w:p w:rsidR="0054115A" w:rsidRPr="007636DA" w:rsidRDefault="0054115A" w:rsidP="00F22027">
            <w:pPr>
              <w:numPr>
                <w:ilvl w:val="0"/>
                <w:numId w:val="27"/>
              </w:numPr>
              <w:tabs>
                <w:tab w:val="clear" w:pos="790"/>
                <w:tab w:val="clear" w:pos="1191"/>
                <w:tab w:val="clear" w:pos="1588"/>
                <w:tab w:val="clear" w:pos="1985"/>
              </w:tabs>
              <w:spacing w:before="100" w:beforeAutospacing="1" w:after="100" w:afterAutospacing="1" w:line="240" w:lineRule="atLeast"/>
              <w:ind w:left="212" w:hanging="207"/>
              <w:rPr>
                <w:szCs w:val="24"/>
              </w:rPr>
            </w:pPr>
            <w:r>
              <w:rPr>
                <w:iCs/>
                <w:szCs w:val="24"/>
              </w:rPr>
              <w:t>12</w:t>
            </w:r>
            <w:r w:rsidRPr="007636DA">
              <w:rPr>
                <w:iCs/>
                <w:szCs w:val="24"/>
              </w:rPr>
              <w:t>:</w:t>
            </w:r>
            <w:r>
              <w:rPr>
                <w:iCs/>
                <w:szCs w:val="24"/>
              </w:rPr>
              <w:t>0</w:t>
            </w:r>
            <w:r w:rsidRPr="007636DA">
              <w:rPr>
                <w:iCs/>
                <w:szCs w:val="24"/>
              </w:rPr>
              <w:t xml:space="preserve">0 – </w:t>
            </w:r>
            <w:r>
              <w:rPr>
                <w:iCs/>
                <w:szCs w:val="24"/>
              </w:rPr>
              <w:t>12</w:t>
            </w:r>
            <w:r w:rsidRPr="007636DA">
              <w:rPr>
                <w:iCs/>
                <w:szCs w:val="24"/>
              </w:rPr>
              <w:t>:</w:t>
            </w:r>
            <w:r>
              <w:rPr>
                <w:iCs/>
                <w:szCs w:val="24"/>
              </w:rPr>
              <w:t>15</w:t>
            </w:r>
            <w:r>
              <w:rPr>
                <w:iCs/>
                <w:szCs w:val="24"/>
              </w:rPr>
              <w:br/>
            </w:r>
          </w:p>
          <w:p w:rsidR="0054115A" w:rsidRPr="007636DA" w:rsidRDefault="0054115A" w:rsidP="00F22027">
            <w:pPr>
              <w:numPr>
                <w:ilvl w:val="0"/>
                <w:numId w:val="27"/>
              </w:numPr>
              <w:tabs>
                <w:tab w:val="clear" w:pos="790"/>
                <w:tab w:val="clear" w:pos="1191"/>
                <w:tab w:val="clear" w:pos="1588"/>
                <w:tab w:val="clear" w:pos="1985"/>
              </w:tabs>
              <w:spacing w:before="100" w:beforeAutospacing="1" w:after="100" w:afterAutospacing="1" w:line="240" w:lineRule="atLeast"/>
              <w:ind w:left="212" w:hanging="207"/>
              <w:rPr>
                <w:szCs w:val="24"/>
              </w:rPr>
            </w:pPr>
            <w:r>
              <w:rPr>
                <w:iCs/>
                <w:szCs w:val="24"/>
              </w:rPr>
              <w:t>12</w:t>
            </w:r>
            <w:r w:rsidRPr="007636DA">
              <w:rPr>
                <w:iCs/>
                <w:szCs w:val="24"/>
              </w:rPr>
              <w:t>:</w:t>
            </w:r>
            <w:r>
              <w:rPr>
                <w:iCs/>
                <w:szCs w:val="24"/>
              </w:rPr>
              <w:t>15</w:t>
            </w:r>
            <w:r w:rsidRPr="007636DA">
              <w:rPr>
                <w:iCs/>
                <w:szCs w:val="24"/>
              </w:rPr>
              <w:t xml:space="preserve"> – </w:t>
            </w:r>
            <w:r>
              <w:rPr>
                <w:iCs/>
                <w:szCs w:val="24"/>
              </w:rPr>
              <w:t>12</w:t>
            </w:r>
            <w:r w:rsidRPr="007636DA">
              <w:rPr>
                <w:iCs/>
                <w:szCs w:val="24"/>
              </w:rPr>
              <w:t>:</w:t>
            </w:r>
            <w:r>
              <w:rPr>
                <w:iCs/>
                <w:szCs w:val="24"/>
              </w:rPr>
              <w:t>3</w:t>
            </w:r>
            <w:r w:rsidRPr="007636DA">
              <w:rPr>
                <w:iCs/>
                <w:szCs w:val="24"/>
              </w:rPr>
              <w:t>0</w:t>
            </w:r>
          </w:p>
        </w:tc>
        <w:tc>
          <w:tcPr>
            <w:tcW w:w="4113" w:type="pct"/>
            <w:tcBorders>
              <w:top w:val="dotted" w:sz="6" w:space="0" w:color="00FFFF"/>
              <w:left w:val="dotted" w:sz="6" w:space="0" w:color="00FFFF"/>
              <w:bottom w:val="dotted" w:sz="6" w:space="0" w:color="00FFFF"/>
              <w:right w:val="dotted" w:sz="6" w:space="0" w:color="00FFFF"/>
            </w:tcBorders>
          </w:tcPr>
          <w:p w:rsidR="0054115A" w:rsidRPr="00F63881" w:rsidRDefault="0054115A" w:rsidP="00F22027">
            <w:pPr>
              <w:spacing w:line="240" w:lineRule="atLeast"/>
              <w:rPr>
                <w:szCs w:val="24"/>
              </w:rPr>
            </w:pPr>
            <w:r w:rsidRPr="00F63881">
              <w:rPr>
                <w:b/>
                <w:bCs/>
                <w:szCs w:val="24"/>
              </w:rPr>
              <w:t xml:space="preserve">Session 2: </w:t>
            </w:r>
            <w:r w:rsidRPr="00F63881">
              <w:rPr>
                <w:b/>
                <w:szCs w:val="24"/>
              </w:rPr>
              <w:t>Impacts of PLT on radiocommunication services</w:t>
            </w:r>
          </w:p>
          <w:p w:rsidR="0054115A" w:rsidRPr="00F63881" w:rsidRDefault="0054115A" w:rsidP="00F22027">
            <w:pPr>
              <w:spacing w:line="240" w:lineRule="atLeast"/>
              <w:rPr>
                <w:szCs w:val="24"/>
              </w:rPr>
            </w:pPr>
            <w:r w:rsidRPr="00F63881">
              <w:rPr>
                <w:i/>
                <w:szCs w:val="24"/>
                <w:u w:val="single"/>
              </w:rPr>
              <w:t>Chairman</w:t>
            </w:r>
            <w:r w:rsidRPr="00F63881">
              <w:rPr>
                <w:i/>
                <w:szCs w:val="24"/>
              </w:rPr>
              <w:t xml:space="preserve">: Mr. </w:t>
            </w:r>
            <w:r w:rsidR="007169F4" w:rsidRPr="007169F4">
              <w:rPr>
                <w:i/>
                <w:szCs w:val="24"/>
                <w:lang w:val="en-US"/>
              </w:rPr>
              <w:t>Raphael de Souza</w:t>
            </w:r>
            <w:r w:rsidRPr="00F63881">
              <w:rPr>
                <w:i/>
                <w:szCs w:val="24"/>
                <w:lang w:val="en-US"/>
              </w:rPr>
              <w:t>,</w:t>
            </w:r>
            <w:r w:rsidRPr="00F63881">
              <w:rPr>
                <w:i/>
                <w:szCs w:val="24"/>
              </w:rPr>
              <w:t xml:space="preserve"> Chairman of ITU-R Working Party 1A</w:t>
            </w:r>
          </w:p>
          <w:p w:rsidR="0054115A" w:rsidRPr="00F63881" w:rsidRDefault="0054115A" w:rsidP="00F22027">
            <w:pPr>
              <w:numPr>
                <w:ilvl w:val="0"/>
                <w:numId w:val="22"/>
              </w:numPr>
              <w:tabs>
                <w:tab w:val="clear" w:pos="794"/>
                <w:tab w:val="clear" w:pos="1191"/>
                <w:tab w:val="clear" w:pos="1588"/>
                <w:tab w:val="clear" w:pos="1985"/>
              </w:tabs>
              <w:spacing w:before="100" w:beforeAutospacing="1" w:after="100" w:afterAutospacing="1" w:line="240" w:lineRule="atLeast"/>
              <w:rPr>
                <w:szCs w:val="24"/>
              </w:rPr>
            </w:pPr>
            <w:r w:rsidRPr="00F63881">
              <w:rPr>
                <w:szCs w:val="24"/>
              </w:rPr>
              <w:t xml:space="preserve">ITU-R deliverables and working documents: Mr. Reiner </w:t>
            </w:r>
            <w:proofErr w:type="spellStart"/>
            <w:r w:rsidRPr="00F63881">
              <w:rPr>
                <w:szCs w:val="24"/>
              </w:rPr>
              <w:t>Liebler</w:t>
            </w:r>
            <w:proofErr w:type="spellEnd"/>
            <w:r w:rsidRPr="00F63881">
              <w:rPr>
                <w:szCs w:val="24"/>
              </w:rPr>
              <w:t xml:space="preserve">, </w:t>
            </w:r>
            <w:r w:rsidRPr="00F63881">
              <w:rPr>
                <w:rStyle w:val="Strong"/>
                <w:b w:val="0"/>
                <w:bCs w:val="0"/>
                <w:szCs w:val="24"/>
              </w:rPr>
              <w:t xml:space="preserve">ITU-R Working Party 1A </w:t>
            </w:r>
            <w:r w:rsidRPr="00F63881">
              <w:rPr>
                <w:szCs w:val="24"/>
              </w:rPr>
              <w:t>Rapporteur on PLT issues</w:t>
            </w:r>
          </w:p>
          <w:p w:rsidR="0054115A" w:rsidRPr="00F63881" w:rsidRDefault="0054115A" w:rsidP="00F22027">
            <w:pPr>
              <w:numPr>
                <w:ilvl w:val="0"/>
                <w:numId w:val="22"/>
              </w:numPr>
              <w:tabs>
                <w:tab w:val="clear" w:pos="794"/>
                <w:tab w:val="clear" w:pos="1191"/>
                <w:tab w:val="clear" w:pos="1588"/>
                <w:tab w:val="clear" w:pos="1985"/>
              </w:tabs>
              <w:spacing w:before="100" w:beforeAutospacing="1" w:after="100" w:afterAutospacing="1" w:line="240" w:lineRule="atLeast"/>
              <w:rPr>
                <w:szCs w:val="24"/>
              </w:rPr>
            </w:pPr>
            <w:r w:rsidRPr="00F63881">
              <w:rPr>
                <w:szCs w:val="24"/>
              </w:rPr>
              <w:t xml:space="preserve">Case Study – PLT impacts on aeronautical services: Mr. John </w:t>
            </w:r>
            <w:proofErr w:type="spellStart"/>
            <w:r w:rsidRPr="00F63881">
              <w:rPr>
                <w:szCs w:val="24"/>
              </w:rPr>
              <w:t>Mettrop</w:t>
            </w:r>
            <w:proofErr w:type="spellEnd"/>
            <w:r w:rsidRPr="00F63881">
              <w:rPr>
                <w:szCs w:val="24"/>
              </w:rPr>
              <w:t>,</w:t>
            </w:r>
            <w:r w:rsidRPr="00F63881">
              <w:rPr>
                <w:rStyle w:val="Strong"/>
                <w:b w:val="0"/>
                <w:bCs w:val="0"/>
                <w:szCs w:val="24"/>
              </w:rPr>
              <w:t xml:space="preserve"> Chairman of ITU-R Working Party 5B</w:t>
            </w:r>
          </w:p>
          <w:p w:rsidR="0054115A" w:rsidRPr="00F63881" w:rsidRDefault="0054115A" w:rsidP="00F22027">
            <w:pPr>
              <w:numPr>
                <w:ilvl w:val="0"/>
                <w:numId w:val="22"/>
              </w:numPr>
              <w:tabs>
                <w:tab w:val="clear" w:pos="794"/>
                <w:tab w:val="clear" w:pos="1191"/>
                <w:tab w:val="clear" w:pos="1588"/>
                <w:tab w:val="clear" w:pos="1985"/>
              </w:tabs>
              <w:spacing w:before="100" w:beforeAutospacing="1" w:after="100" w:afterAutospacing="1" w:line="240" w:lineRule="atLeast"/>
              <w:rPr>
                <w:szCs w:val="24"/>
              </w:rPr>
            </w:pPr>
            <w:r w:rsidRPr="00F63881">
              <w:rPr>
                <w:szCs w:val="24"/>
              </w:rPr>
              <w:t xml:space="preserve">Case Study – PLT impacts on broadcasting services: Mr. Charles </w:t>
            </w:r>
            <w:proofErr w:type="spellStart"/>
            <w:r w:rsidRPr="00F63881">
              <w:rPr>
                <w:szCs w:val="24"/>
              </w:rPr>
              <w:t>Einolf</w:t>
            </w:r>
            <w:proofErr w:type="spellEnd"/>
            <w:r w:rsidRPr="00F63881">
              <w:rPr>
                <w:szCs w:val="24"/>
              </w:rPr>
              <w:t xml:space="preserve">, </w:t>
            </w:r>
            <w:r w:rsidRPr="00F63881">
              <w:rPr>
                <w:rStyle w:val="Strong"/>
                <w:b w:val="0"/>
                <w:bCs w:val="0"/>
                <w:szCs w:val="24"/>
              </w:rPr>
              <w:t>Representative</w:t>
            </w:r>
            <w:r w:rsidRPr="00F63881">
              <w:rPr>
                <w:szCs w:val="24"/>
              </w:rPr>
              <w:t xml:space="preserve"> of </w:t>
            </w:r>
            <w:r w:rsidRPr="00F63881">
              <w:rPr>
                <w:rStyle w:val="Strong"/>
                <w:b w:val="0"/>
                <w:bCs w:val="0"/>
                <w:szCs w:val="24"/>
              </w:rPr>
              <w:t>ITU-R Study Group 6/Working Party 6A</w:t>
            </w:r>
          </w:p>
          <w:p w:rsidR="0054115A" w:rsidRDefault="0054115A" w:rsidP="00F22027">
            <w:pPr>
              <w:numPr>
                <w:ilvl w:val="0"/>
                <w:numId w:val="22"/>
              </w:numPr>
              <w:tabs>
                <w:tab w:val="clear" w:pos="794"/>
                <w:tab w:val="clear" w:pos="1191"/>
                <w:tab w:val="clear" w:pos="1588"/>
                <w:tab w:val="clear" w:pos="1985"/>
              </w:tabs>
              <w:spacing w:before="100" w:beforeAutospacing="1" w:after="100" w:afterAutospacing="1" w:line="240" w:lineRule="atLeast"/>
              <w:rPr>
                <w:rFonts w:ascii="Verdana" w:hAnsi="Verdana"/>
                <w:sz w:val="18"/>
                <w:szCs w:val="18"/>
              </w:rPr>
            </w:pPr>
            <w:r w:rsidRPr="00F63881">
              <w:rPr>
                <w:szCs w:val="24"/>
              </w:rPr>
              <w:t>Case Study – PLT impacts on radio astronomy:</w:t>
            </w:r>
            <w:r w:rsidRPr="00F63881">
              <w:rPr>
                <w:rStyle w:val="Strong"/>
                <w:b w:val="0"/>
                <w:bCs w:val="0"/>
                <w:szCs w:val="24"/>
              </w:rPr>
              <w:t xml:space="preserve"> Mr</w:t>
            </w:r>
            <w:r w:rsidRPr="00435E79">
              <w:rPr>
                <w:rStyle w:val="Strong"/>
                <w:b w:val="0"/>
                <w:bCs w:val="0"/>
                <w:szCs w:val="24"/>
              </w:rPr>
              <w:t xml:space="preserve">. </w:t>
            </w:r>
            <w:r w:rsidRPr="00435E79">
              <w:rPr>
                <w:rFonts w:eastAsia="SimSun"/>
                <w:szCs w:val="24"/>
                <w:lang w:val="en-US" w:eastAsia="zh-CN"/>
              </w:rPr>
              <w:t>Masatoshi</w:t>
            </w:r>
            <w:r w:rsidRPr="00435E79">
              <w:rPr>
                <w:szCs w:val="24"/>
              </w:rPr>
              <w:t xml:space="preserve"> </w:t>
            </w:r>
            <w:proofErr w:type="spellStart"/>
            <w:r w:rsidRPr="00435E79">
              <w:rPr>
                <w:szCs w:val="24"/>
              </w:rPr>
              <w:t>Ohishi</w:t>
            </w:r>
            <w:proofErr w:type="spellEnd"/>
            <w:r w:rsidRPr="00435E79">
              <w:rPr>
                <w:szCs w:val="24"/>
              </w:rPr>
              <w:t>,</w:t>
            </w:r>
            <w:r w:rsidRPr="00435E79">
              <w:rPr>
                <w:rStyle w:val="Strong"/>
                <w:b w:val="0"/>
                <w:bCs w:val="0"/>
                <w:szCs w:val="24"/>
              </w:rPr>
              <w:t xml:space="preserve"> </w:t>
            </w:r>
            <w:r w:rsidRPr="00F63881">
              <w:rPr>
                <w:rStyle w:val="Strong"/>
                <w:b w:val="0"/>
                <w:bCs w:val="0"/>
                <w:szCs w:val="24"/>
              </w:rPr>
              <w:t xml:space="preserve">Representative of ITU-R Study Group 7/Working Party 7D </w:t>
            </w:r>
          </w:p>
        </w:tc>
      </w:tr>
      <w:tr w:rsidR="0054115A" w:rsidTr="00F22027">
        <w:trPr>
          <w:tblCellSpacing w:w="15" w:type="dxa"/>
        </w:trPr>
        <w:tc>
          <w:tcPr>
            <w:tcW w:w="843" w:type="pct"/>
            <w:tcBorders>
              <w:top w:val="single" w:sz="6" w:space="0" w:color="0000FF"/>
              <w:left w:val="single" w:sz="6" w:space="0" w:color="0000FF"/>
              <w:bottom w:val="single" w:sz="6" w:space="0" w:color="0000FF"/>
              <w:right w:val="single" w:sz="6" w:space="0" w:color="0000FF"/>
            </w:tcBorders>
          </w:tcPr>
          <w:p w:rsidR="0054115A" w:rsidRPr="00F63881" w:rsidRDefault="0054115A" w:rsidP="00F22027">
            <w:pPr>
              <w:spacing w:after="120" w:line="240" w:lineRule="atLeast"/>
              <w:rPr>
                <w:b/>
                <w:bCs/>
                <w:szCs w:val="24"/>
              </w:rPr>
            </w:pPr>
            <w:r w:rsidRPr="00F63881">
              <w:rPr>
                <w:b/>
                <w:bCs/>
                <w:szCs w:val="24"/>
              </w:rPr>
              <w:t>12:30 - 14:</w:t>
            </w:r>
            <w:r>
              <w:rPr>
                <w:b/>
                <w:bCs/>
                <w:szCs w:val="24"/>
              </w:rPr>
              <w:t>3</w:t>
            </w:r>
            <w:r w:rsidRPr="00F63881">
              <w:rPr>
                <w:b/>
                <w:bCs/>
                <w:szCs w:val="24"/>
              </w:rPr>
              <w:t>0</w:t>
            </w:r>
          </w:p>
        </w:tc>
        <w:tc>
          <w:tcPr>
            <w:tcW w:w="4113" w:type="pct"/>
            <w:tcBorders>
              <w:top w:val="dotted" w:sz="6" w:space="0" w:color="00FFFF"/>
              <w:left w:val="dotted" w:sz="6" w:space="0" w:color="00FFFF"/>
              <w:bottom w:val="dotted" w:sz="6" w:space="0" w:color="00FFFF"/>
              <w:right w:val="dotted" w:sz="6" w:space="0" w:color="00FFFF"/>
            </w:tcBorders>
          </w:tcPr>
          <w:p w:rsidR="0054115A" w:rsidRPr="00B168FA" w:rsidRDefault="0054115A" w:rsidP="00F22027">
            <w:pPr>
              <w:spacing w:after="120" w:line="240" w:lineRule="atLeast"/>
              <w:rPr>
                <w:szCs w:val="24"/>
              </w:rPr>
            </w:pPr>
            <w:r w:rsidRPr="00B168FA">
              <w:rPr>
                <w:rStyle w:val="Strong"/>
                <w:szCs w:val="24"/>
              </w:rPr>
              <w:t>Lunch break</w:t>
            </w:r>
          </w:p>
        </w:tc>
      </w:tr>
      <w:tr w:rsidR="0054115A" w:rsidTr="00F22027">
        <w:trPr>
          <w:tblCellSpacing w:w="15" w:type="dxa"/>
        </w:trPr>
        <w:tc>
          <w:tcPr>
            <w:tcW w:w="843" w:type="pct"/>
            <w:tcBorders>
              <w:top w:val="single" w:sz="6" w:space="0" w:color="0000FF"/>
              <w:left w:val="single" w:sz="6" w:space="0" w:color="0000FF"/>
              <w:bottom w:val="single" w:sz="6" w:space="0" w:color="0000FF"/>
              <w:right w:val="single" w:sz="6" w:space="0" w:color="0000FF"/>
            </w:tcBorders>
          </w:tcPr>
          <w:p w:rsidR="0054115A" w:rsidRPr="007636DA" w:rsidRDefault="0054115A" w:rsidP="00F22027">
            <w:pPr>
              <w:keepNext/>
              <w:spacing w:line="240" w:lineRule="atLeast"/>
              <w:rPr>
                <w:b/>
                <w:szCs w:val="24"/>
              </w:rPr>
            </w:pPr>
            <w:r>
              <w:rPr>
                <w:b/>
                <w:bCs/>
                <w:szCs w:val="24"/>
              </w:rPr>
              <w:lastRenderedPageBreak/>
              <w:t>14</w:t>
            </w:r>
            <w:r w:rsidRPr="007636DA">
              <w:rPr>
                <w:b/>
                <w:bCs/>
                <w:szCs w:val="24"/>
              </w:rPr>
              <w:t>:</w:t>
            </w:r>
            <w:r>
              <w:rPr>
                <w:b/>
                <w:bCs/>
                <w:szCs w:val="24"/>
              </w:rPr>
              <w:t>3</w:t>
            </w:r>
            <w:r w:rsidRPr="007636DA">
              <w:rPr>
                <w:b/>
                <w:bCs/>
                <w:szCs w:val="24"/>
              </w:rPr>
              <w:t>0 - 1</w:t>
            </w:r>
            <w:r>
              <w:rPr>
                <w:b/>
                <w:bCs/>
                <w:szCs w:val="24"/>
              </w:rPr>
              <w:t>5</w:t>
            </w:r>
            <w:r w:rsidRPr="007636DA">
              <w:rPr>
                <w:b/>
                <w:bCs/>
                <w:szCs w:val="24"/>
              </w:rPr>
              <w:t>:</w:t>
            </w:r>
            <w:r>
              <w:rPr>
                <w:b/>
                <w:bCs/>
                <w:szCs w:val="24"/>
              </w:rPr>
              <w:t>30</w:t>
            </w:r>
          </w:p>
          <w:p w:rsidR="0054115A" w:rsidRPr="007636DA" w:rsidRDefault="0054115A" w:rsidP="00F22027">
            <w:pPr>
              <w:keepNext/>
              <w:spacing w:line="240" w:lineRule="atLeast"/>
              <w:rPr>
                <w:iCs/>
                <w:szCs w:val="24"/>
              </w:rPr>
            </w:pPr>
          </w:p>
          <w:p w:rsidR="0054115A" w:rsidRPr="007636DA" w:rsidRDefault="0054115A" w:rsidP="00F22027">
            <w:pPr>
              <w:keepNext/>
              <w:numPr>
                <w:ilvl w:val="0"/>
                <w:numId w:val="27"/>
              </w:numPr>
              <w:tabs>
                <w:tab w:val="clear" w:pos="790"/>
                <w:tab w:val="clear" w:pos="1191"/>
                <w:tab w:val="clear" w:pos="1588"/>
                <w:tab w:val="clear" w:pos="1985"/>
              </w:tabs>
              <w:spacing w:before="100" w:beforeAutospacing="1" w:after="100" w:afterAutospacing="1" w:line="240" w:lineRule="atLeast"/>
              <w:ind w:left="212" w:hanging="207"/>
              <w:rPr>
                <w:szCs w:val="24"/>
              </w:rPr>
            </w:pPr>
            <w:r>
              <w:rPr>
                <w:iCs/>
                <w:szCs w:val="24"/>
              </w:rPr>
              <w:t>14</w:t>
            </w:r>
            <w:r w:rsidRPr="007636DA">
              <w:rPr>
                <w:iCs/>
                <w:szCs w:val="24"/>
              </w:rPr>
              <w:t xml:space="preserve">:30 – </w:t>
            </w:r>
            <w:r>
              <w:rPr>
                <w:iCs/>
                <w:szCs w:val="24"/>
              </w:rPr>
              <w:t>14</w:t>
            </w:r>
            <w:r w:rsidRPr="007636DA">
              <w:rPr>
                <w:iCs/>
                <w:szCs w:val="24"/>
              </w:rPr>
              <w:t>:</w:t>
            </w:r>
            <w:r>
              <w:rPr>
                <w:iCs/>
                <w:szCs w:val="24"/>
              </w:rPr>
              <w:t>50</w:t>
            </w:r>
            <w:r>
              <w:rPr>
                <w:iCs/>
                <w:szCs w:val="24"/>
              </w:rPr>
              <w:br/>
            </w:r>
          </w:p>
          <w:p w:rsidR="0054115A" w:rsidRPr="007636DA" w:rsidRDefault="0054115A" w:rsidP="00F22027">
            <w:pPr>
              <w:keepNext/>
              <w:numPr>
                <w:ilvl w:val="0"/>
                <w:numId w:val="27"/>
              </w:numPr>
              <w:tabs>
                <w:tab w:val="clear" w:pos="790"/>
                <w:tab w:val="clear" w:pos="1191"/>
                <w:tab w:val="clear" w:pos="1588"/>
                <w:tab w:val="clear" w:pos="1985"/>
              </w:tabs>
              <w:spacing w:before="100" w:beforeAutospacing="1" w:after="100" w:afterAutospacing="1" w:line="240" w:lineRule="atLeast"/>
              <w:ind w:left="212" w:hanging="207"/>
              <w:rPr>
                <w:szCs w:val="24"/>
              </w:rPr>
            </w:pPr>
            <w:r>
              <w:rPr>
                <w:iCs/>
                <w:szCs w:val="24"/>
              </w:rPr>
              <w:t>14</w:t>
            </w:r>
            <w:r w:rsidRPr="007636DA">
              <w:rPr>
                <w:iCs/>
                <w:szCs w:val="24"/>
              </w:rPr>
              <w:t>:</w:t>
            </w:r>
            <w:r>
              <w:rPr>
                <w:iCs/>
                <w:szCs w:val="24"/>
              </w:rPr>
              <w:t>50</w:t>
            </w:r>
            <w:r w:rsidRPr="007636DA">
              <w:rPr>
                <w:iCs/>
                <w:szCs w:val="24"/>
              </w:rPr>
              <w:t xml:space="preserve"> – </w:t>
            </w:r>
            <w:r>
              <w:rPr>
                <w:iCs/>
                <w:szCs w:val="24"/>
              </w:rPr>
              <w:t>15</w:t>
            </w:r>
            <w:r w:rsidRPr="007636DA">
              <w:rPr>
                <w:iCs/>
                <w:szCs w:val="24"/>
              </w:rPr>
              <w:t>:</w:t>
            </w:r>
            <w:r>
              <w:rPr>
                <w:iCs/>
                <w:szCs w:val="24"/>
              </w:rPr>
              <w:t>1</w:t>
            </w:r>
            <w:r w:rsidRPr="007636DA">
              <w:rPr>
                <w:iCs/>
                <w:szCs w:val="24"/>
              </w:rPr>
              <w:t>0</w:t>
            </w:r>
          </w:p>
          <w:p w:rsidR="0054115A" w:rsidRPr="007636DA" w:rsidRDefault="0054115A" w:rsidP="00F22027">
            <w:pPr>
              <w:keepNext/>
              <w:numPr>
                <w:ilvl w:val="0"/>
                <w:numId w:val="27"/>
              </w:numPr>
              <w:tabs>
                <w:tab w:val="clear" w:pos="790"/>
                <w:tab w:val="clear" w:pos="1191"/>
                <w:tab w:val="clear" w:pos="1588"/>
                <w:tab w:val="clear" w:pos="1985"/>
              </w:tabs>
              <w:spacing w:before="100" w:beforeAutospacing="1" w:after="100" w:afterAutospacing="1" w:line="240" w:lineRule="atLeast"/>
              <w:ind w:left="212" w:hanging="207"/>
              <w:rPr>
                <w:szCs w:val="24"/>
              </w:rPr>
            </w:pPr>
            <w:r>
              <w:rPr>
                <w:iCs/>
                <w:szCs w:val="24"/>
              </w:rPr>
              <w:t>15</w:t>
            </w:r>
            <w:r w:rsidRPr="007636DA">
              <w:rPr>
                <w:iCs/>
                <w:szCs w:val="24"/>
              </w:rPr>
              <w:t>:</w:t>
            </w:r>
            <w:r>
              <w:rPr>
                <w:iCs/>
                <w:szCs w:val="24"/>
              </w:rPr>
              <w:t>1</w:t>
            </w:r>
            <w:r w:rsidRPr="007636DA">
              <w:rPr>
                <w:iCs/>
                <w:szCs w:val="24"/>
              </w:rPr>
              <w:t xml:space="preserve">0 – </w:t>
            </w:r>
            <w:r>
              <w:rPr>
                <w:iCs/>
                <w:szCs w:val="24"/>
              </w:rPr>
              <w:t>15</w:t>
            </w:r>
            <w:r w:rsidRPr="007636DA">
              <w:rPr>
                <w:iCs/>
                <w:szCs w:val="24"/>
              </w:rPr>
              <w:t>:</w:t>
            </w:r>
            <w:r>
              <w:rPr>
                <w:iCs/>
                <w:szCs w:val="24"/>
              </w:rPr>
              <w:t>30</w:t>
            </w:r>
          </w:p>
        </w:tc>
        <w:tc>
          <w:tcPr>
            <w:tcW w:w="4113" w:type="pct"/>
            <w:tcBorders>
              <w:top w:val="dotted" w:sz="6" w:space="0" w:color="00FFFF"/>
              <w:left w:val="dotted" w:sz="6" w:space="0" w:color="00FFFF"/>
              <w:bottom w:val="dotted" w:sz="6" w:space="0" w:color="00FFFF"/>
              <w:right w:val="dotted" w:sz="6" w:space="0" w:color="00FFFF"/>
            </w:tcBorders>
          </w:tcPr>
          <w:p w:rsidR="0054115A" w:rsidRPr="00B168FA" w:rsidRDefault="0054115A" w:rsidP="00F22027">
            <w:pPr>
              <w:keepNext/>
              <w:spacing w:line="240" w:lineRule="atLeast"/>
              <w:rPr>
                <w:szCs w:val="24"/>
              </w:rPr>
            </w:pPr>
            <w:r w:rsidRPr="00B168FA">
              <w:rPr>
                <w:b/>
                <w:bCs/>
                <w:szCs w:val="24"/>
              </w:rPr>
              <w:t xml:space="preserve">Session 3: </w:t>
            </w:r>
            <w:proofErr w:type="spellStart"/>
            <w:r w:rsidRPr="00B168FA">
              <w:rPr>
                <w:b/>
                <w:szCs w:val="24"/>
              </w:rPr>
              <w:t>Let´s</w:t>
            </w:r>
            <w:proofErr w:type="spellEnd"/>
            <w:r w:rsidRPr="00B168FA">
              <w:rPr>
                <w:b/>
                <w:szCs w:val="24"/>
              </w:rPr>
              <w:t xml:space="preserve"> get compatible</w:t>
            </w:r>
          </w:p>
          <w:p w:rsidR="0054115A" w:rsidRPr="00B168FA" w:rsidRDefault="0054115A" w:rsidP="00F22027">
            <w:pPr>
              <w:keepNext/>
              <w:spacing w:line="240" w:lineRule="atLeast"/>
              <w:rPr>
                <w:szCs w:val="24"/>
              </w:rPr>
            </w:pPr>
            <w:r w:rsidRPr="00B168FA">
              <w:rPr>
                <w:i/>
                <w:szCs w:val="24"/>
                <w:u w:val="single"/>
              </w:rPr>
              <w:t>Chairman</w:t>
            </w:r>
            <w:r w:rsidRPr="00B168FA">
              <w:rPr>
                <w:i/>
                <w:szCs w:val="24"/>
              </w:rPr>
              <w:t xml:space="preserve">: </w:t>
            </w:r>
            <w:r>
              <w:rPr>
                <w:i/>
                <w:szCs w:val="24"/>
              </w:rPr>
              <w:t xml:space="preserve">Mr. </w:t>
            </w:r>
            <w:proofErr w:type="spellStart"/>
            <w:r>
              <w:rPr>
                <w:i/>
                <w:szCs w:val="24"/>
              </w:rPr>
              <w:t>Hamed</w:t>
            </w:r>
            <w:proofErr w:type="spellEnd"/>
            <w:r>
              <w:rPr>
                <w:i/>
                <w:szCs w:val="24"/>
              </w:rPr>
              <w:t xml:space="preserve"> </w:t>
            </w:r>
            <w:proofErr w:type="spellStart"/>
            <w:r>
              <w:rPr>
                <w:i/>
                <w:szCs w:val="24"/>
              </w:rPr>
              <w:t>Zeddam</w:t>
            </w:r>
            <w:proofErr w:type="spellEnd"/>
            <w:r>
              <w:rPr>
                <w:i/>
                <w:szCs w:val="24"/>
              </w:rPr>
              <w:t xml:space="preserve">, </w:t>
            </w:r>
            <w:r w:rsidRPr="00B168FA">
              <w:rPr>
                <w:i/>
                <w:szCs w:val="24"/>
              </w:rPr>
              <w:t xml:space="preserve">Chairman of ITU-T Study Group </w:t>
            </w:r>
            <w:r w:rsidRPr="00563EA0">
              <w:rPr>
                <w:i/>
                <w:szCs w:val="24"/>
              </w:rPr>
              <w:t>5</w:t>
            </w:r>
          </w:p>
          <w:p w:rsidR="0054115A" w:rsidRPr="00B168FA" w:rsidRDefault="0054115A" w:rsidP="002570C9">
            <w:pPr>
              <w:keepNext/>
              <w:numPr>
                <w:ilvl w:val="0"/>
                <w:numId w:val="23"/>
              </w:numPr>
              <w:tabs>
                <w:tab w:val="clear" w:pos="794"/>
                <w:tab w:val="clear" w:pos="1191"/>
                <w:tab w:val="clear" w:pos="1588"/>
                <w:tab w:val="clear" w:pos="1985"/>
              </w:tabs>
              <w:spacing w:before="100" w:beforeAutospacing="1" w:after="100" w:afterAutospacing="1" w:line="240" w:lineRule="atLeast"/>
              <w:rPr>
                <w:szCs w:val="24"/>
              </w:rPr>
            </w:pPr>
            <w:r w:rsidRPr="00B168FA">
              <w:rPr>
                <w:szCs w:val="24"/>
              </w:rPr>
              <w:t xml:space="preserve">What can regulators do? Mr. Reiner </w:t>
            </w:r>
            <w:proofErr w:type="spellStart"/>
            <w:r w:rsidRPr="00B168FA">
              <w:rPr>
                <w:szCs w:val="24"/>
              </w:rPr>
              <w:t>Liebler</w:t>
            </w:r>
            <w:proofErr w:type="spellEnd"/>
            <w:r w:rsidRPr="00B168FA">
              <w:rPr>
                <w:szCs w:val="24"/>
              </w:rPr>
              <w:t xml:space="preserve">, </w:t>
            </w:r>
            <w:r w:rsidR="002570C9">
              <w:rPr>
                <w:rStyle w:val="Strong"/>
                <w:b w:val="0"/>
                <w:bCs w:val="0"/>
                <w:szCs w:val="24"/>
              </w:rPr>
              <w:t>Federal Network Agency, Germany</w:t>
            </w:r>
          </w:p>
          <w:p w:rsidR="0054115A" w:rsidRPr="00B168FA" w:rsidRDefault="0054115A" w:rsidP="00F22027">
            <w:pPr>
              <w:keepNext/>
              <w:numPr>
                <w:ilvl w:val="0"/>
                <w:numId w:val="23"/>
              </w:numPr>
              <w:tabs>
                <w:tab w:val="clear" w:pos="794"/>
                <w:tab w:val="clear" w:pos="1191"/>
                <w:tab w:val="clear" w:pos="1588"/>
                <w:tab w:val="clear" w:pos="1985"/>
              </w:tabs>
              <w:spacing w:before="100" w:beforeAutospacing="1" w:after="100" w:afterAutospacing="1" w:line="240" w:lineRule="atLeast"/>
              <w:rPr>
                <w:szCs w:val="24"/>
              </w:rPr>
            </w:pPr>
            <w:r w:rsidRPr="00B168FA">
              <w:rPr>
                <w:szCs w:val="24"/>
              </w:rPr>
              <w:t xml:space="preserve">What should PLT stakeholders do? </w:t>
            </w:r>
            <w:r w:rsidRPr="00563EA0">
              <w:rPr>
                <w:szCs w:val="24"/>
              </w:rPr>
              <w:t>ATIS/NIST</w:t>
            </w:r>
          </w:p>
          <w:p w:rsidR="0054115A" w:rsidRDefault="0054115A" w:rsidP="00F22027">
            <w:pPr>
              <w:keepNext/>
              <w:numPr>
                <w:ilvl w:val="0"/>
                <w:numId w:val="23"/>
              </w:numPr>
              <w:tabs>
                <w:tab w:val="clear" w:pos="794"/>
                <w:tab w:val="clear" w:pos="1191"/>
                <w:tab w:val="clear" w:pos="1588"/>
                <w:tab w:val="clear" w:pos="1985"/>
              </w:tabs>
              <w:spacing w:before="100" w:beforeAutospacing="1" w:after="100" w:afterAutospacing="1" w:line="240" w:lineRule="atLeast"/>
              <w:rPr>
                <w:rFonts w:ascii="Verdana" w:hAnsi="Verdana"/>
                <w:sz w:val="18"/>
                <w:szCs w:val="18"/>
              </w:rPr>
            </w:pPr>
            <w:r w:rsidRPr="00B168FA">
              <w:rPr>
                <w:szCs w:val="24"/>
              </w:rPr>
              <w:t>What should radiocommunication stakeholders do? Mr. Peter Chadwick, IARU</w:t>
            </w:r>
            <w:r w:rsidRPr="00B168FA">
              <w:rPr>
                <w:rStyle w:val="Strong"/>
                <w:b w:val="0"/>
                <w:bCs w:val="0"/>
                <w:szCs w:val="24"/>
              </w:rPr>
              <w:t xml:space="preserve"> </w:t>
            </w:r>
            <w:r w:rsidR="00722C35">
              <w:rPr>
                <w:rStyle w:val="Strong"/>
                <w:b w:val="0"/>
                <w:bCs w:val="0"/>
                <w:szCs w:val="24"/>
              </w:rPr>
              <w:t>Technical Consultant</w:t>
            </w:r>
          </w:p>
        </w:tc>
      </w:tr>
      <w:tr w:rsidR="0054115A" w:rsidTr="00F22027">
        <w:trPr>
          <w:tblCellSpacing w:w="15" w:type="dxa"/>
        </w:trPr>
        <w:tc>
          <w:tcPr>
            <w:tcW w:w="843" w:type="pct"/>
            <w:tcBorders>
              <w:top w:val="single" w:sz="6" w:space="0" w:color="0000FF"/>
              <w:left w:val="single" w:sz="6" w:space="0" w:color="0000FF"/>
              <w:bottom w:val="single" w:sz="6" w:space="0" w:color="0000FF"/>
              <w:right w:val="single" w:sz="6" w:space="0" w:color="0000FF"/>
            </w:tcBorders>
          </w:tcPr>
          <w:p w:rsidR="0054115A" w:rsidRPr="00B168FA" w:rsidRDefault="0054115A" w:rsidP="00F22027">
            <w:pPr>
              <w:spacing w:after="120" w:line="240" w:lineRule="atLeast"/>
              <w:rPr>
                <w:b/>
                <w:bCs/>
                <w:szCs w:val="24"/>
              </w:rPr>
            </w:pPr>
            <w:r w:rsidRPr="00B168FA">
              <w:rPr>
                <w:b/>
                <w:bCs/>
                <w:szCs w:val="24"/>
              </w:rPr>
              <w:t>15:30 - 15:45</w:t>
            </w:r>
          </w:p>
        </w:tc>
        <w:tc>
          <w:tcPr>
            <w:tcW w:w="4113" w:type="pct"/>
            <w:tcBorders>
              <w:top w:val="dotted" w:sz="6" w:space="0" w:color="00FFFF"/>
              <w:left w:val="dotted" w:sz="6" w:space="0" w:color="00FFFF"/>
              <w:bottom w:val="dotted" w:sz="6" w:space="0" w:color="00FFFF"/>
              <w:right w:val="dotted" w:sz="6" w:space="0" w:color="00FFFF"/>
            </w:tcBorders>
          </w:tcPr>
          <w:p w:rsidR="0054115A" w:rsidRPr="00B168FA" w:rsidRDefault="0054115A" w:rsidP="00F22027">
            <w:pPr>
              <w:spacing w:after="120" w:line="240" w:lineRule="atLeast"/>
              <w:rPr>
                <w:szCs w:val="24"/>
              </w:rPr>
            </w:pPr>
            <w:r w:rsidRPr="00B168FA">
              <w:rPr>
                <w:rStyle w:val="Strong"/>
                <w:szCs w:val="24"/>
              </w:rPr>
              <w:t>Coffee break</w:t>
            </w:r>
          </w:p>
        </w:tc>
      </w:tr>
      <w:tr w:rsidR="0054115A" w:rsidTr="00F22027">
        <w:trPr>
          <w:tblCellSpacing w:w="15" w:type="dxa"/>
        </w:trPr>
        <w:tc>
          <w:tcPr>
            <w:tcW w:w="843" w:type="pct"/>
            <w:tcBorders>
              <w:top w:val="single" w:sz="6" w:space="0" w:color="0000FF"/>
              <w:left w:val="single" w:sz="6" w:space="0" w:color="0000FF"/>
              <w:bottom w:val="single" w:sz="6" w:space="0" w:color="0000FF"/>
              <w:right w:val="single" w:sz="6" w:space="0" w:color="0000FF"/>
            </w:tcBorders>
          </w:tcPr>
          <w:p w:rsidR="0054115A" w:rsidRPr="00B168FA" w:rsidRDefault="0054115A" w:rsidP="00F22027">
            <w:pPr>
              <w:spacing w:line="240" w:lineRule="atLeast"/>
              <w:rPr>
                <w:b/>
                <w:szCs w:val="24"/>
              </w:rPr>
            </w:pPr>
            <w:r>
              <w:rPr>
                <w:b/>
                <w:bCs/>
                <w:szCs w:val="24"/>
              </w:rPr>
              <w:t>15</w:t>
            </w:r>
            <w:r w:rsidRPr="007636DA">
              <w:rPr>
                <w:b/>
                <w:bCs/>
                <w:szCs w:val="24"/>
              </w:rPr>
              <w:t>:</w:t>
            </w:r>
            <w:r>
              <w:rPr>
                <w:b/>
                <w:bCs/>
                <w:szCs w:val="24"/>
              </w:rPr>
              <w:t>45</w:t>
            </w:r>
            <w:r w:rsidRPr="007636DA">
              <w:rPr>
                <w:b/>
                <w:bCs/>
                <w:szCs w:val="24"/>
              </w:rPr>
              <w:t xml:space="preserve"> - 1</w:t>
            </w:r>
            <w:r>
              <w:rPr>
                <w:b/>
                <w:bCs/>
                <w:szCs w:val="24"/>
              </w:rPr>
              <w:t>6</w:t>
            </w:r>
            <w:r w:rsidRPr="007636DA">
              <w:rPr>
                <w:b/>
                <w:bCs/>
                <w:szCs w:val="24"/>
              </w:rPr>
              <w:t>:</w:t>
            </w:r>
            <w:r>
              <w:rPr>
                <w:b/>
                <w:bCs/>
                <w:szCs w:val="24"/>
              </w:rPr>
              <w:t>30</w:t>
            </w:r>
          </w:p>
        </w:tc>
        <w:tc>
          <w:tcPr>
            <w:tcW w:w="4113" w:type="pct"/>
            <w:tcBorders>
              <w:top w:val="dotted" w:sz="6" w:space="0" w:color="00FFFF"/>
              <w:left w:val="dotted" w:sz="6" w:space="0" w:color="00FFFF"/>
              <w:bottom w:val="dotted" w:sz="6" w:space="0" w:color="00FFFF"/>
              <w:right w:val="dotted" w:sz="6" w:space="0" w:color="00FFFF"/>
            </w:tcBorders>
          </w:tcPr>
          <w:p w:rsidR="0054115A" w:rsidRPr="00B168FA" w:rsidRDefault="0054115A" w:rsidP="00F22027">
            <w:pPr>
              <w:spacing w:line="240" w:lineRule="atLeast"/>
              <w:rPr>
                <w:b/>
                <w:szCs w:val="24"/>
              </w:rPr>
            </w:pPr>
            <w:r w:rsidRPr="00B168FA">
              <w:rPr>
                <w:b/>
                <w:bCs/>
                <w:szCs w:val="24"/>
              </w:rPr>
              <w:t xml:space="preserve">Final Session: </w:t>
            </w:r>
            <w:r w:rsidRPr="00B168FA">
              <w:rPr>
                <w:b/>
                <w:szCs w:val="24"/>
              </w:rPr>
              <w:t>Panel Discussion – Next steps to be taken</w:t>
            </w:r>
          </w:p>
          <w:p w:rsidR="0054115A" w:rsidRPr="00B168FA" w:rsidRDefault="0054115A" w:rsidP="00F22027">
            <w:pPr>
              <w:spacing w:line="240" w:lineRule="atLeast"/>
              <w:rPr>
                <w:i/>
                <w:szCs w:val="24"/>
              </w:rPr>
            </w:pPr>
            <w:r w:rsidRPr="00B168FA">
              <w:rPr>
                <w:i/>
                <w:szCs w:val="24"/>
                <w:u w:val="single"/>
              </w:rPr>
              <w:t>Chairman</w:t>
            </w:r>
            <w:r w:rsidRPr="00B168FA">
              <w:rPr>
                <w:i/>
                <w:szCs w:val="24"/>
              </w:rPr>
              <w:t xml:space="preserve">: </w:t>
            </w:r>
            <w:r w:rsidRPr="00EE7D29">
              <w:rPr>
                <w:i/>
              </w:rPr>
              <w:t>Mr. Robin H. Haines,</w:t>
            </w:r>
            <w:r w:rsidRPr="000A4986">
              <w:rPr>
                <w:iCs/>
              </w:rPr>
              <w:t xml:space="preserve"> </w:t>
            </w:r>
            <w:r w:rsidRPr="00B168FA">
              <w:rPr>
                <w:i/>
                <w:szCs w:val="24"/>
              </w:rPr>
              <w:t>Chairman of ITU-R Study Group 1</w:t>
            </w:r>
          </w:p>
          <w:p w:rsidR="0054115A" w:rsidRPr="00B168FA" w:rsidRDefault="0054115A" w:rsidP="003E04C6">
            <w:pPr>
              <w:tabs>
                <w:tab w:val="clear" w:pos="794"/>
                <w:tab w:val="clear" w:pos="1191"/>
                <w:tab w:val="clear" w:pos="1588"/>
                <w:tab w:val="clear" w:pos="1985"/>
              </w:tabs>
              <w:spacing w:before="100" w:beforeAutospacing="1" w:after="100" w:afterAutospacing="1" w:line="240" w:lineRule="atLeast"/>
              <w:rPr>
                <w:szCs w:val="24"/>
              </w:rPr>
            </w:pPr>
            <w:r w:rsidRPr="00B168FA">
              <w:rPr>
                <w:i/>
                <w:szCs w:val="24"/>
                <w:u w:val="single"/>
              </w:rPr>
              <w:t>Panel members</w:t>
            </w:r>
            <w:r w:rsidRPr="00B168FA">
              <w:rPr>
                <w:i/>
                <w:szCs w:val="24"/>
              </w:rPr>
              <w:t xml:space="preserve">: </w:t>
            </w:r>
            <w:proofErr w:type="spellStart"/>
            <w:r w:rsidRPr="00B168FA">
              <w:rPr>
                <w:szCs w:val="24"/>
              </w:rPr>
              <w:t>HomeGrid</w:t>
            </w:r>
            <w:proofErr w:type="spellEnd"/>
            <w:r w:rsidRPr="00B168FA">
              <w:rPr>
                <w:szCs w:val="24"/>
              </w:rPr>
              <w:t xml:space="preserve"> Forum</w:t>
            </w:r>
            <w:r>
              <w:rPr>
                <w:szCs w:val="24"/>
              </w:rPr>
              <w:t xml:space="preserve"> (Mr. </w:t>
            </w:r>
            <w:r w:rsidRPr="004547A2">
              <w:rPr>
                <w:szCs w:val="24"/>
              </w:rPr>
              <w:t xml:space="preserve">Matt </w:t>
            </w:r>
            <w:proofErr w:type="spellStart"/>
            <w:r w:rsidRPr="004547A2">
              <w:rPr>
                <w:szCs w:val="24"/>
              </w:rPr>
              <w:t>Theall</w:t>
            </w:r>
            <w:proofErr w:type="spellEnd"/>
            <w:r>
              <w:rPr>
                <w:szCs w:val="24"/>
              </w:rPr>
              <w:t>)</w:t>
            </w:r>
            <w:r w:rsidRPr="00B168FA">
              <w:rPr>
                <w:szCs w:val="24"/>
              </w:rPr>
              <w:t xml:space="preserve">, </w:t>
            </w:r>
            <w:r w:rsidRPr="004547A2">
              <w:rPr>
                <w:szCs w:val="24"/>
              </w:rPr>
              <w:t>IEEE</w:t>
            </w:r>
            <w:r>
              <w:rPr>
                <w:szCs w:val="24"/>
              </w:rPr>
              <w:t xml:space="preserve"> (*)</w:t>
            </w:r>
            <w:r w:rsidRPr="004547A2">
              <w:rPr>
                <w:szCs w:val="24"/>
              </w:rPr>
              <w:t>,</w:t>
            </w:r>
            <w:r w:rsidRPr="00B168FA">
              <w:rPr>
                <w:szCs w:val="24"/>
              </w:rPr>
              <w:t xml:space="preserve"> </w:t>
            </w:r>
            <w:proofErr w:type="spellStart"/>
            <w:r w:rsidRPr="00B168FA">
              <w:rPr>
                <w:szCs w:val="24"/>
              </w:rPr>
              <w:t>HomePlug</w:t>
            </w:r>
            <w:proofErr w:type="spellEnd"/>
            <w:r w:rsidRPr="00B168FA">
              <w:rPr>
                <w:szCs w:val="24"/>
              </w:rPr>
              <w:t xml:space="preserve"> </w:t>
            </w:r>
            <w:proofErr w:type="spellStart"/>
            <w:r w:rsidRPr="00B168FA">
              <w:rPr>
                <w:szCs w:val="24"/>
              </w:rPr>
              <w:t>Powerline</w:t>
            </w:r>
            <w:proofErr w:type="spellEnd"/>
            <w:r w:rsidRPr="00B168FA">
              <w:rPr>
                <w:szCs w:val="24"/>
              </w:rPr>
              <w:t xml:space="preserve"> Alliance</w:t>
            </w:r>
            <w:r>
              <w:rPr>
                <w:szCs w:val="24"/>
              </w:rPr>
              <w:t xml:space="preserve"> (*)</w:t>
            </w:r>
            <w:r w:rsidRPr="004547A2">
              <w:rPr>
                <w:szCs w:val="24"/>
              </w:rPr>
              <w:t>,</w:t>
            </w:r>
            <w:r w:rsidRPr="00B168FA">
              <w:rPr>
                <w:szCs w:val="24"/>
              </w:rPr>
              <w:t xml:space="preserve"> IEC</w:t>
            </w:r>
            <w:r>
              <w:rPr>
                <w:szCs w:val="24"/>
              </w:rPr>
              <w:t xml:space="preserve"> (*)</w:t>
            </w:r>
            <w:r w:rsidRPr="00B168FA">
              <w:rPr>
                <w:szCs w:val="24"/>
              </w:rPr>
              <w:t>, National Regulator</w:t>
            </w:r>
            <w:r>
              <w:rPr>
                <w:szCs w:val="24"/>
              </w:rPr>
              <w:t xml:space="preserve"> (</w:t>
            </w:r>
            <w:r w:rsidRPr="004547A2">
              <w:rPr>
                <w:szCs w:val="24"/>
              </w:rPr>
              <w:t>Mr. Raphael de Souza), ITU-R Study Group 5</w:t>
            </w:r>
            <w:r>
              <w:rPr>
                <w:szCs w:val="24"/>
              </w:rPr>
              <w:t xml:space="preserve"> (M</w:t>
            </w:r>
            <w:r w:rsidRPr="004547A2">
              <w:rPr>
                <w:szCs w:val="24"/>
              </w:rPr>
              <w:t xml:space="preserve">r. John </w:t>
            </w:r>
            <w:proofErr w:type="spellStart"/>
            <w:r w:rsidRPr="004547A2">
              <w:rPr>
                <w:szCs w:val="24"/>
              </w:rPr>
              <w:t>Mettrop</w:t>
            </w:r>
            <w:proofErr w:type="spellEnd"/>
            <w:r w:rsidRPr="004547A2">
              <w:rPr>
                <w:szCs w:val="24"/>
              </w:rPr>
              <w:t xml:space="preserve">), ITU-R Study Group 6 (Mr. </w:t>
            </w:r>
            <w:proofErr w:type="spellStart"/>
            <w:r w:rsidRPr="004547A2">
              <w:rPr>
                <w:szCs w:val="24"/>
              </w:rPr>
              <w:t>Christoph</w:t>
            </w:r>
            <w:proofErr w:type="spellEnd"/>
            <w:r w:rsidRPr="004547A2">
              <w:rPr>
                <w:szCs w:val="24"/>
              </w:rPr>
              <w:t xml:space="preserve"> </w:t>
            </w:r>
            <w:proofErr w:type="spellStart"/>
            <w:r w:rsidRPr="004547A2">
              <w:rPr>
                <w:szCs w:val="24"/>
              </w:rPr>
              <w:t>Dosch</w:t>
            </w:r>
            <w:proofErr w:type="spellEnd"/>
            <w:r w:rsidRPr="004547A2">
              <w:rPr>
                <w:szCs w:val="24"/>
              </w:rPr>
              <w:t>, Chairman)</w:t>
            </w:r>
            <w:r>
              <w:rPr>
                <w:szCs w:val="24"/>
              </w:rPr>
              <w:t>,</w:t>
            </w:r>
            <w:r w:rsidRPr="004547A2">
              <w:rPr>
                <w:szCs w:val="24"/>
              </w:rPr>
              <w:t xml:space="preserve"> ITU-R Study Group 7</w:t>
            </w:r>
            <w:r>
              <w:rPr>
                <w:szCs w:val="24"/>
              </w:rPr>
              <w:t xml:space="preserve"> </w:t>
            </w:r>
            <w:r w:rsidRPr="004547A2">
              <w:rPr>
                <w:szCs w:val="24"/>
              </w:rPr>
              <w:t>(Mr.</w:t>
            </w:r>
            <w:r>
              <w:rPr>
                <w:szCs w:val="24"/>
              </w:rPr>
              <w:t xml:space="preserve"> </w:t>
            </w:r>
            <w:r w:rsidRPr="004547A2">
              <w:rPr>
                <w:rFonts w:eastAsia="SimSun"/>
                <w:szCs w:val="24"/>
                <w:lang w:val="en-US" w:eastAsia="zh-CN"/>
              </w:rPr>
              <w:t>Masatoshi</w:t>
            </w:r>
            <w:r w:rsidRPr="004547A2">
              <w:rPr>
                <w:szCs w:val="24"/>
              </w:rPr>
              <w:t xml:space="preserve"> </w:t>
            </w:r>
            <w:proofErr w:type="spellStart"/>
            <w:r w:rsidRPr="004547A2">
              <w:rPr>
                <w:szCs w:val="24"/>
              </w:rPr>
              <w:t>Ohishi</w:t>
            </w:r>
            <w:proofErr w:type="spellEnd"/>
            <w:r w:rsidRPr="004547A2">
              <w:rPr>
                <w:szCs w:val="24"/>
              </w:rPr>
              <w:t>)</w:t>
            </w:r>
            <w:r>
              <w:rPr>
                <w:szCs w:val="24"/>
              </w:rPr>
              <w:t>,</w:t>
            </w:r>
            <w:r w:rsidRPr="00B168FA">
              <w:rPr>
                <w:szCs w:val="24"/>
                <w:lang w:val="en-US"/>
              </w:rPr>
              <w:t xml:space="preserve"> ITU TSB</w:t>
            </w:r>
            <w:r>
              <w:rPr>
                <w:szCs w:val="24"/>
                <w:lang w:val="en-US"/>
              </w:rPr>
              <w:t xml:space="preserve"> (</w:t>
            </w:r>
            <w:r w:rsidRPr="004547A2">
              <w:rPr>
                <w:szCs w:val="24"/>
                <w:lang w:val="en-US"/>
              </w:rPr>
              <w:t xml:space="preserve">Mr. </w:t>
            </w:r>
            <w:proofErr w:type="spellStart"/>
            <w:r w:rsidRPr="004547A2">
              <w:rPr>
                <w:szCs w:val="24"/>
                <w:lang w:val="en-US"/>
              </w:rPr>
              <w:t>Bilel</w:t>
            </w:r>
            <w:proofErr w:type="spellEnd"/>
            <w:r w:rsidRPr="004547A2">
              <w:rPr>
                <w:szCs w:val="24"/>
                <w:lang w:val="en-US"/>
              </w:rPr>
              <w:t xml:space="preserve"> </w:t>
            </w:r>
            <w:proofErr w:type="spellStart"/>
            <w:r w:rsidRPr="004547A2">
              <w:rPr>
                <w:szCs w:val="24"/>
                <w:lang w:val="en-US"/>
              </w:rPr>
              <w:t>Jamoussi</w:t>
            </w:r>
            <w:proofErr w:type="spellEnd"/>
            <w:r>
              <w:rPr>
                <w:i/>
                <w:lang w:val="en-US"/>
              </w:rPr>
              <w:t>)</w:t>
            </w:r>
            <w:r w:rsidRPr="00B168FA">
              <w:rPr>
                <w:szCs w:val="24"/>
                <w:lang w:val="en-US"/>
              </w:rPr>
              <w:t>, ITU BR</w:t>
            </w:r>
            <w:r>
              <w:rPr>
                <w:szCs w:val="24"/>
                <w:lang w:val="en-US"/>
              </w:rPr>
              <w:t xml:space="preserve"> (</w:t>
            </w:r>
            <w:r w:rsidRPr="004547A2">
              <w:rPr>
                <w:szCs w:val="24"/>
                <w:lang w:val="en-US"/>
              </w:rPr>
              <w:t>Mr. Fabio Leite)</w:t>
            </w:r>
            <w:r w:rsidRPr="004547A2">
              <w:rPr>
                <w:szCs w:val="24"/>
              </w:rPr>
              <w:t>.</w:t>
            </w:r>
            <w:r w:rsidR="00F029AE">
              <w:rPr>
                <w:szCs w:val="24"/>
              </w:rPr>
              <w:br/>
            </w:r>
            <w:r w:rsidR="00F029AE">
              <w:rPr>
                <w:szCs w:val="24"/>
              </w:rPr>
              <w:br/>
              <w:t xml:space="preserve">* </w:t>
            </w:r>
            <w:r>
              <w:rPr>
                <w:szCs w:val="24"/>
              </w:rPr>
              <w:t>name of the representative to be confirmed</w:t>
            </w:r>
          </w:p>
        </w:tc>
      </w:tr>
    </w:tbl>
    <w:p w:rsidR="0054115A" w:rsidRDefault="0054115A" w:rsidP="00390FEA">
      <w:pPr>
        <w:pStyle w:val="Normalaftertitle"/>
        <w:rPr>
          <w:bCs/>
        </w:rPr>
      </w:pPr>
      <w:r w:rsidRPr="00C1021B">
        <w:rPr>
          <w:bCs/>
        </w:rPr>
        <w:t xml:space="preserve">For </w:t>
      </w:r>
      <w:r>
        <w:rPr>
          <w:bCs/>
        </w:rPr>
        <w:t>updated</w:t>
      </w:r>
      <w:r w:rsidRPr="00C1021B">
        <w:rPr>
          <w:bCs/>
        </w:rPr>
        <w:t xml:space="preserve"> </w:t>
      </w:r>
      <w:r>
        <w:rPr>
          <w:bCs/>
        </w:rPr>
        <w:t xml:space="preserve">forum </w:t>
      </w:r>
      <w:r w:rsidRPr="00C1021B">
        <w:rPr>
          <w:bCs/>
        </w:rPr>
        <w:t>programme</w:t>
      </w:r>
      <w:r>
        <w:rPr>
          <w:bCs/>
        </w:rPr>
        <w:t xml:space="preserve"> and for further information, please check the forum web</w:t>
      </w:r>
      <w:r w:rsidRPr="00C1021B">
        <w:rPr>
          <w:bCs/>
        </w:rPr>
        <w:t>page at:</w:t>
      </w:r>
      <w:r>
        <w:rPr>
          <w:bCs/>
        </w:rPr>
        <w:t xml:space="preserve"> </w:t>
      </w:r>
      <w:hyperlink r:id="rId14" w:history="1">
        <w:r w:rsidRPr="004A1FFB">
          <w:rPr>
            <w:rStyle w:val="Hyperlink"/>
            <w:rFonts w:eastAsia="SimSun"/>
            <w:lang w:val="en-US"/>
          </w:rPr>
          <w:t>http://www.itu.int/ITU-R/go/itu-plt-forum-11/en</w:t>
        </w:r>
      </w:hyperlink>
      <w:r>
        <w:rPr>
          <w:bCs/>
        </w:rPr>
        <w:t>.</w:t>
      </w:r>
    </w:p>
    <w:p w:rsidR="0054115A" w:rsidRDefault="0054115A" w:rsidP="00E01EA4"/>
    <w:p w:rsidR="0054115A" w:rsidRDefault="0054115A" w:rsidP="00E01EA4"/>
    <w:p w:rsidR="0054115A" w:rsidRPr="000A1577" w:rsidRDefault="0054115A" w:rsidP="00E01EA4">
      <w:pPr>
        <w:spacing w:before="0"/>
        <w:jc w:val="center"/>
      </w:pPr>
      <w:r w:rsidRPr="000A1577">
        <w:t>__________</w:t>
      </w:r>
    </w:p>
    <w:p w:rsidR="0054115A" w:rsidRPr="00F37B60" w:rsidRDefault="0054115A" w:rsidP="00E01EA4"/>
    <w:p w:rsidR="0054115A" w:rsidRPr="00F37B60" w:rsidRDefault="0054115A" w:rsidP="004F3AC2">
      <w:pPr>
        <w:pStyle w:val="LetterStart"/>
        <w:tabs>
          <w:tab w:val="clear" w:pos="1361"/>
          <w:tab w:val="clear" w:pos="1758"/>
          <w:tab w:val="clear" w:pos="2155"/>
          <w:tab w:val="clear" w:pos="2552"/>
          <w:tab w:val="center" w:pos="4962"/>
        </w:tabs>
        <w:spacing w:before="120" w:line="240" w:lineRule="atLeast"/>
        <w:ind w:left="0"/>
      </w:pPr>
    </w:p>
    <w:sectPr w:rsidR="0054115A" w:rsidRPr="00F37B60" w:rsidSect="006623E2">
      <w:headerReference w:type="even" r:id="rId15"/>
      <w:footerReference w:type="default" r:id="rId16"/>
      <w:footerReference w:type="first" r:id="rId17"/>
      <w:type w:val="oddPage"/>
      <w:pgSz w:w="11907" w:h="16839" w:code="9"/>
      <w:pgMar w:top="1134" w:right="868" w:bottom="1134" w:left="1134" w:header="567" w:footer="567" w:gutter="0"/>
      <w:paperSrc w:first="15" w:other="15"/>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15A" w:rsidRDefault="0054115A">
      <w:r>
        <w:separator/>
      </w:r>
    </w:p>
  </w:endnote>
  <w:endnote w:type="continuationSeparator" w:id="0">
    <w:p w:rsidR="0054115A" w:rsidRDefault="005411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Futura Lt BT">
    <w:altName w:val="Arial"/>
    <w:panose1 w:val="020B0402020204020303"/>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15A" w:rsidRPr="00756A21" w:rsidRDefault="0054115A">
    <w:pPr>
      <w:pStyle w:val="Footer"/>
      <w:rPr>
        <w:lang w:val="pt-BR"/>
      </w:rPr>
    </w:pPr>
    <w:r w:rsidRPr="00756A21">
      <w:rPr>
        <w:lang w:val="pt-BR"/>
      </w:rPr>
      <w:t>M:\BRIAP\CPDU\PLT Forum 2011\\circular\ca 195e.docx</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15A" w:rsidRDefault="0054115A" w:rsidP="006623E2">
    <w:pPr>
      <w:pBdr>
        <w:top w:val="single" w:sz="4" w:space="5" w:color="auto"/>
      </w:pBdr>
      <w:tabs>
        <w:tab w:val="clear" w:pos="794"/>
        <w:tab w:val="clear" w:pos="1191"/>
        <w:tab w:val="clear" w:pos="1588"/>
        <w:tab w:val="left" w:pos="2693"/>
        <w:tab w:val="left" w:pos="3261"/>
        <w:tab w:val="left" w:pos="5813"/>
        <w:tab w:val="left" w:pos="8081"/>
        <w:tab w:val="left" w:pos="8789"/>
        <w:tab w:val="left" w:pos="9072"/>
        <w:tab w:val="right" w:pos="10858"/>
      </w:tabs>
      <w:ind w:left="-360"/>
      <w:rPr>
        <w:rFonts w:ascii="Futura Lt BT" w:hAnsi="Futura Lt BT"/>
        <w:sz w:val="18"/>
        <w:lang w:val="fr-FR"/>
      </w:rPr>
    </w:pPr>
    <w:r>
      <w:rPr>
        <w:rFonts w:ascii="Futura Lt BT" w:hAnsi="Futura Lt BT"/>
        <w:sz w:val="18"/>
        <w:lang w:val="fr-FR"/>
      </w:rPr>
      <w:t>Place des Nations</w:t>
    </w:r>
    <w:r>
      <w:rPr>
        <w:rFonts w:ascii="Futura Lt BT" w:hAnsi="Futura Lt BT"/>
        <w:sz w:val="18"/>
        <w:lang w:val="fr-FR"/>
      </w:rPr>
      <w:tab/>
    </w:r>
    <w:proofErr w:type="spellStart"/>
    <w:r>
      <w:rPr>
        <w:rFonts w:ascii="Futura Lt BT" w:hAnsi="Futura Lt BT"/>
        <w:sz w:val="18"/>
        <w:lang w:val="fr-FR"/>
      </w:rPr>
      <w:t>Telephone</w:t>
    </w:r>
    <w:proofErr w:type="spellEnd"/>
    <w:r>
      <w:rPr>
        <w:rFonts w:ascii="Futura Lt BT" w:hAnsi="Futura Lt BT"/>
        <w:sz w:val="18"/>
        <w:lang w:val="fr-FR"/>
      </w:rPr>
      <w:t xml:space="preserve"> </w:t>
    </w:r>
    <w:r>
      <w:rPr>
        <w:rFonts w:ascii="Futura Lt BT" w:hAnsi="Futura Lt BT"/>
        <w:sz w:val="18"/>
        <w:lang w:val="fr-FR"/>
      </w:rPr>
      <w:tab/>
      <w:t>+41 22 730 51 11</w:t>
    </w:r>
    <w:r>
      <w:rPr>
        <w:rFonts w:ascii="Futura Lt BT" w:hAnsi="Futura Lt BT"/>
        <w:sz w:val="18"/>
        <w:lang w:val="fr-FR"/>
      </w:rPr>
      <w:tab/>
    </w:r>
    <w:proofErr w:type="spellStart"/>
    <w:r>
      <w:rPr>
        <w:rFonts w:ascii="Futura Lt BT" w:hAnsi="Futura Lt BT"/>
        <w:sz w:val="18"/>
        <w:lang w:val="fr-FR"/>
      </w:rPr>
      <w:t>Telex</w:t>
    </w:r>
    <w:proofErr w:type="spellEnd"/>
    <w:r>
      <w:rPr>
        <w:rFonts w:ascii="Futura Lt BT" w:hAnsi="Futura Lt BT"/>
        <w:sz w:val="18"/>
        <w:lang w:val="fr-FR"/>
      </w:rPr>
      <w:t xml:space="preserve"> 421 000 </w:t>
    </w:r>
    <w:proofErr w:type="spellStart"/>
    <w:r>
      <w:rPr>
        <w:rFonts w:ascii="Futura Lt BT" w:hAnsi="Futura Lt BT"/>
        <w:sz w:val="18"/>
        <w:lang w:val="fr-FR"/>
      </w:rPr>
      <w:t>uit</w:t>
    </w:r>
    <w:proofErr w:type="spellEnd"/>
    <w:r>
      <w:rPr>
        <w:rFonts w:ascii="Futura Lt BT" w:hAnsi="Futura Lt BT"/>
        <w:sz w:val="18"/>
        <w:lang w:val="fr-FR"/>
      </w:rPr>
      <w:t xml:space="preserve"> </w:t>
    </w:r>
    <w:proofErr w:type="spellStart"/>
    <w:r>
      <w:rPr>
        <w:rFonts w:ascii="Futura Lt BT" w:hAnsi="Futura Lt BT"/>
        <w:sz w:val="18"/>
        <w:lang w:val="fr-FR"/>
      </w:rPr>
      <w:t>ch</w:t>
    </w:r>
    <w:proofErr w:type="spellEnd"/>
    <w:r>
      <w:rPr>
        <w:rFonts w:ascii="Futura Lt BT" w:hAnsi="Futura Lt BT"/>
        <w:sz w:val="18"/>
        <w:lang w:val="fr-FR"/>
      </w:rPr>
      <w:tab/>
      <w:t>E-mail:</w:t>
    </w:r>
    <w:r>
      <w:rPr>
        <w:rFonts w:ascii="Futura Lt BT" w:hAnsi="Futura Lt BT"/>
        <w:sz w:val="18"/>
        <w:lang w:val="fr-FR"/>
      </w:rPr>
      <w:tab/>
      <w:t>itumail@itu.int</w:t>
    </w:r>
  </w:p>
  <w:p w:rsidR="0054115A" w:rsidRPr="00756A21" w:rsidRDefault="0054115A" w:rsidP="006623E2">
    <w:pPr>
      <w:tabs>
        <w:tab w:val="clear" w:pos="794"/>
        <w:tab w:val="clear" w:pos="1191"/>
        <w:tab w:val="clear" w:pos="1588"/>
        <w:tab w:val="left" w:pos="2693"/>
        <w:tab w:val="left" w:pos="3261"/>
        <w:tab w:val="left" w:pos="3289"/>
        <w:tab w:val="left" w:pos="5813"/>
        <w:tab w:val="left" w:pos="8081"/>
        <w:tab w:val="left" w:pos="8789"/>
        <w:tab w:val="left" w:pos="9072"/>
        <w:tab w:val="right" w:pos="10858"/>
      </w:tabs>
      <w:spacing w:before="0"/>
      <w:ind w:left="-360"/>
      <w:rPr>
        <w:rFonts w:ascii="Futura Lt BT" w:hAnsi="Futura Lt BT"/>
        <w:sz w:val="18"/>
        <w:lang w:val="pt-BR"/>
      </w:rPr>
    </w:pPr>
    <w:r w:rsidRPr="00756A21">
      <w:rPr>
        <w:rFonts w:ascii="Futura Lt BT" w:hAnsi="Futura Lt BT"/>
        <w:sz w:val="18"/>
        <w:lang w:val="pt-BR"/>
      </w:rPr>
      <w:t xml:space="preserve">CH-1211 </w:t>
    </w:r>
    <w:proofErr w:type="spellStart"/>
    <w:r w:rsidRPr="00756A21">
      <w:rPr>
        <w:rFonts w:ascii="Futura Lt BT" w:hAnsi="Futura Lt BT"/>
        <w:sz w:val="18"/>
        <w:lang w:val="pt-BR"/>
      </w:rPr>
      <w:t>Geneva</w:t>
    </w:r>
    <w:proofErr w:type="spellEnd"/>
    <w:r w:rsidRPr="00756A21">
      <w:rPr>
        <w:rFonts w:ascii="Futura Lt BT" w:hAnsi="Futura Lt BT"/>
        <w:sz w:val="18"/>
        <w:lang w:val="pt-BR"/>
      </w:rPr>
      <w:t xml:space="preserve"> 20</w:t>
    </w:r>
    <w:r w:rsidRPr="00756A21">
      <w:rPr>
        <w:rFonts w:ascii="Futura Lt BT" w:hAnsi="Futura Lt BT"/>
        <w:sz w:val="18"/>
        <w:lang w:val="pt-BR"/>
      </w:rPr>
      <w:tab/>
    </w:r>
    <w:proofErr w:type="spellStart"/>
    <w:r w:rsidRPr="00756A21">
      <w:rPr>
        <w:rFonts w:ascii="Futura Lt BT" w:hAnsi="Futura Lt BT"/>
        <w:sz w:val="18"/>
        <w:lang w:val="pt-BR"/>
      </w:rPr>
      <w:t>Telefax</w:t>
    </w:r>
    <w:proofErr w:type="spellEnd"/>
    <w:r w:rsidRPr="00756A21">
      <w:rPr>
        <w:rFonts w:ascii="Futura Lt BT" w:hAnsi="Futura Lt BT"/>
        <w:sz w:val="18"/>
        <w:lang w:val="pt-BR"/>
      </w:rPr>
      <w:tab/>
      <w:t xml:space="preserve">  Gr3:</w:t>
    </w:r>
    <w:r w:rsidRPr="00756A21">
      <w:rPr>
        <w:rFonts w:ascii="Futura Lt BT" w:hAnsi="Futura Lt BT"/>
        <w:sz w:val="18"/>
        <w:lang w:val="pt-BR"/>
      </w:rPr>
      <w:tab/>
      <w:t>+41 22 733 72 56</w:t>
    </w:r>
    <w:r w:rsidRPr="00756A21">
      <w:rPr>
        <w:rFonts w:ascii="Futura Lt BT" w:hAnsi="Futura Lt BT"/>
        <w:sz w:val="18"/>
        <w:lang w:val="pt-BR"/>
      </w:rPr>
      <w:tab/>
    </w:r>
    <w:proofErr w:type="spellStart"/>
    <w:r w:rsidRPr="00756A21">
      <w:rPr>
        <w:rFonts w:ascii="Futura Lt BT" w:hAnsi="Futura Lt BT"/>
        <w:sz w:val="18"/>
        <w:lang w:val="pt-BR"/>
      </w:rPr>
      <w:t>Telegram</w:t>
    </w:r>
    <w:proofErr w:type="spellEnd"/>
    <w:r w:rsidRPr="00756A21">
      <w:rPr>
        <w:rFonts w:ascii="Futura Lt BT" w:hAnsi="Futura Lt BT"/>
        <w:sz w:val="18"/>
        <w:lang w:val="pt-BR"/>
      </w:rPr>
      <w:t xml:space="preserve"> ITU GENEVE</w:t>
    </w:r>
    <w:r w:rsidRPr="00756A21">
      <w:rPr>
        <w:rFonts w:ascii="Futura Lt BT" w:hAnsi="Futura Lt BT"/>
        <w:sz w:val="18"/>
        <w:lang w:val="pt-BR"/>
      </w:rPr>
      <w:tab/>
      <w:t>www.itu.int</w:t>
    </w:r>
  </w:p>
  <w:p w:rsidR="0054115A" w:rsidRPr="00756A21" w:rsidRDefault="0054115A" w:rsidP="006623E2">
    <w:pPr>
      <w:pStyle w:val="Footer"/>
      <w:tabs>
        <w:tab w:val="clear" w:pos="5954"/>
        <w:tab w:val="left" w:pos="2760"/>
        <w:tab w:val="left" w:pos="3240"/>
      </w:tabs>
      <w:ind w:left="-360"/>
      <w:rPr>
        <w:lang w:val="pt-BR"/>
      </w:rPr>
    </w:pPr>
    <w:r w:rsidRPr="00756A21">
      <w:rPr>
        <w:rFonts w:ascii="Futura Lt BT" w:hAnsi="Futura Lt BT"/>
        <w:sz w:val="18"/>
        <w:lang w:val="pt-BR"/>
      </w:rPr>
      <w:t>Switzerland</w:t>
    </w:r>
    <w:r w:rsidRPr="00756A21">
      <w:rPr>
        <w:rFonts w:ascii="Futura Lt BT" w:hAnsi="Futura Lt BT"/>
        <w:sz w:val="18"/>
        <w:lang w:val="pt-BR"/>
      </w:rPr>
      <w:tab/>
      <w:t xml:space="preserve"> G</w:t>
    </w:r>
    <w:r w:rsidRPr="00756A21">
      <w:rPr>
        <w:rFonts w:ascii="Futura Lt BT" w:hAnsi="Futura Lt BT"/>
        <w:caps w:val="0"/>
        <w:sz w:val="18"/>
        <w:lang w:val="pt-BR"/>
      </w:rPr>
      <w:t>r</w:t>
    </w:r>
    <w:r w:rsidRPr="00756A21">
      <w:rPr>
        <w:rFonts w:ascii="Futura Lt BT" w:hAnsi="Futura Lt BT"/>
        <w:sz w:val="18"/>
        <w:lang w:val="pt-BR"/>
      </w:rPr>
      <w:t>4:</w:t>
    </w:r>
    <w:r w:rsidRPr="00756A21">
      <w:rPr>
        <w:rFonts w:ascii="Futura Lt BT" w:hAnsi="Futura Lt BT"/>
        <w:sz w:val="18"/>
        <w:lang w:val="pt-BR"/>
      </w:rPr>
      <w:tab/>
      <w:t>+41 22 730 65 00</w:t>
    </w:r>
  </w:p>
  <w:p w:rsidR="0054115A" w:rsidRPr="00756A21" w:rsidRDefault="0054115A">
    <w:pPr>
      <w:pStyle w:val="Footer"/>
      <w:rPr>
        <w:lang w:val="pt-B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15A" w:rsidRDefault="0054115A">
      <w:r>
        <w:t>____________________</w:t>
      </w:r>
    </w:p>
  </w:footnote>
  <w:footnote w:type="continuationSeparator" w:id="0">
    <w:p w:rsidR="0054115A" w:rsidRDefault="005411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15A" w:rsidRDefault="0054115A" w:rsidP="00D36518">
    <w:pPr>
      <w:pStyle w:val="Header"/>
    </w:pPr>
    <w:r>
      <w:rPr>
        <w:rStyle w:val="PageNumber"/>
      </w:rPr>
      <w:t xml:space="preserve">- </w:t>
    </w:r>
    <w:r w:rsidR="00BA4971">
      <w:rPr>
        <w:rStyle w:val="PageNumber"/>
      </w:rPr>
      <w:fldChar w:fldCharType="begin"/>
    </w:r>
    <w:r>
      <w:rPr>
        <w:rStyle w:val="PageNumber"/>
      </w:rPr>
      <w:instrText xml:space="preserve"> PAGE </w:instrText>
    </w:r>
    <w:r w:rsidR="00BA4971">
      <w:rPr>
        <w:rStyle w:val="PageNumber"/>
      </w:rPr>
      <w:fldChar w:fldCharType="separate"/>
    </w:r>
    <w:r>
      <w:rPr>
        <w:rStyle w:val="PageNumber"/>
        <w:noProof/>
      </w:rPr>
      <w:t>4</w:t>
    </w:r>
    <w:r w:rsidR="00BA4971">
      <w:rPr>
        <w:rStyle w:val="PageNumber"/>
      </w:rPr>
      <w:fldChar w:fldCharType="end"/>
    </w:r>
    <w:r>
      <w:rPr>
        <w:rStyle w:val="PageNumber"/>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04614"/>
    <w:multiLevelType w:val="hybridMultilevel"/>
    <w:tmpl w:val="56D0C800"/>
    <w:lvl w:ilvl="0" w:tplc="2A5461D4">
      <w:start w:val="1"/>
      <w:numFmt w:val="bullet"/>
      <w:lvlText w:val=""/>
      <w:lvlJc w:val="left"/>
      <w:pPr>
        <w:tabs>
          <w:tab w:val="num" w:pos="708"/>
        </w:tabs>
        <w:ind w:left="70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DE2F10"/>
    <w:multiLevelType w:val="hybridMultilevel"/>
    <w:tmpl w:val="815ACD44"/>
    <w:lvl w:ilvl="0" w:tplc="2A5461D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92"/>
        </w:tabs>
        <w:ind w:left="1092" w:hanging="360"/>
      </w:pPr>
      <w:rPr>
        <w:rFonts w:ascii="Courier New" w:hAnsi="Courier New" w:hint="default"/>
      </w:rPr>
    </w:lvl>
    <w:lvl w:ilvl="2" w:tplc="04090005" w:tentative="1">
      <w:start w:val="1"/>
      <w:numFmt w:val="bullet"/>
      <w:lvlText w:val=""/>
      <w:lvlJc w:val="left"/>
      <w:pPr>
        <w:tabs>
          <w:tab w:val="num" w:pos="1812"/>
        </w:tabs>
        <w:ind w:left="1812" w:hanging="360"/>
      </w:pPr>
      <w:rPr>
        <w:rFonts w:ascii="Wingdings" w:hAnsi="Wingdings" w:hint="default"/>
      </w:rPr>
    </w:lvl>
    <w:lvl w:ilvl="3" w:tplc="04090001" w:tentative="1">
      <w:start w:val="1"/>
      <w:numFmt w:val="bullet"/>
      <w:lvlText w:val=""/>
      <w:lvlJc w:val="left"/>
      <w:pPr>
        <w:tabs>
          <w:tab w:val="num" w:pos="2532"/>
        </w:tabs>
        <w:ind w:left="2532" w:hanging="360"/>
      </w:pPr>
      <w:rPr>
        <w:rFonts w:ascii="Symbol" w:hAnsi="Symbol" w:hint="default"/>
      </w:rPr>
    </w:lvl>
    <w:lvl w:ilvl="4" w:tplc="04090003" w:tentative="1">
      <w:start w:val="1"/>
      <w:numFmt w:val="bullet"/>
      <w:lvlText w:val="o"/>
      <w:lvlJc w:val="left"/>
      <w:pPr>
        <w:tabs>
          <w:tab w:val="num" w:pos="3252"/>
        </w:tabs>
        <w:ind w:left="3252" w:hanging="360"/>
      </w:pPr>
      <w:rPr>
        <w:rFonts w:ascii="Courier New" w:hAnsi="Courier New" w:hint="default"/>
      </w:rPr>
    </w:lvl>
    <w:lvl w:ilvl="5" w:tplc="04090005" w:tentative="1">
      <w:start w:val="1"/>
      <w:numFmt w:val="bullet"/>
      <w:lvlText w:val=""/>
      <w:lvlJc w:val="left"/>
      <w:pPr>
        <w:tabs>
          <w:tab w:val="num" w:pos="3972"/>
        </w:tabs>
        <w:ind w:left="3972" w:hanging="360"/>
      </w:pPr>
      <w:rPr>
        <w:rFonts w:ascii="Wingdings" w:hAnsi="Wingdings" w:hint="default"/>
      </w:rPr>
    </w:lvl>
    <w:lvl w:ilvl="6" w:tplc="04090001" w:tentative="1">
      <w:start w:val="1"/>
      <w:numFmt w:val="bullet"/>
      <w:lvlText w:val=""/>
      <w:lvlJc w:val="left"/>
      <w:pPr>
        <w:tabs>
          <w:tab w:val="num" w:pos="4692"/>
        </w:tabs>
        <w:ind w:left="4692" w:hanging="360"/>
      </w:pPr>
      <w:rPr>
        <w:rFonts w:ascii="Symbol" w:hAnsi="Symbol" w:hint="default"/>
      </w:rPr>
    </w:lvl>
    <w:lvl w:ilvl="7" w:tplc="04090003" w:tentative="1">
      <w:start w:val="1"/>
      <w:numFmt w:val="bullet"/>
      <w:lvlText w:val="o"/>
      <w:lvlJc w:val="left"/>
      <w:pPr>
        <w:tabs>
          <w:tab w:val="num" w:pos="5412"/>
        </w:tabs>
        <w:ind w:left="5412" w:hanging="360"/>
      </w:pPr>
      <w:rPr>
        <w:rFonts w:ascii="Courier New" w:hAnsi="Courier New" w:hint="default"/>
      </w:rPr>
    </w:lvl>
    <w:lvl w:ilvl="8" w:tplc="04090005" w:tentative="1">
      <w:start w:val="1"/>
      <w:numFmt w:val="bullet"/>
      <w:lvlText w:val=""/>
      <w:lvlJc w:val="left"/>
      <w:pPr>
        <w:tabs>
          <w:tab w:val="num" w:pos="6132"/>
        </w:tabs>
        <w:ind w:left="6132" w:hanging="360"/>
      </w:pPr>
      <w:rPr>
        <w:rFonts w:ascii="Wingdings" w:hAnsi="Wingdings" w:hint="default"/>
      </w:rPr>
    </w:lvl>
  </w:abstractNum>
  <w:abstractNum w:abstractNumId="2">
    <w:nsid w:val="156E5807"/>
    <w:multiLevelType w:val="multilevel"/>
    <w:tmpl w:val="A2D8EA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904D8A"/>
    <w:multiLevelType w:val="hybridMultilevel"/>
    <w:tmpl w:val="E3B4F984"/>
    <w:lvl w:ilvl="0" w:tplc="2A5461D4">
      <w:start w:val="1"/>
      <w:numFmt w:val="bullet"/>
      <w:lvlText w:val=""/>
      <w:lvlJc w:val="left"/>
      <w:pPr>
        <w:tabs>
          <w:tab w:val="num" w:pos="708"/>
        </w:tabs>
        <w:ind w:left="70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B995A64"/>
    <w:multiLevelType w:val="hybridMultilevel"/>
    <w:tmpl w:val="D4E04B62"/>
    <w:lvl w:ilvl="0" w:tplc="2A5461D4">
      <w:start w:val="1"/>
      <w:numFmt w:val="bullet"/>
      <w:lvlText w:val=""/>
      <w:lvlJc w:val="left"/>
      <w:pPr>
        <w:tabs>
          <w:tab w:val="num" w:pos="708"/>
        </w:tabs>
        <w:ind w:left="70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BBA48E7"/>
    <w:multiLevelType w:val="hybridMultilevel"/>
    <w:tmpl w:val="3694183E"/>
    <w:lvl w:ilvl="0" w:tplc="FFFFFFFF">
      <w:start w:val="1"/>
      <w:numFmt w:val="decimal"/>
      <w:lvlText w:val="%1."/>
      <w:lvlJc w:val="left"/>
      <w:pPr>
        <w:tabs>
          <w:tab w:val="num" w:pos="1287"/>
        </w:tabs>
        <w:ind w:left="1287" w:hanging="360"/>
      </w:pPr>
      <w:rPr>
        <w:rFonts w:cs="Times New Roman"/>
      </w:rPr>
    </w:lvl>
    <w:lvl w:ilvl="1" w:tplc="FFFFFFFF">
      <w:start w:val="1"/>
      <w:numFmt w:val="lowerLetter"/>
      <w:lvlText w:val="%2."/>
      <w:lvlJc w:val="left"/>
      <w:pPr>
        <w:tabs>
          <w:tab w:val="num" w:pos="2007"/>
        </w:tabs>
        <w:ind w:left="2007" w:hanging="360"/>
      </w:pPr>
      <w:rPr>
        <w:rFonts w:cs="Times New Roman"/>
      </w:rPr>
    </w:lvl>
    <w:lvl w:ilvl="2" w:tplc="FFFFFFFF" w:tentative="1">
      <w:start w:val="1"/>
      <w:numFmt w:val="lowerRoman"/>
      <w:lvlText w:val="%3."/>
      <w:lvlJc w:val="right"/>
      <w:pPr>
        <w:tabs>
          <w:tab w:val="num" w:pos="2727"/>
        </w:tabs>
        <w:ind w:left="2727" w:hanging="180"/>
      </w:pPr>
      <w:rPr>
        <w:rFonts w:cs="Times New Roman"/>
      </w:rPr>
    </w:lvl>
    <w:lvl w:ilvl="3" w:tplc="FFFFFFFF" w:tentative="1">
      <w:start w:val="1"/>
      <w:numFmt w:val="decimal"/>
      <w:lvlText w:val="%4."/>
      <w:lvlJc w:val="left"/>
      <w:pPr>
        <w:tabs>
          <w:tab w:val="num" w:pos="3447"/>
        </w:tabs>
        <w:ind w:left="3447" w:hanging="360"/>
      </w:pPr>
      <w:rPr>
        <w:rFonts w:cs="Times New Roman"/>
      </w:rPr>
    </w:lvl>
    <w:lvl w:ilvl="4" w:tplc="FFFFFFFF" w:tentative="1">
      <w:start w:val="1"/>
      <w:numFmt w:val="lowerLetter"/>
      <w:lvlText w:val="%5."/>
      <w:lvlJc w:val="left"/>
      <w:pPr>
        <w:tabs>
          <w:tab w:val="num" w:pos="4167"/>
        </w:tabs>
        <w:ind w:left="4167" w:hanging="360"/>
      </w:pPr>
      <w:rPr>
        <w:rFonts w:cs="Times New Roman"/>
      </w:rPr>
    </w:lvl>
    <w:lvl w:ilvl="5" w:tplc="FFFFFFFF" w:tentative="1">
      <w:start w:val="1"/>
      <w:numFmt w:val="lowerRoman"/>
      <w:lvlText w:val="%6."/>
      <w:lvlJc w:val="right"/>
      <w:pPr>
        <w:tabs>
          <w:tab w:val="num" w:pos="4887"/>
        </w:tabs>
        <w:ind w:left="4887" w:hanging="180"/>
      </w:pPr>
      <w:rPr>
        <w:rFonts w:cs="Times New Roman"/>
      </w:rPr>
    </w:lvl>
    <w:lvl w:ilvl="6" w:tplc="FFFFFFFF" w:tentative="1">
      <w:start w:val="1"/>
      <w:numFmt w:val="decimal"/>
      <w:lvlText w:val="%7."/>
      <w:lvlJc w:val="left"/>
      <w:pPr>
        <w:tabs>
          <w:tab w:val="num" w:pos="5607"/>
        </w:tabs>
        <w:ind w:left="5607" w:hanging="360"/>
      </w:pPr>
      <w:rPr>
        <w:rFonts w:cs="Times New Roman"/>
      </w:rPr>
    </w:lvl>
    <w:lvl w:ilvl="7" w:tplc="FFFFFFFF" w:tentative="1">
      <w:start w:val="1"/>
      <w:numFmt w:val="lowerLetter"/>
      <w:lvlText w:val="%8."/>
      <w:lvlJc w:val="left"/>
      <w:pPr>
        <w:tabs>
          <w:tab w:val="num" w:pos="6327"/>
        </w:tabs>
        <w:ind w:left="6327" w:hanging="360"/>
      </w:pPr>
      <w:rPr>
        <w:rFonts w:cs="Times New Roman"/>
      </w:rPr>
    </w:lvl>
    <w:lvl w:ilvl="8" w:tplc="FFFFFFFF" w:tentative="1">
      <w:start w:val="1"/>
      <w:numFmt w:val="lowerRoman"/>
      <w:lvlText w:val="%9."/>
      <w:lvlJc w:val="right"/>
      <w:pPr>
        <w:tabs>
          <w:tab w:val="num" w:pos="7047"/>
        </w:tabs>
        <w:ind w:left="7047" w:hanging="180"/>
      </w:pPr>
      <w:rPr>
        <w:rFonts w:cs="Times New Roman"/>
      </w:rPr>
    </w:lvl>
  </w:abstractNum>
  <w:abstractNum w:abstractNumId="6">
    <w:nsid w:val="32F7628A"/>
    <w:multiLevelType w:val="hybridMultilevel"/>
    <w:tmpl w:val="881C10EE"/>
    <w:lvl w:ilvl="0" w:tplc="EB56FD6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D971AC"/>
    <w:multiLevelType w:val="multilevel"/>
    <w:tmpl w:val="6950B8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5B2B01"/>
    <w:multiLevelType w:val="hybridMultilevel"/>
    <w:tmpl w:val="DE6678DA"/>
    <w:lvl w:ilvl="0" w:tplc="2A5461D4">
      <w:start w:val="1"/>
      <w:numFmt w:val="bullet"/>
      <w:lvlText w:val=""/>
      <w:lvlJc w:val="left"/>
      <w:pPr>
        <w:tabs>
          <w:tab w:val="num" w:pos="708"/>
        </w:tabs>
        <w:ind w:left="70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F1C594D"/>
    <w:multiLevelType w:val="hybridMultilevel"/>
    <w:tmpl w:val="8FDEC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0507591"/>
    <w:multiLevelType w:val="hybridMultilevel"/>
    <w:tmpl w:val="2B7A4F5A"/>
    <w:lvl w:ilvl="0" w:tplc="0760671C">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2C36459"/>
    <w:multiLevelType w:val="hybridMultilevel"/>
    <w:tmpl w:val="FB1C22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5BE45F9"/>
    <w:multiLevelType w:val="multilevel"/>
    <w:tmpl w:val="42D0B1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311096"/>
    <w:multiLevelType w:val="hybridMultilevel"/>
    <w:tmpl w:val="FF68D342"/>
    <w:lvl w:ilvl="0" w:tplc="2A5461D4">
      <w:start w:val="1"/>
      <w:numFmt w:val="bullet"/>
      <w:lvlText w:val=""/>
      <w:lvlJc w:val="left"/>
      <w:pPr>
        <w:tabs>
          <w:tab w:val="num" w:pos="708"/>
        </w:tabs>
        <w:ind w:left="70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D8D54D8"/>
    <w:multiLevelType w:val="multilevel"/>
    <w:tmpl w:val="5CEAF9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BD2387"/>
    <w:multiLevelType w:val="multilevel"/>
    <w:tmpl w:val="5BBA83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B1011C"/>
    <w:multiLevelType w:val="hybridMultilevel"/>
    <w:tmpl w:val="2892C0D0"/>
    <w:lvl w:ilvl="0" w:tplc="CEECDAB0">
      <w:start w:val="5"/>
      <w:numFmt w:val="decimal"/>
      <w:lvlText w:val="%1."/>
      <w:lvlJc w:val="left"/>
      <w:pPr>
        <w:tabs>
          <w:tab w:val="num" w:pos="1158"/>
        </w:tabs>
        <w:ind w:left="1158" w:hanging="79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51D7634A"/>
    <w:multiLevelType w:val="multilevel"/>
    <w:tmpl w:val="95E29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85072F"/>
    <w:multiLevelType w:val="multilevel"/>
    <w:tmpl w:val="A79C8F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DC6285"/>
    <w:multiLevelType w:val="multilevel"/>
    <w:tmpl w:val="A9D28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44079B"/>
    <w:multiLevelType w:val="hybridMultilevel"/>
    <w:tmpl w:val="E31AEF74"/>
    <w:lvl w:ilvl="0" w:tplc="2A5461D4">
      <w:start w:val="1"/>
      <w:numFmt w:val="bullet"/>
      <w:lvlText w:val=""/>
      <w:lvlJc w:val="left"/>
      <w:pPr>
        <w:tabs>
          <w:tab w:val="num" w:pos="708"/>
        </w:tabs>
        <w:ind w:left="70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C557D9B"/>
    <w:multiLevelType w:val="hybridMultilevel"/>
    <w:tmpl w:val="F78AF7C4"/>
    <w:lvl w:ilvl="0" w:tplc="04090005">
      <w:start w:val="1"/>
      <w:numFmt w:val="bullet"/>
      <w:lvlText w:val=""/>
      <w:lvlJc w:val="left"/>
      <w:pPr>
        <w:tabs>
          <w:tab w:val="num" w:pos="790"/>
        </w:tabs>
        <w:ind w:left="790" w:hanging="360"/>
      </w:pPr>
      <w:rPr>
        <w:rFonts w:ascii="Wingdings" w:hAnsi="Wingdings" w:hint="default"/>
      </w:rPr>
    </w:lvl>
    <w:lvl w:ilvl="1" w:tplc="04090003" w:tentative="1">
      <w:start w:val="1"/>
      <w:numFmt w:val="bullet"/>
      <w:lvlText w:val="o"/>
      <w:lvlJc w:val="left"/>
      <w:pPr>
        <w:tabs>
          <w:tab w:val="num" w:pos="1510"/>
        </w:tabs>
        <w:ind w:left="1510" w:hanging="360"/>
      </w:pPr>
      <w:rPr>
        <w:rFonts w:ascii="Courier New" w:hAnsi="Courier New" w:hint="default"/>
      </w:rPr>
    </w:lvl>
    <w:lvl w:ilvl="2" w:tplc="04090005" w:tentative="1">
      <w:start w:val="1"/>
      <w:numFmt w:val="bullet"/>
      <w:lvlText w:val=""/>
      <w:lvlJc w:val="left"/>
      <w:pPr>
        <w:tabs>
          <w:tab w:val="num" w:pos="2230"/>
        </w:tabs>
        <w:ind w:left="2230" w:hanging="360"/>
      </w:pPr>
      <w:rPr>
        <w:rFonts w:ascii="Wingdings" w:hAnsi="Wingdings" w:hint="default"/>
      </w:rPr>
    </w:lvl>
    <w:lvl w:ilvl="3" w:tplc="04090001" w:tentative="1">
      <w:start w:val="1"/>
      <w:numFmt w:val="bullet"/>
      <w:lvlText w:val=""/>
      <w:lvlJc w:val="left"/>
      <w:pPr>
        <w:tabs>
          <w:tab w:val="num" w:pos="2950"/>
        </w:tabs>
        <w:ind w:left="2950" w:hanging="360"/>
      </w:pPr>
      <w:rPr>
        <w:rFonts w:ascii="Symbol" w:hAnsi="Symbol" w:hint="default"/>
      </w:rPr>
    </w:lvl>
    <w:lvl w:ilvl="4" w:tplc="04090003" w:tentative="1">
      <w:start w:val="1"/>
      <w:numFmt w:val="bullet"/>
      <w:lvlText w:val="o"/>
      <w:lvlJc w:val="left"/>
      <w:pPr>
        <w:tabs>
          <w:tab w:val="num" w:pos="3670"/>
        </w:tabs>
        <w:ind w:left="3670" w:hanging="360"/>
      </w:pPr>
      <w:rPr>
        <w:rFonts w:ascii="Courier New" w:hAnsi="Courier New" w:hint="default"/>
      </w:rPr>
    </w:lvl>
    <w:lvl w:ilvl="5" w:tplc="04090005" w:tentative="1">
      <w:start w:val="1"/>
      <w:numFmt w:val="bullet"/>
      <w:lvlText w:val=""/>
      <w:lvlJc w:val="left"/>
      <w:pPr>
        <w:tabs>
          <w:tab w:val="num" w:pos="4390"/>
        </w:tabs>
        <w:ind w:left="4390" w:hanging="360"/>
      </w:pPr>
      <w:rPr>
        <w:rFonts w:ascii="Wingdings" w:hAnsi="Wingdings" w:hint="default"/>
      </w:rPr>
    </w:lvl>
    <w:lvl w:ilvl="6" w:tplc="04090001" w:tentative="1">
      <w:start w:val="1"/>
      <w:numFmt w:val="bullet"/>
      <w:lvlText w:val=""/>
      <w:lvlJc w:val="left"/>
      <w:pPr>
        <w:tabs>
          <w:tab w:val="num" w:pos="5110"/>
        </w:tabs>
        <w:ind w:left="5110" w:hanging="360"/>
      </w:pPr>
      <w:rPr>
        <w:rFonts w:ascii="Symbol" w:hAnsi="Symbol" w:hint="default"/>
      </w:rPr>
    </w:lvl>
    <w:lvl w:ilvl="7" w:tplc="04090003" w:tentative="1">
      <w:start w:val="1"/>
      <w:numFmt w:val="bullet"/>
      <w:lvlText w:val="o"/>
      <w:lvlJc w:val="left"/>
      <w:pPr>
        <w:tabs>
          <w:tab w:val="num" w:pos="5830"/>
        </w:tabs>
        <w:ind w:left="5830" w:hanging="360"/>
      </w:pPr>
      <w:rPr>
        <w:rFonts w:ascii="Courier New" w:hAnsi="Courier New" w:hint="default"/>
      </w:rPr>
    </w:lvl>
    <w:lvl w:ilvl="8" w:tplc="04090005" w:tentative="1">
      <w:start w:val="1"/>
      <w:numFmt w:val="bullet"/>
      <w:lvlText w:val=""/>
      <w:lvlJc w:val="left"/>
      <w:pPr>
        <w:tabs>
          <w:tab w:val="num" w:pos="6550"/>
        </w:tabs>
        <w:ind w:left="6550" w:hanging="360"/>
      </w:pPr>
      <w:rPr>
        <w:rFonts w:ascii="Wingdings" w:hAnsi="Wingdings" w:hint="default"/>
      </w:rPr>
    </w:lvl>
  </w:abstractNum>
  <w:abstractNum w:abstractNumId="22">
    <w:nsid w:val="5EFF31F3"/>
    <w:multiLevelType w:val="hybridMultilevel"/>
    <w:tmpl w:val="F9FC008C"/>
    <w:lvl w:ilvl="0" w:tplc="0F06B50E">
      <w:start w:val="1"/>
      <w:numFmt w:val="decimal"/>
      <w:lvlText w:val="%1."/>
      <w:lvlJc w:val="left"/>
      <w:pPr>
        <w:tabs>
          <w:tab w:val="num" w:pos="1140"/>
        </w:tabs>
        <w:ind w:left="1140" w:hanging="420"/>
      </w:pPr>
      <w:rPr>
        <w:rFonts w:cs="Times New Roman"/>
        <w:b/>
      </w:rPr>
    </w:lvl>
    <w:lvl w:ilvl="1" w:tplc="DD62869C">
      <w:numFmt w:val="bullet"/>
      <w:lvlText w:val="-"/>
      <w:lvlJc w:val="left"/>
      <w:pPr>
        <w:tabs>
          <w:tab w:val="num" w:pos="1080"/>
        </w:tabs>
        <w:ind w:left="1080" w:hanging="360"/>
      </w:pPr>
      <w:rPr>
        <w:rFonts w:ascii="Arial" w:eastAsia="SimSun" w:hAnsi="Arial" w:hint="default"/>
        <w:b/>
      </w:rPr>
    </w:lvl>
    <w:lvl w:ilvl="2" w:tplc="04090003">
      <w:start w:val="1"/>
      <w:numFmt w:val="bullet"/>
      <w:lvlText w:val=""/>
      <w:lvlJc w:val="left"/>
      <w:pPr>
        <w:tabs>
          <w:tab w:val="num" w:pos="1560"/>
        </w:tabs>
        <w:ind w:left="1560" w:hanging="420"/>
      </w:pPr>
      <w:rPr>
        <w:rFonts w:ascii="Wingdings" w:hAnsi="Wingdings" w:hint="default"/>
        <w:b/>
      </w:rPr>
    </w:lvl>
    <w:lvl w:ilvl="3" w:tplc="04090009">
      <w:start w:val="1"/>
      <w:numFmt w:val="bullet"/>
      <w:lvlText w:val=""/>
      <w:lvlJc w:val="left"/>
      <w:pPr>
        <w:tabs>
          <w:tab w:val="num" w:pos="2400"/>
        </w:tabs>
        <w:ind w:left="2400" w:hanging="420"/>
      </w:pPr>
      <w:rPr>
        <w:rFonts w:ascii="Wingdings" w:hAnsi="Wingdings" w:hint="default"/>
        <w:b/>
      </w:rPr>
    </w:lvl>
    <w:lvl w:ilvl="4" w:tplc="9282ECA8">
      <w:start w:val="1"/>
      <w:numFmt w:val="bullet"/>
      <w:lvlText w:val=""/>
      <w:lvlJc w:val="left"/>
      <w:pPr>
        <w:tabs>
          <w:tab w:val="num" w:pos="2400"/>
        </w:tabs>
        <w:ind w:left="2400" w:hanging="420"/>
      </w:pPr>
      <w:rPr>
        <w:rFonts w:ascii="Wingdings" w:hAnsi="Wingdings" w:hint="default"/>
        <w:b/>
      </w:rPr>
    </w:lvl>
    <w:lvl w:ilvl="5" w:tplc="0409001B" w:tentative="1">
      <w:start w:val="1"/>
      <w:numFmt w:val="lowerRoman"/>
      <w:lvlText w:val="%6."/>
      <w:lvlJc w:val="right"/>
      <w:pPr>
        <w:tabs>
          <w:tab w:val="num" w:pos="3240"/>
        </w:tabs>
        <w:ind w:left="3240" w:hanging="420"/>
      </w:pPr>
      <w:rPr>
        <w:rFonts w:cs="Times New Roman"/>
      </w:rPr>
    </w:lvl>
    <w:lvl w:ilvl="6" w:tplc="0409000F" w:tentative="1">
      <w:start w:val="1"/>
      <w:numFmt w:val="decimal"/>
      <w:lvlText w:val="%7."/>
      <w:lvlJc w:val="left"/>
      <w:pPr>
        <w:tabs>
          <w:tab w:val="num" w:pos="3660"/>
        </w:tabs>
        <w:ind w:left="3660" w:hanging="420"/>
      </w:pPr>
      <w:rPr>
        <w:rFonts w:cs="Times New Roman"/>
      </w:rPr>
    </w:lvl>
    <w:lvl w:ilvl="7" w:tplc="04090019" w:tentative="1">
      <w:start w:val="1"/>
      <w:numFmt w:val="lowerLetter"/>
      <w:lvlText w:val="%8)"/>
      <w:lvlJc w:val="left"/>
      <w:pPr>
        <w:tabs>
          <w:tab w:val="num" w:pos="4080"/>
        </w:tabs>
        <w:ind w:left="4080" w:hanging="420"/>
      </w:pPr>
      <w:rPr>
        <w:rFonts w:cs="Times New Roman"/>
      </w:rPr>
    </w:lvl>
    <w:lvl w:ilvl="8" w:tplc="0409001B" w:tentative="1">
      <w:start w:val="1"/>
      <w:numFmt w:val="lowerRoman"/>
      <w:lvlText w:val="%9."/>
      <w:lvlJc w:val="right"/>
      <w:pPr>
        <w:tabs>
          <w:tab w:val="num" w:pos="4500"/>
        </w:tabs>
        <w:ind w:left="4500" w:hanging="420"/>
      </w:pPr>
      <w:rPr>
        <w:rFonts w:cs="Times New Roman"/>
      </w:rPr>
    </w:lvl>
  </w:abstractNum>
  <w:abstractNum w:abstractNumId="23">
    <w:nsid w:val="67A15090"/>
    <w:multiLevelType w:val="hybridMultilevel"/>
    <w:tmpl w:val="C4BE3228"/>
    <w:lvl w:ilvl="0" w:tplc="2A5461D4">
      <w:start w:val="1"/>
      <w:numFmt w:val="bullet"/>
      <w:lvlText w:val=""/>
      <w:lvlJc w:val="left"/>
      <w:pPr>
        <w:tabs>
          <w:tab w:val="num" w:pos="708"/>
        </w:tabs>
        <w:ind w:left="70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8ED2616"/>
    <w:multiLevelType w:val="hybridMultilevel"/>
    <w:tmpl w:val="4794901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6F8229FF"/>
    <w:multiLevelType w:val="multilevel"/>
    <w:tmpl w:val="A79C8F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71F80D30"/>
    <w:multiLevelType w:val="hybridMultilevel"/>
    <w:tmpl w:val="226E18D2"/>
    <w:lvl w:ilvl="0" w:tplc="2A5461D4">
      <w:start w:val="1"/>
      <w:numFmt w:val="bullet"/>
      <w:lvlText w:val=""/>
      <w:lvlJc w:val="left"/>
      <w:pPr>
        <w:tabs>
          <w:tab w:val="num" w:pos="708"/>
        </w:tabs>
        <w:ind w:left="70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0"/>
  </w:num>
  <w:num w:numId="3">
    <w:abstractNumId w:val="24"/>
  </w:num>
  <w:num w:numId="4">
    <w:abstractNumId w:val="22"/>
  </w:num>
  <w:num w:numId="5">
    <w:abstractNumId w:val="17"/>
  </w:num>
  <w:num w:numId="6">
    <w:abstractNumId w:val="9"/>
  </w:num>
  <w:num w:numId="7">
    <w:abstractNumId w:val="11"/>
  </w:num>
  <w:num w:numId="8">
    <w:abstractNumId w:val="20"/>
  </w:num>
  <w:num w:numId="9">
    <w:abstractNumId w:val="3"/>
  </w:num>
  <w:num w:numId="10">
    <w:abstractNumId w:val="26"/>
  </w:num>
  <w:num w:numId="11">
    <w:abstractNumId w:val="13"/>
  </w:num>
  <w:num w:numId="12">
    <w:abstractNumId w:val="1"/>
  </w:num>
  <w:num w:numId="13">
    <w:abstractNumId w:val="0"/>
  </w:num>
  <w:num w:numId="14">
    <w:abstractNumId w:val="23"/>
  </w:num>
  <w:num w:numId="15">
    <w:abstractNumId w:val="8"/>
  </w:num>
  <w:num w:numId="16">
    <w:abstractNumId w:val="4"/>
  </w:num>
  <w:num w:numId="17">
    <w:abstractNumId w:val="19"/>
  </w:num>
  <w:num w:numId="18">
    <w:abstractNumId w:val="5"/>
  </w:num>
  <w:num w:numId="19">
    <w:abstractNumId w:val="6"/>
  </w:num>
  <w:num w:numId="20">
    <w:abstractNumId w:val="15"/>
  </w:num>
  <w:num w:numId="21">
    <w:abstractNumId w:val="18"/>
  </w:num>
  <w:num w:numId="22">
    <w:abstractNumId w:val="7"/>
  </w:num>
  <w:num w:numId="23">
    <w:abstractNumId w:val="12"/>
  </w:num>
  <w:num w:numId="24">
    <w:abstractNumId w:val="14"/>
  </w:num>
  <w:num w:numId="25">
    <w:abstractNumId w:val="2"/>
  </w:num>
  <w:num w:numId="26">
    <w:abstractNumId w:val="25"/>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proofState w:spelling="clean"/>
  <w:attachedTemplate r:id="rId1"/>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rsids>
    <w:rsidRoot w:val="000306FA"/>
    <w:rsid w:val="000002DE"/>
    <w:rsid w:val="0001195A"/>
    <w:rsid w:val="00012086"/>
    <w:rsid w:val="00012646"/>
    <w:rsid w:val="0001324E"/>
    <w:rsid w:val="00020384"/>
    <w:rsid w:val="000206B8"/>
    <w:rsid w:val="0002580F"/>
    <w:rsid w:val="0002779C"/>
    <w:rsid w:val="000306FA"/>
    <w:rsid w:val="000341F3"/>
    <w:rsid w:val="00035E7F"/>
    <w:rsid w:val="000442FA"/>
    <w:rsid w:val="000475B2"/>
    <w:rsid w:val="00064F18"/>
    <w:rsid w:val="000718F0"/>
    <w:rsid w:val="00074327"/>
    <w:rsid w:val="00084978"/>
    <w:rsid w:val="00086E2C"/>
    <w:rsid w:val="00095A2B"/>
    <w:rsid w:val="000A1577"/>
    <w:rsid w:val="000A4986"/>
    <w:rsid w:val="000A570A"/>
    <w:rsid w:val="000A5C7A"/>
    <w:rsid w:val="000A6604"/>
    <w:rsid w:val="000A7205"/>
    <w:rsid w:val="000B18A8"/>
    <w:rsid w:val="000B3121"/>
    <w:rsid w:val="000B504E"/>
    <w:rsid w:val="000C3EEA"/>
    <w:rsid w:val="000C6665"/>
    <w:rsid w:val="000E09FB"/>
    <w:rsid w:val="000E0A40"/>
    <w:rsid w:val="000E7FD9"/>
    <w:rsid w:val="000F0593"/>
    <w:rsid w:val="000F1666"/>
    <w:rsid w:val="000F3120"/>
    <w:rsid w:val="00110CA5"/>
    <w:rsid w:val="00113B36"/>
    <w:rsid w:val="00113E8A"/>
    <w:rsid w:val="00116AC1"/>
    <w:rsid w:val="0012308E"/>
    <w:rsid w:val="001323B1"/>
    <w:rsid w:val="001344E5"/>
    <w:rsid w:val="00134647"/>
    <w:rsid w:val="0014052E"/>
    <w:rsid w:val="001454B4"/>
    <w:rsid w:val="001577A9"/>
    <w:rsid w:val="001670D0"/>
    <w:rsid w:val="001718DA"/>
    <w:rsid w:val="00175B33"/>
    <w:rsid w:val="001828D3"/>
    <w:rsid w:val="001969F0"/>
    <w:rsid w:val="001A5CD3"/>
    <w:rsid w:val="001A73DD"/>
    <w:rsid w:val="001B2EAA"/>
    <w:rsid w:val="001C0897"/>
    <w:rsid w:val="001C2509"/>
    <w:rsid w:val="001C341B"/>
    <w:rsid w:val="001D0E99"/>
    <w:rsid w:val="001D2A03"/>
    <w:rsid w:val="001D4F77"/>
    <w:rsid w:val="001E55D7"/>
    <w:rsid w:val="001F5A0A"/>
    <w:rsid w:val="001F5B17"/>
    <w:rsid w:val="001F754E"/>
    <w:rsid w:val="00203E8E"/>
    <w:rsid w:val="0021203D"/>
    <w:rsid w:val="00236D15"/>
    <w:rsid w:val="00240F24"/>
    <w:rsid w:val="0025136E"/>
    <w:rsid w:val="002570C9"/>
    <w:rsid w:val="002676FE"/>
    <w:rsid w:val="002727EA"/>
    <w:rsid w:val="00273388"/>
    <w:rsid w:val="0027590C"/>
    <w:rsid w:val="00287108"/>
    <w:rsid w:val="0029401F"/>
    <w:rsid w:val="002A6101"/>
    <w:rsid w:val="002B3EBC"/>
    <w:rsid w:val="002B4306"/>
    <w:rsid w:val="002B4C1F"/>
    <w:rsid w:val="002C4B0B"/>
    <w:rsid w:val="002D270B"/>
    <w:rsid w:val="002D30E6"/>
    <w:rsid w:val="002D329B"/>
    <w:rsid w:val="002D6C6F"/>
    <w:rsid w:val="002E6D17"/>
    <w:rsid w:val="002F02F9"/>
    <w:rsid w:val="002F30E8"/>
    <w:rsid w:val="002F7B10"/>
    <w:rsid w:val="00300177"/>
    <w:rsid w:val="00302259"/>
    <w:rsid w:val="00305B29"/>
    <w:rsid w:val="00305C85"/>
    <w:rsid w:val="0031090C"/>
    <w:rsid w:val="00323E08"/>
    <w:rsid w:val="00324733"/>
    <w:rsid w:val="00326D1B"/>
    <w:rsid w:val="0033329D"/>
    <w:rsid w:val="00344E92"/>
    <w:rsid w:val="00346EFC"/>
    <w:rsid w:val="00351019"/>
    <w:rsid w:val="00354263"/>
    <w:rsid w:val="00361AFA"/>
    <w:rsid w:val="00363E4C"/>
    <w:rsid w:val="00371442"/>
    <w:rsid w:val="0038736B"/>
    <w:rsid w:val="00390FEA"/>
    <w:rsid w:val="003926BA"/>
    <w:rsid w:val="00394D07"/>
    <w:rsid w:val="003A3A1C"/>
    <w:rsid w:val="003A5F8E"/>
    <w:rsid w:val="003A6A3B"/>
    <w:rsid w:val="003A702D"/>
    <w:rsid w:val="003A734C"/>
    <w:rsid w:val="003B3BC0"/>
    <w:rsid w:val="003C35ED"/>
    <w:rsid w:val="003D2D72"/>
    <w:rsid w:val="003D3D02"/>
    <w:rsid w:val="003D4F36"/>
    <w:rsid w:val="003D6CA2"/>
    <w:rsid w:val="003E04C6"/>
    <w:rsid w:val="003E0BD0"/>
    <w:rsid w:val="003E274A"/>
    <w:rsid w:val="003E5668"/>
    <w:rsid w:val="003F1355"/>
    <w:rsid w:val="003F2008"/>
    <w:rsid w:val="003F4507"/>
    <w:rsid w:val="003F4C91"/>
    <w:rsid w:val="0040040C"/>
    <w:rsid w:val="004023FC"/>
    <w:rsid w:val="00415617"/>
    <w:rsid w:val="00417A16"/>
    <w:rsid w:val="004221A1"/>
    <w:rsid w:val="00423B44"/>
    <w:rsid w:val="00435E79"/>
    <w:rsid w:val="00443A65"/>
    <w:rsid w:val="00447742"/>
    <w:rsid w:val="0045256B"/>
    <w:rsid w:val="004547A2"/>
    <w:rsid w:val="00457468"/>
    <w:rsid w:val="00464982"/>
    <w:rsid w:val="00471499"/>
    <w:rsid w:val="004814AC"/>
    <w:rsid w:val="00481B8F"/>
    <w:rsid w:val="004831B7"/>
    <w:rsid w:val="00483599"/>
    <w:rsid w:val="00485053"/>
    <w:rsid w:val="00492B90"/>
    <w:rsid w:val="004A1FFB"/>
    <w:rsid w:val="004B18FA"/>
    <w:rsid w:val="004B476A"/>
    <w:rsid w:val="004C53AF"/>
    <w:rsid w:val="004D340C"/>
    <w:rsid w:val="004F3AC2"/>
    <w:rsid w:val="004F7D48"/>
    <w:rsid w:val="00500BF5"/>
    <w:rsid w:val="00503AF4"/>
    <w:rsid w:val="00516766"/>
    <w:rsid w:val="00522E65"/>
    <w:rsid w:val="00523ACF"/>
    <w:rsid w:val="00530C99"/>
    <w:rsid w:val="0053152B"/>
    <w:rsid w:val="005401FA"/>
    <w:rsid w:val="0054115A"/>
    <w:rsid w:val="00542259"/>
    <w:rsid w:val="00547319"/>
    <w:rsid w:val="00547325"/>
    <w:rsid w:val="00550184"/>
    <w:rsid w:val="00551148"/>
    <w:rsid w:val="00557F71"/>
    <w:rsid w:val="00563EA0"/>
    <w:rsid w:val="005654FB"/>
    <w:rsid w:val="005801A6"/>
    <w:rsid w:val="00597F5B"/>
    <w:rsid w:val="005A1A5E"/>
    <w:rsid w:val="005A3336"/>
    <w:rsid w:val="005B3543"/>
    <w:rsid w:val="005C3BC8"/>
    <w:rsid w:val="005C659E"/>
    <w:rsid w:val="005D3352"/>
    <w:rsid w:val="005F201D"/>
    <w:rsid w:val="005F2B37"/>
    <w:rsid w:val="005F585C"/>
    <w:rsid w:val="00606658"/>
    <w:rsid w:val="006106FF"/>
    <w:rsid w:val="00614EB6"/>
    <w:rsid w:val="00624376"/>
    <w:rsid w:val="00624512"/>
    <w:rsid w:val="00624780"/>
    <w:rsid w:val="00627EF8"/>
    <w:rsid w:val="00630399"/>
    <w:rsid w:val="006327AB"/>
    <w:rsid w:val="00637A29"/>
    <w:rsid w:val="0064651F"/>
    <w:rsid w:val="00655D75"/>
    <w:rsid w:val="00660BC4"/>
    <w:rsid w:val="006623E2"/>
    <w:rsid w:val="00666046"/>
    <w:rsid w:val="0066740E"/>
    <w:rsid w:val="00672079"/>
    <w:rsid w:val="00677F46"/>
    <w:rsid w:val="00681182"/>
    <w:rsid w:val="00684F38"/>
    <w:rsid w:val="00685B26"/>
    <w:rsid w:val="00691E1A"/>
    <w:rsid w:val="00694AF5"/>
    <w:rsid w:val="006A44F5"/>
    <w:rsid w:val="006A52C9"/>
    <w:rsid w:val="006A67FC"/>
    <w:rsid w:val="006B1CA5"/>
    <w:rsid w:val="006B687E"/>
    <w:rsid w:val="006C5C04"/>
    <w:rsid w:val="006C630B"/>
    <w:rsid w:val="006C7561"/>
    <w:rsid w:val="006C7990"/>
    <w:rsid w:val="006D55ED"/>
    <w:rsid w:val="006F1A99"/>
    <w:rsid w:val="006F1AA0"/>
    <w:rsid w:val="006F2F20"/>
    <w:rsid w:val="0070096A"/>
    <w:rsid w:val="007134B8"/>
    <w:rsid w:val="007140EA"/>
    <w:rsid w:val="007169F4"/>
    <w:rsid w:val="0072182F"/>
    <w:rsid w:val="00722C35"/>
    <w:rsid w:val="00724BF9"/>
    <w:rsid w:val="00733CD6"/>
    <w:rsid w:val="007464EE"/>
    <w:rsid w:val="00755140"/>
    <w:rsid w:val="007552CB"/>
    <w:rsid w:val="00755ABA"/>
    <w:rsid w:val="00756A21"/>
    <w:rsid w:val="0075764D"/>
    <w:rsid w:val="007636DA"/>
    <w:rsid w:val="00767E0E"/>
    <w:rsid w:val="00770C9D"/>
    <w:rsid w:val="007729D7"/>
    <w:rsid w:val="00776708"/>
    <w:rsid w:val="00782F06"/>
    <w:rsid w:val="0078643B"/>
    <w:rsid w:val="00790310"/>
    <w:rsid w:val="007B6521"/>
    <w:rsid w:val="007C0800"/>
    <w:rsid w:val="007C7BA8"/>
    <w:rsid w:val="007D1665"/>
    <w:rsid w:val="007D29A6"/>
    <w:rsid w:val="007E36CF"/>
    <w:rsid w:val="007E40BE"/>
    <w:rsid w:val="007E4C8A"/>
    <w:rsid w:val="007E7DA4"/>
    <w:rsid w:val="007F1CD3"/>
    <w:rsid w:val="007F4BAF"/>
    <w:rsid w:val="007F7848"/>
    <w:rsid w:val="00803934"/>
    <w:rsid w:val="008060F0"/>
    <w:rsid w:val="00814179"/>
    <w:rsid w:val="00817F1B"/>
    <w:rsid w:val="00821D50"/>
    <w:rsid w:val="00823F61"/>
    <w:rsid w:val="00834A3D"/>
    <w:rsid w:val="00835299"/>
    <w:rsid w:val="008370B9"/>
    <w:rsid w:val="00843AB7"/>
    <w:rsid w:val="00843F29"/>
    <w:rsid w:val="0085273E"/>
    <w:rsid w:val="008542C8"/>
    <w:rsid w:val="008613DA"/>
    <w:rsid w:val="00864C59"/>
    <w:rsid w:val="00870B8D"/>
    <w:rsid w:val="008733CD"/>
    <w:rsid w:val="00885A34"/>
    <w:rsid w:val="00887715"/>
    <w:rsid w:val="0089598B"/>
    <w:rsid w:val="008A0583"/>
    <w:rsid w:val="008A4454"/>
    <w:rsid w:val="008A7DE3"/>
    <w:rsid w:val="008B1814"/>
    <w:rsid w:val="008C05DA"/>
    <w:rsid w:val="008C168C"/>
    <w:rsid w:val="008C4359"/>
    <w:rsid w:val="008D48EF"/>
    <w:rsid w:val="008D6C6C"/>
    <w:rsid w:val="008E1C73"/>
    <w:rsid w:val="008F7B4B"/>
    <w:rsid w:val="009008BD"/>
    <w:rsid w:val="0090270C"/>
    <w:rsid w:val="0092528F"/>
    <w:rsid w:val="0093563D"/>
    <w:rsid w:val="009378A3"/>
    <w:rsid w:val="00940783"/>
    <w:rsid w:val="00942E70"/>
    <w:rsid w:val="0094379E"/>
    <w:rsid w:val="00946A19"/>
    <w:rsid w:val="0095755E"/>
    <w:rsid w:val="00957C6D"/>
    <w:rsid w:val="00957E7D"/>
    <w:rsid w:val="00957FE8"/>
    <w:rsid w:val="009607A9"/>
    <w:rsid w:val="00963C2A"/>
    <w:rsid w:val="009707C8"/>
    <w:rsid w:val="009712B0"/>
    <w:rsid w:val="0097310C"/>
    <w:rsid w:val="00976BF1"/>
    <w:rsid w:val="0098032A"/>
    <w:rsid w:val="009817F7"/>
    <w:rsid w:val="009A7B9E"/>
    <w:rsid w:val="009B24FB"/>
    <w:rsid w:val="009C290A"/>
    <w:rsid w:val="009E6591"/>
    <w:rsid w:val="009F0A68"/>
    <w:rsid w:val="009F67A3"/>
    <w:rsid w:val="00A0640A"/>
    <w:rsid w:val="00A26BA7"/>
    <w:rsid w:val="00A26F96"/>
    <w:rsid w:val="00A2749E"/>
    <w:rsid w:val="00A31B55"/>
    <w:rsid w:val="00A34119"/>
    <w:rsid w:val="00A366F2"/>
    <w:rsid w:val="00A372B2"/>
    <w:rsid w:val="00A373F1"/>
    <w:rsid w:val="00A41CDD"/>
    <w:rsid w:val="00A44208"/>
    <w:rsid w:val="00A61CFB"/>
    <w:rsid w:val="00A62BAF"/>
    <w:rsid w:val="00A65276"/>
    <w:rsid w:val="00A668FE"/>
    <w:rsid w:val="00A676A9"/>
    <w:rsid w:val="00A718B7"/>
    <w:rsid w:val="00A74725"/>
    <w:rsid w:val="00A74E94"/>
    <w:rsid w:val="00A75474"/>
    <w:rsid w:val="00A757C2"/>
    <w:rsid w:val="00A85248"/>
    <w:rsid w:val="00A92D01"/>
    <w:rsid w:val="00A96B00"/>
    <w:rsid w:val="00AA0F7F"/>
    <w:rsid w:val="00AA6846"/>
    <w:rsid w:val="00AB09BF"/>
    <w:rsid w:val="00AB5896"/>
    <w:rsid w:val="00AB750F"/>
    <w:rsid w:val="00AC1156"/>
    <w:rsid w:val="00AC2974"/>
    <w:rsid w:val="00AC72A1"/>
    <w:rsid w:val="00AD294E"/>
    <w:rsid w:val="00AD465C"/>
    <w:rsid w:val="00AD5A0F"/>
    <w:rsid w:val="00AD7624"/>
    <w:rsid w:val="00AE1FD2"/>
    <w:rsid w:val="00AE3935"/>
    <w:rsid w:val="00AE670A"/>
    <w:rsid w:val="00AF6421"/>
    <w:rsid w:val="00B0295F"/>
    <w:rsid w:val="00B03176"/>
    <w:rsid w:val="00B037DF"/>
    <w:rsid w:val="00B168FA"/>
    <w:rsid w:val="00B172F0"/>
    <w:rsid w:val="00B30C4E"/>
    <w:rsid w:val="00B312B1"/>
    <w:rsid w:val="00B31B8D"/>
    <w:rsid w:val="00B46776"/>
    <w:rsid w:val="00B47ED0"/>
    <w:rsid w:val="00B6441E"/>
    <w:rsid w:val="00B648DC"/>
    <w:rsid w:val="00B80286"/>
    <w:rsid w:val="00B82D91"/>
    <w:rsid w:val="00B84003"/>
    <w:rsid w:val="00B905F4"/>
    <w:rsid w:val="00BA19FE"/>
    <w:rsid w:val="00BA4971"/>
    <w:rsid w:val="00BA5866"/>
    <w:rsid w:val="00BA6633"/>
    <w:rsid w:val="00BA76CC"/>
    <w:rsid w:val="00BA7767"/>
    <w:rsid w:val="00BC2B60"/>
    <w:rsid w:val="00BD753C"/>
    <w:rsid w:val="00BE0DC7"/>
    <w:rsid w:val="00BE67CE"/>
    <w:rsid w:val="00BE6F29"/>
    <w:rsid w:val="00BF67B0"/>
    <w:rsid w:val="00C1021B"/>
    <w:rsid w:val="00C20030"/>
    <w:rsid w:val="00C214D6"/>
    <w:rsid w:val="00C25CB2"/>
    <w:rsid w:val="00C25FE3"/>
    <w:rsid w:val="00C27BBD"/>
    <w:rsid w:val="00C31331"/>
    <w:rsid w:val="00C364B7"/>
    <w:rsid w:val="00C40903"/>
    <w:rsid w:val="00C415EF"/>
    <w:rsid w:val="00C41F82"/>
    <w:rsid w:val="00C423EA"/>
    <w:rsid w:val="00C448E0"/>
    <w:rsid w:val="00C474A0"/>
    <w:rsid w:val="00C5484B"/>
    <w:rsid w:val="00C66626"/>
    <w:rsid w:val="00C67AB9"/>
    <w:rsid w:val="00C70BA1"/>
    <w:rsid w:val="00C72170"/>
    <w:rsid w:val="00C723EC"/>
    <w:rsid w:val="00C84005"/>
    <w:rsid w:val="00C846C6"/>
    <w:rsid w:val="00C91490"/>
    <w:rsid w:val="00C978AD"/>
    <w:rsid w:val="00CA073B"/>
    <w:rsid w:val="00CA1B6D"/>
    <w:rsid w:val="00CA6246"/>
    <w:rsid w:val="00CA76D6"/>
    <w:rsid w:val="00CB3049"/>
    <w:rsid w:val="00CC109F"/>
    <w:rsid w:val="00CE01D1"/>
    <w:rsid w:val="00CE10E0"/>
    <w:rsid w:val="00CE6F0D"/>
    <w:rsid w:val="00CF3246"/>
    <w:rsid w:val="00CF63E4"/>
    <w:rsid w:val="00D0036B"/>
    <w:rsid w:val="00D05FB0"/>
    <w:rsid w:val="00D10557"/>
    <w:rsid w:val="00D1197D"/>
    <w:rsid w:val="00D14BE9"/>
    <w:rsid w:val="00D156B1"/>
    <w:rsid w:val="00D2055F"/>
    <w:rsid w:val="00D236C7"/>
    <w:rsid w:val="00D26AC8"/>
    <w:rsid w:val="00D30F69"/>
    <w:rsid w:val="00D318DA"/>
    <w:rsid w:val="00D31A3D"/>
    <w:rsid w:val="00D34F31"/>
    <w:rsid w:val="00D36518"/>
    <w:rsid w:val="00D45FCF"/>
    <w:rsid w:val="00D52ABF"/>
    <w:rsid w:val="00D52E68"/>
    <w:rsid w:val="00D62AA5"/>
    <w:rsid w:val="00D64ECE"/>
    <w:rsid w:val="00D6779A"/>
    <w:rsid w:val="00D74102"/>
    <w:rsid w:val="00D7556E"/>
    <w:rsid w:val="00D92B72"/>
    <w:rsid w:val="00DA2423"/>
    <w:rsid w:val="00DA7847"/>
    <w:rsid w:val="00DB5491"/>
    <w:rsid w:val="00DD0C75"/>
    <w:rsid w:val="00DD2026"/>
    <w:rsid w:val="00DD295D"/>
    <w:rsid w:val="00DD62B9"/>
    <w:rsid w:val="00DE32C6"/>
    <w:rsid w:val="00DE37A8"/>
    <w:rsid w:val="00DE3B39"/>
    <w:rsid w:val="00DE763E"/>
    <w:rsid w:val="00DF29B4"/>
    <w:rsid w:val="00DF30C6"/>
    <w:rsid w:val="00DF672F"/>
    <w:rsid w:val="00E008B4"/>
    <w:rsid w:val="00E00CF3"/>
    <w:rsid w:val="00E01EA4"/>
    <w:rsid w:val="00E05CA0"/>
    <w:rsid w:val="00E1079F"/>
    <w:rsid w:val="00E12FD4"/>
    <w:rsid w:val="00E1690C"/>
    <w:rsid w:val="00E20C97"/>
    <w:rsid w:val="00E37184"/>
    <w:rsid w:val="00E4059B"/>
    <w:rsid w:val="00E41A3A"/>
    <w:rsid w:val="00E62C96"/>
    <w:rsid w:val="00E6363F"/>
    <w:rsid w:val="00E6485C"/>
    <w:rsid w:val="00E723D3"/>
    <w:rsid w:val="00E7511B"/>
    <w:rsid w:val="00E76BDC"/>
    <w:rsid w:val="00E81EDF"/>
    <w:rsid w:val="00E853E8"/>
    <w:rsid w:val="00E96547"/>
    <w:rsid w:val="00EA5D5F"/>
    <w:rsid w:val="00EB2854"/>
    <w:rsid w:val="00EB2B61"/>
    <w:rsid w:val="00ED1242"/>
    <w:rsid w:val="00ED13EA"/>
    <w:rsid w:val="00ED38E5"/>
    <w:rsid w:val="00ED5E72"/>
    <w:rsid w:val="00ED7913"/>
    <w:rsid w:val="00EE7B1E"/>
    <w:rsid w:val="00EE7D29"/>
    <w:rsid w:val="00EF41B8"/>
    <w:rsid w:val="00EF52B1"/>
    <w:rsid w:val="00EF7217"/>
    <w:rsid w:val="00F0084D"/>
    <w:rsid w:val="00F01435"/>
    <w:rsid w:val="00F021A2"/>
    <w:rsid w:val="00F029AE"/>
    <w:rsid w:val="00F03D9E"/>
    <w:rsid w:val="00F078B7"/>
    <w:rsid w:val="00F14287"/>
    <w:rsid w:val="00F22027"/>
    <w:rsid w:val="00F22501"/>
    <w:rsid w:val="00F376D3"/>
    <w:rsid w:val="00F37B60"/>
    <w:rsid w:val="00F42645"/>
    <w:rsid w:val="00F504EB"/>
    <w:rsid w:val="00F52CB7"/>
    <w:rsid w:val="00F531AA"/>
    <w:rsid w:val="00F62F5D"/>
    <w:rsid w:val="00F63881"/>
    <w:rsid w:val="00F7044F"/>
    <w:rsid w:val="00F71CA3"/>
    <w:rsid w:val="00F737B2"/>
    <w:rsid w:val="00F816F4"/>
    <w:rsid w:val="00F84E13"/>
    <w:rsid w:val="00F85D2F"/>
    <w:rsid w:val="00F90CD6"/>
    <w:rsid w:val="00F916F5"/>
    <w:rsid w:val="00F917E9"/>
    <w:rsid w:val="00F93576"/>
    <w:rsid w:val="00FA1EDD"/>
    <w:rsid w:val="00FA5CAE"/>
    <w:rsid w:val="00FA5EBC"/>
    <w:rsid w:val="00FD1005"/>
    <w:rsid w:val="00FE0B96"/>
    <w:rsid w:val="00FE386D"/>
    <w:rsid w:val="00FF0A48"/>
    <w:rsid w:val="00FF47B5"/>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40903"/>
    <w:pPr>
      <w:tabs>
        <w:tab w:val="left" w:pos="794"/>
        <w:tab w:val="left" w:pos="1191"/>
        <w:tab w:val="left" w:pos="1588"/>
        <w:tab w:val="left" w:pos="1985"/>
      </w:tabs>
      <w:spacing w:before="120"/>
    </w:pPr>
    <w:rPr>
      <w:rFonts w:ascii="Times New Roman" w:hAnsi="Times New Roman"/>
      <w:sz w:val="24"/>
      <w:szCs w:val="20"/>
      <w:lang w:val="en-GB"/>
    </w:rPr>
  </w:style>
  <w:style w:type="paragraph" w:styleId="Heading1">
    <w:name w:val="heading 1"/>
    <w:basedOn w:val="Normal"/>
    <w:next w:val="Normal"/>
    <w:link w:val="Heading1Char"/>
    <w:uiPriority w:val="99"/>
    <w:qFormat/>
    <w:rsid w:val="00C40903"/>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uiPriority w:val="99"/>
    <w:qFormat/>
    <w:rsid w:val="00C40903"/>
    <w:pPr>
      <w:spacing w:before="320"/>
      <w:outlineLvl w:val="1"/>
    </w:pPr>
  </w:style>
  <w:style w:type="paragraph" w:styleId="Heading3">
    <w:name w:val="heading 3"/>
    <w:basedOn w:val="Heading1"/>
    <w:next w:val="Normal"/>
    <w:link w:val="Heading3Char"/>
    <w:uiPriority w:val="99"/>
    <w:qFormat/>
    <w:rsid w:val="00C40903"/>
    <w:pPr>
      <w:spacing w:before="200"/>
      <w:outlineLvl w:val="2"/>
    </w:pPr>
  </w:style>
  <w:style w:type="paragraph" w:styleId="Heading4">
    <w:name w:val="heading 4"/>
    <w:basedOn w:val="Heading3"/>
    <w:next w:val="Normal"/>
    <w:link w:val="Heading4Char"/>
    <w:uiPriority w:val="99"/>
    <w:qFormat/>
    <w:rsid w:val="00C40903"/>
    <w:pPr>
      <w:tabs>
        <w:tab w:val="clear" w:pos="794"/>
        <w:tab w:val="left" w:pos="1191"/>
      </w:tabs>
      <w:ind w:left="993" w:hanging="993"/>
      <w:outlineLvl w:val="3"/>
    </w:pPr>
  </w:style>
  <w:style w:type="paragraph" w:styleId="Heading5">
    <w:name w:val="heading 5"/>
    <w:basedOn w:val="Heading3"/>
    <w:next w:val="Normal"/>
    <w:link w:val="Heading5Char"/>
    <w:uiPriority w:val="99"/>
    <w:qFormat/>
    <w:rsid w:val="00C40903"/>
    <w:pPr>
      <w:tabs>
        <w:tab w:val="clear" w:pos="794"/>
        <w:tab w:val="left" w:pos="1191"/>
      </w:tabs>
      <w:outlineLvl w:val="4"/>
    </w:pPr>
  </w:style>
  <w:style w:type="paragraph" w:styleId="Heading6">
    <w:name w:val="heading 6"/>
    <w:basedOn w:val="Heading3"/>
    <w:next w:val="Normal"/>
    <w:link w:val="Heading6Char"/>
    <w:uiPriority w:val="99"/>
    <w:qFormat/>
    <w:rsid w:val="00C40903"/>
    <w:pPr>
      <w:tabs>
        <w:tab w:val="clear" w:pos="794"/>
        <w:tab w:val="left" w:pos="1191"/>
      </w:tabs>
      <w:outlineLvl w:val="5"/>
    </w:pPr>
  </w:style>
  <w:style w:type="paragraph" w:styleId="Heading7">
    <w:name w:val="heading 7"/>
    <w:basedOn w:val="Heading3"/>
    <w:next w:val="Normal"/>
    <w:link w:val="Heading7Char"/>
    <w:uiPriority w:val="99"/>
    <w:qFormat/>
    <w:rsid w:val="00C40903"/>
    <w:pPr>
      <w:tabs>
        <w:tab w:val="clear" w:pos="794"/>
        <w:tab w:val="left" w:pos="1191"/>
      </w:tabs>
      <w:outlineLvl w:val="6"/>
    </w:pPr>
  </w:style>
  <w:style w:type="paragraph" w:styleId="Heading8">
    <w:name w:val="heading 8"/>
    <w:basedOn w:val="Heading3"/>
    <w:next w:val="Normal"/>
    <w:link w:val="Heading8Char"/>
    <w:uiPriority w:val="99"/>
    <w:qFormat/>
    <w:rsid w:val="00C40903"/>
    <w:pPr>
      <w:tabs>
        <w:tab w:val="clear" w:pos="794"/>
        <w:tab w:val="left" w:pos="1191"/>
      </w:tabs>
      <w:outlineLvl w:val="7"/>
    </w:pPr>
  </w:style>
  <w:style w:type="paragraph" w:styleId="Heading9">
    <w:name w:val="heading 9"/>
    <w:basedOn w:val="Heading3"/>
    <w:next w:val="Normal"/>
    <w:link w:val="Heading9Char"/>
    <w:uiPriority w:val="99"/>
    <w:qFormat/>
    <w:rsid w:val="00C40903"/>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723D3"/>
    <w:rPr>
      <w:rFonts w:ascii="Cambria" w:eastAsia="SimSun" w:hAnsi="Cambria" w:cs="Times New Roman"/>
      <w:b/>
      <w:bCs/>
      <w:kern w:val="32"/>
      <w:sz w:val="32"/>
      <w:szCs w:val="32"/>
      <w:lang w:val="en-GB" w:eastAsia="en-US"/>
    </w:rPr>
  </w:style>
  <w:style w:type="character" w:customStyle="1" w:styleId="Heading2Char">
    <w:name w:val="Heading 2 Char"/>
    <w:basedOn w:val="DefaultParagraphFont"/>
    <w:link w:val="Heading2"/>
    <w:uiPriority w:val="99"/>
    <w:semiHidden/>
    <w:locked/>
    <w:rsid w:val="00E723D3"/>
    <w:rPr>
      <w:rFonts w:ascii="Cambria" w:eastAsia="SimSun" w:hAnsi="Cambria" w:cs="Times New Roman"/>
      <w:b/>
      <w:bCs/>
      <w:i/>
      <w:iCs/>
      <w:sz w:val="28"/>
      <w:szCs w:val="28"/>
      <w:lang w:val="en-GB" w:eastAsia="en-US"/>
    </w:rPr>
  </w:style>
  <w:style w:type="character" w:customStyle="1" w:styleId="Heading3Char">
    <w:name w:val="Heading 3 Char"/>
    <w:basedOn w:val="DefaultParagraphFont"/>
    <w:link w:val="Heading3"/>
    <w:uiPriority w:val="99"/>
    <w:semiHidden/>
    <w:locked/>
    <w:rsid w:val="00E723D3"/>
    <w:rPr>
      <w:rFonts w:ascii="Cambria" w:eastAsia="SimSun" w:hAnsi="Cambria" w:cs="Times New Roman"/>
      <w:b/>
      <w:bCs/>
      <w:sz w:val="26"/>
      <w:szCs w:val="26"/>
      <w:lang w:val="en-GB" w:eastAsia="en-US"/>
    </w:rPr>
  </w:style>
  <w:style w:type="character" w:customStyle="1" w:styleId="Heading4Char">
    <w:name w:val="Heading 4 Char"/>
    <w:basedOn w:val="DefaultParagraphFont"/>
    <w:link w:val="Heading4"/>
    <w:uiPriority w:val="99"/>
    <w:semiHidden/>
    <w:locked/>
    <w:rsid w:val="00E723D3"/>
    <w:rPr>
      <w:rFonts w:ascii="Calibri" w:eastAsia="SimSun" w:hAnsi="Calibri" w:cs="Arial"/>
      <w:b/>
      <w:bCs/>
      <w:sz w:val="28"/>
      <w:szCs w:val="28"/>
      <w:lang w:val="en-GB" w:eastAsia="en-US"/>
    </w:rPr>
  </w:style>
  <w:style w:type="character" w:customStyle="1" w:styleId="Heading5Char">
    <w:name w:val="Heading 5 Char"/>
    <w:basedOn w:val="DefaultParagraphFont"/>
    <w:link w:val="Heading5"/>
    <w:uiPriority w:val="99"/>
    <w:semiHidden/>
    <w:locked/>
    <w:rsid w:val="00E723D3"/>
    <w:rPr>
      <w:rFonts w:ascii="Calibri" w:eastAsia="SimSun" w:hAnsi="Calibri" w:cs="Arial"/>
      <w:b/>
      <w:bCs/>
      <w:i/>
      <w:iCs/>
      <w:sz w:val="26"/>
      <w:szCs w:val="26"/>
      <w:lang w:val="en-GB" w:eastAsia="en-US"/>
    </w:rPr>
  </w:style>
  <w:style w:type="character" w:customStyle="1" w:styleId="Heading6Char">
    <w:name w:val="Heading 6 Char"/>
    <w:basedOn w:val="DefaultParagraphFont"/>
    <w:link w:val="Heading6"/>
    <w:uiPriority w:val="99"/>
    <w:semiHidden/>
    <w:locked/>
    <w:rsid w:val="00E723D3"/>
    <w:rPr>
      <w:rFonts w:ascii="Calibri" w:eastAsia="SimSun" w:hAnsi="Calibri" w:cs="Arial"/>
      <w:b/>
      <w:bCs/>
      <w:lang w:val="en-GB" w:eastAsia="en-US"/>
    </w:rPr>
  </w:style>
  <w:style w:type="character" w:customStyle="1" w:styleId="Heading7Char">
    <w:name w:val="Heading 7 Char"/>
    <w:basedOn w:val="DefaultParagraphFont"/>
    <w:link w:val="Heading7"/>
    <w:uiPriority w:val="99"/>
    <w:semiHidden/>
    <w:locked/>
    <w:rsid w:val="00E723D3"/>
    <w:rPr>
      <w:rFonts w:ascii="Calibri" w:eastAsia="SimSun" w:hAnsi="Calibri" w:cs="Arial"/>
      <w:sz w:val="24"/>
      <w:szCs w:val="24"/>
      <w:lang w:val="en-GB" w:eastAsia="en-US"/>
    </w:rPr>
  </w:style>
  <w:style w:type="character" w:customStyle="1" w:styleId="Heading8Char">
    <w:name w:val="Heading 8 Char"/>
    <w:basedOn w:val="DefaultParagraphFont"/>
    <w:link w:val="Heading8"/>
    <w:uiPriority w:val="99"/>
    <w:semiHidden/>
    <w:locked/>
    <w:rsid w:val="00E723D3"/>
    <w:rPr>
      <w:rFonts w:ascii="Calibri" w:eastAsia="SimSun" w:hAnsi="Calibri" w:cs="Arial"/>
      <w:i/>
      <w:iCs/>
      <w:sz w:val="24"/>
      <w:szCs w:val="24"/>
      <w:lang w:val="en-GB" w:eastAsia="en-US"/>
    </w:rPr>
  </w:style>
  <w:style w:type="character" w:customStyle="1" w:styleId="Heading9Char">
    <w:name w:val="Heading 9 Char"/>
    <w:basedOn w:val="DefaultParagraphFont"/>
    <w:link w:val="Heading9"/>
    <w:uiPriority w:val="99"/>
    <w:semiHidden/>
    <w:locked/>
    <w:rsid w:val="00E723D3"/>
    <w:rPr>
      <w:rFonts w:ascii="Cambria" w:eastAsia="SimSun" w:hAnsi="Cambria" w:cs="Times New Roman"/>
      <w:lang w:val="en-GB" w:eastAsia="en-US"/>
    </w:rPr>
  </w:style>
  <w:style w:type="paragraph" w:styleId="TOC8">
    <w:name w:val="toc 8"/>
    <w:basedOn w:val="TOC3"/>
    <w:next w:val="Normal"/>
    <w:uiPriority w:val="99"/>
    <w:semiHidden/>
    <w:rsid w:val="00C40903"/>
  </w:style>
  <w:style w:type="paragraph" w:styleId="TOC7">
    <w:name w:val="toc 7"/>
    <w:basedOn w:val="TOC3"/>
    <w:next w:val="Normal"/>
    <w:uiPriority w:val="99"/>
    <w:semiHidden/>
    <w:rsid w:val="00C40903"/>
  </w:style>
  <w:style w:type="paragraph" w:styleId="TOC6">
    <w:name w:val="toc 6"/>
    <w:basedOn w:val="TOC3"/>
    <w:next w:val="Normal"/>
    <w:uiPriority w:val="99"/>
    <w:semiHidden/>
    <w:rsid w:val="00C40903"/>
  </w:style>
  <w:style w:type="paragraph" w:styleId="TOC5">
    <w:name w:val="toc 5"/>
    <w:basedOn w:val="TOC3"/>
    <w:next w:val="Normal"/>
    <w:uiPriority w:val="99"/>
    <w:semiHidden/>
    <w:rsid w:val="00C40903"/>
  </w:style>
  <w:style w:type="paragraph" w:styleId="TOC4">
    <w:name w:val="toc 4"/>
    <w:basedOn w:val="TOC3"/>
    <w:next w:val="Normal"/>
    <w:uiPriority w:val="99"/>
    <w:semiHidden/>
    <w:rsid w:val="00C40903"/>
  </w:style>
  <w:style w:type="paragraph" w:styleId="TOC3">
    <w:name w:val="toc 3"/>
    <w:basedOn w:val="TOC2"/>
    <w:next w:val="Normal"/>
    <w:uiPriority w:val="99"/>
    <w:semiHidden/>
    <w:rsid w:val="00C40903"/>
    <w:pPr>
      <w:spacing w:before="80"/>
    </w:pPr>
  </w:style>
  <w:style w:type="paragraph" w:styleId="TOC2">
    <w:name w:val="toc 2"/>
    <w:basedOn w:val="TOC1"/>
    <w:next w:val="Normal"/>
    <w:uiPriority w:val="99"/>
    <w:semiHidden/>
    <w:rsid w:val="00C40903"/>
    <w:pPr>
      <w:spacing w:before="120"/>
    </w:pPr>
  </w:style>
  <w:style w:type="paragraph" w:styleId="TOC1">
    <w:name w:val="toc 1"/>
    <w:basedOn w:val="Normal"/>
    <w:uiPriority w:val="99"/>
    <w:semiHidden/>
    <w:rsid w:val="00C40903"/>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uiPriority w:val="99"/>
    <w:semiHidden/>
    <w:rsid w:val="00C40903"/>
    <w:pPr>
      <w:ind w:left="1698"/>
    </w:pPr>
  </w:style>
  <w:style w:type="paragraph" w:styleId="Index6">
    <w:name w:val="index 6"/>
    <w:basedOn w:val="Normal"/>
    <w:next w:val="Normal"/>
    <w:uiPriority w:val="99"/>
    <w:semiHidden/>
    <w:rsid w:val="00C40903"/>
    <w:pPr>
      <w:ind w:left="1415"/>
    </w:pPr>
  </w:style>
  <w:style w:type="paragraph" w:styleId="Index5">
    <w:name w:val="index 5"/>
    <w:basedOn w:val="Normal"/>
    <w:next w:val="Normal"/>
    <w:uiPriority w:val="99"/>
    <w:semiHidden/>
    <w:rsid w:val="00C40903"/>
    <w:pPr>
      <w:ind w:left="1132"/>
    </w:pPr>
  </w:style>
  <w:style w:type="paragraph" w:styleId="Index4">
    <w:name w:val="index 4"/>
    <w:basedOn w:val="Normal"/>
    <w:next w:val="Normal"/>
    <w:uiPriority w:val="99"/>
    <w:semiHidden/>
    <w:rsid w:val="00C40903"/>
    <w:pPr>
      <w:ind w:left="851"/>
    </w:pPr>
  </w:style>
  <w:style w:type="paragraph" w:styleId="Index3">
    <w:name w:val="index 3"/>
    <w:basedOn w:val="Normal"/>
    <w:next w:val="Normal"/>
    <w:uiPriority w:val="99"/>
    <w:semiHidden/>
    <w:rsid w:val="00C40903"/>
    <w:pPr>
      <w:ind w:left="567"/>
    </w:pPr>
  </w:style>
  <w:style w:type="paragraph" w:styleId="Index2">
    <w:name w:val="index 2"/>
    <w:basedOn w:val="Normal"/>
    <w:next w:val="Normal"/>
    <w:uiPriority w:val="99"/>
    <w:semiHidden/>
    <w:rsid w:val="00C40903"/>
    <w:pPr>
      <w:ind w:left="284"/>
    </w:pPr>
  </w:style>
  <w:style w:type="paragraph" w:styleId="Index1">
    <w:name w:val="index 1"/>
    <w:basedOn w:val="Normal"/>
    <w:next w:val="Normal"/>
    <w:uiPriority w:val="99"/>
    <w:semiHidden/>
    <w:rsid w:val="00C40903"/>
  </w:style>
  <w:style w:type="character" w:styleId="LineNumber">
    <w:name w:val="line number"/>
    <w:basedOn w:val="DefaultParagraphFont"/>
    <w:uiPriority w:val="99"/>
    <w:rsid w:val="00C40903"/>
    <w:rPr>
      <w:rFonts w:cs="Times New Roman"/>
    </w:rPr>
  </w:style>
  <w:style w:type="paragraph" w:styleId="IndexHeading">
    <w:name w:val="index heading"/>
    <w:basedOn w:val="Normal"/>
    <w:next w:val="Normal"/>
    <w:uiPriority w:val="99"/>
    <w:semiHidden/>
    <w:rsid w:val="00C40903"/>
  </w:style>
  <w:style w:type="paragraph" w:styleId="Footer">
    <w:name w:val="footer"/>
    <w:basedOn w:val="Normal"/>
    <w:link w:val="FooterChar1"/>
    <w:uiPriority w:val="99"/>
    <w:rsid w:val="00C40903"/>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character" w:customStyle="1" w:styleId="FooterChar">
    <w:name w:val="Footer Char"/>
    <w:basedOn w:val="DefaultParagraphFont"/>
    <w:link w:val="Footer"/>
    <w:uiPriority w:val="99"/>
    <w:locked/>
    <w:rsid w:val="00B905F4"/>
    <w:rPr>
      <w:rFonts w:ascii="Times New Roman" w:hAnsi="Times New Roman" w:cs="Times New Roman"/>
      <w:caps/>
      <w:sz w:val="18"/>
      <w:lang w:val="en-GB" w:eastAsia="en-US"/>
    </w:rPr>
  </w:style>
  <w:style w:type="paragraph" w:styleId="Header">
    <w:name w:val="header"/>
    <w:basedOn w:val="Normal"/>
    <w:link w:val="HeaderChar"/>
    <w:uiPriority w:val="99"/>
    <w:rsid w:val="00C40903"/>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customStyle="1" w:styleId="HeaderChar">
    <w:name w:val="Header Char"/>
    <w:basedOn w:val="DefaultParagraphFont"/>
    <w:link w:val="Header"/>
    <w:uiPriority w:val="99"/>
    <w:semiHidden/>
    <w:locked/>
    <w:rsid w:val="00E723D3"/>
    <w:rPr>
      <w:rFonts w:ascii="Times New Roman" w:hAnsi="Times New Roman" w:cs="Times New Roman"/>
      <w:sz w:val="20"/>
      <w:szCs w:val="20"/>
      <w:lang w:val="en-GB" w:eastAsia="en-US"/>
    </w:rPr>
  </w:style>
  <w:style w:type="character" w:styleId="FootnoteReference">
    <w:name w:val="footnote reference"/>
    <w:basedOn w:val="DefaultParagraphFont"/>
    <w:uiPriority w:val="99"/>
    <w:semiHidden/>
    <w:rsid w:val="00C40903"/>
    <w:rPr>
      <w:rFonts w:cs="Times New Roman"/>
      <w:position w:val="6"/>
      <w:sz w:val="16"/>
    </w:rPr>
  </w:style>
  <w:style w:type="paragraph" w:styleId="FootnoteText">
    <w:name w:val="footnote text"/>
    <w:basedOn w:val="Normal"/>
    <w:link w:val="FootnoteTextChar"/>
    <w:uiPriority w:val="99"/>
    <w:semiHidden/>
    <w:rsid w:val="00C40903"/>
    <w:pPr>
      <w:keepLines/>
      <w:tabs>
        <w:tab w:val="left" w:pos="256"/>
      </w:tabs>
      <w:ind w:left="256" w:hanging="256"/>
    </w:pPr>
  </w:style>
  <w:style w:type="character" w:customStyle="1" w:styleId="FootnoteTextChar">
    <w:name w:val="Footnote Text Char"/>
    <w:basedOn w:val="DefaultParagraphFont"/>
    <w:link w:val="FootnoteText"/>
    <w:uiPriority w:val="99"/>
    <w:semiHidden/>
    <w:locked/>
    <w:rsid w:val="00E723D3"/>
    <w:rPr>
      <w:rFonts w:ascii="Times New Roman" w:hAnsi="Times New Roman" w:cs="Times New Roman"/>
      <w:sz w:val="20"/>
      <w:szCs w:val="20"/>
      <w:lang w:val="en-GB" w:eastAsia="en-US"/>
    </w:rPr>
  </w:style>
  <w:style w:type="paragraph" w:styleId="NormalIndent">
    <w:name w:val="Normal Indent"/>
    <w:basedOn w:val="Normal"/>
    <w:uiPriority w:val="99"/>
    <w:rsid w:val="00C40903"/>
    <w:pPr>
      <w:ind w:left="794"/>
    </w:pPr>
  </w:style>
  <w:style w:type="paragraph" w:customStyle="1" w:styleId="TableLegend">
    <w:name w:val="Table_Legend"/>
    <w:basedOn w:val="TableText"/>
    <w:uiPriority w:val="99"/>
    <w:rsid w:val="00C40903"/>
    <w:pPr>
      <w:spacing w:before="120"/>
    </w:pPr>
  </w:style>
  <w:style w:type="paragraph" w:customStyle="1" w:styleId="TableText">
    <w:name w:val="Table_Text"/>
    <w:basedOn w:val="Normal"/>
    <w:uiPriority w:val="99"/>
    <w:rsid w:val="00C4090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uiPriority w:val="99"/>
    <w:rsid w:val="00C40903"/>
    <w:pPr>
      <w:keepLines/>
      <w:spacing w:before="0"/>
    </w:pPr>
    <w:rPr>
      <w:b/>
      <w:caps w:val="0"/>
    </w:rPr>
  </w:style>
  <w:style w:type="paragraph" w:customStyle="1" w:styleId="Table">
    <w:name w:val="Table_#"/>
    <w:basedOn w:val="Normal"/>
    <w:next w:val="TableTitle"/>
    <w:uiPriority w:val="99"/>
    <w:rsid w:val="00C40903"/>
    <w:pPr>
      <w:keepNext/>
      <w:spacing w:before="560" w:after="120"/>
      <w:jc w:val="center"/>
    </w:pPr>
    <w:rPr>
      <w:caps/>
    </w:rPr>
  </w:style>
  <w:style w:type="paragraph" w:customStyle="1" w:styleId="enumlev1">
    <w:name w:val="enumlev1"/>
    <w:basedOn w:val="Normal"/>
    <w:uiPriority w:val="99"/>
    <w:rsid w:val="00C40903"/>
    <w:pPr>
      <w:spacing w:before="80"/>
      <w:ind w:left="794" w:hanging="794"/>
    </w:pPr>
  </w:style>
  <w:style w:type="paragraph" w:customStyle="1" w:styleId="enumlev2">
    <w:name w:val="enumlev2"/>
    <w:basedOn w:val="enumlev1"/>
    <w:uiPriority w:val="99"/>
    <w:rsid w:val="00C40903"/>
    <w:pPr>
      <w:ind w:left="1191" w:hanging="397"/>
    </w:pPr>
  </w:style>
  <w:style w:type="paragraph" w:customStyle="1" w:styleId="enumlev3">
    <w:name w:val="enumlev3"/>
    <w:basedOn w:val="enumlev2"/>
    <w:uiPriority w:val="99"/>
    <w:rsid w:val="00C40903"/>
    <w:pPr>
      <w:ind w:left="1588"/>
    </w:pPr>
  </w:style>
  <w:style w:type="paragraph" w:customStyle="1" w:styleId="TableHead">
    <w:name w:val="Table_Head"/>
    <w:basedOn w:val="TableText"/>
    <w:uiPriority w:val="99"/>
    <w:rsid w:val="00C40903"/>
    <w:pPr>
      <w:keepNext/>
      <w:spacing w:before="80" w:after="80"/>
      <w:jc w:val="center"/>
    </w:pPr>
    <w:rPr>
      <w:b/>
    </w:rPr>
  </w:style>
  <w:style w:type="paragraph" w:customStyle="1" w:styleId="FigureLegend">
    <w:name w:val="Figure_Legend"/>
    <w:basedOn w:val="Normal"/>
    <w:uiPriority w:val="99"/>
    <w:rsid w:val="00C40903"/>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uiPriority w:val="99"/>
    <w:rsid w:val="00C40903"/>
    <w:pPr>
      <w:spacing w:before="480"/>
    </w:pPr>
  </w:style>
  <w:style w:type="paragraph" w:customStyle="1" w:styleId="FigureTitle">
    <w:name w:val="Figure_Title"/>
    <w:basedOn w:val="TableTitle"/>
    <w:next w:val="Normal"/>
    <w:uiPriority w:val="99"/>
    <w:rsid w:val="00C40903"/>
    <w:pPr>
      <w:keepNext w:val="0"/>
      <w:spacing w:after="480"/>
    </w:pPr>
  </w:style>
  <w:style w:type="paragraph" w:customStyle="1" w:styleId="Annex">
    <w:name w:val="Annex_#"/>
    <w:basedOn w:val="Normal"/>
    <w:next w:val="AnnexRef"/>
    <w:uiPriority w:val="99"/>
    <w:rsid w:val="00C40903"/>
    <w:pPr>
      <w:keepNext/>
      <w:keepLines/>
      <w:spacing w:before="480" w:after="80"/>
      <w:jc w:val="center"/>
    </w:pPr>
    <w:rPr>
      <w:caps/>
    </w:rPr>
  </w:style>
  <w:style w:type="paragraph" w:customStyle="1" w:styleId="AnnexRef">
    <w:name w:val="Annex_Ref"/>
    <w:basedOn w:val="Normal"/>
    <w:next w:val="AnnexTitle"/>
    <w:uiPriority w:val="99"/>
    <w:rsid w:val="00C40903"/>
    <w:pPr>
      <w:keepNext/>
      <w:keepLines/>
      <w:jc w:val="center"/>
    </w:pPr>
  </w:style>
  <w:style w:type="paragraph" w:customStyle="1" w:styleId="AnnexTitle">
    <w:name w:val="Annex_Title"/>
    <w:basedOn w:val="Normal"/>
    <w:next w:val="Normalaftertitle"/>
    <w:uiPriority w:val="99"/>
    <w:rsid w:val="00C40903"/>
    <w:pPr>
      <w:keepNext/>
      <w:keepLines/>
      <w:spacing w:before="240" w:after="280"/>
      <w:jc w:val="center"/>
    </w:pPr>
    <w:rPr>
      <w:b/>
    </w:rPr>
  </w:style>
  <w:style w:type="paragraph" w:customStyle="1" w:styleId="Appendix">
    <w:name w:val="Appendix_#"/>
    <w:basedOn w:val="Annex"/>
    <w:next w:val="AppendixRef"/>
    <w:uiPriority w:val="99"/>
    <w:rsid w:val="00C40903"/>
  </w:style>
  <w:style w:type="paragraph" w:customStyle="1" w:styleId="AppendixRef">
    <w:name w:val="Appendix_Ref"/>
    <w:basedOn w:val="AnnexRef"/>
    <w:next w:val="AppendixTitle"/>
    <w:uiPriority w:val="99"/>
    <w:rsid w:val="00C40903"/>
  </w:style>
  <w:style w:type="paragraph" w:customStyle="1" w:styleId="AppendixTitle">
    <w:name w:val="Appendix_Title"/>
    <w:basedOn w:val="AnnexTitle"/>
    <w:next w:val="Normalaftertitle"/>
    <w:uiPriority w:val="99"/>
    <w:rsid w:val="00C40903"/>
  </w:style>
  <w:style w:type="paragraph" w:customStyle="1" w:styleId="RefTitle">
    <w:name w:val="Ref_Title"/>
    <w:basedOn w:val="Normal"/>
    <w:next w:val="RefText"/>
    <w:uiPriority w:val="99"/>
    <w:rsid w:val="00C40903"/>
    <w:pPr>
      <w:spacing w:before="480"/>
      <w:jc w:val="center"/>
    </w:pPr>
    <w:rPr>
      <w:caps/>
    </w:rPr>
  </w:style>
  <w:style w:type="paragraph" w:customStyle="1" w:styleId="RefText">
    <w:name w:val="Ref_Text"/>
    <w:basedOn w:val="Normal"/>
    <w:uiPriority w:val="99"/>
    <w:rsid w:val="00C40903"/>
    <w:pPr>
      <w:ind w:left="794" w:hanging="794"/>
    </w:pPr>
  </w:style>
  <w:style w:type="paragraph" w:customStyle="1" w:styleId="Equation">
    <w:name w:val="Equation"/>
    <w:basedOn w:val="Normal"/>
    <w:uiPriority w:val="99"/>
    <w:rsid w:val="00C40903"/>
    <w:pPr>
      <w:tabs>
        <w:tab w:val="clear" w:pos="1191"/>
        <w:tab w:val="clear" w:pos="1588"/>
        <w:tab w:val="clear" w:pos="1985"/>
        <w:tab w:val="center" w:pos="4876"/>
        <w:tab w:val="right" w:pos="9752"/>
      </w:tabs>
    </w:pPr>
  </w:style>
  <w:style w:type="paragraph" w:customStyle="1" w:styleId="Head">
    <w:name w:val="Head"/>
    <w:basedOn w:val="Normal"/>
    <w:uiPriority w:val="99"/>
    <w:rsid w:val="00C40903"/>
    <w:pPr>
      <w:tabs>
        <w:tab w:val="clear" w:pos="794"/>
        <w:tab w:val="clear" w:pos="1191"/>
        <w:tab w:val="clear" w:pos="1588"/>
        <w:tab w:val="clear" w:pos="1985"/>
        <w:tab w:val="left" w:pos="6663"/>
      </w:tabs>
      <w:spacing w:before="0"/>
    </w:pPr>
  </w:style>
  <w:style w:type="paragraph" w:customStyle="1" w:styleId="RecTitle">
    <w:name w:val="Rec_Title"/>
    <w:basedOn w:val="Normal"/>
    <w:next w:val="Heading1"/>
    <w:uiPriority w:val="99"/>
    <w:rsid w:val="00C40903"/>
    <w:pPr>
      <w:keepNext/>
      <w:keepLines/>
      <w:spacing w:before="240"/>
      <w:jc w:val="center"/>
    </w:pPr>
    <w:rPr>
      <w:b/>
      <w:caps/>
    </w:rPr>
  </w:style>
  <w:style w:type="paragraph" w:customStyle="1" w:styleId="Normalaftertitle">
    <w:name w:val="Normal after title"/>
    <w:basedOn w:val="Normal"/>
    <w:next w:val="Normal"/>
    <w:uiPriority w:val="99"/>
    <w:rsid w:val="00C40903"/>
    <w:pPr>
      <w:spacing w:before="320"/>
    </w:pPr>
  </w:style>
  <w:style w:type="paragraph" w:customStyle="1" w:styleId="call">
    <w:name w:val="call"/>
    <w:basedOn w:val="Normal"/>
    <w:next w:val="Normal"/>
    <w:uiPriority w:val="99"/>
    <w:rsid w:val="00C40903"/>
    <w:pPr>
      <w:keepNext/>
      <w:keepLines/>
      <w:spacing w:before="160"/>
      <w:ind w:left="794"/>
    </w:pPr>
    <w:rPr>
      <w:i/>
    </w:rPr>
  </w:style>
  <w:style w:type="paragraph" w:customStyle="1" w:styleId="Rec">
    <w:name w:val="Rec_#"/>
    <w:basedOn w:val="Normal"/>
    <w:next w:val="RecTitle"/>
    <w:uiPriority w:val="99"/>
    <w:rsid w:val="00C40903"/>
    <w:pPr>
      <w:keepNext/>
      <w:keepLines/>
      <w:spacing w:before="480"/>
      <w:jc w:val="center"/>
    </w:pPr>
    <w:rPr>
      <w:caps/>
    </w:rPr>
  </w:style>
  <w:style w:type="paragraph" w:customStyle="1" w:styleId="toc0">
    <w:name w:val="toc 0"/>
    <w:basedOn w:val="Normal"/>
    <w:next w:val="TOC1"/>
    <w:uiPriority w:val="99"/>
    <w:rsid w:val="00C40903"/>
    <w:pPr>
      <w:tabs>
        <w:tab w:val="clear" w:pos="794"/>
        <w:tab w:val="clear" w:pos="1191"/>
        <w:tab w:val="clear" w:pos="1588"/>
        <w:tab w:val="clear" w:pos="1985"/>
        <w:tab w:val="right" w:pos="9781"/>
      </w:tabs>
    </w:pPr>
    <w:rPr>
      <w:b/>
    </w:rPr>
  </w:style>
  <w:style w:type="paragraph" w:styleId="List">
    <w:name w:val="List"/>
    <w:basedOn w:val="Normal"/>
    <w:uiPriority w:val="99"/>
    <w:rsid w:val="00C40903"/>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uiPriority w:val="99"/>
    <w:rsid w:val="00C40903"/>
    <w:pPr>
      <w:tabs>
        <w:tab w:val="clear" w:pos="794"/>
        <w:tab w:val="clear" w:pos="1191"/>
        <w:tab w:val="clear" w:pos="1588"/>
        <w:tab w:val="clear" w:pos="1985"/>
        <w:tab w:val="left" w:pos="1418"/>
      </w:tabs>
      <w:spacing w:before="0"/>
      <w:ind w:left="1418" w:hanging="1418"/>
    </w:pPr>
  </w:style>
  <w:style w:type="paragraph" w:customStyle="1" w:styleId="Part">
    <w:name w:val="Part"/>
    <w:basedOn w:val="Normal"/>
    <w:uiPriority w:val="99"/>
    <w:rsid w:val="00C40903"/>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uiPriority w:val="99"/>
    <w:rsid w:val="00C40903"/>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uiPriority w:val="99"/>
    <w:rsid w:val="00C40903"/>
    <w:pPr>
      <w:spacing w:before="160"/>
      <w:ind w:left="0" w:firstLine="0"/>
      <w:outlineLvl w:val="9"/>
    </w:pPr>
  </w:style>
  <w:style w:type="paragraph" w:customStyle="1" w:styleId="Keywords">
    <w:name w:val="Keywords"/>
    <w:basedOn w:val="Normal"/>
    <w:uiPriority w:val="99"/>
    <w:rsid w:val="00C40903"/>
    <w:pPr>
      <w:tabs>
        <w:tab w:val="clear" w:pos="1191"/>
        <w:tab w:val="clear" w:pos="1588"/>
      </w:tabs>
      <w:ind w:left="794" w:hanging="794"/>
    </w:pPr>
  </w:style>
  <w:style w:type="paragraph" w:customStyle="1" w:styleId="ASN1">
    <w:name w:val="ASN.1"/>
    <w:basedOn w:val="Normal"/>
    <w:uiPriority w:val="99"/>
    <w:rsid w:val="00C40903"/>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uiPriority w:val="99"/>
    <w:rsid w:val="00C40903"/>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uiPriority w:val="99"/>
    <w:rsid w:val="00C40903"/>
    <w:pPr>
      <w:tabs>
        <w:tab w:val="clear" w:pos="794"/>
        <w:tab w:val="clear" w:pos="1191"/>
        <w:tab w:val="clear" w:pos="1588"/>
        <w:tab w:val="clear" w:pos="1985"/>
      </w:tabs>
      <w:spacing w:before="480"/>
      <w:ind w:left="4961"/>
    </w:pPr>
  </w:style>
  <w:style w:type="character" w:customStyle="1" w:styleId="SignatureChar">
    <w:name w:val="Signature Char"/>
    <w:basedOn w:val="DefaultParagraphFont"/>
    <w:link w:val="Signature"/>
    <w:uiPriority w:val="99"/>
    <w:semiHidden/>
    <w:locked/>
    <w:rsid w:val="00E723D3"/>
    <w:rPr>
      <w:rFonts w:ascii="Times New Roman" w:hAnsi="Times New Roman" w:cs="Times New Roman"/>
      <w:sz w:val="20"/>
      <w:szCs w:val="20"/>
      <w:lang w:val="en-GB" w:eastAsia="en-US"/>
    </w:rPr>
  </w:style>
  <w:style w:type="paragraph" w:customStyle="1" w:styleId="meeting">
    <w:name w:val="meeting"/>
    <w:basedOn w:val="Head"/>
    <w:next w:val="Head"/>
    <w:uiPriority w:val="99"/>
    <w:rsid w:val="00C40903"/>
    <w:pPr>
      <w:tabs>
        <w:tab w:val="left" w:pos="7371"/>
      </w:tabs>
      <w:spacing w:after="560"/>
    </w:pPr>
  </w:style>
  <w:style w:type="paragraph" w:customStyle="1" w:styleId="BodyText">
    <w:name w:val="BodyText"/>
    <w:basedOn w:val="Normal"/>
    <w:uiPriority w:val="99"/>
    <w:rsid w:val="00C40903"/>
    <w:pPr>
      <w:tabs>
        <w:tab w:val="clear" w:pos="794"/>
        <w:tab w:val="clear" w:pos="1191"/>
        <w:tab w:val="clear" w:pos="1588"/>
        <w:tab w:val="clear" w:pos="1985"/>
      </w:tabs>
      <w:spacing w:before="240"/>
    </w:pPr>
  </w:style>
  <w:style w:type="paragraph" w:customStyle="1" w:styleId="ITUadres">
    <w:name w:val="ITU_adres"/>
    <w:basedOn w:val="Normal"/>
    <w:uiPriority w:val="99"/>
    <w:rsid w:val="00C40903"/>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uiPriority w:val="99"/>
    <w:rsid w:val="00C40903"/>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uiPriority w:val="99"/>
    <w:rsid w:val="00C40903"/>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uiPriority w:val="99"/>
    <w:rsid w:val="00C40903"/>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uiPriority w:val="99"/>
    <w:rsid w:val="00C40903"/>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uiPriority w:val="99"/>
    <w:rsid w:val="00C40903"/>
  </w:style>
  <w:style w:type="paragraph" w:customStyle="1" w:styleId="ITUbureau">
    <w:name w:val="ITU_bureau"/>
    <w:basedOn w:val="Normal"/>
    <w:uiPriority w:val="99"/>
    <w:rsid w:val="00C40903"/>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uiPriority w:val="99"/>
    <w:rsid w:val="00C40903"/>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uiPriority w:val="99"/>
    <w:rsid w:val="00C40903"/>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uiPriority w:val="99"/>
    <w:rsid w:val="00C40903"/>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uiPriority w:val="99"/>
    <w:rsid w:val="00C40903"/>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uiPriority w:val="99"/>
    <w:rsid w:val="00C40903"/>
    <w:pPr>
      <w:tabs>
        <w:tab w:val="left" w:pos="1418"/>
        <w:tab w:val="left" w:pos="1985"/>
        <w:tab w:val="left" w:pos="2268"/>
      </w:tabs>
      <w:ind w:firstLine="1304"/>
    </w:pPr>
  </w:style>
  <w:style w:type="paragraph" w:customStyle="1" w:styleId="Tiret">
    <w:name w:val="Tiret"/>
    <w:basedOn w:val="Normal"/>
    <w:uiPriority w:val="99"/>
    <w:rsid w:val="00C40903"/>
    <w:pPr>
      <w:tabs>
        <w:tab w:val="clear" w:pos="794"/>
        <w:tab w:val="clear" w:pos="1191"/>
        <w:tab w:val="clear" w:pos="1588"/>
        <w:tab w:val="clear" w:pos="1985"/>
      </w:tabs>
      <w:ind w:left="-680"/>
    </w:pPr>
  </w:style>
  <w:style w:type="paragraph" w:customStyle="1" w:styleId="NormFoot">
    <w:name w:val="Norm_Foot"/>
    <w:basedOn w:val="Normal"/>
    <w:uiPriority w:val="99"/>
    <w:rsid w:val="00C40903"/>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uiPriority w:val="99"/>
    <w:rsid w:val="00C40903"/>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uiPriority w:val="99"/>
    <w:rsid w:val="00C40903"/>
    <w:pPr>
      <w:keepLines/>
      <w:tabs>
        <w:tab w:val="left" w:pos="1361"/>
        <w:tab w:val="left" w:pos="1758"/>
        <w:tab w:val="left" w:pos="2155"/>
        <w:tab w:val="left" w:pos="2552"/>
      </w:tabs>
      <w:ind w:left="567"/>
    </w:pPr>
  </w:style>
  <w:style w:type="paragraph" w:customStyle="1" w:styleId="headingi">
    <w:name w:val="heading_i"/>
    <w:basedOn w:val="Heading3"/>
    <w:next w:val="Normal"/>
    <w:uiPriority w:val="99"/>
    <w:rsid w:val="00C40903"/>
    <w:pPr>
      <w:spacing w:before="160"/>
      <w:ind w:left="0" w:firstLine="0"/>
      <w:outlineLvl w:val="9"/>
    </w:pPr>
    <w:rPr>
      <w:b w:val="0"/>
      <w:i/>
    </w:rPr>
  </w:style>
  <w:style w:type="character" w:styleId="Hyperlink">
    <w:name w:val="Hyperlink"/>
    <w:basedOn w:val="DefaultParagraphFont"/>
    <w:uiPriority w:val="99"/>
    <w:rsid w:val="00C40903"/>
    <w:rPr>
      <w:rFonts w:cs="Times New Roman"/>
      <w:color w:val="0000FF"/>
      <w:u w:val="single"/>
    </w:rPr>
  </w:style>
  <w:style w:type="paragraph" w:customStyle="1" w:styleId="Qlist">
    <w:name w:val="Qlist"/>
    <w:basedOn w:val="Normal"/>
    <w:uiPriority w:val="99"/>
    <w:rsid w:val="00C40903"/>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uiPriority w:val="99"/>
    <w:rsid w:val="00C40903"/>
    <w:pPr>
      <w:tabs>
        <w:tab w:val="left" w:pos="397"/>
      </w:tabs>
    </w:pPr>
  </w:style>
  <w:style w:type="paragraph" w:customStyle="1" w:styleId="FirstFooter">
    <w:name w:val="FirstFooter"/>
    <w:basedOn w:val="Footer"/>
    <w:uiPriority w:val="99"/>
    <w:rsid w:val="00C40903"/>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uiPriority w:val="99"/>
    <w:semiHidden/>
    <w:rsid w:val="00C40903"/>
  </w:style>
  <w:style w:type="paragraph" w:styleId="BodyText0">
    <w:name w:val="Body Text"/>
    <w:basedOn w:val="Normal"/>
    <w:link w:val="BodyTextChar"/>
    <w:uiPriority w:val="99"/>
    <w:rsid w:val="00C40903"/>
    <w:pPr>
      <w:tabs>
        <w:tab w:val="clear" w:pos="794"/>
        <w:tab w:val="clear" w:pos="1191"/>
        <w:tab w:val="clear" w:pos="1588"/>
        <w:tab w:val="clear" w:pos="1985"/>
      </w:tabs>
      <w:spacing w:before="240"/>
    </w:pPr>
    <w:rPr>
      <w:i/>
      <w:iCs/>
      <w:szCs w:val="24"/>
      <w:lang w:val="en-US"/>
    </w:rPr>
  </w:style>
  <w:style w:type="character" w:customStyle="1" w:styleId="BodyTextChar">
    <w:name w:val="Body Text Char"/>
    <w:basedOn w:val="DefaultParagraphFont"/>
    <w:link w:val="BodyText0"/>
    <w:uiPriority w:val="99"/>
    <w:semiHidden/>
    <w:locked/>
    <w:rsid w:val="00E723D3"/>
    <w:rPr>
      <w:rFonts w:ascii="Times New Roman" w:hAnsi="Times New Roman" w:cs="Times New Roman"/>
      <w:sz w:val="20"/>
      <w:szCs w:val="20"/>
      <w:lang w:val="en-GB" w:eastAsia="en-US"/>
    </w:rPr>
  </w:style>
  <w:style w:type="character" w:styleId="PageNumber">
    <w:name w:val="page number"/>
    <w:basedOn w:val="DefaultParagraphFont"/>
    <w:uiPriority w:val="99"/>
    <w:rsid w:val="00C40903"/>
    <w:rPr>
      <w:rFonts w:cs="Times New Roman"/>
    </w:rPr>
  </w:style>
  <w:style w:type="paragraph" w:customStyle="1" w:styleId="AnnexNo">
    <w:name w:val="Annex_No"/>
    <w:basedOn w:val="Normal"/>
    <w:next w:val="Normal"/>
    <w:uiPriority w:val="99"/>
    <w:rsid w:val="00C40903"/>
    <w:pPr>
      <w:keepNext/>
      <w:keepLines/>
      <w:overflowPunct w:val="0"/>
      <w:autoSpaceDE w:val="0"/>
      <w:autoSpaceDN w:val="0"/>
      <w:adjustRightInd w:val="0"/>
      <w:spacing w:before="480" w:after="80"/>
      <w:jc w:val="center"/>
      <w:textAlignment w:val="baseline"/>
    </w:pPr>
    <w:rPr>
      <w:caps/>
      <w:sz w:val="28"/>
    </w:rPr>
  </w:style>
  <w:style w:type="paragraph" w:styleId="BodyText2">
    <w:name w:val="Body Text 2"/>
    <w:basedOn w:val="Normal"/>
    <w:link w:val="BodyText2Char"/>
    <w:uiPriority w:val="99"/>
    <w:rsid w:val="00C40903"/>
    <w:pPr>
      <w:tabs>
        <w:tab w:val="left" w:pos="1418"/>
        <w:tab w:val="left" w:pos="1702"/>
        <w:tab w:val="left" w:pos="2160"/>
      </w:tabs>
      <w:ind w:right="92"/>
    </w:pPr>
  </w:style>
  <w:style w:type="character" w:customStyle="1" w:styleId="BodyText2Char">
    <w:name w:val="Body Text 2 Char"/>
    <w:basedOn w:val="DefaultParagraphFont"/>
    <w:link w:val="BodyText2"/>
    <w:uiPriority w:val="99"/>
    <w:semiHidden/>
    <w:locked/>
    <w:rsid w:val="00E723D3"/>
    <w:rPr>
      <w:rFonts w:ascii="Times New Roman" w:hAnsi="Times New Roman" w:cs="Times New Roman"/>
      <w:sz w:val="20"/>
      <w:szCs w:val="20"/>
      <w:lang w:val="en-GB" w:eastAsia="en-US"/>
    </w:rPr>
  </w:style>
  <w:style w:type="character" w:styleId="FollowedHyperlink">
    <w:name w:val="FollowedHyperlink"/>
    <w:basedOn w:val="DefaultParagraphFont"/>
    <w:uiPriority w:val="99"/>
    <w:rsid w:val="00C40903"/>
    <w:rPr>
      <w:rFonts w:cs="Times New Roman"/>
      <w:color w:val="800080"/>
      <w:u w:val="single"/>
    </w:rPr>
  </w:style>
  <w:style w:type="paragraph" w:styleId="BodyText3">
    <w:name w:val="Body Text 3"/>
    <w:basedOn w:val="Normal"/>
    <w:link w:val="BodyText3Char"/>
    <w:uiPriority w:val="99"/>
    <w:rsid w:val="00C40903"/>
    <w:pPr>
      <w:spacing w:before="1701"/>
      <w:ind w:right="91"/>
    </w:pPr>
  </w:style>
  <w:style w:type="character" w:customStyle="1" w:styleId="BodyText3Char">
    <w:name w:val="Body Text 3 Char"/>
    <w:basedOn w:val="DefaultParagraphFont"/>
    <w:link w:val="BodyText3"/>
    <w:uiPriority w:val="99"/>
    <w:semiHidden/>
    <w:locked/>
    <w:rsid w:val="00E723D3"/>
    <w:rPr>
      <w:rFonts w:ascii="Times New Roman" w:hAnsi="Times New Roman" w:cs="Times New Roman"/>
      <w:sz w:val="16"/>
      <w:szCs w:val="16"/>
      <w:lang w:val="en-GB" w:eastAsia="en-US"/>
    </w:rPr>
  </w:style>
  <w:style w:type="paragraph" w:styleId="DocumentMap">
    <w:name w:val="Document Map"/>
    <w:basedOn w:val="Normal"/>
    <w:link w:val="DocumentMapChar"/>
    <w:uiPriority w:val="99"/>
    <w:semiHidden/>
    <w:rsid w:val="00C4090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E723D3"/>
    <w:rPr>
      <w:rFonts w:ascii="Times New Roman" w:hAnsi="Times New Roman" w:cs="Times New Roman"/>
      <w:sz w:val="2"/>
      <w:lang w:val="en-GB" w:eastAsia="en-US"/>
    </w:rPr>
  </w:style>
  <w:style w:type="table" w:styleId="TableGrid">
    <w:name w:val="Table Grid"/>
    <w:basedOn w:val="TableNormal"/>
    <w:uiPriority w:val="99"/>
    <w:rsid w:val="008D48EF"/>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B2B6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23D3"/>
    <w:rPr>
      <w:rFonts w:ascii="Times New Roman" w:hAnsi="Times New Roman" w:cs="Times New Roman"/>
      <w:sz w:val="2"/>
      <w:lang w:val="en-GB" w:eastAsia="en-US"/>
    </w:rPr>
  </w:style>
  <w:style w:type="character" w:customStyle="1" w:styleId="EmailStyle1231">
    <w:name w:val="EmailStyle123"/>
    <w:aliases w:val="EmailStyle123"/>
    <w:basedOn w:val="DefaultParagraphFont"/>
    <w:uiPriority w:val="99"/>
    <w:semiHidden/>
    <w:personal/>
    <w:rsid w:val="005A3336"/>
    <w:rPr>
      <w:rFonts w:ascii="Tahoma" w:hAnsi="Tahoma" w:cs="Tahoma"/>
      <w:color w:val="000000"/>
      <w:sz w:val="21"/>
    </w:rPr>
  </w:style>
  <w:style w:type="paragraph" w:styleId="NormalWeb">
    <w:name w:val="Normal (Web)"/>
    <w:basedOn w:val="Normal"/>
    <w:uiPriority w:val="99"/>
    <w:rsid w:val="00326D1B"/>
    <w:pPr>
      <w:tabs>
        <w:tab w:val="clear" w:pos="794"/>
        <w:tab w:val="clear" w:pos="1191"/>
        <w:tab w:val="clear" w:pos="1588"/>
        <w:tab w:val="clear" w:pos="1985"/>
      </w:tabs>
      <w:spacing w:before="100" w:beforeAutospacing="1" w:after="100" w:afterAutospacing="1"/>
    </w:pPr>
    <w:rPr>
      <w:szCs w:val="24"/>
      <w:lang w:val="en-US"/>
    </w:rPr>
  </w:style>
  <w:style w:type="paragraph" w:customStyle="1" w:styleId="CarCar2Char">
    <w:name w:val="Car Car2 Char"/>
    <w:basedOn w:val="Normal"/>
    <w:uiPriority w:val="99"/>
    <w:rsid w:val="000E0A40"/>
    <w:pPr>
      <w:widowControl w:val="0"/>
      <w:tabs>
        <w:tab w:val="clear" w:pos="794"/>
        <w:tab w:val="clear" w:pos="1191"/>
        <w:tab w:val="clear" w:pos="1588"/>
        <w:tab w:val="clear" w:pos="1985"/>
      </w:tabs>
      <w:adjustRightInd w:val="0"/>
      <w:spacing w:before="0" w:after="160" w:line="240" w:lineRule="exact"/>
      <w:jc w:val="both"/>
      <w:textAlignment w:val="baseline"/>
    </w:pPr>
    <w:rPr>
      <w:rFonts w:ascii="Verdana" w:hAnsi="Verdana"/>
      <w:sz w:val="20"/>
      <w:lang w:val="en-US"/>
    </w:rPr>
  </w:style>
  <w:style w:type="paragraph" w:styleId="Title">
    <w:name w:val="Title"/>
    <w:basedOn w:val="Normal"/>
    <w:link w:val="TitleChar"/>
    <w:uiPriority w:val="99"/>
    <w:qFormat/>
    <w:rsid w:val="007E36CF"/>
    <w:pPr>
      <w:tabs>
        <w:tab w:val="clear" w:pos="794"/>
        <w:tab w:val="clear" w:pos="1191"/>
        <w:tab w:val="clear" w:pos="1588"/>
        <w:tab w:val="clear" w:pos="1985"/>
      </w:tabs>
      <w:spacing w:before="0"/>
      <w:jc w:val="center"/>
    </w:pPr>
    <w:rPr>
      <w:b/>
      <w:bCs/>
      <w:szCs w:val="24"/>
      <w:u w:val="single"/>
      <w:lang w:val="en-US"/>
    </w:rPr>
  </w:style>
  <w:style w:type="character" w:customStyle="1" w:styleId="TitleChar">
    <w:name w:val="Title Char"/>
    <w:basedOn w:val="DefaultParagraphFont"/>
    <w:link w:val="Title"/>
    <w:uiPriority w:val="99"/>
    <w:locked/>
    <w:rsid w:val="00E723D3"/>
    <w:rPr>
      <w:rFonts w:ascii="Cambria" w:eastAsia="SimSun" w:hAnsi="Cambria" w:cs="Times New Roman"/>
      <w:b/>
      <w:bCs/>
      <w:kern w:val="28"/>
      <w:sz w:val="32"/>
      <w:szCs w:val="32"/>
      <w:lang w:val="en-GB" w:eastAsia="en-US"/>
    </w:rPr>
  </w:style>
  <w:style w:type="paragraph" w:customStyle="1" w:styleId="Title1">
    <w:name w:val="Title 1"/>
    <w:basedOn w:val="Normal"/>
    <w:next w:val="Normal"/>
    <w:uiPriority w:val="99"/>
    <w:rsid w:val="006B687E"/>
    <w:pPr>
      <w:tabs>
        <w:tab w:val="clear" w:pos="794"/>
        <w:tab w:val="clear" w:pos="1191"/>
        <w:tab w:val="clear" w:pos="1588"/>
        <w:tab w:val="clear" w:pos="1985"/>
        <w:tab w:val="left" w:pos="567"/>
        <w:tab w:val="left" w:pos="1134"/>
        <w:tab w:val="left" w:pos="1701"/>
        <w:tab w:val="left" w:pos="2268"/>
        <w:tab w:val="left" w:pos="2835"/>
      </w:tabs>
      <w:overflowPunct w:val="0"/>
      <w:autoSpaceDE w:val="0"/>
      <w:autoSpaceDN w:val="0"/>
      <w:adjustRightInd w:val="0"/>
      <w:spacing w:before="240"/>
      <w:jc w:val="center"/>
      <w:textAlignment w:val="baseline"/>
    </w:pPr>
    <w:rPr>
      <w:caps/>
      <w:sz w:val="28"/>
    </w:rPr>
  </w:style>
  <w:style w:type="table" w:customStyle="1" w:styleId="TableGrid1">
    <w:name w:val="Table Grid1"/>
    <w:uiPriority w:val="99"/>
    <w:rsid w:val="006B687E"/>
    <w:pPr>
      <w:overflowPunct w:val="0"/>
      <w:autoSpaceDE w:val="0"/>
      <w:autoSpaceDN w:val="0"/>
      <w:adjustRightInd w:val="0"/>
      <w:textAlignment w:val="baseline"/>
    </w:pPr>
    <w:rPr>
      <w:rFonts w:ascii="Times New Roman" w:hAnsi="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1">
    <w:name w:val="Footer Char1"/>
    <w:basedOn w:val="DefaultParagraphFont"/>
    <w:link w:val="Footer"/>
    <w:uiPriority w:val="99"/>
    <w:locked/>
    <w:rsid w:val="009B24FB"/>
    <w:rPr>
      <w:rFonts w:cs="Times New Roman"/>
      <w:caps/>
      <w:noProof/>
      <w:sz w:val="16"/>
      <w:lang w:val="fr-FR" w:eastAsia="en-US" w:bidi="ar-SA"/>
    </w:rPr>
  </w:style>
  <w:style w:type="paragraph" w:customStyle="1" w:styleId="CharCharCharCharCharChar">
    <w:name w:val="Char Char Char Char Char Char"/>
    <w:basedOn w:val="Normal"/>
    <w:uiPriority w:val="99"/>
    <w:rsid w:val="0095755E"/>
    <w:pPr>
      <w:widowControl w:val="0"/>
      <w:tabs>
        <w:tab w:val="clear" w:pos="794"/>
        <w:tab w:val="clear" w:pos="1191"/>
        <w:tab w:val="clear" w:pos="1588"/>
        <w:tab w:val="clear" w:pos="1985"/>
      </w:tabs>
      <w:spacing w:before="0"/>
      <w:jc w:val="both"/>
    </w:pPr>
    <w:rPr>
      <w:rFonts w:ascii="Tahoma" w:eastAsia="SimSun" w:hAnsi="Tahoma"/>
      <w:kern w:val="2"/>
      <w:lang w:val="en-US" w:eastAsia="zh-CN"/>
    </w:rPr>
  </w:style>
  <w:style w:type="character" w:styleId="Strong">
    <w:name w:val="Strong"/>
    <w:basedOn w:val="DefaultParagraphFont"/>
    <w:uiPriority w:val="99"/>
    <w:qFormat/>
    <w:locked/>
    <w:rsid w:val="00FF47B5"/>
    <w:rPr>
      <w:rFonts w:cs="Times New Roman"/>
      <w:b/>
      <w:bCs/>
    </w:rPr>
  </w:style>
  <w:style w:type="character" w:styleId="Emphasis">
    <w:name w:val="Emphasis"/>
    <w:basedOn w:val="DefaultParagraphFont"/>
    <w:uiPriority w:val="99"/>
    <w:qFormat/>
    <w:locked/>
    <w:rsid w:val="00DE3B39"/>
    <w:rPr>
      <w:rFonts w:cs="Times New Roman"/>
      <w:i/>
    </w:rPr>
  </w:style>
  <w:style w:type="character" w:styleId="CommentReference">
    <w:name w:val="annotation reference"/>
    <w:basedOn w:val="DefaultParagraphFont"/>
    <w:uiPriority w:val="99"/>
    <w:semiHidden/>
    <w:locked/>
    <w:rsid w:val="00D36518"/>
    <w:rPr>
      <w:rFonts w:cs="Times New Roman"/>
      <w:sz w:val="16"/>
      <w:szCs w:val="16"/>
    </w:rPr>
  </w:style>
  <w:style w:type="paragraph" w:styleId="CommentText">
    <w:name w:val="annotation text"/>
    <w:basedOn w:val="Normal"/>
    <w:link w:val="CommentTextChar"/>
    <w:uiPriority w:val="99"/>
    <w:semiHidden/>
    <w:locked/>
    <w:rsid w:val="00D36518"/>
    <w:rPr>
      <w:sz w:val="20"/>
    </w:rPr>
  </w:style>
  <w:style w:type="character" w:customStyle="1" w:styleId="CommentTextChar">
    <w:name w:val="Comment Text Char"/>
    <w:basedOn w:val="DefaultParagraphFont"/>
    <w:link w:val="CommentText"/>
    <w:uiPriority w:val="99"/>
    <w:semiHidden/>
    <w:locked/>
    <w:rsid w:val="00363E4C"/>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locked/>
    <w:rsid w:val="00D36518"/>
    <w:rPr>
      <w:b/>
      <w:bCs/>
    </w:rPr>
  </w:style>
  <w:style w:type="character" w:customStyle="1" w:styleId="CommentSubjectChar">
    <w:name w:val="Comment Subject Char"/>
    <w:basedOn w:val="CommentTextChar"/>
    <w:link w:val="CommentSubject"/>
    <w:uiPriority w:val="99"/>
    <w:semiHidden/>
    <w:locked/>
    <w:rsid w:val="00363E4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eg.jones@itu.int" TargetMode="External"/><Relationship Id="rId13" Type="http://schemas.openxmlformats.org/officeDocument/2006/relationships/hyperlink" Target="http://www.itu.int/travel/index.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ITU-R.registrations@itu.in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ITU-R/go/delegate-reg-activ/e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itu.int/ITU-R/go/itu-plt-forum-11/e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hilippe.aubineau@itu.int" TargetMode="External"/><Relationship Id="rId14" Type="http://schemas.openxmlformats.org/officeDocument/2006/relationships/hyperlink" Target="http://www.itu.int/ITU-R/go/itu-plt-forum-11/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spari\Local%20Settings\Temporary%20Internet%20Files\Content.MSO\A80D3A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A80D3A05.DOT</Template>
  <TotalTime>12</TotalTime>
  <Pages>5</Pages>
  <Words>1465</Words>
  <Characters>8515</Characters>
  <Application>Microsoft Office Word</Application>
  <DocSecurity>0</DocSecurity>
  <Lines>70</Lines>
  <Paragraphs>19</Paragraphs>
  <ScaleCrop>false</ScaleCrop>
  <Company>ITU</Company>
  <LinksUpToDate>false</LinksUpToDate>
  <CharactersWithSpaces>9961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Pitt Sylvie</dc:creator>
  <cp:keywords/>
  <dc:description/>
  <cp:lastModifiedBy>faure</cp:lastModifiedBy>
  <cp:revision>6</cp:revision>
  <cp:lastPrinted>2011-01-18T13:31:00Z</cp:lastPrinted>
  <dcterms:created xsi:type="dcterms:W3CDTF">2011-01-19T15:27:00Z</dcterms:created>
  <dcterms:modified xsi:type="dcterms:W3CDTF">2011-01-26T10:09:00Z</dcterms:modified>
</cp:coreProperties>
</file>