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AA6ECA" w:rsidRPr="00F50108" w:rsidTr="00B078BA">
        <w:trPr>
          <w:cantSplit/>
        </w:trPr>
        <w:tc>
          <w:tcPr>
            <w:tcW w:w="6237" w:type="dxa"/>
            <w:vAlign w:val="center"/>
          </w:tcPr>
          <w:p w:rsidR="00AA6ECA" w:rsidRPr="00B73F4D" w:rsidRDefault="00AA6ECA" w:rsidP="00B078BA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AA6ECA" w:rsidRPr="00F50108" w:rsidRDefault="0004468E" w:rsidP="00B078B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CA" w:rsidRPr="00F50108" w:rsidTr="00B078BA">
        <w:trPr>
          <w:cantSplit/>
        </w:trPr>
        <w:tc>
          <w:tcPr>
            <w:tcW w:w="6237" w:type="dxa"/>
            <w:vAlign w:val="center"/>
          </w:tcPr>
          <w:p w:rsidR="00AA6ECA" w:rsidRPr="00F50108" w:rsidRDefault="00AA6ECA" w:rsidP="00B078B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AA6ECA" w:rsidRPr="00F50108" w:rsidRDefault="00AA6ECA" w:rsidP="00B078B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AA6ECA" w:rsidRDefault="00AA6ECA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AA6ECA" w:rsidRDefault="00AA6ECA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  <w:t>2010</w:t>
      </w:r>
      <w:r>
        <w:rPr>
          <w:rFonts w:hint="eastAsia"/>
          <w:lang w:eastAsia="zh-CN"/>
        </w:rPr>
        <w:t>年</w:t>
      </w:r>
      <w:r w:rsidR="00EF553E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 w:rsidR="000A75C8"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日，日内瓦</w:t>
      </w:r>
    </w:p>
    <w:p w:rsidR="00AA6ECA" w:rsidRDefault="00AA6ECA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AA6ECA">
        <w:trPr>
          <w:cantSplit/>
        </w:trPr>
        <w:tc>
          <w:tcPr>
            <w:tcW w:w="993" w:type="dxa"/>
          </w:tcPr>
          <w:p w:rsidR="00AA6ECA" w:rsidRPr="00946DC5" w:rsidRDefault="00AA6ECA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946DC5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  <w:p w:rsidR="00AA6ECA" w:rsidRPr="00946DC5" w:rsidRDefault="00AA6ECA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AA6ECA" w:rsidRPr="00946DC5" w:rsidRDefault="00AA6ECA" w:rsidP="00946DC5">
            <w:pPr>
              <w:tabs>
                <w:tab w:val="left" w:pos="4111"/>
              </w:tabs>
              <w:rPr>
                <w:sz w:val="22"/>
                <w:szCs w:val="22"/>
                <w:lang w:eastAsia="zh-CN"/>
              </w:rPr>
            </w:pPr>
            <w:r w:rsidRPr="00946DC5">
              <w:rPr>
                <w:sz w:val="22"/>
                <w:szCs w:val="22"/>
              </w:rPr>
              <w:br/>
            </w:r>
            <w:r w:rsidRPr="00946DC5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  <w:p w:rsidR="00AA6ECA" w:rsidRPr="00946DC5" w:rsidRDefault="00AA6ECA" w:rsidP="00946DC5">
            <w:pPr>
              <w:tabs>
                <w:tab w:val="left" w:pos="4111"/>
              </w:tabs>
              <w:spacing w:before="40"/>
              <w:rPr>
                <w:rFonts w:ascii="Futura Lt BT" w:hAnsi="Futura Lt BT"/>
                <w:sz w:val="22"/>
                <w:szCs w:val="22"/>
                <w:lang w:eastAsia="zh-CN"/>
              </w:rPr>
            </w:pPr>
            <w:r w:rsidRPr="00946DC5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AA6ECA" w:rsidRPr="00841612" w:rsidRDefault="00AA6ECA" w:rsidP="00CE43B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D973D2">
              <w:rPr>
                <w:b/>
                <w:szCs w:val="24"/>
                <w:lang w:eastAsia="zh-CN"/>
              </w:rPr>
              <w:t>1</w:t>
            </w:r>
            <w:r w:rsidR="000A75C8">
              <w:rPr>
                <w:rFonts w:hint="eastAsia"/>
                <w:b/>
                <w:szCs w:val="24"/>
                <w:lang w:eastAsia="zh-CN"/>
              </w:rPr>
              <w:t>51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AA6ECA" w:rsidRPr="00841612" w:rsidRDefault="000A75C8" w:rsidP="00CE43B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COM 2</w:t>
            </w:r>
            <w:r>
              <w:rPr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RH</w:t>
            </w:r>
          </w:p>
          <w:p w:rsidR="00AA6ECA" w:rsidRPr="00841612" w:rsidRDefault="00D973D2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>+41 22 730 5</w:t>
            </w:r>
            <w:r w:rsidR="000A75C8">
              <w:rPr>
                <w:rFonts w:hint="eastAsia"/>
                <w:szCs w:val="24"/>
                <w:lang w:eastAsia="zh-CN"/>
              </w:rPr>
              <w:t>887</w:t>
            </w:r>
          </w:p>
          <w:p w:rsidR="00AA6ECA" w:rsidRPr="00841612" w:rsidRDefault="00AA6ECA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D973D2" w:rsidRDefault="00AA6ECA" w:rsidP="000A75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</w:tc>
      </w:tr>
      <w:tr w:rsidR="00AA6ECA">
        <w:trPr>
          <w:cantSplit/>
        </w:trPr>
        <w:tc>
          <w:tcPr>
            <w:tcW w:w="993" w:type="dxa"/>
          </w:tcPr>
          <w:p w:rsidR="00AA6ECA" w:rsidRPr="00946DC5" w:rsidRDefault="00AA6ECA" w:rsidP="005C26FD">
            <w:pPr>
              <w:spacing w:before="40"/>
              <w:rPr>
                <w:sz w:val="22"/>
                <w:szCs w:val="22"/>
                <w:lang w:eastAsia="zh-CN"/>
              </w:rPr>
            </w:pPr>
            <w:r w:rsidRPr="00946DC5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Pr="00946DC5">
              <w:rPr>
                <w:sz w:val="22"/>
                <w:szCs w:val="22"/>
                <w:lang w:eastAsia="zh-CN"/>
              </w:rPr>
              <w:br/>
            </w:r>
            <w:r w:rsidRPr="00946DC5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AA6ECA" w:rsidRDefault="003A17DA" w:rsidP="00CE43B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0A75C8" w:rsidRPr="00217C80">
                <w:rPr>
                  <w:rStyle w:val="Hyperlink"/>
                  <w:lang w:eastAsia="zh-CN"/>
                </w:rPr>
                <w:t>tsb</w:t>
              </w:r>
              <w:r w:rsidR="000A75C8" w:rsidRPr="00217C80">
                <w:rPr>
                  <w:rStyle w:val="Hyperlink"/>
                  <w:rFonts w:hint="eastAsia"/>
                  <w:lang w:eastAsia="zh-CN"/>
                </w:rPr>
                <w:t>sg2</w:t>
              </w:r>
              <w:r w:rsidR="000A75C8" w:rsidRPr="00217C80">
                <w:rPr>
                  <w:rStyle w:val="Hyperlink"/>
                  <w:lang w:eastAsia="zh-CN"/>
                </w:rPr>
                <w:t>@itu.int</w:t>
              </w:r>
            </w:hyperlink>
          </w:p>
          <w:p w:rsidR="00AA6ECA" w:rsidRPr="00841612" w:rsidRDefault="00AA6EC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AA6ECA" w:rsidRDefault="00AA6ECA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AA6ECA" w:rsidRDefault="00AA6ECA" w:rsidP="000A75C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0A75C8">
              <w:rPr>
                <w:rFonts w:hint="eastAsia"/>
                <w:lang w:eastAsia="zh-CN"/>
              </w:rPr>
              <w:t>ITU-T</w:t>
            </w:r>
            <w:r w:rsidR="000A75C8">
              <w:rPr>
                <w:rFonts w:hint="eastAsia"/>
                <w:lang w:eastAsia="zh-CN"/>
              </w:rPr>
              <w:t>部门成员</w:t>
            </w:r>
            <w:r>
              <w:rPr>
                <w:rFonts w:hint="eastAsia"/>
                <w:lang w:eastAsia="zh-CN"/>
              </w:rPr>
              <w:t>；</w:t>
            </w:r>
          </w:p>
          <w:p w:rsidR="000A75C8" w:rsidRDefault="000A75C8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A75C8" w:rsidRDefault="000A75C8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A75C8" w:rsidRDefault="000A75C8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4D5869" w:rsidRDefault="00AA6ECA" w:rsidP="006776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AA6ECA" w:rsidRDefault="00AA6ECA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087"/>
      </w:tblGrid>
      <w:tr w:rsidR="00AA6ECA">
        <w:trPr>
          <w:cantSplit/>
        </w:trPr>
        <w:tc>
          <w:tcPr>
            <w:tcW w:w="1100" w:type="dxa"/>
          </w:tcPr>
          <w:p w:rsidR="00AA6ECA" w:rsidRDefault="00AA6ECA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AA6ECA" w:rsidRDefault="000A75C8" w:rsidP="000A75C8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b/>
                <w:lang w:eastAsia="zh-CN"/>
              </w:rPr>
              <w:t>ITU-T E.164</w:t>
            </w:r>
            <w:r>
              <w:rPr>
                <w:rFonts w:hint="eastAsia"/>
                <w:b/>
                <w:lang w:eastAsia="zh-CN"/>
              </w:rPr>
              <w:t>建议书修订草案和</w:t>
            </w:r>
            <w:r>
              <w:rPr>
                <w:b/>
                <w:lang w:eastAsia="zh-CN"/>
              </w:rPr>
              <w:t>ITU-T E.212</w:t>
            </w:r>
            <w:r>
              <w:rPr>
                <w:rFonts w:hint="eastAsia"/>
                <w:b/>
                <w:lang w:eastAsia="zh-CN"/>
              </w:rPr>
              <w:t>建议书附件</w:t>
            </w: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rFonts w:hint="eastAsia"/>
                <w:b/>
                <w:lang w:eastAsia="zh-CN"/>
              </w:rPr>
              <w:t>修订草案</w:t>
            </w:r>
          </w:p>
          <w:p w:rsidR="004D5869" w:rsidRPr="00EF553E" w:rsidRDefault="004D5869" w:rsidP="00D973D2">
            <w:pPr>
              <w:tabs>
                <w:tab w:val="left" w:pos="4111"/>
              </w:tabs>
              <w:spacing w:before="0"/>
              <w:ind w:left="57" w:right="28"/>
              <w:rPr>
                <w:lang w:val="en-US" w:eastAsia="zh-CN"/>
              </w:rPr>
            </w:pPr>
          </w:p>
        </w:tc>
      </w:tr>
    </w:tbl>
    <w:p w:rsidR="00AA6ECA" w:rsidRDefault="00AA6ECA" w:rsidP="0063445E">
      <w:pPr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A75C8" w:rsidRDefault="000A75C8" w:rsidP="000A75C8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日电信标准化局第</w:t>
      </w:r>
      <w:r>
        <w:rPr>
          <w:rFonts w:hint="eastAsia"/>
          <w:lang w:eastAsia="zh-CN"/>
        </w:rPr>
        <w:t>125</w:t>
      </w:r>
      <w:r>
        <w:rPr>
          <w:rFonts w:hint="eastAsia"/>
          <w:lang w:eastAsia="zh-CN"/>
        </w:rPr>
        <w:t>号通函之后，我谨通知您：参加第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研究组在其于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日举行的全体会议的</w:t>
      </w:r>
      <w:r>
        <w:rPr>
          <w:rFonts w:hint="eastAsia"/>
          <w:lang w:eastAsia="zh-CN"/>
        </w:rPr>
        <w:t>37</w:t>
      </w:r>
      <w:r>
        <w:rPr>
          <w:rFonts w:hint="eastAsia"/>
          <w:lang w:eastAsia="zh-CN"/>
        </w:rPr>
        <w:t>个成员国</w:t>
      </w:r>
      <w:r w:rsidR="00ED29BB" w:rsidRPr="00ED29BB">
        <w:rPr>
          <w:rFonts w:hint="eastAsia"/>
          <w:b/>
          <w:bCs/>
          <w:lang w:eastAsia="zh-CN"/>
        </w:rPr>
        <w:t>批准了</w:t>
      </w:r>
      <w:r>
        <w:rPr>
          <w:rFonts w:hint="eastAsia"/>
          <w:lang w:eastAsia="zh-CN"/>
        </w:rPr>
        <w:t>ITU-T E.164</w:t>
      </w:r>
      <w:r w:rsidRPr="001F7C7B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修订草案和</w:t>
      </w:r>
      <w:r w:rsidR="00ED29BB">
        <w:rPr>
          <w:lang w:eastAsia="zh-CN"/>
        </w:rPr>
        <w:br/>
      </w:r>
      <w:r>
        <w:rPr>
          <w:rFonts w:hint="eastAsia"/>
          <w:lang w:eastAsia="zh-CN"/>
        </w:rPr>
        <w:t>ITU-T E.212</w:t>
      </w:r>
      <w:r w:rsidRPr="001F7C7B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>修订</w:t>
      </w:r>
      <w:r w:rsidRPr="001F7C7B">
        <w:rPr>
          <w:rFonts w:hint="eastAsia"/>
          <w:bCs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0A75C8" w:rsidRDefault="000A75C8" w:rsidP="000A75C8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建议书修订草案的标题为：</w:t>
      </w:r>
    </w:p>
    <w:p w:rsidR="000A75C8" w:rsidRPr="006F4B84" w:rsidRDefault="000A75C8" w:rsidP="000A75C8">
      <w:pPr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Pr="000A75C8">
        <w:rPr>
          <w:rFonts w:hint="eastAsia"/>
          <w:b/>
          <w:bCs/>
          <w:lang w:eastAsia="zh-CN"/>
        </w:rPr>
        <w:t>ITU-T E.164</w:t>
      </w:r>
      <w:r w:rsidRPr="000A75C8">
        <w:rPr>
          <w:rFonts w:hint="eastAsia"/>
          <w:b/>
          <w:bCs/>
          <w:lang w:eastAsia="zh-CN"/>
        </w:rPr>
        <w:t>建议书：</w:t>
      </w:r>
      <w:r w:rsidRPr="000A75C8">
        <w:rPr>
          <w:rFonts w:ascii="STKaiti" w:eastAsia="STKaiti" w:hAnsi="STKaiti" w:hint="eastAsia"/>
          <w:lang w:eastAsia="zh-CN"/>
        </w:rPr>
        <w:t>国际公众电信编号方案</w:t>
      </w:r>
    </w:p>
    <w:p w:rsidR="000A75C8" w:rsidRPr="006F4B84" w:rsidRDefault="000A75C8" w:rsidP="000A75C8">
      <w:pPr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Pr="000A75C8">
        <w:rPr>
          <w:rFonts w:hint="eastAsia"/>
          <w:b/>
          <w:bCs/>
          <w:lang w:eastAsia="zh-CN"/>
        </w:rPr>
        <w:t>ITU-T E.212</w:t>
      </w:r>
      <w:r w:rsidRPr="000A75C8">
        <w:rPr>
          <w:rFonts w:hint="eastAsia"/>
          <w:b/>
          <w:bCs/>
          <w:lang w:eastAsia="zh-CN"/>
        </w:rPr>
        <w:t>建议书附件</w:t>
      </w:r>
      <w:r w:rsidRPr="000A75C8">
        <w:rPr>
          <w:rFonts w:hint="eastAsia"/>
          <w:b/>
          <w:bCs/>
          <w:lang w:eastAsia="zh-CN"/>
        </w:rPr>
        <w:t>F</w:t>
      </w:r>
      <w:r w:rsidRPr="000A75C8">
        <w:rPr>
          <w:rFonts w:hint="eastAsia"/>
          <w:b/>
          <w:bCs/>
          <w:lang w:eastAsia="zh-CN"/>
        </w:rPr>
        <w:t>：</w:t>
      </w:r>
      <w:r w:rsidRPr="000A75C8">
        <w:rPr>
          <w:rFonts w:ascii="STKaiti" w:eastAsia="STKaiti" w:hAnsi="STKaiti"/>
          <w:lang w:eastAsia="zh-CN"/>
        </w:rPr>
        <w:t>E.212</w:t>
      </w:r>
      <w:r w:rsidRPr="000A75C8">
        <w:rPr>
          <w:rFonts w:ascii="STKaiti" w:eastAsia="STKaiti" w:hAnsi="STKaiti" w:hint="eastAsia"/>
          <w:lang w:eastAsia="zh-CN"/>
        </w:rPr>
        <w:t>资源的使用说明</w:t>
      </w:r>
    </w:p>
    <w:p w:rsidR="000A75C8" w:rsidRDefault="000A75C8" w:rsidP="000A75C8">
      <w:pPr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网站在线查询有关的专利信息。</w:t>
      </w:r>
    </w:p>
    <w:p w:rsidR="000A75C8" w:rsidRDefault="000A75C8" w:rsidP="000A75C8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D973D2" w:rsidRDefault="000A75C8" w:rsidP="000A75C8">
      <w:pPr>
        <w:rPr>
          <w:bCs/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国际电联将尽快出版上述建议书和附件。</w:t>
      </w:r>
    </w:p>
    <w:p w:rsidR="00AA6ECA" w:rsidRDefault="00AA6ECA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9E7CC8" w:rsidRDefault="009E7CC8" w:rsidP="009E7CC8">
      <w:pPr>
        <w:rPr>
          <w:lang w:val="en-US" w:eastAsia="zh-CN"/>
        </w:rPr>
      </w:pPr>
    </w:p>
    <w:p w:rsidR="009E7CC8" w:rsidRPr="004663B4" w:rsidRDefault="009E7CC8" w:rsidP="009E7CC8">
      <w:pPr>
        <w:rPr>
          <w:lang w:val="en-US" w:eastAsia="zh-CN"/>
        </w:rPr>
      </w:pPr>
    </w:p>
    <w:p w:rsidR="00AA6ECA" w:rsidRDefault="00AA6ECA" w:rsidP="009E7CC8">
      <w:pPr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D973D2"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AA6ECA" w:rsidSect="00E77BA1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3D" w:rsidRDefault="0067763D">
      <w:r>
        <w:separator/>
      </w:r>
    </w:p>
  </w:endnote>
  <w:endnote w:type="continuationSeparator" w:id="0">
    <w:p w:rsidR="0067763D" w:rsidRDefault="0067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3D" w:rsidRPr="007F7805" w:rsidRDefault="003A17DA" w:rsidP="000D0869">
    <w:pPr>
      <w:pStyle w:val="Footer"/>
      <w:rPr>
        <w:szCs w:val="18"/>
        <w:lang w:val="fr-FR" w:eastAsia="zh-CN"/>
      </w:rPr>
    </w:pPr>
    <w:fldSimple w:instr=" FILENAME \p  \* MERGEFORMAT ">
      <w:r w:rsidR="00900AA5" w:rsidRPr="00900AA5">
        <w:rPr>
          <w:noProof/>
          <w:szCs w:val="18"/>
          <w:lang w:val="fr-FR"/>
        </w:rPr>
        <w:t>M:\SG_DOC\SG2\Circulars\151c.docx</w:t>
      </w:r>
    </w:fldSimple>
    <w:r w:rsidR="0067763D" w:rsidRPr="007F7805">
      <w:rPr>
        <w:rFonts w:hint="eastAsia"/>
        <w:szCs w:val="18"/>
        <w:lang w:val="fr-FR" w:eastAsia="zh-CN"/>
      </w:rPr>
      <w:t xml:space="preserve"> (298158)</w:t>
    </w:r>
    <w:r w:rsidR="0067763D" w:rsidRPr="007F7805">
      <w:rPr>
        <w:szCs w:val="18"/>
        <w:lang w:val="fr-FR"/>
      </w:rPr>
      <w:tab/>
    </w:r>
    <w:r w:rsidRPr="007F7805">
      <w:rPr>
        <w:szCs w:val="18"/>
      </w:rPr>
      <w:fldChar w:fldCharType="begin"/>
    </w:r>
    <w:r w:rsidR="0067763D" w:rsidRPr="007F7805">
      <w:rPr>
        <w:szCs w:val="18"/>
      </w:rPr>
      <w:instrText xml:space="preserve"> SAVEDATE \@ DD.MM.YY </w:instrText>
    </w:r>
    <w:r w:rsidRPr="007F7805">
      <w:rPr>
        <w:szCs w:val="18"/>
      </w:rPr>
      <w:fldChar w:fldCharType="separate"/>
    </w:r>
    <w:r w:rsidR="007E34E6">
      <w:rPr>
        <w:noProof/>
        <w:szCs w:val="18"/>
      </w:rPr>
      <w:t>09.12.10</w:t>
    </w:r>
    <w:r w:rsidRPr="007F7805">
      <w:rPr>
        <w:szCs w:val="18"/>
      </w:rPr>
      <w:fldChar w:fldCharType="end"/>
    </w:r>
    <w:r w:rsidR="0067763D" w:rsidRPr="007F7805">
      <w:rPr>
        <w:szCs w:val="18"/>
        <w:lang w:val="fr-FR"/>
      </w:rPr>
      <w:tab/>
    </w:r>
    <w:r w:rsidRPr="007F7805">
      <w:rPr>
        <w:szCs w:val="18"/>
      </w:rPr>
      <w:fldChar w:fldCharType="begin"/>
    </w:r>
    <w:r w:rsidR="0067763D" w:rsidRPr="007F7805">
      <w:rPr>
        <w:szCs w:val="18"/>
      </w:rPr>
      <w:instrText xml:space="preserve"> PRINTDATE \@ DD.MM.YY </w:instrText>
    </w:r>
    <w:r w:rsidRPr="007F7805">
      <w:rPr>
        <w:szCs w:val="18"/>
      </w:rPr>
      <w:fldChar w:fldCharType="separate"/>
    </w:r>
    <w:r w:rsidR="00900AA5">
      <w:rPr>
        <w:noProof/>
        <w:szCs w:val="18"/>
      </w:rPr>
      <w:t>09.12.10</w:t>
    </w:r>
    <w:r w:rsidRPr="007F7805">
      <w:rPr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3D" w:rsidRPr="00443007" w:rsidRDefault="0067763D">
    <w:pPr>
      <w:pStyle w:val="BodyText"/>
      <w:tabs>
        <w:tab w:val="clear" w:pos="7655"/>
        <w:tab w:val="clear" w:pos="8789"/>
        <w:tab w:val="left" w:pos="7513"/>
        <w:tab w:val="left" w:pos="8222"/>
      </w:tabs>
      <w:rPr>
        <w:rFonts w:ascii="Times New Roman" w:hAnsi="Times New Roman"/>
      </w:rPr>
    </w:pPr>
    <w:r w:rsidRPr="00443007">
      <w:rPr>
        <w:rFonts w:ascii="Times New Roman" w:hAnsi="Times New Roman"/>
      </w:rPr>
      <w:t>Place des Nations</w:t>
    </w:r>
    <w:r w:rsidRPr="00443007">
      <w:rPr>
        <w:rFonts w:ascii="Times New Roman" w:hAnsi="Times New Roman"/>
      </w:rPr>
      <w:tab/>
    </w:r>
    <w:proofErr w:type="spellStart"/>
    <w:r w:rsidRPr="00443007">
      <w:rPr>
        <w:rFonts w:ascii="Times New Roman" w:hAnsi="Times New Roman"/>
      </w:rPr>
      <w:t>Telephone</w:t>
    </w:r>
    <w:proofErr w:type="spellEnd"/>
    <w:r w:rsidRPr="00443007">
      <w:rPr>
        <w:rFonts w:ascii="Times New Roman" w:hAnsi="Times New Roman"/>
      </w:rPr>
      <w:t xml:space="preserve"> </w:t>
    </w:r>
    <w:r w:rsidRPr="00443007">
      <w:rPr>
        <w:rFonts w:ascii="Times New Roman" w:hAnsi="Times New Roman"/>
      </w:rPr>
      <w:tab/>
      <w:t>+41 22 730 51 11</w:t>
    </w:r>
    <w:r w:rsidRPr="00443007">
      <w:rPr>
        <w:rFonts w:ascii="Times New Roman" w:hAnsi="Times New Roman"/>
      </w:rPr>
      <w:tab/>
    </w:r>
    <w:proofErr w:type="spellStart"/>
    <w:r w:rsidRPr="00443007">
      <w:rPr>
        <w:rFonts w:ascii="Times New Roman" w:hAnsi="Times New Roman"/>
      </w:rPr>
      <w:t>Telex</w:t>
    </w:r>
    <w:proofErr w:type="spellEnd"/>
    <w:r w:rsidRPr="00443007">
      <w:rPr>
        <w:rFonts w:ascii="Times New Roman" w:hAnsi="Times New Roman"/>
      </w:rPr>
      <w:t xml:space="preserve"> 421 000 </w:t>
    </w:r>
    <w:proofErr w:type="spellStart"/>
    <w:r w:rsidRPr="00443007">
      <w:rPr>
        <w:rFonts w:ascii="Times New Roman" w:hAnsi="Times New Roman"/>
      </w:rPr>
      <w:t>uit</w:t>
    </w:r>
    <w:proofErr w:type="spellEnd"/>
    <w:r w:rsidRPr="00443007">
      <w:rPr>
        <w:rFonts w:ascii="Times New Roman" w:hAnsi="Times New Roman"/>
      </w:rPr>
      <w:t xml:space="preserve"> </w:t>
    </w:r>
    <w:proofErr w:type="spellStart"/>
    <w:r w:rsidRPr="00443007">
      <w:rPr>
        <w:rFonts w:ascii="Times New Roman" w:hAnsi="Times New Roman"/>
      </w:rPr>
      <w:t>ch</w:t>
    </w:r>
    <w:proofErr w:type="spellEnd"/>
    <w:r w:rsidRPr="00443007">
      <w:rPr>
        <w:rFonts w:ascii="Times New Roman" w:hAnsi="Times New Roman"/>
      </w:rPr>
      <w:tab/>
      <w:t>E-mail:</w:t>
    </w:r>
    <w:r w:rsidRPr="00443007">
      <w:rPr>
        <w:rFonts w:ascii="Times New Roman" w:hAnsi="Times New Roman"/>
      </w:rPr>
      <w:tab/>
      <w:t>itumail@itu.int</w:t>
    </w:r>
  </w:p>
  <w:p w:rsidR="0067763D" w:rsidRPr="00443007" w:rsidRDefault="0067763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sz w:val="18"/>
      </w:rPr>
    </w:pPr>
    <w:r w:rsidRPr="00443007">
      <w:rPr>
        <w:sz w:val="18"/>
      </w:rPr>
      <w:t>CH-1211 Geneva 20</w:t>
    </w:r>
    <w:r w:rsidRPr="00443007">
      <w:rPr>
        <w:sz w:val="18"/>
      </w:rPr>
      <w:tab/>
    </w:r>
    <w:proofErr w:type="spellStart"/>
    <w:r w:rsidRPr="00443007">
      <w:rPr>
        <w:sz w:val="18"/>
      </w:rPr>
      <w:t>Telefax</w:t>
    </w:r>
    <w:proofErr w:type="spellEnd"/>
    <w:r w:rsidRPr="00443007">
      <w:rPr>
        <w:sz w:val="18"/>
      </w:rPr>
      <w:tab/>
      <w:t>Gr3:</w:t>
    </w:r>
    <w:r w:rsidRPr="00443007">
      <w:rPr>
        <w:sz w:val="18"/>
      </w:rPr>
      <w:tab/>
      <w:t>+41 22 733 72 56</w:t>
    </w:r>
    <w:r w:rsidRPr="00443007">
      <w:rPr>
        <w:sz w:val="18"/>
      </w:rPr>
      <w:tab/>
      <w:t>Telegram ITU GENEVE</w:t>
    </w:r>
    <w:r w:rsidRPr="00443007">
      <w:rPr>
        <w:sz w:val="18"/>
      </w:rPr>
      <w:tab/>
    </w:r>
    <w:hyperlink r:id="rId1" w:history="1">
      <w:r w:rsidRPr="00443007">
        <w:rPr>
          <w:rStyle w:val="Hyperlink"/>
          <w:sz w:val="18"/>
        </w:rPr>
        <w:t>www.itu.int</w:t>
      </w:r>
    </w:hyperlink>
  </w:p>
  <w:p w:rsidR="0067763D" w:rsidRPr="00443007" w:rsidRDefault="0067763D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</w:pPr>
    <w:smartTag w:uri="urn:schemas-microsoft-com:office:smarttags" w:element="country-region">
      <w:smartTag w:uri="urn:schemas-microsoft-com:office:smarttags" w:element="place">
        <w:r w:rsidRPr="00443007">
          <w:t>Switzerland</w:t>
        </w:r>
      </w:smartTag>
    </w:smartTag>
    <w:r w:rsidRPr="00443007">
      <w:tab/>
    </w:r>
    <w:r w:rsidRPr="00443007">
      <w:tab/>
      <w:t>Gr4:</w:t>
    </w:r>
    <w:r w:rsidRPr="00443007">
      <w:tab/>
    </w:r>
    <w:r w:rsidRPr="00443007"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3D" w:rsidRDefault="0067763D">
      <w:r>
        <w:separator/>
      </w:r>
    </w:p>
  </w:footnote>
  <w:footnote w:type="continuationSeparator" w:id="0">
    <w:p w:rsidR="0067763D" w:rsidRDefault="00677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3D" w:rsidRPr="00D5282D" w:rsidRDefault="0067763D">
    <w:pPr>
      <w:pStyle w:val="Header"/>
      <w:rPr>
        <w:sz w:val="18"/>
        <w:szCs w:val="18"/>
      </w:rPr>
    </w:pPr>
    <w:r w:rsidRPr="00D5282D">
      <w:rPr>
        <w:sz w:val="18"/>
        <w:szCs w:val="18"/>
      </w:rPr>
      <w:t xml:space="preserve">- </w:t>
    </w:r>
    <w:r w:rsidR="003A17DA" w:rsidRPr="00D5282D">
      <w:rPr>
        <w:sz w:val="18"/>
        <w:szCs w:val="18"/>
      </w:rPr>
      <w:fldChar w:fldCharType="begin"/>
    </w:r>
    <w:r w:rsidRPr="00D5282D">
      <w:rPr>
        <w:sz w:val="18"/>
        <w:szCs w:val="18"/>
      </w:rPr>
      <w:instrText>PAGE</w:instrText>
    </w:r>
    <w:r w:rsidR="003A17DA" w:rsidRPr="00D5282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3A17DA" w:rsidRPr="00D5282D">
      <w:rPr>
        <w:sz w:val="18"/>
        <w:szCs w:val="18"/>
      </w:rPr>
      <w:fldChar w:fldCharType="end"/>
    </w:r>
    <w:r w:rsidRPr="00D5282D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445E"/>
    <w:rsid w:val="00017D70"/>
    <w:rsid w:val="0004468E"/>
    <w:rsid w:val="00081BA5"/>
    <w:rsid w:val="00090E72"/>
    <w:rsid w:val="000A4F3A"/>
    <w:rsid w:val="000A75C8"/>
    <w:rsid w:val="000C4C8C"/>
    <w:rsid w:val="000D0869"/>
    <w:rsid w:val="000E4A09"/>
    <w:rsid w:val="000F24FB"/>
    <w:rsid w:val="0011471A"/>
    <w:rsid w:val="00117471"/>
    <w:rsid w:val="00134624"/>
    <w:rsid w:val="00160A43"/>
    <w:rsid w:val="00193807"/>
    <w:rsid w:val="001C6CE8"/>
    <w:rsid w:val="002020AC"/>
    <w:rsid w:val="00202855"/>
    <w:rsid w:val="002177DC"/>
    <w:rsid w:val="0023281F"/>
    <w:rsid w:val="00234A9B"/>
    <w:rsid w:val="00282732"/>
    <w:rsid w:val="00284869"/>
    <w:rsid w:val="002A7750"/>
    <w:rsid w:val="002E05E3"/>
    <w:rsid w:val="00303A2A"/>
    <w:rsid w:val="00334A24"/>
    <w:rsid w:val="00344851"/>
    <w:rsid w:val="0035674D"/>
    <w:rsid w:val="00392DBB"/>
    <w:rsid w:val="003A04C7"/>
    <w:rsid w:val="003A17DA"/>
    <w:rsid w:val="003F1CCA"/>
    <w:rsid w:val="00443007"/>
    <w:rsid w:val="004633FB"/>
    <w:rsid w:val="00464015"/>
    <w:rsid w:val="004663B4"/>
    <w:rsid w:val="004B2F34"/>
    <w:rsid w:val="004D5869"/>
    <w:rsid w:val="00504592"/>
    <w:rsid w:val="0059664D"/>
    <w:rsid w:val="005B19C4"/>
    <w:rsid w:val="005C26FD"/>
    <w:rsid w:val="005D7EBC"/>
    <w:rsid w:val="00627AE8"/>
    <w:rsid w:val="0063445E"/>
    <w:rsid w:val="006432AC"/>
    <w:rsid w:val="0067763D"/>
    <w:rsid w:val="006951DD"/>
    <w:rsid w:val="006B1E86"/>
    <w:rsid w:val="006D22B1"/>
    <w:rsid w:val="006D42C6"/>
    <w:rsid w:val="007568DA"/>
    <w:rsid w:val="007E34E6"/>
    <w:rsid w:val="007F7805"/>
    <w:rsid w:val="0083111E"/>
    <w:rsid w:val="00841612"/>
    <w:rsid w:val="0084317E"/>
    <w:rsid w:val="008459D9"/>
    <w:rsid w:val="0087008C"/>
    <w:rsid w:val="0088558A"/>
    <w:rsid w:val="008B2AFA"/>
    <w:rsid w:val="008B2BDA"/>
    <w:rsid w:val="008F226C"/>
    <w:rsid w:val="00900AA5"/>
    <w:rsid w:val="00903A3B"/>
    <w:rsid w:val="009128F1"/>
    <w:rsid w:val="0092134D"/>
    <w:rsid w:val="00935B5C"/>
    <w:rsid w:val="00946DC5"/>
    <w:rsid w:val="00956D38"/>
    <w:rsid w:val="009C0080"/>
    <w:rsid w:val="009C2FF6"/>
    <w:rsid w:val="009E7CC8"/>
    <w:rsid w:val="00A1090D"/>
    <w:rsid w:val="00A16AB0"/>
    <w:rsid w:val="00A22DB2"/>
    <w:rsid w:val="00A87D6C"/>
    <w:rsid w:val="00AA6ECA"/>
    <w:rsid w:val="00AE0AB8"/>
    <w:rsid w:val="00B0412A"/>
    <w:rsid w:val="00B078BA"/>
    <w:rsid w:val="00B25E4D"/>
    <w:rsid w:val="00B45C19"/>
    <w:rsid w:val="00B54FD5"/>
    <w:rsid w:val="00B56B75"/>
    <w:rsid w:val="00B73F4D"/>
    <w:rsid w:val="00BA13E9"/>
    <w:rsid w:val="00BA166F"/>
    <w:rsid w:val="00BB5392"/>
    <w:rsid w:val="00BC7AEE"/>
    <w:rsid w:val="00BE339D"/>
    <w:rsid w:val="00C03E87"/>
    <w:rsid w:val="00C6016A"/>
    <w:rsid w:val="00C65EFF"/>
    <w:rsid w:val="00C7008A"/>
    <w:rsid w:val="00C916ED"/>
    <w:rsid w:val="00C93047"/>
    <w:rsid w:val="00CA2F08"/>
    <w:rsid w:val="00CD19AF"/>
    <w:rsid w:val="00CE43B8"/>
    <w:rsid w:val="00D11FB5"/>
    <w:rsid w:val="00D34F86"/>
    <w:rsid w:val="00D43D86"/>
    <w:rsid w:val="00D5282D"/>
    <w:rsid w:val="00D726EC"/>
    <w:rsid w:val="00D973D2"/>
    <w:rsid w:val="00DB6879"/>
    <w:rsid w:val="00E079C6"/>
    <w:rsid w:val="00E35907"/>
    <w:rsid w:val="00E47AFF"/>
    <w:rsid w:val="00E77BA1"/>
    <w:rsid w:val="00ED29BB"/>
    <w:rsid w:val="00ED70DE"/>
    <w:rsid w:val="00EF553E"/>
    <w:rsid w:val="00F03313"/>
    <w:rsid w:val="00F156FA"/>
    <w:rsid w:val="00F346AB"/>
    <w:rsid w:val="00F50108"/>
    <w:rsid w:val="00F9383A"/>
    <w:rsid w:val="00FB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5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4592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6D1A"/>
    <w:rPr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6D1A"/>
    <w:rPr>
      <w:sz w:val="24"/>
      <w:lang w:val="en-GB" w:eastAsia="en-US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D1A"/>
    <w:rPr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63445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No">
    <w:name w:val="Rec_No"/>
    <w:basedOn w:val="Normal"/>
    <w:next w:val="Normal"/>
    <w:rsid w:val="00CE43B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rsid w:val="00CE43B8"/>
    <w:pPr>
      <w:keepNext/>
      <w:keepLines/>
      <w:spacing w:before="360"/>
      <w:jc w:val="center"/>
    </w:pPr>
    <w:rPr>
      <w:b/>
      <w:sz w:val="28"/>
    </w:rPr>
  </w:style>
  <w:style w:type="paragraph" w:customStyle="1" w:styleId="RecommendationNumber">
    <w:name w:val="Recommendation Number"/>
    <w:basedOn w:val="Normal"/>
    <w:rsid w:val="00CE43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/>
      <w:bCs/>
      <w:szCs w:val="24"/>
      <w:lang w:val="en-US" w:eastAsia="zh-CN"/>
    </w:rPr>
  </w:style>
  <w:style w:type="paragraph" w:customStyle="1" w:styleId="Headingb">
    <w:name w:val="Heading_b"/>
    <w:basedOn w:val="Normal"/>
    <w:next w:val="Normal"/>
    <w:rsid w:val="00CE43B8"/>
    <w:pPr>
      <w:keepNext/>
      <w:spacing w:before="160"/>
    </w:pPr>
    <w:rPr>
      <w:b/>
    </w:rPr>
  </w:style>
  <w:style w:type="character" w:styleId="FollowedHyperlink">
    <w:name w:val="FollowedHyperlink"/>
    <w:basedOn w:val="DefaultParagraphFont"/>
    <w:rsid w:val="007E34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603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chi</dc:creator>
  <cp:keywords/>
  <dc:description/>
  <cp:lastModifiedBy>bettini</cp:lastModifiedBy>
  <cp:revision>2</cp:revision>
  <cp:lastPrinted>2010-12-09T14:47:00Z</cp:lastPrinted>
  <dcterms:created xsi:type="dcterms:W3CDTF">2010-12-10T09:43:00Z</dcterms:created>
  <dcterms:modified xsi:type="dcterms:W3CDTF">2010-12-10T09:43:00Z</dcterms:modified>
</cp:coreProperties>
</file>