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A9390A" w:rsidRPr="00BB01E0">
        <w:trPr>
          <w:cantSplit/>
        </w:trPr>
        <w:tc>
          <w:tcPr>
            <w:tcW w:w="6426" w:type="dxa"/>
            <w:vAlign w:val="center"/>
          </w:tcPr>
          <w:p w:rsidR="00A9390A" w:rsidRPr="00BB01E0" w:rsidRDefault="00A9390A" w:rsidP="004C414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A9390A" w:rsidRPr="00BB01E0" w:rsidRDefault="00CE389B" w:rsidP="004C414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52600" cy="695325"/>
                  <wp:effectExtent l="19050" t="0" r="0" b="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90A" w:rsidRPr="00BB01E0">
        <w:trPr>
          <w:cantSplit/>
        </w:trPr>
        <w:tc>
          <w:tcPr>
            <w:tcW w:w="6426" w:type="dxa"/>
            <w:vAlign w:val="center"/>
          </w:tcPr>
          <w:p w:rsidR="00A9390A" w:rsidRPr="00BB01E0" w:rsidRDefault="00A9390A" w:rsidP="004C414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A9390A" w:rsidRPr="00BB01E0" w:rsidRDefault="00A9390A" w:rsidP="004C4144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9390A" w:rsidRDefault="00A9390A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A9390A" w:rsidRDefault="00A9390A" w:rsidP="00917DC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>Ginebra, 2</w:t>
      </w:r>
      <w:r w:rsidR="00917DCE">
        <w:t>9</w:t>
      </w:r>
      <w:r>
        <w:t xml:space="preserve"> de </w:t>
      </w:r>
      <w:r w:rsidR="00917DCE">
        <w:t>octubre</w:t>
      </w:r>
      <w:r>
        <w:t xml:space="preserve"> de 2010</w:t>
      </w:r>
    </w:p>
    <w:p w:rsidR="00A9390A" w:rsidRDefault="00A9390A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A9390A" w:rsidRDefault="00A9390A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884"/>
        <w:gridCol w:w="5329"/>
      </w:tblGrid>
      <w:tr w:rsidR="00A9390A">
        <w:trPr>
          <w:cantSplit/>
          <w:trHeight w:val="340"/>
        </w:trPr>
        <w:tc>
          <w:tcPr>
            <w:tcW w:w="993" w:type="dxa"/>
          </w:tcPr>
          <w:p w:rsidR="00A9390A" w:rsidRDefault="00A9390A">
            <w:pPr>
              <w:tabs>
                <w:tab w:val="left" w:pos="4111"/>
              </w:tabs>
              <w:spacing w:before="10"/>
              <w:ind w:left="57"/>
            </w:pPr>
            <w:r>
              <w:rPr>
                <w:sz w:val="22"/>
              </w:rPr>
              <w:t>Ref.:</w:t>
            </w:r>
          </w:p>
          <w:p w:rsidR="00A9390A" w:rsidRDefault="00A9390A">
            <w:pPr>
              <w:tabs>
                <w:tab w:val="left" w:pos="4111"/>
              </w:tabs>
              <w:spacing w:before="10"/>
              <w:ind w:left="57"/>
            </w:pPr>
          </w:p>
          <w:p w:rsidR="00A9390A" w:rsidRDefault="00A9390A">
            <w:pPr>
              <w:tabs>
                <w:tab w:val="left" w:pos="4111"/>
              </w:tabs>
              <w:spacing w:before="10"/>
              <w:ind w:left="57"/>
            </w:pPr>
          </w:p>
          <w:p w:rsidR="00A9390A" w:rsidRDefault="00A9390A">
            <w:pPr>
              <w:tabs>
                <w:tab w:val="left" w:pos="4111"/>
              </w:tabs>
              <w:spacing w:before="10"/>
              <w:ind w:left="57"/>
            </w:pPr>
            <w:r>
              <w:rPr>
                <w:sz w:val="22"/>
              </w:rPr>
              <w:t>Tel.:</w:t>
            </w:r>
            <w:r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A9390A" w:rsidRDefault="00A9390A" w:rsidP="00917DCE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Circular TSB </w:t>
            </w:r>
            <w:r w:rsidR="00917DCE">
              <w:rPr>
                <w:b/>
              </w:rPr>
              <w:t>147</w:t>
            </w:r>
          </w:p>
          <w:p w:rsidR="00A9390A" w:rsidRDefault="00A9390A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t>NGN-GSI/TK</w:t>
            </w:r>
          </w:p>
          <w:p w:rsidR="00A9390A" w:rsidRDefault="00A9390A">
            <w:pPr>
              <w:tabs>
                <w:tab w:val="left" w:pos="4111"/>
              </w:tabs>
              <w:spacing w:before="0"/>
              <w:ind w:left="57"/>
            </w:pPr>
          </w:p>
          <w:p w:rsidR="00A9390A" w:rsidRDefault="00A9390A">
            <w:pPr>
              <w:tabs>
                <w:tab w:val="left" w:pos="4111"/>
              </w:tabs>
              <w:spacing w:before="0"/>
              <w:ind w:left="57"/>
            </w:pPr>
            <w:r>
              <w:t>+41 22 730 5126</w:t>
            </w:r>
            <w:r>
              <w:br/>
              <w:t>+41 22 730 5853</w:t>
            </w:r>
          </w:p>
        </w:tc>
        <w:tc>
          <w:tcPr>
            <w:tcW w:w="5329" w:type="dxa"/>
          </w:tcPr>
          <w:p w:rsidR="00A9390A" w:rsidRDefault="00A9390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S"/>
            <w:bookmarkEnd w:id="1"/>
            <w:r>
              <w:t>-</w:t>
            </w:r>
            <w:r>
              <w:tab/>
              <w:t>A las Administraciones de los Estados Miembros de la Unión</w:t>
            </w:r>
          </w:p>
        </w:tc>
      </w:tr>
      <w:tr w:rsidR="00A9390A">
        <w:trPr>
          <w:cantSplit/>
        </w:trPr>
        <w:tc>
          <w:tcPr>
            <w:tcW w:w="993" w:type="dxa"/>
          </w:tcPr>
          <w:p w:rsidR="00A9390A" w:rsidRDefault="00A9390A">
            <w:pPr>
              <w:tabs>
                <w:tab w:val="left" w:pos="4111"/>
              </w:tabs>
              <w:spacing w:before="10"/>
              <w:ind w:left="57"/>
            </w:pPr>
            <w:r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A9390A" w:rsidRDefault="00754A2A">
            <w:pPr>
              <w:tabs>
                <w:tab w:val="left" w:pos="4111"/>
              </w:tabs>
              <w:spacing w:before="0"/>
              <w:ind w:left="57"/>
            </w:pPr>
            <w:hyperlink r:id="rId8" w:history="1">
              <w:r w:rsidR="00A9390A" w:rsidRPr="00A3102B">
                <w:rPr>
                  <w:rStyle w:val="Hyperlink"/>
                </w:rPr>
                <w:t>tsbngngsi@itu.int</w:t>
              </w:r>
            </w:hyperlink>
            <w:r w:rsidR="00A9390A">
              <w:t xml:space="preserve"> </w:t>
            </w:r>
          </w:p>
        </w:tc>
        <w:tc>
          <w:tcPr>
            <w:tcW w:w="5329" w:type="dxa"/>
          </w:tcPr>
          <w:p w:rsidR="00A9390A" w:rsidRDefault="00A9390A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A9390A" w:rsidRDefault="00A9390A" w:rsidP="008505BD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Miembros del Sector UIT</w:t>
            </w:r>
            <w:r>
              <w:noBreakHyphen/>
              <w:t>T;</w:t>
            </w:r>
          </w:p>
          <w:p w:rsidR="00A9390A" w:rsidRDefault="00A9390A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Asociados del UIT</w:t>
            </w:r>
            <w:r>
              <w:noBreakHyphen/>
              <w:t>T;</w:t>
            </w:r>
          </w:p>
          <w:p w:rsidR="00A9390A" w:rsidRDefault="00A9390A" w:rsidP="00FB21BD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</w:t>
            </w:r>
            <w:r w:rsidR="00FB21BD">
              <w:t xml:space="preserve"> </w:t>
            </w:r>
            <w:r>
              <w:t>l</w:t>
            </w:r>
            <w:r w:rsidR="00FB21BD">
              <w:t>os</w:t>
            </w:r>
            <w:r>
              <w:t xml:space="preserve"> Presidente</w:t>
            </w:r>
            <w:r w:rsidR="00FB21BD">
              <w:t>s</w:t>
            </w:r>
            <w:r>
              <w:t xml:space="preserve"> y a los Vicepresidentes de todas las</w:t>
            </w:r>
            <w:r w:rsidR="00FB21BD">
              <w:t xml:space="preserve"> </w:t>
            </w:r>
            <w:r>
              <w:t>Comisiones de Estudio del UIT-T;</w:t>
            </w:r>
          </w:p>
          <w:p w:rsidR="00A9390A" w:rsidRDefault="00A9390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A9390A" w:rsidRDefault="00A9390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Radiocomunicaciones</w:t>
            </w:r>
          </w:p>
        </w:tc>
      </w:tr>
    </w:tbl>
    <w:p w:rsidR="00A9390A" w:rsidRDefault="00A9390A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7116"/>
      </w:tblGrid>
      <w:tr w:rsidR="00A9390A">
        <w:trPr>
          <w:cantSplit/>
        </w:trPr>
        <w:tc>
          <w:tcPr>
            <w:tcW w:w="822" w:type="dxa"/>
          </w:tcPr>
          <w:p w:rsidR="00A9390A" w:rsidRDefault="00A9390A">
            <w:pPr>
              <w:tabs>
                <w:tab w:val="left" w:pos="4111"/>
              </w:tabs>
              <w:spacing w:before="10"/>
              <w:ind w:left="57"/>
            </w:pPr>
            <w:r>
              <w:rPr>
                <w:sz w:val="22"/>
              </w:rPr>
              <w:t>Asunto:</w:t>
            </w:r>
          </w:p>
        </w:tc>
        <w:tc>
          <w:tcPr>
            <w:tcW w:w="7116" w:type="dxa"/>
          </w:tcPr>
          <w:p w:rsidR="00A9390A" w:rsidRDefault="00A9390A" w:rsidP="001B5317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1B5317">
              <w:rPr>
                <w:b/>
              </w:rPr>
              <w:t>Evento NGN-GSI</w:t>
            </w:r>
          </w:p>
          <w:p w:rsidR="00A9390A" w:rsidRDefault="00A9390A" w:rsidP="00917DCE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>Ginebra, 1</w:t>
            </w:r>
            <w:r w:rsidR="00917DCE">
              <w:rPr>
                <w:b/>
              </w:rPr>
              <w:t>7</w:t>
            </w:r>
            <w:r>
              <w:rPr>
                <w:b/>
              </w:rPr>
              <w:t>-</w:t>
            </w:r>
            <w:r w:rsidR="00917DCE">
              <w:rPr>
                <w:b/>
              </w:rPr>
              <w:t>28</w:t>
            </w:r>
            <w:r>
              <w:rPr>
                <w:b/>
              </w:rPr>
              <w:t xml:space="preserve"> de </w:t>
            </w:r>
            <w:r w:rsidR="00917DCE">
              <w:rPr>
                <w:b/>
              </w:rPr>
              <w:t>enero</w:t>
            </w:r>
            <w:r>
              <w:rPr>
                <w:b/>
              </w:rPr>
              <w:t xml:space="preserve"> de 201</w:t>
            </w:r>
            <w:r w:rsidR="00917DCE">
              <w:rPr>
                <w:b/>
              </w:rPr>
              <w:t>1</w:t>
            </w:r>
          </w:p>
        </w:tc>
      </w:tr>
    </w:tbl>
    <w:p w:rsidR="00A9390A" w:rsidRDefault="00A9390A">
      <w:bookmarkStart w:id="2" w:name="StartTyping_S"/>
      <w:bookmarkStart w:id="3" w:name="suitetext"/>
      <w:bookmarkStart w:id="4" w:name="text"/>
      <w:bookmarkEnd w:id="2"/>
      <w:bookmarkEnd w:id="3"/>
      <w:bookmarkEnd w:id="4"/>
    </w:p>
    <w:p w:rsidR="00A9390A" w:rsidRDefault="00A9390A" w:rsidP="001B5317">
      <w:pPr>
        <w:pStyle w:val="Index1"/>
      </w:pPr>
      <w:r>
        <w:t>Muy Señora mía/Muy Señor mío:</w:t>
      </w:r>
    </w:p>
    <w:p w:rsidR="00A9390A" w:rsidRDefault="00A9390A" w:rsidP="00917DCE">
      <w:r>
        <w:t>1</w:t>
      </w:r>
      <w:r>
        <w:tab/>
        <w:t>De conformidad con el calendario de reuniones para 201</w:t>
      </w:r>
      <w:r w:rsidR="00917DCE">
        <w:t>1</w:t>
      </w:r>
      <w:r>
        <w:t xml:space="preserve"> del Sector de Normalización de las Telecomunicaciones de la UIT (véase el Anexo </w:t>
      </w:r>
      <w:r w:rsidR="00917DCE">
        <w:t>2</w:t>
      </w:r>
      <w:r>
        <w:t xml:space="preserve"> a la Circular 80 de la TSB de 14 de diciembre de 2009), tengo el placer de informarle que el próximo evento NGN-GSI</w:t>
      </w:r>
      <w:r w:rsidR="00917DCE" w:rsidRPr="00917DCE">
        <w:t xml:space="preserve"> </w:t>
      </w:r>
      <w:r w:rsidR="00917DCE">
        <w:t>tendrá lugar</w:t>
      </w:r>
      <w:r w:rsidR="00917DCE" w:rsidRPr="00917DCE">
        <w:t xml:space="preserve"> </w:t>
      </w:r>
      <w:r w:rsidR="00917DCE">
        <w:t>del 17 al 28 de enero de 2011</w:t>
      </w:r>
      <w:r>
        <w:t xml:space="preserve">, </w:t>
      </w:r>
      <w:r w:rsidR="00917DCE">
        <w:t>coincidiendo con las reuniones</w:t>
      </w:r>
      <w:r>
        <w:t xml:space="preserve"> de las Comisiones de Estudio 11 y 13, en la Sede de la UIT en Ginebra.</w:t>
      </w:r>
    </w:p>
    <w:p w:rsidR="00A9390A" w:rsidRDefault="00A9390A" w:rsidP="00917DCE">
      <w:r>
        <w:t>2</w:t>
      </w:r>
      <w:r>
        <w:tab/>
        <w:t xml:space="preserve">Permítame informarle acerca del plan de trabajo coordinado por el personal directivo de esas Comisiones de Estudio para </w:t>
      </w:r>
      <w:r w:rsidR="00917DCE">
        <w:t>enero</w:t>
      </w:r>
      <w:r>
        <w:t xml:space="preserve"> de 201</w:t>
      </w:r>
      <w:r w:rsidR="00917DCE">
        <w:t>1</w:t>
      </w:r>
      <w:r>
        <w:t xml:space="preserve">. </w:t>
      </w:r>
      <w:r w:rsidR="00917DCE">
        <w:t>Le ruego se remita</w:t>
      </w:r>
      <w:r>
        <w:t xml:space="preserve"> al </w:t>
      </w:r>
      <w:r>
        <w:rPr>
          <w:b/>
          <w:bCs/>
        </w:rPr>
        <w:t xml:space="preserve">Anexo 1 </w:t>
      </w:r>
      <w:r w:rsidR="00917DCE">
        <w:t>a</w:t>
      </w:r>
      <w:r>
        <w:t xml:space="preserve"> la presente Circular, que contiene los cuadros refundidos en los que se indican las actividades en torno a las Cuestiones de las CE 11, </w:t>
      </w:r>
      <w:r w:rsidR="00575841">
        <w:t xml:space="preserve">la CE </w:t>
      </w:r>
      <w:r>
        <w:t xml:space="preserve">13 y el JCA-NGN. Las Cartas Colectivas </w:t>
      </w:r>
      <w:hyperlink r:id="rId9" w:history="1">
        <w:r w:rsidR="00917DCE">
          <w:rPr>
            <w:rStyle w:val="Hyperlink"/>
          </w:rPr>
          <w:t>7</w:t>
        </w:r>
        <w:r w:rsidR="00917DCE" w:rsidRPr="007D4183">
          <w:rPr>
            <w:rStyle w:val="Hyperlink"/>
          </w:rPr>
          <w:t>/11</w:t>
        </w:r>
      </w:hyperlink>
      <w:r w:rsidRPr="00DA01E6">
        <w:t xml:space="preserve"> </w:t>
      </w:r>
      <w:r>
        <w:t>y</w:t>
      </w:r>
      <w:r w:rsidRPr="00DA01E6">
        <w:t xml:space="preserve"> </w:t>
      </w:r>
      <w:hyperlink r:id="rId10" w:history="1">
        <w:r w:rsidR="00917DCE">
          <w:rPr>
            <w:rStyle w:val="Hyperlink"/>
          </w:rPr>
          <w:t>7</w:t>
        </w:r>
        <w:r w:rsidR="00917DCE" w:rsidRPr="007D4183">
          <w:rPr>
            <w:rStyle w:val="Hyperlink"/>
          </w:rPr>
          <w:t>/13</w:t>
        </w:r>
      </w:hyperlink>
      <w:r>
        <w:t xml:space="preserve"> contienen detalles adicionales y calendarios para las reuniones de cada una de las Comisiones de Estudio durante este periodo.</w:t>
      </w:r>
      <w:r w:rsidR="00917DCE">
        <w:t xml:space="preserve"> Las actualizaciones del plan de trabajo</w:t>
      </w:r>
      <w:r w:rsidR="00575841">
        <w:t xml:space="preserve"> estarán disponibles en línea en la página web dedicada a este evento, en la dirección </w:t>
      </w:r>
      <w:hyperlink r:id="rId11" w:history="1">
        <w:r w:rsidR="00575841" w:rsidRPr="002B14D3">
          <w:rPr>
            <w:rStyle w:val="Hyperlink"/>
          </w:rPr>
          <w:t>http://www.itu.int/ITU-T/ngn/events</w:t>
        </w:r>
      </w:hyperlink>
      <w:r w:rsidR="00575841">
        <w:t>.</w:t>
      </w:r>
    </w:p>
    <w:p w:rsidR="00A9390A" w:rsidRDefault="00A9390A" w:rsidP="001B5317">
      <w:r>
        <w:t>3</w:t>
      </w:r>
      <w:r>
        <w:tab/>
        <w:t>Como recordarán los participantes de anteriores eventos NGN-GSI, la inscripción para el mismo debe efectuarse directamente con la Comisión de Estudio de su interés, utilizando la información y los formularios en línea disponibles en las correspondientes cartas colectivas antes mencionadas.</w:t>
      </w:r>
      <w:r w:rsidR="00575841">
        <w:t>, así como en las páginas web de las Comisiones de Estudio.</w:t>
      </w:r>
      <w:r>
        <w:t xml:space="preserve"> </w:t>
      </w:r>
    </w:p>
    <w:p w:rsidR="00A9390A" w:rsidRDefault="00A9390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A9390A" w:rsidRDefault="00A9390A" w:rsidP="00AD0BB2">
      <w:r>
        <w:lastRenderedPageBreak/>
        <w:t>4</w:t>
      </w:r>
      <w:r>
        <w:tab/>
        <w:t xml:space="preserve">En caso de que los participantes tengan alguna pregunta que formular en relación con las actividades NGN-GSI en general, les rogamos no dudar en ponerse en contacto con la Coordinadora de la TSB para el evento NGN-GSI, Sra. Tatiana Kurakova (Tel: +41 22 730 5126, </w:t>
      </w:r>
      <w:proofErr w:type="spellStart"/>
      <w:r w:rsidR="00AD0BB2">
        <w:t>correo</w:t>
      </w:r>
      <w:r w:rsidR="00AD0BB2">
        <w:noBreakHyphen/>
        <w:t>e</w:t>
      </w:r>
      <w:proofErr w:type="spellEnd"/>
      <w:r>
        <w:t>:</w:t>
      </w:r>
      <w:r w:rsidR="00AD0BB2">
        <w:t> </w:t>
      </w:r>
      <w:hyperlink r:id="rId12" w:history="1">
        <w:r w:rsidR="00FB21BD" w:rsidRPr="00A3102B">
          <w:rPr>
            <w:rStyle w:val="Hyperlink"/>
          </w:rPr>
          <w:t>tsbngngsi@itu.int</w:t>
        </w:r>
      </w:hyperlink>
      <w:r>
        <w:t>)</w:t>
      </w:r>
    </w:p>
    <w:p w:rsidR="00A9390A" w:rsidRDefault="00A9390A">
      <w:pPr>
        <w:ind w:right="92"/>
      </w:pPr>
      <w:r>
        <w:t>Le saluda muy atentamente,</w:t>
      </w:r>
    </w:p>
    <w:p w:rsidR="00A9390A" w:rsidRDefault="00A9390A">
      <w:pPr>
        <w:spacing w:before="1701"/>
        <w:ind w:right="91"/>
      </w:pPr>
      <w:r w:rsidRPr="00B422BC">
        <w:t>Malcolm Johnson</w:t>
      </w:r>
      <w:r>
        <w:br/>
        <w:t>Director de la Oficina de</w:t>
      </w:r>
      <w:r>
        <w:br/>
        <w:t>Normalización de las Telecomunicaciones</w:t>
      </w:r>
    </w:p>
    <w:p w:rsidR="00A9390A" w:rsidRDefault="00A9390A">
      <w:pPr>
        <w:spacing w:before="400"/>
        <w:ind w:right="91"/>
      </w:pPr>
    </w:p>
    <w:p w:rsidR="00A9390A" w:rsidRPr="00AE6EF3" w:rsidRDefault="00A9390A" w:rsidP="003203DF">
      <w:pPr>
        <w:spacing w:before="720"/>
        <w:ind w:right="92"/>
        <w:rPr>
          <w:bCs/>
          <w:lang w:val="en-US"/>
        </w:rPr>
      </w:pPr>
      <w:proofErr w:type="spellStart"/>
      <w:r>
        <w:rPr>
          <w:b/>
          <w:lang w:val="en-US"/>
        </w:rPr>
        <w:t>An</w:t>
      </w:r>
      <w:r w:rsidRPr="00AE6EF3">
        <w:rPr>
          <w:b/>
          <w:lang w:val="en-US"/>
        </w:rPr>
        <w:t>ex</w:t>
      </w:r>
      <w:r>
        <w:rPr>
          <w:b/>
          <w:lang w:val="en-US"/>
        </w:rPr>
        <w:t>o</w:t>
      </w:r>
      <w:proofErr w:type="spellEnd"/>
      <w:r w:rsidRPr="00AE6EF3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 w:rsidRPr="00787E6E">
        <w:rPr>
          <w:b/>
          <w:lang w:val="en-US"/>
        </w:rPr>
        <w:t>1</w:t>
      </w:r>
    </w:p>
    <w:p w:rsidR="00A9390A" w:rsidRDefault="00A9390A" w:rsidP="003203D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lang w:val="en-US"/>
        </w:rPr>
      </w:pPr>
      <w:bookmarkStart w:id="5" w:name="Duties"/>
      <w:bookmarkEnd w:id="5"/>
    </w:p>
    <w:p w:rsidR="00370B66" w:rsidRDefault="00370B66" w:rsidP="00370B66">
      <w:pPr>
        <w:rPr>
          <w:lang w:val="en-US"/>
        </w:rPr>
        <w:sectPr w:rsidR="00370B66" w:rsidSect="00575841">
          <w:headerReference w:type="default" r:id="rId13"/>
          <w:footerReference w:type="default" r:id="rId14"/>
          <w:footerReference w:type="first" r:id="rId15"/>
          <w:pgSz w:w="11907" w:h="16840" w:code="9"/>
          <w:pgMar w:top="567" w:right="1089" w:bottom="567" w:left="1089" w:header="567" w:footer="567" w:gutter="0"/>
          <w:paperSrc w:first="15" w:other="15"/>
          <w:cols w:space="720"/>
          <w:titlePg/>
        </w:sectPr>
      </w:pPr>
    </w:p>
    <w:p w:rsidR="00370B66" w:rsidRPr="00C4129E" w:rsidRDefault="00370B66" w:rsidP="00370B66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  <w:rPr>
          <w:rFonts w:asciiTheme="majorBidi" w:hAnsiTheme="majorBidi" w:cstheme="majorBidi"/>
          <w:lang w:val="en-US"/>
        </w:rPr>
      </w:pPr>
      <w:r w:rsidRPr="00C4129E">
        <w:rPr>
          <w:rFonts w:asciiTheme="majorBidi" w:hAnsiTheme="majorBidi" w:cstheme="majorBidi"/>
          <w:lang w:val="en-US"/>
        </w:rPr>
        <w:t>ANNEX 1</w:t>
      </w:r>
      <w:r w:rsidRPr="00C4129E">
        <w:rPr>
          <w:rFonts w:asciiTheme="majorBidi" w:hAnsiTheme="majorBidi" w:cstheme="majorBidi"/>
          <w:lang w:val="en-US"/>
        </w:rPr>
        <w:br/>
        <w:t>(to TSB Circular 147)</w:t>
      </w:r>
    </w:p>
    <w:p w:rsidR="00370B66" w:rsidRPr="00C4129E" w:rsidRDefault="00370B66" w:rsidP="00C4129E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80" w:after="80" w:line="240" w:lineRule="atLeast"/>
        <w:ind w:left="0"/>
        <w:jc w:val="center"/>
        <w:rPr>
          <w:rFonts w:asciiTheme="majorBidi" w:hAnsiTheme="majorBidi" w:cstheme="majorBidi"/>
          <w:b/>
          <w:bCs/>
          <w:iCs/>
          <w:szCs w:val="24"/>
          <w:lang w:val="en-US"/>
        </w:rPr>
      </w:pPr>
      <w:r w:rsidRPr="00C4129E">
        <w:rPr>
          <w:rFonts w:asciiTheme="majorBidi" w:hAnsiTheme="majorBidi" w:cstheme="majorBidi"/>
          <w:b/>
          <w:bCs/>
          <w:i/>
          <w:iCs/>
          <w:szCs w:val="24"/>
          <w:lang w:val="en-US"/>
        </w:rPr>
        <w:t xml:space="preserve">Timetable for the activities of Questions of SGs 11 and 13 </w:t>
      </w:r>
      <w:r w:rsidRPr="00C4129E">
        <w:rPr>
          <w:rFonts w:asciiTheme="majorBidi" w:hAnsiTheme="majorBidi" w:cstheme="majorBidi"/>
          <w:b/>
          <w:bCs/>
          <w:i/>
          <w:iCs/>
          <w:szCs w:val="24"/>
          <w:lang w:val="en-US"/>
        </w:rPr>
        <w:br/>
        <w:t>(Geneva, Switzerland, 17-28 January 2011)</w:t>
      </w:r>
      <w:r w:rsidRPr="00C4129E">
        <w:rPr>
          <w:rFonts w:asciiTheme="majorBidi" w:hAnsiTheme="majorBidi" w:cstheme="majorBidi"/>
          <w:b/>
          <w:bCs/>
          <w:i/>
          <w:iCs/>
          <w:sz w:val="28"/>
          <w:szCs w:val="28"/>
          <w:vertAlign w:val="superscript"/>
          <w:lang w:val="en-US"/>
        </w:rPr>
        <w:t xml:space="preserve"> </w:t>
      </w:r>
      <w:r w:rsidRPr="00C4129E">
        <w:rPr>
          <w:rFonts w:asciiTheme="majorBidi" w:hAnsiTheme="majorBidi" w:cstheme="majorBidi"/>
          <w:b/>
          <w:bCs/>
          <w:szCs w:val="24"/>
          <w:vertAlign w:val="superscript"/>
          <w:lang w:val="en-US"/>
        </w:rPr>
        <w:t>1)</w:t>
      </w:r>
    </w:p>
    <w:tbl>
      <w:tblPr>
        <w:tblW w:w="15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1"/>
        <w:gridCol w:w="312"/>
        <w:gridCol w:w="312"/>
        <w:gridCol w:w="313"/>
        <w:gridCol w:w="314"/>
        <w:gridCol w:w="313"/>
        <w:gridCol w:w="313"/>
        <w:gridCol w:w="313"/>
        <w:gridCol w:w="342"/>
        <w:gridCol w:w="313"/>
        <w:gridCol w:w="314"/>
        <w:gridCol w:w="314"/>
        <w:gridCol w:w="344"/>
        <w:gridCol w:w="316"/>
        <w:gridCol w:w="375"/>
        <w:gridCol w:w="315"/>
        <w:gridCol w:w="343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43"/>
        <w:gridCol w:w="344"/>
        <w:gridCol w:w="316"/>
        <w:gridCol w:w="316"/>
        <w:gridCol w:w="316"/>
        <w:gridCol w:w="316"/>
        <w:gridCol w:w="316"/>
        <w:gridCol w:w="316"/>
        <w:gridCol w:w="316"/>
      </w:tblGrid>
      <w:tr w:rsidR="00370B66" w:rsidTr="00370B66">
        <w:trPr>
          <w:tblHeader/>
          <w:jc w:val="center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370B66" w:rsidRPr="00370B66" w:rsidRDefault="00370B66" w:rsidP="00370B66">
            <w:pPr>
              <w:pStyle w:val="Heading3"/>
              <w:spacing w:before="0"/>
              <w:jc w:val="right"/>
              <w:rPr>
                <w:color w:val="FF0000"/>
                <w:sz w:val="20"/>
                <w:lang w:val="en-US"/>
              </w:rPr>
            </w:pPr>
          </w:p>
        </w:tc>
        <w:tc>
          <w:tcPr>
            <w:tcW w:w="62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370B66" w:rsidRDefault="00370B66" w:rsidP="00C4129E">
            <w:pPr>
              <w:spacing w:before="0"/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Mon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370B66" w:rsidRDefault="00370B66" w:rsidP="00C4129E">
            <w:pPr>
              <w:spacing w:before="0" w:line="0" w:lineRule="atLeast"/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17 Jan</w:t>
            </w:r>
          </w:p>
        </w:tc>
        <w:tc>
          <w:tcPr>
            <w:tcW w:w="62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370B66" w:rsidRDefault="00370B66" w:rsidP="00C4129E">
            <w:pPr>
              <w:spacing w:before="0"/>
              <w:jc w:val="center"/>
              <w:rPr>
                <w:sz w:val="18"/>
                <w:lang w:val="fr-CH" w:eastAsia="ja-JP"/>
              </w:rPr>
            </w:pPr>
            <w:r>
              <w:rPr>
                <w:sz w:val="18"/>
                <w:lang w:val="fr-CH"/>
              </w:rPr>
              <w:t>Tue</w:t>
            </w:r>
          </w:p>
        </w:tc>
        <w:tc>
          <w:tcPr>
            <w:tcW w:w="655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370B66" w:rsidRDefault="00370B66" w:rsidP="00C4129E">
            <w:pPr>
              <w:spacing w:before="0"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18 </w:t>
            </w:r>
            <w:proofErr w:type="spellStart"/>
            <w:r>
              <w:rPr>
                <w:sz w:val="18"/>
                <w:lang w:eastAsia="ja-JP"/>
              </w:rPr>
              <w:t>Jan</w:t>
            </w:r>
            <w:proofErr w:type="spellEnd"/>
          </w:p>
        </w:tc>
        <w:tc>
          <w:tcPr>
            <w:tcW w:w="62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370B66" w:rsidRPr="001C5082" w:rsidRDefault="00370B66" w:rsidP="00C4129E">
            <w:pPr>
              <w:spacing w:before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Wed</w:t>
            </w:r>
            <w:proofErr w:type="spellEnd"/>
          </w:p>
        </w:tc>
        <w:tc>
          <w:tcPr>
            <w:tcW w:w="65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370B66" w:rsidRPr="001C5082" w:rsidRDefault="00370B66" w:rsidP="00C4129E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19 </w:t>
            </w:r>
            <w:proofErr w:type="spellStart"/>
            <w:r>
              <w:rPr>
                <w:sz w:val="18"/>
              </w:rPr>
              <w:t>Jan</w:t>
            </w:r>
            <w:proofErr w:type="spellEnd"/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0B66" w:rsidRPr="0023247F" w:rsidRDefault="00370B66" w:rsidP="00C4129E">
            <w:pPr>
              <w:spacing w:befor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Thu</w:t>
            </w:r>
            <w:proofErr w:type="spellEnd"/>
          </w:p>
        </w:tc>
        <w:tc>
          <w:tcPr>
            <w:tcW w:w="65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0B66" w:rsidRPr="0023247F" w:rsidRDefault="00370B66" w:rsidP="00C4129E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  <w:proofErr w:type="spellStart"/>
            <w:r>
              <w:rPr>
                <w:sz w:val="18"/>
                <w:szCs w:val="18"/>
              </w:rPr>
              <w:t>Jan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0B66" w:rsidRDefault="00370B66" w:rsidP="00C4129E">
            <w:pPr>
              <w:spacing w:before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Fri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0B66" w:rsidRPr="00CE0457" w:rsidRDefault="00370B66" w:rsidP="00C4129E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21 </w:t>
            </w:r>
            <w:proofErr w:type="spellStart"/>
            <w:r>
              <w:rPr>
                <w:sz w:val="18"/>
              </w:rPr>
              <w:t>Jan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370B66" w:rsidRPr="00CE0457" w:rsidRDefault="00370B66" w:rsidP="00C4129E">
            <w:pPr>
              <w:spacing w:before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Sat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370B66" w:rsidRPr="00CE0457" w:rsidRDefault="00370B66" w:rsidP="00C4129E">
            <w:pPr>
              <w:spacing w:before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Sun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0B66" w:rsidRPr="00CE0457" w:rsidRDefault="00370B66" w:rsidP="00C4129E">
            <w:pPr>
              <w:spacing w:before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Mon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0B66" w:rsidRPr="00CE0457" w:rsidRDefault="00370B66" w:rsidP="00C4129E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24 </w:t>
            </w:r>
            <w:proofErr w:type="spellStart"/>
            <w:r>
              <w:rPr>
                <w:sz w:val="18"/>
              </w:rPr>
              <w:t>Jan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370B66" w:rsidRDefault="00370B66" w:rsidP="00C4129E">
            <w:pPr>
              <w:spacing w:before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Tue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370B66" w:rsidRDefault="00370B66" w:rsidP="00C4129E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25 </w:t>
            </w:r>
            <w:proofErr w:type="spellStart"/>
            <w:r>
              <w:rPr>
                <w:sz w:val="18"/>
              </w:rPr>
              <w:t>Jan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370B66" w:rsidRDefault="00370B66" w:rsidP="00C4129E">
            <w:pPr>
              <w:spacing w:before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Wed</w:t>
            </w:r>
            <w:proofErr w:type="spellEnd"/>
          </w:p>
        </w:tc>
        <w:tc>
          <w:tcPr>
            <w:tcW w:w="659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370B66" w:rsidRDefault="00370B66" w:rsidP="00C4129E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26 </w:t>
            </w:r>
            <w:proofErr w:type="spellStart"/>
            <w:r>
              <w:rPr>
                <w:sz w:val="18"/>
              </w:rPr>
              <w:t>Jan</w:t>
            </w:r>
            <w:proofErr w:type="spellEnd"/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370B66" w:rsidRDefault="00370B66" w:rsidP="00C4129E">
            <w:pPr>
              <w:spacing w:before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Thu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370B66" w:rsidRDefault="00370B66" w:rsidP="00C4129E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27 </w:t>
            </w:r>
            <w:proofErr w:type="spellStart"/>
            <w:r>
              <w:rPr>
                <w:sz w:val="18"/>
              </w:rPr>
              <w:t>Jan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370B66" w:rsidRDefault="00370B66" w:rsidP="00C4129E">
            <w:pPr>
              <w:spacing w:before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Fri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370B66" w:rsidRDefault="00370B66" w:rsidP="00C4129E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28 </w:t>
            </w:r>
            <w:proofErr w:type="spellStart"/>
            <w:r>
              <w:rPr>
                <w:sz w:val="18"/>
              </w:rPr>
              <w:t>Jan</w:t>
            </w:r>
            <w:proofErr w:type="spellEnd"/>
          </w:p>
        </w:tc>
      </w:tr>
      <w:tr w:rsidR="00370B66" w:rsidTr="00370B66">
        <w:trPr>
          <w:tblHeader/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370B66" w:rsidRDefault="00370B66" w:rsidP="00370B66">
            <w:pPr>
              <w:spacing w:before="0"/>
              <w:jc w:val="right"/>
              <w:rPr>
                <w:sz w:val="18"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370B66" w:rsidRDefault="00370B66" w:rsidP="00C4129E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370B66" w:rsidRDefault="00370B66" w:rsidP="00C4129E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370B66" w:rsidRDefault="00370B66" w:rsidP="00C4129E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5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370B66" w:rsidRDefault="00370B66" w:rsidP="00C4129E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370B66" w:rsidRDefault="00370B66" w:rsidP="00C4129E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370B66" w:rsidRDefault="00370B66" w:rsidP="00C4129E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0B66" w:rsidRPr="0023247F" w:rsidRDefault="00370B66" w:rsidP="00C4129E">
            <w:pPr>
              <w:spacing w:before="0"/>
              <w:jc w:val="center"/>
              <w:rPr>
                <w:sz w:val="18"/>
                <w:szCs w:val="18"/>
              </w:rPr>
            </w:pPr>
            <w:r w:rsidRPr="0023247F">
              <w:rPr>
                <w:sz w:val="18"/>
                <w:szCs w:val="18"/>
              </w:rPr>
              <w:t>AM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0B66" w:rsidRPr="0023247F" w:rsidRDefault="00370B66" w:rsidP="00C4129E">
            <w:pPr>
              <w:spacing w:before="0"/>
              <w:jc w:val="center"/>
              <w:rPr>
                <w:sz w:val="18"/>
                <w:szCs w:val="18"/>
              </w:rPr>
            </w:pPr>
            <w:r w:rsidRPr="0023247F">
              <w:rPr>
                <w:sz w:val="18"/>
                <w:szCs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0B66" w:rsidRDefault="00370B66" w:rsidP="00C4129E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0B66" w:rsidRDefault="00370B66" w:rsidP="00C4129E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370B66" w:rsidRDefault="00370B66" w:rsidP="00C4129E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370B66" w:rsidRDefault="00370B66" w:rsidP="00C4129E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0B66" w:rsidRDefault="00370B66" w:rsidP="00C4129E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0B66" w:rsidRDefault="00370B66" w:rsidP="00C4129E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370B66" w:rsidRDefault="00370B66" w:rsidP="00C4129E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370B66" w:rsidRDefault="00370B66" w:rsidP="00C4129E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370B66" w:rsidRDefault="00370B66" w:rsidP="00C4129E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9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370B66" w:rsidRDefault="00370B66" w:rsidP="00C4129E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370B66" w:rsidRDefault="00370B66" w:rsidP="00C4129E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370B66" w:rsidRDefault="00370B66" w:rsidP="00C4129E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370B66" w:rsidRDefault="00370B66" w:rsidP="00C4129E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370B66" w:rsidRDefault="00370B66" w:rsidP="00C4129E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</w:tr>
      <w:tr w:rsidR="00370B66" w:rsidTr="00370B66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370B66" w:rsidRPr="00897700" w:rsidRDefault="00370B66" w:rsidP="00C4129E">
            <w:pPr>
              <w:spacing w:before="20" w:after="20"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897700">
              <w:rPr>
                <w:b/>
                <w:bCs/>
                <w:sz w:val="14"/>
                <w:lang w:val="fr-CH"/>
              </w:rPr>
              <w:t>SG 13 PLEN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590474" w:rsidRDefault="00370B66" w:rsidP="00C4129E">
            <w:pPr>
              <w:spacing w:before="20" w:after="2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590474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EB0F92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EB0F92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EB0F92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EB0F92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EB0F92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4C10AB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604018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</w:tr>
      <w:tr w:rsidR="00370B66" w:rsidTr="00370B66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370B66" w:rsidRPr="00A36837" w:rsidRDefault="00370B66" w:rsidP="00C4129E">
            <w:pPr>
              <w:spacing w:before="20" w:after="20" w:line="0" w:lineRule="atLeast"/>
              <w:jc w:val="right"/>
              <w:rPr>
                <w:sz w:val="14"/>
                <w:lang w:val="fr-CH"/>
              </w:rPr>
            </w:pPr>
            <w:r w:rsidRPr="00A36837">
              <w:rPr>
                <w:sz w:val="14"/>
                <w:lang w:val="fr-CH"/>
              </w:rPr>
              <w:t>Q23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590474" w:rsidRDefault="00370B66" w:rsidP="00C4129E">
            <w:pPr>
              <w:spacing w:before="20" w:after="2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590474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EB0F92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EB0F92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EB0F92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EB0F92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EB0F92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A6001E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A6001E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604018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370B66" w:rsidTr="00370B66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370B66" w:rsidRPr="00897700" w:rsidRDefault="00370B66" w:rsidP="00C4129E">
            <w:pPr>
              <w:spacing w:before="20" w:after="20"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897700">
              <w:rPr>
                <w:b/>
                <w:bCs/>
                <w:sz w:val="14"/>
                <w:lang w:val="fr-CH"/>
              </w:rPr>
              <w:t>WP1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590474" w:rsidRDefault="00370B66" w:rsidP="00C4129E">
            <w:pPr>
              <w:spacing w:before="20" w:after="2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590474" w:rsidRDefault="00370B66" w:rsidP="00C4129E">
            <w:pPr>
              <w:spacing w:before="20" w:after="2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EB0F92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EB0F92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EB0F92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EB0F92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EB0F92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4C10AB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604018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590474" w:rsidRDefault="00370B66" w:rsidP="00C4129E">
            <w:pPr>
              <w:spacing w:before="20" w:after="2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590474" w:rsidRDefault="00370B66" w:rsidP="00C4129E">
            <w:pPr>
              <w:spacing w:before="20" w:after="2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370B66" w:rsidTr="00370B66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 w:line="0" w:lineRule="atLeast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4E0292" w:rsidRDefault="00370B66" w:rsidP="00C4129E">
            <w:pPr>
              <w:spacing w:before="20" w:after="20" w:line="0" w:lineRule="atLeast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370B66" w:rsidRPr="00EF331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fr-CH"/>
              </w:rPr>
              <w:t>2)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EB0F92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EB0F92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EB0F92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EB0F92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EB0F92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EE1B7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 w:rsidRPr="00604018">
              <w:rPr>
                <w:rFonts w:ascii="Courier New" w:hAnsi="Courier New" w:cs="Courier New"/>
                <w:b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EE1B7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EE1B7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EE1B7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4C10AB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Pr="00EE1B7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Pr="00EE1B7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Pr="00EE1B7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Pr="00EE1B7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4C10AB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7C4BD1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  <w:r w:rsidRPr="00604018">
              <w:rPr>
                <w:rFonts w:ascii="Courier New" w:hAnsi="Courier New" w:cs="Courier New"/>
                <w:b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4A54A2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4A54A2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370B66" w:rsidTr="00370B66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Q2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EB0F92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EB0F92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EB0F92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370B66" w:rsidTr="00370B66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370B66" w:rsidRPr="00EE1B70" w:rsidRDefault="00370B66" w:rsidP="00C4129E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10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EE1B7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EE1B7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EE1B7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EE1B7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EE1B7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EE1B7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EE1B7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EE1B7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2A1D9D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2A1D9D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2A1D9D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370B66" w:rsidRPr="003C6552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604018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604018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370B66" w:rsidTr="00370B66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Q15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highlight w:val="yellow"/>
                <w:lang w:val="fr-CH" w:eastAsia="ja-JP"/>
              </w:rPr>
            </w:pPr>
            <w:r w:rsidRPr="00056D3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370B66" w:rsidTr="00370B66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370B66" w:rsidRPr="009109F8" w:rsidRDefault="00370B66" w:rsidP="00C4129E">
            <w:pPr>
              <w:spacing w:before="20" w:after="20"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9109F8">
              <w:rPr>
                <w:b/>
                <w:bCs/>
                <w:sz w:val="14"/>
                <w:lang w:val="fr-CH"/>
              </w:rPr>
              <w:t>WP2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590474" w:rsidRDefault="00370B66" w:rsidP="00C4129E">
            <w:pPr>
              <w:spacing w:before="20" w:after="2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590474" w:rsidRDefault="00370B66" w:rsidP="00C4129E">
            <w:pPr>
              <w:spacing w:before="20" w:after="2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EB0F92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EB0F92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EB0F92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EB0F92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EB0F92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4C10AB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604018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590474" w:rsidRDefault="00370B66" w:rsidP="00C4129E">
            <w:pPr>
              <w:spacing w:before="20" w:after="2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590474" w:rsidRDefault="00370B66" w:rsidP="00C4129E">
            <w:pPr>
              <w:spacing w:before="20" w:after="2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370B66" w:rsidTr="00370B66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370B66" w:rsidRPr="00247724" w:rsidRDefault="00370B66" w:rsidP="00C4129E">
            <w:pPr>
              <w:spacing w:before="20" w:after="20"/>
              <w:jc w:val="right"/>
              <w:rPr>
                <w:sz w:val="14"/>
                <w:lang w:val="fr-CH"/>
              </w:rPr>
            </w:pPr>
            <w:r w:rsidRPr="00247724">
              <w:rPr>
                <w:sz w:val="14"/>
                <w:lang w:val="fr-CH"/>
              </w:rPr>
              <w:t>Q</w:t>
            </w:r>
            <w:r>
              <w:rPr>
                <w:sz w:val="14"/>
                <w:lang w:val="fr-CH"/>
              </w:rPr>
              <w:t>3</w:t>
            </w:r>
            <w:r w:rsidRPr="00247724"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247724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247724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247724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247724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fr-CH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Pr="00247724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Pr="00247724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Pr="00247724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Pr="00247724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5B474B" w:rsidRDefault="00370B66" w:rsidP="00C4129E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247724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247724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247724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247724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247724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247724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</w:tr>
      <w:tr w:rsidR="00370B66" w:rsidTr="00370B66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Q12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370B66" w:rsidTr="00370B66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</w:rPr>
              <w:t>Q13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4B50FE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4B50FE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4B50FE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4B50FE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4B50FE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4B50FE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370B66" w:rsidTr="00370B66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Q14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05308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 w:rsidRPr="00053080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05308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05308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370B66" w:rsidTr="00370B66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370B66" w:rsidRPr="009109F8" w:rsidRDefault="00370B66" w:rsidP="00C4129E">
            <w:pPr>
              <w:spacing w:before="20" w:after="20"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9109F8">
              <w:rPr>
                <w:b/>
                <w:bCs/>
                <w:sz w:val="14"/>
                <w:lang w:val="fr-CH"/>
              </w:rPr>
              <w:t>WP3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590474" w:rsidRDefault="00370B66" w:rsidP="00C4129E">
            <w:pPr>
              <w:spacing w:before="20" w:after="2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590474" w:rsidRDefault="00370B66" w:rsidP="00C4129E">
            <w:pPr>
              <w:spacing w:before="20" w:after="2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EB0F92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EB0F92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EB0F92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EB0F92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EB0F92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4C10AB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604018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590474" w:rsidRDefault="00370B66" w:rsidP="00C4129E">
            <w:pPr>
              <w:spacing w:before="20" w:after="2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370B66" w:rsidTr="00370B66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Q5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EE1B7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EE1B7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EE1B7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343E68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EE1B7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EE1B7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EE1B7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EE1B7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EE1B7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 w:rsidRPr="000C0D70"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EE1B7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EE1B7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EE1B7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EE1B7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8D6B8F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 w:rsidRPr="00C31B36"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EE1B7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Pr="00EE1B7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Pr="00EE1B7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Pr="00EE1B7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Pr="00EE1B7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  <w:p w:rsidR="00370B66" w:rsidRPr="00EE1B7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fr-CH"/>
              </w:rPr>
              <w:t>3)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EE1B7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EE1B7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EE1B7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7C4BD1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604018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EE1B7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EE1B7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EE1B7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AD467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 w:rsidRPr="00AD37E9"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EE1B7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EE1B7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EE1B7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EE1B70" w:rsidRDefault="00370B66" w:rsidP="00C4129E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EE1B7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EE1B7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EE1B7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EE1B70" w:rsidRDefault="00370B66" w:rsidP="00C4129E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EE1B7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EE1B7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EE1B7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</w:tr>
      <w:tr w:rsidR="00370B66" w:rsidTr="00370B66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370B66" w:rsidRPr="00EE1B70" w:rsidRDefault="00370B66" w:rsidP="00C4129E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9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EE1B7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EE1B7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EE1B7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EE1B7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EE1B7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EE1B7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EE1B7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EE1B7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2A1D9D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2A1D9D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27171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 w:rsidRPr="00271713"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370B66" w:rsidRPr="0027171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  <w:r w:rsidRPr="00271713">
              <w:rPr>
                <w:rFonts w:ascii="Courier New" w:hAnsi="Courier New" w:cs="Courier New"/>
                <w:b/>
                <w:bCs/>
                <w:spacing w:val="19"/>
                <w:sz w:val="20"/>
                <w:lang w:val="pt-BR"/>
              </w:rPr>
              <w:t>-</w:t>
            </w:r>
            <w:r w:rsidRPr="00271713"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604018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271713" w:rsidRDefault="00370B66" w:rsidP="00C4129E">
            <w:pPr>
              <w:spacing w:before="20" w:after="20"/>
              <w:rPr>
                <w:b/>
              </w:rPr>
            </w:pPr>
            <w:r w:rsidRPr="00271713"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271713" w:rsidRDefault="00370B66" w:rsidP="00C4129E">
            <w:pPr>
              <w:spacing w:before="20" w:after="20"/>
              <w:rPr>
                <w:b/>
              </w:rPr>
            </w:pPr>
            <w:r w:rsidRPr="00271713"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604018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604018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604018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Pr="00604018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Pr="00271713" w:rsidRDefault="00370B66" w:rsidP="00C4129E">
            <w:pPr>
              <w:spacing w:before="20" w:after="20"/>
              <w:rPr>
                <w:b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Pr="00271713" w:rsidRDefault="00370B66" w:rsidP="00C4129E">
            <w:pPr>
              <w:spacing w:before="20" w:after="20"/>
              <w:rPr>
                <w:b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071CAD" w:rsidRDefault="00370B66" w:rsidP="00C4129E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071CAD" w:rsidRDefault="00370B66" w:rsidP="00C4129E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604018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370B66" w:rsidTr="00370B66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370B66" w:rsidRPr="00EE1B70" w:rsidRDefault="00370B66" w:rsidP="00C4129E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22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EE1B7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EE1B7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EE1B7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EE1B7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2A1D9D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2A1D9D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2A1D9D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370B66" w:rsidRPr="002A1D9D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071CAD" w:rsidRDefault="00370B66" w:rsidP="00C4129E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B10DCB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370B66" w:rsidTr="00370B66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370B66" w:rsidRPr="009109F8" w:rsidRDefault="00370B66" w:rsidP="00C4129E">
            <w:pPr>
              <w:spacing w:before="20" w:after="20"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9109F8">
              <w:rPr>
                <w:b/>
                <w:bCs/>
                <w:sz w:val="14"/>
                <w:lang w:val="fr-CH"/>
              </w:rPr>
              <w:t>WP4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590474" w:rsidRDefault="00370B66" w:rsidP="00C4129E">
            <w:pPr>
              <w:spacing w:before="20" w:after="2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590474" w:rsidRDefault="00370B66" w:rsidP="00C4129E">
            <w:pPr>
              <w:spacing w:before="20" w:after="2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EB0F92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EB0F92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EB0F92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EB0F92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EB0F92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4C10AB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604018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604018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590474" w:rsidRDefault="00370B66" w:rsidP="00C4129E">
            <w:pPr>
              <w:spacing w:before="20" w:after="2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590474" w:rsidRDefault="00370B66" w:rsidP="00C4129E">
            <w:pPr>
              <w:spacing w:before="20" w:after="2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370B66" w:rsidTr="00370B66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Q4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fr-CH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Pr="00EE1B7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EE1B70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370B66" w:rsidTr="00370B66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Q16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466E7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466E7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466E7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466E7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466E7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466E7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466E7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466E7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466E7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466E7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466E7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8D6B8F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 w:rsidRPr="00C31B36"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466E7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Pr="00466E7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Pr="00466E7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Pr="00466E7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Pr="00466E7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  <w:p w:rsidR="00370B66" w:rsidRPr="00466E7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fr-CH"/>
              </w:rPr>
              <w:t>3)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466E7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8D6B8F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 w:rsidRPr="00C31B36"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466E7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0B28B4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0B28B4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370B66" w:rsidTr="00370B66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Q17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370B66" w:rsidTr="00370B66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370B66" w:rsidRPr="009109F8" w:rsidRDefault="00370B66" w:rsidP="00C4129E">
            <w:pPr>
              <w:spacing w:before="20" w:after="20"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9109F8">
              <w:rPr>
                <w:b/>
                <w:bCs/>
                <w:sz w:val="14"/>
                <w:lang w:val="fr-CH"/>
              </w:rPr>
              <w:t>WP5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590474" w:rsidRDefault="00370B66" w:rsidP="00C4129E">
            <w:pPr>
              <w:spacing w:before="20" w:after="2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590474" w:rsidRDefault="00370B66" w:rsidP="00C4129E">
            <w:pPr>
              <w:spacing w:before="20" w:after="2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EB0F92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EB0F92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EB0F92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EB0F92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EB0F92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4C10AB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604018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604018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590474" w:rsidRDefault="00370B66" w:rsidP="00C4129E">
            <w:pPr>
              <w:spacing w:before="20" w:after="2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590474" w:rsidRDefault="00370B66" w:rsidP="00C4129E">
            <w:pPr>
              <w:spacing w:before="20" w:after="2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370B66" w:rsidTr="00370B66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Q7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413629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413629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413629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413629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370B66" w:rsidTr="00370B66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Q19</w:t>
            </w:r>
            <w:r w:rsidRPr="00717C3E">
              <w:rPr>
                <w:sz w:val="14"/>
                <w:lang w:val="fr-CH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fr-CH"/>
              </w:rPr>
              <w:t>3)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0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370B66" w:rsidTr="00370B66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Q20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6405DF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6405DF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6405DF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6405DF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6405DF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370B66" w:rsidTr="00370B66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Q21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6405DF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6405DF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6405DF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6405DF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6405DF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6405DF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6405DF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6405DF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6405DF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6405DF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6405DF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6405DF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C4129E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370B66" w:rsidTr="00370B66">
        <w:trPr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370B66" w:rsidRPr="00FE5317" w:rsidRDefault="00370B66" w:rsidP="00370B66">
            <w:pPr>
              <w:keepNext/>
              <w:spacing w:before="0"/>
              <w:jc w:val="right"/>
              <w:rPr>
                <w:sz w:val="14"/>
              </w:rPr>
            </w:pPr>
            <w:r w:rsidRPr="00FE5317">
              <w:rPr>
                <w:sz w:val="14"/>
                <w:lang w:val="fr-CH"/>
              </w:rPr>
              <w:t>SG 11 PLEN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370B66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370B66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370B66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370B66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370B66" w:rsidRPr="00956ED4" w:rsidRDefault="00370B66" w:rsidP="00370B66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5)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370B66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Default="00370B66" w:rsidP="00370B66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46DC8" w:rsidRDefault="00370B66" w:rsidP="00370B66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  <w:r w:rsidRPr="00946DC8"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  <w:r w:rsidRPr="00946DC8">
              <w:rPr>
                <w:rFonts w:ascii="Courier New" w:hAnsi="Courier New" w:cs="Courier New"/>
                <w:b/>
                <w:bCs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9)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46DC8" w:rsidRDefault="00370B66" w:rsidP="00370B66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  <w:r w:rsidRPr="00946DC8"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</w:p>
          <w:p w:rsidR="00370B66" w:rsidRPr="00FF6FF5" w:rsidRDefault="00370B66" w:rsidP="00370B66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9)</w:t>
            </w:r>
          </w:p>
        </w:tc>
      </w:tr>
      <w:tr w:rsidR="00370B66" w:rsidTr="00370B66">
        <w:trPr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370B66" w:rsidRPr="00FE5317" w:rsidRDefault="00370B66" w:rsidP="00370B66">
            <w:pPr>
              <w:spacing w:before="0"/>
              <w:jc w:val="right"/>
              <w:rPr>
                <w:sz w:val="14"/>
              </w:rPr>
            </w:pPr>
            <w:proofErr w:type="spellStart"/>
            <w:r w:rsidRPr="00FE5317">
              <w:rPr>
                <w:sz w:val="14"/>
                <w:lang w:val="fr-CH"/>
              </w:rPr>
              <w:t>WPs</w:t>
            </w:r>
            <w:proofErr w:type="spellEnd"/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370B66" w:rsidRPr="00956ED4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5)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8)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370B66" w:rsidRPr="00956ED4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8)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370B66" w:rsidRPr="00956ED4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8)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370B66" w:rsidTr="00370B66">
        <w:trPr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370B66" w:rsidRPr="00FE5317" w:rsidRDefault="00370B66" w:rsidP="00370B66">
            <w:pPr>
              <w:spacing w:before="0"/>
              <w:jc w:val="right"/>
              <w:rPr>
                <w:sz w:val="14"/>
              </w:rPr>
            </w:pPr>
            <w:r>
              <w:rPr>
                <w:sz w:val="14"/>
                <w:lang w:val="fr-CH"/>
              </w:rPr>
              <w:t>Q1/11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 xml:space="preserve">-- 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370B66" w:rsidTr="00370B66">
        <w:trPr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370B66" w:rsidRDefault="00370B66" w:rsidP="00370B66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Q2/11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D37F35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D37F35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</w:p>
          <w:p w:rsidR="00370B66" w:rsidRPr="00D37F35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D37F35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</w:p>
          <w:p w:rsidR="00370B66" w:rsidRPr="00D37F35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D37F35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</w:p>
          <w:p w:rsidR="00370B66" w:rsidRPr="00D37F35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D37F35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</w:p>
          <w:p w:rsidR="00370B66" w:rsidRPr="00D37F35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370B66" w:rsidTr="00370B66">
        <w:trPr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370B66" w:rsidRPr="00247724" w:rsidRDefault="00370B66" w:rsidP="00370B66">
            <w:pPr>
              <w:spacing w:before="0"/>
              <w:jc w:val="right"/>
              <w:rPr>
                <w:sz w:val="14"/>
                <w:lang w:val="fr-CH"/>
              </w:rPr>
            </w:pPr>
            <w:r w:rsidRPr="00247724">
              <w:rPr>
                <w:sz w:val="14"/>
                <w:lang w:val="fr-CH"/>
              </w:rPr>
              <w:t>Q</w:t>
            </w:r>
            <w:r>
              <w:rPr>
                <w:sz w:val="14"/>
                <w:lang w:val="fr-CH"/>
              </w:rPr>
              <w:t>3/11</w:t>
            </w:r>
            <w:r w:rsidRPr="00247724"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D37F35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D37F35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</w:p>
          <w:p w:rsidR="00370B66" w:rsidRPr="00D37F35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D37F35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</w:p>
          <w:p w:rsidR="00370B66" w:rsidRPr="00D37F35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D37F35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</w:p>
          <w:p w:rsidR="00370B66" w:rsidRPr="00D37F35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D37F35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</w:p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370B66" w:rsidTr="00370B66">
        <w:trPr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370B66" w:rsidRDefault="00370B66" w:rsidP="00370B66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Q4/11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370B66" w:rsidTr="00370B66">
        <w:trPr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370B66" w:rsidRDefault="00370B66" w:rsidP="00370B66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Q5/11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370B66" w:rsidTr="00370B66">
        <w:trPr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370B66" w:rsidRDefault="00370B66" w:rsidP="00370B66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Q6/11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370B66" w:rsidTr="00370B66">
        <w:trPr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370B66" w:rsidRDefault="00370B66" w:rsidP="00370B66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Q7/11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370B66" w:rsidTr="00370B66">
        <w:trPr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370B66" w:rsidRPr="00EE1B70" w:rsidRDefault="00370B66" w:rsidP="00370B66">
            <w:pPr>
              <w:spacing w:before="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8/11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370B66" w:rsidTr="00370B66">
        <w:trPr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370B66" w:rsidRPr="00EE1B70" w:rsidRDefault="00370B66" w:rsidP="00370B66">
            <w:pPr>
              <w:spacing w:before="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9/11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370B66" w:rsidTr="00370B66">
        <w:trPr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370B66" w:rsidRPr="00EE1B70" w:rsidRDefault="00370B66" w:rsidP="00370B66">
            <w:pPr>
              <w:spacing w:before="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10/11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370B66" w:rsidTr="00370B66">
        <w:trPr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370B66" w:rsidRPr="00EE1B70" w:rsidRDefault="00370B66" w:rsidP="00370B66">
            <w:pPr>
              <w:spacing w:before="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11/11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370B66" w:rsidTr="00370B66">
        <w:trPr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370B66" w:rsidRDefault="00370B66" w:rsidP="00370B66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Q12/11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370B66" w:rsidTr="00370B66">
        <w:trPr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370B66" w:rsidRDefault="00370B66" w:rsidP="00370B66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</w:rPr>
              <w:t>Q13/11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B85BC0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85BC0">
              <w:rPr>
                <w:rFonts w:ascii="Courier New" w:hAnsi="Courier New" w:cs="Courier New"/>
                <w:b/>
                <w:bCs/>
                <w:sz w:val="16"/>
                <w:szCs w:val="16"/>
              </w:rPr>
              <w:t>--</w:t>
            </w:r>
          </w:p>
          <w:p w:rsidR="00370B66" w:rsidRPr="00B85BC0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7)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FF6FF5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eastAsia="ja-JP"/>
              </w:rPr>
            </w:pPr>
            <w:r w:rsidRPr="00FF6FF5">
              <w:rPr>
                <w:rFonts w:ascii="Courier New" w:hAnsi="Courier New" w:cs="Courier New"/>
                <w:b/>
                <w:bCs/>
                <w:sz w:val="16"/>
                <w:szCs w:val="16"/>
                <w:lang w:eastAsia="ja-JP"/>
              </w:rPr>
              <w:t>--</w:t>
            </w:r>
          </w:p>
          <w:p w:rsidR="00370B66" w:rsidRPr="00E035A5" w:rsidRDefault="00370B66" w:rsidP="00370B66">
            <w:pPr>
              <w:spacing w:before="0"/>
              <w:jc w:val="center"/>
              <w:rPr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7)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370B66" w:rsidTr="00370B66">
        <w:trPr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370B66" w:rsidRDefault="00370B66" w:rsidP="00370B66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Q14/11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B85BC0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370B66" w:rsidTr="00370B66">
        <w:trPr>
          <w:jc w:val="center"/>
        </w:trPr>
        <w:tc>
          <w:tcPr>
            <w:tcW w:w="9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370B66" w:rsidRDefault="00370B66" w:rsidP="00370B66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Q15/11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dott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dott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370B66" w:rsidTr="00370B66">
        <w:trPr>
          <w:jc w:val="center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370B66" w:rsidRPr="00461FAB" w:rsidRDefault="00370B66" w:rsidP="00370B66">
            <w:pPr>
              <w:spacing w:before="0"/>
              <w:jc w:val="right"/>
              <w:rPr>
                <w:sz w:val="20"/>
              </w:rPr>
            </w:pPr>
            <w:r w:rsidRPr="00461FAB">
              <w:rPr>
                <w:sz w:val="20"/>
              </w:rPr>
              <w:t xml:space="preserve">JCA-NGN 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07A99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370B66" w:rsidTr="00370B66">
        <w:trPr>
          <w:jc w:val="center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370B66" w:rsidRPr="00461FAB" w:rsidRDefault="00370B66" w:rsidP="00370B66">
            <w:pPr>
              <w:spacing w:before="0"/>
              <w:jc w:val="right"/>
              <w:rPr>
                <w:sz w:val="20"/>
              </w:rPr>
            </w:pPr>
            <w:r>
              <w:rPr>
                <w:sz w:val="20"/>
              </w:rPr>
              <w:t>TSR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370B66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07A99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B66" w:rsidRPr="009E0353" w:rsidRDefault="00370B66" w:rsidP="00370B6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</w:tbl>
    <w:p w:rsidR="00370B66" w:rsidRPr="00C81373" w:rsidRDefault="00370B66" w:rsidP="00370B66">
      <w:pPr>
        <w:spacing w:before="0"/>
        <w:rPr>
          <w:sz w:val="16"/>
          <w:szCs w:val="16"/>
        </w:rPr>
      </w:pPr>
    </w:p>
    <w:tbl>
      <w:tblPr>
        <w:tblW w:w="0" w:type="auto"/>
        <w:tblInd w:w="-34" w:type="dxa"/>
        <w:tblLayout w:type="fixed"/>
        <w:tblLook w:val="01E0"/>
      </w:tblPr>
      <w:tblGrid>
        <w:gridCol w:w="360"/>
        <w:gridCol w:w="1304"/>
        <w:gridCol w:w="4536"/>
        <w:gridCol w:w="357"/>
        <w:gridCol w:w="1304"/>
        <w:gridCol w:w="7590"/>
      </w:tblGrid>
      <w:tr w:rsidR="00370B66" w:rsidRPr="00C4129E" w:rsidTr="00370B66">
        <w:trPr>
          <w:cantSplit/>
        </w:trPr>
        <w:tc>
          <w:tcPr>
            <w:tcW w:w="360" w:type="dxa"/>
          </w:tcPr>
          <w:p w:rsidR="00370B66" w:rsidRPr="00370B66" w:rsidRDefault="00370B66" w:rsidP="00370B66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sz w:val="18"/>
                <w:szCs w:val="18"/>
                <w:lang w:val="en-GB" w:eastAsia="ja-JP"/>
              </w:rPr>
            </w:pPr>
            <w:r w:rsidRPr="00370B66">
              <w:rPr>
                <w:sz w:val="18"/>
                <w:szCs w:val="18"/>
                <w:lang w:val="en-GB" w:eastAsia="ja-JP"/>
              </w:rPr>
              <w:t>•</w:t>
            </w:r>
          </w:p>
        </w:tc>
        <w:tc>
          <w:tcPr>
            <w:tcW w:w="1304" w:type="dxa"/>
          </w:tcPr>
          <w:p w:rsidR="00370B66" w:rsidRPr="00370B66" w:rsidRDefault="00370B66" w:rsidP="00370B66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sz w:val="18"/>
                <w:szCs w:val="18"/>
                <w:lang w:val="en-GB" w:eastAsia="ja-JP"/>
              </w:rPr>
            </w:pPr>
            <w:r w:rsidRPr="00370B66">
              <w:rPr>
                <w:sz w:val="18"/>
                <w:szCs w:val="18"/>
                <w:lang w:val="en-GB" w:eastAsia="ja-JP"/>
              </w:rPr>
              <w:t xml:space="preserve">PLEN: </w:t>
            </w:r>
          </w:p>
        </w:tc>
        <w:tc>
          <w:tcPr>
            <w:tcW w:w="4536" w:type="dxa"/>
          </w:tcPr>
          <w:p w:rsidR="00370B66" w:rsidRPr="00370B66" w:rsidRDefault="00370B66" w:rsidP="00370B66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sz w:val="18"/>
                <w:szCs w:val="18"/>
                <w:lang w:val="en-GB" w:eastAsia="ja-JP"/>
              </w:rPr>
            </w:pPr>
            <w:r w:rsidRPr="00370B66">
              <w:rPr>
                <w:sz w:val="18"/>
                <w:szCs w:val="18"/>
                <w:lang w:val="en-GB" w:eastAsia="ja-JP"/>
              </w:rPr>
              <w:t xml:space="preserve">Study </w:t>
            </w:r>
            <w:proofErr w:type="spellStart"/>
            <w:r w:rsidRPr="00370B66">
              <w:rPr>
                <w:sz w:val="18"/>
                <w:szCs w:val="18"/>
                <w:lang w:val="en-GB" w:eastAsia="ja-JP"/>
              </w:rPr>
              <w:t>gGoup</w:t>
            </w:r>
            <w:proofErr w:type="spellEnd"/>
            <w:r w:rsidRPr="00370B66">
              <w:rPr>
                <w:sz w:val="18"/>
                <w:szCs w:val="18"/>
                <w:lang w:val="en-GB" w:eastAsia="ja-JP"/>
              </w:rPr>
              <w:t xml:space="preserve"> plenary</w:t>
            </w:r>
          </w:p>
        </w:tc>
        <w:tc>
          <w:tcPr>
            <w:tcW w:w="357" w:type="dxa"/>
          </w:tcPr>
          <w:p w:rsidR="00370B66" w:rsidRPr="00370B66" w:rsidRDefault="00370B66" w:rsidP="00370B66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sz w:val="18"/>
                <w:szCs w:val="18"/>
                <w:lang w:val="en-GB" w:eastAsia="ja-JP"/>
              </w:rPr>
            </w:pPr>
            <w:r w:rsidRPr="00370B66">
              <w:rPr>
                <w:sz w:val="18"/>
                <w:szCs w:val="18"/>
                <w:lang w:val="en-GB" w:eastAsia="ja-JP"/>
              </w:rPr>
              <w:t>•</w:t>
            </w:r>
          </w:p>
        </w:tc>
        <w:tc>
          <w:tcPr>
            <w:tcW w:w="1304" w:type="dxa"/>
          </w:tcPr>
          <w:p w:rsidR="00370B66" w:rsidRPr="00370B66" w:rsidRDefault="00370B66" w:rsidP="00370B66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sz w:val="18"/>
                <w:szCs w:val="18"/>
                <w:lang w:val="en-GB" w:eastAsia="ja-JP"/>
              </w:rPr>
            </w:pPr>
            <w:r w:rsidRPr="00370B66">
              <w:rPr>
                <w:sz w:val="18"/>
                <w:szCs w:val="18"/>
                <w:lang w:val="en-GB" w:eastAsia="ja-JP"/>
              </w:rPr>
              <w:t xml:space="preserve">Note 1: </w:t>
            </w:r>
          </w:p>
        </w:tc>
        <w:tc>
          <w:tcPr>
            <w:tcW w:w="7590" w:type="dxa"/>
          </w:tcPr>
          <w:p w:rsidR="00370B66" w:rsidRPr="00370B66" w:rsidRDefault="00370B66" w:rsidP="00370B66">
            <w:pPr>
              <w:tabs>
                <w:tab w:val="left" w:pos="213"/>
              </w:tabs>
              <w:overflowPunct/>
              <w:autoSpaceDE/>
              <w:autoSpaceDN/>
              <w:adjustRightInd/>
              <w:spacing w:before="20"/>
              <w:textAlignment w:val="auto"/>
              <w:rPr>
                <w:sz w:val="18"/>
                <w:szCs w:val="18"/>
                <w:lang w:val="en-GB" w:eastAsia="ja-JP"/>
              </w:rPr>
            </w:pPr>
            <w:r w:rsidRPr="00370B66">
              <w:rPr>
                <w:sz w:val="18"/>
                <w:szCs w:val="18"/>
                <w:lang w:val="en-GB" w:eastAsia="ja-JP"/>
              </w:rPr>
              <w:t xml:space="preserve">Updates to this plan will be posted on the ITU-T NGN-GSI web page </w:t>
            </w:r>
          </w:p>
        </w:tc>
      </w:tr>
      <w:tr w:rsidR="00370B66" w:rsidRPr="00C4129E" w:rsidTr="00370B66">
        <w:trPr>
          <w:cantSplit/>
        </w:trPr>
        <w:tc>
          <w:tcPr>
            <w:tcW w:w="360" w:type="dxa"/>
          </w:tcPr>
          <w:p w:rsidR="00370B66" w:rsidRPr="00370B66" w:rsidRDefault="00370B66" w:rsidP="00370B66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sz w:val="18"/>
                <w:szCs w:val="18"/>
                <w:lang w:val="en-GB" w:eastAsia="ja-JP"/>
              </w:rPr>
            </w:pPr>
            <w:r w:rsidRPr="00370B66">
              <w:rPr>
                <w:sz w:val="18"/>
                <w:szCs w:val="18"/>
                <w:lang w:val="en-GB" w:eastAsia="ja-JP"/>
              </w:rPr>
              <w:t>•</w:t>
            </w:r>
          </w:p>
        </w:tc>
        <w:tc>
          <w:tcPr>
            <w:tcW w:w="1304" w:type="dxa"/>
          </w:tcPr>
          <w:p w:rsidR="00370B66" w:rsidRPr="00370B66" w:rsidRDefault="00370B66" w:rsidP="00370B66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sz w:val="18"/>
                <w:szCs w:val="18"/>
                <w:lang w:val="en-GB" w:eastAsia="ja-JP"/>
              </w:rPr>
            </w:pPr>
            <w:proofErr w:type="spellStart"/>
            <w:r w:rsidRPr="00370B66">
              <w:rPr>
                <w:sz w:val="18"/>
                <w:szCs w:val="18"/>
                <w:lang w:val="en-GB" w:eastAsia="ja-JP"/>
              </w:rPr>
              <w:t>WPx</w:t>
            </w:r>
            <w:proofErr w:type="spellEnd"/>
            <w:r w:rsidRPr="00370B66">
              <w:rPr>
                <w:sz w:val="18"/>
                <w:szCs w:val="18"/>
                <w:lang w:val="en-GB" w:eastAsia="ja-JP"/>
              </w:rPr>
              <w:t>:</w:t>
            </w:r>
          </w:p>
        </w:tc>
        <w:tc>
          <w:tcPr>
            <w:tcW w:w="4536" w:type="dxa"/>
          </w:tcPr>
          <w:p w:rsidR="00370B66" w:rsidRPr="00370B66" w:rsidRDefault="00370B66" w:rsidP="00370B66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sz w:val="18"/>
                <w:szCs w:val="18"/>
                <w:lang w:val="en-GB" w:eastAsia="ja-JP"/>
              </w:rPr>
            </w:pPr>
            <w:r w:rsidRPr="00370B66">
              <w:rPr>
                <w:sz w:val="18"/>
                <w:szCs w:val="18"/>
                <w:lang w:val="en-GB" w:eastAsia="ja-JP"/>
              </w:rPr>
              <w:t>Working Party x</w:t>
            </w:r>
          </w:p>
        </w:tc>
        <w:tc>
          <w:tcPr>
            <w:tcW w:w="357" w:type="dxa"/>
          </w:tcPr>
          <w:p w:rsidR="00370B66" w:rsidRPr="00370B66" w:rsidRDefault="00370B66" w:rsidP="00370B66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sz w:val="18"/>
                <w:szCs w:val="18"/>
                <w:lang w:val="en-GB" w:eastAsia="ja-JP"/>
              </w:rPr>
            </w:pPr>
            <w:r w:rsidRPr="00370B66">
              <w:rPr>
                <w:sz w:val="18"/>
                <w:szCs w:val="18"/>
                <w:lang w:val="en-GB" w:eastAsia="ja-JP"/>
              </w:rPr>
              <w:t>•</w:t>
            </w:r>
          </w:p>
        </w:tc>
        <w:tc>
          <w:tcPr>
            <w:tcW w:w="1304" w:type="dxa"/>
          </w:tcPr>
          <w:p w:rsidR="00370B66" w:rsidRPr="00370B66" w:rsidRDefault="00370B66" w:rsidP="00370B66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sz w:val="18"/>
                <w:szCs w:val="18"/>
                <w:lang w:val="en-GB" w:eastAsia="ja-JP"/>
              </w:rPr>
            </w:pPr>
            <w:r w:rsidRPr="00370B66">
              <w:rPr>
                <w:sz w:val="18"/>
                <w:szCs w:val="18"/>
                <w:lang w:val="en-GB" w:eastAsia="ja-JP"/>
              </w:rPr>
              <w:t xml:space="preserve">Note 2: </w:t>
            </w:r>
          </w:p>
        </w:tc>
        <w:tc>
          <w:tcPr>
            <w:tcW w:w="7590" w:type="dxa"/>
          </w:tcPr>
          <w:p w:rsidR="00370B66" w:rsidRPr="00370B66" w:rsidRDefault="00370B66" w:rsidP="00370B66">
            <w:pPr>
              <w:tabs>
                <w:tab w:val="left" w:pos="213"/>
              </w:tabs>
              <w:overflowPunct/>
              <w:autoSpaceDE/>
              <w:autoSpaceDN/>
              <w:adjustRightInd/>
              <w:spacing w:before="20"/>
              <w:textAlignment w:val="auto"/>
              <w:rPr>
                <w:sz w:val="18"/>
                <w:szCs w:val="18"/>
                <w:lang w:val="en-GB" w:eastAsia="ja-JP"/>
              </w:rPr>
            </w:pPr>
            <w:r w:rsidRPr="00370B66">
              <w:rPr>
                <w:sz w:val="18"/>
                <w:szCs w:val="18"/>
                <w:lang w:val="en-GB" w:eastAsia="ja-JP"/>
              </w:rPr>
              <w:t>Mobility Management coordination meeting (as part of TSR)</w:t>
            </w:r>
          </w:p>
        </w:tc>
      </w:tr>
      <w:tr w:rsidR="00370B66" w:rsidRPr="00C4129E" w:rsidTr="00370B66">
        <w:trPr>
          <w:cantSplit/>
        </w:trPr>
        <w:tc>
          <w:tcPr>
            <w:tcW w:w="360" w:type="dxa"/>
          </w:tcPr>
          <w:p w:rsidR="00370B66" w:rsidRPr="00370B66" w:rsidRDefault="00370B66" w:rsidP="00370B66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sz w:val="18"/>
                <w:szCs w:val="18"/>
                <w:lang w:val="en-GB" w:eastAsia="ja-JP"/>
              </w:rPr>
            </w:pPr>
            <w:r w:rsidRPr="00370B66">
              <w:rPr>
                <w:sz w:val="18"/>
                <w:szCs w:val="18"/>
                <w:lang w:val="en-GB" w:eastAsia="ja-JP"/>
              </w:rPr>
              <w:t>•</w:t>
            </w:r>
          </w:p>
        </w:tc>
        <w:tc>
          <w:tcPr>
            <w:tcW w:w="1304" w:type="dxa"/>
          </w:tcPr>
          <w:p w:rsidR="00370B66" w:rsidRPr="00370B66" w:rsidRDefault="00370B66" w:rsidP="00370B66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sz w:val="18"/>
                <w:szCs w:val="18"/>
                <w:lang w:val="en-GB" w:eastAsia="ja-JP"/>
              </w:rPr>
            </w:pPr>
            <w:r w:rsidRPr="00370B66">
              <w:rPr>
                <w:sz w:val="18"/>
                <w:szCs w:val="18"/>
                <w:lang w:val="en-GB" w:eastAsia="ja-JP"/>
              </w:rPr>
              <w:t>JCA-NGN:</w:t>
            </w:r>
          </w:p>
        </w:tc>
        <w:tc>
          <w:tcPr>
            <w:tcW w:w="4536" w:type="dxa"/>
          </w:tcPr>
          <w:p w:rsidR="00370B66" w:rsidRPr="00370B66" w:rsidRDefault="00370B66" w:rsidP="00370B66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sz w:val="18"/>
                <w:szCs w:val="18"/>
                <w:lang w:val="en-GB" w:eastAsia="ja-JP"/>
              </w:rPr>
            </w:pPr>
            <w:r w:rsidRPr="00370B66">
              <w:rPr>
                <w:sz w:val="18"/>
                <w:szCs w:val="18"/>
                <w:lang w:val="en-GB" w:eastAsia="ja-JP"/>
              </w:rPr>
              <w:t>Joint Coordination Activity on NGN</w:t>
            </w:r>
          </w:p>
        </w:tc>
        <w:tc>
          <w:tcPr>
            <w:tcW w:w="357" w:type="dxa"/>
          </w:tcPr>
          <w:p w:rsidR="00370B66" w:rsidRPr="00370B66" w:rsidRDefault="00370B66" w:rsidP="00370B66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sz w:val="18"/>
                <w:szCs w:val="18"/>
                <w:lang w:val="en-GB" w:eastAsia="ja-JP"/>
              </w:rPr>
            </w:pPr>
            <w:r w:rsidRPr="00370B66">
              <w:rPr>
                <w:sz w:val="18"/>
                <w:szCs w:val="18"/>
                <w:lang w:val="en-GB" w:eastAsia="ja-JP"/>
              </w:rPr>
              <w:t>•</w:t>
            </w:r>
          </w:p>
        </w:tc>
        <w:tc>
          <w:tcPr>
            <w:tcW w:w="1304" w:type="dxa"/>
          </w:tcPr>
          <w:p w:rsidR="00370B66" w:rsidRPr="00370B66" w:rsidRDefault="00370B66" w:rsidP="00370B66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sz w:val="18"/>
                <w:szCs w:val="18"/>
                <w:lang w:val="en-GB" w:eastAsia="ja-JP"/>
              </w:rPr>
            </w:pPr>
            <w:r w:rsidRPr="00370B66">
              <w:rPr>
                <w:sz w:val="18"/>
                <w:szCs w:val="18"/>
                <w:lang w:val="en-GB" w:eastAsia="ja-JP"/>
              </w:rPr>
              <w:t xml:space="preserve">Note 3: </w:t>
            </w:r>
          </w:p>
        </w:tc>
        <w:tc>
          <w:tcPr>
            <w:tcW w:w="7590" w:type="dxa"/>
          </w:tcPr>
          <w:p w:rsidR="00370B66" w:rsidRPr="00370B66" w:rsidRDefault="00370B66" w:rsidP="00370B66">
            <w:pPr>
              <w:tabs>
                <w:tab w:val="left" w:pos="213"/>
              </w:tabs>
              <w:overflowPunct/>
              <w:autoSpaceDE/>
              <w:autoSpaceDN/>
              <w:adjustRightInd/>
              <w:spacing w:before="20"/>
              <w:textAlignment w:val="auto"/>
              <w:rPr>
                <w:sz w:val="18"/>
                <w:szCs w:val="18"/>
                <w:lang w:val="en-GB" w:eastAsia="ja-JP"/>
              </w:rPr>
            </w:pPr>
            <w:r w:rsidRPr="00370B66">
              <w:rPr>
                <w:sz w:val="18"/>
                <w:szCs w:val="18"/>
                <w:lang w:val="en-GB" w:eastAsia="ja-JP"/>
              </w:rPr>
              <w:t>Joint session of Q.5/13, Q.16/13 and Q.19/13</w:t>
            </w:r>
          </w:p>
        </w:tc>
      </w:tr>
      <w:tr w:rsidR="00370B66" w:rsidRPr="00C4129E" w:rsidTr="00370B66">
        <w:trPr>
          <w:cantSplit/>
        </w:trPr>
        <w:tc>
          <w:tcPr>
            <w:tcW w:w="360" w:type="dxa"/>
          </w:tcPr>
          <w:p w:rsidR="00370B66" w:rsidRPr="00370B66" w:rsidRDefault="00370B66" w:rsidP="00370B66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sz w:val="18"/>
                <w:szCs w:val="18"/>
                <w:lang w:val="en-GB" w:eastAsia="ja-JP"/>
              </w:rPr>
            </w:pPr>
            <w:r w:rsidRPr="00370B66">
              <w:rPr>
                <w:sz w:val="18"/>
                <w:szCs w:val="18"/>
                <w:lang w:val="en-GB" w:eastAsia="ja-JP"/>
              </w:rPr>
              <w:t>•</w:t>
            </w:r>
          </w:p>
        </w:tc>
        <w:tc>
          <w:tcPr>
            <w:tcW w:w="1304" w:type="dxa"/>
          </w:tcPr>
          <w:p w:rsidR="00370B66" w:rsidRPr="00370B66" w:rsidRDefault="00370B66" w:rsidP="00370B66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sz w:val="18"/>
                <w:szCs w:val="18"/>
                <w:lang w:val="en-GB" w:eastAsia="ja-JP"/>
              </w:rPr>
            </w:pPr>
            <w:r w:rsidRPr="00370B66">
              <w:rPr>
                <w:sz w:val="18"/>
                <w:szCs w:val="18"/>
                <w:lang w:val="en-GB" w:eastAsia="ja-JP"/>
              </w:rPr>
              <w:t>TSR:</w:t>
            </w:r>
          </w:p>
        </w:tc>
        <w:tc>
          <w:tcPr>
            <w:tcW w:w="4536" w:type="dxa"/>
          </w:tcPr>
          <w:p w:rsidR="00370B66" w:rsidRPr="00370B66" w:rsidRDefault="00370B66" w:rsidP="00370B66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sz w:val="18"/>
                <w:szCs w:val="18"/>
                <w:lang w:val="en-GB" w:eastAsia="ja-JP"/>
              </w:rPr>
            </w:pPr>
            <w:r w:rsidRPr="00370B66">
              <w:rPr>
                <w:sz w:val="18"/>
                <w:szCs w:val="18"/>
                <w:lang w:val="en-GB" w:eastAsia="ja-JP"/>
              </w:rPr>
              <w:t>Technical and strategic review session</w:t>
            </w:r>
          </w:p>
        </w:tc>
        <w:tc>
          <w:tcPr>
            <w:tcW w:w="357" w:type="dxa"/>
          </w:tcPr>
          <w:p w:rsidR="00370B66" w:rsidRPr="00370B66" w:rsidRDefault="00370B66" w:rsidP="00370B66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sz w:val="18"/>
                <w:szCs w:val="18"/>
                <w:lang w:val="en-GB" w:eastAsia="ja-JP"/>
              </w:rPr>
            </w:pPr>
            <w:r w:rsidRPr="00370B66">
              <w:rPr>
                <w:sz w:val="18"/>
                <w:szCs w:val="18"/>
                <w:lang w:val="en-GB" w:eastAsia="ja-JP"/>
              </w:rPr>
              <w:t>•</w:t>
            </w:r>
          </w:p>
        </w:tc>
        <w:tc>
          <w:tcPr>
            <w:tcW w:w="1304" w:type="dxa"/>
          </w:tcPr>
          <w:p w:rsidR="00370B66" w:rsidRPr="00370B66" w:rsidRDefault="00370B66" w:rsidP="00370B66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sz w:val="18"/>
                <w:szCs w:val="18"/>
                <w:lang w:val="en-GB" w:eastAsia="ja-JP"/>
              </w:rPr>
            </w:pPr>
            <w:r w:rsidRPr="00370B66">
              <w:rPr>
                <w:sz w:val="18"/>
                <w:szCs w:val="18"/>
                <w:lang w:val="en-GB" w:eastAsia="ja-JP"/>
              </w:rPr>
              <w:t xml:space="preserve">Note 4: </w:t>
            </w:r>
          </w:p>
        </w:tc>
        <w:tc>
          <w:tcPr>
            <w:tcW w:w="7590" w:type="dxa"/>
          </w:tcPr>
          <w:p w:rsidR="00370B66" w:rsidRPr="00370B66" w:rsidRDefault="00370B66" w:rsidP="00370B66">
            <w:pPr>
              <w:tabs>
                <w:tab w:val="left" w:pos="213"/>
              </w:tabs>
              <w:overflowPunct/>
              <w:autoSpaceDE/>
              <w:autoSpaceDN/>
              <w:adjustRightInd/>
              <w:spacing w:before="20"/>
              <w:textAlignment w:val="auto"/>
              <w:rPr>
                <w:sz w:val="18"/>
                <w:szCs w:val="18"/>
                <w:lang w:val="en-GB" w:eastAsia="ja-JP"/>
              </w:rPr>
            </w:pPr>
            <w:r w:rsidRPr="00370B66">
              <w:rPr>
                <w:sz w:val="18"/>
                <w:szCs w:val="18"/>
                <w:lang w:val="en-GB" w:eastAsia="ja-JP"/>
              </w:rPr>
              <w:t>Joint session of Q.3/13 and Q.4/13 on amendments to Y.2233</w:t>
            </w:r>
          </w:p>
        </w:tc>
      </w:tr>
      <w:tr w:rsidR="00370B66" w:rsidRPr="00876405" w:rsidTr="00370B66">
        <w:trPr>
          <w:cantSplit/>
        </w:trPr>
        <w:tc>
          <w:tcPr>
            <w:tcW w:w="360" w:type="dxa"/>
          </w:tcPr>
          <w:p w:rsidR="00370B66" w:rsidRPr="00370B66" w:rsidRDefault="00370B66" w:rsidP="00370B66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sz w:val="18"/>
                <w:szCs w:val="18"/>
                <w:lang w:val="en-GB" w:eastAsia="ja-JP"/>
              </w:rPr>
            </w:pPr>
            <w:r w:rsidRPr="00370B66">
              <w:rPr>
                <w:sz w:val="18"/>
                <w:szCs w:val="18"/>
                <w:lang w:val="en-GB" w:eastAsia="ja-JP"/>
              </w:rPr>
              <w:t>•</w:t>
            </w:r>
          </w:p>
        </w:tc>
        <w:tc>
          <w:tcPr>
            <w:tcW w:w="1304" w:type="dxa"/>
          </w:tcPr>
          <w:p w:rsidR="00370B66" w:rsidRPr="00370B66" w:rsidRDefault="00370B66" w:rsidP="00370B66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sz w:val="18"/>
                <w:szCs w:val="18"/>
                <w:lang w:val="en-GB" w:eastAsia="ja-JP"/>
              </w:rPr>
            </w:pPr>
            <w:r w:rsidRPr="00370B66">
              <w:rPr>
                <w:sz w:val="18"/>
                <w:szCs w:val="18"/>
                <w:lang w:val="en-GB" w:eastAsia="ja-JP"/>
              </w:rPr>
              <w:t xml:space="preserve">--: </w:t>
            </w:r>
          </w:p>
        </w:tc>
        <w:tc>
          <w:tcPr>
            <w:tcW w:w="4536" w:type="dxa"/>
          </w:tcPr>
          <w:p w:rsidR="00370B66" w:rsidRPr="00370B66" w:rsidRDefault="00370B66" w:rsidP="00370B66">
            <w:pPr>
              <w:tabs>
                <w:tab w:val="left" w:pos="213"/>
              </w:tabs>
              <w:overflowPunct/>
              <w:autoSpaceDE/>
              <w:autoSpaceDN/>
              <w:adjustRightInd/>
              <w:spacing w:before="20"/>
              <w:textAlignment w:val="auto"/>
              <w:rPr>
                <w:sz w:val="18"/>
                <w:szCs w:val="18"/>
                <w:lang w:val="en-GB" w:eastAsia="ja-JP"/>
              </w:rPr>
            </w:pPr>
            <w:r w:rsidRPr="00370B66">
              <w:rPr>
                <w:sz w:val="18"/>
                <w:szCs w:val="18"/>
                <w:lang w:val="en-GB" w:eastAsia="ja-JP"/>
              </w:rPr>
              <w:t>Represents a meeting session</w:t>
            </w:r>
          </w:p>
        </w:tc>
        <w:tc>
          <w:tcPr>
            <w:tcW w:w="357" w:type="dxa"/>
          </w:tcPr>
          <w:p w:rsidR="00370B66" w:rsidRPr="00370B66" w:rsidRDefault="00370B66" w:rsidP="00370B66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sz w:val="18"/>
                <w:szCs w:val="18"/>
                <w:lang w:val="en-GB" w:eastAsia="ja-JP"/>
              </w:rPr>
            </w:pPr>
            <w:r w:rsidRPr="00370B66">
              <w:rPr>
                <w:sz w:val="18"/>
                <w:szCs w:val="18"/>
                <w:lang w:val="en-GB" w:eastAsia="ja-JP"/>
              </w:rPr>
              <w:t>•</w:t>
            </w:r>
          </w:p>
        </w:tc>
        <w:tc>
          <w:tcPr>
            <w:tcW w:w="1304" w:type="dxa"/>
          </w:tcPr>
          <w:p w:rsidR="00370B66" w:rsidRPr="00370B66" w:rsidRDefault="00370B66" w:rsidP="00370B66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sz w:val="18"/>
                <w:szCs w:val="18"/>
                <w:lang w:val="en-GB" w:eastAsia="ja-JP"/>
              </w:rPr>
            </w:pPr>
            <w:r w:rsidRPr="00370B66">
              <w:rPr>
                <w:sz w:val="18"/>
                <w:szCs w:val="18"/>
                <w:lang w:val="en-GB" w:eastAsia="ja-JP"/>
              </w:rPr>
              <w:t xml:space="preserve">Note 5: </w:t>
            </w:r>
          </w:p>
        </w:tc>
        <w:tc>
          <w:tcPr>
            <w:tcW w:w="7590" w:type="dxa"/>
          </w:tcPr>
          <w:p w:rsidR="00370B66" w:rsidRPr="00370B66" w:rsidRDefault="00370B66" w:rsidP="00370B66">
            <w:pPr>
              <w:tabs>
                <w:tab w:val="left" w:pos="213"/>
              </w:tabs>
              <w:overflowPunct/>
              <w:autoSpaceDE/>
              <w:autoSpaceDN/>
              <w:adjustRightInd/>
              <w:spacing w:before="20"/>
              <w:textAlignment w:val="auto"/>
              <w:rPr>
                <w:sz w:val="18"/>
                <w:szCs w:val="18"/>
                <w:lang w:val="en-GB" w:eastAsia="ja-JP"/>
              </w:rPr>
            </w:pPr>
            <w:r w:rsidRPr="00370B66">
              <w:rPr>
                <w:sz w:val="18"/>
                <w:szCs w:val="18"/>
                <w:lang w:val="en-GB" w:eastAsia="ja-JP"/>
              </w:rPr>
              <w:t>SG11 opening plenary: starts at 09:30 am</w:t>
            </w:r>
            <w:r w:rsidRPr="00370B66">
              <w:rPr>
                <w:rFonts w:hint="eastAsia"/>
                <w:sz w:val="18"/>
                <w:szCs w:val="18"/>
                <w:lang w:val="en-GB" w:eastAsia="ja-JP"/>
              </w:rPr>
              <w:t xml:space="preserve">.  </w:t>
            </w:r>
            <w:r w:rsidRPr="00370B66">
              <w:rPr>
                <w:sz w:val="18"/>
                <w:szCs w:val="18"/>
                <w:lang w:val="en-GB" w:eastAsia="ja-JP"/>
              </w:rPr>
              <w:t>If SG11 opening plenary finishes earlier, Working Party</w:t>
            </w:r>
            <w:r w:rsidRPr="00370B66">
              <w:rPr>
                <w:rFonts w:hint="eastAsia"/>
                <w:sz w:val="18"/>
                <w:szCs w:val="18"/>
                <w:lang w:val="en-GB" w:eastAsia="ja-JP"/>
              </w:rPr>
              <w:t xml:space="preserve"> meetings</w:t>
            </w:r>
            <w:r w:rsidRPr="00370B66">
              <w:rPr>
                <w:sz w:val="18"/>
                <w:szCs w:val="18"/>
                <w:lang w:val="en-GB" w:eastAsia="ja-JP"/>
              </w:rPr>
              <w:t xml:space="preserve"> will start as soon as SG11 opening plenary finishes. WP meetings will be held sequentially</w:t>
            </w:r>
          </w:p>
        </w:tc>
      </w:tr>
      <w:tr w:rsidR="00370B66" w:rsidRPr="00C4129E" w:rsidTr="00370B66">
        <w:trPr>
          <w:cantSplit/>
        </w:trPr>
        <w:tc>
          <w:tcPr>
            <w:tcW w:w="360" w:type="dxa"/>
          </w:tcPr>
          <w:p w:rsidR="00370B66" w:rsidRPr="00370B66" w:rsidRDefault="00370B66" w:rsidP="00370B66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sz w:val="18"/>
                <w:szCs w:val="18"/>
                <w:lang w:val="en-GB" w:eastAsia="ja-JP"/>
              </w:rPr>
            </w:pPr>
          </w:p>
        </w:tc>
        <w:tc>
          <w:tcPr>
            <w:tcW w:w="1304" w:type="dxa"/>
          </w:tcPr>
          <w:p w:rsidR="00370B66" w:rsidRPr="00370B66" w:rsidRDefault="00370B66" w:rsidP="00370B66">
            <w:pPr>
              <w:keepNext/>
              <w:overflowPunct/>
              <w:autoSpaceDE/>
              <w:autoSpaceDN/>
              <w:adjustRightInd/>
              <w:spacing w:before="20"/>
              <w:textAlignment w:val="auto"/>
              <w:rPr>
                <w:sz w:val="18"/>
                <w:szCs w:val="18"/>
                <w:lang w:val="en-GB" w:eastAsia="ja-JP"/>
              </w:rPr>
            </w:pPr>
          </w:p>
        </w:tc>
        <w:tc>
          <w:tcPr>
            <w:tcW w:w="4536" w:type="dxa"/>
          </w:tcPr>
          <w:p w:rsidR="00370B66" w:rsidRPr="00370B66" w:rsidRDefault="00370B66" w:rsidP="00370B66">
            <w:pPr>
              <w:tabs>
                <w:tab w:val="left" w:pos="213"/>
              </w:tabs>
              <w:overflowPunct/>
              <w:autoSpaceDE/>
              <w:autoSpaceDN/>
              <w:adjustRightInd/>
              <w:spacing w:before="20"/>
              <w:textAlignment w:val="auto"/>
              <w:rPr>
                <w:sz w:val="18"/>
                <w:szCs w:val="18"/>
                <w:lang w:val="en-GB" w:eastAsia="ja-JP"/>
              </w:rPr>
            </w:pPr>
          </w:p>
        </w:tc>
        <w:tc>
          <w:tcPr>
            <w:tcW w:w="357" w:type="dxa"/>
          </w:tcPr>
          <w:p w:rsidR="00370B66" w:rsidRPr="00370B66" w:rsidRDefault="00370B66" w:rsidP="00370B66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sz w:val="18"/>
                <w:szCs w:val="18"/>
                <w:lang w:val="en-GB" w:eastAsia="ja-JP"/>
              </w:rPr>
            </w:pPr>
            <w:r w:rsidRPr="00370B66">
              <w:rPr>
                <w:sz w:val="18"/>
                <w:szCs w:val="18"/>
                <w:lang w:val="en-GB" w:eastAsia="ja-JP"/>
              </w:rPr>
              <w:t>•</w:t>
            </w:r>
          </w:p>
        </w:tc>
        <w:tc>
          <w:tcPr>
            <w:tcW w:w="1304" w:type="dxa"/>
          </w:tcPr>
          <w:p w:rsidR="00370B66" w:rsidRPr="00370B66" w:rsidRDefault="00370B66" w:rsidP="00370B66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sz w:val="18"/>
                <w:szCs w:val="18"/>
                <w:lang w:val="en-GB" w:eastAsia="ja-JP"/>
              </w:rPr>
            </w:pPr>
            <w:r w:rsidRPr="00370B66">
              <w:rPr>
                <w:sz w:val="18"/>
                <w:szCs w:val="18"/>
                <w:lang w:val="en-GB" w:eastAsia="ja-JP"/>
              </w:rPr>
              <w:t xml:space="preserve">Note 6: </w:t>
            </w:r>
          </w:p>
        </w:tc>
        <w:tc>
          <w:tcPr>
            <w:tcW w:w="7590" w:type="dxa"/>
          </w:tcPr>
          <w:p w:rsidR="00370B66" w:rsidRPr="00370B66" w:rsidRDefault="00370B66" w:rsidP="00370B66">
            <w:pPr>
              <w:tabs>
                <w:tab w:val="left" w:pos="213"/>
              </w:tabs>
              <w:overflowPunct/>
              <w:autoSpaceDE/>
              <w:autoSpaceDN/>
              <w:adjustRightInd/>
              <w:spacing w:before="20"/>
              <w:textAlignment w:val="auto"/>
              <w:rPr>
                <w:sz w:val="18"/>
                <w:szCs w:val="18"/>
                <w:lang w:val="en-GB" w:eastAsia="ja-JP"/>
              </w:rPr>
            </w:pPr>
            <w:r w:rsidRPr="00370B66">
              <w:rPr>
                <w:sz w:val="18"/>
                <w:szCs w:val="18"/>
                <w:lang w:val="en-GB" w:eastAsia="ja-JP"/>
              </w:rPr>
              <w:t>Joint meeting between Q.2/11 and Q.3/11</w:t>
            </w:r>
          </w:p>
        </w:tc>
      </w:tr>
      <w:tr w:rsidR="00370B66" w:rsidRPr="00C4129E" w:rsidTr="00370B66">
        <w:trPr>
          <w:cantSplit/>
        </w:trPr>
        <w:tc>
          <w:tcPr>
            <w:tcW w:w="360" w:type="dxa"/>
          </w:tcPr>
          <w:p w:rsidR="00370B66" w:rsidRPr="00370B66" w:rsidRDefault="00370B66" w:rsidP="00370B66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sz w:val="18"/>
                <w:szCs w:val="18"/>
                <w:lang w:val="en-GB" w:eastAsia="ja-JP"/>
              </w:rPr>
            </w:pPr>
          </w:p>
        </w:tc>
        <w:tc>
          <w:tcPr>
            <w:tcW w:w="1304" w:type="dxa"/>
          </w:tcPr>
          <w:p w:rsidR="00370B66" w:rsidRPr="00370B66" w:rsidRDefault="00370B66" w:rsidP="00370B66">
            <w:pPr>
              <w:keepNext/>
              <w:overflowPunct/>
              <w:autoSpaceDE/>
              <w:autoSpaceDN/>
              <w:adjustRightInd/>
              <w:spacing w:before="20"/>
              <w:textAlignment w:val="auto"/>
              <w:rPr>
                <w:sz w:val="18"/>
                <w:szCs w:val="18"/>
                <w:lang w:val="en-GB" w:eastAsia="ja-JP"/>
              </w:rPr>
            </w:pPr>
          </w:p>
        </w:tc>
        <w:tc>
          <w:tcPr>
            <w:tcW w:w="4536" w:type="dxa"/>
          </w:tcPr>
          <w:p w:rsidR="00370B66" w:rsidRPr="00370B66" w:rsidRDefault="00370B66" w:rsidP="00370B66">
            <w:pPr>
              <w:tabs>
                <w:tab w:val="left" w:pos="213"/>
              </w:tabs>
              <w:overflowPunct/>
              <w:autoSpaceDE/>
              <w:autoSpaceDN/>
              <w:adjustRightInd/>
              <w:spacing w:before="20"/>
              <w:textAlignment w:val="auto"/>
              <w:rPr>
                <w:sz w:val="18"/>
                <w:szCs w:val="18"/>
                <w:lang w:val="en-GB" w:eastAsia="ja-JP"/>
              </w:rPr>
            </w:pPr>
          </w:p>
        </w:tc>
        <w:tc>
          <w:tcPr>
            <w:tcW w:w="357" w:type="dxa"/>
          </w:tcPr>
          <w:p w:rsidR="00370B66" w:rsidRPr="00370B66" w:rsidRDefault="00370B66" w:rsidP="00370B66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sz w:val="18"/>
                <w:szCs w:val="18"/>
                <w:lang w:val="en-GB" w:eastAsia="ja-JP"/>
              </w:rPr>
            </w:pPr>
            <w:r w:rsidRPr="00370B66">
              <w:rPr>
                <w:sz w:val="18"/>
                <w:szCs w:val="18"/>
                <w:lang w:val="en-GB" w:eastAsia="ja-JP"/>
              </w:rPr>
              <w:t>•</w:t>
            </w:r>
          </w:p>
        </w:tc>
        <w:tc>
          <w:tcPr>
            <w:tcW w:w="1304" w:type="dxa"/>
          </w:tcPr>
          <w:p w:rsidR="00370B66" w:rsidRPr="00370B66" w:rsidRDefault="00370B66" w:rsidP="00370B66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sz w:val="18"/>
                <w:szCs w:val="18"/>
                <w:lang w:val="en-GB" w:eastAsia="ja-JP"/>
              </w:rPr>
            </w:pPr>
            <w:r w:rsidRPr="00370B66">
              <w:rPr>
                <w:sz w:val="18"/>
                <w:szCs w:val="18"/>
                <w:lang w:val="en-GB" w:eastAsia="ja-JP"/>
              </w:rPr>
              <w:t xml:space="preserve">Note 7: </w:t>
            </w:r>
          </w:p>
        </w:tc>
        <w:tc>
          <w:tcPr>
            <w:tcW w:w="7590" w:type="dxa"/>
          </w:tcPr>
          <w:p w:rsidR="00370B66" w:rsidRPr="00370B66" w:rsidRDefault="00370B66" w:rsidP="00370B66">
            <w:pPr>
              <w:tabs>
                <w:tab w:val="left" w:pos="213"/>
              </w:tabs>
              <w:overflowPunct/>
              <w:autoSpaceDE/>
              <w:autoSpaceDN/>
              <w:adjustRightInd/>
              <w:spacing w:before="20"/>
              <w:textAlignment w:val="auto"/>
              <w:rPr>
                <w:sz w:val="18"/>
                <w:szCs w:val="18"/>
                <w:lang w:val="en-GB" w:eastAsia="ja-JP"/>
              </w:rPr>
            </w:pPr>
            <w:r w:rsidRPr="00370B66">
              <w:rPr>
                <w:sz w:val="18"/>
                <w:szCs w:val="18"/>
                <w:lang w:val="en-GB" w:eastAsia="ja-JP"/>
              </w:rPr>
              <w:t>Q.3, Q.4 and Q.5/11 participants will attend Q.13/11</w:t>
            </w:r>
          </w:p>
        </w:tc>
      </w:tr>
      <w:tr w:rsidR="00370B66" w:rsidRPr="00C4129E" w:rsidTr="00370B66">
        <w:trPr>
          <w:cantSplit/>
        </w:trPr>
        <w:tc>
          <w:tcPr>
            <w:tcW w:w="360" w:type="dxa"/>
          </w:tcPr>
          <w:p w:rsidR="00370B66" w:rsidRPr="00370B66" w:rsidRDefault="00370B66" w:rsidP="00370B66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sz w:val="18"/>
                <w:szCs w:val="18"/>
                <w:lang w:val="en-GB" w:eastAsia="ja-JP"/>
              </w:rPr>
            </w:pPr>
          </w:p>
        </w:tc>
        <w:tc>
          <w:tcPr>
            <w:tcW w:w="1304" w:type="dxa"/>
          </w:tcPr>
          <w:p w:rsidR="00370B66" w:rsidRPr="00370B66" w:rsidRDefault="00370B66" w:rsidP="00370B66">
            <w:pPr>
              <w:keepNext/>
              <w:overflowPunct/>
              <w:autoSpaceDE/>
              <w:autoSpaceDN/>
              <w:adjustRightInd/>
              <w:spacing w:before="20"/>
              <w:textAlignment w:val="auto"/>
              <w:rPr>
                <w:sz w:val="18"/>
                <w:szCs w:val="18"/>
                <w:lang w:val="en-GB" w:eastAsia="ja-JP"/>
              </w:rPr>
            </w:pPr>
          </w:p>
        </w:tc>
        <w:tc>
          <w:tcPr>
            <w:tcW w:w="4536" w:type="dxa"/>
          </w:tcPr>
          <w:p w:rsidR="00370B66" w:rsidRPr="00370B66" w:rsidRDefault="00370B66" w:rsidP="00370B66">
            <w:pPr>
              <w:tabs>
                <w:tab w:val="left" w:pos="213"/>
              </w:tabs>
              <w:overflowPunct/>
              <w:autoSpaceDE/>
              <w:autoSpaceDN/>
              <w:adjustRightInd/>
              <w:spacing w:before="20"/>
              <w:textAlignment w:val="auto"/>
              <w:rPr>
                <w:sz w:val="18"/>
                <w:szCs w:val="18"/>
                <w:lang w:val="en-GB" w:eastAsia="ja-JP"/>
              </w:rPr>
            </w:pPr>
          </w:p>
        </w:tc>
        <w:tc>
          <w:tcPr>
            <w:tcW w:w="357" w:type="dxa"/>
          </w:tcPr>
          <w:p w:rsidR="00370B66" w:rsidRPr="00370B66" w:rsidRDefault="00370B66" w:rsidP="00370B66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sz w:val="18"/>
                <w:szCs w:val="18"/>
                <w:lang w:val="en-GB" w:eastAsia="ja-JP"/>
              </w:rPr>
            </w:pPr>
            <w:r w:rsidRPr="00370B66">
              <w:rPr>
                <w:sz w:val="18"/>
                <w:szCs w:val="18"/>
                <w:lang w:val="en-GB" w:eastAsia="ja-JP"/>
              </w:rPr>
              <w:t>•</w:t>
            </w:r>
          </w:p>
        </w:tc>
        <w:tc>
          <w:tcPr>
            <w:tcW w:w="1304" w:type="dxa"/>
          </w:tcPr>
          <w:p w:rsidR="00370B66" w:rsidRPr="00370B66" w:rsidRDefault="00370B66" w:rsidP="00370B66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sz w:val="18"/>
                <w:szCs w:val="18"/>
                <w:lang w:val="en-GB" w:eastAsia="ja-JP"/>
              </w:rPr>
            </w:pPr>
            <w:r w:rsidRPr="00370B66">
              <w:rPr>
                <w:sz w:val="18"/>
                <w:szCs w:val="18"/>
                <w:lang w:val="en-GB" w:eastAsia="ja-JP"/>
              </w:rPr>
              <w:t xml:space="preserve">Note 8: </w:t>
            </w:r>
          </w:p>
        </w:tc>
        <w:tc>
          <w:tcPr>
            <w:tcW w:w="7590" w:type="dxa"/>
          </w:tcPr>
          <w:p w:rsidR="00370B66" w:rsidRPr="00370B66" w:rsidRDefault="00370B66" w:rsidP="00370B66">
            <w:pPr>
              <w:tabs>
                <w:tab w:val="clear" w:pos="794"/>
                <w:tab w:val="left" w:pos="34"/>
              </w:tabs>
              <w:overflowPunct/>
              <w:autoSpaceDE/>
              <w:autoSpaceDN/>
              <w:adjustRightInd/>
              <w:spacing w:before="20"/>
              <w:ind w:left="1026" w:hanging="992"/>
              <w:textAlignment w:val="auto"/>
              <w:rPr>
                <w:sz w:val="18"/>
                <w:szCs w:val="18"/>
                <w:lang w:val="en-GB" w:eastAsia="ja-JP"/>
              </w:rPr>
            </w:pPr>
            <w:r w:rsidRPr="00370B66">
              <w:rPr>
                <w:sz w:val="18"/>
                <w:szCs w:val="18"/>
                <w:lang w:val="en-GB" w:eastAsia="ja-JP"/>
              </w:rPr>
              <w:t>WP closing plenary meetings will be held sequentially</w:t>
            </w:r>
          </w:p>
        </w:tc>
      </w:tr>
      <w:tr w:rsidR="00370B66" w:rsidRPr="00C4129E" w:rsidTr="00370B66">
        <w:trPr>
          <w:cantSplit/>
        </w:trPr>
        <w:tc>
          <w:tcPr>
            <w:tcW w:w="360" w:type="dxa"/>
          </w:tcPr>
          <w:p w:rsidR="00370B66" w:rsidRPr="00370B66" w:rsidRDefault="00370B66" w:rsidP="00370B66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sz w:val="18"/>
                <w:szCs w:val="18"/>
                <w:lang w:val="en-GB" w:eastAsia="ja-JP"/>
              </w:rPr>
            </w:pPr>
          </w:p>
        </w:tc>
        <w:tc>
          <w:tcPr>
            <w:tcW w:w="1304" w:type="dxa"/>
          </w:tcPr>
          <w:p w:rsidR="00370B66" w:rsidRPr="00370B66" w:rsidRDefault="00370B66" w:rsidP="00370B66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sz w:val="18"/>
                <w:szCs w:val="18"/>
                <w:lang w:val="en-GB" w:eastAsia="ja-JP"/>
              </w:rPr>
            </w:pPr>
          </w:p>
        </w:tc>
        <w:tc>
          <w:tcPr>
            <w:tcW w:w="4536" w:type="dxa"/>
          </w:tcPr>
          <w:p w:rsidR="00370B66" w:rsidRPr="00370B66" w:rsidRDefault="00370B66" w:rsidP="00370B66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sz w:val="18"/>
                <w:szCs w:val="18"/>
                <w:lang w:val="en-GB" w:eastAsia="ja-JP"/>
              </w:rPr>
            </w:pPr>
          </w:p>
        </w:tc>
        <w:tc>
          <w:tcPr>
            <w:tcW w:w="357" w:type="dxa"/>
          </w:tcPr>
          <w:p w:rsidR="00370B66" w:rsidRPr="00370B66" w:rsidRDefault="00370B66" w:rsidP="00370B66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sz w:val="18"/>
                <w:szCs w:val="18"/>
                <w:lang w:val="en-GB" w:eastAsia="ja-JP"/>
              </w:rPr>
            </w:pPr>
            <w:r w:rsidRPr="00370B66">
              <w:rPr>
                <w:sz w:val="18"/>
                <w:szCs w:val="18"/>
                <w:lang w:val="en-GB" w:eastAsia="ja-JP"/>
              </w:rPr>
              <w:t>•</w:t>
            </w:r>
          </w:p>
        </w:tc>
        <w:tc>
          <w:tcPr>
            <w:tcW w:w="1304" w:type="dxa"/>
          </w:tcPr>
          <w:p w:rsidR="00370B66" w:rsidRPr="00370B66" w:rsidRDefault="00370B66" w:rsidP="00370B66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sz w:val="18"/>
                <w:szCs w:val="18"/>
                <w:lang w:val="en-GB" w:eastAsia="ja-JP"/>
              </w:rPr>
            </w:pPr>
            <w:r w:rsidRPr="00370B66">
              <w:rPr>
                <w:sz w:val="18"/>
                <w:szCs w:val="18"/>
                <w:lang w:val="en-GB" w:eastAsia="ja-JP"/>
              </w:rPr>
              <w:t xml:space="preserve">Note 9: </w:t>
            </w:r>
          </w:p>
        </w:tc>
        <w:tc>
          <w:tcPr>
            <w:tcW w:w="7590" w:type="dxa"/>
          </w:tcPr>
          <w:p w:rsidR="00370B66" w:rsidRPr="00370B66" w:rsidRDefault="00370B66" w:rsidP="00370B66">
            <w:pPr>
              <w:tabs>
                <w:tab w:val="clear" w:pos="794"/>
                <w:tab w:val="left" w:pos="34"/>
              </w:tabs>
              <w:overflowPunct/>
              <w:autoSpaceDE/>
              <w:autoSpaceDN/>
              <w:adjustRightInd/>
              <w:spacing w:before="20"/>
              <w:ind w:left="1026" w:hanging="992"/>
              <w:textAlignment w:val="auto"/>
              <w:rPr>
                <w:sz w:val="18"/>
                <w:szCs w:val="18"/>
                <w:lang w:val="en-GB" w:eastAsia="ja-JP"/>
              </w:rPr>
            </w:pPr>
            <w:r w:rsidRPr="00370B66">
              <w:rPr>
                <w:sz w:val="18"/>
                <w:szCs w:val="18"/>
                <w:lang w:val="en-GB" w:eastAsia="ja-JP"/>
              </w:rPr>
              <w:t>SG11 closing plenary starts at 14:30</w:t>
            </w:r>
          </w:p>
        </w:tc>
      </w:tr>
      <w:tr w:rsidR="00370B66" w:rsidRPr="00EF1FED" w:rsidTr="00370B66">
        <w:trPr>
          <w:cantSplit/>
        </w:trPr>
        <w:tc>
          <w:tcPr>
            <w:tcW w:w="360" w:type="dxa"/>
          </w:tcPr>
          <w:p w:rsidR="00370B66" w:rsidRPr="00370B66" w:rsidRDefault="00370B66" w:rsidP="00370B66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sz w:val="18"/>
                <w:szCs w:val="18"/>
                <w:lang w:val="en-GB" w:eastAsia="ja-JP"/>
              </w:rPr>
            </w:pPr>
          </w:p>
        </w:tc>
        <w:tc>
          <w:tcPr>
            <w:tcW w:w="1304" w:type="dxa"/>
          </w:tcPr>
          <w:p w:rsidR="00370B66" w:rsidRPr="00370B66" w:rsidRDefault="00370B66" w:rsidP="00370B66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sz w:val="18"/>
                <w:szCs w:val="18"/>
                <w:lang w:val="en-GB" w:eastAsia="ja-JP"/>
              </w:rPr>
            </w:pPr>
          </w:p>
        </w:tc>
        <w:tc>
          <w:tcPr>
            <w:tcW w:w="4536" w:type="dxa"/>
          </w:tcPr>
          <w:p w:rsidR="00370B66" w:rsidRPr="00370B66" w:rsidRDefault="00370B66" w:rsidP="00370B66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sz w:val="18"/>
                <w:szCs w:val="18"/>
                <w:lang w:val="en-GB" w:eastAsia="ja-JP"/>
              </w:rPr>
            </w:pPr>
          </w:p>
        </w:tc>
        <w:tc>
          <w:tcPr>
            <w:tcW w:w="357" w:type="dxa"/>
          </w:tcPr>
          <w:p w:rsidR="00370B66" w:rsidRPr="00370B66" w:rsidRDefault="00370B66" w:rsidP="00370B66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sz w:val="18"/>
                <w:szCs w:val="18"/>
                <w:lang w:val="en-GB" w:eastAsia="ja-JP"/>
              </w:rPr>
            </w:pPr>
            <w:r w:rsidRPr="00370B66">
              <w:rPr>
                <w:sz w:val="18"/>
                <w:szCs w:val="18"/>
                <w:lang w:val="en-GB" w:eastAsia="ja-JP"/>
              </w:rPr>
              <w:t>•</w:t>
            </w:r>
          </w:p>
        </w:tc>
        <w:tc>
          <w:tcPr>
            <w:tcW w:w="1304" w:type="dxa"/>
          </w:tcPr>
          <w:p w:rsidR="00370B66" w:rsidRPr="00370B66" w:rsidRDefault="00370B66" w:rsidP="00370B66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sz w:val="18"/>
                <w:szCs w:val="18"/>
                <w:lang w:val="en-GB" w:eastAsia="ja-JP"/>
              </w:rPr>
            </w:pPr>
            <w:r w:rsidRPr="00370B66">
              <w:rPr>
                <w:sz w:val="18"/>
                <w:szCs w:val="18"/>
                <w:lang w:val="en-GB" w:eastAsia="ja-JP"/>
              </w:rPr>
              <w:t xml:space="preserve">Note 10: </w:t>
            </w:r>
          </w:p>
        </w:tc>
        <w:tc>
          <w:tcPr>
            <w:tcW w:w="7590" w:type="dxa"/>
          </w:tcPr>
          <w:p w:rsidR="00370B66" w:rsidRPr="00370B66" w:rsidRDefault="00370B66" w:rsidP="00370B66">
            <w:pPr>
              <w:tabs>
                <w:tab w:val="clear" w:pos="794"/>
                <w:tab w:val="left" w:pos="34"/>
              </w:tabs>
              <w:overflowPunct/>
              <w:autoSpaceDE/>
              <w:autoSpaceDN/>
              <w:adjustRightInd/>
              <w:spacing w:before="20"/>
              <w:ind w:left="1026" w:hanging="992"/>
              <w:textAlignment w:val="auto"/>
              <w:rPr>
                <w:sz w:val="18"/>
                <w:szCs w:val="18"/>
                <w:lang w:val="en-GB" w:eastAsia="ja-JP"/>
              </w:rPr>
            </w:pPr>
            <w:r w:rsidRPr="00370B66">
              <w:rPr>
                <w:sz w:val="18"/>
                <w:szCs w:val="18"/>
                <w:lang w:val="en-GB" w:eastAsia="ja-JP"/>
              </w:rPr>
              <w:t xml:space="preserve">SG 11 starting hours: </w:t>
            </w:r>
            <w:r w:rsidRPr="00370B66">
              <w:rPr>
                <w:sz w:val="18"/>
                <w:szCs w:val="18"/>
                <w:lang w:val="en-GB" w:eastAsia="ja-JP"/>
              </w:rPr>
              <w:tab/>
              <w:t>Session 1: 0900-1030</w:t>
            </w:r>
            <w:r w:rsidRPr="00370B66">
              <w:rPr>
                <w:sz w:val="18"/>
                <w:szCs w:val="18"/>
                <w:lang w:val="en-GB" w:eastAsia="ja-JP"/>
              </w:rPr>
              <w:tab/>
            </w:r>
            <w:r w:rsidRPr="00370B66">
              <w:rPr>
                <w:sz w:val="18"/>
                <w:szCs w:val="18"/>
                <w:lang w:val="en-GB" w:eastAsia="ja-JP"/>
              </w:rPr>
              <w:tab/>
              <w:t>Session 2: 1100-1230</w:t>
            </w:r>
          </w:p>
          <w:p w:rsidR="00370B66" w:rsidRPr="00370B66" w:rsidRDefault="00370B66" w:rsidP="00370B66">
            <w:pPr>
              <w:tabs>
                <w:tab w:val="clear" w:pos="794"/>
                <w:tab w:val="left" w:pos="34"/>
              </w:tabs>
              <w:overflowPunct/>
              <w:autoSpaceDE/>
              <w:autoSpaceDN/>
              <w:adjustRightInd/>
              <w:spacing w:before="20"/>
              <w:ind w:left="1026" w:hanging="992"/>
              <w:textAlignment w:val="auto"/>
              <w:rPr>
                <w:sz w:val="18"/>
                <w:szCs w:val="18"/>
                <w:lang w:val="en-GB" w:eastAsia="ja-JP"/>
              </w:rPr>
            </w:pPr>
            <w:r w:rsidRPr="00370B66">
              <w:rPr>
                <w:sz w:val="18"/>
                <w:szCs w:val="18"/>
                <w:lang w:val="en-GB" w:eastAsia="ja-JP"/>
              </w:rPr>
              <w:tab/>
            </w:r>
            <w:r w:rsidRPr="00370B66">
              <w:rPr>
                <w:sz w:val="18"/>
                <w:szCs w:val="18"/>
                <w:lang w:val="en-GB" w:eastAsia="ja-JP"/>
              </w:rPr>
              <w:tab/>
            </w:r>
            <w:r w:rsidRPr="00370B66">
              <w:rPr>
                <w:sz w:val="18"/>
                <w:szCs w:val="18"/>
                <w:lang w:val="en-GB" w:eastAsia="ja-JP"/>
              </w:rPr>
              <w:tab/>
            </w:r>
            <w:r w:rsidRPr="00370B66">
              <w:rPr>
                <w:sz w:val="18"/>
                <w:szCs w:val="18"/>
                <w:lang w:val="en-GB" w:eastAsia="ja-JP"/>
              </w:rPr>
              <w:tab/>
              <w:t xml:space="preserve">Session 3: 1400-1530 </w:t>
            </w:r>
            <w:r w:rsidRPr="00370B66">
              <w:rPr>
                <w:sz w:val="18"/>
                <w:szCs w:val="18"/>
                <w:lang w:val="en-GB" w:eastAsia="ja-JP"/>
              </w:rPr>
              <w:tab/>
            </w:r>
            <w:r w:rsidRPr="00370B66">
              <w:rPr>
                <w:sz w:val="18"/>
                <w:szCs w:val="18"/>
                <w:lang w:val="en-GB" w:eastAsia="ja-JP"/>
              </w:rPr>
              <w:tab/>
              <w:t>Session 4: 1600-1730</w:t>
            </w:r>
          </w:p>
        </w:tc>
      </w:tr>
    </w:tbl>
    <w:p w:rsidR="00370B66" w:rsidRPr="00CC3DFE" w:rsidRDefault="00370B66" w:rsidP="00370B66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sz w:val="4"/>
          <w:szCs w:val="4"/>
        </w:rPr>
      </w:pPr>
    </w:p>
    <w:p w:rsidR="00575841" w:rsidRDefault="00370B66" w:rsidP="00C4129E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142"/>
        <w:jc w:val="center"/>
        <w:rPr>
          <w:lang w:val="en-US"/>
        </w:rPr>
      </w:pPr>
      <w:r>
        <w:rPr>
          <w:b/>
          <w:bCs/>
          <w:i/>
          <w:iCs/>
          <w:szCs w:val="24"/>
        </w:rPr>
        <w:t>_________________</w:t>
      </w:r>
    </w:p>
    <w:sectPr w:rsidR="00575841" w:rsidSect="00C4129E">
      <w:pgSz w:w="16840" w:h="11907" w:orient="landscape" w:code="9"/>
      <w:pgMar w:top="844" w:right="567" w:bottom="1089" w:left="567" w:header="454" w:footer="964" w:gutter="0"/>
      <w:paperSrc w:first="15" w:other="15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B66" w:rsidRDefault="00370B66">
      <w:r>
        <w:separator/>
      </w:r>
    </w:p>
  </w:endnote>
  <w:endnote w:type="continuationSeparator" w:id="0">
    <w:p w:rsidR="00370B66" w:rsidRDefault="00370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B66" w:rsidRPr="00C4129E" w:rsidRDefault="00C4129E" w:rsidP="00C4129E">
    <w:pPr>
      <w:pStyle w:val="Footer"/>
      <w:rPr>
        <w:szCs w:val="18"/>
        <w:lang w:val="fr-CH"/>
      </w:rPr>
    </w:pPr>
    <w:r w:rsidRPr="00C4129E">
      <w:rPr>
        <w:lang w:val="fr-CH"/>
      </w:rPr>
      <w:t>ITU-T\BUREAU\CIRC\147S.DOC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107" w:type="dxa"/>
        <w:right w:w="107" w:type="dxa"/>
      </w:tblCellMar>
      <w:tblLook w:val="0000"/>
    </w:tblPr>
    <w:tblGrid>
      <w:gridCol w:w="1985"/>
      <w:gridCol w:w="3119"/>
      <w:gridCol w:w="2374"/>
      <w:gridCol w:w="2304"/>
    </w:tblGrid>
    <w:tr w:rsidR="00370B66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370B66" w:rsidRDefault="00370B66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370B66" w:rsidRDefault="00370B66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370B66" w:rsidRDefault="00370B66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370B66" w:rsidRDefault="00370B66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370B66">
      <w:tc>
        <w:tcPr>
          <w:tcW w:w="1985" w:type="dxa"/>
        </w:tcPr>
        <w:p w:rsidR="00370B66" w:rsidRDefault="00370B66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370B66" w:rsidRDefault="00370B66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370B66" w:rsidRDefault="00370B66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370B66" w:rsidRDefault="00370B66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370B66">
      <w:tc>
        <w:tcPr>
          <w:tcW w:w="1985" w:type="dxa"/>
        </w:tcPr>
        <w:p w:rsidR="00370B66" w:rsidRDefault="00370B66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370B66" w:rsidRDefault="00370B66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370B66" w:rsidRDefault="00370B66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370B66" w:rsidRDefault="00370B66">
          <w:pPr>
            <w:pStyle w:val="FirstFooter"/>
            <w:rPr>
              <w:rFonts w:ascii="Futura Lt BT" w:hAnsi="Futura Lt BT"/>
            </w:rPr>
          </w:pPr>
        </w:p>
      </w:tc>
    </w:tr>
  </w:tbl>
  <w:p w:rsidR="00370B66" w:rsidRDefault="00370B66" w:rsidP="008505BD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B66" w:rsidRDefault="00370B66">
      <w:r>
        <w:t>____________________</w:t>
      </w:r>
    </w:p>
  </w:footnote>
  <w:footnote w:type="continuationSeparator" w:id="0">
    <w:p w:rsidR="00370B66" w:rsidRDefault="00370B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B66" w:rsidRDefault="00370B66">
    <w:pPr>
      <w:pStyle w:val="Header"/>
    </w:pPr>
    <w:r>
      <w:t xml:space="preserve">- </w:t>
    </w:r>
    <w:r w:rsidR="00754A2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754A2A">
      <w:rPr>
        <w:rStyle w:val="PageNumber"/>
      </w:rPr>
      <w:fldChar w:fldCharType="separate"/>
    </w:r>
    <w:r w:rsidR="00EC7AA0">
      <w:rPr>
        <w:rStyle w:val="PageNumber"/>
        <w:noProof/>
      </w:rPr>
      <w:t>4</w:t>
    </w:r>
    <w:r w:rsidR="00754A2A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4E21F3C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cs="Times New Roman"/>
      </w:rPr>
    </w:lvl>
  </w:abstractNum>
  <w:abstractNum w:abstractNumId="1">
    <w:nsid w:val="FFFFFF7D"/>
    <w:multiLevelType w:val="singleLevel"/>
    <w:tmpl w:val="6C903C76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</w:rPr>
    </w:lvl>
  </w:abstractNum>
  <w:abstractNum w:abstractNumId="2">
    <w:nsid w:val="FFFFFF7E"/>
    <w:multiLevelType w:val="singleLevel"/>
    <w:tmpl w:val="3AD671BC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</w:abstractNum>
  <w:abstractNum w:abstractNumId="3">
    <w:nsid w:val="FFFFFF7F"/>
    <w:multiLevelType w:val="singleLevel"/>
    <w:tmpl w:val="42564B5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4">
    <w:nsid w:val="FFFFFF80"/>
    <w:multiLevelType w:val="singleLevel"/>
    <w:tmpl w:val="AD82CA78"/>
    <w:lvl w:ilvl="0">
      <w:start w:val="1"/>
      <w:numFmt w:val="bullet"/>
      <w:lvlText w:val="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1E6C71A"/>
    <w:lvl w:ilvl="0">
      <w:start w:val="1"/>
      <w:numFmt w:val="bullet"/>
      <w:lvlText w:val="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2F66486"/>
    <w:lvl w:ilvl="0">
      <w:start w:val="1"/>
      <w:numFmt w:val="bullet"/>
      <w:lvlText w:val="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6DA292E"/>
    <w:lvl w:ilvl="0">
      <w:start w:val="1"/>
      <w:numFmt w:val="bullet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32C4C7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745E9E4C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>
    <w:nsid w:val="00376C59"/>
    <w:multiLevelType w:val="hybridMultilevel"/>
    <w:tmpl w:val="E5F8E466"/>
    <w:lvl w:ilvl="0" w:tplc="CBB0DC2A">
      <w:start w:val="12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BatangChe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>
    <w:nsid w:val="043B00A5"/>
    <w:multiLevelType w:val="hybridMultilevel"/>
    <w:tmpl w:val="2804734E"/>
    <w:lvl w:ilvl="0" w:tplc="0A6EA0B0">
      <w:start w:val="2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Times New Roman" w:eastAsia="Batang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8"/>
        </w:tabs>
        <w:ind w:left="10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8"/>
        </w:tabs>
        <w:ind w:left="14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8"/>
        </w:tabs>
        <w:ind w:left="18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38"/>
        </w:tabs>
        <w:ind w:left="22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38"/>
        </w:tabs>
        <w:ind w:left="26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8"/>
        </w:tabs>
        <w:ind w:left="30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38"/>
        </w:tabs>
        <w:ind w:left="34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38"/>
        </w:tabs>
        <w:ind w:left="3838" w:hanging="400"/>
      </w:pPr>
      <w:rPr>
        <w:rFonts w:ascii="Wingdings" w:hAnsi="Wingdings" w:hint="default"/>
      </w:rPr>
    </w:lvl>
  </w:abstractNum>
  <w:abstractNum w:abstractNumId="13">
    <w:nsid w:val="071E347F"/>
    <w:multiLevelType w:val="hybridMultilevel"/>
    <w:tmpl w:val="C5D4F044"/>
    <w:lvl w:ilvl="0" w:tplc="6880901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>
    <w:nsid w:val="0FA26C1A"/>
    <w:multiLevelType w:val="multilevel"/>
    <w:tmpl w:val="6726952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17E44CFF"/>
    <w:multiLevelType w:val="hybridMultilevel"/>
    <w:tmpl w:val="16D64D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80E0CFF"/>
    <w:multiLevelType w:val="hybridMultilevel"/>
    <w:tmpl w:val="0AE2024C"/>
    <w:lvl w:ilvl="0" w:tplc="31C0F330">
      <w:start w:val="3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85366DB"/>
    <w:multiLevelType w:val="multilevel"/>
    <w:tmpl w:val="4FFE228A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60"/>
        </w:tabs>
        <w:ind w:left="8160" w:hanging="1800"/>
      </w:pPr>
      <w:rPr>
        <w:rFonts w:cs="Times New Roman" w:hint="default"/>
      </w:rPr>
    </w:lvl>
  </w:abstractNum>
  <w:abstractNum w:abstractNumId="19">
    <w:nsid w:val="185D64B4"/>
    <w:multiLevelType w:val="hybridMultilevel"/>
    <w:tmpl w:val="385A3D1C"/>
    <w:lvl w:ilvl="0" w:tplc="2D7E868C">
      <w:start w:val="1"/>
      <w:numFmt w:val="lowerRoman"/>
      <w:lvlText w:val="%1)"/>
      <w:lvlJc w:val="left"/>
      <w:pPr>
        <w:tabs>
          <w:tab w:val="num" w:pos="1117"/>
        </w:tabs>
        <w:ind w:left="851" w:hanging="454"/>
      </w:pPr>
      <w:rPr>
        <w:rFonts w:cs="Times New Roman" w:hint="default"/>
        <w:b w:val="0"/>
        <w:i w:val="0"/>
        <w:sz w:val="24"/>
      </w:rPr>
    </w:lvl>
    <w:lvl w:ilvl="1" w:tplc="272625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D865303"/>
    <w:multiLevelType w:val="hybridMultilevel"/>
    <w:tmpl w:val="0C2896DE"/>
    <w:lvl w:ilvl="0" w:tplc="5198A762">
      <w:start w:val="1"/>
      <w:numFmt w:val="decimal"/>
      <w:lvlText w:val="%1."/>
      <w:lvlJc w:val="left"/>
      <w:pPr>
        <w:tabs>
          <w:tab w:val="num" w:pos="850"/>
        </w:tabs>
        <w:ind w:left="850" w:hanging="45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21">
    <w:nsid w:val="1FF112AF"/>
    <w:multiLevelType w:val="multilevel"/>
    <w:tmpl w:val="F2729628"/>
    <w:lvl w:ilvl="0">
      <w:start w:val="7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407"/>
        </w:tabs>
        <w:ind w:left="1407" w:hanging="84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974"/>
        </w:tabs>
        <w:ind w:left="1974" w:hanging="8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41"/>
        </w:tabs>
        <w:ind w:left="2541" w:hanging="8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22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AB1858"/>
    <w:multiLevelType w:val="hybridMultilevel"/>
    <w:tmpl w:val="B7CC907E"/>
    <w:lvl w:ilvl="0" w:tplc="7734AC62">
      <w:start w:val="6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MS Mincho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32B340F2"/>
    <w:multiLevelType w:val="hybridMultilevel"/>
    <w:tmpl w:val="6942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171279"/>
    <w:multiLevelType w:val="hybridMultilevel"/>
    <w:tmpl w:val="CDF0E95E"/>
    <w:lvl w:ilvl="0" w:tplc="81DEA1B0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6E2D8A6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1E25EE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D54250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59659A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D6CC7A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A6AF19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C259B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9264C56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6C31E96"/>
    <w:multiLevelType w:val="hybridMultilevel"/>
    <w:tmpl w:val="101C6544"/>
    <w:lvl w:ilvl="0" w:tplc="5066B24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AAC0AE4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62A8C7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E0C403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A7A3814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7C372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2FC40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AACB2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C41DD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C123ADF"/>
    <w:multiLevelType w:val="hybridMultilevel"/>
    <w:tmpl w:val="B7CC907E"/>
    <w:lvl w:ilvl="0" w:tplc="30D00B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3F572FCA"/>
    <w:multiLevelType w:val="multilevel"/>
    <w:tmpl w:val="3508BB8A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A0B46DF"/>
    <w:multiLevelType w:val="hybridMultilevel"/>
    <w:tmpl w:val="0AE2008A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163439EE">
      <w:start w:val="2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eastAsia="Batang" w:hAnsi="Symbol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2">
    <w:nsid w:val="4A3A67C5"/>
    <w:multiLevelType w:val="singleLevel"/>
    <w:tmpl w:val="954CED94"/>
    <w:lvl w:ilvl="0">
      <w:start w:val="9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33">
    <w:nsid w:val="4BFE0A1D"/>
    <w:multiLevelType w:val="hybridMultilevel"/>
    <w:tmpl w:val="6726952A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9C76A6F"/>
    <w:multiLevelType w:val="hybridMultilevel"/>
    <w:tmpl w:val="DED2DEEE"/>
    <w:lvl w:ilvl="0" w:tplc="74C63420">
      <w:start w:val="5"/>
      <w:numFmt w:val="bullet"/>
      <w:lvlText w:val="•"/>
      <w:lvlJc w:val="left"/>
      <w:pPr>
        <w:tabs>
          <w:tab w:val="num" w:pos="760"/>
        </w:tabs>
        <w:ind w:left="760" w:hanging="360"/>
      </w:pPr>
      <w:rPr>
        <w:rFonts w:ascii="Gulim" w:eastAsia="Gulim" w:hAnsi="Symbo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6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EE9628E"/>
    <w:multiLevelType w:val="multilevel"/>
    <w:tmpl w:val="5B0EAE68"/>
    <w:lvl w:ilvl="0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  <w:rPr>
        <w:rFonts w:cs="Times New Roman"/>
      </w:rPr>
    </w:lvl>
  </w:abstractNum>
  <w:abstractNum w:abstractNumId="38">
    <w:nsid w:val="5F520A33"/>
    <w:multiLevelType w:val="hybridMultilevel"/>
    <w:tmpl w:val="B7CC907E"/>
    <w:lvl w:ilvl="0" w:tplc="0E60FE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64C074F5"/>
    <w:multiLevelType w:val="hybridMultilevel"/>
    <w:tmpl w:val="73B69AD4"/>
    <w:lvl w:ilvl="0" w:tplc="FD94B036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7613124"/>
    <w:multiLevelType w:val="hybridMultilevel"/>
    <w:tmpl w:val="86D4E71E"/>
    <w:lvl w:ilvl="0" w:tplc="3DAC3E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2F1D0F"/>
    <w:multiLevelType w:val="hybridMultilevel"/>
    <w:tmpl w:val="1A3E197A"/>
    <w:lvl w:ilvl="0" w:tplc="F1782B9A">
      <w:start w:val="4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BatangChe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2">
    <w:nsid w:val="68A42EAD"/>
    <w:multiLevelType w:val="multilevel"/>
    <w:tmpl w:val="2E608F5C"/>
    <w:lvl w:ilvl="0">
      <w:start w:val="1"/>
      <w:numFmt w:val="bullet"/>
      <w:lvlText w:val=""/>
      <w:lvlJc w:val="left"/>
      <w:pPr>
        <w:tabs>
          <w:tab w:val="num" w:pos="-927"/>
        </w:tabs>
        <w:ind w:left="-92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-207"/>
        </w:tabs>
        <w:ind w:left="-2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13"/>
        </w:tabs>
        <w:ind w:left="5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</w:abstractNum>
  <w:abstractNum w:abstractNumId="4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69121EC5"/>
    <w:multiLevelType w:val="hybridMultilevel"/>
    <w:tmpl w:val="087E20F4"/>
    <w:lvl w:ilvl="0" w:tplc="03CE477E">
      <w:start w:val="5"/>
      <w:numFmt w:val="bullet"/>
      <w:lvlText w:val=""/>
      <w:lvlJc w:val="left"/>
      <w:pPr>
        <w:tabs>
          <w:tab w:val="num" w:pos="930"/>
        </w:tabs>
        <w:ind w:left="930" w:hanging="570"/>
      </w:pPr>
      <w:rPr>
        <w:rFonts w:ascii="Webdings" w:eastAsia="Times New Roman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FC22578"/>
    <w:multiLevelType w:val="hybridMultilevel"/>
    <w:tmpl w:val="5B0EAE68"/>
    <w:lvl w:ilvl="0" w:tplc="C728EED8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  <w:rPr>
        <w:rFonts w:cs="Times New Roman"/>
      </w:rPr>
    </w:lvl>
  </w:abstractNum>
  <w:abstractNum w:abstractNumId="46">
    <w:nsid w:val="74AE0CB7"/>
    <w:multiLevelType w:val="hybridMultilevel"/>
    <w:tmpl w:val="D9AC29DA"/>
    <w:lvl w:ilvl="0" w:tplc="691A9A8A">
      <w:start w:val="1"/>
      <w:numFmt w:val="bullet"/>
      <w:lvlText w:val=""/>
      <w:lvlJc w:val="left"/>
      <w:pPr>
        <w:tabs>
          <w:tab w:val="num" w:pos="644"/>
        </w:tabs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7">
    <w:nsid w:val="77083757"/>
    <w:multiLevelType w:val="hybridMultilevel"/>
    <w:tmpl w:val="5748CE82"/>
    <w:lvl w:ilvl="0" w:tplc="A8E2891C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9CD0B72"/>
    <w:multiLevelType w:val="hybridMultilevel"/>
    <w:tmpl w:val="2E608F5C"/>
    <w:lvl w:ilvl="0" w:tplc="7B62EC56">
      <w:start w:val="1"/>
      <w:numFmt w:val="bullet"/>
      <w:lvlText w:val=""/>
      <w:lvlJc w:val="left"/>
      <w:pPr>
        <w:tabs>
          <w:tab w:val="num" w:pos="-927"/>
        </w:tabs>
        <w:ind w:left="-92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-207"/>
        </w:tabs>
        <w:ind w:left="-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13"/>
        </w:tabs>
        <w:ind w:left="5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4"/>
  </w:num>
  <w:num w:numId="3">
    <w:abstractNumId w:val="29"/>
  </w:num>
  <w:num w:numId="4">
    <w:abstractNumId w:val="22"/>
  </w:num>
  <w:num w:numId="5">
    <w:abstractNumId w:val="30"/>
  </w:num>
  <w:num w:numId="6">
    <w:abstractNumId w:val="36"/>
  </w:num>
  <w:num w:numId="7">
    <w:abstractNumId w:val="16"/>
  </w:num>
  <w:num w:numId="8">
    <w:abstractNumId w:val="18"/>
  </w:num>
  <w:num w:numId="9">
    <w:abstractNumId w:val="21"/>
  </w:num>
  <w:num w:numId="10">
    <w:abstractNumId w:val="44"/>
  </w:num>
  <w:num w:numId="11">
    <w:abstractNumId w:val="41"/>
  </w:num>
  <w:num w:numId="12">
    <w:abstractNumId w:val="31"/>
  </w:num>
  <w:num w:numId="13">
    <w:abstractNumId w:val="11"/>
  </w:num>
  <w:num w:numId="1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32"/>
  </w:num>
  <w:num w:numId="16">
    <w:abstractNumId w:val="33"/>
  </w:num>
  <w:num w:numId="17">
    <w:abstractNumId w:val="14"/>
  </w:num>
  <w:num w:numId="18">
    <w:abstractNumId w:val="46"/>
  </w:num>
  <w:num w:numId="19">
    <w:abstractNumId w:val="19"/>
  </w:num>
  <w:num w:numId="20">
    <w:abstractNumId w:val="13"/>
  </w:num>
  <w:num w:numId="21">
    <w:abstractNumId w:val="12"/>
  </w:num>
  <w:num w:numId="22">
    <w:abstractNumId w:val="15"/>
  </w:num>
  <w:num w:numId="23">
    <w:abstractNumId w:val="20"/>
  </w:num>
  <w:num w:numId="24">
    <w:abstractNumId w:val="35"/>
  </w:num>
  <w:num w:numId="25">
    <w:abstractNumId w:val="26"/>
  </w:num>
  <w:num w:numId="26">
    <w:abstractNumId w:val="25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7"/>
  </w:num>
  <w:num w:numId="38">
    <w:abstractNumId w:val="39"/>
  </w:num>
  <w:num w:numId="39">
    <w:abstractNumId w:val="23"/>
  </w:num>
  <w:num w:numId="40">
    <w:abstractNumId w:val="38"/>
  </w:num>
  <w:num w:numId="41">
    <w:abstractNumId w:val="27"/>
  </w:num>
  <w:num w:numId="42">
    <w:abstractNumId w:val="43"/>
  </w:num>
  <w:num w:numId="43">
    <w:abstractNumId w:val="45"/>
  </w:num>
  <w:num w:numId="44">
    <w:abstractNumId w:val="37"/>
  </w:num>
  <w:num w:numId="45">
    <w:abstractNumId w:val="40"/>
  </w:num>
  <w:num w:numId="46">
    <w:abstractNumId w:val="48"/>
  </w:num>
  <w:num w:numId="47">
    <w:abstractNumId w:val="42"/>
  </w:num>
  <w:num w:numId="48">
    <w:abstractNumId w:val="24"/>
  </w:num>
  <w:num w:numId="49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revisionView w:markup="0"/>
  <w:trackRevisions/>
  <w:defaultTabStop w:val="72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B5317"/>
    <w:rsid w:val="00002529"/>
    <w:rsid w:val="000219DA"/>
    <w:rsid w:val="00053080"/>
    <w:rsid w:val="00071CAD"/>
    <w:rsid w:val="000B28B4"/>
    <w:rsid w:val="000C382F"/>
    <w:rsid w:val="00120295"/>
    <w:rsid w:val="001A162A"/>
    <w:rsid w:val="001A54CC"/>
    <w:rsid w:val="001B5317"/>
    <w:rsid w:val="001C5082"/>
    <w:rsid w:val="001C7F25"/>
    <w:rsid w:val="0023247F"/>
    <w:rsid w:val="00247724"/>
    <w:rsid w:val="00257FB4"/>
    <w:rsid w:val="00271713"/>
    <w:rsid w:val="00285896"/>
    <w:rsid w:val="002A1D9D"/>
    <w:rsid w:val="003203DF"/>
    <w:rsid w:val="00335367"/>
    <w:rsid w:val="00343E68"/>
    <w:rsid w:val="00361C2E"/>
    <w:rsid w:val="00365A74"/>
    <w:rsid w:val="00370B66"/>
    <w:rsid w:val="00370C2D"/>
    <w:rsid w:val="00375D01"/>
    <w:rsid w:val="003C6552"/>
    <w:rsid w:val="003D1E8D"/>
    <w:rsid w:val="003D673B"/>
    <w:rsid w:val="00401C20"/>
    <w:rsid w:val="00413629"/>
    <w:rsid w:val="00460A84"/>
    <w:rsid w:val="00461FAB"/>
    <w:rsid w:val="00466E73"/>
    <w:rsid w:val="004A54A2"/>
    <w:rsid w:val="004B3A27"/>
    <w:rsid w:val="004C10AB"/>
    <w:rsid w:val="004C4144"/>
    <w:rsid w:val="004D0664"/>
    <w:rsid w:val="004E0292"/>
    <w:rsid w:val="00500D8E"/>
    <w:rsid w:val="00575841"/>
    <w:rsid w:val="00590474"/>
    <w:rsid w:val="005B474B"/>
    <w:rsid w:val="005B7E9E"/>
    <w:rsid w:val="005C004A"/>
    <w:rsid w:val="005C5C9E"/>
    <w:rsid w:val="00604018"/>
    <w:rsid w:val="00610489"/>
    <w:rsid w:val="006405DF"/>
    <w:rsid w:val="006F6428"/>
    <w:rsid w:val="00717C3E"/>
    <w:rsid w:val="00734919"/>
    <w:rsid w:val="00754A2A"/>
    <w:rsid w:val="00767002"/>
    <w:rsid w:val="00787E6E"/>
    <w:rsid w:val="00796422"/>
    <w:rsid w:val="007C4BD1"/>
    <w:rsid w:val="007C7F77"/>
    <w:rsid w:val="008205CE"/>
    <w:rsid w:val="008258C2"/>
    <w:rsid w:val="00844ECB"/>
    <w:rsid w:val="008505BD"/>
    <w:rsid w:val="00850C78"/>
    <w:rsid w:val="00897700"/>
    <w:rsid w:val="008C17AD"/>
    <w:rsid w:val="008D02CD"/>
    <w:rsid w:val="008D6B8F"/>
    <w:rsid w:val="008E42C0"/>
    <w:rsid w:val="00907A99"/>
    <w:rsid w:val="009109F8"/>
    <w:rsid w:val="00917DCE"/>
    <w:rsid w:val="00946DC8"/>
    <w:rsid w:val="0095172A"/>
    <w:rsid w:val="00956ED4"/>
    <w:rsid w:val="00981ED4"/>
    <w:rsid w:val="009E0353"/>
    <w:rsid w:val="00A3102B"/>
    <w:rsid w:val="00A54E47"/>
    <w:rsid w:val="00A74C80"/>
    <w:rsid w:val="00A9390A"/>
    <w:rsid w:val="00AD0BB2"/>
    <w:rsid w:val="00AD4673"/>
    <w:rsid w:val="00AE5700"/>
    <w:rsid w:val="00AE6EF3"/>
    <w:rsid w:val="00AE7093"/>
    <w:rsid w:val="00B10DCB"/>
    <w:rsid w:val="00B22773"/>
    <w:rsid w:val="00B422BC"/>
    <w:rsid w:val="00B43F77"/>
    <w:rsid w:val="00B51131"/>
    <w:rsid w:val="00B60054"/>
    <w:rsid w:val="00B85BC0"/>
    <w:rsid w:val="00B95F0A"/>
    <w:rsid w:val="00B96180"/>
    <w:rsid w:val="00BB01E0"/>
    <w:rsid w:val="00C06E50"/>
    <w:rsid w:val="00C1262F"/>
    <w:rsid w:val="00C31B36"/>
    <w:rsid w:val="00C4129E"/>
    <w:rsid w:val="00C81373"/>
    <w:rsid w:val="00CD0062"/>
    <w:rsid w:val="00CE0457"/>
    <w:rsid w:val="00CE389B"/>
    <w:rsid w:val="00D41193"/>
    <w:rsid w:val="00D963CD"/>
    <w:rsid w:val="00DA01E6"/>
    <w:rsid w:val="00DD77C9"/>
    <w:rsid w:val="00E035A5"/>
    <w:rsid w:val="00E92C09"/>
    <w:rsid w:val="00EB0F92"/>
    <w:rsid w:val="00EC6842"/>
    <w:rsid w:val="00EC7AA0"/>
    <w:rsid w:val="00EE1B70"/>
    <w:rsid w:val="00F1604A"/>
    <w:rsid w:val="00F6461F"/>
    <w:rsid w:val="00FB21BD"/>
    <w:rsid w:val="00FE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Title" w:locked="1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62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s-ES_tradnl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rsid w:val="00C1262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1262F"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"/>
    <w:qFormat/>
    <w:rsid w:val="00C1262F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1262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C1262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C1262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C1262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C1262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C1262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locked/>
    <w:rsid w:val="003203DF"/>
    <w:rPr>
      <w:rFonts w:ascii="Times New Roman" w:hAnsi="Times New Roman" w:cs="Times New Roman"/>
      <w:b/>
      <w:sz w:val="24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locked/>
    <w:rsid w:val="003203DF"/>
    <w:rPr>
      <w:rFonts w:ascii="Times New Roman" w:hAnsi="Times New Roman" w:cs="Times New Roman"/>
      <w:b/>
      <w:sz w:val="24"/>
      <w:lang w:val="es-ES_tradnl" w:eastAsia="en-US"/>
    </w:rPr>
  </w:style>
  <w:style w:type="character" w:customStyle="1" w:styleId="Heading3Char">
    <w:name w:val="Heading 3 Char"/>
    <w:aliases w:val="H3 Char,Underrubrik2 Char"/>
    <w:basedOn w:val="DefaultParagraphFont"/>
    <w:link w:val="Heading3"/>
    <w:locked/>
    <w:rsid w:val="003203DF"/>
    <w:rPr>
      <w:rFonts w:ascii="Times New Roman" w:hAnsi="Times New Roman" w:cs="Times New Roman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locked/>
    <w:rsid w:val="003203DF"/>
    <w:rPr>
      <w:rFonts w:ascii="Times New Roman" w:hAnsi="Times New Roman" w:cs="Times New Roman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locked/>
    <w:rsid w:val="003203DF"/>
    <w:rPr>
      <w:rFonts w:ascii="Times New Roman" w:hAnsi="Times New Roman" w:cs="Times New Roman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locked/>
    <w:rsid w:val="003203DF"/>
    <w:rPr>
      <w:rFonts w:ascii="Times New Roman" w:hAnsi="Times New Roman" w:cs="Times New Roman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locked/>
    <w:rsid w:val="003203DF"/>
    <w:rPr>
      <w:rFonts w:ascii="Times New Roman" w:hAnsi="Times New Roman" w:cs="Times New Roman"/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locked/>
    <w:rsid w:val="003203DF"/>
    <w:rPr>
      <w:rFonts w:ascii="Times New Roman" w:hAnsi="Times New Roman" w:cs="Times New Roman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locked/>
    <w:rsid w:val="003203DF"/>
    <w:rPr>
      <w:rFonts w:ascii="Times New Roman" w:hAnsi="Times New Roman" w:cs="Times New Roman"/>
      <w:b/>
      <w:sz w:val="24"/>
      <w:lang w:val="es-ES_tradnl" w:eastAsia="en-US"/>
    </w:rPr>
  </w:style>
  <w:style w:type="character" w:styleId="EndnoteReference">
    <w:name w:val="endnote reference"/>
    <w:basedOn w:val="DefaultParagraphFont"/>
    <w:uiPriority w:val="99"/>
    <w:semiHidden/>
    <w:rsid w:val="00C1262F"/>
    <w:rPr>
      <w:rFonts w:cs="Times New Roman"/>
      <w:vertAlign w:val="superscript"/>
    </w:rPr>
  </w:style>
  <w:style w:type="paragraph" w:styleId="TOC8">
    <w:name w:val="toc 8"/>
    <w:basedOn w:val="TOC3"/>
    <w:semiHidden/>
    <w:rsid w:val="00C1262F"/>
  </w:style>
  <w:style w:type="paragraph" w:styleId="TOC7">
    <w:name w:val="toc 7"/>
    <w:basedOn w:val="TOC3"/>
    <w:semiHidden/>
    <w:rsid w:val="00C1262F"/>
  </w:style>
  <w:style w:type="paragraph" w:styleId="TOC6">
    <w:name w:val="toc 6"/>
    <w:basedOn w:val="TOC3"/>
    <w:semiHidden/>
    <w:rsid w:val="00C1262F"/>
  </w:style>
  <w:style w:type="paragraph" w:styleId="TOC5">
    <w:name w:val="toc 5"/>
    <w:basedOn w:val="TOC3"/>
    <w:semiHidden/>
    <w:rsid w:val="00C1262F"/>
  </w:style>
  <w:style w:type="paragraph" w:styleId="TOC4">
    <w:name w:val="toc 4"/>
    <w:basedOn w:val="TOC3"/>
    <w:semiHidden/>
    <w:rsid w:val="00C1262F"/>
  </w:style>
  <w:style w:type="paragraph" w:styleId="TOC3">
    <w:name w:val="toc 3"/>
    <w:basedOn w:val="TOC2"/>
    <w:semiHidden/>
    <w:rsid w:val="00C1262F"/>
    <w:pPr>
      <w:spacing w:before="80"/>
    </w:pPr>
  </w:style>
  <w:style w:type="paragraph" w:styleId="TOC2">
    <w:name w:val="toc 2"/>
    <w:basedOn w:val="TOC1"/>
    <w:semiHidden/>
    <w:rsid w:val="00C1262F"/>
    <w:pPr>
      <w:spacing w:before="120"/>
    </w:pPr>
  </w:style>
  <w:style w:type="paragraph" w:styleId="TOC1">
    <w:name w:val="toc 1"/>
    <w:basedOn w:val="Normal"/>
    <w:rsid w:val="00C1262F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C1262F"/>
    <w:pPr>
      <w:ind w:left="1698"/>
    </w:pPr>
  </w:style>
  <w:style w:type="paragraph" w:styleId="Index6">
    <w:name w:val="index 6"/>
    <w:basedOn w:val="Normal"/>
    <w:next w:val="Normal"/>
    <w:semiHidden/>
    <w:rsid w:val="00C1262F"/>
    <w:pPr>
      <w:ind w:left="1415"/>
    </w:pPr>
  </w:style>
  <w:style w:type="paragraph" w:styleId="Index5">
    <w:name w:val="index 5"/>
    <w:basedOn w:val="Normal"/>
    <w:next w:val="Normal"/>
    <w:semiHidden/>
    <w:rsid w:val="00C1262F"/>
    <w:pPr>
      <w:ind w:left="1132"/>
    </w:pPr>
  </w:style>
  <w:style w:type="paragraph" w:styleId="Index4">
    <w:name w:val="index 4"/>
    <w:basedOn w:val="Normal"/>
    <w:next w:val="Normal"/>
    <w:semiHidden/>
    <w:rsid w:val="00C1262F"/>
    <w:pPr>
      <w:ind w:left="849"/>
    </w:pPr>
  </w:style>
  <w:style w:type="paragraph" w:styleId="Index3">
    <w:name w:val="index 3"/>
    <w:basedOn w:val="Normal"/>
    <w:next w:val="Normal"/>
    <w:semiHidden/>
    <w:rsid w:val="00C1262F"/>
    <w:pPr>
      <w:ind w:left="566"/>
    </w:pPr>
  </w:style>
  <w:style w:type="paragraph" w:styleId="Index2">
    <w:name w:val="index 2"/>
    <w:basedOn w:val="Normal"/>
    <w:next w:val="Normal"/>
    <w:semiHidden/>
    <w:rsid w:val="00C1262F"/>
    <w:pPr>
      <w:ind w:left="283"/>
    </w:pPr>
  </w:style>
  <w:style w:type="paragraph" w:styleId="Index1">
    <w:name w:val="index 1"/>
    <w:basedOn w:val="Normal"/>
    <w:next w:val="Normal"/>
    <w:semiHidden/>
    <w:rsid w:val="00C1262F"/>
  </w:style>
  <w:style w:type="character" w:styleId="LineNumber">
    <w:name w:val="line number"/>
    <w:basedOn w:val="DefaultParagraphFont"/>
    <w:rsid w:val="00C1262F"/>
    <w:rPr>
      <w:rFonts w:cs="Times New Roman"/>
    </w:rPr>
  </w:style>
  <w:style w:type="paragraph" w:styleId="IndexHeading">
    <w:name w:val="index heading"/>
    <w:basedOn w:val="Normal"/>
    <w:next w:val="Index1"/>
    <w:semiHidden/>
    <w:rsid w:val="00C1262F"/>
  </w:style>
  <w:style w:type="paragraph" w:styleId="Footer">
    <w:name w:val="footer"/>
    <w:aliases w:val="pie de página,fo"/>
    <w:basedOn w:val="Normal"/>
    <w:link w:val="FooterChar"/>
    <w:rsid w:val="00C1262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aliases w:val="pie de página Char,fo Char"/>
    <w:basedOn w:val="DefaultParagraphFont"/>
    <w:link w:val="Footer"/>
    <w:locked/>
    <w:rsid w:val="003203DF"/>
    <w:rPr>
      <w:rFonts w:ascii="Times New Roman" w:hAnsi="Times New Roman" w:cs="Times New Roman"/>
      <w:caps/>
      <w:sz w:val="18"/>
      <w:lang w:val="es-ES_tradnl" w:eastAsia="en-US"/>
    </w:rPr>
  </w:style>
  <w:style w:type="paragraph" w:styleId="Header">
    <w:name w:val="header"/>
    <w:basedOn w:val="Normal"/>
    <w:link w:val="HeaderChar"/>
    <w:rsid w:val="00C1262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basedOn w:val="DefaultParagraphFont"/>
    <w:link w:val="Header"/>
    <w:locked/>
    <w:rsid w:val="003203DF"/>
    <w:rPr>
      <w:rFonts w:ascii="Times New Roman" w:hAnsi="Times New Roman" w:cs="Times New Roman"/>
      <w:sz w:val="22"/>
      <w:lang w:val="es-ES_tradnl" w:eastAsia="en-US"/>
    </w:rPr>
  </w:style>
  <w:style w:type="character" w:styleId="FootnoteReference">
    <w:name w:val="footnote reference"/>
    <w:basedOn w:val="DefaultParagraphFont"/>
    <w:semiHidden/>
    <w:rsid w:val="00C1262F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1262F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semiHidden/>
    <w:locked/>
    <w:rsid w:val="003203DF"/>
    <w:rPr>
      <w:rFonts w:ascii="Times New Roman" w:hAnsi="Times New Roman" w:cs="Times New Roman"/>
      <w:sz w:val="24"/>
      <w:lang w:val="es-ES_tradnl" w:eastAsia="en-US"/>
    </w:rPr>
  </w:style>
  <w:style w:type="paragraph" w:styleId="NormalIndent">
    <w:name w:val="Normal Indent"/>
    <w:basedOn w:val="Normal"/>
    <w:rsid w:val="00C1262F"/>
    <w:pPr>
      <w:ind w:left="794"/>
    </w:pPr>
  </w:style>
  <w:style w:type="paragraph" w:customStyle="1" w:styleId="TableLegend">
    <w:name w:val="Table_Legend"/>
    <w:basedOn w:val="TableText"/>
    <w:rsid w:val="00C1262F"/>
    <w:pPr>
      <w:spacing w:before="120"/>
    </w:pPr>
  </w:style>
  <w:style w:type="paragraph" w:customStyle="1" w:styleId="TableText">
    <w:name w:val="Table_Text"/>
    <w:basedOn w:val="Normal"/>
    <w:rsid w:val="00C1262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C1262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C1262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C1262F"/>
    <w:pPr>
      <w:spacing w:before="80"/>
      <w:ind w:left="794" w:hanging="794"/>
    </w:pPr>
  </w:style>
  <w:style w:type="paragraph" w:customStyle="1" w:styleId="enumlev2">
    <w:name w:val="enumlev2"/>
    <w:basedOn w:val="enumlev1"/>
    <w:rsid w:val="00C1262F"/>
    <w:pPr>
      <w:ind w:left="1191" w:hanging="397"/>
    </w:pPr>
  </w:style>
  <w:style w:type="paragraph" w:customStyle="1" w:styleId="enumlev3">
    <w:name w:val="enumlev3"/>
    <w:basedOn w:val="enumlev2"/>
    <w:rsid w:val="00C1262F"/>
    <w:pPr>
      <w:ind w:left="1588"/>
    </w:pPr>
  </w:style>
  <w:style w:type="paragraph" w:customStyle="1" w:styleId="TableHead">
    <w:name w:val="Table_Head"/>
    <w:basedOn w:val="TableText"/>
    <w:rsid w:val="00C1262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C1262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C1262F"/>
    <w:pPr>
      <w:spacing w:before="480"/>
    </w:pPr>
  </w:style>
  <w:style w:type="paragraph" w:customStyle="1" w:styleId="FigureTitle">
    <w:name w:val="Figure_Title"/>
    <w:basedOn w:val="TableTitle"/>
    <w:next w:val="Normal"/>
    <w:rsid w:val="00C1262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C1262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C1262F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C1262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C1262F"/>
  </w:style>
  <w:style w:type="paragraph" w:customStyle="1" w:styleId="AppendixRef">
    <w:name w:val="Appendix_Ref"/>
    <w:basedOn w:val="AnnexRef"/>
    <w:next w:val="AppendixTitle"/>
    <w:rsid w:val="00C1262F"/>
  </w:style>
  <w:style w:type="paragraph" w:customStyle="1" w:styleId="AppendixTitle">
    <w:name w:val="Appendix_Title"/>
    <w:basedOn w:val="AnnexTitle"/>
    <w:next w:val="Normal"/>
    <w:rsid w:val="00C1262F"/>
  </w:style>
  <w:style w:type="paragraph" w:customStyle="1" w:styleId="RefTitle">
    <w:name w:val="Ref_Title"/>
    <w:basedOn w:val="Normal"/>
    <w:next w:val="RefText"/>
    <w:rsid w:val="00C1262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C1262F"/>
    <w:pPr>
      <w:ind w:left="794" w:hanging="794"/>
    </w:pPr>
  </w:style>
  <w:style w:type="paragraph" w:customStyle="1" w:styleId="Equation">
    <w:name w:val="Equation"/>
    <w:basedOn w:val="Normal"/>
    <w:rsid w:val="00C1262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C1262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C1262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C1262F"/>
    <w:pPr>
      <w:spacing w:before="320"/>
    </w:pPr>
  </w:style>
  <w:style w:type="paragraph" w:customStyle="1" w:styleId="call">
    <w:name w:val="call"/>
    <w:basedOn w:val="Normal"/>
    <w:next w:val="Normal"/>
    <w:rsid w:val="00C1262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C1262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C1262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C1262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C1262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C1262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C1262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C1262F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C1262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C1262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C1262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rsid w:val="00C1262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character" w:customStyle="1" w:styleId="SignatureChar">
    <w:name w:val="Signature Char"/>
    <w:basedOn w:val="DefaultParagraphFont"/>
    <w:link w:val="Signature"/>
    <w:locked/>
    <w:rsid w:val="003203DF"/>
    <w:rPr>
      <w:rFonts w:ascii="Arial" w:hAnsi="Arial" w:cs="Times New Roman"/>
      <w:sz w:val="22"/>
      <w:lang w:val="es-ES_tradnl" w:eastAsia="en-US"/>
    </w:rPr>
  </w:style>
  <w:style w:type="paragraph" w:customStyle="1" w:styleId="meeting">
    <w:name w:val="meeting"/>
    <w:basedOn w:val="Head"/>
    <w:next w:val="Head"/>
    <w:rsid w:val="00C1262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C1262F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rsid w:val="00C1262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rsid w:val="00C1262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rsid w:val="00C1262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rsid w:val="00C1262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rsid w:val="00C1262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sid w:val="00C1262F"/>
    <w:rPr>
      <w:rFonts w:ascii="CG Times" w:hAnsi="CG Times"/>
      <w:sz w:val="20"/>
    </w:rPr>
  </w:style>
  <w:style w:type="paragraph" w:customStyle="1" w:styleId="ITUbureau">
    <w:name w:val="ITU_bureau"/>
    <w:basedOn w:val="Normal"/>
    <w:rsid w:val="00C1262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rsid w:val="00C1262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rsid w:val="00C1262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rsid w:val="00C1262F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rsid w:val="00C1262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rsid w:val="00C1262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rsid w:val="00C1262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rsid w:val="00C1262F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rsid w:val="00C1262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  <w:rsid w:val="00C1262F"/>
    <w:rPr>
      <w:rFonts w:cs="Times New Roman"/>
    </w:rPr>
  </w:style>
  <w:style w:type="paragraph" w:customStyle="1" w:styleId="listitem">
    <w:name w:val="listitem"/>
    <w:basedOn w:val="Normal"/>
    <w:rsid w:val="00C1262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rsid w:val="00C1262F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C1262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C1262F"/>
    <w:pPr>
      <w:tabs>
        <w:tab w:val="left" w:pos="397"/>
      </w:tabs>
    </w:pPr>
  </w:style>
  <w:style w:type="paragraph" w:customStyle="1" w:styleId="FirstFooter">
    <w:name w:val="FirstFooter"/>
    <w:basedOn w:val="Footer"/>
    <w:rsid w:val="00C1262F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C1262F"/>
  </w:style>
  <w:style w:type="character" w:styleId="Hyperlink">
    <w:name w:val="Hyperlink"/>
    <w:basedOn w:val="DefaultParagraphFont"/>
    <w:rsid w:val="00B43F7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rFonts w:cs="Times New Roman"/>
      <w:color w:val="800080"/>
      <w:u w:val="single"/>
    </w:rPr>
  </w:style>
  <w:style w:type="paragraph" w:styleId="BodyText0">
    <w:name w:val="Body Text"/>
    <w:basedOn w:val="Normal"/>
    <w:link w:val="BodyTextChar"/>
    <w:rsid w:val="003203D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locked/>
    <w:rsid w:val="003203DF"/>
    <w:rPr>
      <w:rFonts w:ascii="Times New Roman" w:hAnsi="Times New Roman" w:cs="Times New Roman"/>
      <w:i/>
      <w:iCs/>
      <w:sz w:val="24"/>
      <w:szCs w:val="24"/>
      <w:lang w:eastAsia="en-US"/>
    </w:rPr>
  </w:style>
  <w:style w:type="paragraph" w:customStyle="1" w:styleId="AnnexNo">
    <w:name w:val="Annex_No"/>
    <w:basedOn w:val="Normal"/>
    <w:next w:val="Normal"/>
    <w:rsid w:val="003203DF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styleId="BodyText2">
    <w:name w:val="Body Text 2"/>
    <w:basedOn w:val="Normal"/>
    <w:link w:val="BodyText2Char"/>
    <w:rsid w:val="003203D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locked/>
    <w:rsid w:val="003203DF"/>
    <w:rPr>
      <w:rFonts w:ascii="Times New Roman" w:hAnsi="Times New Roman" w:cs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3203DF"/>
    <w:pPr>
      <w:overflowPunct/>
      <w:autoSpaceDE/>
      <w:autoSpaceDN/>
      <w:adjustRightInd/>
      <w:spacing w:before="1701"/>
      <w:ind w:right="91"/>
      <w:textAlignment w:val="auto"/>
    </w:pPr>
    <w:rPr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203DF"/>
    <w:rPr>
      <w:rFonts w:ascii="Times New Roman" w:hAnsi="Times New Roman" w:cs="Times New Roman"/>
      <w:sz w:val="24"/>
      <w:lang w:val="en-GB" w:eastAsia="en-US"/>
    </w:rPr>
  </w:style>
  <w:style w:type="paragraph" w:styleId="DocumentMap">
    <w:name w:val="Document Map"/>
    <w:basedOn w:val="Normal"/>
    <w:link w:val="DocumentMapChar"/>
    <w:rsid w:val="003203DF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3203DF"/>
    <w:rPr>
      <w:rFonts w:ascii="Tahoma" w:hAnsi="Tahoma" w:cs="Tahoma"/>
      <w:sz w:val="24"/>
      <w:shd w:val="clear" w:color="auto" w:fill="000080"/>
      <w:lang w:val="en-GB" w:eastAsia="en-US"/>
    </w:rPr>
  </w:style>
  <w:style w:type="character" w:styleId="Emphasis">
    <w:name w:val="Emphasis"/>
    <w:basedOn w:val="DefaultParagraphFont"/>
    <w:qFormat/>
    <w:rsid w:val="003203DF"/>
    <w:rPr>
      <w:rFonts w:cs="Times New Roman"/>
      <w:i/>
      <w:iCs/>
    </w:rPr>
  </w:style>
  <w:style w:type="table" w:styleId="TableGrid">
    <w:name w:val="Table Grid"/>
    <w:basedOn w:val="TableNormal"/>
    <w:rsid w:val="003203D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new">
    <w:name w:val="pnew"/>
    <w:basedOn w:val="Normal"/>
    <w:rsid w:val="003203D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color w:val="000000"/>
      <w:szCs w:val="24"/>
      <w:lang w:val="en-US" w:eastAsia="zh-CN"/>
    </w:rPr>
  </w:style>
  <w:style w:type="paragraph" w:customStyle="1" w:styleId="CharCharCarCar">
    <w:name w:val="Char Char Car Car"/>
    <w:basedOn w:val="Normal"/>
    <w:rsid w:val="003203D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styleId="BodyTextIndent">
    <w:name w:val="Body Text Indent"/>
    <w:basedOn w:val="Normal"/>
    <w:link w:val="BodyTextIndentChar"/>
    <w:rsid w:val="003203DF"/>
    <w:pPr>
      <w:overflowPunct/>
      <w:autoSpaceDE/>
      <w:autoSpaceDN/>
      <w:adjustRightInd/>
      <w:spacing w:after="120"/>
      <w:ind w:left="283"/>
      <w:textAlignment w:val="auto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locked/>
    <w:rsid w:val="003203DF"/>
    <w:rPr>
      <w:rFonts w:ascii="Times New Roman" w:hAnsi="Times New Roman" w:cs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rsid w:val="003203D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BatangChe"/>
      <w:sz w:val="22"/>
      <w:lang w:val="en-US" w:eastAsia="ko-KR"/>
    </w:rPr>
  </w:style>
  <w:style w:type="character" w:customStyle="1" w:styleId="PlainTextChar">
    <w:name w:val="Plain Text Char"/>
    <w:basedOn w:val="DefaultParagraphFont"/>
    <w:link w:val="PlainText"/>
    <w:locked/>
    <w:rsid w:val="003203DF"/>
    <w:rPr>
      <w:rFonts w:ascii="Times New Roman" w:eastAsia="BatangChe" w:hAnsi="Times New Roman" w:cs="Times New Roman"/>
      <w:sz w:val="22"/>
      <w:lang w:eastAsia="ko-KR"/>
    </w:rPr>
  </w:style>
  <w:style w:type="paragraph" w:styleId="BalloonText">
    <w:name w:val="Balloon Text"/>
    <w:basedOn w:val="Normal"/>
    <w:link w:val="BalloonTextChar"/>
    <w:rsid w:val="003203DF"/>
    <w:pPr>
      <w:overflowPunct/>
      <w:autoSpaceDE/>
      <w:autoSpaceDN/>
      <w:adjustRightInd/>
      <w:textAlignment w:val="auto"/>
    </w:pPr>
    <w:rPr>
      <w:rFonts w:ascii="Tahoma" w:eastAsia="Batang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locked/>
    <w:rsid w:val="003203DF"/>
    <w:rPr>
      <w:rFonts w:ascii="Tahoma" w:eastAsia="Batang" w:hAnsi="Tahoma" w:cs="Tahoma"/>
      <w:sz w:val="16"/>
      <w:szCs w:val="16"/>
      <w:lang w:val="en-GB" w:eastAsia="en-US"/>
    </w:rPr>
  </w:style>
  <w:style w:type="paragraph" w:styleId="NormalWeb">
    <w:name w:val="Normal (Web)"/>
    <w:basedOn w:val="Normal"/>
    <w:rsid w:val="003203D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 w:cs="Gulim"/>
      <w:color w:val="000000"/>
      <w:szCs w:val="24"/>
      <w:lang w:val="en-US" w:eastAsia="ko-KR"/>
    </w:rPr>
  </w:style>
  <w:style w:type="character" w:customStyle="1" w:styleId="Arial11ptRGB3082115">
    <w:name w:val="스타일 Arial 11 pt 굵게 사용자 지정 색(RGB(3082115))"/>
    <w:basedOn w:val="DefaultParagraphFont"/>
    <w:rsid w:val="003203DF"/>
    <w:rPr>
      <w:rFonts w:ascii="Arial" w:hAnsi="Arial" w:cs="Times New Roman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3203DF"/>
    <w:pPr>
      <w:overflowPunct/>
      <w:autoSpaceDE/>
      <w:autoSpaceDN/>
      <w:adjustRightInd/>
      <w:spacing w:after="120"/>
      <w:ind w:left="283"/>
      <w:textAlignment w:val="auto"/>
    </w:pPr>
    <w:rPr>
      <w:rFonts w:eastAsia="Batang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locked/>
    <w:rsid w:val="003203DF"/>
    <w:rPr>
      <w:rFonts w:ascii="Times New Roman" w:eastAsia="Batang" w:hAnsi="Times New Roman" w:cs="Times New Roman"/>
      <w:sz w:val="16"/>
      <w:szCs w:val="16"/>
      <w:lang w:val="en-GB" w:eastAsia="en-US"/>
    </w:rPr>
  </w:style>
  <w:style w:type="character" w:customStyle="1" w:styleId="mediumpagetitle1">
    <w:name w:val="mediumpagetitle1"/>
    <w:basedOn w:val="DefaultParagraphFont"/>
    <w:rsid w:val="003203DF"/>
    <w:rPr>
      <w:rFonts w:ascii="Verdana" w:hAnsi="Verdana" w:cs="Times New Roman"/>
      <w:color w:val="B83D4A"/>
      <w:sz w:val="28"/>
      <w:szCs w:val="28"/>
    </w:rPr>
  </w:style>
  <w:style w:type="paragraph" w:styleId="Title">
    <w:name w:val="Title"/>
    <w:basedOn w:val="Normal"/>
    <w:next w:val="Normal"/>
    <w:link w:val="TitleChar"/>
    <w:qFormat/>
    <w:locked/>
    <w:rsid w:val="00370B66"/>
    <w:pPr>
      <w:spacing w:before="0" w:after="120"/>
    </w:pPr>
    <w:rPr>
      <w:rFonts w:eastAsia="Malgun Gothic"/>
      <w:b/>
      <w:lang w:val="en-US"/>
    </w:rPr>
  </w:style>
  <w:style w:type="character" w:customStyle="1" w:styleId="TitleChar">
    <w:name w:val="Title Char"/>
    <w:basedOn w:val="DefaultParagraphFont"/>
    <w:link w:val="Title"/>
    <w:rsid w:val="00370B66"/>
    <w:rPr>
      <w:rFonts w:ascii="Times New Roman" w:eastAsia="Malgun Gothic" w:hAnsi="Times New Roman"/>
      <w:b/>
      <w:sz w:val="24"/>
      <w:szCs w:val="20"/>
      <w:lang w:eastAsia="en-US"/>
    </w:rPr>
  </w:style>
  <w:style w:type="character" w:styleId="Strong">
    <w:name w:val="Strong"/>
    <w:basedOn w:val="DefaultParagraphFont"/>
    <w:uiPriority w:val="22"/>
    <w:qFormat/>
    <w:locked/>
    <w:rsid w:val="00370B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0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ngngsi@itu.in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tsbngngsi@itu.in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ITU-T/ngn/event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itu.int/md/T09-SG13-COL-0007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T09-SG11-COL-0007/en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rciap\Application%20Data\Microsoft\Templates\POOL%20S%20-%20ITU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PS_TSBCIRC1</Template>
  <TotalTime>1</TotalTime>
  <Pages>4</Pages>
  <Words>1115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garciap</dc:creator>
  <cp:keywords/>
  <dc:description/>
  <cp:lastModifiedBy>bettini</cp:lastModifiedBy>
  <cp:revision>2</cp:revision>
  <cp:lastPrinted>2010-11-09T10:31:00Z</cp:lastPrinted>
  <dcterms:created xsi:type="dcterms:W3CDTF">2010-11-10T07:56:00Z</dcterms:created>
  <dcterms:modified xsi:type="dcterms:W3CDTF">2010-11-10T07:56:00Z</dcterms:modified>
</cp:coreProperties>
</file>